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E03443" w:rsidR="0053369E" w:rsidP="48DB7DDC" w:rsidRDefault="0053369E" w14:paraId="66F28270" w14:textId="44BE589E">
      <w:pPr>
        <w:spacing w:after="0" w:line="360" w:lineRule="auto"/>
        <w:rPr>
          <w:rFonts w:ascii="Arial" w:hAnsi="Arial" w:cs="Arial"/>
          <w:b w:val="1"/>
          <w:bCs w:val="1"/>
          <w:color w:val="000000" w:themeColor="text1" w:themeTint="FF" w:themeShade="FF"/>
          <w:sz w:val="36"/>
          <w:szCs w:val="36"/>
        </w:rPr>
      </w:pPr>
      <w:r w:rsidRPr="48DB7DDC" w:rsidR="0053369E">
        <w:rPr>
          <w:rFonts w:ascii="Arial" w:hAnsi="Arial" w:cs="Arial"/>
          <w:b w:val="1"/>
          <w:bCs w:val="1"/>
          <w:color w:val="000000" w:themeColor="text1" w:themeTint="FF" w:themeShade="FF"/>
        </w:rPr>
        <w:t xml:space="preserve">                 </w:t>
      </w:r>
    </w:p>
    <w:p w:rsidRPr="00E03443" w:rsidR="0053369E" w:rsidP="48DB7DDC" w:rsidRDefault="0053369E" w14:paraId="52FA3666" w14:textId="703006BF">
      <w:pPr>
        <w:spacing w:after="0" w:line="360" w:lineRule="auto"/>
        <w:jc w:val="center"/>
        <w:rPr>
          <w:rFonts w:ascii="Arial" w:hAnsi="Arial" w:cs="Arial"/>
          <w:b w:val="1"/>
          <w:bCs w:val="1"/>
          <w:color w:val="000000" w:themeColor="text1" w:themeTint="FF" w:themeShade="FF"/>
        </w:rPr>
      </w:pPr>
    </w:p>
    <w:p w:rsidRPr="00E03443" w:rsidR="0053369E" w:rsidP="48DB7DDC" w:rsidRDefault="0053369E" w14:paraId="0D5B61FE" w14:textId="6C92DFA5">
      <w:pPr>
        <w:spacing w:after="0" w:line="360" w:lineRule="auto"/>
        <w:jc w:val="center"/>
        <w:rPr>
          <w:rFonts w:ascii="Arial" w:hAnsi="Arial" w:cs="Arial"/>
          <w:b w:val="1"/>
          <w:bCs w:val="1"/>
          <w:color w:val="000000" w:themeColor="text1"/>
          <w:sz w:val="36"/>
          <w:szCs w:val="36"/>
        </w:rPr>
      </w:pPr>
      <w:r w:rsidRPr="48DB7DDC" w:rsidR="0053369E">
        <w:rPr>
          <w:rFonts w:ascii="Arial" w:hAnsi="Arial" w:cs="Arial"/>
          <w:b w:val="1"/>
          <w:bCs w:val="1"/>
          <w:color w:val="000000" w:themeColor="text1" w:themeTint="FF" w:themeShade="FF"/>
        </w:rPr>
        <w:t xml:space="preserve">  </w:t>
      </w:r>
      <w:r w:rsidRPr="48DB7DDC" w:rsidR="0053369E">
        <w:rPr>
          <w:rFonts w:ascii="Arial" w:hAnsi="Arial" w:cs="Arial"/>
          <w:b w:val="1"/>
          <w:bCs w:val="1"/>
          <w:color w:val="000000" w:themeColor="text1" w:themeTint="FF" w:themeShade="FF"/>
          <w:sz w:val="36"/>
          <w:szCs w:val="36"/>
        </w:rPr>
        <w:t>Problem Solving and Decision Making</w:t>
      </w:r>
    </w:p>
    <w:p w:rsidRPr="00E03443" w:rsidR="0053369E" w:rsidP="48DB7DDC" w:rsidRDefault="0053369E" w14:paraId="5B01F3BA" w14:textId="77777777" w14:noSpellErr="1">
      <w:pPr>
        <w:spacing w:after="0" w:line="360" w:lineRule="auto"/>
        <w:jc w:val="center"/>
        <w:rPr>
          <w:rFonts w:ascii="Arial" w:hAnsi="Arial" w:cs="Arial"/>
          <w:b w:val="1"/>
          <w:bCs w:val="1"/>
          <w:color w:val="000000" w:themeColor="text1"/>
          <w:sz w:val="36"/>
          <w:szCs w:val="36"/>
        </w:rPr>
      </w:pPr>
    </w:p>
    <w:p w:rsidRPr="00E03443" w:rsidR="0053369E" w:rsidP="48DB7DDC" w:rsidRDefault="0053369E" w14:paraId="3840B751" w14:textId="77777777" w14:noSpellErr="1">
      <w:pPr>
        <w:spacing w:after="0" w:line="360" w:lineRule="auto"/>
        <w:jc w:val="center"/>
        <w:rPr>
          <w:rFonts w:ascii="Arial" w:hAnsi="Arial" w:cs="Arial"/>
          <w:b w:val="1"/>
          <w:bCs w:val="1"/>
          <w:color w:val="000000" w:themeColor="text1"/>
        </w:rPr>
      </w:pPr>
    </w:p>
    <w:p w:rsidRPr="00E03443" w:rsidR="0053369E" w:rsidP="48DB7DDC" w:rsidRDefault="0053369E" w14:paraId="1F98C8EF" w14:textId="77777777" w14:noSpellErr="1">
      <w:pPr>
        <w:spacing w:after="0" w:line="360" w:lineRule="auto"/>
        <w:jc w:val="center"/>
        <w:rPr>
          <w:rFonts w:ascii="Arial" w:hAnsi="Arial" w:cs="Arial"/>
          <w:b w:val="1"/>
          <w:bCs w:val="1"/>
          <w:color w:val="000000" w:themeColor="text1"/>
        </w:rPr>
      </w:pPr>
    </w:p>
    <w:p w:rsidRPr="00E03443" w:rsidR="0053369E" w:rsidP="48DB7DDC" w:rsidRDefault="0053369E" w14:paraId="05B8EBF0" w14:textId="77777777" w14:noSpellErr="1">
      <w:pPr>
        <w:spacing w:after="0" w:line="360" w:lineRule="auto"/>
        <w:jc w:val="center"/>
        <w:rPr>
          <w:rFonts w:ascii="Arial" w:hAnsi="Arial" w:cs="Arial"/>
          <w:b w:val="1"/>
          <w:bCs w:val="1"/>
          <w:color w:val="000000" w:themeColor="text1"/>
        </w:rPr>
      </w:pPr>
    </w:p>
    <w:p w:rsidRPr="00E03443" w:rsidR="0053369E" w:rsidP="48DB7DDC" w:rsidRDefault="0053369E" w14:paraId="5715337C" w14:textId="3277D900">
      <w:pPr>
        <w:spacing w:after="0" w:line="360" w:lineRule="auto"/>
        <w:jc w:val="center"/>
        <w:rPr>
          <w:rFonts w:ascii="Arial" w:hAnsi="Arial" w:cs="Arial"/>
          <w:b w:val="1"/>
          <w:bCs w:val="1"/>
          <w:color w:val="000000" w:themeColor="text1" w:themeTint="FF" w:themeShade="FF"/>
        </w:rPr>
      </w:pPr>
      <w:r w:rsidRPr="48DB7DDC" w:rsidR="48DB7DDC">
        <w:rPr>
          <w:rFonts w:ascii="Arial" w:hAnsi="Arial" w:cs="Arial"/>
          <w:b w:val="1"/>
          <w:bCs w:val="1"/>
          <w:color w:val="000000" w:themeColor="text1" w:themeTint="FF" w:themeShade="FF"/>
        </w:rPr>
        <w:t>Module Code: BMSW 4004</w:t>
      </w:r>
    </w:p>
    <w:p w:rsidRPr="00E03443" w:rsidR="0053369E" w:rsidP="48DB7DDC" w:rsidRDefault="0053369E" w14:paraId="6A875045" w14:textId="75439C5F">
      <w:pPr>
        <w:pStyle w:val="Normal"/>
        <w:spacing w:after="0" w:line="360" w:lineRule="auto"/>
        <w:jc w:val="center"/>
      </w:pPr>
      <w:r w:rsidRPr="48DB7DDC" w:rsidR="48DB7DDC">
        <w:rPr>
          <w:rFonts w:ascii="Arial" w:hAnsi="Arial" w:cs="Arial"/>
          <w:b w:val="1"/>
          <w:bCs w:val="1"/>
          <w:color w:val="000000" w:themeColor="text1" w:themeTint="FF" w:themeShade="FF"/>
        </w:rPr>
        <w:t xml:space="preserve">Lecturer: </w:t>
      </w:r>
      <w:proofErr w:type="spellStart"/>
      <w:r w:rsidRPr="48DB7DDC" w:rsidR="48DB7DDC">
        <w:rPr>
          <w:rFonts w:ascii="Arial" w:hAnsi="Arial" w:cs="Arial"/>
          <w:b w:val="1"/>
          <w:bCs w:val="1"/>
          <w:color w:val="000000" w:themeColor="text1" w:themeTint="FF" w:themeShade="FF"/>
        </w:rPr>
        <w:t>Chijoke</w:t>
      </w:r>
      <w:proofErr w:type="spellEnd"/>
      <w:r w:rsidRPr="48DB7DDC" w:rsidR="48DB7DDC">
        <w:rPr>
          <w:rFonts w:ascii="Arial" w:hAnsi="Arial" w:cs="Arial"/>
          <w:b w:val="1"/>
          <w:bCs w:val="1"/>
          <w:color w:val="000000" w:themeColor="text1" w:themeTint="FF" w:themeShade="FF"/>
        </w:rPr>
        <w:t xml:space="preserve"> Uba</w:t>
      </w:r>
    </w:p>
    <w:p w:rsidRPr="00E03443" w:rsidR="0053369E" w:rsidP="48DB7DDC" w:rsidRDefault="0053369E" w14:paraId="5420B6A7" w14:textId="58C8E4B9">
      <w:pPr>
        <w:pStyle w:val="Normal"/>
        <w:spacing w:after="0" w:line="360" w:lineRule="auto"/>
        <w:jc w:val="center"/>
        <w:rPr>
          <w:rFonts w:ascii="Arial" w:hAnsi="Arial" w:cs="Arial"/>
          <w:b w:val="1"/>
          <w:bCs w:val="1"/>
          <w:color w:val="000000" w:themeColor="text1" w:themeTint="FF" w:themeShade="FF"/>
        </w:rPr>
      </w:pPr>
      <w:r w:rsidRPr="48DB7DDC" w:rsidR="48DB7DDC">
        <w:rPr>
          <w:rFonts w:ascii="Arial" w:hAnsi="Arial" w:cs="Arial"/>
          <w:b w:val="1"/>
          <w:bCs w:val="1"/>
          <w:color w:val="000000" w:themeColor="text1" w:themeTint="FF" w:themeShade="FF"/>
        </w:rPr>
        <w:t xml:space="preserve">Student Name: Stefania Florentina </w:t>
      </w:r>
      <w:r w:rsidRPr="48DB7DDC" w:rsidR="48DB7DDC">
        <w:rPr>
          <w:rFonts w:ascii="Arial" w:hAnsi="Arial" w:cs="Arial"/>
          <w:b w:val="1"/>
          <w:bCs w:val="1"/>
          <w:color w:val="000000" w:themeColor="text1" w:themeTint="FF" w:themeShade="FF"/>
        </w:rPr>
        <w:t>Enoaica</w:t>
      </w:r>
    </w:p>
    <w:p w:rsidRPr="00E03443" w:rsidR="0053369E" w:rsidP="48DB7DDC" w:rsidRDefault="0053369E" w14:paraId="3283BBD3" w14:textId="0B377A94">
      <w:pPr>
        <w:pStyle w:val="Normal"/>
        <w:spacing w:after="0" w:line="360" w:lineRule="auto"/>
        <w:jc w:val="center"/>
      </w:pPr>
      <w:r w:rsidRPr="48DB7DDC" w:rsidR="48DB7DDC">
        <w:rPr>
          <w:rFonts w:ascii="Arial" w:hAnsi="Arial" w:cs="Arial"/>
          <w:b w:val="1"/>
          <w:bCs w:val="1"/>
          <w:color w:val="000000" w:themeColor="text1" w:themeTint="FF" w:themeShade="FF"/>
        </w:rPr>
        <w:t>Student ID: 2124107</w:t>
      </w:r>
    </w:p>
    <w:p w:rsidRPr="00E03443" w:rsidR="0053369E" w:rsidP="48DB7DDC" w:rsidRDefault="0053369E" w14:paraId="0BE825A5" w14:textId="41BD1084">
      <w:pPr>
        <w:pStyle w:val="Normal"/>
        <w:spacing w:after="0" w:line="360" w:lineRule="auto"/>
        <w:rPr>
          <w:rFonts w:ascii="Arial" w:hAnsi="Arial" w:cs="Arial"/>
          <w:b w:val="1"/>
          <w:bCs w:val="1"/>
          <w:color w:val="000000" w:themeColor="text1"/>
        </w:rPr>
      </w:pPr>
    </w:p>
    <w:p w:rsidRPr="00E03443" w:rsidR="0053369E" w:rsidP="00E03443" w:rsidRDefault="0053369E" w14:paraId="5B34DAAA" w14:textId="77777777">
      <w:pPr>
        <w:spacing w:after="0" w:line="360" w:lineRule="auto"/>
        <w:rPr>
          <w:rFonts w:ascii="Arial" w:hAnsi="Arial" w:cs="Arial"/>
          <w:b/>
          <w:bCs/>
          <w:color w:val="000000" w:themeColor="text1"/>
        </w:rPr>
      </w:pPr>
    </w:p>
    <w:p w:rsidRPr="00E03443" w:rsidR="0053369E" w:rsidP="00E03443" w:rsidRDefault="0053369E" w14:paraId="73C6E2BA" w14:textId="77777777">
      <w:pPr>
        <w:spacing w:after="0" w:line="360" w:lineRule="auto"/>
        <w:rPr>
          <w:rFonts w:ascii="Arial" w:hAnsi="Arial" w:cs="Arial"/>
          <w:b/>
          <w:bCs/>
          <w:color w:val="000000" w:themeColor="text1"/>
        </w:rPr>
      </w:pPr>
    </w:p>
    <w:p w:rsidR="0053369E" w:rsidP="00E03443" w:rsidRDefault="0053369E" w14:paraId="6521A709" w14:textId="5C5D0049">
      <w:pPr>
        <w:spacing w:after="0" w:line="360" w:lineRule="auto"/>
        <w:rPr>
          <w:rFonts w:ascii="Arial" w:hAnsi="Arial" w:cs="Arial"/>
          <w:b/>
          <w:bCs/>
          <w:color w:val="000000" w:themeColor="text1"/>
        </w:rPr>
      </w:pPr>
    </w:p>
    <w:p w:rsidR="00E03443" w:rsidP="00E03443" w:rsidRDefault="00E03443" w14:paraId="76E0D525" w14:textId="2A5DEA79">
      <w:pPr>
        <w:spacing w:after="0" w:line="360" w:lineRule="auto"/>
        <w:rPr>
          <w:rFonts w:ascii="Arial" w:hAnsi="Arial" w:cs="Arial"/>
          <w:b/>
          <w:bCs/>
          <w:color w:val="000000" w:themeColor="text1"/>
        </w:rPr>
      </w:pPr>
    </w:p>
    <w:p w:rsidR="00E03443" w:rsidP="00E03443" w:rsidRDefault="00E03443" w14:paraId="6FF8EB83" w14:textId="3B6FEC56">
      <w:pPr>
        <w:spacing w:after="0" w:line="360" w:lineRule="auto"/>
        <w:rPr>
          <w:rFonts w:ascii="Arial" w:hAnsi="Arial" w:cs="Arial"/>
          <w:b/>
          <w:bCs/>
          <w:color w:val="000000" w:themeColor="text1"/>
        </w:rPr>
      </w:pPr>
    </w:p>
    <w:p w:rsidR="00E03443" w:rsidP="00E03443" w:rsidRDefault="00E03443" w14:paraId="4FCA80E0" w14:textId="26BEDEDA">
      <w:pPr>
        <w:spacing w:after="0" w:line="360" w:lineRule="auto"/>
        <w:rPr>
          <w:rFonts w:ascii="Arial" w:hAnsi="Arial" w:cs="Arial"/>
          <w:b/>
          <w:bCs/>
          <w:color w:val="000000" w:themeColor="text1"/>
        </w:rPr>
      </w:pPr>
    </w:p>
    <w:p w:rsidRPr="00E03443" w:rsidR="0053369E" w:rsidP="48DB7DDC" w:rsidRDefault="0053369E" w14:paraId="3FCA3C9B" w14:noSpellErr="1" w14:textId="71B6D1FA">
      <w:pPr>
        <w:pStyle w:val="Normal"/>
        <w:spacing w:after="0" w:line="360" w:lineRule="auto"/>
        <w:rPr>
          <w:rFonts w:ascii="Arial" w:hAnsi="Arial" w:cs="Arial"/>
          <w:b w:val="1"/>
          <w:bCs w:val="1"/>
          <w:i w:val="1"/>
          <w:iCs w:val="1"/>
          <w:color w:val="000000" w:themeColor="text1"/>
        </w:rPr>
      </w:pPr>
      <w:r w:rsidRPr="48DB7DDC">
        <w:rPr>
          <w:rFonts w:ascii="Arial" w:hAnsi="Arial" w:cs="Arial"/>
          <w:color w:val="000000" w:themeColor="text1" w:themeTint="FF" w:themeShade="FF"/>
        </w:rPr>
        <w:br w:type="page"/>
      </w:r>
    </w:p>
    <w:sdt>
      <w:sdtPr>
        <w:id w:val="1140521775"/>
        <w:docPartObj>
          <w:docPartGallery w:val="Table of Contents"/>
          <w:docPartUnique/>
        </w:docPartObj>
      </w:sdtPr>
      <w:sdtContent>
        <w:p w:rsidRPr="00E03443" w:rsidR="0053369E" w:rsidP="00E03443" w:rsidRDefault="0053369E" w14:paraId="345CA2A8" w14:textId="506A182E" w14:noSpellErr="1">
          <w:pPr>
            <w:pStyle w:val="TOCHeading"/>
            <w:spacing w:before="0" w:line="360" w:lineRule="auto"/>
            <w:jc w:val="center"/>
            <w:rPr>
              <w:rFonts w:ascii="Arial" w:hAnsi="Arial" w:cs="Arial"/>
              <w:b w:val="1"/>
              <w:bCs w:val="1"/>
              <w:color w:val="000000" w:themeColor="text1"/>
              <w:sz w:val="22"/>
              <w:szCs w:val="22"/>
            </w:rPr>
          </w:pPr>
          <w:r w:rsidRPr="2E8D3F5A" w:rsidR="0053369E">
            <w:rPr>
              <w:rFonts w:ascii="Arial" w:hAnsi="Arial" w:cs="Arial"/>
              <w:b w:val="1"/>
              <w:bCs w:val="1"/>
              <w:color w:val="000000" w:themeColor="text1" w:themeTint="FF" w:themeShade="FF"/>
              <w:sz w:val="22"/>
              <w:szCs w:val="22"/>
            </w:rPr>
            <w:t>Table of Contents</w:t>
          </w:r>
        </w:p>
        <w:p w:rsidRPr="00E03443" w:rsidR="0053369E" w:rsidP="00E03443" w:rsidRDefault="0053369E" w14:paraId="112E80D1" w14:textId="77777777" w14:noSpellErr="1">
          <w:pPr>
            <w:spacing w:after="0" w:line="360" w:lineRule="auto"/>
            <w:rPr>
              <w:rFonts w:ascii="Arial" w:hAnsi="Arial" w:cs="Arial"/>
              <w:color w:val="000000" w:themeColor="text1"/>
            </w:rPr>
          </w:pPr>
        </w:p>
        <w:p w:rsidRPr="00E03443" w:rsidR="0053369E" w:rsidP="2E8D3F5A" w:rsidRDefault="0053369E" w14:paraId="64B8BF65" w14:textId="3896F961">
          <w:pPr>
            <w:pStyle w:val="TOC1"/>
            <w:tabs>
              <w:tab w:val="right" w:leader="dot" w:pos="9360"/>
            </w:tabs>
            <w:spacing w:after="0" w:line="360" w:lineRule="auto"/>
            <w:rPr>
              <w:rStyle w:val="Hyperlink"/>
              <w:noProof/>
            </w:rPr>
          </w:pPr>
          <w:r>
            <w:fldChar w:fldCharType="begin"/>
          </w:r>
          <w:r>
            <w:instrText xml:space="preserve">TOC \o "1-3" \h \z \u</w:instrText>
          </w:r>
          <w:r>
            <w:fldChar w:fldCharType="separate"/>
          </w:r>
          <w:hyperlink w:anchor="_Toc1074914069">
            <w:r w:rsidRPr="2E8D3F5A" w:rsidR="2E8D3F5A">
              <w:rPr>
                <w:rStyle w:val="Hyperlink"/>
              </w:rPr>
              <w:t>Introduction</w:t>
            </w:r>
            <w:r>
              <w:tab/>
            </w:r>
            <w:r>
              <w:fldChar w:fldCharType="begin"/>
            </w:r>
            <w:r>
              <w:instrText xml:space="preserve">PAGEREF _Toc1074914069 \h</w:instrText>
            </w:r>
            <w:r>
              <w:fldChar w:fldCharType="separate"/>
            </w:r>
            <w:r w:rsidRPr="2E8D3F5A" w:rsidR="2E8D3F5A">
              <w:rPr>
                <w:rStyle w:val="Hyperlink"/>
              </w:rPr>
              <w:t>2</w:t>
            </w:r>
            <w:r>
              <w:fldChar w:fldCharType="end"/>
            </w:r>
          </w:hyperlink>
        </w:p>
        <w:p w:rsidRPr="00E03443" w:rsidR="0053369E" w:rsidP="2E8D3F5A" w:rsidRDefault="00802B0B" w14:paraId="1E936022" w14:textId="2F6FF5E8">
          <w:pPr>
            <w:pStyle w:val="TOC1"/>
            <w:tabs>
              <w:tab w:val="right" w:leader="dot" w:pos="9360"/>
            </w:tabs>
            <w:spacing w:after="0" w:line="360" w:lineRule="auto"/>
            <w:rPr>
              <w:rStyle w:val="Hyperlink"/>
              <w:noProof/>
            </w:rPr>
          </w:pPr>
          <w:hyperlink w:anchor="_Toc1274036732">
            <w:r w:rsidRPr="2E8D3F5A" w:rsidR="2E8D3F5A">
              <w:rPr>
                <w:rStyle w:val="Hyperlink"/>
              </w:rPr>
              <w:t>Nature of Staff Shortage</w:t>
            </w:r>
            <w:r>
              <w:tab/>
            </w:r>
            <w:r>
              <w:fldChar w:fldCharType="begin"/>
            </w:r>
            <w:r>
              <w:instrText xml:space="preserve">PAGEREF _Toc1274036732 \h</w:instrText>
            </w:r>
            <w:r>
              <w:fldChar w:fldCharType="separate"/>
            </w:r>
            <w:r w:rsidRPr="2E8D3F5A" w:rsidR="2E8D3F5A">
              <w:rPr>
                <w:rStyle w:val="Hyperlink"/>
              </w:rPr>
              <w:t>3</w:t>
            </w:r>
            <w:r>
              <w:fldChar w:fldCharType="end"/>
            </w:r>
          </w:hyperlink>
        </w:p>
        <w:p w:rsidRPr="00E03443" w:rsidR="0053369E" w:rsidP="2E8D3F5A" w:rsidRDefault="00802B0B" w14:paraId="16DBB50C" w14:textId="265E6DDC">
          <w:pPr>
            <w:pStyle w:val="TOC1"/>
            <w:tabs>
              <w:tab w:val="right" w:leader="dot" w:pos="9360"/>
            </w:tabs>
            <w:spacing w:after="0" w:line="360" w:lineRule="auto"/>
            <w:rPr>
              <w:rStyle w:val="Hyperlink"/>
              <w:noProof/>
            </w:rPr>
          </w:pPr>
          <w:hyperlink w:anchor="_Toc1260537847">
            <w:r w:rsidRPr="2E8D3F5A" w:rsidR="2E8D3F5A">
              <w:rPr>
                <w:rStyle w:val="Hyperlink"/>
              </w:rPr>
              <w:t>Impact of Staff Shortage</w:t>
            </w:r>
            <w:r>
              <w:tab/>
            </w:r>
            <w:r>
              <w:fldChar w:fldCharType="begin"/>
            </w:r>
            <w:r>
              <w:instrText xml:space="preserve">PAGEREF _Toc1260537847 \h</w:instrText>
            </w:r>
            <w:r>
              <w:fldChar w:fldCharType="separate"/>
            </w:r>
            <w:r w:rsidRPr="2E8D3F5A" w:rsidR="2E8D3F5A">
              <w:rPr>
                <w:rStyle w:val="Hyperlink"/>
              </w:rPr>
              <w:t>3</w:t>
            </w:r>
            <w:r>
              <w:fldChar w:fldCharType="end"/>
            </w:r>
          </w:hyperlink>
        </w:p>
        <w:p w:rsidRPr="00E03443" w:rsidR="0053369E" w:rsidP="2E8D3F5A" w:rsidRDefault="00802B0B" w14:paraId="05BD45C9" w14:textId="60F902D8">
          <w:pPr>
            <w:pStyle w:val="TOC2"/>
            <w:tabs>
              <w:tab w:val="right" w:leader="dot" w:pos="9360"/>
            </w:tabs>
            <w:spacing w:after="0" w:line="360" w:lineRule="auto"/>
            <w:rPr>
              <w:rStyle w:val="Hyperlink"/>
              <w:noProof/>
            </w:rPr>
          </w:pPr>
          <w:hyperlink w:anchor="_Toc949953580">
            <w:r w:rsidRPr="2E8D3F5A" w:rsidR="2E8D3F5A">
              <w:rPr>
                <w:rStyle w:val="Hyperlink"/>
              </w:rPr>
              <w:t>There has been in Increase in Mortality of Patients</w:t>
            </w:r>
            <w:r>
              <w:tab/>
            </w:r>
            <w:r>
              <w:fldChar w:fldCharType="begin"/>
            </w:r>
            <w:r>
              <w:instrText xml:space="preserve">PAGEREF _Toc949953580 \h</w:instrText>
            </w:r>
            <w:r>
              <w:fldChar w:fldCharType="separate"/>
            </w:r>
            <w:r w:rsidRPr="2E8D3F5A" w:rsidR="2E8D3F5A">
              <w:rPr>
                <w:rStyle w:val="Hyperlink"/>
              </w:rPr>
              <w:t>3</w:t>
            </w:r>
            <w:r>
              <w:fldChar w:fldCharType="end"/>
            </w:r>
          </w:hyperlink>
        </w:p>
        <w:p w:rsidRPr="00E03443" w:rsidR="0053369E" w:rsidP="2E8D3F5A" w:rsidRDefault="00802B0B" w14:paraId="492ADAE1" w14:textId="6D74E9F3">
          <w:pPr>
            <w:pStyle w:val="TOC2"/>
            <w:tabs>
              <w:tab w:val="right" w:leader="dot" w:pos="9360"/>
            </w:tabs>
            <w:spacing w:after="0" w:line="360" w:lineRule="auto"/>
            <w:rPr>
              <w:rStyle w:val="Hyperlink"/>
              <w:noProof/>
            </w:rPr>
          </w:pPr>
          <w:hyperlink w:anchor="_Toc1534715545">
            <w:r w:rsidRPr="2E8D3F5A" w:rsidR="2E8D3F5A">
              <w:rPr>
                <w:rStyle w:val="Hyperlink"/>
              </w:rPr>
              <w:t>Healthcare Sectors have been paying “Emergency” Pay</w:t>
            </w:r>
            <w:r>
              <w:tab/>
            </w:r>
            <w:r>
              <w:fldChar w:fldCharType="begin"/>
            </w:r>
            <w:r>
              <w:instrText xml:space="preserve">PAGEREF _Toc1534715545 \h</w:instrText>
            </w:r>
            <w:r>
              <w:fldChar w:fldCharType="separate"/>
            </w:r>
            <w:r w:rsidRPr="2E8D3F5A" w:rsidR="2E8D3F5A">
              <w:rPr>
                <w:rStyle w:val="Hyperlink"/>
              </w:rPr>
              <w:t>4</w:t>
            </w:r>
            <w:r>
              <w:fldChar w:fldCharType="end"/>
            </w:r>
          </w:hyperlink>
        </w:p>
        <w:p w:rsidRPr="00E03443" w:rsidR="0053369E" w:rsidP="2E8D3F5A" w:rsidRDefault="00802B0B" w14:paraId="0C1BBFAF" w14:textId="40F39241">
          <w:pPr>
            <w:pStyle w:val="TOC2"/>
            <w:tabs>
              <w:tab w:val="right" w:leader="dot" w:pos="9360"/>
            </w:tabs>
            <w:spacing w:after="0" w:line="360" w:lineRule="auto"/>
            <w:rPr>
              <w:rStyle w:val="Hyperlink"/>
              <w:noProof/>
            </w:rPr>
          </w:pPr>
          <w:hyperlink w:anchor="_Toc1590583283">
            <w:r w:rsidRPr="2E8D3F5A" w:rsidR="2E8D3F5A">
              <w:rPr>
                <w:rStyle w:val="Hyperlink"/>
              </w:rPr>
              <w:t>Hospitals have inadequate Healthcare Staff</w:t>
            </w:r>
            <w:r>
              <w:tab/>
            </w:r>
            <w:r>
              <w:fldChar w:fldCharType="begin"/>
            </w:r>
            <w:r>
              <w:instrText xml:space="preserve">PAGEREF _Toc1590583283 \h</w:instrText>
            </w:r>
            <w:r>
              <w:fldChar w:fldCharType="separate"/>
            </w:r>
            <w:r w:rsidRPr="2E8D3F5A" w:rsidR="2E8D3F5A">
              <w:rPr>
                <w:rStyle w:val="Hyperlink"/>
              </w:rPr>
              <w:t>4</w:t>
            </w:r>
            <w:r>
              <w:fldChar w:fldCharType="end"/>
            </w:r>
          </w:hyperlink>
        </w:p>
        <w:p w:rsidRPr="00E03443" w:rsidR="0053369E" w:rsidP="2E8D3F5A" w:rsidRDefault="00802B0B" w14:paraId="1F955D2A" w14:textId="0CD51E40">
          <w:pPr>
            <w:pStyle w:val="TOC1"/>
            <w:tabs>
              <w:tab w:val="right" w:leader="dot" w:pos="9360"/>
            </w:tabs>
            <w:spacing w:after="0" w:line="360" w:lineRule="auto"/>
            <w:rPr>
              <w:rStyle w:val="Hyperlink"/>
              <w:noProof/>
            </w:rPr>
          </w:pPr>
          <w:hyperlink w:anchor="_Toc71483424">
            <w:r w:rsidRPr="2E8D3F5A" w:rsidR="2E8D3F5A">
              <w:rPr>
                <w:rStyle w:val="Hyperlink"/>
              </w:rPr>
              <w:t>PESTLE Analysis</w:t>
            </w:r>
            <w:r>
              <w:tab/>
            </w:r>
            <w:r>
              <w:fldChar w:fldCharType="begin"/>
            </w:r>
            <w:r>
              <w:instrText xml:space="preserve">PAGEREF _Toc71483424 \h</w:instrText>
            </w:r>
            <w:r>
              <w:fldChar w:fldCharType="separate"/>
            </w:r>
            <w:r w:rsidRPr="2E8D3F5A" w:rsidR="2E8D3F5A">
              <w:rPr>
                <w:rStyle w:val="Hyperlink"/>
              </w:rPr>
              <w:t>4</w:t>
            </w:r>
            <w:r>
              <w:fldChar w:fldCharType="end"/>
            </w:r>
          </w:hyperlink>
        </w:p>
        <w:p w:rsidRPr="00E03443" w:rsidR="0053369E" w:rsidP="2E8D3F5A" w:rsidRDefault="00802B0B" w14:paraId="4023DDC3" w14:textId="4A5DEA27">
          <w:pPr>
            <w:pStyle w:val="TOC2"/>
            <w:tabs>
              <w:tab w:val="right" w:leader="dot" w:pos="9360"/>
            </w:tabs>
            <w:spacing w:after="0" w:line="360" w:lineRule="auto"/>
            <w:rPr>
              <w:rStyle w:val="Hyperlink"/>
              <w:noProof/>
            </w:rPr>
          </w:pPr>
          <w:hyperlink w:anchor="_Toc590031266">
            <w:r w:rsidRPr="2E8D3F5A" w:rsidR="2E8D3F5A">
              <w:rPr>
                <w:rStyle w:val="Hyperlink"/>
              </w:rPr>
              <w:t>Political Factors</w:t>
            </w:r>
            <w:r>
              <w:tab/>
            </w:r>
            <w:r>
              <w:fldChar w:fldCharType="begin"/>
            </w:r>
            <w:r>
              <w:instrText xml:space="preserve">PAGEREF _Toc590031266 \h</w:instrText>
            </w:r>
            <w:r>
              <w:fldChar w:fldCharType="separate"/>
            </w:r>
            <w:r w:rsidRPr="2E8D3F5A" w:rsidR="2E8D3F5A">
              <w:rPr>
                <w:rStyle w:val="Hyperlink"/>
              </w:rPr>
              <w:t>4</w:t>
            </w:r>
            <w:r>
              <w:fldChar w:fldCharType="end"/>
            </w:r>
          </w:hyperlink>
        </w:p>
        <w:p w:rsidRPr="00E03443" w:rsidR="0053369E" w:rsidP="2E8D3F5A" w:rsidRDefault="00802B0B" w14:paraId="3AFF62F3" w14:textId="3BE92E4A">
          <w:pPr>
            <w:pStyle w:val="TOC3"/>
            <w:tabs>
              <w:tab w:val="right" w:leader="dot" w:pos="9360"/>
              <w:tab w:val="left" w:leader="none" w:pos="870"/>
            </w:tabs>
            <w:spacing w:after="0" w:line="360" w:lineRule="auto"/>
            <w:rPr>
              <w:rStyle w:val="Hyperlink"/>
              <w:noProof/>
            </w:rPr>
          </w:pPr>
          <w:hyperlink w:anchor="_Toc1661639439">
            <w:r w:rsidRPr="2E8D3F5A" w:rsidR="2E8D3F5A">
              <w:rPr>
                <w:rStyle w:val="Hyperlink"/>
                <w:rFonts w:ascii="Symbol" w:hAnsi="Symbol" w:eastAsia="Symbol" w:cs="Symbol"/>
              </w:rPr>
              <w:t></w:t>
            </w:r>
            <w:r>
              <w:tab/>
            </w:r>
            <w:r w:rsidRPr="2E8D3F5A" w:rsidR="2E8D3F5A">
              <w:rPr>
                <w:rStyle w:val="Hyperlink"/>
              </w:rPr>
              <w:t>Brexit uncertainties</w:t>
            </w:r>
            <w:r>
              <w:tab/>
            </w:r>
            <w:r>
              <w:fldChar w:fldCharType="begin"/>
            </w:r>
            <w:r>
              <w:instrText xml:space="preserve">PAGEREF _Toc1661639439 \h</w:instrText>
            </w:r>
            <w:r>
              <w:fldChar w:fldCharType="separate"/>
            </w:r>
            <w:r w:rsidRPr="2E8D3F5A" w:rsidR="2E8D3F5A">
              <w:rPr>
                <w:rStyle w:val="Hyperlink"/>
              </w:rPr>
              <w:t>4</w:t>
            </w:r>
            <w:r>
              <w:fldChar w:fldCharType="end"/>
            </w:r>
          </w:hyperlink>
        </w:p>
        <w:p w:rsidRPr="00E03443" w:rsidR="0053369E" w:rsidP="2E8D3F5A" w:rsidRDefault="00802B0B" w14:paraId="7283C756" w14:textId="6A96F714">
          <w:pPr>
            <w:pStyle w:val="TOC2"/>
            <w:tabs>
              <w:tab w:val="right" w:leader="dot" w:pos="9360"/>
            </w:tabs>
            <w:spacing w:after="0" w:line="360" w:lineRule="auto"/>
            <w:rPr>
              <w:rStyle w:val="Hyperlink"/>
              <w:noProof/>
            </w:rPr>
          </w:pPr>
          <w:hyperlink w:anchor="_Toc185753405">
            <w:r w:rsidRPr="2E8D3F5A" w:rsidR="2E8D3F5A">
              <w:rPr>
                <w:rStyle w:val="Hyperlink"/>
              </w:rPr>
              <w:t>Social Factors</w:t>
            </w:r>
            <w:r>
              <w:tab/>
            </w:r>
            <w:r>
              <w:fldChar w:fldCharType="begin"/>
            </w:r>
            <w:r>
              <w:instrText xml:space="preserve">PAGEREF _Toc185753405 \h</w:instrText>
            </w:r>
            <w:r>
              <w:fldChar w:fldCharType="separate"/>
            </w:r>
            <w:r w:rsidRPr="2E8D3F5A" w:rsidR="2E8D3F5A">
              <w:rPr>
                <w:rStyle w:val="Hyperlink"/>
              </w:rPr>
              <w:t>5</w:t>
            </w:r>
            <w:r>
              <w:fldChar w:fldCharType="end"/>
            </w:r>
          </w:hyperlink>
        </w:p>
        <w:p w:rsidRPr="00E03443" w:rsidR="0053369E" w:rsidP="2E8D3F5A" w:rsidRDefault="00802B0B" w14:paraId="44831DE3" w14:textId="5BB48584">
          <w:pPr>
            <w:pStyle w:val="TOC2"/>
            <w:tabs>
              <w:tab w:val="right" w:leader="dot" w:pos="9360"/>
            </w:tabs>
            <w:spacing w:after="0" w:line="360" w:lineRule="auto"/>
            <w:rPr>
              <w:rStyle w:val="Hyperlink"/>
              <w:noProof/>
            </w:rPr>
          </w:pPr>
          <w:hyperlink w:anchor="_Toc873672285">
            <w:r w:rsidRPr="2E8D3F5A" w:rsidR="2E8D3F5A">
              <w:rPr>
                <w:rStyle w:val="Hyperlink"/>
              </w:rPr>
              <w:t>Technological Factors</w:t>
            </w:r>
            <w:r>
              <w:tab/>
            </w:r>
            <w:r>
              <w:fldChar w:fldCharType="begin"/>
            </w:r>
            <w:r>
              <w:instrText xml:space="preserve">PAGEREF _Toc873672285 \h</w:instrText>
            </w:r>
            <w:r>
              <w:fldChar w:fldCharType="separate"/>
            </w:r>
            <w:r w:rsidRPr="2E8D3F5A" w:rsidR="2E8D3F5A">
              <w:rPr>
                <w:rStyle w:val="Hyperlink"/>
              </w:rPr>
              <w:t>5</w:t>
            </w:r>
            <w:r>
              <w:fldChar w:fldCharType="end"/>
            </w:r>
          </w:hyperlink>
        </w:p>
        <w:p w:rsidRPr="00E03443" w:rsidR="0053369E" w:rsidP="2E8D3F5A" w:rsidRDefault="00802B0B" w14:paraId="751E59D0" w14:textId="39890E81">
          <w:pPr>
            <w:pStyle w:val="TOC2"/>
            <w:tabs>
              <w:tab w:val="right" w:leader="dot" w:pos="9360"/>
            </w:tabs>
            <w:spacing w:after="0" w:line="360" w:lineRule="auto"/>
            <w:rPr>
              <w:rStyle w:val="Hyperlink"/>
              <w:noProof/>
            </w:rPr>
          </w:pPr>
          <w:hyperlink w:anchor="_Toc1953982766">
            <w:r w:rsidRPr="2E8D3F5A" w:rsidR="2E8D3F5A">
              <w:rPr>
                <w:rStyle w:val="Hyperlink"/>
              </w:rPr>
              <w:t>Legal Factors: Litigation</w:t>
            </w:r>
            <w:r>
              <w:tab/>
            </w:r>
            <w:r>
              <w:fldChar w:fldCharType="begin"/>
            </w:r>
            <w:r>
              <w:instrText xml:space="preserve">PAGEREF _Toc1953982766 \h</w:instrText>
            </w:r>
            <w:r>
              <w:fldChar w:fldCharType="separate"/>
            </w:r>
            <w:r w:rsidRPr="2E8D3F5A" w:rsidR="2E8D3F5A">
              <w:rPr>
                <w:rStyle w:val="Hyperlink"/>
              </w:rPr>
              <w:t>6</w:t>
            </w:r>
            <w:r>
              <w:fldChar w:fldCharType="end"/>
            </w:r>
          </w:hyperlink>
        </w:p>
        <w:p w:rsidRPr="00E03443" w:rsidR="0053369E" w:rsidP="2E8D3F5A" w:rsidRDefault="00802B0B" w14:paraId="2868844A" w14:textId="0618892C">
          <w:pPr>
            <w:pStyle w:val="TOC2"/>
            <w:tabs>
              <w:tab w:val="right" w:leader="dot" w:pos="9360"/>
            </w:tabs>
            <w:spacing w:after="0" w:line="360" w:lineRule="auto"/>
            <w:rPr>
              <w:rStyle w:val="Hyperlink"/>
              <w:noProof/>
            </w:rPr>
          </w:pPr>
          <w:hyperlink w:anchor="_Toc1164876078">
            <w:r w:rsidRPr="2E8D3F5A" w:rsidR="2E8D3F5A">
              <w:rPr>
                <w:rStyle w:val="Hyperlink"/>
              </w:rPr>
              <w:t>Environmental Factors:</w:t>
            </w:r>
            <w:r>
              <w:tab/>
            </w:r>
            <w:r>
              <w:fldChar w:fldCharType="begin"/>
            </w:r>
            <w:r>
              <w:instrText xml:space="preserve">PAGEREF _Toc1164876078 \h</w:instrText>
            </w:r>
            <w:r>
              <w:fldChar w:fldCharType="separate"/>
            </w:r>
            <w:r w:rsidRPr="2E8D3F5A" w:rsidR="2E8D3F5A">
              <w:rPr>
                <w:rStyle w:val="Hyperlink"/>
              </w:rPr>
              <w:t>6</w:t>
            </w:r>
            <w:r>
              <w:fldChar w:fldCharType="end"/>
            </w:r>
          </w:hyperlink>
        </w:p>
        <w:p w:rsidRPr="00E03443" w:rsidR="0053369E" w:rsidP="2E8D3F5A" w:rsidRDefault="00802B0B" w14:paraId="4CA7CAF2" w14:textId="1C06A7A2">
          <w:pPr>
            <w:pStyle w:val="TOC1"/>
            <w:tabs>
              <w:tab w:val="right" w:leader="dot" w:pos="9360"/>
            </w:tabs>
            <w:spacing w:after="0" w:line="360" w:lineRule="auto"/>
            <w:rPr>
              <w:rStyle w:val="Hyperlink"/>
              <w:noProof/>
            </w:rPr>
          </w:pPr>
          <w:hyperlink w:anchor="_Toc634806754">
            <w:r w:rsidRPr="2E8D3F5A" w:rsidR="2E8D3F5A">
              <w:rPr>
                <w:rStyle w:val="Hyperlink"/>
              </w:rPr>
              <w:t>Cause and Effect Analysis</w:t>
            </w:r>
            <w:r>
              <w:tab/>
            </w:r>
            <w:r>
              <w:fldChar w:fldCharType="begin"/>
            </w:r>
            <w:r>
              <w:instrText xml:space="preserve">PAGEREF _Toc634806754 \h</w:instrText>
            </w:r>
            <w:r>
              <w:fldChar w:fldCharType="separate"/>
            </w:r>
            <w:r w:rsidRPr="2E8D3F5A" w:rsidR="2E8D3F5A">
              <w:rPr>
                <w:rStyle w:val="Hyperlink"/>
              </w:rPr>
              <w:t>6</w:t>
            </w:r>
            <w:r>
              <w:fldChar w:fldCharType="end"/>
            </w:r>
          </w:hyperlink>
        </w:p>
        <w:p w:rsidRPr="00E03443" w:rsidR="0053369E" w:rsidP="2E8D3F5A" w:rsidRDefault="00802B0B" w14:paraId="5C218B5E" w14:textId="39DE8B9E">
          <w:pPr>
            <w:pStyle w:val="TOC2"/>
            <w:tabs>
              <w:tab w:val="right" w:leader="dot" w:pos="9360"/>
            </w:tabs>
            <w:spacing w:after="0" w:line="360" w:lineRule="auto"/>
            <w:rPr>
              <w:rStyle w:val="Hyperlink"/>
              <w:noProof/>
            </w:rPr>
          </w:pPr>
          <w:hyperlink w:anchor="_Toc238855314">
            <w:r w:rsidRPr="2E8D3F5A" w:rsidR="2E8D3F5A">
              <w:rPr>
                <w:rStyle w:val="Hyperlink"/>
              </w:rPr>
              <w:t>Fish Bone Analysis</w:t>
            </w:r>
            <w:r>
              <w:tab/>
            </w:r>
            <w:r>
              <w:fldChar w:fldCharType="begin"/>
            </w:r>
            <w:r>
              <w:instrText xml:space="preserve">PAGEREF _Toc238855314 \h</w:instrText>
            </w:r>
            <w:r>
              <w:fldChar w:fldCharType="separate"/>
            </w:r>
            <w:r w:rsidRPr="2E8D3F5A" w:rsidR="2E8D3F5A">
              <w:rPr>
                <w:rStyle w:val="Hyperlink"/>
              </w:rPr>
              <w:t>7</w:t>
            </w:r>
            <w:r>
              <w:fldChar w:fldCharType="end"/>
            </w:r>
          </w:hyperlink>
        </w:p>
        <w:p w:rsidR="48DB7DDC" w:rsidP="48DB7DDC" w:rsidRDefault="48DB7DDC" w14:paraId="3CD98F3E" w14:textId="09400E5F">
          <w:pPr>
            <w:pStyle w:val="TOC1"/>
            <w:tabs>
              <w:tab w:val="right" w:leader="dot" w:pos="9360"/>
            </w:tabs>
            <w:rPr>
              <w:rStyle w:val="Hyperlink"/>
            </w:rPr>
          </w:pPr>
          <w:hyperlink w:anchor="_Toc405446154">
            <w:r w:rsidRPr="2E8D3F5A" w:rsidR="2E8D3F5A">
              <w:rPr>
                <w:rStyle w:val="Hyperlink"/>
              </w:rPr>
              <w:t>Solutions to Resolve Shortage of Staff</w:t>
            </w:r>
            <w:r>
              <w:tab/>
            </w:r>
            <w:r>
              <w:fldChar w:fldCharType="begin"/>
            </w:r>
            <w:r>
              <w:instrText xml:space="preserve">PAGEREF _Toc405446154 \h</w:instrText>
            </w:r>
            <w:r>
              <w:fldChar w:fldCharType="separate"/>
            </w:r>
            <w:r w:rsidRPr="2E8D3F5A" w:rsidR="2E8D3F5A">
              <w:rPr>
                <w:rStyle w:val="Hyperlink"/>
              </w:rPr>
              <w:t>7</w:t>
            </w:r>
            <w:r>
              <w:fldChar w:fldCharType="end"/>
            </w:r>
          </w:hyperlink>
        </w:p>
        <w:p w:rsidR="48DB7DDC" w:rsidP="48DB7DDC" w:rsidRDefault="48DB7DDC" w14:paraId="7722CC4C" w14:textId="750D37CB">
          <w:pPr>
            <w:pStyle w:val="TOC2"/>
            <w:tabs>
              <w:tab w:val="right" w:leader="dot" w:pos="9360"/>
            </w:tabs>
            <w:rPr>
              <w:rStyle w:val="Hyperlink"/>
            </w:rPr>
          </w:pPr>
          <w:hyperlink w:anchor="_Toc990288979">
            <w:r w:rsidRPr="2E8D3F5A" w:rsidR="2E8D3F5A">
              <w:rPr>
                <w:rStyle w:val="Hyperlink"/>
              </w:rPr>
              <w:t>Think of Learning Extra on Advanced Nursing Practices</w:t>
            </w:r>
            <w:r>
              <w:tab/>
            </w:r>
            <w:r>
              <w:fldChar w:fldCharType="begin"/>
            </w:r>
            <w:r>
              <w:instrText xml:space="preserve">PAGEREF _Toc990288979 \h</w:instrText>
            </w:r>
            <w:r>
              <w:fldChar w:fldCharType="separate"/>
            </w:r>
            <w:r w:rsidRPr="2E8D3F5A" w:rsidR="2E8D3F5A">
              <w:rPr>
                <w:rStyle w:val="Hyperlink"/>
              </w:rPr>
              <w:t>7</w:t>
            </w:r>
            <w:r>
              <w:fldChar w:fldCharType="end"/>
            </w:r>
          </w:hyperlink>
        </w:p>
        <w:p w:rsidR="48DB7DDC" w:rsidP="48DB7DDC" w:rsidRDefault="48DB7DDC" w14:paraId="3610A305" w14:textId="1E5A1C23">
          <w:pPr>
            <w:pStyle w:val="TOC2"/>
            <w:tabs>
              <w:tab w:val="right" w:leader="dot" w:pos="9360"/>
            </w:tabs>
            <w:rPr>
              <w:rStyle w:val="Hyperlink"/>
            </w:rPr>
          </w:pPr>
          <w:hyperlink w:anchor="_Toc236521063">
            <w:r w:rsidRPr="2E8D3F5A" w:rsidR="2E8D3F5A">
              <w:rPr>
                <w:rStyle w:val="Hyperlink"/>
              </w:rPr>
              <w:t>Integrate Strategic Planning with Workforce Planning</w:t>
            </w:r>
            <w:r>
              <w:tab/>
            </w:r>
            <w:r>
              <w:fldChar w:fldCharType="begin"/>
            </w:r>
            <w:r>
              <w:instrText xml:space="preserve">PAGEREF _Toc236521063 \h</w:instrText>
            </w:r>
            <w:r>
              <w:fldChar w:fldCharType="separate"/>
            </w:r>
            <w:r w:rsidRPr="2E8D3F5A" w:rsidR="2E8D3F5A">
              <w:rPr>
                <w:rStyle w:val="Hyperlink"/>
              </w:rPr>
              <w:t>8</w:t>
            </w:r>
            <w:r>
              <w:fldChar w:fldCharType="end"/>
            </w:r>
          </w:hyperlink>
        </w:p>
        <w:p w:rsidR="48DB7DDC" w:rsidP="48DB7DDC" w:rsidRDefault="48DB7DDC" w14:paraId="79C4D961" w14:textId="1775B130">
          <w:pPr>
            <w:pStyle w:val="TOC2"/>
            <w:tabs>
              <w:tab w:val="right" w:leader="dot" w:pos="9360"/>
            </w:tabs>
            <w:rPr>
              <w:rStyle w:val="Hyperlink"/>
            </w:rPr>
          </w:pPr>
          <w:hyperlink w:anchor="_Toc1146302729">
            <w:r w:rsidRPr="2E8D3F5A" w:rsidR="2E8D3F5A">
              <w:rPr>
                <w:rStyle w:val="Hyperlink"/>
              </w:rPr>
              <w:t>Solution to Implement</w:t>
            </w:r>
            <w:r>
              <w:tab/>
            </w:r>
            <w:r>
              <w:fldChar w:fldCharType="begin"/>
            </w:r>
            <w:r>
              <w:instrText xml:space="preserve">PAGEREF _Toc1146302729 \h</w:instrText>
            </w:r>
            <w:r>
              <w:fldChar w:fldCharType="separate"/>
            </w:r>
            <w:r w:rsidRPr="2E8D3F5A" w:rsidR="2E8D3F5A">
              <w:rPr>
                <w:rStyle w:val="Hyperlink"/>
              </w:rPr>
              <w:t>8</w:t>
            </w:r>
            <w:r>
              <w:fldChar w:fldCharType="end"/>
            </w:r>
          </w:hyperlink>
        </w:p>
        <w:p w:rsidR="48DB7DDC" w:rsidP="48DB7DDC" w:rsidRDefault="48DB7DDC" w14:paraId="25EA8DED" w14:textId="6FB08768">
          <w:pPr>
            <w:pStyle w:val="TOC1"/>
            <w:tabs>
              <w:tab w:val="right" w:leader="dot" w:pos="9360"/>
            </w:tabs>
            <w:rPr>
              <w:rStyle w:val="Hyperlink"/>
            </w:rPr>
          </w:pPr>
          <w:hyperlink w:anchor="_Toc1266677836">
            <w:r w:rsidRPr="2E8D3F5A" w:rsidR="2E8D3F5A">
              <w:rPr>
                <w:rStyle w:val="Hyperlink"/>
              </w:rPr>
              <w:t>Conclusion</w:t>
            </w:r>
            <w:r>
              <w:tab/>
            </w:r>
            <w:r>
              <w:fldChar w:fldCharType="begin"/>
            </w:r>
            <w:r>
              <w:instrText xml:space="preserve">PAGEREF _Toc1266677836 \h</w:instrText>
            </w:r>
            <w:r>
              <w:fldChar w:fldCharType="separate"/>
            </w:r>
            <w:r w:rsidRPr="2E8D3F5A" w:rsidR="2E8D3F5A">
              <w:rPr>
                <w:rStyle w:val="Hyperlink"/>
              </w:rPr>
              <w:t>9</w:t>
            </w:r>
            <w:r>
              <w:fldChar w:fldCharType="end"/>
            </w:r>
          </w:hyperlink>
        </w:p>
        <w:p w:rsidR="48DB7DDC" w:rsidP="48DB7DDC" w:rsidRDefault="48DB7DDC" w14:paraId="049ABD68" w14:textId="33B6E715">
          <w:pPr>
            <w:pStyle w:val="TOC1"/>
            <w:tabs>
              <w:tab w:val="right" w:leader="dot" w:pos="9360"/>
            </w:tabs>
            <w:rPr>
              <w:rStyle w:val="Hyperlink"/>
            </w:rPr>
          </w:pPr>
          <w:hyperlink w:anchor="_Toc1212860071">
            <w:r w:rsidRPr="2E8D3F5A" w:rsidR="2E8D3F5A">
              <w:rPr>
                <w:rStyle w:val="Hyperlink"/>
              </w:rPr>
              <w:t>References</w:t>
            </w:r>
            <w:r>
              <w:tab/>
            </w:r>
            <w:r>
              <w:fldChar w:fldCharType="begin"/>
            </w:r>
            <w:r>
              <w:instrText xml:space="preserve">PAGEREF _Toc1212860071 \h</w:instrText>
            </w:r>
            <w:r>
              <w:fldChar w:fldCharType="separate"/>
            </w:r>
            <w:r w:rsidRPr="2E8D3F5A" w:rsidR="2E8D3F5A">
              <w:rPr>
                <w:rStyle w:val="Hyperlink"/>
              </w:rPr>
              <w:t>9</w:t>
            </w:r>
            <w:r>
              <w:fldChar w:fldCharType="end"/>
            </w:r>
          </w:hyperlink>
        </w:p>
        <w:p w:rsidR="176F6404" w:rsidP="176F6404" w:rsidRDefault="176F6404" w14:paraId="44AEE719" w14:textId="1544DA6B">
          <w:pPr>
            <w:pStyle w:val="TOC1"/>
            <w:tabs>
              <w:tab w:val="right" w:leader="dot" w:pos="9360"/>
              <w:tab w:val="left" w:leader="none" w:pos="435"/>
            </w:tabs>
            <w:rPr>
              <w:rStyle w:val="Hyperlink"/>
            </w:rPr>
          </w:pPr>
          <w:hyperlink w:anchor="_Toc1529785656">
            <w:r w:rsidRPr="2E8D3F5A" w:rsidR="2E8D3F5A">
              <w:rPr>
                <w:rStyle w:val="Hyperlink"/>
                <w:rFonts w:ascii="Symbol" w:hAnsi="Symbol" w:eastAsia="Symbol" w:cs="Symbol"/>
              </w:rPr>
              <w:t></w:t>
            </w:r>
            <w:r>
              <w:tab/>
            </w:r>
            <w:r w:rsidRPr="2E8D3F5A" w:rsidR="2E8D3F5A">
              <w:rPr>
                <w:rStyle w:val="Hyperlink"/>
              </w:rPr>
              <w:t>PESTLE Analysis of the NHS  ,OCT 29, 2019 BY THOMAS BUSH</w:t>
            </w:r>
            <w:r>
              <w:tab/>
            </w:r>
            <w:r>
              <w:fldChar w:fldCharType="begin"/>
            </w:r>
            <w:r>
              <w:instrText xml:space="preserve">PAGEREF _Toc1529785656 \h</w:instrText>
            </w:r>
            <w:r>
              <w:fldChar w:fldCharType="separate"/>
            </w:r>
            <w:r w:rsidRPr="2E8D3F5A" w:rsidR="2E8D3F5A">
              <w:rPr>
                <w:rStyle w:val="Hyperlink"/>
              </w:rPr>
              <w:t>10</w:t>
            </w:r>
            <w:r>
              <w:fldChar w:fldCharType="end"/>
            </w:r>
          </w:hyperlink>
        </w:p>
        <w:p w:rsidR="176F6404" w:rsidP="176F6404" w:rsidRDefault="176F6404" w14:paraId="6681563B" w14:textId="10F459CE">
          <w:pPr>
            <w:pStyle w:val="TOC1"/>
            <w:tabs>
              <w:tab w:val="right" w:leader="dot" w:pos="9360"/>
              <w:tab w:val="left" w:leader="none" w:pos="435"/>
            </w:tabs>
            <w:rPr>
              <w:rStyle w:val="Hyperlink"/>
            </w:rPr>
          </w:pPr>
          <w:hyperlink w:anchor="_Toc1600648212">
            <w:r w:rsidRPr="2E8D3F5A" w:rsidR="2E8D3F5A">
              <w:rPr>
                <w:rStyle w:val="Hyperlink"/>
                <w:rFonts w:ascii="Symbol" w:hAnsi="Symbol" w:eastAsia="Symbol" w:cs="Symbol"/>
              </w:rPr>
              <w:t></w:t>
            </w:r>
            <w:r>
              <w:tab/>
            </w:r>
            <w:r w:rsidRPr="2E8D3F5A" w:rsidR="2E8D3F5A">
              <w:rPr>
                <w:rStyle w:val="Hyperlink"/>
              </w:rPr>
              <w:t>Shang, J., Needleman, J., Liu, J., Larson, E. and Stone, P.W., 2019. Nurse Staffing and      Healthcare Associated Infection, Unit-level Analysis. The Journal of nursing administration, 49(5), p.260.</w:t>
            </w:r>
            <w:r>
              <w:tab/>
            </w:r>
            <w:r>
              <w:fldChar w:fldCharType="begin"/>
            </w:r>
            <w:r>
              <w:instrText xml:space="preserve">PAGEREF _Toc1600648212 \h</w:instrText>
            </w:r>
            <w:r>
              <w:fldChar w:fldCharType="separate"/>
            </w:r>
            <w:r w:rsidRPr="2E8D3F5A" w:rsidR="2E8D3F5A">
              <w:rPr>
                <w:rStyle w:val="Hyperlink"/>
              </w:rPr>
              <w:t>10</w:t>
            </w:r>
            <w:r>
              <w:fldChar w:fldCharType="end"/>
            </w:r>
          </w:hyperlink>
          <w:r>
            <w:fldChar w:fldCharType="end"/>
          </w:r>
        </w:p>
      </w:sdtContent>
    </w:sdt>
    <w:p w:rsidRPr="00E03443" w:rsidR="0053369E" w:rsidP="00E03443" w:rsidRDefault="0053369E" w14:paraId="60D8DE2C" w14:textId="2A8D0F3F" w14:noSpellErr="1">
      <w:pPr>
        <w:spacing w:after="0" w:line="360" w:lineRule="auto"/>
        <w:rPr>
          <w:rFonts w:ascii="Arial" w:hAnsi="Arial" w:cs="Arial"/>
          <w:color w:val="000000" w:themeColor="text1"/>
        </w:rPr>
      </w:pPr>
    </w:p>
    <w:p w:rsidRPr="00E03443" w:rsidR="0053369E" w:rsidP="00E03443" w:rsidRDefault="0053369E" w14:paraId="78357AC1" w14:textId="77777777">
      <w:pPr>
        <w:spacing w:after="0" w:line="360" w:lineRule="auto"/>
        <w:rPr>
          <w:rFonts w:ascii="Arial" w:hAnsi="Arial" w:cs="Arial"/>
          <w:b/>
          <w:bCs/>
          <w:i/>
          <w:iCs/>
          <w:color w:val="000000" w:themeColor="text1"/>
        </w:rPr>
      </w:pPr>
      <w:r w:rsidRPr="00E03443">
        <w:rPr>
          <w:rFonts w:ascii="Arial" w:hAnsi="Arial" w:cs="Arial"/>
          <w:color w:val="000000" w:themeColor="text1"/>
        </w:rPr>
        <w:br w:type="page"/>
      </w:r>
    </w:p>
    <w:p w:rsidRPr="00E03443" w:rsidR="0053414E" w:rsidP="00E03443" w:rsidRDefault="00A258AA" w14:paraId="7BCC71F1" w14:textId="4C83D2A9" w14:noSpellErr="1">
      <w:pPr>
        <w:pStyle w:val="Heading1"/>
        <w:spacing w:line="360" w:lineRule="auto"/>
        <w:rPr>
          <w:rFonts w:ascii="Arial" w:hAnsi="Arial" w:cs="Arial"/>
          <w:color w:val="000000" w:themeColor="text1"/>
          <w:sz w:val="22"/>
          <w:szCs w:val="22"/>
        </w:rPr>
      </w:pPr>
      <w:bookmarkStart w:name="_Toc1074914069" w:id="1973441491"/>
      <w:r w:rsidRPr="2E8D3F5A" w:rsidR="00A258AA">
        <w:rPr>
          <w:rFonts w:ascii="Arial" w:hAnsi="Arial" w:cs="Arial"/>
          <w:color w:val="000000" w:themeColor="text1" w:themeTint="FF" w:themeShade="FF"/>
          <w:sz w:val="22"/>
          <w:szCs w:val="22"/>
        </w:rPr>
        <w:t>Introduction</w:t>
      </w:r>
      <w:bookmarkEnd w:id="1973441491"/>
    </w:p>
    <w:p w:rsidRPr="00E03443" w:rsidR="00A258AA" w:rsidP="00E03443" w:rsidRDefault="00FA4C5F" w14:paraId="448C8E3B" w14:textId="5DD46CA3">
      <w:pPr>
        <w:spacing w:after="0" w:line="360" w:lineRule="auto"/>
        <w:ind w:firstLine="720"/>
        <w:rPr>
          <w:rFonts w:ascii="Arial" w:hAnsi="Arial" w:cs="Arial"/>
          <w:color w:val="000000" w:themeColor="text1"/>
        </w:rPr>
      </w:pPr>
      <w:r w:rsidRPr="00E03443">
        <w:rPr>
          <w:rFonts w:ascii="Arial" w:hAnsi="Arial" w:cs="Arial"/>
          <w:color w:val="000000" w:themeColor="text1"/>
        </w:rPr>
        <w:t>Staff shortage is described in relation to present degree of requirements that surely are not met in current times or in former time and moreover in contrast of present staff and those who are in learning stages. This shortage of staff services has been viewed amidst numerous of healthcare sectors in UK where there are various instances of ageing staff who do get replaced or who are not offered leave. One thing to notice is that, most of the retirements of the aged staff are not being replaced by same number of new staff</w:t>
      </w:r>
      <w:r w:rsidRPr="00E03443" w:rsidR="00BE0FBA">
        <w:rPr>
          <w:rFonts w:ascii="Arial" w:hAnsi="Arial" w:cs="Arial"/>
          <w:color w:val="000000" w:themeColor="text1"/>
        </w:rPr>
        <w:t xml:space="preserve"> as per to the research of </w:t>
      </w:r>
      <w:r w:rsidRPr="00E03443" w:rsidR="00BE0FBA">
        <w:rPr>
          <w:rFonts w:ascii="Arial" w:hAnsi="Arial" w:cs="Arial"/>
          <w:color w:val="000000" w:themeColor="text1"/>
          <w:shd w:val="clear" w:color="auto" w:fill="FFFFFF"/>
        </w:rPr>
        <w:t>(Shang et al., 2019)</w:t>
      </w:r>
      <w:r w:rsidRPr="00E03443">
        <w:rPr>
          <w:rFonts w:ascii="Arial" w:hAnsi="Arial" w:cs="Arial"/>
          <w:color w:val="000000" w:themeColor="text1"/>
        </w:rPr>
        <w:t xml:space="preserve">. Researchers lament that the scarcity is not calculable, but this is much more assorted by several staff who are to </w:t>
      </w:r>
      <w:r w:rsidRPr="00E03443" w:rsidR="00503660">
        <w:rPr>
          <w:rFonts w:ascii="Arial" w:hAnsi="Arial" w:cs="Arial"/>
          <w:color w:val="000000" w:themeColor="text1"/>
        </w:rPr>
        <w:t xml:space="preserve">complete this particular gap of available position in a hospital or healthcare sector. Significant consideration of this particular scarcity is not in relation to the unemployed staff in private hospitals but mostly on the registered staff who surely are less in number in healthcare facilities of the government. </w:t>
      </w:r>
    </w:p>
    <w:p w:rsidRPr="00E03443" w:rsidR="004E702E" w:rsidP="00E03443" w:rsidRDefault="004E702E" w14:paraId="76797E3D" w14:textId="2DECEB6A">
      <w:pPr>
        <w:spacing w:after="0" w:line="360" w:lineRule="auto"/>
        <w:rPr>
          <w:rFonts w:ascii="Arial" w:hAnsi="Arial" w:cs="Arial"/>
          <w:color w:val="000000" w:themeColor="text1"/>
        </w:rPr>
      </w:pPr>
    </w:p>
    <w:p w:rsidRPr="00E03443" w:rsidR="004E702E" w:rsidP="00E03443" w:rsidRDefault="004E702E" w14:paraId="751001B8" w14:textId="14203D34" w14:noSpellErr="1">
      <w:pPr>
        <w:pStyle w:val="Heading1"/>
        <w:spacing w:line="360" w:lineRule="auto"/>
        <w:rPr>
          <w:rFonts w:ascii="Arial" w:hAnsi="Arial" w:cs="Arial"/>
          <w:color w:val="000000" w:themeColor="text1"/>
          <w:sz w:val="22"/>
          <w:szCs w:val="22"/>
        </w:rPr>
      </w:pPr>
      <w:bookmarkStart w:name="_Toc1274036732" w:id="2072470155"/>
      <w:r w:rsidRPr="2E8D3F5A" w:rsidR="004E702E">
        <w:rPr>
          <w:rFonts w:ascii="Arial" w:hAnsi="Arial" w:cs="Arial"/>
          <w:color w:val="000000" w:themeColor="text1" w:themeTint="FF" w:themeShade="FF"/>
          <w:sz w:val="22"/>
          <w:szCs w:val="22"/>
        </w:rPr>
        <w:t>Nature of Staff Shortage</w:t>
      </w:r>
      <w:bookmarkEnd w:id="2072470155"/>
    </w:p>
    <w:p w:rsidRPr="00E03443" w:rsidR="004E702E" w:rsidP="00E03443" w:rsidRDefault="004E702E" w14:paraId="33D8A5F2" w14:textId="73EF406C">
      <w:pPr>
        <w:spacing w:after="0" w:line="360" w:lineRule="auto"/>
        <w:ind w:firstLine="720"/>
        <w:rPr>
          <w:rFonts w:ascii="Arial" w:hAnsi="Arial" w:cs="Arial"/>
          <w:color w:val="000000" w:themeColor="text1"/>
        </w:rPr>
      </w:pPr>
      <w:r w:rsidRPr="00E03443">
        <w:rPr>
          <w:rFonts w:ascii="Arial" w:hAnsi="Arial" w:cs="Arial"/>
          <w:color w:val="000000" w:themeColor="text1"/>
        </w:rPr>
        <w:t>The nature for the staff shortage is multifaceted and difficult. In this particular part, the concentration will be on the 5 of the core factors impacting the shortage of staff:</w:t>
      </w:r>
    </w:p>
    <w:p w:rsidRPr="00E03443" w:rsidR="004E702E" w:rsidP="00E03443" w:rsidRDefault="004E702E" w14:paraId="151D7763" w14:textId="4DD60ECC">
      <w:pPr>
        <w:pStyle w:val="ListParagraph"/>
        <w:numPr>
          <w:ilvl w:val="0"/>
          <w:numId w:val="1"/>
        </w:numPr>
        <w:spacing w:after="0" w:line="360" w:lineRule="auto"/>
        <w:rPr>
          <w:rFonts w:ascii="Arial" w:hAnsi="Arial" w:cs="Arial"/>
          <w:color w:val="000000" w:themeColor="text1"/>
        </w:rPr>
      </w:pPr>
      <w:r w:rsidRPr="00E03443">
        <w:rPr>
          <w:rFonts w:ascii="Arial" w:hAnsi="Arial" w:cs="Arial"/>
          <w:color w:val="000000" w:themeColor="text1"/>
        </w:rPr>
        <w:t>Scarcity of staff educational resources for coaching fresh staff</w:t>
      </w:r>
    </w:p>
    <w:p w:rsidRPr="00E03443" w:rsidR="004E702E" w:rsidP="00E03443" w:rsidRDefault="004E702E" w14:paraId="28028DDD" w14:textId="268C3928">
      <w:pPr>
        <w:pStyle w:val="ListParagraph"/>
        <w:numPr>
          <w:ilvl w:val="0"/>
          <w:numId w:val="1"/>
        </w:numPr>
        <w:spacing w:after="0" w:line="360" w:lineRule="auto"/>
        <w:rPr>
          <w:rFonts w:ascii="Arial" w:hAnsi="Arial" w:cs="Arial"/>
          <w:color w:val="000000" w:themeColor="text1"/>
        </w:rPr>
      </w:pPr>
      <w:r w:rsidRPr="00E03443">
        <w:rPr>
          <w:rFonts w:ascii="Arial" w:hAnsi="Arial" w:cs="Arial"/>
          <w:color w:val="000000" w:themeColor="text1"/>
        </w:rPr>
        <w:t>A great number of staff getting prepared to retire in future decade</w:t>
      </w:r>
    </w:p>
    <w:p w:rsidRPr="00E03443" w:rsidR="004E702E" w:rsidP="00E03443" w:rsidRDefault="004E702E" w14:paraId="6C796C53" w14:textId="537FC5C4">
      <w:pPr>
        <w:pStyle w:val="ListParagraph"/>
        <w:numPr>
          <w:ilvl w:val="0"/>
          <w:numId w:val="1"/>
        </w:numPr>
        <w:spacing w:after="0" w:line="360" w:lineRule="auto"/>
        <w:rPr>
          <w:rFonts w:ascii="Arial" w:hAnsi="Arial" w:cs="Arial"/>
          <w:color w:val="000000" w:themeColor="text1"/>
        </w:rPr>
      </w:pPr>
      <w:r w:rsidRPr="00E03443">
        <w:rPr>
          <w:rFonts w:ascii="Arial" w:hAnsi="Arial" w:cs="Arial"/>
          <w:color w:val="000000" w:themeColor="text1"/>
        </w:rPr>
        <w:t>Stress as well as burnout regarding covid-19 and general conditions of working</w:t>
      </w:r>
    </w:p>
    <w:p w:rsidRPr="00E03443" w:rsidR="004E702E" w:rsidP="00E03443" w:rsidRDefault="004E702E" w14:paraId="67D2E2B1" w14:textId="59E7C494">
      <w:pPr>
        <w:pStyle w:val="ListParagraph"/>
        <w:numPr>
          <w:ilvl w:val="0"/>
          <w:numId w:val="1"/>
        </w:numPr>
        <w:spacing w:after="0" w:line="360" w:lineRule="auto"/>
        <w:rPr>
          <w:rFonts w:ascii="Arial" w:hAnsi="Arial" w:cs="Arial"/>
          <w:color w:val="000000" w:themeColor="text1"/>
        </w:rPr>
      </w:pPr>
      <w:r w:rsidRPr="00E03443">
        <w:rPr>
          <w:rFonts w:ascii="Arial" w:hAnsi="Arial" w:cs="Arial"/>
          <w:color w:val="000000" w:themeColor="text1"/>
        </w:rPr>
        <w:t xml:space="preserve">Staff nurses transitioning to extra profitable travel roles of nurses. </w:t>
      </w:r>
    </w:p>
    <w:p w:rsidRPr="00E03443" w:rsidR="008B39BA" w:rsidP="00E03443" w:rsidRDefault="008B39BA" w14:paraId="2B6D3D41" w14:textId="55C840C4">
      <w:pPr>
        <w:pStyle w:val="ListParagraph"/>
        <w:numPr>
          <w:ilvl w:val="0"/>
          <w:numId w:val="1"/>
        </w:numPr>
        <w:spacing w:after="0" w:line="360" w:lineRule="auto"/>
        <w:rPr>
          <w:rFonts w:ascii="Arial" w:hAnsi="Arial" w:cs="Arial"/>
          <w:color w:val="000000" w:themeColor="text1"/>
        </w:rPr>
      </w:pPr>
      <w:r w:rsidRPr="00E03443">
        <w:rPr>
          <w:rFonts w:ascii="Arial" w:hAnsi="Arial" w:cs="Arial"/>
          <w:color w:val="000000" w:themeColor="text1"/>
        </w:rPr>
        <w:t>Staff sense that the job of theirs is altering quickly and frequently for the worse</w:t>
      </w:r>
    </w:p>
    <w:p w:rsidRPr="00E03443" w:rsidR="008B39BA" w:rsidP="00E03443" w:rsidRDefault="008B39BA" w14:paraId="7E697F1C" w14:textId="0486933D">
      <w:pPr>
        <w:spacing w:after="0" w:line="360" w:lineRule="auto"/>
        <w:ind w:firstLine="360"/>
        <w:rPr>
          <w:rFonts w:ascii="Arial" w:hAnsi="Arial" w:cs="Arial"/>
          <w:color w:val="000000" w:themeColor="text1"/>
        </w:rPr>
      </w:pPr>
      <w:r w:rsidRPr="00E03443">
        <w:rPr>
          <w:rFonts w:ascii="Arial" w:hAnsi="Arial" w:cs="Arial"/>
          <w:color w:val="000000" w:themeColor="text1"/>
        </w:rPr>
        <w:t>The general of hospital or healthcare staff is around 45 and this is forecasted that around 1/3</w:t>
      </w:r>
      <w:r w:rsidRPr="00E03443">
        <w:rPr>
          <w:rFonts w:ascii="Arial" w:hAnsi="Arial" w:cs="Arial"/>
          <w:color w:val="000000" w:themeColor="text1"/>
          <w:vertAlign w:val="superscript"/>
        </w:rPr>
        <w:t>rd</w:t>
      </w:r>
      <w:r w:rsidRPr="00E03443">
        <w:rPr>
          <w:rFonts w:ascii="Arial" w:hAnsi="Arial" w:cs="Arial"/>
          <w:color w:val="000000" w:themeColor="text1"/>
        </w:rPr>
        <w:t xml:space="preserve"> of personnel will reach to retirement in next 7-12 years. Without a firm pipeline of fresh registered staff to complete such gap, the industry predicts to view a finest shortage of staff by 2028. An extra trait to note is that as every of the greatly coached staff takes retirement, this will display a loss of management in healthcare industry</w:t>
      </w:r>
      <w:r w:rsidRPr="00E03443" w:rsidR="00BE0FBA">
        <w:rPr>
          <w:rFonts w:ascii="Arial" w:hAnsi="Arial" w:cs="Arial"/>
          <w:color w:val="000000" w:themeColor="text1"/>
        </w:rPr>
        <w:t xml:space="preserve"> as per to the analysis of </w:t>
      </w:r>
      <w:r w:rsidRPr="00E03443" w:rsidR="00BE0FBA">
        <w:rPr>
          <w:rFonts w:ascii="Arial" w:hAnsi="Arial" w:cs="Arial"/>
          <w:color w:val="000000" w:themeColor="text1"/>
          <w:shd w:val="clear" w:color="auto" w:fill="FFFFFF"/>
        </w:rPr>
        <w:t>(</w:t>
      </w:r>
      <w:proofErr w:type="spellStart"/>
      <w:r w:rsidRPr="00E03443" w:rsidR="00BE0FBA">
        <w:rPr>
          <w:rFonts w:ascii="Arial" w:hAnsi="Arial" w:cs="Arial"/>
          <w:color w:val="000000" w:themeColor="text1"/>
          <w:shd w:val="clear" w:color="auto" w:fill="FFFFFF"/>
        </w:rPr>
        <w:t>Marć</w:t>
      </w:r>
      <w:proofErr w:type="spellEnd"/>
      <w:r w:rsidRPr="00E03443" w:rsidR="00BE0FBA">
        <w:rPr>
          <w:rFonts w:ascii="Arial" w:hAnsi="Arial" w:cs="Arial"/>
          <w:color w:val="000000" w:themeColor="text1"/>
          <w:shd w:val="clear" w:color="auto" w:fill="FFFFFF"/>
        </w:rPr>
        <w:t xml:space="preserve"> et al., 2019)</w:t>
      </w:r>
      <w:r w:rsidRPr="00E03443">
        <w:rPr>
          <w:rFonts w:ascii="Arial" w:hAnsi="Arial" w:cs="Arial"/>
          <w:color w:val="000000" w:themeColor="text1"/>
        </w:rPr>
        <w:t xml:space="preserve">. There, surely will be requirement for a fresh round of professionals to step into such foremost roles even as healthcare firms deal with coming complexities in this particular industry. </w:t>
      </w:r>
    </w:p>
    <w:p w:rsidRPr="00E03443" w:rsidR="00044534" w:rsidP="00E03443" w:rsidRDefault="00044534" w14:paraId="4692E87D" w14:textId="0CEDDD8D">
      <w:pPr>
        <w:spacing w:after="0" w:line="360" w:lineRule="auto"/>
        <w:rPr>
          <w:rFonts w:ascii="Arial" w:hAnsi="Arial" w:cs="Arial"/>
          <w:color w:val="000000" w:themeColor="text1"/>
        </w:rPr>
      </w:pPr>
    </w:p>
    <w:p w:rsidRPr="00E03443" w:rsidR="00044534" w:rsidP="00E03443" w:rsidRDefault="00044534" w14:paraId="1C593168" w14:textId="386691C2" w14:noSpellErr="1">
      <w:pPr>
        <w:pStyle w:val="Heading1"/>
        <w:spacing w:line="360" w:lineRule="auto"/>
        <w:rPr>
          <w:rFonts w:ascii="Arial" w:hAnsi="Arial" w:cs="Arial"/>
          <w:color w:val="000000" w:themeColor="text1"/>
          <w:sz w:val="22"/>
          <w:szCs w:val="22"/>
        </w:rPr>
      </w:pPr>
      <w:bookmarkStart w:name="_Toc1260537847" w:id="1718184365"/>
      <w:r w:rsidRPr="2E8D3F5A" w:rsidR="00044534">
        <w:rPr>
          <w:rFonts w:ascii="Arial" w:hAnsi="Arial" w:cs="Arial"/>
          <w:color w:val="000000" w:themeColor="text1" w:themeTint="FF" w:themeShade="FF"/>
          <w:sz w:val="22"/>
          <w:szCs w:val="22"/>
        </w:rPr>
        <w:t>Impact of Staff Shortage</w:t>
      </w:r>
      <w:bookmarkEnd w:id="1718184365"/>
    </w:p>
    <w:p w:rsidRPr="00E03443" w:rsidR="00044534" w:rsidP="00E03443" w:rsidRDefault="00044534" w14:paraId="51F2986A" w14:textId="4662E1F6" w14:noSpellErr="1">
      <w:pPr>
        <w:pStyle w:val="Heading2"/>
        <w:spacing w:line="360" w:lineRule="auto"/>
        <w:rPr>
          <w:rFonts w:ascii="Arial" w:hAnsi="Arial" w:cs="Arial"/>
          <w:color w:val="000000" w:themeColor="text1"/>
          <w:sz w:val="22"/>
          <w:szCs w:val="22"/>
        </w:rPr>
      </w:pPr>
      <w:bookmarkStart w:name="_Toc949953580" w:id="791712484"/>
      <w:r w:rsidRPr="2E8D3F5A" w:rsidR="00044534">
        <w:rPr>
          <w:rFonts w:ascii="Arial" w:hAnsi="Arial" w:cs="Arial"/>
          <w:color w:val="000000" w:themeColor="text1" w:themeTint="FF" w:themeShade="FF"/>
          <w:sz w:val="22"/>
          <w:szCs w:val="22"/>
        </w:rPr>
        <w:t>There has been in Increase in Mortality of Patients</w:t>
      </w:r>
      <w:bookmarkEnd w:id="791712484"/>
    </w:p>
    <w:p w:rsidRPr="00E03443" w:rsidR="00044534" w:rsidP="00E03443" w:rsidRDefault="00044534" w14:paraId="5A837D1F" w14:textId="7C01F4DE">
      <w:pPr>
        <w:spacing w:after="0" w:line="360" w:lineRule="auto"/>
        <w:ind w:firstLine="720"/>
        <w:rPr>
          <w:rFonts w:ascii="Arial" w:hAnsi="Arial" w:cs="Arial"/>
          <w:color w:val="000000" w:themeColor="text1"/>
        </w:rPr>
      </w:pPr>
      <w:r w:rsidRPr="00E03443">
        <w:rPr>
          <w:rFonts w:ascii="Arial" w:hAnsi="Arial" w:cs="Arial"/>
          <w:color w:val="000000" w:themeColor="text1"/>
        </w:rPr>
        <w:t xml:space="preserve">There are numerous of concerning impacts of the staff shortage and shortage of healthcare experts and the core one being the mortality of patients. There surely have been various researches that display link amid higher rates of death and short-staffed capabilities. As </w:t>
      </w:r>
      <w:r w:rsidRPr="00E03443">
        <w:rPr>
          <w:rFonts w:ascii="Arial" w:hAnsi="Arial" w:cs="Arial"/>
          <w:color w:val="000000" w:themeColor="text1"/>
        </w:rPr>
        <w:lastRenderedPageBreak/>
        <w:t>per to research carried out by NCBI, researchers found that a richer registered mix of nurse staff was one of the two most powerful forecasters of lesser mortality of patients. Patients are be</w:t>
      </w:r>
      <w:r w:rsidRPr="00E03443" w:rsidR="008D43D5">
        <w:rPr>
          <w:rFonts w:ascii="Arial" w:hAnsi="Arial" w:cs="Arial"/>
          <w:color w:val="000000" w:themeColor="text1"/>
        </w:rPr>
        <w:t>in</w:t>
      </w:r>
      <w:r w:rsidRPr="00E03443">
        <w:rPr>
          <w:rFonts w:ascii="Arial" w:hAnsi="Arial" w:cs="Arial"/>
          <w:color w:val="000000" w:themeColor="text1"/>
        </w:rPr>
        <w:t xml:space="preserve">g </w:t>
      </w:r>
      <w:r w:rsidRPr="00E03443" w:rsidR="000D4E45">
        <w:rPr>
          <w:rFonts w:ascii="Arial" w:hAnsi="Arial" w:cs="Arial"/>
          <w:color w:val="000000" w:themeColor="text1"/>
        </w:rPr>
        <w:t>mistreated</w:t>
      </w:r>
      <w:r w:rsidRPr="00E03443">
        <w:rPr>
          <w:rFonts w:ascii="Arial" w:hAnsi="Arial" w:cs="Arial"/>
          <w:color w:val="000000" w:themeColor="text1"/>
        </w:rPr>
        <w:t xml:space="preserve"> as well as </w:t>
      </w:r>
      <w:r w:rsidRPr="00E03443" w:rsidR="000D4E45">
        <w:rPr>
          <w:rFonts w:ascii="Arial" w:hAnsi="Arial" w:cs="Arial"/>
          <w:color w:val="000000" w:themeColor="text1"/>
        </w:rPr>
        <w:t>ignored</w:t>
      </w:r>
      <w:r w:rsidRPr="00E03443">
        <w:rPr>
          <w:rFonts w:ascii="Arial" w:hAnsi="Arial" w:cs="Arial"/>
          <w:color w:val="000000" w:themeColor="text1"/>
        </w:rPr>
        <w:t xml:space="preserve"> because of staff being overworked. </w:t>
      </w:r>
    </w:p>
    <w:p w:rsidRPr="00E03443" w:rsidR="000D4E45" w:rsidP="00E03443" w:rsidRDefault="000D4E45" w14:paraId="1260D159" w14:textId="274BEC18">
      <w:pPr>
        <w:spacing w:after="0" w:line="360" w:lineRule="auto"/>
        <w:rPr>
          <w:rFonts w:ascii="Arial" w:hAnsi="Arial" w:cs="Arial"/>
          <w:color w:val="000000" w:themeColor="text1"/>
        </w:rPr>
      </w:pPr>
    </w:p>
    <w:p w:rsidRPr="00E03443" w:rsidR="000D4E45" w:rsidP="00E03443" w:rsidRDefault="000D4E45" w14:paraId="26AD275E" w14:textId="412D8EF7" w14:noSpellErr="1">
      <w:pPr>
        <w:pStyle w:val="Heading2"/>
        <w:spacing w:line="360" w:lineRule="auto"/>
        <w:rPr>
          <w:rFonts w:ascii="Arial" w:hAnsi="Arial" w:cs="Arial"/>
          <w:color w:val="000000" w:themeColor="text1"/>
          <w:sz w:val="22"/>
          <w:szCs w:val="22"/>
        </w:rPr>
      </w:pPr>
      <w:bookmarkStart w:name="_Toc1534715545" w:id="2087111440"/>
      <w:r w:rsidRPr="2E8D3F5A" w:rsidR="000D4E45">
        <w:rPr>
          <w:rFonts w:ascii="Arial" w:hAnsi="Arial" w:cs="Arial"/>
          <w:color w:val="000000" w:themeColor="text1" w:themeTint="FF" w:themeShade="FF"/>
          <w:sz w:val="22"/>
          <w:szCs w:val="22"/>
        </w:rPr>
        <w:t>Healthcare Sectors have been paying “Emergency” Pay</w:t>
      </w:r>
      <w:bookmarkEnd w:id="2087111440"/>
    </w:p>
    <w:p w:rsidRPr="00E03443" w:rsidR="000D4E45" w:rsidP="00E03443" w:rsidRDefault="000D4E45" w14:paraId="0BD272D3" w14:textId="72DE0E67">
      <w:pPr>
        <w:spacing w:after="0" w:line="360" w:lineRule="auto"/>
        <w:ind w:firstLine="720"/>
        <w:rPr>
          <w:rFonts w:ascii="Arial" w:hAnsi="Arial" w:cs="Arial"/>
          <w:color w:val="000000" w:themeColor="text1"/>
        </w:rPr>
      </w:pPr>
      <w:r w:rsidRPr="00E03443">
        <w:rPr>
          <w:rFonts w:ascii="Arial" w:hAnsi="Arial" w:cs="Arial"/>
          <w:color w:val="000000" w:themeColor="text1"/>
        </w:rPr>
        <w:t xml:space="preserve">Healthcare sectors are too being impacted economically by the shortage of staff. </w:t>
      </w:r>
      <w:r w:rsidRPr="00E03443" w:rsidR="00B52E8E">
        <w:rPr>
          <w:rFonts w:ascii="Arial" w:hAnsi="Arial" w:cs="Arial"/>
          <w:color w:val="000000" w:themeColor="text1"/>
        </w:rPr>
        <w:t xml:space="preserve">To remain with the requirement, healthcare sectors </w:t>
      </w:r>
      <w:r w:rsidRPr="00E03443" w:rsidR="00BA46FE">
        <w:rPr>
          <w:rFonts w:ascii="Arial" w:hAnsi="Arial" w:cs="Arial"/>
          <w:color w:val="000000" w:themeColor="text1"/>
        </w:rPr>
        <w:t xml:space="preserve">have really become decisive </w:t>
      </w:r>
      <w:r w:rsidRPr="00E03443" w:rsidR="00EB4FBD">
        <w:rPr>
          <w:rFonts w:ascii="Arial" w:hAnsi="Arial" w:cs="Arial"/>
          <w:color w:val="000000" w:themeColor="text1"/>
        </w:rPr>
        <w:t>in retaining and recruiting staff and paying them deserving salary. Now, hospitals provide sign-on wages, enhanced packages of benefit, and nearly double what they might pay before for an hourly based worker</w:t>
      </w:r>
      <w:r w:rsidRPr="00E03443" w:rsidR="00BE0FBA">
        <w:rPr>
          <w:rFonts w:ascii="Arial" w:hAnsi="Arial" w:cs="Arial"/>
          <w:color w:val="000000" w:themeColor="text1"/>
        </w:rPr>
        <w:t xml:space="preserve"> </w:t>
      </w:r>
      <w:r w:rsidRPr="00E03443" w:rsidR="00BE0FBA">
        <w:rPr>
          <w:rFonts w:ascii="Arial" w:hAnsi="Arial" w:cs="Arial"/>
          <w:color w:val="000000" w:themeColor="text1"/>
          <w:shd w:val="clear" w:color="auto" w:fill="FFFFFF"/>
        </w:rPr>
        <w:t>(</w:t>
      </w:r>
      <w:proofErr w:type="spellStart"/>
      <w:r w:rsidRPr="00E03443" w:rsidR="00BE0FBA">
        <w:rPr>
          <w:rFonts w:ascii="Arial" w:hAnsi="Arial" w:cs="Arial"/>
          <w:color w:val="000000" w:themeColor="text1"/>
          <w:shd w:val="clear" w:color="auto" w:fill="FFFFFF"/>
        </w:rPr>
        <w:t>Leite</w:t>
      </w:r>
      <w:proofErr w:type="spellEnd"/>
      <w:r w:rsidRPr="00E03443" w:rsidR="00BE0FBA">
        <w:rPr>
          <w:rFonts w:ascii="Arial" w:hAnsi="Arial" w:cs="Arial"/>
          <w:color w:val="000000" w:themeColor="text1"/>
          <w:shd w:val="clear" w:color="auto" w:fill="FFFFFF"/>
        </w:rPr>
        <w:t xml:space="preserve"> et al., 2020)</w:t>
      </w:r>
      <w:r w:rsidRPr="00E03443" w:rsidR="00EB4FBD">
        <w:rPr>
          <w:rFonts w:ascii="Arial" w:hAnsi="Arial" w:cs="Arial"/>
          <w:color w:val="000000" w:themeColor="text1"/>
        </w:rPr>
        <w:t xml:space="preserve">. </w:t>
      </w:r>
    </w:p>
    <w:p w:rsidRPr="00E03443" w:rsidR="00BE0FBA" w:rsidP="00E03443" w:rsidRDefault="00BE0FBA" w14:paraId="545B72E8" w14:textId="77777777">
      <w:pPr>
        <w:spacing w:after="0" w:line="360" w:lineRule="auto"/>
        <w:rPr>
          <w:rFonts w:ascii="Arial" w:hAnsi="Arial" w:cs="Arial"/>
          <w:color w:val="000000" w:themeColor="text1"/>
        </w:rPr>
      </w:pPr>
    </w:p>
    <w:p w:rsidRPr="00E03443" w:rsidR="004E332A" w:rsidP="00E03443" w:rsidRDefault="004E332A" w14:paraId="26F35E83" w14:textId="353F22C3" w14:noSpellErr="1">
      <w:pPr>
        <w:pStyle w:val="Heading2"/>
        <w:spacing w:line="360" w:lineRule="auto"/>
        <w:rPr>
          <w:rFonts w:ascii="Arial" w:hAnsi="Arial" w:cs="Arial"/>
          <w:color w:val="000000" w:themeColor="text1"/>
          <w:sz w:val="22"/>
          <w:szCs w:val="22"/>
        </w:rPr>
      </w:pPr>
      <w:bookmarkStart w:name="_Toc1590583283" w:id="1433223919"/>
      <w:r w:rsidRPr="2E8D3F5A" w:rsidR="004E332A">
        <w:rPr>
          <w:rFonts w:ascii="Arial" w:hAnsi="Arial" w:cs="Arial"/>
          <w:color w:val="000000" w:themeColor="text1" w:themeTint="FF" w:themeShade="FF"/>
          <w:sz w:val="22"/>
          <w:szCs w:val="22"/>
        </w:rPr>
        <w:t>Hospitals have inadequate Healthcare Staff</w:t>
      </w:r>
      <w:bookmarkEnd w:id="1433223919"/>
    </w:p>
    <w:p w:rsidRPr="00E03443" w:rsidR="004E332A" w:rsidP="00E03443" w:rsidRDefault="004E332A" w14:paraId="52255D51" w14:textId="449659A4">
      <w:pPr>
        <w:spacing w:after="0" w:line="360" w:lineRule="auto"/>
        <w:ind w:firstLine="720"/>
        <w:rPr>
          <w:rFonts w:ascii="Arial" w:hAnsi="Arial" w:cs="Arial"/>
          <w:color w:val="000000" w:themeColor="text1"/>
        </w:rPr>
      </w:pPr>
      <w:r w:rsidRPr="00E03443">
        <w:rPr>
          <w:rFonts w:ascii="Arial" w:hAnsi="Arial" w:cs="Arial"/>
          <w:color w:val="000000" w:themeColor="text1"/>
        </w:rPr>
        <w:t xml:space="preserve">By not having the appropriate healthcare staff, patients are left with due their time of stay at the hospital and are more possibly to re-admit because of the difficulty regarding their experience. An increase in time of wait impacts the care quality for patient’s crossways UK. </w:t>
      </w:r>
    </w:p>
    <w:p w:rsidRPr="00E03443" w:rsidR="004E332A" w:rsidP="00E03443" w:rsidRDefault="00BE0FBA" w14:paraId="43A86B47" w14:textId="1538AA80">
      <w:pPr>
        <w:spacing w:after="0" w:line="360" w:lineRule="auto"/>
        <w:ind w:firstLine="720"/>
        <w:rPr>
          <w:rFonts w:ascii="Arial" w:hAnsi="Arial" w:cs="Arial"/>
          <w:color w:val="000000" w:themeColor="text1"/>
        </w:rPr>
      </w:pPr>
      <w:r w:rsidRPr="00E03443" w:rsidR="00BE0FBA">
        <w:rPr>
          <w:rFonts w:ascii="Arial" w:hAnsi="Arial" w:cs="Arial"/>
          <w:color w:val="000000" w:themeColor="text1"/>
        </w:rPr>
        <w:t xml:space="preserve">According to </w:t>
      </w:r>
      <w:r w:rsidRPr="00E03443" w:rsidR="00BE0FBA">
        <w:rPr>
          <w:rFonts w:ascii="Arial" w:hAnsi="Arial" w:cs="Arial"/>
          <w:color w:val="000000" w:themeColor="text1"/>
          <w:shd w:val="clear" w:color="auto" w:fill="FFFFFF"/>
        </w:rPr>
        <w:t>(</w:t>
      </w:r>
      <w:proofErr w:type="spellStart"/>
      <w:r w:rsidRPr="00E03443" w:rsidR="00BE0FBA">
        <w:rPr>
          <w:rFonts w:ascii="Arial" w:hAnsi="Arial" w:cs="Arial"/>
          <w:color w:val="000000" w:themeColor="text1"/>
          <w:shd w:val="clear" w:color="auto" w:fill="FFFFFF"/>
        </w:rPr>
        <w:t>Jazieh</w:t>
      </w:r>
      <w:proofErr w:type="spellEnd"/>
      <w:r w:rsidRPr="00E03443" w:rsidR="00BE0FBA">
        <w:rPr>
          <w:rFonts w:ascii="Arial" w:hAnsi="Arial" w:cs="Arial"/>
          <w:color w:val="000000" w:themeColor="text1"/>
          <w:shd w:val="clear" w:color="auto" w:fill="FFFFFF"/>
        </w:rPr>
        <w:t xml:space="preserve">, 2020), </w:t>
      </w:r>
      <w:proofErr w:type="spellStart"/>
      <w:r w:rsidRPr="00E03443" w:rsidR="00BE0FBA">
        <w:rPr>
          <w:rFonts w:ascii="Arial" w:hAnsi="Arial" w:cs="Arial"/>
          <w:color w:val="000000" w:themeColor="text1"/>
        </w:rPr>
        <w:t>p</w:t>
      </w:r>
      <w:r w:rsidRPr="00E03443" w:rsidR="004E332A">
        <w:rPr>
          <w:rFonts w:ascii="Arial" w:hAnsi="Arial" w:cs="Arial"/>
          <w:color w:val="000000" w:themeColor="text1"/>
        </w:rPr>
        <w:t>ressuri</w:t>
      </w:r>
      <w:r w:rsidRPr="00E03443" w:rsidR="00DC3484">
        <w:rPr>
          <w:rFonts w:ascii="Arial" w:hAnsi="Arial" w:cs="Arial"/>
          <w:color w:val="000000" w:themeColor="text1"/>
        </w:rPr>
        <w:t>s</w:t>
      </w:r>
      <w:r w:rsidRPr="00E03443" w:rsidR="004E332A">
        <w:rPr>
          <w:rFonts w:ascii="Arial" w:hAnsi="Arial" w:cs="Arial"/>
          <w:color w:val="000000" w:themeColor="text1"/>
        </w:rPr>
        <w:t>ed</w:t>
      </w:r>
      <w:proofErr w:type="spellEnd"/>
      <w:r w:rsidRPr="00E03443" w:rsidR="004E332A">
        <w:rPr>
          <w:rFonts w:ascii="Arial" w:hAnsi="Arial" w:cs="Arial"/>
          <w:color w:val="000000" w:themeColor="text1"/>
        </w:rPr>
        <w:t xml:space="preserve"> to work for longer period of time under tremendously strenuous situation, staff leave their days of work tremendously tired and nearly injured. They are gradually losing their eagerness for the profession and also are sensing really disheartened to finish their parts. Such situations make it simpler for staff to make medical mistakes whilst carrying on the tasks. </w:t>
      </w:r>
    </w:p>
    <w:p w:rsidR="48DB7DDC" w:rsidP="48DB7DDC" w:rsidRDefault="48DB7DDC" w14:paraId="2DAA4270" w14:textId="726FAA6B">
      <w:pPr>
        <w:pStyle w:val="Normal"/>
        <w:spacing w:after="0" w:line="360" w:lineRule="auto"/>
        <w:ind w:firstLine="720"/>
        <w:rPr>
          <w:rFonts w:ascii="Arial" w:hAnsi="Arial" w:cs="Arial"/>
          <w:color w:val="000000" w:themeColor="text1" w:themeTint="FF" w:themeShade="FF"/>
        </w:rPr>
      </w:pPr>
    </w:p>
    <w:p w:rsidR="48DB7DDC" w:rsidP="2E8D3F5A" w:rsidRDefault="48DB7DDC" w14:paraId="0506CF13" w14:textId="700B516F">
      <w:pPr>
        <w:pStyle w:val="Heading1"/>
        <w:spacing w:after="0" w:line="360" w:lineRule="auto"/>
        <w:rPr>
          <w:rFonts w:ascii="Arial" w:hAnsi="Arial" w:eastAsia="Arial" w:cs="Arial"/>
          <w:b w:val="1"/>
          <w:bCs w:val="1"/>
          <w:i w:val="1"/>
          <w:iCs w:val="1"/>
          <w:caps w:val="0"/>
          <w:smallCaps w:val="0"/>
          <w:noProof w:val="0"/>
          <w:color w:val="000000" w:themeColor="text1" w:themeTint="FF" w:themeShade="FF"/>
          <w:sz w:val="22"/>
          <w:szCs w:val="22"/>
          <w:lang w:val="en-US"/>
        </w:rPr>
      </w:pPr>
      <w:bookmarkStart w:name="_Toc71483424" w:id="1988080718"/>
      <w:r w:rsidRPr="2E8D3F5A" w:rsidR="48DB7DDC">
        <w:rPr>
          <w:rFonts w:ascii="Arial" w:hAnsi="Arial" w:eastAsia="Arial" w:cs="Arial"/>
          <w:b w:val="1"/>
          <w:bCs w:val="1"/>
          <w:i w:val="1"/>
          <w:iCs w:val="1"/>
          <w:caps w:val="0"/>
          <w:smallCaps w:val="0"/>
          <w:noProof w:val="0"/>
          <w:color w:val="000000" w:themeColor="text1" w:themeTint="FF" w:themeShade="FF"/>
          <w:sz w:val="22"/>
          <w:szCs w:val="22"/>
          <w:lang w:val="en-US"/>
        </w:rPr>
        <w:t>PESTLE Analysis</w:t>
      </w:r>
      <w:bookmarkEnd w:id="1988080718"/>
    </w:p>
    <w:p w:rsidR="48DB7DDC" w:rsidP="48DB7DDC" w:rsidRDefault="48DB7DDC" w14:paraId="670ED8A7" w14:textId="46E0C0A9">
      <w:pPr>
        <w:pStyle w:val="Normal"/>
        <w:rPr>
          <w:rFonts w:ascii="Arial" w:hAnsi="Arial" w:eastAsia="Arial" w:cs="Arial"/>
          <w:noProof w:val="0"/>
          <w:lang w:val="en-US"/>
        </w:rPr>
      </w:pPr>
      <w:r w:rsidRPr="48DB7DDC" w:rsidR="48DB7DDC">
        <w:rPr>
          <w:rFonts w:ascii="Arial" w:hAnsi="Arial" w:eastAsia="Arial" w:cs="Arial"/>
          <w:noProof w:val="0"/>
          <w:lang w:val="en-US"/>
        </w:rPr>
        <w:t>The United Kingdom's comprehensive healthcare system is called the NHS, or National Health Service. The NHS has been in operation for more than 50 years and offers all citizens of the nation comprehensive, cost-free care. But the NHS has consistently faced challenges in recent years, including a shortage of competent employees and precarious financial conditions. The government institution may appear to be in desperate need of reform.</w:t>
      </w:r>
    </w:p>
    <w:p w:rsidR="48DB7DDC" w:rsidP="2E8D3F5A" w:rsidRDefault="48DB7DDC" w14:paraId="37BE5517" w14:textId="2B01C4F1">
      <w:pPr>
        <w:pStyle w:val="Heading2"/>
        <w:spacing w:after="0" w:line="360" w:lineRule="auto"/>
        <w:rPr>
          <w:rFonts w:ascii="Arial" w:hAnsi="Arial" w:eastAsia="Arial" w:cs="Arial"/>
          <w:b w:val="1"/>
          <w:bCs w:val="1"/>
          <w:i w:val="1"/>
          <w:iCs w:val="1"/>
          <w:caps w:val="0"/>
          <w:smallCaps w:val="0"/>
          <w:noProof w:val="0"/>
          <w:color w:val="000000" w:themeColor="text1" w:themeTint="FF" w:themeShade="FF"/>
          <w:sz w:val="22"/>
          <w:szCs w:val="22"/>
          <w:lang w:val="en-US"/>
        </w:rPr>
      </w:pPr>
      <w:bookmarkStart w:name="_Toc590031266" w:id="1206287141"/>
      <w:r w:rsidRPr="2E8D3F5A" w:rsidR="48DB7DDC">
        <w:rPr>
          <w:rFonts w:ascii="Arial" w:hAnsi="Arial" w:eastAsia="Arial" w:cs="Arial"/>
          <w:b w:val="1"/>
          <w:bCs w:val="1"/>
          <w:i w:val="1"/>
          <w:iCs w:val="1"/>
          <w:caps w:val="0"/>
          <w:smallCaps w:val="0"/>
          <w:noProof w:val="0"/>
          <w:color w:val="000000" w:themeColor="text1" w:themeTint="FF" w:themeShade="FF"/>
          <w:sz w:val="22"/>
          <w:szCs w:val="22"/>
          <w:lang w:val="en-US"/>
        </w:rPr>
        <w:t>Political Factors</w:t>
      </w:r>
      <w:bookmarkEnd w:id="1206287141"/>
    </w:p>
    <w:p w:rsidR="48DB7DDC" w:rsidP="2E8D3F5A" w:rsidRDefault="48DB7DDC" w14:paraId="10DB7942" w14:textId="334632BB">
      <w:pPr>
        <w:pStyle w:val="Heading3"/>
        <w:numPr>
          <w:ilvl w:val="0"/>
          <w:numId w:val="7"/>
        </w:numPr>
        <w:rPr>
          <w:rFonts w:ascii="Raleway" w:hAnsi="Raleway" w:eastAsia="Raleway" w:cs="Raleway"/>
          <w:b w:val="1"/>
          <w:bCs w:val="1"/>
          <w:i w:val="0"/>
          <w:iCs w:val="0"/>
          <w:caps w:val="0"/>
          <w:smallCaps w:val="0"/>
          <w:noProof w:val="0"/>
          <w:color w:val="000000" w:themeColor="text1" w:themeTint="FF" w:themeShade="FF"/>
          <w:sz w:val="22"/>
          <w:szCs w:val="22"/>
          <w:lang w:val="en-US"/>
        </w:rPr>
      </w:pPr>
      <w:bookmarkStart w:name="_Toc1661639439" w:id="1987717029"/>
      <w:r w:rsidRPr="6688D3FF" w:rsidR="48DB7DDC">
        <w:rPr>
          <w:rFonts w:ascii="Raleway" w:hAnsi="Raleway" w:eastAsia="Raleway" w:cs="Raleway"/>
          <w:b w:val="1"/>
          <w:bCs w:val="1"/>
          <w:i w:val="0"/>
          <w:iCs w:val="0"/>
          <w:caps w:val="0"/>
          <w:smallCaps w:val="0"/>
          <w:noProof w:val="0"/>
          <w:color w:val="000000" w:themeColor="text1" w:themeTint="FF" w:themeShade="FF"/>
          <w:sz w:val="22"/>
          <w:szCs w:val="22"/>
          <w:lang w:val="en-US"/>
        </w:rPr>
        <w:t>Brexit uncertainties</w:t>
      </w:r>
      <w:bookmarkEnd w:id="1987717029"/>
    </w:p>
    <w:p w:rsidR="48DB7DDC" w:rsidP="6688D3FF" w:rsidRDefault="48DB7DDC" w14:paraId="74BC98A8" w14:textId="7DD3E534">
      <w:pPr>
        <w:pStyle w:val="Normal"/>
        <w:spacing w:after="0" w:line="360" w:lineRule="auto"/>
        <w:ind w:firstLine="0"/>
        <w:rPr>
          <w:rFonts w:ascii="Arial" w:hAnsi="Arial" w:eastAsia="Arial" w:cs="Arial"/>
          <w:b w:val="0"/>
          <w:bCs w:val="0"/>
          <w:i w:val="0"/>
          <w:iCs w:val="0"/>
          <w:caps w:val="0"/>
          <w:smallCaps w:val="0"/>
          <w:noProof w:val="0"/>
          <w:color w:val="000000" w:themeColor="text1" w:themeTint="FF" w:themeShade="FF"/>
          <w:sz w:val="22"/>
          <w:szCs w:val="22"/>
          <w:lang w:val="en-US"/>
        </w:rPr>
      </w:pPr>
      <w:r w:rsidRPr="6688D3FF" w:rsidR="6688D3FF">
        <w:rPr>
          <w:rFonts w:ascii="Arial" w:hAnsi="Arial" w:eastAsia="Arial" w:cs="Arial"/>
          <w:b w:val="0"/>
          <w:bCs w:val="0"/>
          <w:i w:val="0"/>
          <w:iCs w:val="0"/>
          <w:caps w:val="0"/>
          <w:smallCaps w:val="0"/>
          <w:noProof w:val="0"/>
          <w:color w:val="000000" w:themeColor="text1" w:themeTint="FF" w:themeShade="FF"/>
          <w:sz w:val="22"/>
          <w:szCs w:val="22"/>
          <w:lang w:val="en-US"/>
        </w:rPr>
        <w:t xml:space="preserve">Brexit is arguably the largest political unanswered topic now in the UK. The United Kingdom's decision to leave the European Union will undoubtedly have a significant impact on </w:t>
      </w:r>
      <w:r w:rsidRPr="6688D3FF" w:rsidR="6688D3FF">
        <w:rPr>
          <w:rFonts w:ascii="Arial" w:hAnsi="Arial" w:eastAsia="Arial" w:cs="Arial"/>
          <w:b w:val="0"/>
          <w:bCs w:val="0"/>
          <w:i w:val="0"/>
          <w:iCs w:val="0"/>
          <w:caps w:val="0"/>
          <w:smallCaps w:val="0"/>
          <w:noProof w:val="0"/>
          <w:color w:val="000000" w:themeColor="text1" w:themeTint="FF" w:themeShade="FF"/>
          <w:sz w:val="22"/>
          <w:szCs w:val="22"/>
          <w:lang w:val="en-US"/>
        </w:rPr>
        <w:t>society, including</w:t>
      </w:r>
      <w:r w:rsidRPr="6688D3FF" w:rsidR="6688D3FF">
        <w:rPr>
          <w:rFonts w:ascii="Arial" w:hAnsi="Arial" w:eastAsia="Arial" w:cs="Arial"/>
          <w:b w:val="0"/>
          <w:bCs w:val="0"/>
          <w:i w:val="0"/>
          <w:iCs w:val="0"/>
          <w:caps w:val="0"/>
          <w:smallCaps w:val="0"/>
          <w:noProof w:val="0"/>
          <w:color w:val="000000" w:themeColor="text1" w:themeTint="FF" w:themeShade="FF"/>
          <w:sz w:val="22"/>
          <w:szCs w:val="22"/>
          <w:lang w:val="en-US"/>
        </w:rPr>
        <w:t xml:space="preserve"> on government entities like the NHS. The staffing situation is perhaps a more pressing concern. Given the high proportion of medical professionals with roots in other European nations, there are worries that if Brexit leads to stricter or less hospitable living conditions for foreigners, the NHS' workforce may suffer.</w:t>
      </w:r>
    </w:p>
    <w:p w:rsidR="48DB7DDC" w:rsidP="6688D3FF" w:rsidRDefault="48DB7DDC" w14:paraId="0089AF46" w14:textId="1F38286A">
      <w:pPr>
        <w:spacing w:after="0" w:line="360" w:lineRule="auto"/>
        <w:ind w:firstLine="720"/>
        <w:rPr>
          <w:rFonts w:ascii="Arial" w:hAnsi="Arial" w:eastAsia="Arial" w:cs="Arial"/>
          <w:b w:val="0"/>
          <w:bCs w:val="0"/>
          <w:i w:val="0"/>
          <w:iCs w:val="0"/>
          <w:caps w:val="0"/>
          <w:smallCaps w:val="0"/>
          <w:noProof w:val="0"/>
          <w:color w:val="000000" w:themeColor="text1" w:themeTint="FF" w:themeShade="FF"/>
          <w:sz w:val="22"/>
          <w:szCs w:val="22"/>
          <w:lang w:val="en-US"/>
        </w:rPr>
      </w:pPr>
    </w:p>
    <w:p w:rsidR="48DB7DDC" w:rsidP="48DB7DDC" w:rsidRDefault="48DB7DDC" w14:paraId="142AFBEF" w14:textId="4F97CB01">
      <w:pPr>
        <w:spacing w:after="0" w:line="360" w:lineRule="auto"/>
        <w:ind w:firstLine="720"/>
        <w:rPr>
          <w:rFonts w:ascii="Arial" w:hAnsi="Arial" w:eastAsia="Arial" w:cs="Arial"/>
          <w:b w:val="0"/>
          <w:bCs w:val="0"/>
          <w:i w:val="1"/>
          <w:iCs w:val="1"/>
          <w:caps w:val="0"/>
          <w:smallCaps w:val="0"/>
          <w:noProof w:val="0"/>
          <w:color w:val="000000" w:themeColor="text1" w:themeTint="FF" w:themeShade="FF"/>
          <w:sz w:val="22"/>
          <w:szCs w:val="22"/>
          <w:lang w:val="en-US"/>
        </w:rPr>
      </w:pPr>
    </w:p>
    <w:p w:rsidR="48DB7DDC" w:rsidP="48DB7DDC" w:rsidRDefault="48DB7DDC" w14:paraId="68B690AF" w14:textId="7C726942">
      <w:pPr>
        <w:spacing w:after="0" w:line="360" w:lineRule="auto"/>
        <w:ind w:firstLine="0"/>
        <w:rPr>
          <w:rFonts w:ascii="Arial" w:hAnsi="Arial" w:eastAsia="Arial" w:cs="Arial"/>
          <w:b w:val="1"/>
          <w:bCs w:val="1"/>
          <w:i w:val="1"/>
          <w:iCs w:val="1"/>
          <w:caps w:val="0"/>
          <w:smallCaps w:val="0"/>
          <w:noProof w:val="0"/>
          <w:color w:val="000000" w:themeColor="text1" w:themeTint="FF" w:themeShade="FF"/>
          <w:sz w:val="22"/>
          <w:szCs w:val="22"/>
          <w:lang w:val="en-US"/>
        </w:rPr>
      </w:pPr>
      <w:r w:rsidRPr="48DB7DDC" w:rsidR="48DB7DDC">
        <w:rPr>
          <w:rFonts w:ascii="Arial" w:hAnsi="Arial" w:eastAsia="Arial" w:cs="Arial"/>
          <w:b w:val="1"/>
          <w:bCs w:val="1"/>
          <w:i w:val="1"/>
          <w:iCs w:val="1"/>
          <w:caps w:val="0"/>
          <w:smallCaps w:val="0"/>
          <w:noProof w:val="0"/>
          <w:color w:val="000000" w:themeColor="text1" w:themeTint="FF" w:themeShade="FF"/>
          <w:sz w:val="22"/>
          <w:szCs w:val="22"/>
          <w:lang w:val="en-US"/>
        </w:rPr>
        <w:t>Economic Factors</w:t>
      </w:r>
    </w:p>
    <w:p w:rsidR="48DB7DDC" w:rsidP="6688D3FF" w:rsidRDefault="48DB7DDC" w14:paraId="4E4D9E50" w14:textId="1FF42F0B">
      <w:pPr>
        <w:pStyle w:val="ListParagraph"/>
        <w:numPr>
          <w:ilvl w:val="0"/>
          <w:numId w:val="8"/>
        </w:numPr>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6688D3FF" w:rsidR="48DB7DDC">
        <w:rPr>
          <w:rFonts w:ascii="Arial" w:hAnsi="Arial" w:eastAsia="Arial" w:cs="Arial"/>
          <w:b w:val="0"/>
          <w:bCs w:val="0"/>
          <w:i w:val="0"/>
          <w:iCs w:val="0"/>
          <w:caps w:val="0"/>
          <w:smallCaps w:val="0"/>
          <w:noProof w:val="0"/>
          <w:color w:val="000000" w:themeColor="text1" w:themeTint="FF" w:themeShade="FF"/>
          <w:sz w:val="22"/>
          <w:szCs w:val="22"/>
          <w:lang w:val="en-US"/>
        </w:rPr>
        <w:t xml:space="preserve">In the years since the global </w:t>
      </w:r>
      <w:r w:rsidRPr="6688D3FF" w:rsidR="48DB7DDC">
        <w:rPr>
          <w:rFonts w:ascii="Arial" w:hAnsi="Arial" w:eastAsia="Arial" w:cs="Arial"/>
          <w:b w:val="0"/>
          <w:bCs w:val="0"/>
          <w:i w:val="0"/>
          <w:iCs w:val="0"/>
          <w:caps w:val="0"/>
          <w:smallCaps w:val="0"/>
          <w:noProof w:val="0"/>
          <w:color w:val="000000" w:themeColor="text1" w:themeTint="FF" w:themeShade="FF"/>
          <w:sz w:val="22"/>
          <w:szCs w:val="22"/>
          <w:lang w:val="en-US"/>
        </w:rPr>
        <w:t>financial crisis</w:t>
      </w:r>
      <w:r w:rsidRPr="6688D3FF" w:rsidR="48DB7DDC">
        <w:rPr>
          <w:rFonts w:ascii="Arial" w:hAnsi="Arial" w:eastAsia="Arial" w:cs="Arial"/>
          <w:b w:val="0"/>
          <w:bCs w:val="0"/>
          <w:i w:val="0"/>
          <w:iCs w:val="0"/>
          <w:caps w:val="0"/>
          <w:smallCaps w:val="0"/>
          <w:noProof w:val="0"/>
          <w:color w:val="000000" w:themeColor="text1" w:themeTint="FF" w:themeShade="FF"/>
          <w:sz w:val="22"/>
          <w:szCs w:val="22"/>
          <w:lang w:val="en-US"/>
        </w:rPr>
        <w:t xml:space="preserve"> of 2008, economies all around the world have been in decline. The NHS has been hit by this economic downturn, which naturally </w:t>
      </w:r>
      <w:bookmarkStart w:name="_Int_w5yvz1FL" w:id="2139792581"/>
      <w:r w:rsidRPr="6688D3FF" w:rsidR="48DB7DDC">
        <w:rPr>
          <w:rFonts w:ascii="Arial" w:hAnsi="Arial" w:eastAsia="Arial" w:cs="Arial"/>
          <w:b w:val="0"/>
          <w:bCs w:val="0"/>
          <w:i w:val="0"/>
          <w:iCs w:val="0"/>
          <w:caps w:val="0"/>
          <w:smallCaps w:val="0"/>
          <w:noProof w:val="0"/>
          <w:color w:val="000000" w:themeColor="text1" w:themeTint="FF" w:themeShade="FF"/>
          <w:sz w:val="22"/>
          <w:szCs w:val="22"/>
          <w:lang w:val="en-US"/>
        </w:rPr>
        <w:t>influenced</w:t>
      </w:r>
      <w:bookmarkEnd w:id="2139792581"/>
      <w:r w:rsidRPr="6688D3FF" w:rsidR="48DB7DDC">
        <w:rPr>
          <w:rFonts w:ascii="Arial" w:hAnsi="Arial" w:eastAsia="Arial" w:cs="Arial"/>
          <w:b w:val="0"/>
          <w:bCs w:val="0"/>
          <w:i w:val="0"/>
          <w:iCs w:val="0"/>
          <w:caps w:val="0"/>
          <w:smallCaps w:val="0"/>
          <w:noProof w:val="0"/>
          <w:color w:val="000000" w:themeColor="text1" w:themeTint="FF" w:themeShade="FF"/>
          <w:sz w:val="22"/>
          <w:szCs w:val="22"/>
          <w:lang w:val="en-US"/>
        </w:rPr>
        <w:t xml:space="preserve"> the UK as well. The NHS is alleged to have been having financial issues for more than ten years (due to economic reasons as much as regulatory ones). This makes it challenging for the NHS to give its patients care that is of a high enough </w:t>
      </w:r>
      <w:r w:rsidRPr="6688D3FF" w:rsidR="48DB7DDC">
        <w:rPr>
          <w:rFonts w:ascii="Arial" w:hAnsi="Arial" w:eastAsia="Arial" w:cs="Arial"/>
          <w:b w:val="0"/>
          <w:bCs w:val="0"/>
          <w:i w:val="0"/>
          <w:iCs w:val="0"/>
          <w:caps w:val="0"/>
          <w:smallCaps w:val="0"/>
          <w:noProof w:val="0"/>
          <w:color w:val="000000" w:themeColor="text1" w:themeTint="FF" w:themeShade="FF"/>
          <w:sz w:val="22"/>
          <w:szCs w:val="22"/>
          <w:lang w:val="en-US"/>
        </w:rPr>
        <w:t>caliber</w:t>
      </w:r>
      <w:r w:rsidRPr="6688D3FF" w:rsidR="48DB7DDC">
        <w:rPr>
          <w:rFonts w:ascii="Arial" w:hAnsi="Arial" w:eastAsia="Arial" w:cs="Arial"/>
          <w:b w:val="0"/>
          <w:bCs w:val="0"/>
          <w:i w:val="0"/>
          <w:iCs w:val="0"/>
          <w:caps w:val="0"/>
          <w:smallCaps w:val="0"/>
          <w:noProof w:val="0"/>
          <w:color w:val="000000" w:themeColor="text1" w:themeTint="FF" w:themeShade="FF"/>
          <w:sz w:val="22"/>
          <w:szCs w:val="22"/>
          <w:lang w:val="en-US"/>
        </w:rPr>
        <w:t>. The largest way this has shown up is in the severe absence of qualified workers. The NHS has never been a particularly appealing employer for clinical workers due to its middling compensation.</w:t>
      </w:r>
    </w:p>
    <w:p w:rsidR="48DB7DDC" w:rsidP="48DB7DDC" w:rsidRDefault="48DB7DDC" w14:paraId="527C2252" w14:textId="38D59B25">
      <w:pPr>
        <w:pStyle w:val="ListParagraph"/>
        <w:numPr>
          <w:ilvl w:val="0"/>
          <w:numId w:val="8"/>
        </w:numPr>
        <w:spacing w:after="0" w:line="360" w:lineRule="auto"/>
        <w:rPr>
          <w:rFonts w:ascii="Arial" w:hAnsi="Arial" w:eastAsia="Arial" w:cs="Arial"/>
          <w:b w:val="1"/>
          <w:bCs w:val="1"/>
          <w:i w:val="0"/>
          <w:iCs w:val="0"/>
          <w:caps w:val="0"/>
          <w:smallCaps w:val="0"/>
          <w:noProof w:val="0"/>
          <w:color w:val="000000" w:themeColor="text1" w:themeTint="FF" w:themeShade="FF"/>
          <w:sz w:val="22"/>
          <w:szCs w:val="22"/>
          <w:lang w:val="en-US"/>
        </w:rPr>
      </w:pPr>
      <w:proofErr w:type="spellStart"/>
      <w:r w:rsidRPr="48DB7DDC" w:rsidR="48DB7DDC">
        <w:rPr>
          <w:rFonts w:ascii="Arial" w:hAnsi="Arial" w:eastAsia="Arial" w:cs="Arial"/>
          <w:b w:val="1"/>
          <w:bCs w:val="1"/>
          <w:i w:val="0"/>
          <w:iCs w:val="0"/>
          <w:caps w:val="0"/>
          <w:smallCaps w:val="0"/>
          <w:noProof w:val="0"/>
          <w:color w:val="000000" w:themeColor="text1" w:themeTint="FF" w:themeShade="FF"/>
          <w:sz w:val="22"/>
          <w:szCs w:val="22"/>
          <w:lang w:val="en-US"/>
        </w:rPr>
        <w:t>Austery</w:t>
      </w:r>
      <w:proofErr w:type="spellEnd"/>
      <w:r w:rsidRPr="48DB7DDC" w:rsidR="48DB7DDC">
        <w:rPr>
          <w:rFonts w:ascii="Arial" w:hAnsi="Arial" w:eastAsia="Arial" w:cs="Arial"/>
          <w:b w:val="1"/>
          <w:bCs w:val="1"/>
          <w:i w:val="0"/>
          <w:iCs w:val="0"/>
          <w:caps w:val="0"/>
          <w:smallCaps w:val="0"/>
          <w:noProof w:val="0"/>
          <w:color w:val="000000" w:themeColor="text1" w:themeTint="FF" w:themeShade="FF"/>
          <w:sz w:val="22"/>
          <w:szCs w:val="22"/>
          <w:lang w:val="en-US"/>
        </w:rPr>
        <w:t xml:space="preserve"> measures </w:t>
      </w:r>
    </w:p>
    <w:p w:rsidR="48DB7DDC" w:rsidP="48DB7DDC" w:rsidRDefault="48DB7DDC" w14:paraId="0695FA7F" w14:textId="545D20B8">
      <w:pPr>
        <w:pStyle w:val="Normal"/>
        <w:spacing w:after="0" w:line="360" w:lineRule="auto"/>
        <w:ind w:firstLine="720"/>
        <w:rPr>
          <w:rFonts w:ascii="Arial" w:hAnsi="Arial" w:eastAsia="Arial" w:cs="Arial"/>
          <w:b w:val="0"/>
          <w:bCs w:val="0"/>
          <w:i w:val="0"/>
          <w:iCs w:val="0"/>
          <w:caps w:val="0"/>
          <w:smallCaps w:val="0"/>
          <w:noProof w:val="0"/>
          <w:color w:val="000000" w:themeColor="text1" w:themeTint="FF" w:themeShade="FF"/>
          <w:sz w:val="22"/>
          <w:szCs w:val="22"/>
          <w:lang w:val="en-US"/>
        </w:rPr>
      </w:pPr>
      <w:r w:rsidRPr="48DB7DDC" w:rsidR="48DB7DDC">
        <w:rPr>
          <w:rFonts w:ascii="Arial" w:hAnsi="Arial" w:eastAsia="Arial" w:cs="Arial"/>
          <w:b w:val="0"/>
          <w:bCs w:val="0"/>
          <w:i w:val="0"/>
          <w:iCs w:val="0"/>
          <w:caps w:val="0"/>
          <w:smallCaps w:val="0"/>
          <w:noProof w:val="0"/>
          <w:color w:val="000000" w:themeColor="text1" w:themeTint="FF" w:themeShade="FF"/>
          <w:sz w:val="22"/>
          <w:szCs w:val="22"/>
          <w:lang w:val="en-US"/>
        </w:rPr>
        <w:t>The UK government implemented a wide range of austerity measures in response to the current economic slump with the aim of reducing public spending. Although the NHS was not directly impacted by this austerity (in terms of a budget cut), it is thought that the policies had an indirect impact on the organization's finances, aggravating the organization's financial issues.</w:t>
      </w:r>
    </w:p>
    <w:p w:rsidR="48DB7DDC" w:rsidP="2E8D3F5A" w:rsidRDefault="48DB7DDC" w14:paraId="26A3313A" w14:textId="45AD7EE8">
      <w:pPr>
        <w:pStyle w:val="Heading2"/>
        <w:spacing w:after="0" w:line="360" w:lineRule="auto"/>
        <w:rPr>
          <w:rFonts w:ascii="Arial" w:hAnsi="Arial" w:eastAsia="Arial" w:cs="Arial"/>
          <w:b w:val="0"/>
          <w:bCs w:val="0"/>
          <w:i w:val="1"/>
          <w:iCs w:val="1"/>
          <w:caps w:val="0"/>
          <w:smallCaps w:val="0"/>
          <w:noProof w:val="0"/>
          <w:color w:val="000000" w:themeColor="text1" w:themeTint="FF" w:themeShade="FF"/>
          <w:sz w:val="22"/>
          <w:szCs w:val="22"/>
          <w:lang w:val="en-US"/>
        </w:rPr>
      </w:pPr>
      <w:bookmarkStart w:name="_Toc185753405" w:id="297007834"/>
      <w:r w:rsidRPr="2E8D3F5A" w:rsidR="48DB7DDC">
        <w:rPr>
          <w:rFonts w:ascii="Arial" w:hAnsi="Arial" w:eastAsia="Arial" w:cs="Arial"/>
          <w:b w:val="1"/>
          <w:bCs w:val="1"/>
          <w:i w:val="1"/>
          <w:iCs w:val="1"/>
          <w:caps w:val="0"/>
          <w:smallCaps w:val="0"/>
          <w:noProof w:val="0"/>
          <w:color w:val="000000" w:themeColor="text1" w:themeTint="FF" w:themeShade="FF"/>
          <w:sz w:val="22"/>
          <w:szCs w:val="22"/>
          <w:lang w:val="en-US"/>
        </w:rPr>
        <w:t>Social Factors</w:t>
      </w:r>
      <w:bookmarkEnd w:id="297007834"/>
    </w:p>
    <w:p w:rsidR="48DB7DDC" w:rsidP="48DB7DDC" w:rsidRDefault="48DB7DDC" w14:paraId="0562C976" w14:textId="0D438BEF">
      <w:pPr>
        <w:pStyle w:val="ListParagraph"/>
        <w:numPr>
          <w:ilvl w:val="0"/>
          <w:numId w:val="9"/>
        </w:numPr>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roofErr w:type="spellStart"/>
      <w:r w:rsidRPr="48DB7DDC" w:rsidR="48DB7DDC">
        <w:rPr>
          <w:rFonts w:ascii="Arial" w:hAnsi="Arial" w:eastAsia="Arial" w:cs="Arial"/>
          <w:b w:val="1"/>
          <w:bCs w:val="1"/>
          <w:i w:val="0"/>
          <w:iCs w:val="0"/>
          <w:caps w:val="0"/>
          <w:smallCaps w:val="0"/>
          <w:noProof w:val="0"/>
          <w:color w:val="000000" w:themeColor="text1" w:themeTint="FF" w:themeShade="FF"/>
          <w:sz w:val="22"/>
          <w:szCs w:val="22"/>
          <w:lang w:val="en-US"/>
        </w:rPr>
        <w:t>Anging</w:t>
      </w:r>
      <w:proofErr w:type="spellEnd"/>
      <w:r w:rsidRPr="48DB7DDC" w:rsidR="48DB7DDC">
        <w:rPr>
          <w:rFonts w:ascii="Arial" w:hAnsi="Arial" w:eastAsia="Arial" w:cs="Arial"/>
          <w:b w:val="1"/>
          <w:bCs w:val="1"/>
          <w:i w:val="0"/>
          <w:iCs w:val="0"/>
          <w:caps w:val="0"/>
          <w:smallCaps w:val="0"/>
          <w:noProof w:val="0"/>
          <w:color w:val="000000" w:themeColor="text1" w:themeTint="FF" w:themeShade="FF"/>
          <w:sz w:val="22"/>
          <w:szCs w:val="22"/>
          <w:lang w:val="en-US"/>
        </w:rPr>
        <w:t xml:space="preserve"> population</w:t>
      </w:r>
    </w:p>
    <w:p w:rsidR="48DB7DDC" w:rsidP="6688D3FF" w:rsidRDefault="48DB7DDC" w14:paraId="390B7315" w14:textId="427B9FE9">
      <w:pPr>
        <w:pStyle w:val="Normal"/>
        <w:spacing w:after="0" w:line="360" w:lineRule="auto"/>
        <w:ind w:left="0"/>
        <w:rPr>
          <w:rFonts w:ascii="Arial" w:hAnsi="Arial" w:eastAsia="Arial" w:cs="Arial"/>
          <w:b w:val="0"/>
          <w:bCs w:val="0"/>
          <w:i w:val="0"/>
          <w:iCs w:val="0"/>
          <w:caps w:val="0"/>
          <w:smallCaps w:val="0"/>
          <w:noProof w:val="0"/>
          <w:color w:val="000000" w:themeColor="text1" w:themeTint="FF" w:themeShade="FF"/>
          <w:sz w:val="22"/>
          <w:szCs w:val="22"/>
          <w:lang w:val="en-US"/>
        </w:rPr>
      </w:pPr>
      <w:r w:rsidRPr="6688D3FF" w:rsidR="48DB7DDC">
        <w:rPr>
          <w:rFonts w:ascii="Arial" w:hAnsi="Arial" w:eastAsia="Arial" w:cs="Arial"/>
          <w:b w:val="0"/>
          <w:bCs w:val="0"/>
          <w:i w:val="0"/>
          <w:iCs w:val="0"/>
          <w:caps w:val="0"/>
          <w:smallCaps w:val="0"/>
          <w:noProof w:val="0"/>
          <w:color w:val="000000" w:themeColor="text1" w:themeTint="FF" w:themeShade="FF"/>
          <w:sz w:val="22"/>
          <w:szCs w:val="22"/>
          <w:lang w:val="en-US"/>
        </w:rPr>
        <w:t xml:space="preserve">A typical occurrence seen all throughout the world is an ageing population. The average age of the population is rising as healthcare advances. Although this is </w:t>
      </w:r>
      <w:bookmarkStart w:name="_Int_L2ACyQiq" w:id="1767082476"/>
      <w:r w:rsidRPr="6688D3FF" w:rsidR="48DB7DDC">
        <w:rPr>
          <w:rFonts w:ascii="Arial" w:hAnsi="Arial" w:eastAsia="Arial" w:cs="Arial"/>
          <w:b w:val="0"/>
          <w:bCs w:val="0"/>
          <w:i w:val="0"/>
          <w:iCs w:val="0"/>
          <w:caps w:val="0"/>
          <w:smallCaps w:val="0"/>
          <w:noProof w:val="0"/>
          <w:color w:val="000000" w:themeColor="text1" w:themeTint="FF" w:themeShade="FF"/>
          <w:sz w:val="22"/>
          <w:szCs w:val="22"/>
          <w:lang w:val="en-US"/>
        </w:rPr>
        <w:t>a</w:t>
      </w:r>
      <w:bookmarkEnd w:id="1767082476"/>
      <w:r w:rsidRPr="6688D3FF" w:rsidR="48DB7DDC">
        <w:rPr>
          <w:rFonts w:ascii="Arial" w:hAnsi="Arial" w:eastAsia="Arial" w:cs="Arial"/>
          <w:b w:val="0"/>
          <w:bCs w:val="0"/>
          <w:i w:val="0"/>
          <w:iCs w:val="0"/>
          <w:caps w:val="0"/>
          <w:smallCaps w:val="0"/>
          <w:noProof w:val="0"/>
          <w:color w:val="000000" w:themeColor="text1" w:themeTint="FF" w:themeShade="FF"/>
          <w:sz w:val="22"/>
          <w:szCs w:val="22"/>
          <w:lang w:val="en-US"/>
        </w:rPr>
        <w:t xml:space="preserve"> desirable thing, older people </w:t>
      </w:r>
      <w:r w:rsidRPr="6688D3FF" w:rsidR="48DB7DDC">
        <w:rPr>
          <w:rFonts w:ascii="Arial" w:hAnsi="Arial" w:eastAsia="Arial" w:cs="Arial"/>
          <w:b w:val="0"/>
          <w:bCs w:val="0"/>
          <w:i w:val="0"/>
          <w:iCs w:val="0"/>
          <w:caps w:val="0"/>
          <w:smallCaps w:val="0"/>
          <w:noProof w:val="0"/>
          <w:color w:val="000000" w:themeColor="text1" w:themeTint="FF" w:themeShade="FF"/>
          <w:sz w:val="22"/>
          <w:szCs w:val="22"/>
          <w:lang w:val="en-US"/>
        </w:rPr>
        <w:t>frequently</w:t>
      </w:r>
      <w:r w:rsidRPr="6688D3FF" w:rsidR="48DB7DDC">
        <w:rPr>
          <w:rFonts w:ascii="Arial" w:hAnsi="Arial" w:eastAsia="Arial" w:cs="Arial"/>
          <w:b w:val="0"/>
          <w:bCs w:val="0"/>
          <w:i w:val="0"/>
          <w:iCs w:val="0"/>
          <w:caps w:val="0"/>
          <w:smallCaps w:val="0"/>
          <w:noProof w:val="0"/>
          <w:color w:val="000000" w:themeColor="text1" w:themeTint="FF" w:themeShade="FF"/>
          <w:sz w:val="22"/>
          <w:szCs w:val="22"/>
          <w:lang w:val="en-US"/>
        </w:rPr>
        <w:t xml:space="preserve"> experience greater health issues. Late-life onset diseases that can be </w:t>
      </w:r>
      <w:bookmarkStart w:name="_Int_M4gXIL4G" w:id="1168784755"/>
      <w:r w:rsidRPr="6688D3FF" w:rsidR="48DB7DDC">
        <w:rPr>
          <w:rFonts w:ascii="Arial" w:hAnsi="Arial" w:eastAsia="Arial" w:cs="Arial"/>
          <w:b w:val="0"/>
          <w:bCs w:val="0"/>
          <w:i w:val="0"/>
          <w:iCs w:val="0"/>
          <w:caps w:val="0"/>
          <w:smallCaps w:val="0"/>
          <w:noProof w:val="0"/>
          <w:color w:val="000000" w:themeColor="text1" w:themeTint="FF" w:themeShade="FF"/>
          <w:sz w:val="22"/>
          <w:szCs w:val="22"/>
          <w:lang w:val="en-US"/>
        </w:rPr>
        <w:t>expensive</w:t>
      </w:r>
      <w:bookmarkEnd w:id="1168784755"/>
      <w:r w:rsidRPr="6688D3FF" w:rsidR="48DB7DDC">
        <w:rPr>
          <w:rFonts w:ascii="Arial" w:hAnsi="Arial" w:eastAsia="Arial" w:cs="Arial"/>
          <w:b w:val="0"/>
          <w:bCs w:val="0"/>
          <w:i w:val="0"/>
          <w:iCs w:val="0"/>
          <w:caps w:val="0"/>
          <w:smallCaps w:val="0"/>
          <w:noProof w:val="0"/>
          <w:color w:val="000000" w:themeColor="text1" w:themeTint="FF" w:themeShade="FF"/>
          <w:sz w:val="22"/>
          <w:szCs w:val="22"/>
          <w:lang w:val="en-US"/>
        </w:rPr>
        <w:t xml:space="preserve"> to treat or manage include diabetes and other malignancies. As a result, the NHS is experiencing increased pressure due to the UK's ageing population.</w:t>
      </w:r>
    </w:p>
    <w:p w:rsidR="48DB7DDC" w:rsidP="48DB7DDC" w:rsidRDefault="48DB7DDC" w14:paraId="39D42B05" w14:textId="15ACF7A6">
      <w:pPr>
        <w:pStyle w:val="ListParagraph"/>
        <w:numPr>
          <w:ilvl w:val="0"/>
          <w:numId w:val="6"/>
        </w:numPr>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8DB7DDC" w:rsidR="48DB7DDC">
        <w:rPr>
          <w:rFonts w:ascii="Arial" w:hAnsi="Arial" w:eastAsia="Arial" w:cs="Arial"/>
          <w:b w:val="1"/>
          <w:bCs w:val="1"/>
          <w:i w:val="0"/>
          <w:iCs w:val="0"/>
          <w:caps w:val="0"/>
          <w:smallCaps w:val="0"/>
          <w:noProof w:val="0"/>
          <w:color w:val="000000" w:themeColor="text1" w:themeTint="FF" w:themeShade="FF"/>
          <w:sz w:val="22"/>
          <w:szCs w:val="22"/>
          <w:lang w:val="en-US"/>
        </w:rPr>
        <w:t>Hight patient expectation</w:t>
      </w:r>
    </w:p>
    <w:p w:rsidR="48DB7DDC" w:rsidP="6688D3FF" w:rsidRDefault="48DB7DDC" w14:paraId="773F1171" w14:textId="13B51BD2">
      <w:pPr>
        <w:pStyle w:val="Normal"/>
        <w:spacing w:after="0" w:line="360" w:lineRule="auto"/>
        <w:ind w:left="0"/>
        <w:rPr>
          <w:rFonts w:ascii="Arial" w:hAnsi="Arial" w:eastAsia="Arial" w:cs="Arial"/>
          <w:b w:val="0"/>
          <w:bCs w:val="0"/>
          <w:i w:val="0"/>
          <w:iCs w:val="0"/>
          <w:caps w:val="0"/>
          <w:smallCaps w:val="0"/>
          <w:noProof w:val="0"/>
          <w:color w:val="000000" w:themeColor="text1" w:themeTint="FF" w:themeShade="FF"/>
          <w:sz w:val="22"/>
          <w:szCs w:val="22"/>
          <w:lang w:val="en-US"/>
        </w:rPr>
      </w:pPr>
      <w:r w:rsidRPr="6688D3FF" w:rsidR="48DB7DDC">
        <w:rPr>
          <w:rFonts w:ascii="Arial" w:hAnsi="Arial" w:eastAsia="Arial" w:cs="Arial"/>
          <w:b w:val="0"/>
          <w:bCs w:val="0"/>
          <w:i w:val="0"/>
          <w:iCs w:val="0"/>
          <w:caps w:val="0"/>
          <w:smallCaps w:val="0"/>
          <w:noProof w:val="0"/>
          <w:color w:val="000000" w:themeColor="text1" w:themeTint="FF" w:themeShade="FF"/>
          <w:sz w:val="22"/>
          <w:szCs w:val="22"/>
          <w:lang w:val="en-US"/>
        </w:rPr>
        <w:t xml:space="preserve">Patients now have higher expectations than ever because to the development of social media, which has made knowledge circulate more quickly than ever and enhanced educational institutions. Patients typically have a far better understanding of the various treatment alternatives, and in developed nations (like the UK), they expect government entities to spend as much money as necessary on treatment. The NHS faces new obstacles </w:t>
      </w:r>
      <w:bookmarkStart w:name="_Int_yVYmdorZ" w:id="306419191"/>
      <w:r w:rsidRPr="6688D3FF" w:rsidR="48DB7DDC">
        <w:rPr>
          <w:rFonts w:ascii="Arial" w:hAnsi="Arial" w:eastAsia="Arial" w:cs="Arial"/>
          <w:b w:val="0"/>
          <w:bCs w:val="0"/>
          <w:i w:val="0"/>
          <w:iCs w:val="0"/>
          <w:caps w:val="0"/>
          <w:smallCaps w:val="0"/>
          <w:noProof w:val="0"/>
          <w:color w:val="000000" w:themeColor="text1" w:themeTint="FF" w:themeShade="FF"/>
          <w:sz w:val="22"/>
          <w:szCs w:val="22"/>
          <w:lang w:val="en-US"/>
        </w:rPr>
        <w:t>because of</w:t>
      </w:r>
      <w:bookmarkEnd w:id="306419191"/>
      <w:r w:rsidRPr="6688D3FF" w:rsidR="48DB7DDC">
        <w:rPr>
          <w:rFonts w:ascii="Arial" w:hAnsi="Arial" w:eastAsia="Arial" w:cs="Arial"/>
          <w:b w:val="0"/>
          <w:bCs w:val="0"/>
          <w:i w:val="0"/>
          <w:iCs w:val="0"/>
          <w:caps w:val="0"/>
          <w:smallCaps w:val="0"/>
          <w:noProof w:val="0"/>
          <w:color w:val="000000" w:themeColor="text1" w:themeTint="FF" w:themeShade="FF"/>
          <w:sz w:val="22"/>
          <w:szCs w:val="22"/>
          <w:lang w:val="en-US"/>
        </w:rPr>
        <w:t xml:space="preserve"> the increased pressure to deliver better treatment than ever before, even though this decreases mortality and is, once more, a </w:t>
      </w:r>
      <w:bookmarkStart w:name="_Int_eGXZbXnU" w:id="673890721"/>
      <w:r w:rsidRPr="6688D3FF" w:rsidR="48DB7DDC">
        <w:rPr>
          <w:rFonts w:ascii="Arial" w:hAnsi="Arial" w:eastAsia="Arial" w:cs="Arial"/>
          <w:b w:val="0"/>
          <w:bCs w:val="0"/>
          <w:i w:val="0"/>
          <w:iCs w:val="0"/>
          <w:caps w:val="0"/>
          <w:smallCaps w:val="0"/>
          <w:noProof w:val="0"/>
          <w:color w:val="000000" w:themeColor="text1" w:themeTint="FF" w:themeShade="FF"/>
          <w:sz w:val="22"/>
          <w:szCs w:val="22"/>
          <w:lang w:val="en-US"/>
        </w:rPr>
        <w:t>positive</w:t>
      </w:r>
      <w:bookmarkEnd w:id="673890721"/>
      <w:r w:rsidRPr="6688D3FF" w:rsidR="48DB7DDC">
        <w:rPr>
          <w:rFonts w:ascii="Arial" w:hAnsi="Arial" w:eastAsia="Arial" w:cs="Arial"/>
          <w:b w:val="0"/>
          <w:bCs w:val="0"/>
          <w:i w:val="0"/>
          <w:iCs w:val="0"/>
          <w:caps w:val="0"/>
          <w:smallCaps w:val="0"/>
          <w:noProof w:val="0"/>
          <w:color w:val="000000" w:themeColor="text1" w:themeTint="FF" w:themeShade="FF"/>
          <w:sz w:val="22"/>
          <w:szCs w:val="22"/>
          <w:lang w:val="en-US"/>
        </w:rPr>
        <w:t xml:space="preserve"> improvement.</w:t>
      </w:r>
    </w:p>
    <w:p w:rsidR="48DB7DDC" w:rsidP="48DB7DDC" w:rsidRDefault="48DB7DDC" w14:paraId="235250FF" w14:textId="0E980E57">
      <w:pPr>
        <w:pStyle w:val="Normal"/>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48DB7DDC" w:rsidP="2E8D3F5A" w:rsidRDefault="48DB7DDC" w14:paraId="0912ABEC" w14:textId="4DAB92DA">
      <w:pPr>
        <w:pStyle w:val="Heading2"/>
        <w:spacing w:after="0" w:line="360" w:lineRule="auto"/>
        <w:rPr>
          <w:rFonts w:ascii="Arial" w:hAnsi="Arial" w:eastAsia="Arial" w:cs="Arial"/>
          <w:b w:val="1"/>
          <w:bCs w:val="1"/>
          <w:i w:val="1"/>
          <w:iCs w:val="1"/>
          <w:caps w:val="0"/>
          <w:smallCaps w:val="0"/>
          <w:noProof w:val="0"/>
          <w:color w:val="000000" w:themeColor="text1" w:themeTint="FF" w:themeShade="FF"/>
          <w:sz w:val="22"/>
          <w:szCs w:val="22"/>
          <w:lang w:val="en-US"/>
        </w:rPr>
      </w:pPr>
      <w:bookmarkStart w:name="_Toc873672285" w:id="1461055461"/>
      <w:r w:rsidRPr="2E8D3F5A" w:rsidR="48DB7DDC">
        <w:rPr>
          <w:rFonts w:ascii="Arial" w:hAnsi="Arial" w:eastAsia="Arial" w:cs="Arial"/>
          <w:b w:val="1"/>
          <w:bCs w:val="1"/>
          <w:i w:val="1"/>
          <w:iCs w:val="1"/>
          <w:caps w:val="0"/>
          <w:smallCaps w:val="0"/>
          <w:noProof w:val="0"/>
          <w:color w:val="000000" w:themeColor="text1" w:themeTint="FF" w:themeShade="FF"/>
          <w:sz w:val="22"/>
          <w:szCs w:val="22"/>
          <w:lang w:val="en-US"/>
        </w:rPr>
        <w:t>Technological Factors</w:t>
      </w:r>
      <w:bookmarkEnd w:id="1461055461"/>
    </w:p>
    <w:p w:rsidR="48DB7DDC" w:rsidP="48DB7DDC" w:rsidRDefault="48DB7DDC" w14:paraId="6B34FC13" w14:textId="35A56AA2">
      <w:pPr>
        <w:pStyle w:val="Normal"/>
        <w:rPr>
          <w:rFonts w:ascii="Arial" w:hAnsi="Arial" w:eastAsia="Arial" w:cs="Arial"/>
          <w:noProof w:val="0"/>
          <w:lang w:val="en-US"/>
        </w:rPr>
      </w:pPr>
      <w:r w:rsidRPr="48DB7DDC" w:rsidR="48DB7DDC">
        <w:rPr>
          <w:rFonts w:ascii="Arial" w:hAnsi="Arial" w:eastAsia="Arial" w:cs="Arial"/>
          <w:noProof w:val="0"/>
          <w:lang w:val="en-US"/>
        </w:rPr>
        <w:t>Slowly improved techno-equipment</w:t>
      </w:r>
    </w:p>
    <w:p w:rsidR="48DB7DDC" w:rsidP="2E8D3F5A" w:rsidRDefault="48DB7DDC" w14:paraId="4F3ACBAE" w14:textId="2DFAD014">
      <w:pPr>
        <w:pStyle w:val="Heading2"/>
        <w:spacing w:after="0" w:line="360" w:lineRule="auto"/>
        <w:rPr>
          <w:rFonts w:ascii="Arial" w:hAnsi="Arial" w:eastAsia="Arial" w:cs="Arial"/>
          <w:b w:val="1"/>
          <w:bCs w:val="1"/>
          <w:i w:val="0"/>
          <w:iCs w:val="0"/>
          <w:caps w:val="0"/>
          <w:smallCaps w:val="0"/>
          <w:noProof w:val="0"/>
          <w:color w:val="000000" w:themeColor="text1" w:themeTint="FF" w:themeShade="FF"/>
          <w:sz w:val="22"/>
          <w:szCs w:val="22"/>
          <w:lang w:val="en-US"/>
        </w:rPr>
      </w:pPr>
      <w:bookmarkStart w:name="_Toc1953982766" w:id="667243273"/>
      <w:r w:rsidRPr="2E8D3F5A" w:rsidR="48DB7DDC">
        <w:rPr>
          <w:rFonts w:ascii="Arial" w:hAnsi="Arial" w:eastAsia="Arial" w:cs="Arial"/>
          <w:b w:val="1"/>
          <w:bCs w:val="1"/>
          <w:i w:val="1"/>
          <w:iCs w:val="1"/>
          <w:caps w:val="0"/>
          <w:smallCaps w:val="0"/>
          <w:noProof w:val="0"/>
          <w:color w:val="000000" w:themeColor="text1" w:themeTint="FF" w:themeShade="FF"/>
          <w:sz w:val="22"/>
          <w:szCs w:val="22"/>
          <w:lang w:val="en-US"/>
        </w:rPr>
        <w:t xml:space="preserve">Legal Factors: </w:t>
      </w:r>
      <w:r w:rsidRPr="2E8D3F5A" w:rsidR="48DB7DDC">
        <w:rPr>
          <w:rFonts w:ascii="Arial" w:hAnsi="Arial" w:eastAsia="Arial" w:cs="Arial"/>
          <w:b w:val="1"/>
          <w:bCs w:val="1"/>
          <w:i w:val="0"/>
          <w:iCs w:val="0"/>
          <w:caps w:val="0"/>
          <w:smallCaps w:val="0"/>
          <w:noProof w:val="0"/>
          <w:color w:val="000000" w:themeColor="text1" w:themeTint="FF" w:themeShade="FF"/>
          <w:sz w:val="22"/>
          <w:szCs w:val="22"/>
          <w:lang w:val="en-US"/>
        </w:rPr>
        <w:t>Litigation</w:t>
      </w:r>
      <w:bookmarkEnd w:id="667243273"/>
    </w:p>
    <w:p w:rsidR="48DB7DDC" w:rsidP="48DB7DDC" w:rsidRDefault="48DB7DDC" w14:paraId="7F34153E" w14:textId="61634AEF">
      <w:pPr>
        <w:pStyle w:val="Normal"/>
        <w:spacing w:after="0" w:line="360" w:lineRule="auto"/>
        <w:ind w:firstLine="720"/>
      </w:pPr>
      <w:r w:rsidRPr="6688D3FF" w:rsidR="48DB7DDC">
        <w:rPr>
          <w:rFonts w:ascii="Arial" w:hAnsi="Arial" w:eastAsia="Arial" w:cs="Arial"/>
          <w:b w:val="0"/>
          <w:bCs w:val="0"/>
          <w:i w:val="0"/>
          <w:iCs w:val="0"/>
          <w:caps w:val="0"/>
          <w:smallCaps w:val="0"/>
          <w:noProof w:val="0"/>
          <w:color w:val="000000" w:themeColor="text1" w:themeTint="FF" w:themeShade="FF"/>
          <w:sz w:val="22"/>
          <w:szCs w:val="22"/>
          <w:lang w:val="en-US"/>
        </w:rPr>
        <w:t xml:space="preserve">Litigation in all kinds of situations is a global trend that is on the rise. However, patients (or family members) who are dissatisfied with the standard of their care are turning to the courts more often than ever to seek compensation. The UK has </w:t>
      </w:r>
      <w:r w:rsidRPr="6688D3FF" w:rsidR="48DB7DDC">
        <w:rPr>
          <w:rFonts w:ascii="Arial" w:hAnsi="Arial" w:eastAsia="Arial" w:cs="Arial"/>
          <w:b w:val="0"/>
          <w:bCs w:val="0"/>
          <w:i w:val="0"/>
          <w:iCs w:val="0"/>
          <w:caps w:val="0"/>
          <w:smallCaps w:val="0"/>
          <w:noProof w:val="0"/>
          <w:color w:val="000000" w:themeColor="text1" w:themeTint="FF" w:themeShade="FF"/>
          <w:sz w:val="22"/>
          <w:szCs w:val="22"/>
          <w:lang w:val="en-US"/>
        </w:rPr>
        <w:t>witnessed</w:t>
      </w:r>
      <w:r w:rsidRPr="6688D3FF" w:rsidR="48DB7DDC">
        <w:rPr>
          <w:rFonts w:ascii="Arial" w:hAnsi="Arial" w:eastAsia="Arial" w:cs="Arial"/>
          <w:b w:val="0"/>
          <w:bCs w:val="0"/>
          <w:i w:val="0"/>
          <w:iCs w:val="0"/>
          <w:caps w:val="0"/>
          <w:smallCaps w:val="0"/>
          <w:noProof w:val="0"/>
          <w:color w:val="000000" w:themeColor="text1" w:themeTint="FF" w:themeShade="FF"/>
          <w:sz w:val="22"/>
          <w:szCs w:val="22"/>
          <w:lang w:val="en-US"/>
        </w:rPr>
        <w:t xml:space="preserve"> an increase in healthcare-related lawsuits, and the upward trend is not showing any indications of abating. The NHS is familiar with this problem. Unfortunately, because of the need to fund pricey legal </w:t>
      </w:r>
      <w:r w:rsidRPr="6688D3FF" w:rsidR="48DB7DDC">
        <w:rPr>
          <w:rFonts w:ascii="Arial" w:hAnsi="Arial" w:eastAsia="Arial" w:cs="Arial"/>
          <w:b w:val="0"/>
          <w:bCs w:val="0"/>
          <w:i w:val="0"/>
          <w:iCs w:val="0"/>
          <w:caps w:val="0"/>
          <w:smallCaps w:val="0"/>
          <w:noProof w:val="0"/>
          <w:color w:val="000000" w:themeColor="text1" w:themeTint="FF" w:themeShade="FF"/>
          <w:sz w:val="22"/>
          <w:szCs w:val="22"/>
          <w:lang w:val="en-US"/>
        </w:rPr>
        <w:t>defenses</w:t>
      </w:r>
      <w:r w:rsidRPr="6688D3FF" w:rsidR="48DB7DDC">
        <w:rPr>
          <w:rFonts w:ascii="Arial" w:hAnsi="Arial" w:eastAsia="Arial" w:cs="Arial"/>
          <w:b w:val="0"/>
          <w:bCs w:val="0"/>
          <w:i w:val="0"/>
          <w:iCs w:val="0"/>
          <w:caps w:val="0"/>
          <w:smallCaps w:val="0"/>
          <w:noProof w:val="0"/>
          <w:color w:val="000000" w:themeColor="text1" w:themeTint="FF" w:themeShade="FF"/>
          <w:sz w:val="22"/>
          <w:szCs w:val="22"/>
          <w:lang w:val="en-US"/>
        </w:rPr>
        <w:t xml:space="preserve"> and make frequent compensation payments, this adds a new, significant expenditure for the healthcare body.</w:t>
      </w:r>
    </w:p>
    <w:p w:rsidR="48DB7DDC" w:rsidP="2E8D3F5A" w:rsidRDefault="48DB7DDC" w14:paraId="7C1F85D1" w14:textId="0D2CB702">
      <w:pPr>
        <w:pStyle w:val="Heading2"/>
        <w:spacing w:after="0" w:line="360" w:lineRule="auto"/>
        <w:rPr>
          <w:rFonts w:ascii="Arial" w:hAnsi="Arial" w:eastAsia="Arial" w:cs="Arial"/>
          <w:b w:val="1"/>
          <w:bCs w:val="1"/>
          <w:i w:val="1"/>
          <w:iCs w:val="1"/>
          <w:caps w:val="0"/>
          <w:smallCaps w:val="0"/>
          <w:noProof w:val="0"/>
          <w:color w:val="000000" w:themeColor="text1" w:themeTint="FF" w:themeShade="FF"/>
          <w:sz w:val="22"/>
          <w:szCs w:val="22"/>
          <w:lang w:val="en-US"/>
        </w:rPr>
      </w:pPr>
      <w:bookmarkStart w:name="_Toc1164876078" w:id="276274918"/>
      <w:r w:rsidRPr="2E8D3F5A" w:rsidR="48DB7DDC">
        <w:rPr>
          <w:rFonts w:ascii="Arial" w:hAnsi="Arial" w:eastAsia="Arial" w:cs="Arial"/>
          <w:b w:val="1"/>
          <w:bCs w:val="1"/>
          <w:i w:val="1"/>
          <w:iCs w:val="1"/>
          <w:caps w:val="0"/>
          <w:smallCaps w:val="0"/>
          <w:noProof w:val="0"/>
          <w:color w:val="000000" w:themeColor="text1" w:themeTint="FF" w:themeShade="FF"/>
          <w:sz w:val="22"/>
          <w:szCs w:val="22"/>
          <w:lang w:val="en-US"/>
        </w:rPr>
        <w:t>Environmental Factors:</w:t>
      </w:r>
      <w:bookmarkEnd w:id="276274918"/>
    </w:p>
    <w:p w:rsidR="48DB7DDC" w:rsidP="48DB7DDC" w:rsidRDefault="48DB7DDC" w14:paraId="507A1FC2" w14:textId="3571CBED">
      <w:pPr>
        <w:spacing w:after="0" w:line="360" w:lineRule="auto"/>
        <w:ind w:firstLine="720"/>
        <w:rPr>
          <w:rFonts w:ascii="Arial" w:hAnsi="Arial" w:eastAsia="Arial" w:cs="Arial"/>
          <w:b w:val="0"/>
          <w:bCs w:val="0"/>
          <w:i w:val="0"/>
          <w:iCs w:val="0"/>
          <w:caps w:val="0"/>
          <w:smallCaps w:val="0"/>
          <w:noProof w:val="0"/>
          <w:color w:val="000000" w:themeColor="text1" w:themeTint="FF" w:themeShade="FF"/>
          <w:sz w:val="22"/>
          <w:szCs w:val="22"/>
          <w:lang w:val="en-US"/>
        </w:rPr>
      </w:pPr>
      <w:r w:rsidRPr="48DB7DDC" w:rsidR="48DB7DDC">
        <w:rPr>
          <w:rFonts w:ascii="Arial" w:hAnsi="Arial" w:eastAsia="Arial" w:cs="Arial"/>
          <w:b w:val="0"/>
          <w:bCs w:val="0"/>
          <w:i w:val="0"/>
          <w:iCs w:val="0"/>
          <w:caps w:val="0"/>
          <w:smallCaps w:val="0"/>
          <w:noProof w:val="0"/>
          <w:color w:val="000000" w:themeColor="text1" w:themeTint="FF" w:themeShade="FF"/>
          <w:sz w:val="22"/>
          <w:szCs w:val="22"/>
          <w:lang w:val="en-US"/>
        </w:rPr>
        <w:t>Environmental factors affecting the NHS were not discovered.</w:t>
      </w:r>
    </w:p>
    <w:p w:rsidR="48DB7DDC" w:rsidP="48DB7DDC" w:rsidRDefault="48DB7DDC" w14:paraId="0D32AEF3" w14:textId="0156FFC2">
      <w:pPr>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48DB7DDC" w:rsidP="48DB7DDC" w:rsidRDefault="48DB7DDC" w14:paraId="204C2F72" w14:textId="70D2237D">
      <w:pPr>
        <w:pStyle w:val="Normal"/>
        <w:spacing w:after="0" w:line="360" w:lineRule="auto"/>
        <w:ind w:firstLine="0"/>
        <w:jc w:val="both"/>
        <w:rPr>
          <w:rFonts w:ascii="Arial" w:hAnsi="Arial" w:cs="Arial"/>
          <w:color w:val="000000" w:themeColor="text1" w:themeTint="FF" w:themeShade="FF"/>
        </w:rPr>
      </w:pPr>
      <w:r w:rsidRPr="48DB7DDC" w:rsidR="48DB7DDC">
        <w:rPr>
          <w:rFonts w:ascii="Arial" w:hAnsi="Arial" w:cs="Arial"/>
          <w:color w:val="000000" w:themeColor="text1" w:themeTint="FF" w:themeShade="FF"/>
        </w:rPr>
        <w:t>Conclusions from the NHS PESTLE Analysis</w:t>
      </w:r>
    </w:p>
    <w:p w:rsidR="48DB7DDC" w:rsidP="48DB7DDC" w:rsidRDefault="48DB7DDC" w14:paraId="03307FA3" w14:textId="09990063">
      <w:pPr>
        <w:pStyle w:val="Normal"/>
        <w:spacing w:after="0" w:line="360" w:lineRule="auto"/>
        <w:ind w:firstLine="0"/>
        <w:jc w:val="both"/>
      </w:pPr>
      <w:r w:rsidRPr="48DB7DDC" w:rsidR="48DB7DDC">
        <w:rPr>
          <w:rFonts w:ascii="Arial" w:hAnsi="Arial" w:cs="Arial"/>
          <w:color w:val="000000" w:themeColor="text1" w:themeTint="FF" w:themeShade="FF"/>
        </w:rPr>
        <w:t>With Brexit concerns, budgetary difficulties, an ageing population, and an increase in legal claims, it may seem like nothing is going right for the National Health Service of the United Kingdom. The good news is that technological advancements might make it simpler for the body to deliver high-quality healthcare. However, it appears that if the NHS is to match rising expectations, it will require significantly more funding.</w:t>
      </w:r>
    </w:p>
    <w:p w:rsidRPr="00E03443" w:rsidR="007346A8" w:rsidP="00E03443" w:rsidRDefault="007346A8" w14:paraId="3C70B635" w14:textId="4B0AD34A">
      <w:pPr>
        <w:spacing w:after="0" w:line="360" w:lineRule="auto"/>
        <w:rPr>
          <w:rFonts w:ascii="Arial" w:hAnsi="Arial" w:cs="Arial"/>
          <w:color w:val="000000" w:themeColor="text1"/>
        </w:rPr>
      </w:pPr>
    </w:p>
    <w:p w:rsidRPr="00E03443" w:rsidR="005C0F47" w:rsidP="00E03443" w:rsidRDefault="005C0F47" w14:paraId="72EFEFF0" w14:textId="3A93723A">
      <w:pPr>
        <w:spacing w:after="0" w:line="360" w:lineRule="auto"/>
        <w:ind w:left="360"/>
        <w:rPr>
          <w:rFonts w:ascii="Arial" w:hAnsi="Arial" w:cs="Arial"/>
          <w:color w:val="000000" w:themeColor="text1"/>
        </w:rPr>
      </w:pPr>
    </w:p>
    <w:p w:rsidR="00E03443" w:rsidP="48DB7DDC" w:rsidRDefault="00E03443" w14:paraId="11D01A39" w14:textId="77777777" w14:noSpellErr="1">
      <w:pPr>
        <w:rPr>
          <w:rFonts w:ascii="Arial" w:hAnsi="Arial" w:cs="Arial"/>
          <w:b w:val="1"/>
          <w:bCs w:val="1"/>
          <w:i w:val="1"/>
          <w:iCs w:val="1"/>
          <w:color w:val="000000" w:themeColor="text1"/>
        </w:rPr>
      </w:pPr>
      <w:r w:rsidRPr="48DB7DDC">
        <w:rPr>
          <w:rFonts w:ascii="Arial" w:hAnsi="Arial" w:cs="Arial"/>
          <w:color w:val="000000" w:themeColor="text1" w:themeTint="FF" w:themeShade="FF"/>
        </w:rPr>
        <w:br w:type="page"/>
      </w:r>
    </w:p>
    <w:p w:rsidRPr="00E03443" w:rsidR="005C0F47" w:rsidP="00E03443" w:rsidRDefault="005C0F47" w14:paraId="0AE086A8" w14:textId="33099619" w14:noSpellErr="1">
      <w:pPr>
        <w:pStyle w:val="Heading1"/>
        <w:spacing w:line="360" w:lineRule="auto"/>
        <w:rPr>
          <w:rFonts w:ascii="Arial" w:hAnsi="Arial" w:cs="Arial"/>
          <w:color w:val="000000" w:themeColor="text1"/>
          <w:sz w:val="22"/>
          <w:szCs w:val="22"/>
        </w:rPr>
      </w:pPr>
      <w:bookmarkStart w:name="_Toc634806754" w:id="1664235437"/>
      <w:r w:rsidRPr="2E8D3F5A" w:rsidR="005C0F47">
        <w:rPr>
          <w:rFonts w:ascii="Arial" w:hAnsi="Arial" w:cs="Arial"/>
          <w:color w:val="000000" w:themeColor="text1" w:themeTint="FF" w:themeShade="FF"/>
          <w:sz w:val="22"/>
          <w:szCs w:val="22"/>
        </w:rPr>
        <w:t>Cause and Effect Analysis</w:t>
      </w:r>
      <w:bookmarkEnd w:id="1664235437"/>
    </w:p>
    <w:p w:rsidRPr="00E03443" w:rsidR="00BE0FBA" w:rsidP="48DB7DDC" w:rsidRDefault="00BE0FBA" w14:paraId="40CFCBE2" w14:textId="1190C8E7">
      <w:pPr>
        <w:pStyle w:val="Normal"/>
        <w:rPr>
          <w:rFonts w:ascii="Arial" w:hAnsi="Arial" w:eastAsia="Arial" w:cs="Arial"/>
        </w:rPr>
      </w:pPr>
      <w:r w:rsidRPr="6688D3FF" w:rsidR="48DB7DDC">
        <w:rPr>
          <w:rFonts w:ascii="Arial" w:hAnsi="Arial" w:eastAsia="Arial" w:cs="Arial"/>
        </w:rPr>
        <w:t xml:space="preserve">   Cause and effect analysis aids in </w:t>
      </w:r>
      <w:bookmarkStart w:name="_Int_dZQZcaVf" w:id="1519978096"/>
      <w:r w:rsidRPr="6688D3FF" w:rsidR="48DB7DDC">
        <w:rPr>
          <w:rFonts w:ascii="Arial" w:hAnsi="Arial" w:eastAsia="Arial" w:cs="Arial"/>
        </w:rPr>
        <w:t>carefully considering</w:t>
      </w:r>
      <w:bookmarkEnd w:id="1519978096"/>
      <w:r w:rsidRPr="6688D3FF" w:rsidR="48DB7DDC">
        <w:rPr>
          <w:rFonts w:ascii="Arial" w:hAnsi="Arial" w:eastAsia="Arial" w:cs="Arial"/>
        </w:rPr>
        <w:t xml:space="preserve"> a problem's causes, including any potential fundamental causes. Only by pinpointing the root reasons will you be able to solve the issue or shorten the wait time.</w:t>
      </w:r>
    </w:p>
    <w:p w:rsidRPr="00E03443" w:rsidR="00BE0FBA" w:rsidP="48DB7DDC" w:rsidRDefault="00BE0FBA" w14:paraId="5A0E9C0E" w14:textId="789A4506">
      <w:pPr>
        <w:pStyle w:val="Normal"/>
        <w:rPr>
          <w:rFonts w:ascii="Arial" w:hAnsi="Arial" w:eastAsia="Arial" w:cs="Arial"/>
        </w:rPr>
      </w:pPr>
      <w:r w:rsidRPr="6688D3FF" w:rsidR="48DB7DDC">
        <w:rPr>
          <w:rFonts w:ascii="Arial" w:hAnsi="Arial" w:eastAsia="Arial" w:cs="Arial"/>
        </w:rPr>
        <w:t xml:space="preserve">You can use a </w:t>
      </w:r>
      <w:r w:rsidRPr="6688D3FF" w:rsidR="48DB7DDC">
        <w:rPr>
          <w:rFonts w:ascii="Arial" w:hAnsi="Arial" w:eastAsia="Arial" w:cs="Arial"/>
        </w:rPr>
        <w:t>cause-and-effect</w:t>
      </w:r>
      <w:r w:rsidRPr="6688D3FF" w:rsidR="48DB7DDC">
        <w:rPr>
          <w:rFonts w:ascii="Arial" w:hAnsi="Arial" w:eastAsia="Arial" w:cs="Arial"/>
        </w:rPr>
        <w:t xml:space="preserve"> diagram as a tool to </w:t>
      </w:r>
      <w:r w:rsidRPr="6688D3FF" w:rsidR="48DB7DDC">
        <w:rPr>
          <w:rFonts w:ascii="Arial" w:hAnsi="Arial" w:eastAsia="Arial" w:cs="Arial"/>
        </w:rPr>
        <w:t>accomplish</w:t>
      </w:r>
      <w:r w:rsidRPr="6688D3FF" w:rsidR="48DB7DDC">
        <w:rPr>
          <w:rFonts w:ascii="Arial" w:hAnsi="Arial" w:eastAsia="Arial" w:cs="Arial"/>
        </w:rPr>
        <w:t xml:space="preserve"> this. The issue you are trying to solve, like "waiting time," is the "impact." The </w:t>
      </w:r>
      <w:proofErr w:type="spellStart"/>
      <w:r w:rsidRPr="6688D3FF" w:rsidR="48DB7DDC">
        <w:rPr>
          <w:rFonts w:ascii="Arial" w:hAnsi="Arial" w:eastAsia="Arial" w:cs="Arial"/>
        </w:rPr>
        <w:t>programme</w:t>
      </w:r>
      <w:proofErr w:type="spellEnd"/>
      <w:r w:rsidRPr="6688D3FF" w:rsidR="48DB7DDC">
        <w:rPr>
          <w:rFonts w:ascii="Arial" w:hAnsi="Arial" w:eastAsia="Arial" w:cs="Arial"/>
        </w:rPr>
        <w:t xml:space="preserve"> can </w:t>
      </w:r>
      <w:r w:rsidRPr="6688D3FF" w:rsidR="48DB7DDC">
        <w:rPr>
          <w:rFonts w:ascii="Arial" w:hAnsi="Arial" w:eastAsia="Arial" w:cs="Arial"/>
        </w:rPr>
        <w:t>assist</w:t>
      </w:r>
      <w:r w:rsidRPr="6688D3FF" w:rsidR="48DB7DDC">
        <w:rPr>
          <w:rFonts w:ascii="Arial" w:hAnsi="Arial" w:eastAsia="Arial" w:cs="Arial"/>
        </w:rPr>
        <w:t xml:space="preserve"> you in </w:t>
      </w:r>
      <w:r w:rsidRPr="6688D3FF" w:rsidR="48DB7DDC">
        <w:rPr>
          <w:rFonts w:ascii="Arial" w:hAnsi="Arial" w:eastAsia="Arial" w:cs="Arial"/>
        </w:rPr>
        <w:t>determining</w:t>
      </w:r>
      <w:r w:rsidRPr="6688D3FF" w:rsidR="48DB7DDC">
        <w:rPr>
          <w:rFonts w:ascii="Arial" w:hAnsi="Arial" w:eastAsia="Arial" w:cs="Arial"/>
        </w:rPr>
        <w:t xml:space="preserve"> the main causes and highlighting the most promising regions for </w:t>
      </w:r>
      <w:r w:rsidRPr="6688D3FF" w:rsidR="48DB7DDC">
        <w:rPr>
          <w:rFonts w:ascii="Arial" w:hAnsi="Arial" w:eastAsia="Arial" w:cs="Arial"/>
        </w:rPr>
        <w:t>additional</w:t>
      </w:r>
      <w:r w:rsidRPr="6688D3FF" w:rsidR="48DB7DDC">
        <w:rPr>
          <w:rFonts w:ascii="Arial" w:hAnsi="Arial" w:eastAsia="Arial" w:cs="Arial"/>
        </w:rPr>
        <w:t xml:space="preserve"> research. It will make it easier for you to </w:t>
      </w:r>
      <w:r w:rsidRPr="6688D3FF" w:rsidR="48DB7DDC">
        <w:rPr>
          <w:rFonts w:ascii="Arial" w:hAnsi="Arial" w:eastAsia="Arial" w:cs="Arial"/>
        </w:rPr>
        <w:t>comprehend</w:t>
      </w:r>
      <w:r w:rsidRPr="6688D3FF" w:rsidR="48DB7DDC">
        <w:rPr>
          <w:rFonts w:ascii="Arial" w:hAnsi="Arial" w:eastAsia="Arial" w:cs="Arial"/>
        </w:rPr>
        <w:t xml:space="preserve"> the issues</w:t>
      </w:r>
    </w:p>
    <w:p w:rsidRPr="00E03443" w:rsidR="00BE0FBA" w:rsidP="2E8D3F5A" w:rsidRDefault="00BE0FBA" w14:paraId="6FC7EFAE" w14:textId="1276C93C">
      <w:pPr>
        <w:pStyle w:val="Heading2"/>
        <w:spacing w:before="0" w:beforeAutospacing="off" w:after="0" w:afterAutospacing="off" w:line="360" w:lineRule="auto"/>
        <w:rPr>
          <w:rFonts w:ascii="Arial" w:hAnsi="Arial" w:cs="Arial"/>
          <w:b w:val="1"/>
          <w:bCs w:val="1"/>
          <w:i w:val="0"/>
          <w:iCs w:val="0"/>
          <w:color w:val="000000" w:themeColor="text1" w:themeTint="FF" w:themeShade="FF"/>
          <w:sz w:val="22"/>
          <w:szCs w:val="22"/>
        </w:rPr>
      </w:pPr>
      <w:bookmarkStart w:name="_Toc238855314" w:id="317857024"/>
      <w:r w:rsidRPr="2E8D3F5A" w:rsidR="005C0F47">
        <w:rPr>
          <w:rFonts w:ascii="Arial" w:hAnsi="Arial" w:cs="Arial"/>
          <w:b w:val="1"/>
          <w:bCs w:val="1"/>
          <w:i w:val="0"/>
          <w:iCs w:val="0"/>
          <w:color w:val="000000" w:themeColor="text1" w:themeTint="FF" w:themeShade="FF"/>
          <w:sz w:val="22"/>
          <w:szCs w:val="22"/>
        </w:rPr>
        <w:t>Fish Bone Analysis</w:t>
      </w:r>
      <w:bookmarkEnd w:id="317857024"/>
    </w:p>
    <w:p w:rsidRPr="00E03443" w:rsidR="00BE0FBA" w:rsidP="48DB7DDC" w:rsidRDefault="00BE0FBA" w14:paraId="5FD7763F" w14:textId="35194197">
      <w:pPr>
        <w:pStyle w:val="Normal"/>
        <w:rPr>
          <w:rFonts w:ascii="Arial" w:hAnsi="Arial" w:eastAsia="Arial" w:cs="Arial"/>
        </w:rPr>
      </w:pPr>
    </w:p>
    <w:p w:rsidRPr="00E03443" w:rsidR="00BE0FBA" w:rsidP="48DB7DDC" w:rsidRDefault="00BE0FBA" w14:paraId="6622801C" w14:textId="665CBEDA">
      <w:pPr>
        <w:pStyle w:val="NormalWeb"/>
        <w:spacing w:before="0" w:beforeAutospacing="off" w:after="0" w:afterAutospacing="off" w:line="360" w:lineRule="auto"/>
      </w:pPr>
      <w:r w:rsidR="48DB7DDC">
        <w:drawing>
          <wp:inline wp14:editId="0CDC06F5" wp14:anchorId="458906BF">
            <wp:extent cx="5781675" cy="3800475"/>
            <wp:effectExtent l="0" t="0" r="0" b="0"/>
            <wp:docPr id="249179609" name="" title=""/>
            <wp:cNvGraphicFramePr>
              <a:graphicFrameLocks noChangeAspect="1"/>
            </wp:cNvGraphicFramePr>
            <a:graphic>
              <a:graphicData uri="http://schemas.openxmlformats.org/drawingml/2006/picture">
                <pic:pic>
                  <pic:nvPicPr>
                    <pic:cNvPr id="0" name=""/>
                    <pic:cNvPicPr/>
                  </pic:nvPicPr>
                  <pic:blipFill>
                    <a:blip r:embed="R5d0b55ab5edf4f18">
                      <a:extLst>
                        <a:ext xmlns:a="http://schemas.openxmlformats.org/drawingml/2006/main" uri="{28A0092B-C50C-407E-A947-70E740481C1C}">
                          <a14:useLocalDpi val="0"/>
                        </a:ext>
                      </a:extLst>
                    </a:blip>
                    <a:stretch>
                      <a:fillRect/>
                    </a:stretch>
                  </pic:blipFill>
                  <pic:spPr>
                    <a:xfrm>
                      <a:off x="0" y="0"/>
                      <a:ext cx="5781675" cy="3800475"/>
                    </a:xfrm>
                    <a:prstGeom prst="rect">
                      <a:avLst/>
                    </a:prstGeom>
                  </pic:spPr>
                </pic:pic>
              </a:graphicData>
            </a:graphic>
          </wp:inline>
        </w:drawing>
      </w:r>
    </w:p>
    <w:p w:rsidRPr="00E03443" w:rsidR="005C0F47" w:rsidP="00E03443" w:rsidRDefault="005C0F47" w14:paraId="4591F13D" w14:textId="55C39F01">
      <w:pPr>
        <w:spacing w:after="0" w:line="360" w:lineRule="auto"/>
        <w:rPr>
          <w:rFonts w:ascii="Arial" w:hAnsi="Arial" w:cs="Arial"/>
          <w:color w:val="000000" w:themeColor="text1"/>
        </w:rPr>
      </w:pPr>
    </w:p>
    <w:p w:rsidRPr="00E03443" w:rsidR="00BE0FBA" w:rsidP="00E03443" w:rsidRDefault="00BE0FBA" w14:paraId="61F69271" w14:textId="42F44C0F">
      <w:pPr>
        <w:spacing w:after="0" w:line="360" w:lineRule="auto"/>
        <w:ind w:firstLine="720"/>
        <w:rPr>
          <w:rFonts w:ascii="Arial" w:hAnsi="Arial" w:cs="Arial"/>
          <w:color w:val="000000" w:themeColor="text1"/>
        </w:rPr>
      </w:pPr>
      <w:r w:rsidRPr="00E03443">
        <w:rPr>
          <w:rFonts w:ascii="Arial" w:hAnsi="Arial" w:cs="Arial"/>
          <w:color w:val="000000" w:themeColor="text1"/>
        </w:rPr>
        <w:t xml:space="preserve">Fish bone analysis displayed above is showing why there has been scarcity and why </w:t>
      </w:r>
      <w:r w:rsidRPr="00E03443" w:rsidR="00137FA6">
        <w:rPr>
          <w:rFonts w:ascii="Arial" w:hAnsi="Arial" w:cs="Arial"/>
          <w:color w:val="000000" w:themeColor="text1"/>
        </w:rPr>
        <w:t>hospitals</w:t>
      </w:r>
      <w:r w:rsidRPr="00E03443">
        <w:rPr>
          <w:rFonts w:ascii="Arial" w:hAnsi="Arial" w:cs="Arial"/>
          <w:color w:val="000000" w:themeColor="text1"/>
        </w:rPr>
        <w:t xml:space="preserve"> are dealing with scarcity in relation to the staff. Fish bone analysis is also directly linked with the SWOT analysis and this show why the hospitals and care homes at hospital are dealing with such scarcity. </w:t>
      </w:r>
    </w:p>
    <w:p w:rsidRPr="00E03443" w:rsidR="00BE0FBA" w:rsidP="00E03443" w:rsidRDefault="00BE0FBA" w14:paraId="64C86B4F" w14:textId="77777777">
      <w:pPr>
        <w:spacing w:after="0" w:line="360" w:lineRule="auto"/>
        <w:rPr>
          <w:rFonts w:ascii="Arial" w:hAnsi="Arial" w:cs="Arial"/>
          <w:color w:val="000000" w:themeColor="text1"/>
        </w:rPr>
      </w:pPr>
    </w:p>
    <w:p w:rsidRPr="00E03443" w:rsidR="005C0F47" w:rsidP="00E03443" w:rsidRDefault="005C0F47" w14:paraId="4CB7C78C" w14:textId="10E964B0" w14:noSpellErr="1">
      <w:pPr>
        <w:pStyle w:val="Heading1"/>
        <w:spacing w:line="360" w:lineRule="auto"/>
        <w:rPr>
          <w:rFonts w:ascii="Arial" w:hAnsi="Arial" w:cs="Arial"/>
          <w:color w:val="000000" w:themeColor="text1"/>
          <w:sz w:val="22"/>
          <w:szCs w:val="22"/>
        </w:rPr>
      </w:pPr>
      <w:bookmarkStart w:name="_Toc405446154" w:id="177963521"/>
      <w:r w:rsidRPr="2E8D3F5A" w:rsidR="005C0F47">
        <w:rPr>
          <w:rFonts w:ascii="Arial" w:hAnsi="Arial" w:cs="Arial"/>
          <w:color w:val="000000" w:themeColor="text1" w:themeTint="FF" w:themeShade="FF"/>
          <w:sz w:val="22"/>
          <w:szCs w:val="22"/>
        </w:rPr>
        <w:t>Solutions to Resolve Shortage of Staff</w:t>
      </w:r>
      <w:bookmarkEnd w:id="177963521"/>
    </w:p>
    <w:p w:rsidRPr="00E03443" w:rsidR="005C0F47" w:rsidP="00E03443" w:rsidRDefault="005C0F47" w14:paraId="632C1E5A" w14:textId="328193C7" w14:noSpellErr="1">
      <w:pPr>
        <w:pStyle w:val="Heading2"/>
        <w:spacing w:line="360" w:lineRule="auto"/>
        <w:rPr>
          <w:rFonts w:ascii="Arial" w:hAnsi="Arial" w:cs="Arial"/>
          <w:color w:val="000000" w:themeColor="text1"/>
          <w:sz w:val="22"/>
          <w:szCs w:val="22"/>
        </w:rPr>
      </w:pPr>
      <w:bookmarkStart w:name="_Toc990288979" w:id="108617072"/>
      <w:r w:rsidRPr="2E8D3F5A" w:rsidR="005C0F47">
        <w:rPr>
          <w:rFonts w:ascii="Arial" w:hAnsi="Arial" w:cs="Arial"/>
          <w:color w:val="000000" w:themeColor="text1" w:themeTint="FF" w:themeShade="FF"/>
          <w:sz w:val="22"/>
          <w:szCs w:val="22"/>
        </w:rPr>
        <w:t>Think of Learning Extra on Advanced Nursing Practices</w:t>
      </w:r>
      <w:r w:rsidRPr="2E8D3F5A" w:rsidR="005C0F47">
        <w:rPr>
          <w:rFonts w:ascii="Arial" w:hAnsi="Arial" w:cs="Arial"/>
          <w:color w:val="000000" w:themeColor="text1" w:themeTint="FF" w:themeShade="FF"/>
          <w:sz w:val="22"/>
          <w:szCs w:val="22"/>
        </w:rPr>
        <w:t xml:space="preserve"> </w:t>
      </w:r>
      <w:bookmarkEnd w:id="108617072"/>
    </w:p>
    <w:p w:rsidRPr="00E03443" w:rsidR="005C0F47" w:rsidP="00E03443" w:rsidRDefault="005C0F47" w14:paraId="300F0798" w14:textId="4AFA3415">
      <w:pPr>
        <w:spacing w:after="0" w:line="360" w:lineRule="auto"/>
        <w:ind w:firstLine="720"/>
        <w:rPr>
          <w:rFonts w:ascii="Arial" w:hAnsi="Arial" w:cs="Arial"/>
          <w:color w:val="000000" w:themeColor="text1"/>
        </w:rPr>
      </w:pPr>
      <w:r w:rsidRPr="00E03443">
        <w:rPr>
          <w:rFonts w:ascii="Arial" w:hAnsi="Arial" w:cs="Arial"/>
          <w:color w:val="000000" w:themeColor="text1"/>
        </w:rPr>
        <w:t xml:space="preserve">“Licensed Nurse Practitioners” (NPs) have surely </w:t>
      </w:r>
      <w:r w:rsidRPr="00E03443" w:rsidR="003A391E">
        <w:rPr>
          <w:rFonts w:ascii="Arial" w:hAnsi="Arial" w:cs="Arial"/>
          <w:color w:val="000000" w:themeColor="text1"/>
        </w:rPr>
        <w:t>taken</w:t>
      </w:r>
      <w:r w:rsidRPr="00E03443">
        <w:rPr>
          <w:rFonts w:ascii="Arial" w:hAnsi="Arial" w:cs="Arial"/>
          <w:color w:val="000000" w:themeColor="text1"/>
        </w:rPr>
        <w:t xml:space="preserve"> on enhanced liability throughout corona virus when numerous of UK state</w:t>
      </w:r>
      <w:r w:rsidRPr="00E03443" w:rsidR="003A391E">
        <w:rPr>
          <w:rFonts w:ascii="Arial" w:hAnsi="Arial" w:cs="Arial"/>
          <w:color w:val="000000" w:themeColor="text1"/>
        </w:rPr>
        <w:t xml:space="preserve"> execute vitally orders granted then greater job roles, offering the pressing requirement for professionals of the primary care. Their specific role will surely continue to progress alongside with care models based on value</w:t>
      </w:r>
      <w:r w:rsidRPr="00E03443" w:rsidR="00BE0FBA">
        <w:rPr>
          <w:rFonts w:ascii="Arial" w:hAnsi="Arial" w:cs="Arial"/>
          <w:color w:val="000000" w:themeColor="text1"/>
        </w:rPr>
        <w:t xml:space="preserve"> </w:t>
      </w:r>
      <w:r w:rsidRPr="00E03443" w:rsidR="00BE0FBA">
        <w:rPr>
          <w:rFonts w:ascii="Arial" w:hAnsi="Arial" w:cs="Arial"/>
          <w:color w:val="000000" w:themeColor="text1"/>
          <w:shd w:val="clear" w:color="auto" w:fill="FFFFFF"/>
        </w:rPr>
        <w:t>(</w:t>
      </w:r>
      <w:proofErr w:type="spellStart"/>
      <w:r w:rsidRPr="00E03443" w:rsidR="00BE0FBA">
        <w:rPr>
          <w:rFonts w:ascii="Arial" w:hAnsi="Arial" w:cs="Arial"/>
          <w:color w:val="000000" w:themeColor="text1"/>
          <w:shd w:val="clear" w:color="auto" w:fill="FFFFFF"/>
        </w:rPr>
        <w:t>Achour</w:t>
      </w:r>
      <w:proofErr w:type="spellEnd"/>
      <w:r w:rsidRPr="00E03443" w:rsidR="00BE0FBA">
        <w:rPr>
          <w:rFonts w:ascii="Arial" w:hAnsi="Arial" w:cs="Arial"/>
          <w:color w:val="000000" w:themeColor="text1"/>
          <w:shd w:val="clear" w:color="auto" w:fill="FFFFFF"/>
        </w:rPr>
        <w:t xml:space="preserve"> et al., 2018)</w:t>
      </w:r>
      <w:r w:rsidRPr="00E03443" w:rsidR="003A391E">
        <w:rPr>
          <w:rFonts w:ascii="Arial" w:hAnsi="Arial" w:cs="Arial"/>
          <w:color w:val="000000" w:themeColor="text1"/>
        </w:rPr>
        <w:t xml:space="preserve">. The ranks of theirs moreover are enlarging, increasing 13% in the preceding year to a record 330,000 plus. Countrywide, more efficient exploitation of NPs as well as physical assistants might aid alleviate the shortage of staff. </w:t>
      </w:r>
    </w:p>
    <w:p w:rsidRPr="00E03443" w:rsidR="005314FE" w:rsidP="00E03443" w:rsidRDefault="005314FE" w14:paraId="4FEF20A1" w14:textId="23C3AC71">
      <w:pPr>
        <w:spacing w:after="0" w:line="360" w:lineRule="auto"/>
        <w:rPr>
          <w:rFonts w:ascii="Arial" w:hAnsi="Arial" w:cs="Arial"/>
          <w:color w:val="000000" w:themeColor="text1"/>
        </w:rPr>
      </w:pPr>
    </w:p>
    <w:p w:rsidRPr="00E03443" w:rsidR="00E03443" w:rsidP="00E03443" w:rsidRDefault="00E03443" w14:paraId="1D50FB5D" w14:textId="77777777">
      <w:pPr>
        <w:spacing w:after="0" w:line="360" w:lineRule="auto"/>
        <w:ind w:firstLine="720"/>
        <w:rPr>
          <w:rFonts w:ascii="Arial" w:hAnsi="Arial" w:cs="Arial"/>
          <w:color w:val="000000" w:themeColor="text1"/>
        </w:rPr>
      </w:pPr>
    </w:p>
    <w:p w:rsidRPr="00E03443" w:rsidR="002F1C28" w:rsidP="00E03443" w:rsidRDefault="002F1C28" w14:paraId="6A2D5549" w14:textId="044A57C3" w14:noSpellErr="1">
      <w:pPr>
        <w:pStyle w:val="Heading2"/>
        <w:spacing w:line="360" w:lineRule="auto"/>
        <w:rPr>
          <w:rFonts w:ascii="Arial" w:hAnsi="Arial" w:cs="Arial"/>
          <w:color w:val="000000" w:themeColor="text1"/>
          <w:sz w:val="22"/>
          <w:szCs w:val="22"/>
        </w:rPr>
      </w:pPr>
      <w:bookmarkStart w:name="_Toc236521063" w:id="721261381"/>
      <w:r w:rsidRPr="2E8D3F5A" w:rsidR="002F1C28">
        <w:rPr>
          <w:rFonts w:ascii="Arial" w:hAnsi="Arial" w:cs="Arial"/>
          <w:color w:val="000000" w:themeColor="text1" w:themeTint="FF" w:themeShade="FF"/>
          <w:sz w:val="22"/>
          <w:szCs w:val="22"/>
        </w:rPr>
        <w:t>Integrate Strategic Planning with Workforce Planning</w:t>
      </w:r>
      <w:bookmarkEnd w:id="721261381"/>
    </w:p>
    <w:p w:rsidRPr="00E03443" w:rsidR="002F1C28" w:rsidP="00E03443" w:rsidRDefault="002F1C28" w14:paraId="33159388" w14:textId="5ABA985F">
      <w:pPr>
        <w:spacing w:after="0" w:line="360" w:lineRule="auto"/>
        <w:ind w:firstLine="720"/>
        <w:rPr>
          <w:rFonts w:ascii="Arial" w:hAnsi="Arial" w:cs="Arial"/>
          <w:color w:val="000000" w:themeColor="text1"/>
        </w:rPr>
      </w:pPr>
      <w:r w:rsidRPr="00E03443">
        <w:rPr>
          <w:rFonts w:ascii="Arial" w:hAnsi="Arial" w:cs="Arial"/>
          <w:color w:val="000000" w:themeColor="text1"/>
        </w:rPr>
        <w:t>As the landscape of healthcare is transformed by such core forces as the societal factors that manipulate consumerism, emerging technologies and health, deepen the acknowledgment of the effect on the personnel and the job nature that clinicians carry out</w:t>
      </w:r>
      <w:r w:rsidRPr="00E03443" w:rsidR="00BE0FBA">
        <w:rPr>
          <w:rFonts w:ascii="Arial" w:hAnsi="Arial" w:cs="Arial"/>
          <w:color w:val="000000" w:themeColor="text1"/>
        </w:rPr>
        <w:t xml:space="preserve"> </w:t>
      </w:r>
      <w:r w:rsidRPr="00E03443" w:rsidR="00BE0FBA">
        <w:rPr>
          <w:rFonts w:ascii="Arial" w:hAnsi="Arial" w:cs="Arial"/>
          <w:color w:val="000000" w:themeColor="text1"/>
          <w:shd w:val="clear" w:color="auto" w:fill="FFFFFF"/>
        </w:rPr>
        <w:t>(</w:t>
      </w:r>
      <w:proofErr w:type="spellStart"/>
      <w:r w:rsidRPr="00E03443" w:rsidR="00BE0FBA">
        <w:rPr>
          <w:rFonts w:ascii="Arial" w:hAnsi="Arial" w:cs="Arial"/>
          <w:color w:val="000000" w:themeColor="text1"/>
          <w:shd w:val="clear" w:color="auto" w:fill="FFFFFF"/>
        </w:rPr>
        <w:t>Achour</w:t>
      </w:r>
      <w:proofErr w:type="spellEnd"/>
      <w:r w:rsidRPr="00E03443" w:rsidR="00BE0FBA">
        <w:rPr>
          <w:rFonts w:ascii="Arial" w:hAnsi="Arial" w:cs="Arial"/>
          <w:color w:val="000000" w:themeColor="text1"/>
          <w:shd w:val="clear" w:color="auto" w:fill="FFFFFF"/>
        </w:rPr>
        <w:t xml:space="preserve"> et al., 2018)</w:t>
      </w:r>
      <w:r w:rsidRPr="00E03443">
        <w:rPr>
          <w:rFonts w:ascii="Arial" w:hAnsi="Arial" w:cs="Arial"/>
          <w:color w:val="000000" w:themeColor="text1"/>
        </w:rPr>
        <w:t xml:space="preserve">. Make a finest environment that endorses the learn via change. As capabilities and skill set shits, progress tactics to reskill the present staff and enlighten the finest pipeline with fresh </w:t>
      </w:r>
      <w:proofErr w:type="spellStart"/>
      <w:r w:rsidRPr="00E03443">
        <w:rPr>
          <w:rFonts w:ascii="Arial" w:hAnsi="Arial" w:cs="Arial"/>
          <w:color w:val="000000" w:themeColor="text1"/>
        </w:rPr>
        <w:t>expertised</w:t>
      </w:r>
      <w:proofErr w:type="spellEnd"/>
      <w:r w:rsidRPr="00E03443">
        <w:rPr>
          <w:rFonts w:ascii="Arial" w:hAnsi="Arial" w:cs="Arial"/>
          <w:color w:val="000000" w:themeColor="text1"/>
        </w:rPr>
        <w:t xml:space="preserve"> development partnerships and pathways. </w:t>
      </w:r>
    </w:p>
    <w:p w:rsidRPr="00E03443" w:rsidR="0042229A" w:rsidP="00E03443" w:rsidRDefault="0042229A" w14:paraId="04895D2B" w14:textId="24C7EA81">
      <w:pPr>
        <w:spacing w:after="0" w:line="360" w:lineRule="auto"/>
        <w:rPr>
          <w:rFonts w:ascii="Arial" w:hAnsi="Arial" w:cs="Arial"/>
          <w:color w:val="000000" w:themeColor="text1"/>
        </w:rPr>
      </w:pPr>
    </w:p>
    <w:p w:rsidRPr="00E03443" w:rsidR="0042229A" w:rsidP="00E03443" w:rsidRDefault="0042229A" w14:paraId="247C0CF7" w14:textId="398E2FFB" w14:noSpellErr="1">
      <w:pPr>
        <w:pStyle w:val="Heading2"/>
        <w:spacing w:line="360" w:lineRule="auto"/>
        <w:rPr>
          <w:rFonts w:ascii="Arial" w:hAnsi="Arial" w:cs="Arial"/>
          <w:color w:val="000000" w:themeColor="text1"/>
          <w:sz w:val="22"/>
          <w:szCs w:val="22"/>
        </w:rPr>
      </w:pPr>
      <w:bookmarkStart w:name="_Toc1146302729" w:id="691751971"/>
      <w:r w:rsidRPr="2E8D3F5A" w:rsidR="0042229A">
        <w:rPr>
          <w:rFonts w:ascii="Arial" w:hAnsi="Arial" w:cs="Arial"/>
          <w:color w:val="000000" w:themeColor="text1" w:themeTint="FF" w:themeShade="FF"/>
          <w:sz w:val="22"/>
          <w:szCs w:val="22"/>
        </w:rPr>
        <w:t>Solution to Implement</w:t>
      </w:r>
      <w:bookmarkEnd w:id="691751971"/>
    </w:p>
    <w:p w:rsidRPr="00E03443" w:rsidR="0042229A" w:rsidP="48DB7DDC" w:rsidRDefault="0042229A" w14:paraId="63FF9A19" w14:textId="6F22286C">
      <w:pPr>
        <w:spacing w:after="0" w:line="360" w:lineRule="auto"/>
        <w:ind w:firstLine="720"/>
        <w:rPr>
          <w:rFonts w:ascii="Arial" w:hAnsi="Arial" w:cs="Arial"/>
          <w:color w:val="000000" w:themeColor="text1" w:themeTint="FF" w:themeShade="FF"/>
        </w:rPr>
      </w:pPr>
      <w:r w:rsidRPr="48DB7DDC" w:rsidR="0042229A">
        <w:rPr>
          <w:rFonts w:ascii="Arial" w:hAnsi="Arial" w:cs="Arial"/>
          <w:color w:val="000000" w:themeColor="text1" w:themeTint="FF" w:themeShade="FF"/>
        </w:rPr>
        <w:t>The greatest solution to implement here is “integrate strategic planning with workforce planning” as this strategy is simple to use and this will help to retain staff which will definitely ease the shortage of staff. Moreover, fresh staff will be trained too by professional as everything would be required to carry out in a professional manner.</w:t>
      </w:r>
    </w:p>
    <w:p w:rsidRPr="00E03443" w:rsidR="0042229A" w:rsidP="48DB7DDC" w:rsidRDefault="0042229A" w14:paraId="08D59A1D" w14:textId="3834A84E">
      <w:pPr>
        <w:pStyle w:val="Normal"/>
        <w:spacing w:after="0" w:line="360" w:lineRule="auto"/>
        <w:ind w:firstLine="720"/>
        <w:rPr>
          <w:rFonts w:ascii="Arial" w:hAnsi="Arial" w:eastAsia="Arial" w:cs="Arial"/>
          <w:b w:val="0"/>
          <w:bCs w:val="0"/>
          <w:color w:val="000000" w:themeColor="text1" w:themeTint="FF" w:themeShade="FF"/>
          <w:sz w:val="22"/>
          <w:szCs w:val="22"/>
        </w:rPr>
      </w:pPr>
      <w:r w:rsidRPr="48DB7DDC" w:rsidR="48DB7DDC">
        <w:rPr>
          <w:rFonts w:ascii="Arial" w:hAnsi="Arial" w:eastAsia="Arial" w:cs="Arial"/>
          <w:b w:val="1"/>
          <w:bCs w:val="1"/>
          <w:color w:val="000000" w:themeColor="text1" w:themeTint="FF" w:themeShade="FF"/>
          <w:sz w:val="22"/>
          <w:szCs w:val="22"/>
        </w:rPr>
        <w:t>GRID ANALYSIS</w:t>
      </w:r>
      <w:r w:rsidRPr="48DB7DDC" w:rsidR="48DB7DDC">
        <w:rPr>
          <w:rFonts w:ascii="Arial" w:hAnsi="Arial" w:eastAsia="Arial" w:cs="Arial"/>
          <w:b w:val="0"/>
          <w:bCs w:val="0"/>
          <w:color w:val="000000" w:themeColor="text1" w:themeTint="FF" w:themeShade="FF"/>
          <w:sz w:val="22"/>
          <w:szCs w:val="22"/>
        </w:rPr>
        <w:t xml:space="preserve"> </w:t>
      </w:r>
    </w:p>
    <w:p w:rsidRPr="00E03443" w:rsidR="0042229A" w:rsidP="48DB7DDC" w:rsidRDefault="0042229A" w14:paraId="28D46151" w14:textId="719C2D8C">
      <w:pPr>
        <w:pStyle w:val="Normal"/>
        <w:spacing w:after="0" w:line="360" w:lineRule="auto"/>
        <w:ind w:firstLine="720"/>
        <w:rPr>
          <w:rFonts w:ascii="Arial" w:hAnsi="Arial" w:eastAsia="Arial" w:cs="Arial"/>
          <w:b w:val="0"/>
          <w:bCs w:val="0"/>
          <w:color w:val="000000" w:themeColor="text1" w:themeTint="FF" w:themeShade="FF"/>
          <w:sz w:val="22"/>
          <w:szCs w:val="22"/>
        </w:rPr>
      </w:pPr>
      <w:r w:rsidRPr="48DB7DDC" w:rsidR="48DB7DDC">
        <w:rPr>
          <w:rFonts w:ascii="Arial" w:hAnsi="Arial" w:eastAsia="Arial" w:cs="Arial"/>
          <w:b w:val="0"/>
          <w:bCs w:val="0"/>
          <w:color w:val="000000" w:themeColor="text1" w:themeTint="FF" w:themeShade="FF"/>
          <w:sz w:val="22"/>
          <w:szCs w:val="22"/>
        </w:rPr>
        <w:t xml:space="preserve">When you need to choose between multiple solutions and various criteria need to be taken into consideration, grid analysis might help. Lay out your choices as rows in a table before using the tool. Create the columns so they display your factors. Put weights on each of these elements to illustrate their relative </w:t>
      </w:r>
      <w:r w:rsidRPr="48DB7DDC" w:rsidR="48DB7DDC">
        <w:rPr>
          <w:rFonts w:ascii="Arial" w:hAnsi="Arial" w:eastAsia="Arial" w:cs="Arial"/>
          <w:b w:val="0"/>
          <w:bCs w:val="0"/>
          <w:color w:val="000000" w:themeColor="text1" w:themeTint="FF" w:themeShade="FF"/>
          <w:sz w:val="22"/>
          <w:szCs w:val="22"/>
        </w:rPr>
        <w:t>important.</w:t>
      </w:r>
    </w:p>
    <w:p w:rsidRPr="00E03443" w:rsidR="0042229A" w:rsidP="48DB7DDC" w:rsidRDefault="0042229A" w14:paraId="3C6AE0EE" w14:textId="2FC2DFD4">
      <w:pPr>
        <w:pStyle w:val="Normal"/>
        <w:spacing w:after="0" w:line="360" w:lineRule="auto"/>
        <w:ind w:firstLine="720"/>
        <w:rPr>
          <w:rFonts w:ascii="Arial" w:hAnsi="Arial" w:cs="Arial"/>
          <w:b w:val="0"/>
          <w:bCs w:val="0"/>
          <w:color w:val="000000" w:themeColor="text1" w:themeTint="FF" w:themeShade="FF"/>
          <w:sz w:val="36"/>
          <w:szCs w:val="36"/>
        </w:rPr>
      </w:pPr>
      <w:r w:rsidRPr="176F6404" w:rsidR="0042229A">
        <w:rPr>
          <w:rFonts w:ascii="Arial" w:hAnsi="Arial" w:cs="Arial"/>
          <w:b w:val="0"/>
          <w:bCs w:val="0"/>
          <w:color w:val="000000" w:themeColor="text1" w:themeTint="FF" w:themeShade="FF"/>
          <w:sz w:val="36"/>
          <w:szCs w:val="36"/>
        </w:rPr>
        <w:t xml:space="preserve"> </w:t>
      </w:r>
    </w:p>
    <w:p w:rsidR="176F6404" w:rsidP="176F6404" w:rsidRDefault="176F6404" w14:paraId="5AA15ED8" w14:textId="1DAAC987">
      <w:pPr>
        <w:pStyle w:val="Normal"/>
        <w:spacing w:after="0" w:line="360" w:lineRule="auto"/>
        <w:ind w:firstLine="720"/>
        <w:rPr>
          <w:rFonts w:ascii="Arial" w:hAnsi="Arial" w:cs="Arial"/>
          <w:b w:val="0"/>
          <w:bCs w:val="0"/>
          <w:color w:val="000000" w:themeColor="text1" w:themeTint="FF" w:themeShade="FF"/>
          <w:sz w:val="36"/>
          <w:szCs w:val="36"/>
        </w:rPr>
      </w:pPr>
    </w:p>
    <w:p w:rsidR="176F6404" w:rsidP="176F6404" w:rsidRDefault="176F6404" w14:paraId="03D2B965" w14:textId="124A02E8">
      <w:pPr>
        <w:pStyle w:val="Normal"/>
        <w:spacing w:after="0" w:line="360" w:lineRule="auto"/>
        <w:ind w:firstLine="720"/>
        <w:rPr>
          <w:rFonts w:ascii="Arial" w:hAnsi="Arial" w:cs="Arial"/>
          <w:b w:val="0"/>
          <w:bCs w:val="0"/>
          <w:color w:val="000000" w:themeColor="text1" w:themeTint="FF" w:themeShade="FF"/>
          <w:sz w:val="36"/>
          <w:szCs w:val="36"/>
        </w:rPr>
      </w:pPr>
    </w:p>
    <w:p w:rsidR="176F6404" w:rsidP="176F6404" w:rsidRDefault="176F6404" w14:paraId="7A0B42D1" w14:textId="25FD5BD3">
      <w:pPr>
        <w:pStyle w:val="Normal"/>
        <w:spacing w:after="0" w:line="360" w:lineRule="auto"/>
        <w:ind w:firstLine="720"/>
        <w:rPr>
          <w:rFonts w:ascii="Arial" w:hAnsi="Arial" w:cs="Arial"/>
          <w:b w:val="0"/>
          <w:bCs w:val="0"/>
          <w:color w:val="000000" w:themeColor="text1" w:themeTint="FF" w:themeShade="FF"/>
          <w:sz w:val="36"/>
          <w:szCs w:val="36"/>
        </w:rPr>
      </w:pPr>
    </w:p>
    <w:p w:rsidR="176F6404" w:rsidP="176F6404" w:rsidRDefault="176F6404" w14:paraId="5417FF03" w14:textId="29C7824A">
      <w:pPr>
        <w:pStyle w:val="Normal"/>
        <w:spacing w:after="0" w:line="360" w:lineRule="auto"/>
        <w:ind w:firstLine="720"/>
        <w:rPr>
          <w:rFonts w:ascii="Arial" w:hAnsi="Arial" w:cs="Arial"/>
          <w:b w:val="0"/>
          <w:bCs w:val="0"/>
          <w:color w:val="000000" w:themeColor="text1" w:themeTint="FF" w:themeShade="FF"/>
          <w:sz w:val="36"/>
          <w:szCs w:val="36"/>
        </w:rPr>
      </w:pPr>
    </w:p>
    <w:p w:rsidR="176F6404" w:rsidP="176F6404" w:rsidRDefault="176F6404" w14:paraId="2FE8F9FB" w14:textId="57BB0575">
      <w:pPr>
        <w:pStyle w:val="Normal"/>
        <w:spacing w:after="0" w:line="360" w:lineRule="auto"/>
        <w:ind w:firstLine="720"/>
        <w:rPr>
          <w:rFonts w:ascii="Arial" w:hAnsi="Arial" w:cs="Arial"/>
          <w:b w:val="0"/>
          <w:bCs w:val="0"/>
          <w:color w:val="000000" w:themeColor="text1" w:themeTint="FF" w:themeShade="FF"/>
          <w:sz w:val="36"/>
          <w:szCs w:val="36"/>
        </w:rPr>
      </w:pPr>
      <w:r w:rsidRPr="176F6404" w:rsidR="176F6404">
        <w:rPr>
          <w:rFonts w:ascii="Arial" w:hAnsi="Arial" w:cs="Arial"/>
          <w:b w:val="0"/>
          <w:bCs w:val="0"/>
          <w:color w:val="000000" w:themeColor="text1" w:themeTint="FF" w:themeShade="FF"/>
          <w:sz w:val="36"/>
          <w:szCs w:val="36"/>
        </w:rPr>
        <w:t>GRID ANALYSIS</w:t>
      </w:r>
    </w:p>
    <w:tbl>
      <w:tblPr>
        <w:tblStyle w:val="TableGrid"/>
        <w:tblW w:w="0" w:type="auto"/>
        <w:tblLayout w:type="fixed"/>
        <w:tblLook w:val="0420" w:firstRow="1" w:lastRow="0" w:firstColumn="0" w:lastColumn="0" w:noHBand="0" w:noVBand="1"/>
      </w:tblPr>
      <w:tblGrid>
        <w:gridCol w:w="1582"/>
        <w:gridCol w:w="1323"/>
        <w:gridCol w:w="1462"/>
        <w:gridCol w:w="1462"/>
        <w:gridCol w:w="2069"/>
        <w:gridCol w:w="1462"/>
      </w:tblGrid>
      <w:tr w:rsidR="48DB7DDC" w:rsidTr="48DB7DDC" w14:paraId="28DD5BBC">
        <w:trPr>
          <w:trHeight w:val="990"/>
        </w:trPr>
        <w:tc>
          <w:tcPr>
            <w:tcW w:w="1582" w:type="dxa"/>
            <w:tcBorders>
              <w:top w:val="single" w:color="FFFFFF" w:themeColor="background1" w:sz="8"/>
              <w:left w:val="single" w:color="FFFFFF" w:themeColor="background1" w:sz="8"/>
              <w:bottom w:val="single" w:color="FFFFFF" w:themeColor="background1" w:sz="24"/>
              <w:right w:val="single" w:color="FFFFFF" w:themeColor="background1" w:sz="8"/>
            </w:tcBorders>
            <w:shd w:val="clear" w:color="auto" w:fill="A1D68B"/>
            <w:tcMar/>
            <w:vAlign w:val="top"/>
          </w:tcPr>
          <w:p w:rsidR="48DB7DDC" w:rsidP="48DB7DDC" w:rsidRDefault="48DB7DDC" w14:paraId="4ECD90C9" w14:textId="301C8DFD">
            <w:pPr>
              <w:jc w:val="left"/>
              <w:rPr>
                <w:rFonts w:ascii="Arial" w:hAnsi="Arial" w:eastAsia="Arial" w:cs="Arial"/>
                <w:b w:val="1"/>
                <w:bCs w:val="1"/>
                <w:i w:val="0"/>
                <w:iCs w:val="0"/>
                <w:strike w:val="0"/>
                <w:dstrike w:val="0"/>
                <w:color w:val="FFFFFF" w:themeColor="background1" w:themeTint="FF" w:themeShade="FF"/>
                <w:sz w:val="22"/>
                <w:szCs w:val="22"/>
                <w:u w:val="none"/>
              </w:rPr>
            </w:pPr>
            <w:r w:rsidRPr="48DB7DDC" w:rsidR="48DB7DDC">
              <w:rPr>
                <w:rFonts w:ascii="Arial" w:hAnsi="Arial" w:eastAsia="Arial" w:cs="Arial"/>
                <w:b w:val="1"/>
                <w:bCs w:val="1"/>
                <w:i w:val="0"/>
                <w:iCs w:val="0"/>
                <w:strike w:val="0"/>
                <w:dstrike w:val="0"/>
                <w:color w:val="FFFFFF" w:themeColor="background1" w:themeTint="FF" w:themeShade="FF"/>
                <w:sz w:val="22"/>
                <w:szCs w:val="22"/>
                <w:u w:val="none"/>
              </w:rPr>
              <w:t>FACTOR</w:t>
            </w:r>
          </w:p>
        </w:tc>
        <w:tc>
          <w:tcPr>
            <w:tcW w:w="1323" w:type="dxa"/>
            <w:tcBorders>
              <w:top w:val="single" w:color="FFFFFF" w:themeColor="background1" w:sz="8"/>
              <w:left w:val="single" w:color="FFFFFF" w:themeColor="background1" w:sz="8"/>
              <w:bottom w:val="single" w:color="FFFFFF" w:themeColor="background1" w:sz="24"/>
              <w:right w:val="single" w:color="FFFFFF" w:themeColor="background1" w:sz="8"/>
            </w:tcBorders>
            <w:shd w:val="clear" w:color="auto" w:fill="A1D68B"/>
            <w:tcMar/>
            <w:vAlign w:val="top"/>
          </w:tcPr>
          <w:p w:rsidR="48DB7DDC" w:rsidP="48DB7DDC" w:rsidRDefault="48DB7DDC" w14:paraId="4BA25D52" w14:textId="5A958BB5">
            <w:pPr>
              <w:jc w:val="left"/>
              <w:rPr>
                <w:rFonts w:ascii="Arial" w:hAnsi="Arial" w:eastAsia="Arial" w:cs="Arial"/>
                <w:b w:val="1"/>
                <w:bCs w:val="1"/>
                <w:i w:val="0"/>
                <w:iCs w:val="0"/>
                <w:strike w:val="0"/>
                <w:dstrike w:val="0"/>
                <w:color w:val="FFFFFF" w:themeColor="background1" w:themeTint="FF" w:themeShade="FF"/>
                <w:sz w:val="22"/>
                <w:szCs w:val="22"/>
                <w:u w:val="none"/>
              </w:rPr>
            </w:pPr>
            <w:r w:rsidRPr="48DB7DDC" w:rsidR="48DB7DDC">
              <w:rPr>
                <w:rFonts w:ascii="Arial" w:hAnsi="Arial" w:eastAsia="Arial" w:cs="Arial"/>
                <w:b w:val="1"/>
                <w:bCs w:val="1"/>
                <w:i w:val="0"/>
                <w:iCs w:val="0"/>
                <w:strike w:val="0"/>
                <w:dstrike w:val="0"/>
                <w:color w:val="FFFFFF" w:themeColor="background1" w:themeTint="FF" w:themeShade="FF"/>
                <w:sz w:val="22"/>
                <w:szCs w:val="22"/>
                <w:u w:val="none"/>
              </w:rPr>
              <w:t>BREXIT</w:t>
            </w:r>
          </w:p>
        </w:tc>
        <w:tc>
          <w:tcPr>
            <w:tcW w:w="1462" w:type="dxa"/>
            <w:tcBorders>
              <w:top w:val="single" w:color="FFFFFF" w:themeColor="background1" w:sz="8"/>
              <w:left w:val="single" w:color="FFFFFF" w:themeColor="background1" w:sz="8"/>
              <w:bottom w:val="single" w:color="FFFFFF" w:themeColor="background1" w:sz="24"/>
              <w:right w:val="single" w:color="FFFFFF" w:themeColor="background1" w:sz="8"/>
            </w:tcBorders>
            <w:shd w:val="clear" w:color="auto" w:fill="A1D68B"/>
            <w:tcMar/>
            <w:vAlign w:val="top"/>
          </w:tcPr>
          <w:p w:rsidR="48DB7DDC" w:rsidP="48DB7DDC" w:rsidRDefault="48DB7DDC" w14:paraId="2CB704C3" w14:textId="3CBE7B5C">
            <w:pPr>
              <w:jc w:val="left"/>
              <w:rPr>
                <w:rFonts w:ascii="Arial" w:hAnsi="Arial" w:eastAsia="Arial" w:cs="Arial"/>
                <w:b w:val="1"/>
                <w:bCs w:val="1"/>
                <w:i w:val="0"/>
                <w:iCs w:val="0"/>
                <w:strike w:val="0"/>
                <w:dstrike w:val="0"/>
                <w:color w:val="FFFFFF" w:themeColor="background1" w:themeTint="FF" w:themeShade="FF"/>
                <w:sz w:val="22"/>
                <w:szCs w:val="22"/>
                <w:u w:val="none"/>
              </w:rPr>
            </w:pPr>
            <w:r w:rsidRPr="48DB7DDC" w:rsidR="48DB7DDC">
              <w:rPr>
                <w:rFonts w:ascii="Arial" w:hAnsi="Arial" w:eastAsia="Arial" w:cs="Arial"/>
                <w:b w:val="1"/>
                <w:bCs w:val="1"/>
                <w:i w:val="0"/>
                <w:iCs w:val="0"/>
                <w:strike w:val="0"/>
                <w:dstrike w:val="0"/>
                <w:color w:val="FFFFFF" w:themeColor="background1" w:themeTint="FF" w:themeShade="FF"/>
                <w:sz w:val="22"/>
                <w:szCs w:val="22"/>
                <w:u w:val="none"/>
              </w:rPr>
              <w:t xml:space="preserve">STRESS </w:t>
            </w:r>
          </w:p>
          <w:p w:rsidR="48DB7DDC" w:rsidP="48DB7DDC" w:rsidRDefault="48DB7DDC" w14:paraId="1D85D2FE" w14:textId="73C8D4BC">
            <w:pPr>
              <w:jc w:val="left"/>
              <w:rPr>
                <w:rFonts w:ascii="Arial" w:hAnsi="Arial" w:eastAsia="Arial" w:cs="Arial"/>
                <w:b w:val="1"/>
                <w:bCs w:val="1"/>
                <w:i w:val="0"/>
                <w:iCs w:val="0"/>
                <w:strike w:val="0"/>
                <w:dstrike w:val="0"/>
                <w:color w:val="FFFFFF" w:themeColor="background1" w:themeTint="FF" w:themeShade="FF"/>
                <w:sz w:val="22"/>
                <w:szCs w:val="22"/>
                <w:u w:val="none"/>
              </w:rPr>
            </w:pPr>
            <w:r w:rsidRPr="48DB7DDC" w:rsidR="48DB7DDC">
              <w:rPr>
                <w:rFonts w:ascii="Arial" w:hAnsi="Arial" w:eastAsia="Arial" w:cs="Arial"/>
                <w:b w:val="1"/>
                <w:bCs w:val="1"/>
                <w:i w:val="0"/>
                <w:iCs w:val="0"/>
                <w:strike w:val="0"/>
                <w:dstrike w:val="0"/>
                <w:color w:val="FFFFFF" w:themeColor="background1" w:themeTint="FF" w:themeShade="FF"/>
                <w:sz w:val="22"/>
                <w:szCs w:val="22"/>
                <w:u w:val="none"/>
              </w:rPr>
              <w:t>LEVER</w:t>
            </w:r>
          </w:p>
        </w:tc>
        <w:tc>
          <w:tcPr>
            <w:tcW w:w="1462" w:type="dxa"/>
            <w:tcBorders>
              <w:top w:val="single" w:color="FFFFFF" w:themeColor="background1" w:sz="8"/>
              <w:left w:val="single" w:color="FFFFFF" w:themeColor="background1" w:sz="8"/>
              <w:bottom w:val="single" w:color="FFFFFF" w:themeColor="background1" w:sz="24"/>
              <w:right w:val="single" w:color="FFFFFF" w:themeColor="background1" w:sz="8"/>
            </w:tcBorders>
            <w:shd w:val="clear" w:color="auto" w:fill="A1D68B"/>
            <w:tcMar/>
            <w:vAlign w:val="top"/>
          </w:tcPr>
          <w:p w:rsidR="48DB7DDC" w:rsidP="48DB7DDC" w:rsidRDefault="48DB7DDC" w14:paraId="726E5EDF" w14:textId="2D0F4CFF">
            <w:pPr>
              <w:jc w:val="left"/>
              <w:rPr>
                <w:rFonts w:ascii="Arial" w:hAnsi="Arial" w:eastAsia="Arial" w:cs="Arial"/>
                <w:b w:val="1"/>
                <w:bCs w:val="1"/>
                <w:i w:val="0"/>
                <w:iCs w:val="0"/>
                <w:strike w:val="0"/>
                <w:dstrike w:val="0"/>
                <w:color w:val="FFFFFF" w:themeColor="background1" w:themeTint="FF" w:themeShade="FF"/>
                <w:sz w:val="22"/>
                <w:szCs w:val="22"/>
                <w:u w:val="none"/>
              </w:rPr>
            </w:pPr>
            <w:r w:rsidRPr="48DB7DDC" w:rsidR="48DB7DDC">
              <w:rPr>
                <w:rFonts w:ascii="Arial" w:hAnsi="Arial" w:eastAsia="Arial" w:cs="Arial"/>
                <w:b w:val="1"/>
                <w:bCs w:val="1"/>
                <w:i w:val="0"/>
                <w:iCs w:val="0"/>
                <w:strike w:val="0"/>
                <w:dstrike w:val="0"/>
                <w:color w:val="FFFFFF" w:themeColor="background1" w:themeTint="FF" w:themeShade="FF"/>
                <w:sz w:val="22"/>
                <w:szCs w:val="22"/>
                <w:u w:val="none"/>
              </w:rPr>
              <w:t>LESS OPORTUNITY</w:t>
            </w:r>
          </w:p>
        </w:tc>
        <w:tc>
          <w:tcPr>
            <w:tcW w:w="2069" w:type="dxa"/>
            <w:tcBorders>
              <w:top w:val="single" w:color="FFFFFF" w:themeColor="background1" w:sz="8"/>
              <w:left w:val="single" w:color="FFFFFF" w:themeColor="background1" w:sz="8"/>
              <w:bottom w:val="single" w:color="FFFFFF" w:themeColor="background1" w:sz="24"/>
              <w:right w:val="single" w:color="FFFFFF" w:themeColor="background1" w:sz="8"/>
            </w:tcBorders>
            <w:shd w:val="clear" w:color="auto" w:fill="A1D68B"/>
            <w:tcMar/>
            <w:vAlign w:val="top"/>
          </w:tcPr>
          <w:p w:rsidR="48DB7DDC" w:rsidP="48DB7DDC" w:rsidRDefault="48DB7DDC" w14:paraId="71088550" w14:textId="156218A0">
            <w:pPr>
              <w:jc w:val="left"/>
              <w:rPr>
                <w:rFonts w:ascii="Arial" w:hAnsi="Arial" w:eastAsia="Arial" w:cs="Arial"/>
                <w:b w:val="1"/>
                <w:bCs w:val="1"/>
                <w:i w:val="0"/>
                <w:iCs w:val="0"/>
                <w:strike w:val="0"/>
                <w:dstrike w:val="0"/>
                <w:color w:val="FFFFFF" w:themeColor="background1" w:themeTint="FF" w:themeShade="FF"/>
                <w:sz w:val="22"/>
                <w:szCs w:val="22"/>
                <w:u w:val="none"/>
              </w:rPr>
            </w:pPr>
            <w:r w:rsidRPr="48DB7DDC" w:rsidR="48DB7DDC">
              <w:rPr>
                <w:rFonts w:ascii="Arial" w:hAnsi="Arial" w:eastAsia="Arial" w:cs="Arial"/>
                <w:b w:val="1"/>
                <w:bCs w:val="1"/>
                <w:i w:val="0"/>
                <w:iCs w:val="0"/>
                <w:strike w:val="0"/>
                <w:dstrike w:val="0"/>
                <w:color w:val="FFFFFF" w:themeColor="background1" w:themeTint="FF" w:themeShade="FF"/>
                <w:sz w:val="22"/>
                <w:szCs w:val="22"/>
                <w:u w:val="none"/>
              </w:rPr>
              <w:t xml:space="preserve">UNSATISFIED </w:t>
            </w:r>
          </w:p>
          <w:p w:rsidR="48DB7DDC" w:rsidP="48DB7DDC" w:rsidRDefault="48DB7DDC" w14:paraId="19F1B7D7" w14:textId="67C54400">
            <w:pPr>
              <w:jc w:val="left"/>
              <w:rPr>
                <w:rFonts w:ascii="Arial" w:hAnsi="Arial" w:eastAsia="Arial" w:cs="Arial"/>
                <w:b w:val="1"/>
                <w:bCs w:val="1"/>
                <w:i w:val="0"/>
                <w:iCs w:val="0"/>
                <w:strike w:val="0"/>
                <w:dstrike w:val="0"/>
                <w:color w:val="FFFFFF" w:themeColor="background1" w:themeTint="FF" w:themeShade="FF"/>
                <w:sz w:val="22"/>
                <w:szCs w:val="22"/>
                <w:u w:val="none"/>
              </w:rPr>
            </w:pPr>
            <w:r w:rsidRPr="48DB7DDC" w:rsidR="48DB7DDC">
              <w:rPr>
                <w:rFonts w:ascii="Arial" w:hAnsi="Arial" w:eastAsia="Arial" w:cs="Arial"/>
                <w:b w:val="1"/>
                <w:bCs w:val="1"/>
                <w:i w:val="0"/>
                <w:iCs w:val="0"/>
                <w:strike w:val="0"/>
                <w:dstrike w:val="0"/>
                <w:color w:val="FFFFFF" w:themeColor="background1" w:themeTint="FF" w:themeShade="FF"/>
                <w:sz w:val="22"/>
                <w:szCs w:val="22"/>
                <w:u w:val="none"/>
              </w:rPr>
              <w:t>PATIENS</w:t>
            </w:r>
          </w:p>
        </w:tc>
        <w:tc>
          <w:tcPr>
            <w:tcW w:w="1462" w:type="dxa"/>
            <w:tcBorders>
              <w:top w:val="single" w:color="FFFFFF" w:themeColor="background1" w:sz="8"/>
              <w:left w:val="single" w:color="FFFFFF" w:themeColor="background1" w:sz="8"/>
              <w:bottom w:val="single" w:color="FFFFFF" w:themeColor="background1" w:sz="24"/>
              <w:right w:val="single" w:color="FFFFFF" w:themeColor="background1" w:sz="8"/>
            </w:tcBorders>
            <w:shd w:val="clear" w:color="auto" w:fill="A1D68B"/>
            <w:tcMar/>
            <w:vAlign w:val="top"/>
          </w:tcPr>
          <w:p w:rsidR="48DB7DDC" w:rsidP="48DB7DDC" w:rsidRDefault="48DB7DDC" w14:paraId="55C7B2E6" w14:textId="215E6D33">
            <w:pPr>
              <w:jc w:val="left"/>
              <w:rPr>
                <w:rFonts w:ascii="Arial" w:hAnsi="Arial" w:eastAsia="Arial" w:cs="Arial"/>
                <w:b w:val="1"/>
                <w:bCs w:val="1"/>
                <w:i w:val="0"/>
                <w:iCs w:val="0"/>
                <w:strike w:val="0"/>
                <w:dstrike w:val="0"/>
                <w:color w:val="FFFFFF" w:themeColor="background1" w:themeTint="FF" w:themeShade="FF"/>
                <w:sz w:val="22"/>
                <w:szCs w:val="22"/>
                <w:u w:val="none"/>
              </w:rPr>
            </w:pPr>
            <w:r w:rsidRPr="48DB7DDC" w:rsidR="48DB7DDC">
              <w:rPr>
                <w:rFonts w:ascii="Arial" w:hAnsi="Arial" w:eastAsia="Arial" w:cs="Arial"/>
                <w:b w:val="1"/>
                <w:bCs w:val="1"/>
                <w:i w:val="0"/>
                <w:iCs w:val="0"/>
                <w:strike w:val="0"/>
                <w:dstrike w:val="0"/>
                <w:color w:val="FFFFFF" w:themeColor="background1" w:themeTint="FF" w:themeShade="FF"/>
                <w:sz w:val="22"/>
                <w:szCs w:val="22"/>
                <w:u w:val="none"/>
              </w:rPr>
              <w:t>TOTAL</w:t>
            </w:r>
          </w:p>
        </w:tc>
      </w:tr>
      <w:tr w:rsidR="48DB7DDC" w:rsidTr="48DB7DDC" w14:paraId="3CFE28BB">
        <w:trPr>
          <w:trHeight w:val="570"/>
        </w:trPr>
        <w:tc>
          <w:tcPr>
            <w:tcW w:w="1582" w:type="dxa"/>
            <w:tcBorders>
              <w:top w:val="single" w:color="FFFFFF" w:themeColor="background1" w:sz="24"/>
              <w:left w:val="single" w:color="FFFFFF" w:themeColor="background1" w:sz="8"/>
              <w:bottom w:val="single" w:color="FFFFFF" w:themeColor="background1" w:sz="8"/>
              <w:right w:val="single" w:color="FFFFFF" w:themeColor="background1" w:sz="8"/>
            </w:tcBorders>
            <w:shd w:val="clear" w:color="auto" w:fill="E0F0DA"/>
            <w:tcMar/>
            <w:vAlign w:val="top"/>
          </w:tcPr>
          <w:p w:rsidR="48DB7DDC" w:rsidP="48DB7DDC" w:rsidRDefault="48DB7DDC" w14:paraId="0EF52E5C" w14:textId="172C8969">
            <w:pPr>
              <w:jc w:val="left"/>
              <w:rPr>
                <w:rFonts w:ascii="Arial" w:hAnsi="Arial" w:eastAsia="Arial" w:cs="Arial"/>
                <w:b w:val="0"/>
                <w:bCs w:val="0"/>
                <w:i w:val="0"/>
                <w:iCs w:val="0"/>
                <w:strike w:val="0"/>
                <w:dstrike w:val="0"/>
                <w:color w:val="000000" w:themeColor="text1" w:themeTint="FF" w:themeShade="FF"/>
                <w:sz w:val="22"/>
                <w:szCs w:val="22"/>
                <w:u w:val="none"/>
              </w:rPr>
            </w:pPr>
            <w:r w:rsidRPr="48DB7DDC" w:rsidR="48DB7DDC">
              <w:rPr>
                <w:rFonts w:ascii="Arial" w:hAnsi="Arial" w:eastAsia="Arial" w:cs="Arial"/>
                <w:b w:val="0"/>
                <w:bCs w:val="0"/>
                <w:i w:val="0"/>
                <w:iCs w:val="0"/>
                <w:strike w:val="0"/>
                <w:dstrike w:val="0"/>
                <w:color w:val="000000" w:themeColor="text1" w:themeTint="FF" w:themeShade="FF"/>
                <w:sz w:val="22"/>
                <w:szCs w:val="22"/>
                <w:u w:val="none"/>
              </w:rPr>
              <w:t>Weights</w:t>
            </w:r>
          </w:p>
        </w:tc>
        <w:tc>
          <w:tcPr>
            <w:tcW w:w="1323" w:type="dxa"/>
            <w:tcBorders>
              <w:top w:val="single" w:color="FFFFFF" w:themeColor="background1" w:sz="24"/>
              <w:left w:val="single" w:color="FFFFFF" w:themeColor="background1" w:sz="8"/>
              <w:bottom w:val="single" w:color="FFFFFF" w:themeColor="background1" w:sz="8"/>
              <w:right w:val="single" w:color="FFFFFF" w:themeColor="background1" w:sz="8"/>
            </w:tcBorders>
            <w:shd w:val="clear" w:color="auto" w:fill="E0F0DA"/>
            <w:tcMar/>
            <w:vAlign w:val="top"/>
          </w:tcPr>
          <w:p w:rsidR="48DB7DDC" w:rsidP="48DB7DDC" w:rsidRDefault="48DB7DDC" w14:paraId="205C6718" w14:textId="7ADB352E">
            <w:pPr>
              <w:jc w:val="left"/>
              <w:rPr>
                <w:rFonts w:ascii="Arial" w:hAnsi="Arial" w:eastAsia="Arial" w:cs="Arial"/>
                <w:b w:val="0"/>
                <w:bCs w:val="0"/>
                <w:i w:val="0"/>
                <w:iCs w:val="0"/>
                <w:strike w:val="0"/>
                <w:dstrike w:val="0"/>
                <w:color w:val="000000" w:themeColor="text1" w:themeTint="FF" w:themeShade="FF"/>
                <w:sz w:val="22"/>
                <w:szCs w:val="22"/>
                <w:u w:val="none"/>
              </w:rPr>
            </w:pPr>
            <w:r w:rsidRPr="48DB7DDC" w:rsidR="48DB7DDC">
              <w:rPr>
                <w:rFonts w:ascii="Arial" w:hAnsi="Arial" w:eastAsia="Arial" w:cs="Arial"/>
                <w:b w:val="0"/>
                <w:bCs w:val="0"/>
                <w:i w:val="0"/>
                <w:iCs w:val="0"/>
                <w:strike w:val="0"/>
                <w:dstrike w:val="0"/>
                <w:color w:val="000000" w:themeColor="text1" w:themeTint="FF" w:themeShade="FF"/>
                <w:sz w:val="22"/>
                <w:szCs w:val="22"/>
                <w:u w:val="none"/>
              </w:rPr>
              <w:t>5</w:t>
            </w:r>
          </w:p>
        </w:tc>
        <w:tc>
          <w:tcPr>
            <w:tcW w:w="1462" w:type="dxa"/>
            <w:tcBorders>
              <w:top w:val="single" w:color="FFFFFF" w:themeColor="background1" w:sz="24"/>
              <w:left w:val="single" w:color="FFFFFF" w:themeColor="background1" w:sz="8"/>
              <w:bottom w:val="single" w:color="FFFFFF" w:themeColor="background1" w:sz="8"/>
              <w:right w:val="single" w:color="FFFFFF" w:themeColor="background1" w:sz="8"/>
            </w:tcBorders>
            <w:shd w:val="clear" w:color="auto" w:fill="E0F0DA"/>
            <w:tcMar/>
            <w:vAlign w:val="top"/>
          </w:tcPr>
          <w:p w:rsidR="48DB7DDC" w:rsidP="48DB7DDC" w:rsidRDefault="48DB7DDC" w14:paraId="021DD9B8" w14:textId="50CB84D5">
            <w:pPr>
              <w:jc w:val="left"/>
              <w:rPr>
                <w:rFonts w:ascii="Arial" w:hAnsi="Arial" w:eastAsia="Arial" w:cs="Arial"/>
                <w:b w:val="0"/>
                <w:bCs w:val="0"/>
                <w:i w:val="0"/>
                <w:iCs w:val="0"/>
                <w:strike w:val="0"/>
                <w:dstrike w:val="0"/>
                <w:color w:val="000000" w:themeColor="text1" w:themeTint="FF" w:themeShade="FF"/>
                <w:sz w:val="22"/>
                <w:szCs w:val="22"/>
                <w:u w:val="none"/>
              </w:rPr>
            </w:pPr>
            <w:r w:rsidRPr="48DB7DDC" w:rsidR="48DB7DDC">
              <w:rPr>
                <w:rFonts w:ascii="Arial" w:hAnsi="Arial" w:eastAsia="Arial" w:cs="Arial"/>
                <w:b w:val="0"/>
                <w:bCs w:val="0"/>
                <w:i w:val="0"/>
                <w:iCs w:val="0"/>
                <w:strike w:val="0"/>
                <w:dstrike w:val="0"/>
                <w:color w:val="000000" w:themeColor="text1" w:themeTint="FF" w:themeShade="FF"/>
                <w:sz w:val="22"/>
                <w:szCs w:val="22"/>
                <w:u w:val="none"/>
              </w:rPr>
              <w:t>4</w:t>
            </w:r>
          </w:p>
        </w:tc>
        <w:tc>
          <w:tcPr>
            <w:tcW w:w="1462" w:type="dxa"/>
            <w:tcBorders>
              <w:top w:val="single" w:color="FFFFFF" w:themeColor="background1" w:sz="24"/>
              <w:left w:val="single" w:color="FFFFFF" w:themeColor="background1" w:sz="8"/>
              <w:bottom w:val="single" w:color="FFFFFF" w:themeColor="background1" w:sz="8"/>
              <w:right w:val="single" w:color="FFFFFF" w:themeColor="background1" w:sz="8"/>
            </w:tcBorders>
            <w:shd w:val="clear" w:color="auto" w:fill="E0F0DA"/>
            <w:tcMar/>
            <w:vAlign w:val="top"/>
          </w:tcPr>
          <w:p w:rsidR="48DB7DDC" w:rsidP="48DB7DDC" w:rsidRDefault="48DB7DDC" w14:paraId="234E3B65" w14:textId="3FCEAB6D">
            <w:pPr>
              <w:jc w:val="left"/>
              <w:rPr>
                <w:rFonts w:ascii="Arial" w:hAnsi="Arial" w:eastAsia="Arial" w:cs="Arial"/>
                <w:b w:val="0"/>
                <w:bCs w:val="0"/>
                <w:i w:val="0"/>
                <w:iCs w:val="0"/>
                <w:strike w:val="0"/>
                <w:dstrike w:val="0"/>
                <w:color w:val="000000" w:themeColor="text1" w:themeTint="FF" w:themeShade="FF"/>
                <w:sz w:val="22"/>
                <w:szCs w:val="22"/>
                <w:u w:val="none"/>
              </w:rPr>
            </w:pPr>
            <w:r w:rsidRPr="48DB7DDC" w:rsidR="48DB7DDC">
              <w:rPr>
                <w:rFonts w:ascii="Arial" w:hAnsi="Arial" w:eastAsia="Arial" w:cs="Arial"/>
                <w:b w:val="0"/>
                <w:bCs w:val="0"/>
                <w:i w:val="0"/>
                <w:iCs w:val="0"/>
                <w:strike w:val="0"/>
                <w:dstrike w:val="0"/>
                <w:color w:val="000000" w:themeColor="text1" w:themeTint="FF" w:themeShade="FF"/>
                <w:sz w:val="22"/>
                <w:szCs w:val="22"/>
                <w:u w:val="none"/>
              </w:rPr>
              <w:t>2</w:t>
            </w:r>
          </w:p>
        </w:tc>
        <w:tc>
          <w:tcPr>
            <w:tcW w:w="2069" w:type="dxa"/>
            <w:tcBorders>
              <w:top w:val="single" w:color="FFFFFF" w:themeColor="background1" w:sz="24"/>
              <w:left w:val="single" w:color="FFFFFF" w:themeColor="background1" w:sz="8"/>
              <w:bottom w:val="single" w:color="FFFFFF" w:themeColor="background1" w:sz="8"/>
              <w:right w:val="single" w:color="FFFFFF" w:themeColor="background1" w:sz="8"/>
            </w:tcBorders>
            <w:shd w:val="clear" w:color="auto" w:fill="E0F0DA"/>
            <w:tcMar/>
            <w:vAlign w:val="top"/>
          </w:tcPr>
          <w:p w:rsidR="48DB7DDC" w:rsidP="48DB7DDC" w:rsidRDefault="48DB7DDC" w14:paraId="7C5EF945" w14:textId="0FB0AC9B">
            <w:pPr>
              <w:jc w:val="left"/>
              <w:rPr>
                <w:rFonts w:ascii="Arial" w:hAnsi="Arial" w:eastAsia="Arial" w:cs="Arial"/>
                <w:b w:val="0"/>
                <w:bCs w:val="0"/>
                <w:i w:val="0"/>
                <w:iCs w:val="0"/>
                <w:strike w:val="0"/>
                <w:dstrike w:val="0"/>
                <w:color w:val="000000" w:themeColor="text1" w:themeTint="FF" w:themeShade="FF"/>
                <w:sz w:val="22"/>
                <w:szCs w:val="22"/>
                <w:u w:val="none"/>
              </w:rPr>
            </w:pPr>
            <w:r w:rsidRPr="48DB7DDC" w:rsidR="48DB7DDC">
              <w:rPr>
                <w:rFonts w:ascii="Arial" w:hAnsi="Arial" w:eastAsia="Arial" w:cs="Arial"/>
                <w:b w:val="0"/>
                <w:bCs w:val="0"/>
                <w:i w:val="0"/>
                <w:iCs w:val="0"/>
                <w:strike w:val="0"/>
                <w:dstrike w:val="0"/>
                <w:color w:val="000000" w:themeColor="text1" w:themeTint="FF" w:themeShade="FF"/>
                <w:sz w:val="22"/>
                <w:szCs w:val="22"/>
                <w:u w:val="none"/>
              </w:rPr>
              <w:t>5</w:t>
            </w:r>
          </w:p>
        </w:tc>
        <w:tc>
          <w:tcPr>
            <w:tcW w:w="1462" w:type="dxa"/>
            <w:tcBorders>
              <w:top w:val="single" w:color="FFFFFF" w:themeColor="background1" w:sz="24"/>
              <w:left w:val="single" w:color="FFFFFF" w:themeColor="background1" w:sz="8"/>
              <w:bottom w:val="single" w:color="FFFFFF" w:themeColor="background1" w:sz="8"/>
              <w:right w:val="single" w:color="FFFFFF" w:themeColor="background1" w:sz="8"/>
            </w:tcBorders>
            <w:shd w:val="clear" w:color="auto" w:fill="E0F0DA"/>
            <w:tcMar/>
            <w:vAlign w:val="top"/>
          </w:tcPr>
          <w:p w:rsidR="48DB7DDC" w:rsidP="48DB7DDC" w:rsidRDefault="48DB7DDC" w14:paraId="43B6694F" w14:textId="779825F8">
            <w:pPr>
              <w:rPr>
                <w:sz w:val="22"/>
                <w:szCs w:val="22"/>
              </w:rPr>
            </w:pPr>
          </w:p>
        </w:tc>
      </w:tr>
      <w:tr w:rsidR="48DB7DDC" w:rsidTr="48DB7DDC" w14:paraId="6F7A99F6">
        <w:trPr>
          <w:trHeight w:val="570"/>
        </w:trPr>
        <w:tc>
          <w:tcPr>
            <w:tcW w:w="1582"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F0F8EE"/>
            <w:tcMar/>
            <w:vAlign w:val="top"/>
          </w:tcPr>
          <w:p w:rsidR="48DB7DDC" w:rsidP="48DB7DDC" w:rsidRDefault="48DB7DDC" w14:paraId="53E3772F" w14:textId="5FE17D1D">
            <w:pPr>
              <w:jc w:val="left"/>
              <w:rPr>
                <w:rFonts w:ascii="Arial" w:hAnsi="Arial" w:eastAsia="Arial" w:cs="Arial"/>
                <w:b w:val="0"/>
                <w:bCs w:val="0"/>
                <w:i w:val="0"/>
                <w:iCs w:val="0"/>
                <w:strike w:val="0"/>
                <w:dstrike w:val="0"/>
                <w:color w:val="000000" w:themeColor="text1" w:themeTint="FF" w:themeShade="FF"/>
                <w:sz w:val="22"/>
                <w:szCs w:val="22"/>
                <w:u w:val="none"/>
              </w:rPr>
            </w:pPr>
            <w:r w:rsidRPr="48DB7DDC" w:rsidR="48DB7DDC">
              <w:rPr>
                <w:rFonts w:ascii="Arial" w:hAnsi="Arial" w:eastAsia="Arial" w:cs="Arial"/>
                <w:b w:val="0"/>
                <w:bCs w:val="0"/>
                <w:i w:val="0"/>
                <w:iCs w:val="0"/>
                <w:strike w:val="0"/>
                <w:dstrike w:val="0"/>
                <w:color w:val="000000" w:themeColor="text1" w:themeTint="FF" w:themeShade="FF"/>
                <w:sz w:val="22"/>
                <w:szCs w:val="22"/>
                <w:u w:val="none"/>
              </w:rPr>
              <w:t>INCRASING EFORT</w:t>
            </w:r>
          </w:p>
        </w:tc>
        <w:tc>
          <w:tcPr>
            <w:tcW w:w="1323"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F0F8EE"/>
            <w:tcMar/>
            <w:vAlign w:val="top"/>
          </w:tcPr>
          <w:p w:rsidR="48DB7DDC" w:rsidP="48DB7DDC" w:rsidRDefault="48DB7DDC" w14:paraId="477AAB7E" w14:textId="62453397">
            <w:pPr>
              <w:jc w:val="left"/>
              <w:rPr>
                <w:rFonts w:ascii="Arial" w:hAnsi="Arial" w:eastAsia="Arial" w:cs="Arial"/>
                <w:b w:val="0"/>
                <w:bCs w:val="0"/>
                <w:i w:val="0"/>
                <w:iCs w:val="0"/>
                <w:strike w:val="0"/>
                <w:dstrike w:val="0"/>
                <w:color w:val="000000" w:themeColor="text1" w:themeTint="FF" w:themeShade="FF"/>
                <w:sz w:val="22"/>
                <w:szCs w:val="22"/>
                <w:u w:val="none"/>
              </w:rPr>
            </w:pPr>
            <w:r w:rsidRPr="48DB7DDC" w:rsidR="48DB7DDC">
              <w:rPr>
                <w:rFonts w:ascii="Arial" w:hAnsi="Arial" w:eastAsia="Arial" w:cs="Arial"/>
                <w:b w:val="0"/>
                <w:bCs w:val="0"/>
                <w:i w:val="0"/>
                <w:iCs w:val="0"/>
                <w:strike w:val="0"/>
                <w:dstrike w:val="0"/>
                <w:color w:val="000000" w:themeColor="text1" w:themeTint="FF" w:themeShade="FF"/>
                <w:sz w:val="22"/>
                <w:szCs w:val="22"/>
                <w:u w:val="none"/>
              </w:rPr>
              <w:t>3 (12)</w:t>
            </w:r>
          </w:p>
        </w:tc>
        <w:tc>
          <w:tcPr>
            <w:tcW w:w="1462"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F0F8EE"/>
            <w:tcMar/>
            <w:vAlign w:val="top"/>
          </w:tcPr>
          <w:p w:rsidR="48DB7DDC" w:rsidP="48DB7DDC" w:rsidRDefault="48DB7DDC" w14:paraId="1204B7A7" w14:textId="0876B7CA">
            <w:pPr>
              <w:jc w:val="left"/>
              <w:rPr>
                <w:rFonts w:ascii="Arial" w:hAnsi="Arial" w:eastAsia="Arial" w:cs="Arial"/>
                <w:b w:val="0"/>
                <w:bCs w:val="0"/>
                <w:i w:val="0"/>
                <w:iCs w:val="0"/>
                <w:strike w:val="0"/>
                <w:dstrike w:val="0"/>
                <w:color w:val="000000" w:themeColor="text1" w:themeTint="FF" w:themeShade="FF"/>
                <w:sz w:val="22"/>
                <w:szCs w:val="22"/>
                <w:u w:val="none"/>
              </w:rPr>
            </w:pPr>
            <w:r w:rsidRPr="48DB7DDC" w:rsidR="48DB7DDC">
              <w:rPr>
                <w:rFonts w:ascii="Arial" w:hAnsi="Arial" w:eastAsia="Arial" w:cs="Arial"/>
                <w:b w:val="0"/>
                <w:bCs w:val="0"/>
                <w:i w:val="0"/>
                <w:iCs w:val="0"/>
                <w:strike w:val="0"/>
                <w:dstrike w:val="0"/>
                <w:color w:val="000000" w:themeColor="text1" w:themeTint="FF" w:themeShade="FF"/>
                <w:sz w:val="22"/>
                <w:szCs w:val="22"/>
                <w:u w:val="none"/>
              </w:rPr>
              <w:t>5 (20)</w:t>
            </w:r>
          </w:p>
        </w:tc>
        <w:tc>
          <w:tcPr>
            <w:tcW w:w="1462"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F0F8EE"/>
            <w:tcMar/>
            <w:vAlign w:val="top"/>
          </w:tcPr>
          <w:p w:rsidR="48DB7DDC" w:rsidP="48DB7DDC" w:rsidRDefault="48DB7DDC" w14:paraId="73D1428A" w14:textId="4FB54EFD">
            <w:pPr>
              <w:jc w:val="left"/>
              <w:rPr>
                <w:rFonts w:ascii="Arial" w:hAnsi="Arial" w:eastAsia="Arial" w:cs="Arial"/>
                <w:b w:val="0"/>
                <w:bCs w:val="0"/>
                <w:i w:val="0"/>
                <w:iCs w:val="0"/>
                <w:strike w:val="0"/>
                <w:dstrike w:val="0"/>
                <w:color w:val="000000" w:themeColor="text1" w:themeTint="FF" w:themeShade="FF"/>
                <w:sz w:val="22"/>
                <w:szCs w:val="22"/>
                <w:u w:val="none"/>
              </w:rPr>
            </w:pPr>
            <w:r w:rsidRPr="48DB7DDC" w:rsidR="48DB7DDC">
              <w:rPr>
                <w:rFonts w:ascii="Arial" w:hAnsi="Arial" w:eastAsia="Arial" w:cs="Arial"/>
                <w:b w:val="0"/>
                <w:bCs w:val="0"/>
                <w:i w:val="0"/>
                <w:iCs w:val="0"/>
                <w:strike w:val="0"/>
                <w:dstrike w:val="0"/>
                <w:color w:val="000000" w:themeColor="text1" w:themeTint="FF" w:themeShade="FF"/>
                <w:sz w:val="22"/>
                <w:szCs w:val="22"/>
                <w:u w:val="none"/>
              </w:rPr>
              <w:t>3 (6)</w:t>
            </w:r>
          </w:p>
        </w:tc>
        <w:tc>
          <w:tcPr>
            <w:tcW w:w="2069"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F0F8EE"/>
            <w:tcMar/>
            <w:vAlign w:val="top"/>
          </w:tcPr>
          <w:p w:rsidR="48DB7DDC" w:rsidP="48DB7DDC" w:rsidRDefault="48DB7DDC" w14:paraId="63B928C5" w14:textId="4435ECE0">
            <w:pPr>
              <w:jc w:val="left"/>
              <w:rPr>
                <w:rFonts w:ascii="Arial" w:hAnsi="Arial" w:eastAsia="Arial" w:cs="Arial"/>
                <w:b w:val="0"/>
                <w:bCs w:val="0"/>
                <w:i w:val="0"/>
                <w:iCs w:val="0"/>
                <w:strike w:val="0"/>
                <w:dstrike w:val="0"/>
                <w:color w:val="000000" w:themeColor="text1" w:themeTint="FF" w:themeShade="FF"/>
                <w:sz w:val="22"/>
                <w:szCs w:val="22"/>
                <w:u w:val="none"/>
              </w:rPr>
            </w:pPr>
            <w:r w:rsidRPr="48DB7DDC" w:rsidR="48DB7DDC">
              <w:rPr>
                <w:rFonts w:ascii="Arial" w:hAnsi="Arial" w:eastAsia="Arial" w:cs="Arial"/>
                <w:b w:val="0"/>
                <w:bCs w:val="0"/>
                <w:i w:val="0"/>
                <w:iCs w:val="0"/>
                <w:strike w:val="0"/>
                <w:dstrike w:val="0"/>
                <w:color w:val="000000" w:themeColor="text1" w:themeTint="FF" w:themeShade="FF"/>
                <w:sz w:val="22"/>
                <w:szCs w:val="22"/>
                <w:u w:val="none"/>
              </w:rPr>
              <w:t>4 (20)</w:t>
            </w:r>
          </w:p>
        </w:tc>
        <w:tc>
          <w:tcPr>
            <w:tcW w:w="1462"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F0F8EE"/>
            <w:tcMar/>
            <w:vAlign w:val="top"/>
          </w:tcPr>
          <w:p w:rsidR="48DB7DDC" w:rsidP="48DB7DDC" w:rsidRDefault="48DB7DDC" w14:paraId="33480FA1" w14:textId="62DD076A">
            <w:pPr>
              <w:jc w:val="left"/>
              <w:rPr>
                <w:rFonts w:ascii="Arial" w:hAnsi="Arial" w:eastAsia="Arial" w:cs="Arial"/>
                <w:b w:val="0"/>
                <w:bCs w:val="0"/>
                <w:i w:val="0"/>
                <w:iCs w:val="0"/>
                <w:strike w:val="0"/>
                <w:dstrike w:val="0"/>
                <w:color w:val="000000" w:themeColor="text1" w:themeTint="FF" w:themeShade="FF"/>
                <w:sz w:val="22"/>
                <w:szCs w:val="22"/>
                <w:u w:val="none"/>
              </w:rPr>
            </w:pPr>
            <w:r w:rsidRPr="48DB7DDC" w:rsidR="48DB7DDC">
              <w:rPr>
                <w:rFonts w:ascii="Arial" w:hAnsi="Arial" w:eastAsia="Arial" w:cs="Arial"/>
                <w:b w:val="0"/>
                <w:bCs w:val="0"/>
                <w:i w:val="0"/>
                <w:iCs w:val="0"/>
                <w:strike w:val="0"/>
                <w:dstrike w:val="0"/>
                <w:color w:val="000000" w:themeColor="text1" w:themeTint="FF" w:themeShade="FF"/>
                <w:sz w:val="22"/>
                <w:szCs w:val="22"/>
                <w:u w:val="none"/>
              </w:rPr>
              <w:t>58</w:t>
            </w:r>
          </w:p>
        </w:tc>
      </w:tr>
      <w:tr w:rsidR="48DB7DDC" w:rsidTr="48DB7DDC" w14:paraId="21B93AE5">
        <w:trPr>
          <w:trHeight w:val="570"/>
        </w:trPr>
        <w:tc>
          <w:tcPr>
            <w:tcW w:w="1582"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E0F0DA"/>
            <w:tcMar/>
            <w:vAlign w:val="top"/>
          </w:tcPr>
          <w:p w:rsidR="48DB7DDC" w:rsidP="48DB7DDC" w:rsidRDefault="48DB7DDC" w14:paraId="7526789D" w14:textId="346260EB">
            <w:pPr>
              <w:jc w:val="left"/>
              <w:rPr>
                <w:rFonts w:ascii="Arial" w:hAnsi="Arial" w:eastAsia="Arial" w:cs="Arial"/>
                <w:b w:val="0"/>
                <w:bCs w:val="0"/>
                <w:i w:val="0"/>
                <w:iCs w:val="0"/>
                <w:strike w:val="0"/>
                <w:dstrike w:val="0"/>
                <w:color w:val="000000" w:themeColor="text1" w:themeTint="FF" w:themeShade="FF"/>
                <w:sz w:val="22"/>
                <w:szCs w:val="22"/>
                <w:u w:val="none"/>
              </w:rPr>
            </w:pPr>
            <w:r w:rsidRPr="48DB7DDC" w:rsidR="48DB7DDC">
              <w:rPr>
                <w:rFonts w:ascii="Arial" w:hAnsi="Arial" w:eastAsia="Arial" w:cs="Arial"/>
                <w:b w:val="0"/>
                <w:bCs w:val="0"/>
                <w:i w:val="0"/>
                <w:iCs w:val="0"/>
                <w:strike w:val="0"/>
                <w:dstrike w:val="0"/>
                <w:color w:val="000000" w:themeColor="text1" w:themeTint="FF" w:themeShade="FF"/>
                <w:sz w:val="22"/>
                <w:szCs w:val="22"/>
                <w:u w:val="none"/>
              </w:rPr>
              <w:t xml:space="preserve">IMPROVE </w:t>
            </w:r>
          </w:p>
          <w:p w:rsidR="48DB7DDC" w:rsidP="48DB7DDC" w:rsidRDefault="48DB7DDC" w14:paraId="3F38401E" w14:textId="03C60173">
            <w:pPr>
              <w:jc w:val="left"/>
              <w:rPr>
                <w:rFonts w:ascii="Arial" w:hAnsi="Arial" w:eastAsia="Arial" w:cs="Arial"/>
                <w:b w:val="0"/>
                <w:bCs w:val="0"/>
                <w:i w:val="0"/>
                <w:iCs w:val="0"/>
                <w:strike w:val="0"/>
                <w:dstrike w:val="0"/>
                <w:color w:val="000000" w:themeColor="text1" w:themeTint="FF" w:themeShade="FF"/>
                <w:sz w:val="22"/>
                <w:szCs w:val="22"/>
                <w:u w:val="none"/>
              </w:rPr>
            </w:pPr>
            <w:r w:rsidRPr="48DB7DDC" w:rsidR="48DB7DDC">
              <w:rPr>
                <w:rFonts w:ascii="Arial" w:hAnsi="Arial" w:eastAsia="Arial" w:cs="Arial"/>
                <w:b w:val="0"/>
                <w:bCs w:val="0"/>
                <w:i w:val="0"/>
                <w:iCs w:val="0"/>
                <w:strike w:val="0"/>
                <w:dstrike w:val="0"/>
                <w:color w:val="000000" w:themeColor="text1" w:themeTint="FF" w:themeShade="FF"/>
                <w:sz w:val="22"/>
                <w:szCs w:val="22"/>
                <w:u w:val="none"/>
              </w:rPr>
              <w:t>SKILLS</w:t>
            </w:r>
          </w:p>
        </w:tc>
        <w:tc>
          <w:tcPr>
            <w:tcW w:w="1323"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E0F0DA"/>
            <w:tcMar/>
            <w:vAlign w:val="top"/>
          </w:tcPr>
          <w:p w:rsidR="48DB7DDC" w:rsidP="48DB7DDC" w:rsidRDefault="48DB7DDC" w14:paraId="47BFF213" w14:textId="556B1700">
            <w:pPr>
              <w:jc w:val="left"/>
              <w:rPr>
                <w:rFonts w:ascii="Arial" w:hAnsi="Arial" w:eastAsia="Arial" w:cs="Arial"/>
                <w:b w:val="0"/>
                <w:bCs w:val="0"/>
                <w:i w:val="0"/>
                <w:iCs w:val="0"/>
                <w:strike w:val="0"/>
                <w:dstrike w:val="0"/>
                <w:color w:val="000000" w:themeColor="text1" w:themeTint="FF" w:themeShade="FF"/>
                <w:sz w:val="22"/>
                <w:szCs w:val="22"/>
                <w:u w:val="none"/>
              </w:rPr>
            </w:pPr>
            <w:r w:rsidRPr="48DB7DDC" w:rsidR="48DB7DDC">
              <w:rPr>
                <w:rFonts w:ascii="Arial" w:hAnsi="Arial" w:eastAsia="Arial" w:cs="Arial"/>
                <w:b w:val="0"/>
                <w:bCs w:val="0"/>
                <w:i w:val="0"/>
                <w:iCs w:val="0"/>
                <w:strike w:val="0"/>
                <w:dstrike w:val="0"/>
                <w:color w:val="000000" w:themeColor="text1" w:themeTint="FF" w:themeShade="FF"/>
                <w:sz w:val="22"/>
                <w:szCs w:val="22"/>
                <w:u w:val="none"/>
              </w:rPr>
              <w:t>2 (10)</w:t>
            </w:r>
          </w:p>
        </w:tc>
        <w:tc>
          <w:tcPr>
            <w:tcW w:w="1462"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E0F0DA"/>
            <w:tcMar/>
            <w:vAlign w:val="top"/>
          </w:tcPr>
          <w:p w:rsidR="48DB7DDC" w:rsidP="48DB7DDC" w:rsidRDefault="48DB7DDC" w14:paraId="77DFFDEC" w14:textId="54ECBC19">
            <w:pPr>
              <w:jc w:val="left"/>
              <w:rPr>
                <w:rFonts w:ascii="Arial" w:hAnsi="Arial" w:eastAsia="Arial" w:cs="Arial"/>
                <w:b w:val="0"/>
                <w:bCs w:val="0"/>
                <w:i w:val="0"/>
                <w:iCs w:val="0"/>
                <w:strike w:val="0"/>
                <w:dstrike w:val="0"/>
                <w:color w:val="000000" w:themeColor="text1" w:themeTint="FF" w:themeShade="FF"/>
                <w:sz w:val="22"/>
                <w:szCs w:val="22"/>
                <w:u w:val="none"/>
              </w:rPr>
            </w:pPr>
            <w:r w:rsidRPr="48DB7DDC" w:rsidR="48DB7DDC">
              <w:rPr>
                <w:rFonts w:ascii="Arial" w:hAnsi="Arial" w:eastAsia="Arial" w:cs="Arial"/>
                <w:b w:val="0"/>
                <w:bCs w:val="0"/>
                <w:i w:val="0"/>
                <w:iCs w:val="0"/>
                <w:strike w:val="0"/>
                <w:dstrike w:val="0"/>
                <w:color w:val="000000" w:themeColor="text1" w:themeTint="FF" w:themeShade="FF"/>
                <w:sz w:val="22"/>
                <w:szCs w:val="22"/>
                <w:u w:val="none"/>
              </w:rPr>
              <w:t>3 (12)</w:t>
            </w:r>
          </w:p>
        </w:tc>
        <w:tc>
          <w:tcPr>
            <w:tcW w:w="1462"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E0F0DA"/>
            <w:tcMar/>
            <w:vAlign w:val="top"/>
          </w:tcPr>
          <w:p w:rsidR="48DB7DDC" w:rsidP="48DB7DDC" w:rsidRDefault="48DB7DDC" w14:paraId="36F9BBFA" w14:textId="6048713B">
            <w:pPr>
              <w:jc w:val="left"/>
              <w:rPr>
                <w:rFonts w:ascii="Arial" w:hAnsi="Arial" w:eastAsia="Arial" w:cs="Arial"/>
                <w:b w:val="0"/>
                <w:bCs w:val="0"/>
                <w:i w:val="0"/>
                <w:iCs w:val="0"/>
                <w:strike w:val="0"/>
                <w:dstrike w:val="0"/>
                <w:color w:val="000000" w:themeColor="text1" w:themeTint="FF" w:themeShade="FF"/>
                <w:sz w:val="22"/>
                <w:szCs w:val="22"/>
                <w:u w:val="none"/>
              </w:rPr>
            </w:pPr>
            <w:r w:rsidRPr="48DB7DDC" w:rsidR="48DB7DDC">
              <w:rPr>
                <w:rFonts w:ascii="Arial" w:hAnsi="Arial" w:eastAsia="Arial" w:cs="Arial"/>
                <w:b w:val="0"/>
                <w:bCs w:val="0"/>
                <w:i w:val="0"/>
                <w:iCs w:val="0"/>
                <w:strike w:val="0"/>
                <w:dstrike w:val="0"/>
                <w:color w:val="000000" w:themeColor="text1" w:themeTint="FF" w:themeShade="FF"/>
                <w:sz w:val="22"/>
                <w:szCs w:val="22"/>
                <w:u w:val="none"/>
              </w:rPr>
              <w:t>2 (4)</w:t>
            </w:r>
          </w:p>
        </w:tc>
        <w:tc>
          <w:tcPr>
            <w:tcW w:w="2069"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E0F0DA"/>
            <w:tcMar/>
            <w:vAlign w:val="top"/>
          </w:tcPr>
          <w:p w:rsidR="48DB7DDC" w:rsidP="48DB7DDC" w:rsidRDefault="48DB7DDC" w14:paraId="344D49EF" w14:textId="5387E4B0">
            <w:pPr>
              <w:jc w:val="left"/>
              <w:rPr>
                <w:rFonts w:ascii="Arial" w:hAnsi="Arial" w:eastAsia="Arial" w:cs="Arial"/>
                <w:b w:val="0"/>
                <w:bCs w:val="0"/>
                <w:i w:val="0"/>
                <w:iCs w:val="0"/>
                <w:strike w:val="0"/>
                <w:dstrike w:val="0"/>
                <w:color w:val="000000" w:themeColor="text1" w:themeTint="FF" w:themeShade="FF"/>
                <w:sz w:val="22"/>
                <w:szCs w:val="22"/>
                <w:u w:val="none"/>
              </w:rPr>
            </w:pPr>
            <w:r w:rsidRPr="48DB7DDC" w:rsidR="48DB7DDC">
              <w:rPr>
                <w:rFonts w:ascii="Arial" w:hAnsi="Arial" w:eastAsia="Arial" w:cs="Arial"/>
                <w:b w:val="0"/>
                <w:bCs w:val="0"/>
                <w:i w:val="0"/>
                <w:iCs w:val="0"/>
                <w:strike w:val="0"/>
                <w:dstrike w:val="0"/>
                <w:color w:val="000000" w:themeColor="text1" w:themeTint="FF" w:themeShade="FF"/>
                <w:sz w:val="22"/>
                <w:szCs w:val="22"/>
                <w:u w:val="none"/>
              </w:rPr>
              <w:t>3 (15)</w:t>
            </w:r>
          </w:p>
        </w:tc>
        <w:tc>
          <w:tcPr>
            <w:tcW w:w="1462"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E0F0DA"/>
            <w:tcMar/>
            <w:vAlign w:val="top"/>
          </w:tcPr>
          <w:p w:rsidR="48DB7DDC" w:rsidP="48DB7DDC" w:rsidRDefault="48DB7DDC" w14:paraId="3B20EBEA" w14:textId="21204EFC">
            <w:pPr>
              <w:jc w:val="left"/>
              <w:rPr>
                <w:rFonts w:ascii="Arial" w:hAnsi="Arial" w:eastAsia="Arial" w:cs="Arial"/>
                <w:b w:val="0"/>
                <w:bCs w:val="0"/>
                <w:i w:val="0"/>
                <w:iCs w:val="0"/>
                <w:strike w:val="0"/>
                <w:dstrike w:val="0"/>
                <w:color w:val="000000" w:themeColor="text1" w:themeTint="FF" w:themeShade="FF"/>
                <w:sz w:val="22"/>
                <w:szCs w:val="22"/>
                <w:u w:val="none"/>
              </w:rPr>
            </w:pPr>
            <w:r w:rsidRPr="48DB7DDC" w:rsidR="48DB7DDC">
              <w:rPr>
                <w:rFonts w:ascii="Arial" w:hAnsi="Arial" w:eastAsia="Arial" w:cs="Arial"/>
                <w:b w:val="0"/>
                <w:bCs w:val="0"/>
                <w:i w:val="0"/>
                <w:iCs w:val="0"/>
                <w:strike w:val="0"/>
                <w:dstrike w:val="0"/>
                <w:color w:val="000000" w:themeColor="text1" w:themeTint="FF" w:themeShade="FF"/>
                <w:sz w:val="22"/>
                <w:szCs w:val="22"/>
                <w:u w:val="none"/>
              </w:rPr>
              <w:t>41</w:t>
            </w:r>
          </w:p>
        </w:tc>
      </w:tr>
      <w:tr w:rsidR="48DB7DDC" w:rsidTr="48DB7DDC" w14:paraId="7DFB3F66">
        <w:trPr>
          <w:trHeight w:val="570"/>
        </w:trPr>
        <w:tc>
          <w:tcPr>
            <w:tcW w:w="1582"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F0F8EE"/>
            <w:tcMar/>
            <w:vAlign w:val="top"/>
          </w:tcPr>
          <w:p w:rsidR="48DB7DDC" w:rsidP="48DB7DDC" w:rsidRDefault="48DB7DDC" w14:paraId="651A33E6" w14:textId="30FF1E40">
            <w:pPr>
              <w:jc w:val="left"/>
              <w:rPr>
                <w:rFonts w:ascii="Arial" w:hAnsi="Arial" w:eastAsia="Arial" w:cs="Arial"/>
                <w:b w:val="0"/>
                <w:bCs w:val="0"/>
                <w:i w:val="0"/>
                <w:iCs w:val="0"/>
                <w:strike w:val="0"/>
                <w:dstrike w:val="0"/>
                <w:color w:val="000000" w:themeColor="text1" w:themeTint="FF" w:themeShade="FF"/>
                <w:sz w:val="22"/>
                <w:szCs w:val="22"/>
                <w:u w:val="none"/>
              </w:rPr>
            </w:pPr>
            <w:r w:rsidRPr="48DB7DDC" w:rsidR="48DB7DDC">
              <w:rPr>
                <w:rFonts w:ascii="Arial" w:hAnsi="Arial" w:eastAsia="Arial" w:cs="Arial"/>
                <w:b w:val="0"/>
                <w:bCs w:val="0"/>
                <w:i w:val="0"/>
                <w:iCs w:val="0"/>
                <w:strike w:val="0"/>
                <w:dstrike w:val="0"/>
                <w:color w:val="000000" w:themeColor="text1" w:themeTint="FF" w:themeShade="FF"/>
                <w:sz w:val="22"/>
                <w:szCs w:val="22"/>
                <w:u w:val="none"/>
              </w:rPr>
              <w:t xml:space="preserve">JOB </w:t>
            </w:r>
          </w:p>
          <w:p w:rsidR="48DB7DDC" w:rsidP="48DB7DDC" w:rsidRDefault="48DB7DDC" w14:paraId="60F90DF1" w14:textId="7624F4C8">
            <w:pPr>
              <w:jc w:val="left"/>
              <w:rPr>
                <w:rFonts w:ascii="Arial" w:hAnsi="Arial" w:eastAsia="Arial" w:cs="Arial"/>
                <w:b w:val="0"/>
                <w:bCs w:val="0"/>
                <w:i w:val="0"/>
                <w:iCs w:val="0"/>
                <w:strike w:val="0"/>
                <w:dstrike w:val="0"/>
                <w:color w:val="000000" w:themeColor="text1" w:themeTint="FF" w:themeShade="FF"/>
                <w:sz w:val="22"/>
                <w:szCs w:val="22"/>
                <w:u w:val="none"/>
              </w:rPr>
            </w:pPr>
            <w:r w:rsidRPr="48DB7DDC" w:rsidR="48DB7DDC">
              <w:rPr>
                <w:rFonts w:ascii="Arial" w:hAnsi="Arial" w:eastAsia="Arial" w:cs="Arial"/>
                <w:b w:val="0"/>
                <w:bCs w:val="0"/>
                <w:i w:val="0"/>
                <w:iCs w:val="0"/>
                <w:strike w:val="0"/>
                <w:dstrike w:val="0"/>
                <w:color w:val="000000" w:themeColor="text1" w:themeTint="FF" w:themeShade="FF"/>
                <w:sz w:val="22"/>
                <w:szCs w:val="22"/>
                <w:u w:val="none"/>
              </w:rPr>
              <w:t>SEARCH</w:t>
            </w:r>
          </w:p>
        </w:tc>
        <w:tc>
          <w:tcPr>
            <w:tcW w:w="1323"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F0F8EE"/>
            <w:tcMar/>
            <w:vAlign w:val="top"/>
          </w:tcPr>
          <w:p w:rsidR="48DB7DDC" w:rsidP="48DB7DDC" w:rsidRDefault="48DB7DDC" w14:paraId="08DA9FAA" w14:textId="45D49AB6">
            <w:pPr>
              <w:jc w:val="left"/>
              <w:rPr>
                <w:rFonts w:ascii="Arial" w:hAnsi="Arial" w:eastAsia="Arial" w:cs="Arial"/>
                <w:b w:val="0"/>
                <w:bCs w:val="0"/>
                <w:i w:val="0"/>
                <w:iCs w:val="0"/>
                <w:strike w:val="0"/>
                <w:dstrike w:val="0"/>
                <w:color w:val="000000" w:themeColor="text1" w:themeTint="FF" w:themeShade="FF"/>
                <w:sz w:val="22"/>
                <w:szCs w:val="22"/>
                <w:u w:val="none"/>
              </w:rPr>
            </w:pPr>
            <w:r w:rsidRPr="48DB7DDC" w:rsidR="48DB7DDC">
              <w:rPr>
                <w:rFonts w:ascii="Arial" w:hAnsi="Arial" w:eastAsia="Arial" w:cs="Arial"/>
                <w:b w:val="0"/>
                <w:bCs w:val="0"/>
                <w:i w:val="0"/>
                <w:iCs w:val="0"/>
                <w:strike w:val="0"/>
                <w:dstrike w:val="0"/>
                <w:color w:val="000000" w:themeColor="text1" w:themeTint="FF" w:themeShade="FF"/>
                <w:sz w:val="22"/>
                <w:szCs w:val="22"/>
                <w:u w:val="none"/>
              </w:rPr>
              <w:t>3 (15)</w:t>
            </w:r>
          </w:p>
        </w:tc>
        <w:tc>
          <w:tcPr>
            <w:tcW w:w="1462"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F0F8EE"/>
            <w:tcMar/>
            <w:vAlign w:val="top"/>
          </w:tcPr>
          <w:p w:rsidR="48DB7DDC" w:rsidP="48DB7DDC" w:rsidRDefault="48DB7DDC" w14:paraId="35D68A09" w14:textId="7CF23EFB">
            <w:pPr>
              <w:jc w:val="left"/>
              <w:rPr>
                <w:rFonts w:ascii="Arial" w:hAnsi="Arial" w:eastAsia="Arial" w:cs="Arial"/>
                <w:b w:val="0"/>
                <w:bCs w:val="0"/>
                <w:i w:val="0"/>
                <w:iCs w:val="0"/>
                <w:strike w:val="0"/>
                <w:dstrike w:val="0"/>
                <w:color w:val="000000" w:themeColor="text1" w:themeTint="FF" w:themeShade="FF"/>
                <w:sz w:val="22"/>
                <w:szCs w:val="22"/>
                <w:u w:val="none"/>
              </w:rPr>
            </w:pPr>
            <w:r w:rsidRPr="48DB7DDC" w:rsidR="48DB7DDC">
              <w:rPr>
                <w:rFonts w:ascii="Arial" w:hAnsi="Arial" w:eastAsia="Arial" w:cs="Arial"/>
                <w:b w:val="0"/>
                <w:bCs w:val="0"/>
                <w:i w:val="0"/>
                <w:iCs w:val="0"/>
                <w:strike w:val="0"/>
                <w:dstrike w:val="0"/>
                <w:color w:val="000000" w:themeColor="text1" w:themeTint="FF" w:themeShade="FF"/>
                <w:sz w:val="22"/>
                <w:szCs w:val="22"/>
                <w:u w:val="none"/>
              </w:rPr>
              <w:t>2 (8)</w:t>
            </w:r>
          </w:p>
        </w:tc>
        <w:tc>
          <w:tcPr>
            <w:tcW w:w="1462"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F0F8EE"/>
            <w:tcMar/>
            <w:vAlign w:val="top"/>
          </w:tcPr>
          <w:p w:rsidR="48DB7DDC" w:rsidP="48DB7DDC" w:rsidRDefault="48DB7DDC" w14:paraId="3578E2A7" w14:textId="2A3AB770">
            <w:pPr>
              <w:jc w:val="left"/>
              <w:rPr>
                <w:rFonts w:ascii="Arial" w:hAnsi="Arial" w:eastAsia="Arial" w:cs="Arial"/>
                <w:b w:val="0"/>
                <w:bCs w:val="0"/>
                <w:i w:val="0"/>
                <w:iCs w:val="0"/>
                <w:strike w:val="0"/>
                <w:dstrike w:val="0"/>
                <w:color w:val="000000" w:themeColor="text1" w:themeTint="FF" w:themeShade="FF"/>
                <w:sz w:val="22"/>
                <w:szCs w:val="22"/>
                <w:u w:val="none"/>
              </w:rPr>
            </w:pPr>
            <w:r w:rsidRPr="48DB7DDC" w:rsidR="48DB7DDC">
              <w:rPr>
                <w:rFonts w:ascii="Arial" w:hAnsi="Arial" w:eastAsia="Arial" w:cs="Arial"/>
                <w:b w:val="0"/>
                <w:bCs w:val="0"/>
                <w:i w:val="0"/>
                <w:iCs w:val="0"/>
                <w:strike w:val="0"/>
                <w:dstrike w:val="0"/>
                <w:color w:val="000000" w:themeColor="text1" w:themeTint="FF" w:themeShade="FF"/>
                <w:sz w:val="22"/>
                <w:szCs w:val="22"/>
                <w:u w:val="none"/>
              </w:rPr>
              <w:t>1 (2)</w:t>
            </w:r>
          </w:p>
        </w:tc>
        <w:tc>
          <w:tcPr>
            <w:tcW w:w="2069"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F0F8EE"/>
            <w:tcMar/>
            <w:vAlign w:val="top"/>
          </w:tcPr>
          <w:p w:rsidR="48DB7DDC" w:rsidP="48DB7DDC" w:rsidRDefault="48DB7DDC" w14:paraId="6B3AB54E" w14:textId="17798CC7">
            <w:pPr>
              <w:jc w:val="left"/>
              <w:rPr>
                <w:rFonts w:ascii="Arial" w:hAnsi="Arial" w:eastAsia="Arial" w:cs="Arial"/>
                <w:b w:val="0"/>
                <w:bCs w:val="0"/>
                <w:i w:val="0"/>
                <w:iCs w:val="0"/>
                <w:strike w:val="0"/>
                <w:dstrike w:val="0"/>
                <w:color w:val="000000" w:themeColor="text1" w:themeTint="FF" w:themeShade="FF"/>
                <w:sz w:val="22"/>
                <w:szCs w:val="22"/>
                <w:u w:val="none"/>
              </w:rPr>
            </w:pPr>
            <w:r w:rsidRPr="48DB7DDC" w:rsidR="48DB7DDC">
              <w:rPr>
                <w:rFonts w:ascii="Arial" w:hAnsi="Arial" w:eastAsia="Arial" w:cs="Arial"/>
                <w:b w:val="0"/>
                <w:bCs w:val="0"/>
                <w:i w:val="0"/>
                <w:iCs w:val="0"/>
                <w:strike w:val="0"/>
                <w:dstrike w:val="0"/>
                <w:color w:val="000000" w:themeColor="text1" w:themeTint="FF" w:themeShade="FF"/>
                <w:sz w:val="22"/>
                <w:szCs w:val="22"/>
                <w:u w:val="none"/>
              </w:rPr>
              <w:t>1 (5)</w:t>
            </w:r>
          </w:p>
        </w:tc>
        <w:tc>
          <w:tcPr>
            <w:tcW w:w="1462"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F0F8EE"/>
            <w:tcMar/>
            <w:vAlign w:val="top"/>
          </w:tcPr>
          <w:p w:rsidR="48DB7DDC" w:rsidP="48DB7DDC" w:rsidRDefault="48DB7DDC" w14:paraId="55F3BFF4" w14:textId="4171B8CB">
            <w:pPr>
              <w:jc w:val="left"/>
              <w:rPr>
                <w:rFonts w:ascii="Arial" w:hAnsi="Arial" w:eastAsia="Arial" w:cs="Arial"/>
                <w:b w:val="0"/>
                <w:bCs w:val="0"/>
                <w:i w:val="0"/>
                <w:iCs w:val="0"/>
                <w:strike w:val="0"/>
                <w:dstrike w:val="0"/>
                <w:color w:val="000000" w:themeColor="text1" w:themeTint="FF" w:themeShade="FF"/>
                <w:sz w:val="22"/>
                <w:szCs w:val="22"/>
                <w:u w:val="none"/>
              </w:rPr>
            </w:pPr>
            <w:r w:rsidRPr="48DB7DDC" w:rsidR="48DB7DDC">
              <w:rPr>
                <w:rFonts w:ascii="Arial" w:hAnsi="Arial" w:eastAsia="Arial" w:cs="Arial"/>
                <w:b w:val="0"/>
                <w:bCs w:val="0"/>
                <w:i w:val="0"/>
                <w:iCs w:val="0"/>
                <w:strike w:val="0"/>
                <w:dstrike w:val="0"/>
                <w:color w:val="000000" w:themeColor="text1" w:themeTint="FF" w:themeShade="FF"/>
                <w:sz w:val="22"/>
                <w:szCs w:val="22"/>
                <w:u w:val="none"/>
              </w:rPr>
              <w:t>30</w:t>
            </w:r>
          </w:p>
        </w:tc>
      </w:tr>
      <w:tr w:rsidR="48DB7DDC" w:rsidTr="48DB7DDC" w14:paraId="4E641A24">
        <w:trPr>
          <w:trHeight w:val="570"/>
        </w:trPr>
        <w:tc>
          <w:tcPr>
            <w:tcW w:w="1582"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E0F0DA"/>
            <w:tcMar/>
            <w:vAlign w:val="top"/>
          </w:tcPr>
          <w:p w:rsidR="48DB7DDC" w:rsidP="48DB7DDC" w:rsidRDefault="48DB7DDC" w14:paraId="02D5486D" w14:textId="4698B0F5">
            <w:pPr>
              <w:jc w:val="left"/>
              <w:rPr>
                <w:rFonts w:ascii="Arial" w:hAnsi="Arial" w:eastAsia="Arial" w:cs="Arial"/>
                <w:b w:val="0"/>
                <w:bCs w:val="0"/>
                <w:i w:val="0"/>
                <w:iCs w:val="0"/>
                <w:strike w:val="0"/>
                <w:dstrike w:val="0"/>
                <w:color w:val="000000" w:themeColor="text1" w:themeTint="FF" w:themeShade="FF"/>
                <w:sz w:val="22"/>
                <w:szCs w:val="22"/>
                <w:u w:val="none"/>
              </w:rPr>
            </w:pPr>
            <w:r w:rsidRPr="48DB7DDC" w:rsidR="48DB7DDC">
              <w:rPr>
                <w:rFonts w:ascii="Arial" w:hAnsi="Arial" w:eastAsia="Arial" w:cs="Arial"/>
                <w:b w:val="0"/>
                <w:bCs w:val="0"/>
                <w:i w:val="0"/>
                <w:iCs w:val="0"/>
                <w:strike w:val="0"/>
                <w:dstrike w:val="0"/>
                <w:color w:val="000000" w:themeColor="text1" w:themeTint="FF" w:themeShade="FF"/>
                <w:sz w:val="22"/>
                <w:szCs w:val="22"/>
                <w:u w:val="none"/>
              </w:rPr>
              <w:t xml:space="preserve">MIGRANT </w:t>
            </w:r>
          </w:p>
          <w:p w:rsidR="48DB7DDC" w:rsidP="48DB7DDC" w:rsidRDefault="48DB7DDC" w14:paraId="5EB89394" w14:textId="49E781E0">
            <w:pPr>
              <w:jc w:val="left"/>
              <w:rPr>
                <w:rFonts w:ascii="Arial" w:hAnsi="Arial" w:eastAsia="Arial" w:cs="Arial"/>
                <w:b w:val="0"/>
                <w:bCs w:val="0"/>
                <w:i w:val="0"/>
                <w:iCs w:val="0"/>
                <w:strike w:val="0"/>
                <w:dstrike w:val="0"/>
                <w:color w:val="000000" w:themeColor="text1" w:themeTint="FF" w:themeShade="FF"/>
                <w:sz w:val="22"/>
                <w:szCs w:val="22"/>
                <w:u w:val="none"/>
              </w:rPr>
            </w:pPr>
            <w:r w:rsidRPr="48DB7DDC" w:rsidR="48DB7DDC">
              <w:rPr>
                <w:rFonts w:ascii="Arial" w:hAnsi="Arial" w:eastAsia="Arial" w:cs="Arial"/>
                <w:b w:val="0"/>
                <w:bCs w:val="0"/>
                <w:i w:val="0"/>
                <w:iCs w:val="0"/>
                <w:strike w:val="0"/>
                <w:dstrike w:val="0"/>
                <w:color w:val="000000" w:themeColor="text1" w:themeTint="FF" w:themeShade="FF"/>
                <w:sz w:val="22"/>
                <w:szCs w:val="22"/>
                <w:u w:val="none"/>
              </w:rPr>
              <w:t>WORKER</w:t>
            </w:r>
          </w:p>
        </w:tc>
        <w:tc>
          <w:tcPr>
            <w:tcW w:w="1323"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E0F0DA"/>
            <w:tcMar/>
            <w:vAlign w:val="top"/>
          </w:tcPr>
          <w:p w:rsidR="48DB7DDC" w:rsidP="48DB7DDC" w:rsidRDefault="48DB7DDC" w14:paraId="721ECF2B" w14:textId="1B6192D9">
            <w:pPr>
              <w:jc w:val="left"/>
              <w:rPr>
                <w:rFonts w:ascii="Arial" w:hAnsi="Arial" w:eastAsia="Arial" w:cs="Arial"/>
                <w:b w:val="0"/>
                <w:bCs w:val="0"/>
                <w:i w:val="0"/>
                <w:iCs w:val="0"/>
                <w:strike w:val="0"/>
                <w:dstrike w:val="0"/>
                <w:color w:val="000000" w:themeColor="text1" w:themeTint="FF" w:themeShade="FF"/>
                <w:sz w:val="22"/>
                <w:szCs w:val="22"/>
                <w:u w:val="none"/>
              </w:rPr>
            </w:pPr>
            <w:r w:rsidRPr="48DB7DDC" w:rsidR="48DB7DDC">
              <w:rPr>
                <w:rFonts w:ascii="Arial" w:hAnsi="Arial" w:eastAsia="Arial" w:cs="Arial"/>
                <w:b w:val="0"/>
                <w:bCs w:val="0"/>
                <w:i w:val="0"/>
                <w:iCs w:val="0"/>
                <w:strike w:val="0"/>
                <w:dstrike w:val="0"/>
                <w:color w:val="000000" w:themeColor="text1" w:themeTint="FF" w:themeShade="FF"/>
                <w:sz w:val="22"/>
                <w:szCs w:val="22"/>
                <w:u w:val="none"/>
              </w:rPr>
              <w:t>0 (0)</w:t>
            </w:r>
          </w:p>
        </w:tc>
        <w:tc>
          <w:tcPr>
            <w:tcW w:w="1462"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E0F0DA"/>
            <w:tcMar/>
            <w:vAlign w:val="top"/>
          </w:tcPr>
          <w:p w:rsidR="48DB7DDC" w:rsidP="48DB7DDC" w:rsidRDefault="48DB7DDC" w14:paraId="1ADDB78F" w14:textId="0B7B54FA">
            <w:pPr>
              <w:jc w:val="left"/>
              <w:rPr>
                <w:rFonts w:ascii="Arial" w:hAnsi="Arial" w:eastAsia="Arial" w:cs="Arial"/>
                <w:b w:val="0"/>
                <w:bCs w:val="0"/>
                <w:i w:val="0"/>
                <w:iCs w:val="0"/>
                <w:strike w:val="0"/>
                <w:dstrike w:val="0"/>
                <w:color w:val="000000" w:themeColor="text1" w:themeTint="FF" w:themeShade="FF"/>
                <w:sz w:val="22"/>
                <w:szCs w:val="22"/>
                <w:u w:val="none"/>
              </w:rPr>
            </w:pPr>
            <w:r w:rsidRPr="48DB7DDC" w:rsidR="48DB7DDC">
              <w:rPr>
                <w:rFonts w:ascii="Arial" w:hAnsi="Arial" w:eastAsia="Arial" w:cs="Arial"/>
                <w:b w:val="0"/>
                <w:bCs w:val="0"/>
                <w:i w:val="0"/>
                <w:iCs w:val="0"/>
                <w:strike w:val="0"/>
                <w:dstrike w:val="0"/>
                <w:color w:val="000000" w:themeColor="text1" w:themeTint="FF" w:themeShade="FF"/>
                <w:sz w:val="22"/>
                <w:szCs w:val="22"/>
                <w:u w:val="none"/>
              </w:rPr>
              <w:t>3 (12)</w:t>
            </w:r>
          </w:p>
        </w:tc>
        <w:tc>
          <w:tcPr>
            <w:tcW w:w="1462"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E0F0DA"/>
            <w:tcMar/>
            <w:vAlign w:val="top"/>
          </w:tcPr>
          <w:p w:rsidR="48DB7DDC" w:rsidP="48DB7DDC" w:rsidRDefault="48DB7DDC" w14:paraId="70F2651E" w14:textId="44EAE5A4">
            <w:pPr>
              <w:jc w:val="left"/>
              <w:rPr>
                <w:rFonts w:ascii="Arial" w:hAnsi="Arial" w:eastAsia="Arial" w:cs="Arial"/>
                <w:b w:val="0"/>
                <w:bCs w:val="0"/>
                <w:i w:val="0"/>
                <w:iCs w:val="0"/>
                <w:strike w:val="0"/>
                <w:dstrike w:val="0"/>
                <w:color w:val="000000" w:themeColor="text1" w:themeTint="FF" w:themeShade="FF"/>
                <w:sz w:val="22"/>
                <w:szCs w:val="22"/>
                <w:u w:val="none"/>
              </w:rPr>
            </w:pPr>
            <w:r w:rsidRPr="48DB7DDC" w:rsidR="48DB7DDC">
              <w:rPr>
                <w:rFonts w:ascii="Arial" w:hAnsi="Arial" w:eastAsia="Arial" w:cs="Arial"/>
                <w:b w:val="0"/>
                <w:bCs w:val="0"/>
                <w:i w:val="0"/>
                <w:iCs w:val="0"/>
                <w:strike w:val="0"/>
                <w:dstrike w:val="0"/>
                <w:color w:val="000000" w:themeColor="text1" w:themeTint="FF" w:themeShade="FF"/>
                <w:sz w:val="22"/>
                <w:szCs w:val="22"/>
                <w:u w:val="none"/>
              </w:rPr>
              <w:t>2 (4)</w:t>
            </w:r>
          </w:p>
        </w:tc>
        <w:tc>
          <w:tcPr>
            <w:tcW w:w="2069"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E0F0DA"/>
            <w:tcMar/>
            <w:vAlign w:val="top"/>
          </w:tcPr>
          <w:p w:rsidR="48DB7DDC" w:rsidP="48DB7DDC" w:rsidRDefault="48DB7DDC" w14:paraId="727629C5" w14:textId="388C777D">
            <w:pPr>
              <w:jc w:val="left"/>
              <w:rPr>
                <w:rFonts w:ascii="Arial" w:hAnsi="Arial" w:eastAsia="Arial" w:cs="Arial"/>
                <w:b w:val="0"/>
                <w:bCs w:val="0"/>
                <w:i w:val="0"/>
                <w:iCs w:val="0"/>
                <w:strike w:val="0"/>
                <w:dstrike w:val="0"/>
                <w:color w:val="000000" w:themeColor="text1" w:themeTint="FF" w:themeShade="FF"/>
                <w:sz w:val="22"/>
                <w:szCs w:val="22"/>
                <w:u w:val="none"/>
              </w:rPr>
            </w:pPr>
            <w:r w:rsidRPr="48DB7DDC" w:rsidR="48DB7DDC">
              <w:rPr>
                <w:rFonts w:ascii="Arial" w:hAnsi="Arial" w:eastAsia="Arial" w:cs="Arial"/>
                <w:b w:val="0"/>
                <w:bCs w:val="0"/>
                <w:i w:val="0"/>
                <w:iCs w:val="0"/>
                <w:strike w:val="0"/>
                <w:dstrike w:val="0"/>
                <w:color w:val="000000" w:themeColor="text1" w:themeTint="FF" w:themeShade="FF"/>
                <w:sz w:val="22"/>
                <w:szCs w:val="22"/>
                <w:u w:val="none"/>
              </w:rPr>
              <w:t>2 (15)</w:t>
            </w:r>
          </w:p>
        </w:tc>
        <w:tc>
          <w:tcPr>
            <w:tcW w:w="1462"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E0F0DA"/>
            <w:tcMar/>
            <w:vAlign w:val="top"/>
          </w:tcPr>
          <w:p w:rsidR="48DB7DDC" w:rsidP="48DB7DDC" w:rsidRDefault="48DB7DDC" w14:paraId="34D91533" w14:textId="486A0486">
            <w:pPr>
              <w:jc w:val="left"/>
              <w:rPr>
                <w:rFonts w:ascii="Arial" w:hAnsi="Arial" w:eastAsia="Arial" w:cs="Arial"/>
                <w:b w:val="0"/>
                <w:bCs w:val="0"/>
                <w:i w:val="0"/>
                <w:iCs w:val="0"/>
                <w:strike w:val="0"/>
                <w:dstrike w:val="0"/>
                <w:color w:val="000000" w:themeColor="text1" w:themeTint="FF" w:themeShade="FF"/>
                <w:sz w:val="22"/>
                <w:szCs w:val="22"/>
                <w:u w:val="none"/>
              </w:rPr>
            </w:pPr>
            <w:r w:rsidRPr="48DB7DDC" w:rsidR="48DB7DDC">
              <w:rPr>
                <w:rFonts w:ascii="Arial" w:hAnsi="Arial" w:eastAsia="Arial" w:cs="Arial"/>
                <w:b w:val="0"/>
                <w:bCs w:val="0"/>
                <w:i w:val="0"/>
                <w:iCs w:val="0"/>
                <w:strike w:val="0"/>
                <w:dstrike w:val="0"/>
                <w:color w:val="000000" w:themeColor="text1" w:themeTint="FF" w:themeShade="FF"/>
                <w:sz w:val="22"/>
                <w:szCs w:val="22"/>
                <w:u w:val="none"/>
              </w:rPr>
              <w:t>31</w:t>
            </w:r>
          </w:p>
        </w:tc>
      </w:tr>
      <w:tr w:rsidR="48DB7DDC" w:rsidTr="48DB7DDC" w14:paraId="5B1132D1">
        <w:trPr>
          <w:trHeight w:val="570"/>
        </w:trPr>
        <w:tc>
          <w:tcPr>
            <w:tcW w:w="1582"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F0F8EE"/>
            <w:tcMar/>
            <w:vAlign w:val="top"/>
          </w:tcPr>
          <w:p w:rsidR="48DB7DDC" w:rsidP="48DB7DDC" w:rsidRDefault="48DB7DDC" w14:paraId="55A09A4B" w14:textId="61597B75">
            <w:pPr>
              <w:rPr>
                <w:sz w:val="22"/>
                <w:szCs w:val="22"/>
              </w:rPr>
            </w:pPr>
          </w:p>
        </w:tc>
        <w:tc>
          <w:tcPr>
            <w:tcW w:w="1323"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F0F8EE"/>
            <w:tcMar/>
            <w:vAlign w:val="top"/>
          </w:tcPr>
          <w:p w:rsidR="48DB7DDC" w:rsidP="48DB7DDC" w:rsidRDefault="48DB7DDC" w14:paraId="73DE6B0A" w14:textId="34A6C7A2">
            <w:pPr>
              <w:rPr>
                <w:sz w:val="22"/>
                <w:szCs w:val="22"/>
              </w:rPr>
            </w:pPr>
          </w:p>
        </w:tc>
        <w:tc>
          <w:tcPr>
            <w:tcW w:w="1462"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F0F8EE"/>
            <w:tcMar/>
            <w:vAlign w:val="top"/>
          </w:tcPr>
          <w:p w:rsidR="48DB7DDC" w:rsidP="48DB7DDC" w:rsidRDefault="48DB7DDC" w14:paraId="0A88F27F" w14:textId="59C6899B">
            <w:pPr>
              <w:rPr>
                <w:sz w:val="22"/>
                <w:szCs w:val="22"/>
              </w:rPr>
            </w:pPr>
          </w:p>
        </w:tc>
        <w:tc>
          <w:tcPr>
            <w:tcW w:w="1462"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F0F8EE"/>
            <w:tcMar/>
            <w:vAlign w:val="top"/>
          </w:tcPr>
          <w:p w:rsidR="48DB7DDC" w:rsidP="48DB7DDC" w:rsidRDefault="48DB7DDC" w14:paraId="498CD68A" w14:textId="4818B9A9">
            <w:pPr>
              <w:rPr>
                <w:sz w:val="22"/>
                <w:szCs w:val="22"/>
              </w:rPr>
            </w:pPr>
          </w:p>
        </w:tc>
        <w:tc>
          <w:tcPr>
            <w:tcW w:w="2069"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F0F8EE"/>
            <w:tcMar/>
            <w:vAlign w:val="top"/>
          </w:tcPr>
          <w:p w:rsidR="48DB7DDC" w:rsidP="48DB7DDC" w:rsidRDefault="48DB7DDC" w14:paraId="41E82C2D" w14:textId="1BA7658C">
            <w:pPr>
              <w:rPr>
                <w:sz w:val="22"/>
                <w:szCs w:val="22"/>
              </w:rPr>
            </w:pPr>
          </w:p>
        </w:tc>
        <w:tc>
          <w:tcPr>
            <w:tcW w:w="1462"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F0F8EE"/>
            <w:tcMar/>
            <w:vAlign w:val="top"/>
          </w:tcPr>
          <w:p w:rsidR="48DB7DDC" w:rsidP="48DB7DDC" w:rsidRDefault="48DB7DDC" w14:paraId="3F9B3D90" w14:textId="0956F0AB">
            <w:pPr>
              <w:rPr>
                <w:sz w:val="22"/>
                <w:szCs w:val="22"/>
              </w:rPr>
            </w:pPr>
          </w:p>
        </w:tc>
      </w:tr>
    </w:tbl>
    <w:p w:rsidRPr="00E03443" w:rsidR="0042229A" w:rsidP="48DB7DDC" w:rsidRDefault="0042229A" w14:paraId="1ED38F92" w14:textId="7823C7CE">
      <w:pPr>
        <w:pStyle w:val="Normal"/>
        <w:spacing w:after="0" w:line="360" w:lineRule="auto"/>
        <w:ind w:firstLine="720"/>
        <w:rPr>
          <w:rFonts w:ascii="Arial" w:hAnsi="Arial" w:cs="Arial"/>
          <w:color w:val="000000" w:themeColor="text1"/>
          <w:sz w:val="22"/>
          <w:szCs w:val="22"/>
        </w:rPr>
      </w:pPr>
    </w:p>
    <w:p w:rsidR="48DB7DDC" w:rsidP="48DB7DDC" w:rsidRDefault="48DB7DDC" w14:paraId="24A4DD30" w14:textId="4766FD61">
      <w:pPr>
        <w:pStyle w:val="Normal"/>
        <w:spacing w:after="0" w:line="360" w:lineRule="auto"/>
        <w:ind w:firstLine="720"/>
        <w:rPr>
          <w:rFonts w:ascii="Arial" w:hAnsi="Arial" w:cs="Arial"/>
          <w:color w:val="000000" w:themeColor="text1" w:themeTint="FF" w:themeShade="FF"/>
          <w:sz w:val="22"/>
          <w:szCs w:val="22"/>
        </w:rPr>
      </w:pPr>
    </w:p>
    <w:p w:rsidRPr="00E03443" w:rsidR="00CE770A" w:rsidP="00E03443" w:rsidRDefault="00CE770A" w14:paraId="2446B59E" w14:textId="47B22B64">
      <w:pPr>
        <w:spacing w:after="0" w:line="360" w:lineRule="auto"/>
        <w:rPr>
          <w:rFonts w:ascii="Arial" w:hAnsi="Arial" w:cs="Arial"/>
          <w:color w:val="000000" w:themeColor="text1"/>
        </w:rPr>
      </w:pPr>
    </w:p>
    <w:p w:rsidRPr="00E03443" w:rsidR="00CE770A" w:rsidP="00E03443" w:rsidRDefault="00CE770A" w14:paraId="19376FA0" w14:textId="76C5AC2D" w14:noSpellErr="1">
      <w:pPr>
        <w:pStyle w:val="Heading1"/>
        <w:spacing w:line="360" w:lineRule="auto"/>
        <w:rPr>
          <w:rFonts w:ascii="Arial" w:hAnsi="Arial" w:cs="Arial"/>
          <w:color w:val="000000" w:themeColor="text1"/>
          <w:sz w:val="22"/>
          <w:szCs w:val="22"/>
        </w:rPr>
      </w:pPr>
      <w:bookmarkStart w:name="_Toc1266677836" w:id="1350806373"/>
      <w:r w:rsidRPr="2E8D3F5A" w:rsidR="00CE770A">
        <w:rPr>
          <w:rFonts w:ascii="Arial" w:hAnsi="Arial" w:cs="Arial"/>
          <w:color w:val="000000" w:themeColor="text1" w:themeTint="FF" w:themeShade="FF"/>
          <w:sz w:val="22"/>
          <w:szCs w:val="22"/>
        </w:rPr>
        <w:t>Conclusion</w:t>
      </w:r>
      <w:bookmarkEnd w:id="1350806373"/>
    </w:p>
    <w:p w:rsidRPr="00E03443" w:rsidR="002101C5" w:rsidP="00E03443" w:rsidRDefault="00CE770A" w14:paraId="186B25F3" w14:textId="586FE2C7">
      <w:pPr>
        <w:spacing w:after="0" w:line="360" w:lineRule="auto"/>
        <w:ind w:firstLine="720"/>
        <w:rPr>
          <w:rFonts w:ascii="Arial" w:hAnsi="Arial" w:cs="Arial"/>
          <w:color w:val="000000" w:themeColor="text1"/>
        </w:rPr>
      </w:pPr>
      <w:r w:rsidRPr="00E03443">
        <w:rPr>
          <w:rFonts w:ascii="Arial" w:hAnsi="Arial" w:cs="Arial"/>
          <w:color w:val="000000" w:themeColor="text1"/>
        </w:rPr>
        <w:t xml:space="preserve">In conclusion, the quality assurance` success is wholly relying on the sufficient staffing as it aids to avert from dangerous impacts on the life of patients, </w:t>
      </w:r>
      <w:r w:rsidRPr="00E03443" w:rsidR="002101C5">
        <w:rPr>
          <w:rFonts w:ascii="Arial" w:hAnsi="Arial" w:cs="Arial"/>
          <w:color w:val="000000" w:themeColor="text1"/>
        </w:rPr>
        <w:t xml:space="preserve">containment of hospital costs and staff well-being. Furthermore, quality assurance also enhances the value of market and aids to acquire recognition of the magnet for that reason several healthcare sectors are enhancing the competence of “front-line staffing”. Hence, this is one of the liabilities of staffing management to make sure sufficient hospital staff to support hospital`s quality as well as excellence. </w:t>
      </w:r>
    </w:p>
    <w:p w:rsidRPr="00E03443" w:rsidR="002101C5" w:rsidP="00E03443" w:rsidRDefault="002101C5" w14:paraId="575BD62A" w14:textId="77777777">
      <w:pPr>
        <w:spacing w:after="0" w:line="360" w:lineRule="auto"/>
        <w:rPr>
          <w:rFonts w:ascii="Arial" w:hAnsi="Arial" w:cs="Arial"/>
          <w:color w:val="000000" w:themeColor="text1"/>
        </w:rPr>
      </w:pPr>
      <w:r w:rsidRPr="00E03443">
        <w:rPr>
          <w:rFonts w:ascii="Arial" w:hAnsi="Arial" w:cs="Arial"/>
          <w:color w:val="000000" w:themeColor="text1"/>
        </w:rPr>
        <w:br w:type="page"/>
      </w:r>
    </w:p>
    <w:p w:rsidRPr="00E03443" w:rsidR="002101C5" w:rsidP="00E03443" w:rsidRDefault="002101C5" w14:paraId="6215D556" w14:textId="2ED39E9F" w14:noSpellErr="1">
      <w:pPr>
        <w:pStyle w:val="Heading1"/>
        <w:spacing w:line="360" w:lineRule="auto"/>
        <w:jc w:val="center"/>
        <w:rPr>
          <w:rFonts w:ascii="Arial" w:hAnsi="Arial" w:cs="Arial"/>
          <w:color w:val="000000" w:themeColor="text1"/>
          <w:sz w:val="22"/>
          <w:szCs w:val="22"/>
          <w:shd w:val="clear" w:color="auto" w:fill="FFFFFF"/>
        </w:rPr>
      </w:pPr>
      <w:bookmarkStart w:name="_Toc1212860071" w:id="254927408"/>
      <w:r w:rsidRPr="00E03443" w:rsidR="002101C5">
        <w:rPr>
          <w:rFonts w:ascii="Arial" w:hAnsi="Arial" w:cs="Arial"/>
          <w:color w:val="000000" w:themeColor="text1"/>
          <w:sz w:val="22"/>
          <w:szCs w:val="22"/>
          <w:shd w:val="clear" w:color="auto" w:fill="FFFFFF"/>
        </w:rPr>
        <w:lastRenderedPageBreak/>
        <w:t>References</w:t>
      </w:r>
      <w:bookmarkEnd w:id="254927408"/>
    </w:p>
    <w:p w:rsidRPr="00E03443" w:rsidR="002101C5" w:rsidP="48DB7DDC" w:rsidRDefault="002101C5" w14:paraId="7AA6415F" w14:textId="77777777">
      <w:pPr>
        <w:pStyle w:val="ListParagraph"/>
        <w:numPr>
          <w:ilvl w:val="0"/>
          <w:numId w:val="10"/>
        </w:numPr>
        <w:spacing w:after="0" w:line="360" w:lineRule="auto"/>
        <w:ind/>
        <w:rPr>
          <w:rFonts w:ascii="Arial" w:hAnsi="Arial" w:eastAsia="Arial" w:cs="Arial"/>
          <w:b w:val="0"/>
          <w:bCs w:val="0"/>
          <w:color w:val="000000" w:themeColor="text1"/>
          <w:sz w:val="22"/>
          <w:szCs w:val="22"/>
          <w:shd w:val="clear" w:color="auto" w:fill="FFFFFF"/>
        </w:rPr>
      </w:pPr>
      <w:r w:rsidRPr="48DB7DDC" w:rsidR="002101C5">
        <w:rPr>
          <w:rFonts w:ascii="Arial" w:hAnsi="Arial" w:eastAsia="Arial" w:cs="Arial"/>
          <w:b w:val="0"/>
          <w:bCs w:val="0"/>
          <w:color w:val="000000" w:themeColor="text1"/>
          <w:sz w:val="22"/>
          <w:szCs w:val="22"/>
          <w:shd w:val="clear" w:color="auto" w:fill="FFFFFF"/>
        </w:rPr>
        <w:t>Achour</w:t>
      </w:r>
      <w:r w:rsidRPr="48DB7DDC" w:rsidR="002101C5">
        <w:rPr>
          <w:rFonts w:ascii="Arial" w:hAnsi="Arial" w:eastAsia="Arial" w:cs="Arial"/>
          <w:b w:val="0"/>
          <w:bCs w:val="0"/>
          <w:color w:val="000000" w:themeColor="text1"/>
          <w:sz w:val="22"/>
          <w:szCs w:val="22"/>
          <w:shd w:val="clear" w:color="auto" w:fill="FFFFFF"/>
        </w:rPr>
        <w:t xml:space="preserve">, N., </w:t>
      </w:r>
      <w:proofErr w:type="spellStart"/>
      <w:r w:rsidRPr="48DB7DDC" w:rsidR="002101C5">
        <w:rPr>
          <w:rFonts w:ascii="Arial" w:hAnsi="Arial" w:eastAsia="Arial" w:cs="Arial"/>
          <w:b w:val="0"/>
          <w:bCs w:val="0"/>
          <w:color w:val="000000" w:themeColor="text1"/>
          <w:sz w:val="22"/>
          <w:szCs w:val="22"/>
          <w:shd w:val="clear" w:color="auto" w:fill="FFFFFF"/>
        </w:rPr>
        <w:t>Munokaran</w:t>
      </w:r>
      <w:proofErr w:type="spellEnd"/>
      <w:r w:rsidRPr="48DB7DDC" w:rsidR="002101C5">
        <w:rPr>
          <w:rFonts w:ascii="Arial" w:hAnsi="Arial" w:eastAsia="Arial" w:cs="Arial"/>
          <w:b w:val="0"/>
          <w:bCs w:val="0"/>
          <w:color w:val="000000" w:themeColor="text1"/>
          <w:sz w:val="22"/>
          <w:szCs w:val="22"/>
          <w:shd w:val="clear" w:color="auto" w:fill="FFFFFF"/>
        </w:rPr>
        <w:t xml:space="preserve">, S., Barker, F. and </w:t>
      </w:r>
      <w:proofErr w:type="spellStart"/>
      <w:r w:rsidRPr="48DB7DDC" w:rsidR="002101C5">
        <w:rPr>
          <w:rFonts w:ascii="Arial" w:hAnsi="Arial" w:eastAsia="Arial" w:cs="Arial"/>
          <w:b w:val="0"/>
          <w:bCs w:val="0"/>
          <w:color w:val="000000" w:themeColor="text1"/>
          <w:sz w:val="22"/>
          <w:szCs w:val="22"/>
          <w:shd w:val="clear" w:color="auto" w:fill="FFFFFF"/>
        </w:rPr>
        <w:t>Soetanto</w:t>
      </w:r>
      <w:proofErr w:type="spellEnd"/>
      <w:r w:rsidRPr="48DB7DDC" w:rsidR="002101C5">
        <w:rPr>
          <w:rFonts w:ascii="Arial" w:hAnsi="Arial" w:eastAsia="Arial" w:cs="Arial"/>
          <w:b w:val="0"/>
          <w:bCs w:val="0"/>
          <w:color w:val="000000" w:themeColor="text1"/>
          <w:sz w:val="22"/>
          <w:szCs w:val="22"/>
          <w:shd w:val="clear" w:color="auto" w:fill="FFFFFF"/>
        </w:rPr>
        <w:t>, R., 2018. Staff stress: the sleeping cell of healthcare failure. </w:t>
      </w:r>
      <w:r w:rsidRPr="48DB7DDC" w:rsidR="002101C5">
        <w:rPr>
          <w:rFonts w:ascii="Arial" w:hAnsi="Arial" w:eastAsia="Arial" w:cs="Arial"/>
          <w:b w:val="0"/>
          <w:bCs w:val="0"/>
          <w:i w:val="1"/>
          <w:iCs w:val="1"/>
          <w:color w:val="000000" w:themeColor="text1"/>
          <w:sz w:val="22"/>
          <w:szCs w:val="22"/>
          <w:shd w:val="clear" w:color="auto" w:fill="FFFFFF"/>
        </w:rPr>
        <w:t>Procedia engineering</w:t>
      </w:r>
      <w:r w:rsidRPr="48DB7DDC" w:rsidR="002101C5">
        <w:rPr>
          <w:rFonts w:ascii="Arial" w:hAnsi="Arial" w:eastAsia="Arial" w:cs="Arial"/>
          <w:b w:val="0"/>
          <w:bCs w:val="0"/>
          <w:color w:val="000000" w:themeColor="text1"/>
          <w:sz w:val="22"/>
          <w:szCs w:val="22"/>
          <w:shd w:val="clear" w:color="auto" w:fill="FFFFFF"/>
        </w:rPr>
        <w:t>, </w:t>
      </w:r>
      <w:r w:rsidRPr="48DB7DDC" w:rsidR="002101C5">
        <w:rPr>
          <w:rFonts w:ascii="Arial" w:hAnsi="Arial" w:eastAsia="Arial" w:cs="Arial"/>
          <w:b w:val="0"/>
          <w:bCs w:val="0"/>
          <w:i w:val="1"/>
          <w:iCs w:val="1"/>
          <w:color w:val="000000" w:themeColor="text1"/>
          <w:sz w:val="22"/>
          <w:szCs w:val="22"/>
          <w:shd w:val="clear" w:color="auto" w:fill="FFFFFF"/>
        </w:rPr>
        <w:t>212</w:t>
      </w:r>
      <w:r w:rsidRPr="48DB7DDC" w:rsidR="002101C5">
        <w:rPr>
          <w:rFonts w:ascii="Arial" w:hAnsi="Arial" w:eastAsia="Arial" w:cs="Arial"/>
          <w:b w:val="0"/>
          <w:bCs w:val="0"/>
          <w:color w:val="000000" w:themeColor="text1"/>
          <w:sz w:val="22"/>
          <w:szCs w:val="22"/>
          <w:shd w:val="clear" w:color="auto" w:fill="FFFFFF"/>
        </w:rPr>
        <w:t>, pp.459-466.</w:t>
      </w:r>
    </w:p>
    <w:p w:rsidRPr="00E03443" w:rsidR="002101C5" w:rsidP="48DB7DDC" w:rsidRDefault="002101C5" w14:paraId="5726C063" w14:textId="77777777">
      <w:pPr>
        <w:pStyle w:val="ListParagraph"/>
        <w:numPr>
          <w:ilvl w:val="0"/>
          <w:numId w:val="10"/>
        </w:numPr>
        <w:spacing w:after="0" w:line="360" w:lineRule="auto"/>
        <w:ind/>
        <w:rPr>
          <w:rFonts w:ascii="Arial" w:hAnsi="Arial" w:eastAsia="Arial" w:cs="Arial"/>
          <w:b w:val="0"/>
          <w:bCs w:val="0"/>
          <w:color w:val="000000" w:themeColor="text1"/>
          <w:sz w:val="22"/>
          <w:szCs w:val="22"/>
          <w:shd w:val="clear" w:color="auto" w:fill="FFFFFF"/>
        </w:rPr>
      </w:pPr>
      <w:proofErr w:type="spellStart"/>
      <w:r w:rsidRPr="48DB7DDC" w:rsidR="002101C5">
        <w:rPr>
          <w:rFonts w:ascii="Arial" w:hAnsi="Arial" w:eastAsia="Arial" w:cs="Arial"/>
          <w:b w:val="0"/>
          <w:bCs w:val="0"/>
          <w:color w:val="000000" w:themeColor="text1"/>
          <w:sz w:val="22"/>
          <w:szCs w:val="22"/>
          <w:shd w:val="clear" w:color="auto" w:fill="FFFFFF"/>
        </w:rPr>
        <w:t>Ardebili</w:t>
      </w:r>
      <w:proofErr w:type="spellEnd"/>
      <w:r w:rsidRPr="48DB7DDC" w:rsidR="002101C5">
        <w:rPr>
          <w:rFonts w:ascii="Arial" w:hAnsi="Arial" w:eastAsia="Arial" w:cs="Arial"/>
          <w:b w:val="0"/>
          <w:bCs w:val="0"/>
          <w:color w:val="000000" w:themeColor="text1"/>
          <w:sz w:val="22"/>
          <w:szCs w:val="22"/>
          <w:shd w:val="clear" w:color="auto" w:fill="FFFFFF"/>
        </w:rPr>
        <w:t xml:space="preserve">, M.E., </w:t>
      </w:r>
      <w:proofErr w:type="spellStart"/>
      <w:r w:rsidRPr="48DB7DDC" w:rsidR="002101C5">
        <w:rPr>
          <w:rFonts w:ascii="Arial" w:hAnsi="Arial" w:eastAsia="Arial" w:cs="Arial"/>
          <w:b w:val="0"/>
          <w:bCs w:val="0"/>
          <w:color w:val="000000" w:themeColor="text1"/>
          <w:sz w:val="22"/>
          <w:szCs w:val="22"/>
          <w:shd w:val="clear" w:color="auto" w:fill="FFFFFF"/>
        </w:rPr>
        <w:t>Naserbakht</w:t>
      </w:r>
      <w:proofErr w:type="spellEnd"/>
      <w:r w:rsidRPr="48DB7DDC" w:rsidR="002101C5">
        <w:rPr>
          <w:rFonts w:ascii="Arial" w:hAnsi="Arial" w:eastAsia="Arial" w:cs="Arial"/>
          <w:b w:val="0"/>
          <w:bCs w:val="0"/>
          <w:color w:val="000000" w:themeColor="text1"/>
          <w:sz w:val="22"/>
          <w:szCs w:val="22"/>
          <w:shd w:val="clear" w:color="auto" w:fill="FFFFFF"/>
        </w:rPr>
        <w:t xml:space="preserve">, M., Bernstein, C., </w:t>
      </w:r>
      <w:proofErr w:type="spellStart"/>
      <w:r w:rsidRPr="48DB7DDC" w:rsidR="002101C5">
        <w:rPr>
          <w:rFonts w:ascii="Arial" w:hAnsi="Arial" w:eastAsia="Arial" w:cs="Arial"/>
          <w:b w:val="0"/>
          <w:bCs w:val="0"/>
          <w:color w:val="000000" w:themeColor="text1"/>
          <w:sz w:val="22"/>
          <w:szCs w:val="22"/>
          <w:shd w:val="clear" w:color="auto" w:fill="FFFFFF"/>
        </w:rPr>
        <w:t>Alazmani-Noodeh</w:t>
      </w:r>
      <w:proofErr w:type="spellEnd"/>
      <w:r w:rsidRPr="48DB7DDC" w:rsidR="002101C5">
        <w:rPr>
          <w:rFonts w:ascii="Arial" w:hAnsi="Arial" w:eastAsia="Arial" w:cs="Arial"/>
          <w:b w:val="0"/>
          <w:bCs w:val="0"/>
          <w:color w:val="000000" w:themeColor="text1"/>
          <w:sz w:val="22"/>
          <w:szCs w:val="22"/>
          <w:shd w:val="clear" w:color="auto" w:fill="FFFFFF"/>
        </w:rPr>
        <w:t xml:space="preserve">, F., Hakimi, H. and </w:t>
      </w:r>
      <w:r w:rsidRPr="48DB7DDC" w:rsidR="002101C5">
        <w:rPr>
          <w:rFonts w:ascii="Arial" w:hAnsi="Arial" w:eastAsia="Arial" w:cs="Arial"/>
          <w:b w:val="0"/>
          <w:bCs w:val="0"/>
          <w:color w:val="000000" w:themeColor="text1"/>
          <w:sz w:val="22"/>
          <w:szCs w:val="22"/>
          <w:shd w:val="clear" w:color="auto" w:fill="FFFFFF"/>
        </w:rPr>
        <w:t>Ranjbar</w:t>
      </w:r>
      <w:r w:rsidRPr="48DB7DDC" w:rsidR="002101C5">
        <w:rPr>
          <w:rFonts w:ascii="Arial" w:hAnsi="Arial" w:eastAsia="Arial" w:cs="Arial"/>
          <w:b w:val="0"/>
          <w:bCs w:val="0"/>
          <w:color w:val="000000" w:themeColor="text1"/>
          <w:sz w:val="22"/>
          <w:szCs w:val="22"/>
          <w:shd w:val="clear" w:color="auto" w:fill="FFFFFF"/>
        </w:rPr>
        <w:t>, H., 2021. Healthcare providers experience of working during the COVID-19 pandemic: a qualitative study. </w:t>
      </w:r>
      <w:r w:rsidRPr="48DB7DDC" w:rsidR="002101C5">
        <w:rPr>
          <w:rFonts w:ascii="Arial" w:hAnsi="Arial" w:eastAsia="Arial" w:cs="Arial"/>
          <w:b w:val="0"/>
          <w:bCs w:val="0"/>
          <w:i w:val="1"/>
          <w:iCs w:val="1"/>
          <w:color w:val="000000" w:themeColor="text1"/>
          <w:sz w:val="22"/>
          <w:szCs w:val="22"/>
          <w:shd w:val="clear" w:color="auto" w:fill="FFFFFF"/>
        </w:rPr>
        <w:t>American journal of infection control</w:t>
      </w:r>
      <w:r w:rsidRPr="48DB7DDC" w:rsidR="002101C5">
        <w:rPr>
          <w:rFonts w:ascii="Arial" w:hAnsi="Arial" w:eastAsia="Arial" w:cs="Arial"/>
          <w:b w:val="0"/>
          <w:bCs w:val="0"/>
          <w:color w:val="000000" w:themeColor="text1"/>
          <w:sz w:val="22"/>
          <w:szCs w:val="22"/>
          <w:shd w:val="clear" w:color="auto" w:fill="FFFFFF"/>
        </w:rPr>
        <w:t>, </w:t>
      </w:r>
      <w:r w:rsidRPr="48DB7DDC" w:rsidR="002101C5">
        <w:rPr>
          <w:rFonts w:ascii="Arial" w:hAnsi="Arial" w:eastAsia="Arial" w:cs="Arial"/>
          <w:b w:val="0"/>
          <w:bCs w:val="0"/>
          <w:i w:val="1"/>
          <w:iCs w:val="1"/>
          <w:color w:val="000000" w:themeColor="text1"/>
          <w:sz w:val="22"/>
          <w:szCs w:val="22"/>
          <w:shd w:val="clear" w:color="auto" w:fill="FFFFFF"/>
        </w:rPr>
        <w:t>49</w:t>
      </w:r>
      <w:r w:rsidRPr="48DB7DDC" w:rsidR="002101C5">
        <w:rPr>
          <w:rFonts w:ascii="Arial" w:hAnsi="Arial" w:eastAsia="Arial" w:cs="Arial"/>
          <w:b w:val="0"/>
          <w:bCs w:val="0"/>
          <w:color w:val="000000" w:themeColor="text1"/>
          <w:sz w:val="22"/>
          <w:szCs w:val="22"/>
          <w:shd w:val="clear" w:color="auto" w:fill="FFFFFF"/>
        </w:rPr>
        <w:t>(5), pp.547-554.</w:t>
      </w:r>
    </w:p>
    <w:p w:rsidRPr="00E03443" w:rsidR="002101C5" w:rsidP="48DB7DDC" w:rsidRDefault="002101C5" w14:paraId="04AF7EF1" w14:textId="77777777">
      <w:pPr>
        <w:pStyle w:val="ListParagraph"/>
        <w:numPr>
          <w:ilvl w:val="0"/>
          <w:numId w:val="10"/>
        </w:numPr>
        <w:spacing w:after="0" w:line="360" w:lineRule="auto"/>
        <w:ind/>
        <w:rPr>
          <w:rFonts w:ascii="Arial" w:hAnsi="Arial" w:eastAsia="Arial" w:cs="Arial"/>
          <w:b w:val="0"/>
          <w:bCs w:val="0"/>
          <w:color w:val="000000" w:themeColor="text1"/>
          <w:sz w:val="22"/>
          <w:szCs w:val="22"/>
          <w:shd w:val="clear" w:color="auto" w:fill="FFFFFF"/>
        </w:rPr>
      </w:pPr>
      <w:proofErr w:type="spellStart"/>
      <w:r w:rsidRPr="48DB7DDC" w:rsidR="002101C5">
        <w:rPr>
          <w:rFonts w:ascii="Arial" w:hAnsi="Arial" w:eastAsia="Arial" w:cs="Arial"/>
          <w:b w:val="0"/>
          <w:bCs w:val="0"/>
          <w:color w:val="000000" w:themeColor="text1"/>
          <w:sz w:val="22"/>
          <w:szCs w:val="22"/>
          <w:shd w:val="clear" w:color="auto" w:fill="FFFFFF"/>
        </w:rPr>
        <w:t>Buonsenso</w:t>
      </w:r>
      <w:proofErr w:type="spellEnd"/>
      <w:r w:rsidRPr="48DB7DDC" w:rsidR="002101C5">
        <w:rPr>
          <w:rFonts w:ascii="Arial" w:hAnsi="Arial" w:eastAsia="Arial" w:cs="Arial"/>
          <w:b w:val="0"/>
          <w:bCs w:val="0"/>
          <w:color w:val="000000" w:themeColor="text1"/>
          <w:sz w:val="22"/>
          <w:szCs w:val="22"/>
          <w:shd w:val="clear" w:color="auto" w:fill="FFFFFF"/>
        </w:rPr>
        <w:t xml:space="preserve">, D., De Rose, C. and </w:t>
      </w:r>
      <w:r w:rsidRPr="48DB7DDC" w:rsidR="002101C5">
        <w:rPr>
          <w:rFonts w:ascii="Arial" w:hAnsi="Arial" w:eastAsia="Arial" w:cs="Arial"/>
          <w:b w:val="0"/>
          <w:bCs w:val="0"/>
          <w:color w:val="000000" w:themeColor="text1"/>
          <w:sz w:val="22"/>
          <w:szCs w:val="22"/>
          <w:shd w:val="clear" w:color="auto" w:fill="FFFFFF"/>
        </w:rPr>
        <w:t>Pierantoni</w:t>
      </w:r>
      <w:r w:rsidRPr="48DB7DDC" w:rsidR="002101C5">
        <w:rPr>
          <w:rFonts w:ascii="Arial" w:hAnsi="Arial" w:eastAsia="Arial" w:cs="Arial"/>
          <w:b w:val="0"/>
          <w:bCs w:val="0"/>
          <w:color w:val="000000" w:themeColor="text1"/>
          <w:sz w:val="22"/>
          <w:szCs w:val="22"/>
          <w:shd w:val="clear" w:color="auto" w:fill="FFFFFF"/>
        </w:rPr>
        <w:t>, L., 2021. Doctors’ shortage in adults COVID-19 units: a call for pediatricians. </w:t>
      </w:r>
      <w:r w:rsidRPr="48DB7DDC" w:rsidR="002101C5">
        <w:rPr>
          <w:rFonts w:ascii="Arial" w:hAnsi="Arial" w:eastAsia="Arial" w:cs="Arial"/>
          <w:b w:val="0"/>
          <w:bCs w:val="0"/>
          <w:i w:val="1"/>
          <w:iCs w:val="1"/>
          <w:color w:val="000000" w:themeColor="text1"/>
          <w:sz w:val="22"/>
          <w:szCs w:val="22"/>
          <w:shd w:val="clear" w:color="auto" w:fill="FFFFFF"/>
        </w:rPr>
        <w:t>European Journal of Pediatrics</w:t>
      </w:r>
      <w:r w:rsidRPr="48DB7DDC" w:rsidR="002101C5">
        <w:rPr>
          <w:rFonts w:ascii="Arial" w:hAnsi="Arial" w:eastAsia="Arial" w:cs="Arial"/>
          <w:b w:val="0"/>
          <w:bCs w:val="0"/>
          <w:color w:val="000000" w:themeColor="text1"/>
          <w:sz w:val="22"/>
          <w:szCs w:val="22"/>
          <w:shd w:val="clear" w:color="auto" w:fill="FFFFFF"/>
        </w:rPr>
        <w:t>, </w:t>
      </w:r>
      <w:r w:rsidRPr="48DB7DDC" w:rsidR="002101C5">
        <w:rPr>
          <w:rFonts w:ascii="Arial" w:hAnsi="Arial" w:eastAsia="Arial" w:cs="Arial"/>
          <w:b w:val="0"/>
          <w:bCs w:val="0"/>
          <w:i w:val="1"/>
          <w:iCs w:val="1"/>
          <w:color w:val="000000" w:themeColor="text1"/>
          <w:sz w:val="22"/>
          <w:szCs w:val="22"/>
          <w:shd w:val="clear" w:color="auto" w:fill="FFFFFF"/>
        </w:rPr>
        <w:t>180</w:t>
      </w:r>
      <w:r w:rsidRPr="48DB7DDC" w:rsidR="002101C5">
        <w:rPr>
          <w:rFonts w:ascii="Arial" w:hAnsi="Arial" w:eastAsia="Arial" w:cs="Arial"/>
          <w:b w:val="0"/>
          <w:bCs w:val="0"/>
          <w:color w:val="000000" w:themeColor="text1"/>
          <w:sz w:val="22"/>
          <w:szCs w:val="22"/>
          <w:shd w:val="clear" w:color="auto" w:fill="FFFFFF"/>
        </w:rPr>
        <w:t>(7), pp.2315-2318.</w:t>
      </w:r>
    </w:p>
    <w:p w:rsidRPr="00E03443" w:rsidR="002101C5" w:rsidP="48DB7DDC" w:rsidRDefault="002101C5" w14:paraId="5BA5A962" w14:textId="77777777">
      <w:pPr>
        <w:pStyle w:val="ListParagraph"/>
        <w:numPr>
          <w:ilvl w:val="0"/>
          <w:numId w:val="10"/>
        </w:numPr>
        <w:spacing w:after="0" w:line="360" w:lineRule="auto"/>
        <w:ind/>
        <w:rPr>
          <w:rFonts w:ascii="Arial" w:hAnsi="Arial" w:eastAsia="Arial" w:cs="Arial"/>
          <w:b w:val="0"/>
          <w:bCs w:val="0"/>
          <w:color w:val="000000" w:themeColor="text1"/>
          <w:sz w:val="22"/>
          <w:szCs w:val="22"/>
          <w:shd w:val="clear" w:color="auto" w:fill="FFFFFF"/>
        </w:rPr>
      </w:pPr>
      <w:proofErr w:type="spellStart"/>
      <w:r w:rsidRPr="48DB7DDC" w:rsidR="002101C5">
        <w:rPr>
          <w:rFonts w:ascii="Arial" w:hAnsi="Arial" w:eastAsia="Arial" w:cs="Arial"/>
          <w:b w:val="0"/>
          <w:bCs w:val="0"/>
          <w:color w:val="000000" w:themeColor="text1"/>
          <w:sz w:val="22"/>
          <w:szCs w:val="22"/>
          <w:shd w:val="clear" w:color="auto" w:fill="FFFFFF"/>
        </w:rPr>
        <w:t>Jazieh</w:t>
      </w:r>
      <w:proofErr w:type="spellEnd"/>
      <w:r w:rsidRPr="48DB7DDC" w:rsidR="002101C5">
        <w:rPr>
          <w:rFonts w:ascii="Arial" w:hAnsi="Arial" w:eastAsia="Arial" w:cs="Arial"/>
          <w:b w:val="0"/>
          <w:bCs w:val="0"/>
          <w:color w:val="000000" w:themeColor="text1"/>
          <w:sz w:val="22"/>
          <w:szCs w:val="22"/>
          <w:shd w:val="clear" w:color="auto" w:fill="FFFFFF"/>
        </w:rPr>
        <w:t>, A.R., 2020. Managing healthcare workers during the COVID-19 pandemic and beyond. </w:t>
      </w:r>
      <w:r w:rsidRPr="48DB7DDC" w:rsidR="002101C5">
        <w:rPr>
          <w:rFonts w:ascii="Arial" w:hAnsi="Arial" w:eastAsia="Arial" w:cs="Arial"/>
          <w:b w:val="0"/>
          <w:bCs w:val="0"/>
          <w:i w:val="1"/>
          <w:iCs w:val="1"/>
          <w:color w:val="000000" w:themeColor="text1"/>
          <w:sz w:val="22"/>
          <w:szCs w:val="22"/>
          <w:shd w:val="clear" w:color="auto" w:fill="FFFFFF"/>
        </w:rPr>
        <w:t>Global Journal on Quality and Safety in Healthcare</w:t>
      </w:r>
      <w:r w:rsidRPr="48DB7DDC" w:rsidR="002101C5">
        <w:rPr>
          <w:rFonts w:ascii="Arial" w:hAnsi="Arial" w:eastAsia="Arial" w:cs="Arial"/>
          <w:b w:val="0"/>
          <w:bCs w:val="0"/>
          <w:color w:val="000000" w:themeColor="text1"/>
          <w:sz w:val="22"/>
          <w:szCs w:val="22"/>
          <w:shd w:val="clear" w:color="auto" w:fill="FFFFFF"/>
        </w:rPr>
        <w:t>, </w:t>
      </w:r>
      <w:r w:rsidRPr="48DB7DDC" w:rsidR="002101C5">
        <w:rPr>
          <w:rFonts w:ascii="Arial" w:hAnsi="Arial" w:eastAsia="Arial" w:cs="Arial"/>
          <w:b w:val="0"/>
          <w:bCs w:val="0"/>
          <w:i w:val="1"/>
          <w:iCs w:val="1"/>
          <w:color w:val="000000" w:themeColor="text1"/>
          <w:sz w:val="22"/>
          <w:szCs w:val="22"/>
          <w:shd w:val="clear" w:color="auto" w:fill="FFFFFF"/>
        </w:rPr>
        <w:t>3</w:t>
      </w:r>
      <w:r w:rsidRPr="48DB7DDC" w:rsidR="002101C5">
        <w:rPr>
          <w:rFonts w:ascii="Arial" w:hAnsi="Arial" w:eastAsia="Arial" w:cs="Arial"/>
          <w:b w:val="0"/>
          <w:bCs w:val="0"/>
          <w:color w:val="000000" w:themeColor="text1"/>
          <w:sz w:val="22"/>
          <w:szCs w:val="22"/>
          <w:shd w:val="clear" w:color="auto" w:fill="FFFFFF"/>
        </w:rPr>
        <w:t>(2), pp.33-35.</w:t>
      </w:r>
    </w:p>
    <w:p w:rsidRPr="00E03443" w:rsidR="002101C5" w:rsidP="48DB7DDC" w:rsidRDefault="002101C5" w14:paraId="7D5FF987" w14:textId="77777777">
      <w:pPr>
        <w:pStyle w:val="ListParagraph"/>
        <w:numPr>
          <w:ilvl w:val="0"/>
          <w:numId w:val="10"/>
        </w:numPr>
        <w:spacing w:after="0" w:line="360" w:lineRule="auto"/>
        <w:ind/>
        <w:rPr>
          <w:rFonts w:ascii="Arial" w:hAnsi="Arial" w:eastAsia="Arial" w:cs="Arial"/>
          <w:b w:val="0"/>
          <w:bCs w:val="0"/>
          <w:color w:val="000000" w:themeColor="text1"/>
          <w:sz w:val="22"/>
          <w:szCs w:val="22"/>
          <w:shd w:val="clear" w:color="auto" w:fill="FFFFFF"/>
        </w:rPr>
      </w:pPr>
      <w:r w:rsidRPr="48DB7DDC" w:rsidR="002101C5">
        <w:rPr>
          <w:rFonts w:ascii="Arial" w:hAnsi="Arial" w:eastAsia="Arial" w:cs="Arial"/>
          <w:b w:val="0"/>
          <w:bCs w:val="0"/>
          <w:color w:val="000000" w:themeColor="text1"/>
          <w:sz w:val="22"/>
          <w:szCs w:val="22"/>
          <w:shd w:val="clear" w:color="auto" w:fill="FFFFFF"/>
        </w:rPr>
        <w:t>Leite</w:t>
      </w:r>
      <w:r w:rsidRPr="48DB7DDC" w:rsidR="002101C5">
        <w:rPr>
          <w:rFonts w:ascii="Arial" w:hAnsi="Arial" w:eastAsia="Arial" w:cs="Arial"/>
          <w:b w:val="0"/>
          <w:bCs w:val="0"/>
          <w:color w:val="000000" w:themeColor="text1"/>
          <w:sz w:val="22"/>
          <w:szCs w:val="22"/>
          <w:shd w:val="clear" w:color="auto" w:fill="FFFFFF"/>
        </w:rPr>
        <w:t>, H., Lindsay, C. and Kumar, M., 2020. COVID-19 outbreak: Implications on healthcare operations. </w:t>
      </w:r>
      <w:r w:rsidRPr="48DB7DDC" w:rsidR="002101C5">
        <w:rPr>
          <w:rFonts w:ascii="Arial" w:hAnsi="Arial" w:eastAsia="Arial" w:cs="Arial"/>
          <w:b w:val="0"/>
          <w:bCs w:val="0"/>
          <w:i w:val="1"/>
          <w:iCs w:val="1"/>
          <w:color w:val="000000" w:themeColor="text1"/>
          <w:sz w:val="22"/>
          <w:szCs w:val="22"/>
          <w:shd w:val="clear" w:color="auto" w:fill="FFFFFF"/>
        </w:rPr>
        <w:t>The TQM Journal</w:t>
      </w:r>
      <w:r w:rsidRPr="48DB7DDC" w:rsidR="002101C5">
        <w:rPr>
          <w:rFonts w:ascii="Arial" w:hAnsi="Arial" w:eastAsia="Arial" w:cs="Arial"/>
          <w:b w:val="0"/>
          <w:bCs w:val="0"/>
          <w:color w:val="000000" w:themeColor="text1"/>
          <w:sz w:val="22"/>
          <w:szCs w:val="22"/>
          <w:shd w:val="clear" w:color="auto" w:fill="FFFFFF"/>
        </w:rPr>
        <w:t>.</w:t>
      </w:r>
    </w:p>
    <w:p w:rsidRPr="00E03443" w:rsidR="002101C5" w:rsidP="48DB7DDC" w:rsidRDefault="002101C5" w14:paraId="65F4A395" w14:textId="77777777">
      <w:pPr>
        <w:pStyle w:val="ListParagraph"/>
        <w:numPr>
          <w:ilvl w:val="0"/>
          <w:numId w:val="10"/>
        </w:numPr>
        <w:spacing w:after="0" w:line="360" w:lineRule="auto"/>
        <w:ind/>
        <w:rPr>
          <w:rFonts w:ascii="Arial" w:hAnsi="Arial" w:eastAsia="Arial" w:cs="Arial"/>
          <w:b w:val="0"/>
          <w:bCs w:val="0"/>
          <w:color w:val="000000" w:themeColor="text1"/>
          <w:sz w:val="22"/>
          <w:szCs w:val="22"/>
          <w:shd w:val="clear" w:color="auto" w:fill="FFFFFF"/>
        </w:rPr>
      </w:pPr>
      <w:proofErr w:type="spellStart"/>
      <w:r w:rsidRPr="48DB7DDC" w:rsidR="002101C5">
        <w:rPr>
          <w:rFonts w:ascii="Arial" w:hAnsi="Arial" w:eastAsia="Arial" w:cs="Arial"/>
          <w:b w:val="0"/>
          <w:bCs w:val="0"/>
          <w:color w:val="000000" w:themeColor="text1"/>
          <w:sz w:val="22"/>
          <w:szCs w:val="22"/>
          <w:shd w:val="clear" w:color="auto" w:fill="FFFFFF"/>
        </w:rPr>
        <w:t>Marć</w:t>
      </w:r>
      <w:proofErr w:type="spellEnd"/>
      <w:r w:rsidRPr="48DB7DDC" w:rsidR="002101C5">
        <w:rPr>
          <w:rFonts w:ascii="Arial" w:hAnsi="Arial" w:eastAsia="Arial" w:cs="Arial"/>
          <w:b w:val="0"/>
          <w:bCs w:val="0"/>
          <w:color w:val="000000" w:themeColor="text1"/>
          <w:sz w:val="22"/>
          <w:szCs w:val="22"/>
          <w:shd w:val="clear" w:color="auto" w:fill="FFFFFF"/>
        </w:rPr>
        <w:t xml:space="preserve">, M., </w:t>
      </w:r>
      <w:r w:rsidRPr="48DB7DDC" w:rsidR="002101C5">
        <w:rPr>
          <w:rFonts w:ascii="Arial" w:hAnsi="Arial" w:eastAsia="Arial" w:cs="Arial"/>
          <w:b w:val="0"/>
          <w:bCs w:val="0"/>
          <w:color w:val="000000" w:themeColor="text1"/>
          <w:sz w:val="22"/>
          <w:szCs w:val="22"/>
          <w:shd w:val="clear" w:color="auto" w:fill="FFFFFF"/>
        </w:rPr>
        <w:t>Bartosiewicz</w:t>
      </w:r>
      <w:r w:rsidRPr="48DB7DDC" w:rsidR="002101C5">
        <w:rPr>
          <w:rFonts w:ascii="Arial" w:hAnsi="Arial" w:eastAsia="Arial" w:cs="Arial"/>
          <w:b w:val="0"/>
          <w:bCs w:val="0"/>
          <w:color w:val="000000" w:themeColor="text1"/>
          <w:sz w:val="22"/>
          <w:szCs w:val="22"/>
          <w:shd w:val="clear" w:color="auto" w:fill="FFFFFF"/>
        </w:rPr>
        <w:t xml:space="preserve">, A., </w:t>
      </w:r>
      <w:r w:rsidRPr="48DB7DDC" w:rsidR="002101C5">
        <w:rPr>
          <w:rFonts w:ascii="Arial" w:hAnsi="Arial" w:eastAsia="Arial" w:cs="Arial"/>
          <w:b w:val="0"/>
          <w:bCs w:val="0"/>
          <w:color w:val="000000" w:themeColor="text1"/>
          <w:sz w:val="22"/>
          <w:szCs w:val="22"/>
          <w:shd w:val="clear" w:color="auto" w:fill="FFFFFF"/>
        </w:rPr>
        <w:t>Burzyńska</w:t>
      </w:r>
      <w:r w:rsidRPr="48DB7DDC" w:rsidR="002101C5">
        <w:rPr>
          <w:rFonts w:ascii="Arial" w:hAnsi="Arial" w:eastAsia="Arial" w:cs="Arial"/>
          <w:b w:val="0"/>
          <w:bCs w:val="0"/>
          <w:color w:val="000000" w:themeColor="text1"/>
          <w:sz w:val="22"/>
          <w:szCs w:val="22"/>
          <w:shd w:val="clear" w:color="auto" w:fill="FFFFFF"/>
        </w:rPr>
        <w:t xml:space="preserve">, J., </w:t>
      </w:r>
      <w:r w:rsidRPr="48DB7DDC" w:rsidR="002101C5">
        <w:rPr>
          <w:rFonts w:ascii="Arial" w:hAnsi="Arial" w:eastAsia="Arial" w:cs="Arial"/>
          <w:b w:val="0"/>
          <w:bCs w:val="0"/>
          <w:color w:val="000000" w:themeColor="text1"/>
          <w:sz w:val="22"/>
          <w:szCs w:val="22"/>
          <w:shd w:val="clear" w:color="auto" w:fill="FFFFFF"/>
        </w:rPr>
        <w:t>Chmiel</w:t>
      </w:r>
      <w:r w:rsidRPr="48DB7DDC" w:rsidR="002101C5">
        <w:rPr>
          <w:rFonts w:ascii="Arial" w:hAnsi="Arial" w:eastAsia="Arial" w:cs="Arial"/>
          <w:b w:val="0"/>
          <w:bCs w:val="0"/>
          <w:color w:val="000000" w:themeColor="text1"/>
          <w:sz w:val="22"/>
          <w:szCs w:val="22"/>
          <w:shd w:val="clear" w:color="auto" w:fill="FFFFFF"/>
        </w:rPr>
        <w:t xml:space="preserve">, Z. and </w:t>
      </w:r>
      <w:proofErr w:type="spellStart"/>
      <w:r w:rsidRPr="48DB7DDC" w:rsidR="002101C5">
        <w:rPr>
          <w:rFonts w:ascii="Arial" w:hAnsi="Arial" w:eastAsia="Arial" w:cs="Arial"/>
          <w:b w:val="0"/>
          <w:bCs w:val="0"/>
          <w:color w:val="000000" w:themeColor="text1"/>
          <w:sz w:val="22"/>
          <w:szCs w:val="22"/>
          <w:shd w:val="clear" w:color="auto" w:fill="FFFFFF"/>
        </w:rPr>
        <w:t>Januszewicz</w:t>
      </w:r>
      <w:proofErr w:type="spellEnd"/>
      <w:r w:rsidRPr="48DB7DDC" w:rsidR="002101C5">
        <w:rPr>
          <w:rFonts w:ascii="Arial" w:hAnsi="Arial" w:eastAsia="Arial" w:cs="Arial"/>
          <w:b w:val="0"/>
          <w:bCs w:val="0"/>
          <w:color w:val="000000" w:themeColor="text1"/>
          <w:sz w:val="22"/>
          <w:szCs w:val="22"/>
          <w:shd w:val="clear" w:color="auto" w:fill="FFFFFF"/>
        </w:rPr>
        <w:t>, P., 2019. A nursing shortage–a prospect of global and local policies. </w:t>
      </w:r>
      <w:r w:rsidRPr="48DB7DDC" w:rsidR="002101C5">
        <w:rPr>
          <w:rFonts w:ascii="Arial" w:hAnsi="Arial" w:eastAsia="Arial" w:cs="Arial"/>
          <w:b w:val="0"/>
          <w:bCs w:val="0"/>
          <w:i w:val="1"/>
          <w:iCs w:val="1"/>
          <w:color w:val="000000" w:themeColor="text1"/>
          <w:sz w:val="22"/>
          <w:szCs w:val="22"/>
          <w:shd w:val="clear" w:color="auto" w:fill="FFFFFF"/>
        </w:rPr>
        <w:t>International nursing review</w:t>
      </w:r>
      <w:r w:rsidRPr="48DB7DDC" w:rsidR="002101C5">
        <w:rPr>
          <w:rFonts w:ascii="Arial" w:hAnsi="Arial" w:eastAsia="Arial" w:cs="Arial"/>
          <w:b w:val="0"/>
          <w:bCs w:val="0"/>
          <w:color w:val="000000" w:themeColor="text1"/>
          <w:sz w:val="22"/>
          <w:szCs w:val="22"/>
          <w:shd w:val="clear" w:color="auto" w:fill="FFFFFF"/>
        </w:rPr>
        <w:t>, </w:t>
      </w:r>
      <w:r w:rsidRPr="48DB7DDC" w:rsidR="002101C5">
        <w:rPr>
          <w:rFonts w:ascii="Arial" w:hAnsi="Arial" w:eastAsia="Arial" w:cs="Arial"/>
          <w:b w:val="0"/>
          <w:bCs w:val="0"/>
          <w:i w:val="1"/>
          <w:iCs w:val="1"/>
          <w:color w:val="000000" w:themeColor="text1"/>
          <w:sz w:val="22"/>
          <w:szCs w:val="22"/>
          <w:shd w:val="clear" w:color="auto" w:fill="FFFFFF"/>
        </w:rPr>
        <w:t>66</w:t>
      </w:r>
      <w:r w:rsidRPr="48DB7DDC" w:rsidR="002101C5">
        <w:rPr>
          <w:rFonts w:ascii="Arial" w:hAnsi="Arial" w:eastAsia="Arial" w:cs="Arial"/>
          <w:b w:val="0"/>
          <w:bCs w:val="0"/>
          <w:color w:val="000000" w:themeColor="text1"/>
          <w:sz w:val="22"/>
          <w:szCs w:val="22"/>
          <w:shd w:val="clear" w:color="auto" w:fill="FFFFFF"/>
        </w:rPr>
        <w:t>(1), pp.9-16.</w:t>
      </w:r>
    </w:p>
    <w:p w:rsidRPr="00E03443" w:rsidR="002101C5" w:rsidP="48DB7DDC" w:rsidRDefault="002101C5" w14:paraId="4B22AA42" w14:textId="4B6FB251">
      <w:pPr>
        <w:pStyle w:val="Heading1"/>
        <w:numPr>
          <w:ilvl w:val="0"/>
          <w:numId w:val="10"/>
        </w:numPr>
        <w:rPr>
          <w:sz w:val="22"/>
          <w:szCs w:val="22"/>
        </w:rPr>
      </w:pPr>
      <w:bookmarkStart w:name="_Toc1529785656" w:id="235920053"/>
      <w:r w:rsidRPr="2E8D3F5A" w:rsidR="48DB7DDC">
        <w:rPr>
          <w:rFonts w:ascii="Arial" w:hAnsi="Arial" w:eastAsia="Arial" w:cs="Arial"/>
          <w:b w:val="0"/>
          <w:bCs w:val="0"/>
          <w:i w:val="0"/>
          <w:iCs w:val="0"/>
          <w:caps w:val="0"/>
          <w:smallCaps w:val="0"/>
          <w:noProof w:val="0"/>
          <w:color w:val="000000" w:themeColor="text1" w:themeTint="FF" w:themeShade="FF"/>
          <w:sz w:val="22"/>
          <w:szCs w:val="22"/>
          <w:lang w:val="en-US"/>
        </w:rPr>
        <w:t xml:space="preserve">PESTLE Analysis of the </w:t>
      </w:r>
      <w:proofErr w:type="gramStart"/>
      <w:r w:rsidRPr="2E8D3F5A" w:rsidR="48DB7DDC">
        <w:rPr>
          <w:rFonts w:ascii="Arial" w:hAnsi="Arial" w:eastAsia="Arial" w:cs="Arial"/>
          <w:b w:val="0"/>
          <w:bCs w:val="0"/>
          <w:i w:val="0"/>
          <w:iCs w:val="0"/>
          <w:caps w:val="0"/>
          <w:smallCaps w:val="0"/>
          <w:noProof w:val="0"/>
          <w:color w:val="000000" w:themeColor="text1" w:themeTint="FF" w:themeShade="FF"/>
          <w:sz w:val="22"/>
          <w:szCs w:val="22"/>
          <w:lang w:val="en-US"/>
        </w:rPr>
        <w:t>NHS  ,</w:t>
      </w:r>
      <w:proofErr w:type="gramEnd"/>
      <w:r w:rsidRPr="2E8D3F5A" w:rsidR="48DB7DDC">
        <w:rPr>
          <w:rFonts w:ascii="Arial" w:hAnsi="Arial" w:eastAsia="Arial" w:cs="Arial"/>
          <w:b w:val="0"/>
          <w:bCs w:val="0"/>
          <w:i w:val="0"/>
          <w:iCs w:val="0"/>
          <w:caps w:val="1"/>
          <w:noProof w:val="0"/>
          <w:color w:val="767676"/>
          <w:sz w:val="22"/>
          <w:szCs w:val="22"/>
          <w:lang w:val="en-US"/>
        </w:rPr>
        <w:t xml:space="preserve">OCT 29, </w:t>
      </w:r>
      <w:proofErr w:type="gramStart"/>
      <w:r w:rsidRPr="2E8D3F5A" w:rsidR="48DB7DDC">
        <w:rPr>
          <w:rFonts w:ascii="Arial" w:hAnsi="Arial" w:eastAsia="Arial" w:cs="Arial"/>
          <w:b w:val="0"/>
          <w:bCs w:val="0"/>
          <w:i w:val="0"/>
          <w:iCs w:val="0"/>
          <w:caps w:val="1"/>
          <w:noProof w:val="0"/>
          <w:color w:val="767676"/>
          <w:sz w:val="22"/>
          <w:szCs w:val="22"/>
          <w:lang w:val="en-US"/>
        </w:rPr>
        <w:t>2019</w:t>
      </w:r>
      <w:proofErr w:type="gramEnd"/>
      <w:r w:rsidRPr="2E8D3F5A" w:rsidR="48DB7DDC">
        <w:rPr>
          <w:rFonts w:ascii="Arial" w:hAnsi="Arial" w:eastAsia="Arial" w:cs="Arial"/>
          <w:b w:val="0"/>
          <w:bCs w:val="0"/>
          <w:i w:val="0"/>
          <w:iCs w:val="0"/>
          <w:caps w:val="1"/>
          <w:noProof w:val="0"/>
          <w:color w:val="767676"/>
          <w:sz w:val="22"/>
          <w:szCs w:val="22"/>
          <w:lang w:val="en-US"/>
        </w:rPr>
        <w:t xml:space="preserve"> BY </w:t>
      </w:r>
      <w:hyperlink r:id="Rc712b8063ed349bf">
        <w:r w:rsidRPr="2E8D3F5A" w:rsidR="48DB7DDC">
          <w:rPr>
            <w:rStyle w:val="Hyperlink"/>
            <w:rFonts w:ascii="Arial" w:hAnsi="Arial" w:eastAsia="Arial" w:cs="Arial"/>
            <w:b w:val="0"/>
            <w:bCs w:val="0"/>
            <w:i w:val="0"/>
            <w:iCs w:val="0"/>
            <w:caps w:val="1"/>
            <w:strike w:val="0"/>
            <w:dstrike w:val="0"/>
            <w:noProof w:val="0"/>
            <w:sz w:val="22"/>
            <w:szCs w:val="22"/>
            <w:lang w:val="en-US"/>
          </w:rPr>
          <w:t>THOMAS BUSH</w:t>
        </w:r>
      </w:hyperlink>
      <w:bookmarkEnd w:id="235920053"/>
    </w:p>
    <w:p w:rsidRPr="00E03443" w:rsidR="002101C5" w:rsidP="48DB7DDC" w:rsidRDefault="002101C5" w14:textId="77777777" w14:paraId="4759BB36">
      <w:pPr>
        <w:pStyle w:val="Heading1"/>
        <w:numPr>
          <w:ilvl w:val="0"/>
          <w:numId w:val="10"/>
        </w:numPr>
        <w:rPr>
          <w:rFonts w:ascii="Arial" w:hAnsi="Arial" w:eastAsia="Arial" w:cs="Arial"/>
          <w:b w:val="0"/>
          <w:bCs w:val="0"/>
          <w:color w:val="000000" w:themeColor="text1" w:themeTint="FF" w:themeShade="FF"/>
          <w:sz w:val="22"/>
          <w:szCs w:val="22"/>
        </w:rPr>
      </w:pPr>
      <w:bookmarkStart w:name="_Toc1600648212" w:id="668307182"/>
      <w:r w:rsidRPr="48DB7DDC" w:rsidR="002101C5">
        <w:rPr>
          <w:rFonts w:ascii="Arial" w:hAnsi="Arial" w:eastAsia="Arial" w:cs="Arial"/>
          <w:b w:val="0"/>
          <w:bCs w:val="0"/>
          <w:color w:val="000000" w:themeColor="text1"/>
          <w:sz w:val="22"/>
          <w:szCs w:val="22"/>
          <w:shd w:val="clear" w:color="auto" w:fill="FFFFFF"/>
        </w:rPr>
        <w:t>Shang, J., Needleman, J., Liu, J., Larson, E. and Stone, P.W., 2019. Nurse Staffing and      Healthcare Associated Infection, Unit-level Analysis. </w:t>
      </w:r>
      <w:r w:rsidRPr="2E8D3F5A" w:rsidR="002101C5">
        <w:rPr>
          <w:rFonts w:ascii="Arial" w:hAnsi="Arial" w:eastAsia="Arial" w:cs="Arial"/>
          <w:b w:val="0"/>
          <w:bCs w:val="0"/>
          <w:i w:val="1"/>
          <w:iCs w:val="1"/>
          <w:color w:val="000000" w:themeColor="text1"/>
          <w:sz w:val="22"/>
          <w:szCs w:val="22"/>
          <w:shd w:val="clear" w:color="auto" w:fill="FFFFFF"/>
        </w:rPr>
        <w:t>The Journal of nursing administration</w:t>
      </w:r>
      <w:r w:rsidRPr="48DB7DDC" w:rsidR="002101C5">
        <w:rPr>
          <w:rFonts w:ascii="Arial" w:hAnsi="Arial" w:eastAsia="Arial" w:cs="Arial"/>
          <w:b w:val="0"/>
          <w:bCs w:val="0"/>
          <w:color w:val="000000" w:themeColor="text1"/>
          <w:sz w:val="22"/>
          <w:szCs w:val="22"/>
          <w:shd w:val="clear" w:color="auto" w:fill="FFFFFF"/>
        </w:rPr>
        <w:t>, </w:t>
      </w:r>
      <w:r w:rsidRPr="2E8D3F5A" w:rsidR="002101C5">
        <w:rPr>
          <w:rFonts w:ascii="Arial" w:hAnsi="Arial" w:eastAsia="Arial" w:cs="Arial"/>
          <w:b w:val="0"/>
          <w:bCs w:val="0"/>
          <w:i w:val="1"/>
          <w:iCs w:val="1"/>
          <w:color w:val="000000" w:themeColor="text1"/>
          <w:sz w:val="22"/>
          <w:szCs w:val="22"/>
          <w:shd w:val="clear" w:color="auto" w:fill="FFFFFF"/>
        </w:rPr>
        <w:t>49</w:t>
      </w:r>
      <w:r w:rsidRPr="48DB7DDC" w:rsidR="002101C5">
        <w:rPr>
          <w:rFonts w:ascii="Arial" w:hAnsi="Arial" w:eastAsia="Arial" w:cs="Arial"/>
          <w:b w:val="0"/>
          <w:bCs w:val="0"/>
          <w:color w:val="000000" w:themeColor="text1"/>
          <w:sz w:val="22"/>
          <w:szCs w:val="22"/>
          <w:shd w:val="clear" w:color="auto" w:fill="FFFFFF"/>
        </w:rPr>
        <w:t>(5), p.260.</w:t>
      </w:r>
      <w:bookmarkEnd w:id="668307182"/>
    </w:p>
    <w:sectPr w:rsidRPr="00E03443" w:rsidR="00CE770A" w:rsidSect="0053369E">
      <w:headerReference w:type="default" r:id="rId9"/>
      <w:pgSz w:w="12240" w:h="15840" w:orient="portrait"/>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02B0B" w:rsidP="0053369E" w:rsidRDefault="00802B0B" w14:paraId="30BF04C8" w14:textId="77777777">
      <w:pPr>
        <w:spacing w:after="0" w:line="240" w:lineRule="auto"/>
      </w:pPr>
      <w:r>
        <w:separator/>
      </w:r>
    </w:p>
  </w:endnote>
  <w:endnote w:type="continuationSeparator" w:id="0">
    <w:p w:rsidR="00802B0B" w:rsidP="0053369E" w:rsidRDefault="00802B0B" w14:paraId="1D13047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02B0B" w:rsidP="0053369E" w:rsidRDefault="00802B0B" w14:paraId="79FDBB01" w14:textId="77777777">
      <w:pPr>
        <w:spacing w:after="0" w:line="240" w:lineRule="auto"/>
      </w:pPr>
      <w:r>
        <w:separator/>
      </w:r>
    </w:p>
  </w:footnote>
  <w:footnote w:type="continuationSeparator" w:id="0">
    <w:p w:rsidR="00802B0B" w:rsidP="0053369E" w:rsidRDefault="00802B0B" w14:paraId="0041EB1E"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EA1103" w:rsidR="0053369E" w:rsidRDefault="0053369E" w14:paraId="6D7AA864" w14:textId="109BDCF4">
    <w:pPr>
      <w:pStyle w:val="Header"/>
      <w:jc w:val="right"/>
      <w:rPr>
        <w:rFonts w:ascii="Arial" w:hAnsi="Arial" w:cs="Arial"/>
      </w:rPr>
    </w:pPr>
    <w:r w:rsidRPr="00EA1103">
      <w:rPr>
        <w:rFonts w:ascii="Arial" w:hAnsi="Arial" w:cs="Arial"/>
        <w:color w:val="000000" w:themeColor="text1"/>
      </w:rPr>
      <w:t>Problem Solving and Decision Making</w:t>
    </w:r>
    <w:r w:rsidRPr="00EA1103">
      <w:rPr>
        <w:rFonts w:ascii="Arial" w:hAnsi="Arial" w:cs="Arial"/>
      </w:rPr>
      <w:t xml:space="preserve">      </w:t>
    </w:r>
    <w:sdt>
      <w:sdtPr>
        <w:rPr>
          <w:rFonts w:ascii="Arial" w:hAnsi="Arial" w:cs="Arial"/>
        </w:rPr>
        <w:id w:val="1319312762"/>
        <w:docPartObj>
          <w:docPartGallery w:val="Page Numbers (Top of Page)"/>
          <w:docPartUnique/>
        </w:docPartObj>
      </w:sdtPr>
      <w:sdtEndPr>
        <w:rPr>
          <w:noProof/>
        </w:rPr>
      </w:sdtEndPr>
      <w:sdtContent>
        <w:r w:rsidRPr="00EA1103">
          <w:rPr>
            <w:rFonts w:ascii="Arial" w:hAnsi="Arial" w:cs="Arial"/>
          </w:rPr>
          <w:fldChar w:fldCharType="begin"/>
        </w:r>
        <w:r w:rsidRPr="00EA1103">
          <w:rPr>
            <w:rFonts w:ascii="Arial" w:hAnsi="Arial" w:cs="Arial"/>
          </w:rPr>
          <w:instrText xml:space="preserve"> PAGE   \* MERGEFORMAT </w:instrText>
        </w:r>
        <w:r w:rsidRPr="00EA1103">
          <w:rPr>
            <w:rFonts w:ascii="Arial" w:hAnsi="Arial" w:cs="Arial"/>
          </w:rPr>
          <w:fldChar w:fldCharType="separate"/>
        </w:r>
        <w:r w:rsidRPr="00EA1103">
          <w:rPr>
            <w:rFonts w:ascii="Arial" w:hAnsi="Arial" w:cs="Arial"/>
            <w:noProof/>
          </w:rPr>
          <w:t>2</w:t>
        </w:r>
        <w:r w:rsidRPr="00EA1103">
          <w:rPr>
            <w:rFonts w:ascii="Arial" w:hAnsi="Arial" w:cs="Arial"/>
            <w:noProof/>
          </w:rPr>
          <w:fldChar w:fldCharType="end"/>
        </w:r>
      </w:sdtContent>
    </w:sdt>
  </w:p>
  <w:p w:rsidR="0053369E" w:rsidRDefault="0053369E" w14:paraId="316612C2" w14:textId="77777777">
    <w:pPr>
      <w:pStyle w:val="Header"/>
    </w:pPr>
  </w:p>
</w:hdr>
</file>

<file path=word/intelligence2.xml><?xml version="1.0" encoding="utf-8"?>
<int2:intelligence xmlns:int2="http://schemas.microsoft.com/office/intelligence/2020/intelligence">
  <int2:observations>
    <int2:bookmark int2:bookmarkName="_Int_dZQZcaVf" int2:invalidationBookmarkName="" int2:hashCode="8ahaIBoy9wfCKv" int2:id="CetTK2bs"/>
    <int2:bookmark int2:bookmarkName="_Int_yVYmdorZ" int2:invalidationBookmarkName="" int2:hashCode="VRd/LyDcPFdCnc" int2:id="1VbEHeSl"/>
    <int2:bookmark int2:bookmarkName="_Int_eGXZbXnU" int2:invalidationBookmarkName="" int2:hashCode="2flAgshSV0EuSE" int2:id="bZbSkfm8"/>
    <int2:bookmark int2:bookmarkName="_Int_M4gXIL4G" int2:invalidationBookmarkName="" int2:hashCode="8nTpneoNWuPoE7" int2:id="DfMUXYZB"/>
    <int2:bookmark int2:bookmarkName="_Int_L2ACyQiq" int2:invalidationBookmarkName="" int2:hashCode="YEpGo8i6WgRyi2" int2:id="TzXxOwWq"/>
    <int2:bookmark int2:bookmarkName="_Int_M4gXIL4G" int2:invalidationBookmarkName="" int2:hashCode="sYBgpoAd+FQ5xZ" int2:id="i2FQLMhe"/>
    <int2:bookmark int2:bookmarkName="_Int_w5yvz1FL" int2:invalidationBookmarkName="" int2:hashCode="O9dDJkjlTpl9RD" int2:id="LEkupkNx"/>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9">
    <w:nsid w:val="2b549f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c6a10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7e4f7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48937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f1bd9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64117F2"/>
    <w:multiLevelType w:val="hybridMultilevel"/>
    <w:tmpl w:val="CAC2EC4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14B17DF9"/>
    <w:multiLevelType w:val="hybridMultilevel"/>
    <w:tmpl w:val="048A7D1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3D2D1D52"/>
    <w:multiLevelType w:val="hybridMultilevel"/>
    <w:tmpl w:val="FBE052D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411E5026"/>
    <w:multiLevelType w:val="hybridMultilevel"/>
    <w:tmpl w:val="0E6E0FE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62EE08BC"/>
    <w:multiLevelType w:val="hybridMultilevel"/>
    <w:tmpl w:val="7C16EFC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0">
    <w:abstractNumId w:val="9"/>
  </w:num>
  <w:num w:numId="9">
    <w:abstractNumId w:val="8"/>
  </w:num>
  <w:num w:numId="8">
    <w:abstractNumId w:val="7"/>
  </w:num>
  <w:num w:numId="7">
    <w:abstractNumId w:val="6"/>
  </w:num>
  <w:num w:numId="6">
    <w:abstractNumId w:val="5"/>
  </w:num>
  <w:num w:numId="1" w16cid:durableId="858735014">
    <w:abstractNumId w:val="2"/>
  </w:num>
  <w:num w:numId="2" w16cid:durableId="2025403058">
    <w:abstractNumId w:val="1"/>
  </w:num>
  <w:num w:numId="3" w16cid:durableId="807016313">
    <w:abstractNumId w:val="3"/>
  </w:num>
  <w:num w:numId="4" w16cid:durableId="134180317">
    <w:abstractNumId w:val="0"/>
  </w:num>
  <w:num w:numId="5" w16cid:durableId="14625327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9F7"/>
    <w:rsid w:val="000214BA"/>
    <w:rsid w:val="00044534"/>
    <w:rsid w:val="00067079"/>
    <w:rsid w:val="000A4546"/>
    <w:rsid w:val="000D4E45"/>
    <w:rsid w:val="000EDBA0"/>
    <w:rsid w:val="00137FA6"/>
    <w:rsid w:val="001C69F7"/>
    <w:rsid w:val="002101C5"/>
    <w:rsid w:val="002417C2"/>
    <w:rsid w:val="00244508"/>
    <w:rsid w:val="00251EAD"/>
    <w:rsid w:val="002538A3"/>
    <w:rsid w:val="002A3E0A"/>
    <w:rsid w:val="002F1C28"/>
    <w:rsid w:val="003479A1"/>
    <w:rsid w:val="003A391E"/>
    <w:rsid w:val="0042229A"/>
    <w:rsid w:val="00483A3A"/>
    <w:rsid w:val="004E332A"/>
    <w:rsid w:val="004E702E"/>
    <w:rsid w:val="00503660"/>
    <w:rsid w:val="00514C73"/>
    <w:rsid w:val="005314FE"/>
    <w:rsid w:val="0053369E"/>
    <w:rsid w:val="00564352"/>
    <w:rsid w:val="005C0F47"/>
    <w:rsid w:val="00626760"/>
    <w:rsid w:val="007346A8"/>
    <w:rsid w:val="007A00B9"/>
    <w:rsid w:val="00802B0B"/>
    <w:rsid w:val="008126B2"/>
    <w:rsid w:val="00853532"/>
    <w:rsid w:val="008B39BA"/>
    <w:rsid w:val="008D43D5"/>
    <w:rsid w:val="00A106AD"/>
    <w:rsid w:val="00A258AA"/>
    <w:rsid w:val="00AB7B72"/>
    <w:rsid w:val="00B06401"/>
    <w:rsid w:val="00B52E8E"/>
    <w:rsid w:val="00BA46FE"/>
    <w:rsid w:val="00BE0FBA"/>
    <w:rsid w:val="00BE6434"/>
    <w:rsid w:val="00C12F64"/>
    <w:rsid w:val="00C137C2"/>
    <w:rsid w:val="00CE770A"/>
    <w:rsid w:val="00D52E75"/>
    <w:rsid w:val="00DA0222"/>
    <w:rsid w:val="00DC3484"/>
    <w:rsid w:val="00E03443"/>
    <w:rsid w:val="00E96332"/>
    <w:rsid w:val="00EA1103"/>
    <w:rsid w:val="00EB4FBD"/>
    <w:rsid w:val="00FA4C5F"/>
    <w:rsid w:val="00FC1A6C"/>
    <w:rsid w:val="00FC1F6C"/>
    <w:rsid w:val="017D1707"/>
    <w:rsid w:val="025BA314"/>
    <w:rsid w:val="059D3432"/>
    <w:rsid w:val="0760D811"/>
    <w:rsid w:val="09D24ADA"/>
    <w:rsid w:val="0D5A8DBC"/>
    <w:rsid w:val="0EF2F986"/>
    <w:rsid w:val="10A75ACC"/>
    <w:rsid w:val="114AE046"/>
    <w:rsid w:val="12CD2E3B"/>
    <w:rsid w:val="12FE4472"/>
    <w:rsid w:val="15B15526"/>
    <w:rsid w:val="161E5169"/>
    <w:rsid w:val="176F6404"/>
    <w:rsid w:val="180A69DB"/>
    <w:rsid w:val="19A63A3C"/>
    <w:rsid w:val="1AD5D7A8"/>
    <w:rsid w:val="1E8F141B"/>
    <w:rsid w:val="2030A6F3"/>
    <w:rsid w:val="2528C36B"/>
    <w:rsid w:val="2860642D"/>
    <w:rsid w:val="28AAE02A"/>
    <w:rsid w:val="2BE280EC"/>
    <w:rsid w:val="2C2519FB"/>
    <w:rsid w:val="2E8D3F5A"/>
    <w:rsid w:val="309C6FA3"/>
    <w:rsid w:val="32389A13"/>
    <w:rsid w:val="3371915E"/>
    <w:rsid w:val="3496D9C7"/>
    <w:rsid w:val="36FFB0E6"/>
    <w:rsid w:val="38A78188"/>
    <w:rsid w:val="3C90736C"/>
    <w:rsid w:val="3DA6AC0D"/>
    <w:rsid w:val="4287678B"/>
    <w:rsid w:val="43F221B5"/>
    <w:rsid w:val="43F221B5"/>
    <w:rsid w:val="473FAD7B"/>
    <w:rsid w:val="48125A8B"/>
    <w:rsid w:val="48C592D8"/>
    <w:rsid w:val="48DB7DDC"/>
    <w:rsid w:val="4BFD339A"/>
    <w:rsid w:val="5432E521"/>
    <w:rsid w:val="55F4AD68"/>
    <w:rsid w:val="56992F01"/>
    <w:rsid w:val="5D071A57"/>
    <w:rsid w:val="5E9FAD5F"/>
    <w:rsid w:val="602592BC"/>
    <w:rsid w:val="61CECA1E"/>
    <w:rsid w:val="62A1772E"/>
    <w:rsid w:val="6688D3FF"/>
    <w:rsid w:val="6AFBA32F"/>
    <w:rsid w:val="6B05938B"/>
    <w:rsid w:val="6E3343F1"/>
    <w:rsid w:val="6E7ABD87"/>
    <w:rsid w:val="6EED93E8"/>
    <w:rsid w:val="6FCF1452"/>
    <w:rsid w:val="70D3853C"/>
    <w:rsid w:val="726FAFAC"/>
    <w:rsid w:val="7467744A"/>
    <w:rsid w:val="792ECA02"/>
    <w:rsid w:val="7F01BF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632AB"/>
  <w15:chartTrackingRefBased/>
  <w15:docId w15:val="{84A3C13A-F17F-4DDE-9C96-1FC2873FA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BE0FBA"/>
    <w:pPr>
      <w:spacing w:after="0" w:line="480" w:lineRule="auto"/>
      <w:outlineLvl w:val="0"/>
    </w:pPr>
    <w:rPr>
      <w:rFonts w:ascii="Times New Roman" w:hAnsi="Times New Roman" w:cs="Times New Roman"/>
      <w:b/>
      <w:bCs/>
      <w:i/>
      <w:iCs/>
      <w:sz w:val="24"/>
      <w:szCs w:val="24"/>
    </w:rPr>
  </w:style>
  <w:style w:type="paragraph" w:styleId="Heading2">
    <w:name w:val="heading 2"/>
    <w:basedOn w:val="Normal"/>
    <w:next w:val="Normal"/>
    <w:link w:val="Heading2Char"/>
    <w:uiPriority w:val="9"/>
    <w:unhideWhenUsed/>
    <w:qFormat/>
    <w:rsid w:val="00BE0FBA"/>
    <w:pPr>
      <w:spacing w:after="0" w:line="480" w:lineRule="auto"/>
      <w:outlineLvl w:val="1"/>
    </w:pPr>
    <w:rPr>
      <w:rFonts w:ascii="Times New Roman" w:hAnsi="Times New Roman" w:cs="Times New Roman"/>
      <w:i/>
      <w:iCs/>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4E702E"/>
    <w:pPr>
      <w:ind w:left="720"/>
      <w:contextualSpacing/>
    </w:pPr>
  </w:style>
  <w:style w:type="paragraph" w:styleId="NormalWeb">
    <w:name w:val="Normal (Web)"/>
    <w:basedOn w:val="Normal"/>
    <w:uiPriority w:val="99"/>
    <w:unhideWhenUsed/>
    <w:rsid w:val="005C0F47"/>
    <w:pPr>
      <w:spacing w:before="100" w:beforeAutospacing="1" w:after="100" w:afterAutospacing="1" w:line="240" w:lineRule="auto"/>
    </w:pPr>
    <w:rPr>
      <w:rFonts w:ascii="Times New Roman" w:hAnsi="Times New Roman" w:eastAsia="Times New Roman" w:cs="Times New Roman"/>
      <w:sz w:val="24"/>
      <w:szCs w:val="24"/>
    </w:rPr>
  </w:style>
  <w:style w:type="character" w:styleId="Heading1Char" w:customStyle="1">
    <w:name w:val="Heading 1 Char"/>
    <w:basedOn w:val="DefaultParagraphFont"/>
    <w:link w:val="Heading1"/>
    <w:uiPriority w:val="9"/>
    <w:rsid w:val="00BE0FBA"/>
    <w:rPr>
      <w:rFonts w:ascii="Times New Roman" w:hAnsi="Times New Roman" w:cs="Times New Roman"/>
      <w:b/>
      <w:bCs/>
      <w:i/>
      <w:iCs/>
      <w:sz w:val="24"/>
      <w:szCs w:val="24"/>
    </w:rPr>
  </w:style>
  <w:style w:type="character" w:styleId="Heading2Char" w:customStyle="1">
    <w:name w:val="Heading 2 Char"/>
    <w:basedOn w:val="DefaultParagraphFont"/>
    <w:link w:val="Heading2"/>
    <w:uiPriority w:val="9"/>
    <w:rsid w:val="00BE0FBA"/>
    <w:rPr>
      <w:rFonts w:ascii="Times New Roman" w:hAnsi="Times New Roman" w:cs="Times New Roman"/>
      <w:i/>
      <w:iCs/>
      <w:sz w:val="24"/>
      <w:szCs w:val="24"/>
    </w:rPr>
  </w:style>
  <w:style w:type="paragraph" w:styleId="TOCHeading">
    <w:name w:val="TOC Heading"/>
    <w:basedOn w:val="Heading1"/>
    <w:next w:val="Normal"/>
    <w:uiPriority w:val="39"/>
    <w:unhideWhenUsed/>
    <w:qFormat/>
    <w:rsid w:val="0053369E"/>
    <w:pPr>
      <w:keepNext/>
      <w:keepLines/>
      <w:spacing w:before="240" w:line="259" w:lineRule="auto"/>
      <w:outlineLvl w:val="9"/>
    </w:pPr>
    <w:rPr>
      <w:rFonts w:asciiTheme="majorHAnsi" w:hAnsiTheme="majorHAnsi" w:eastAsiaTheme="majorEastAsia" w:cstheme="majorBidi"/>
      <w:b w:val="0"/>
      <w:bCs w:val="0"/>
      <w:i w:val="0"/>
      <w:iCs w:val="0"/>
      <w:color w:val="2F5496" w:themeColor="accent1" w:themeShade="BF"/>
      <w:sz w:val="32"/>
      <w:szCs w:val="32"/>
    </w:rPr>
  </w:style>
  <w:style w:type="paragraph" w:styleId="TOC1">
    <w:name w:val="toc 1"/>
    <w:basedOn w:val="Normal"/>
    <w:next w:val="Normal"/>
    <w:autoRedefine/>
    <w:uiPriority w:val="39"/>
    <w:unhideWhenUsed/>
    <w:rsid w:val="0053369E"/>
    <w:pPr>
      <w:spacing w:after="100"/>
    </w:pPr>
  </w:style>
  <w:style w:type="paragraph" w:styleId="TOC2">
    <w:name w:val="toc 2"/>
    <w:basedOn w:val="Normal"/>
    <w:next w:val="Normal"/>
    <w:autoRedefine/>
    <w:uiPriority w:val="39"/>
    <w:unhideWhenUsed/>
    <w:rsid w:val="0053369E"/>
    <w:pPr>
      <w:spacing w:after="100"/>
      <w:ind w:left="220"/>
    </w:pPr>
  </w:style>
  <w:style w:type="character" w:styleId="Hyperlink">
    <w:name w:val="Hyperlink"/>
    <w:basedOn w:val="DefaultParagraphFont"/>
    <w:uiPriority w:val="99"/>
    <w:unhideWhenUsed/>
    <w:rsid w:val="0053369E"/>
    <w:rPr>
      <w:color w:val="0563C1" w:themeColor="hyperlink"/>
      <w:u w:val="single"/>
    </w:rPr>
  </w:style>
  <w:style w:type="paragraph" w:styleId="Header">
    <w:name w:val="header"/>
    <w:basedOn w:val="Normal"/>
    <w:link w:val="HeaderChar"/>
    <w:uiPriority w:val="99"/>
    <w:unhideWhenUsed/>
    <w:rsid w:val="0053369E"/>
    <w:pPr>
      <w:tabs>
        <w:tab w:val="center" w:pos="4680"/>
        <w:tab w:val="right" w:pos="9360"/>
      </w:tabs>
      <w:spacing w:after="0" w:line="240" w:lineRule="auto"/>
    </w:pPr>
  </w:style>
  <w:style w:type="character" w:styleId="HeaderChar" w:customStyle="1">
    <w:name w:val="Header Char"/>
    <w:basedOn w:val="DefaultParagraphFont"/>
    <w:link w:val="Header"/>
    <w:uiPriority w:val="99"/>
    <w:rsid w:val="0053369E"/>
  </w:style>
  <w:style w:type="paragraph" w:styleId="Footer">
    <w:name w:val="footer"/>
    <w:basedOn w:val="Normal"/>
    <w:link w:val="FooterChar"/>
    <w:uiPriority w:val="99"/>
    <w:unhideWhenUsed/>
    <w:rsid w:val="0053369E"/>
    <w:pPr>
      <w:tabs>
        <w:tab w:val="center" w:pos="4680"/>
        <w:tab w:val="right" w:pos="9360"/>
      </w:tabs>
      <w:spacing w:after="0" w:line="240" w:lineRule="auto"/>
    </w:pPr>
  </w:style>
  <w:style w:type="character" w:styleId="FooterChar" w:customStyle="1">
    <w:name w:val="Footer Char"/>
    <w:basedOn w:val="DefaultParagraphFont"/>
    <w:link w:val="Footer"/>
    <w:uiPriority w:val="99"/>
    <w:rsid w:val="0053369E"/>
  </w:style>
  <w:style xmlns:w14="http://schemas.microsoft.com/office/word/2010/wordml" xmlns:mc="http://schemas.openxmlformats.org/markup-compatibility/2006" xmlns:w="http://schemas.openxmlformats.org/wordprocessingml/2006/main" w:type="paragraph" w:styleId="TOC3" mc:Ignorable="w14">
    <w:name xmlns:w="http://schemas.openxmlformats.org/wordprocessingml/2006/main" w:val="toc 3"/>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440"/>
    </w:p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header" Target="header1.xml" Id="rId9" /><Relationship Type="http://schemas.openxmlformats.org/officeDocument/2006/relationships/image" Target="/media/image2.png" Id="R5d0b55ab5edf4f18" /><Relationship Type="http://schemas.openxmlformats.org/officeDocument/2006/relationships/glossaryDocument" Target="glossary/document.xml" Id="Rc885d1d0a8c740ca" /><Relationship Type="http://schemas.openxmlformats.org/officeDocument/2006/relationships/hyperlink" Target="https://pestleanalysis.com/author/tbush/" TargetMode="External" Id="Rc712b8063ed349bf" /><Relationship Type="http://schemas.microsoft.com/office/2020/10/relationships/intelligence" Target="intelligence2.xml" Id="R91a7095b4e954d0a"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a28f5609-83d9-4738-9906-cff851c52dcb}"/>
      </w:docPartPr>
      <w:docPartBody>
        <w:p w14:paraId="7C701615">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AB01DA-527C-41A4-AABB-6C8BD597B72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DocSecurity>0</ap:DocSecurity>
  <ap:ScaleCrop>false</ap:ScaleCrop>
  <ap:Company/>
  <ap:SharedDoc>false</ap:SharedDoc>
  <ap:HyperlinksChanged>false</ap:HyperlinksChanged>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2022-07-05T12:38:00.0000000Z</dcterms:created>
  <dcterms:modified xsi:type="dcterms:W3CDTF">2022-08-05T18:29:14.5055344Z</dcterms:modified>
  <lastModifiedBy>Stefania Enoaica (2124107)</lastModifiedBy>
</coreProperties>
</file>