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39974113"/>
        <w:docPartObj>
          <w:docPartGallery w:val="Cover Pages"/>
          <w:docPartUnique/>
        </w:docPartObj>
      </w:sdtPr>
      <w:sdtEndPr/>
      <w:sdtContent>
        <w:p w14:paraId="32F70B24" w14:textId="534A9953" w:rsidR="006178F6" w:rsidRDefault="006178F6"/>
        <w:p w14:paraId="2AE5C036" w14:textId="3E5AAADF" w:rsidR="006178F6" w:rsidRDefault="006178F6">
          <w:r>
            <w:rPr>
              <w:noProof/>
            </w:rPr>
            <mc:AlternateContent>
              <mc:Choice Requires="wpg">
                <w:drawing>
                  <wp:anchor distT="0" distB="0" distL="114300" distR="114300" simplePos="0" relativeHeight="251659264" behindDoc="1" locked="0" layoutInCell="1" allowOverlap="1" wp14:anchorId="433AA51C" wp14:editId="3BDD067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B0B9E80" w14:textId="5E1DCA10" w:rsidR="006178F6" w:rsidRDefault="007A7ED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178F6">
                                        <w:rPr>
                                          <w:color w:val="FFFFFF" w:themeColor="background1"/>
                                          <w:sz w:val="72"/>
                                          <w:szCs w:val="72"/>
                                        </w:rPr>
                                        <w:t>Evidence Based Policing &amp; Applications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33AA51C"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B0B9E80" w14:textId="5E1DCA10" w:rsidR="006178F6" w:rsidRDefault="006178F6">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Evidence Based Policing &amp; Applications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7430FE34" wp14:editId="375A0A6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7BA9C67" w14:textId="7784E8D6" w:rsidR="006178F6" w:rsidRDefault="006178F6">
                                    <w:pPr>
                                      <w:pStyle w:val="NoSpacing"/>
                                      <w:spacing w:before="40" w:after="40"/>
                                      <w:rPr>
                                        <w:caps/>
                                        <w:color w:val="4472C4" w:themeColor="accent1"/>
                                        <w:sz w:val="28"/>
                                        <w:szCs w:val="28"/>
                                      </w:rPr>
                                    </w:pPr>
                                    <w:r>
                                      <w:rPr>
                                        <w:caps/>
                                        <w:color w:val="4472C4" w:themeColor="accent1"/>
                                        <w:sz w:val="28"/>
                                        <w:szCs w:val="28"/>
                                      </w:rPr>
                                      <w:t>Daniel Jones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D0ED795" w14:textId="7A4ECAAF" w:rsidR="006178F6" w:rsidRDefault="006178F6">
                                    <w:pPr>
                                      <w:pStyle w:val="NoSpacing"/>
                                      <w:spacing w:before="40" w:after="40"/>
                                      <w:rPr>
                                        <w:caps/>
                                        <w:color w:val="5B9BD5" w:themeColor="accent5"/>
                                        <w:sz w:val="24"/>
                                        <w:szCs w:val="24"/>
                                      </w:rPr>
                                    </w:pPr>
                                    <w:r>
                                      <w:rPr>
                                        <w:caps/>
                                        <w:color w:val="5B9BD5" w:themeColor="accent5"/>
                                        <w:sz w:val="24"/>
                                        <w:szCs w:val="24"/>
                                      </w:rPr>
                                      <w:t>2008078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430FE34"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7BA9C67" w14:textId="7784E8D6" w:rsidR="006178F6" w:rsidRDefault="006178F6">
                              <w:pPr>
                                <w:pStyle w:val="NoSpacing"/>
                                <w:spacing w:before="40" w:after="40"/>
                                <w:rPr>
                                  <w:caps/>
                                  <w:color w:val="4472C4" w:themeColor="accent1"/>
                                  <w:sz w:val="28"/>
                                  <w:szCs w:val="28"/>
                                </w:rPr>
                              </w:pPr>
                              <w:r>
                                <w:rPr>
                                  <w:caps/>
                                  <w:color w:val="4472C4" w:themeColor="accent1"/>
                                  <w:sz w:val="28"/>
                                  <w:szCs w:val="28"/>
                                </w:rPr>
                                <w:t>Daniel Jones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D0ED795" w14:textId="7A4ECAAF" w:rsidR="006178F6" w:rsidRDefault="006178F6">
                              <w:pPr>
                                <w:pStyle w:val="NoSpacing"/>
                                <w:spacing w:before="40" w:after="40"/>
                                <w:rPr>
                                  <w:caps/>
                                  <w:color w:val="5B9BD5" w:themeColor="accent5"/>
                                  <w:sz w:val="24"/>
                                  <w:szCs w:val="24"/>
                                </w:rPr>
                              </w:pPr>
                              <w:r>
                                <w:rPr>
                                  <w:caps/>
                                  <w:color w:val="5B9BD5" w:themeColor="accent5"/>
                                  <w:sz w:val="24"/>
                                  <w:szCs w:val="24"/>
                                </w:rPr>
                                <w:t>2008078</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01F5311" wp14:editId="7CC2A0D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6D7169DC" w14:textId="542367F2" w:rsidR="006178F6" w:rsidRDefault="00927E0E">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01F5311"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6D7169DC" w14:textId="542367F2" w:rsidR="006178F6" w:rsidRDefault="00927E0E">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p w14:paraId="129D2569" w14:textId="685BF57E" w:rsidR="005B7FAF" w:rsidRDefault="005B7FAF" w:rsidP="002E6F55">
      <w:pPr>
        <w:spacing w:line="360" w:lineRule="auto"/>
        <w:jc w:val="both"/>
        <w:rPr>
          <w:rFonts w:ascii="Arial" w:hAnsi="Arial" w:cs="Arial"/>
          <w:b/>
          <w:bCs/>
          <w:sz w:val="24"/>
          <w:szCs w:val="24"/>
          <w:u w:val="single"/>
        </w:rPr>
      </w:pPr>
      <w:r>
        <w:rPr>
          <w:rFonts w:ascii="Arial" w:hAnsi="Arial" w:cs="Arial"/>
          <w:b/>
          <w:bCs/>
          <w:sz w:val="24"/>
          <w:szCs w:val="24"/>
          <w:u w:val="single"/>
        </w:rPr>
        <w:lastRenderedPageBreak/>
        <w:t>Contents</w:t>
      </w:r>
    </w:p>
    <w:p w14:paraId="01DBCA98" w14:textId="67F7E815" w:rsidR="005B7FAF" w:rsidRDefault="005B7FAF" w:rsidP="002E6F55">
      <w:pPr>
        <w:spacing w:line="360" w:lineRule="auto"/>
        <w:jc w:val="both"/>
        <w:rPr>
          <w:rFonts w:ascii="Arial" w:hAnsi="Arial" w:cs="Arial"/>
          <w:b/>
          <w:bCs/>
          <w:sz w:val="24"/>
          <w:szCs w:val="24"/>
          <w:u w:val="single"/>
        </w:rPr>
      </w:pPr>
    </w:p>
    <w:p w14:paraId="2C8F56AF" w14:textId="442E5490" w:rsidR="005B7FAF" w:rsidRDefault="006178F6" w:rsidP="002E6F55">
      <w:pPr>
        <w:spacing w:line="360" w:lineRule="auto"/>
        <w:jc w:val="both"/>
        <w:rPr>
          <w:rFonts w:ascii="Arial" w:hAnsi="Arial" w:cs="Arial"/>
          <w:sz w:val="24"/>
          <w:szCs w:val="24"/>
        </w:rPr>
      </w:pPr>
      <w:r>
        <w:rPr>
          <w:rFonts w:ascii="Arial" w:hAnsi="Arial" w:cs="Arial"/>
          <w:sz w:val="24"/>
          <w:szCs w:val="24"/>
        </w:rPr>
        <w:t xml:space="preserve">Introduction             </w:t>
      </w:r>
      <w:r w:rsidR="006C4654">
        <w:rPr>
          <w:rFonts w:ascii="Arial" w:hAnsi="Arial" w:cs="Arial"/>
          <w:sz w:val="24"/>
          <w:szCs w:val="24"/>
        </w:rPr>
        <w:t xml:space="preserve">                    </w:t>
      </w:r>
      <w:r>
        <w:rPr>
          <w:rFonts w:ascii="Arial" w:hAnsi="Arial" w:cs="Arial"/>
          <w:sz w:val="24"/>
          <w:szCs w:val="24"/>
        </w:rPr>
        <w:t xml:space="preserve">  ……………………………</w:t>
      </w:r>
      <w:r w:rsidR="006C4654">
        <w:rPr>
          <w:rFonts w:ascii="Arial" w:hAnsi="Arial" w:cs="Arial"/>
          <w:sz w:val="24"/>
          <w:szCs w:val="24"/>
        </w:rPr>
        <w:t xml:space="preserve">….           </w:t>
      </w:r>
      <w:r>
        <w:rPr>
          <w:rFonts w:ascii="Arial" w:hAnsi="Arial" w:cs="Arial"/>
          <w:sz w:val="24"/>
          <w:szCs w:val="24"/>
        </w:rPr>
        <w:t xml:space="preserve">   </w:t>
      </w:r>
      <w:r w:rsidR="006C4654">
        <w:rPr>
          <w:rFonts w:ascii="Arial" w:hAnsi="Arial" w:cs="Arial"/>
          <w:sz w:val="24"/>
          <w:szCs w:val="24"/>
        </w:rPr>
        <w:t xml:space="preserve"> 1</w:t>
      </w:r>
    </w:p>
    <w:p w14:paraId="0DBB11D0" w14:textId="07CF0382" w:rsidR="006C4654" w:rsidRDefault="006C4654" w:rsidP="002E6F55">
      <w:pPr>
        <w:spacing w:line="360" w:lineRule="auto"/>
        <w:jc w:val="both"/>
        <w:rPr>
          <w:rFonts w:ascii="Arial" w:hAnsi="Arial" w:cs="Arial"/>
          <w:sz w:val="24"/>
          <w:szCs w:val="24"/>
        </w:rPr>
      </w:pPr>
      <w:r>
        <w:rPr>
          <w:rFonts w:ascii="Arial" w:hAnsi="Arial" w:cs="Arial"/>
          <w:sz w:val="24"/>
          <w:szCs w:val="24"/>
        </w:rPr>
        <w:t>What is “ATLAS”?                         ……………………………….               1</w:t>
      </w:r>
    </w:p>
    <w:p w14:paraId="18360B05" w14:textId="79FC59F9" w:rsidR="006C4654" w:rsidRDefault="006C4654" w:rsidP="002E6F55">
      <w:pPr>
        <w:spacing w:line="360" w:lineRule="auto"/>
        <w:jc w:val="both"/>
        <w:rPr>
          <w:rFonts w:ascii="Arial" w:hAnsi="Arial" w:cs="Arial"/>
          <w:sz w:val="24"/>
          <w:szCs w:val="24"/>
        </w:rPr>
      </w:pPr>
      <w:r>
        <w:rPr>
          <w:rFonts w:ascii="Arial" w:hAnsi="Arial" w:cs="Arial"/>
          <w:sz w:val="24"/>
          <w:szCs w:val="24"/>
        </w:rPr>
        <w:t>The 7/7 Bombings                        ……………………………….                2</w:t>
      </w:r>
    </w:p>
    <w:p w14:paraId="2A6308BF" w14:textId="1ADCFBD9" w:rsidR="006C4654" w:rsidRDefault="006C4654" w:rsidP="002E6F55">
      <w:pPr>
        <w:spacing w:line="360" w:lineRule="auto"/>
        <w:jc w:val="both"/>
        <w:rPr>
          <w:rFonts w:ascii="Arial" w:hAnsi="Arial" w:cs="Arial"/>
          <w:sz w:val="24"/>
          <w:szCs w:val="24"/>
        </w:rPr>
      </w:pPr>
      <w:r>
        <w:rPr>
          <w:rFonts w:ascii="Arial" w:hAnsi="Arial" w:cs="Arial"/>
          <w:sz w:val="24"/>
          <w:szCs w:val="24"/>
        </w:rPr>
        <w:t xml:space="preserve">The London Ambulance </w:t>
      </w:r>
      <w:proofErr w:type="gramStart"/>
      <w:r>
        <w:rPr>
          <w:rFonts w:ascii="Arial" w:hAnsi="Arial" w:cs="Arial"/>
          <w:sz w:val="24"/>
          <w:szCs w:val="24"/>
        </w:rPr>
        <w:t>Service  …</w:t>
      </w:r>
      <w:proofErr w:type="gramEnd"/>
      <w:r>
        <w:rPr>
          <w:rFonts w:ascii="Arial" w:hAnsi="Arial" w:cs="Arial"/>
          <w:sz w:val="24"/>
          <w:szCs w:val="24"/>
        </w:rPr>
        <w:t xml:space="preserve">…………………………….                </w:t>
      </w:r>
      <w:r w:rsidR="00EB6D71">
        <w:rPr>
          <w:rFonts w:ascii="Arial" w:hAnsi="Arial" w:cs="Arial"/>
          <w:sz w:val="24"/>
          <w:szCs w:val="24"/>
        </w:rPr>
        <w:t>2</w:t>
      </w:r>
    </w:p>
    <w:p w14:paraId="1392A482" w14:textId="2FF47B86" w:rsidR="006C4654" w:rsidRDefault="00EB6D71" w:rsidP="002E6F55">
      <w:pPr>
        <w:spacing w:line="360" w:lineRule="auto"/>
        <w:jc w:val="both"/>
        <w:rPr>
          <w:rFonts w:ascii="Arial" w:hAnsi="Arial" w:cs="Arial"/>
          <w:sz w:val="24"/>
          <w:szCs w:val="24"/>
        </w:rPr>
      </w:pPr>
      <w:r>
        <w:rPr>
          <w:rFonts w:ascii="Arial" w:hAnsi="Arial" w:cs="Arial"/>
          <w:sz w:val="24"/>
          <w:szCs w:val="24"/>
        </w:rPr>
        <w:t>Transport for London                   ……………………………….                 3</w:t>
      </w:r>
    </w:p>
    <w:p w14:paraId="142EE183" w14:textId="513391AE" w:rsidR="00EB6D71" w:rsidRDefault="00EB6D71" w:rsidP="002E6F55">
      <w:pPr>
        <w:spacing w:line="360" w:lineRule="auto"/>
        <w:jc w:val="both"/>
        <w:rPr>
          <w:rFonts w:ascii="Arial" w:hAnsi="Arial" w:cs="Arial"/>
          <w:sz w:val="24"/>
          <w:szCs w:val="24"/>
        </w:rPr>
      </w:pPr>
      <w:r>
        <w:rPr>
          <w:rFonts w:ascii="Arial" w:hAnsi="Arial" w:cs="Arial"/>
          <w:sz w:val="24"/>
          <w:szCs w:val="24"/>
        </w:rPr>
        <w:t>Communication Issues                ……………………………….                 3</w:t>
      </w:r>
    </w:p>
    <w:p w14:paraId="0F11CDB2" w14:textId="42689D6C" w:rsidR="00EB6D71" w:rsidRDefault="00EB6D71" w:rsidP="002E6F55">
      <w:pPr>
        <w:spacing w:line="360" w:lineRule="auto"/>
        <w:jc w:val="both"/>
        <w:rPr>
          <w:rFonts w:ascii="Arial" w:hAnsi="Arial" w:cs="Arial"/>
          <w:sz w:val="24"/>
          <w:szCs w:val="24"/>
        </w:rPr>
      </w:pPr>
      <w:r>
        <w:rPr>
          <w:rFonts w:ascii="Arial" w:hAnsi="Arial" w:cs="Arial"/>
          <w:sz w:val="24"/>
          <w:szCs w:val="24"/>
        </w:rPr>
        <w:t>Applying ATLAS                          ……………………………….                 4</w:t>
      </w:r>
    </w:p>
    <w:p w14:paraId="4CBA613E" w14:textId="426C1093" w:rsidR="00EB6D71" w:rsidRDefault="00EB6D71" w:rsidP="002E6F55">
      <w:pPr>
        <w:spacing w:line="360" w:lineRule="auto"/>
        <w:jc w:val="both"/>
        <w:rPr>
          <w:rFonts w:ascii="Arial" w:hAnsi="Arial" w:cs="Arial"/>
          <w:sz w:val="24"/>
          <w:szCs w:val="24"/>
        </w:rPr>
      </w:pPr>
      <w:r>
        <w:rPr>
          <w:rFonts w:ascii="Arial" w:hAnsi="Arial" w:cs="Arial"/>
          <w:sz w:val="24"/>
          <w:szCs w:val="24"/>
        </w:rPr>
        <w:t>Conclusion                                  ……………………………….                 5</w:t>
      </w:r>
    </w:p>
    <w:p w14:paraId="47A32A36" w14:textId="2A4586E9" w:rsidR="00EB6D71" w:rsidRPr="005B7FAF" w:rsidRDefault="00EB6D71" w:rsidP="002E6F55">
      <w:pPr>
        <w:spacing w:line="360" w:lineRule="auto"/>
        <w:jc w:val="both"/>
        <w:rPr>
          <w:rFonts w:ascii="Arial" w:hAnsi="Arial" w:cs="Arial"/>
          <w:sz w:val="24"/>
          <w:szCs w:val="24"/>
        </w:rPr>
      </w:pPr>
      <w:r>
        <w:rPr>
          <w:rFonts w:ascii="Arial" w:hAnsi="Arial" w:cs="Arial"/>
          <w:sz w:val="24"/>
          <w:szCs w:val="24"/>
        </w:rPr>
        <w:t>Reference List                             ……………………………….                 7</w:t>
      </w:r>
    </w:p>
    <w:p w14:paraId="698C2698" w14:textId="4FA97715" w:rsidR="005B7FAF" w:rsidRDefault="005B7FAF" w:rsidP="002E6F55">
      <w:pPr>
        <w:spacing w:line="360" w:lineRule="auto"/>
        <w:jc w:val="both"/>
        <w:rPr>
          <w:rFonts w:ascii="Arial" w:hAnsi="Arial" w:cs="Arial"/>
          <w:b/>
          <w:bCs/>
          <w:sz w:val="24"/>
          <w:szCs w:val="24"/>
          <w:u w:val="single"/>
        </w:rPr>
      </w:pPr>
    </w:p>
    <w:p w14:paraId="777C04E1" w14:textId="26DC2F23" w:rsidR="005B7FAF" w:rsidRDefault="005B7FAF" w:rsidP="002E6F55">
      <w:pPr>
        <w:spacing w:line="360" w:lineRule="auto"/>
        <w:jc w:val="both"/>
        <w:rPr>
          <w:rFonts w:ascii="Arial" w:hAnsi="Arial" w:cs="Arial"/>
          <w:b/>
          <w:bCs/>
          <w:sz w:val="24"/>
          <w:szCs w:val="24"/>
          <w:u w:val="single"/>
        </w:rPr>
      </w:pPr>
    </w:p>
    <w:p w14:paraId="428A5232" w14:textId="7EB3D575" w:rsidR="005B7FAF" w:rsidRDefault="005B7FAF" w:rsidP="002E6F55">
      <w:pPr>
        <w:spacing w:line="360" w:lineRule="auto"/>
        <w:jc w:val="both"/>
        <w:rPr>
          <w:rFonts w:ascii="Arial" w:hAnsi="Arial" w:cs="Arial"/>
          <w:b/>
          <w:bCs/>
          <w:sz w:val="24"/>
          <w:szCs w:val="24"/>
          <w:u w:val="single"/>
        </w:rPr>
      </w:pPr>
    </w:p>
    <w:p w14:paraId="02464ACC" w14:textId="008A7870" w:rsidR="005B7FAF" w:rsidRDefault="005B7FAF" w:rsidP="002E6F55">
      <w:pPr>
        <w:spacing w:line="360" w:lineRule="auto"/>
        <w:jc w:val="both"/>
        <w:rPr>
          <w:rFonts w:ascii="Arial" w:hAnsi="Arial" w:cs="Arial"/>
          <w:b/>
          <w:bCs/>
          <w:sz w:val="24"/>
          <w:szCs w:val="24"/>
          <w:u w:val="single"/>
        </w:rPr>
      </w:pPr>
    </w:p>
    <w:p w14:paraId="49C338FA" w14:textId="7BA6C248" w:rsidR="005B7FAF" w:rsidRDefault="005B7FAF" w:rsidP="002E6F55">
      <w:pPr>
        <w:spacing w:line="360" w:lineRule="auto"/>
        <w:jc w:val="both"/>
        <w:rPr>
          <w:rFonts w:ascii="Arial" w:hAnsi="Arial" w:cs="Arial"/>
          <w:b/>
          <w:bCs/>
          <w:sz w:val="24"/>
          <w:szCs w:val="24"/>
          <w:u w:val="single"/>
        </w:rPr>
      </w:pPr>
    </w:p>
    <w:p w14:paraId="477346FD" w14:textId="6E7D48D9" w:rsidR="005B7FAF" w:rsidRDefault="005B7FAF" w:rsidP="002E6F55">
      <w:pPr>
        <w:spacing w:line="360" w:lineRule="auto"/>
        <w:jc w:val="both"/>
        <w:rPr>
          <w:rFonts w:ascii="Arial" w:hAnsi="Arial" w:cs="Arial"/>
          <w:b/>
          <w:bCs/>
          <w:sz w:val="24"/>
          <w:szCs w:val="24"/>
          <w:u w:val="single"/>
        </w:rPr>
      </w:pPr>
    </w:p>
    <w:p w14:paraId="7363486E" w14:textId="0FC69BFE" w:rsidR="005B7FAF" w:rsidRDefault="005B7FAF" w:rsidP="002E6F55">
      <w:pPr>
        <w:spacing w:line="360" w:lineRule="auto"/>
        <w:jc w:val="both"/>
        <w:rPr>
          <w:rFonts w:ascii="Arial" w:hAnsi="Arial" w:cs="Arial"/>
          <w:b/>
          <w:bCs/>
          <w:sz w:val="24"/>
          <w:szCs w:val="24"/>
          <w:u w:val="single"/>
        </w:rPr>
      </w:pPr>
    </w:p>
    <w:p w14:paraId="6E617E36" w14:textId="115161F5" w:rsidR="005B7FAF" w:rsidRDefault="005B7FAF" w:rsidP="002E6F55">
      <w:pPr>
        <w:spacing w:line="360" w:lineRule="auto"/>
        <w:jc w:val="both"/>
        <w:rPr>
          <w:rFonts w:ascii="Arial" w:hAnsi="Arial" w:cs="Arial"/>
          <w:b/>
          <w:bCs/>
          <w:sz w:val="24"/>
          <w:szCs w:val="24"/>
          <w:u w:val="single"/>
        </w:rPr>
      </w:pPr>
    </w:p>
    <w:p w14:paraId="38E8BD96" w14:textId="6393A15D" w:rsidR="005B7FAF" w:rsidRDefault="005B7FAF" w:rsidP="002E6F55">
      <w:pPr>
        <w:spacing w:line="360" w:lineRule="auto"/>
        <w:jc w:val="both"/>
        <w:rPr>
          <w:rFonts w:ascii="Arial" w:hAnsi="Arial" w:cs="Arial"/>
          <w:b/>
          <w:bCs/>
          <w:sz w:val="24"/>
          <w:szCs w:val="24"/>
          <w:u w:val="single"/>
        </w:rPr>
      </w:pPr>
    </w:p>
    <w:p w14:paraId="3AFA140F" w14:textId="3E2D648E" w:rsidR="005B7FAF" w:rsidRDefault="005B7FAF" w:rsidP="002E6F55">
      <w:pPr>
        <w:spacing w:line="360" w:lineRule="auto"/>
        <w:jc w:val="both"/>
        <w:rPr>
          <w:rFonts w:ascii="Arial" w:hAnsi="Arial" w:cs="Arial"/>
          <w:b/>
          <w:bCs/>
          <w:sz w:val="24"/>
          <w:szCs w:val="24"/>
          <w:u w:val="single"/>
        </w:rPr>
      </w:pPr>
    </w:p>
    <w:p w14:paraId="08E90BBD" w14:textId="51B0BFC6" w:rsidR="005B7FAF" w:rsidRDefault="005B7FAF" w:rsidP="002E6F55">
      <w:pPr>
        <w:spacing w:line="360" w:lineRule="auto"/>
        <w:jc w:val="both"/>
        <w:rPr>
          <w:rFonts w:ascii="Arial" w:hAnsi="Arial" w:cs="Arial"/>
          <w:b/>
          <w:bCs/>
          <w:sz w:val="24"/>
          <w:szCs w:val="24"/>
          <w:u w:val="single"/>
        </w:rPr>
      </w:pPr>
    </w:p>
    <w:p w14:paraId="51D8F72B" w14:textId="6DD87BD3" w:rsidR="005B7FAF" w:rsidRDefault="005B7FAF" w:rsidP="002E6F55">
      <w:pPr>
        <w:spacing w:line="360" w:lineRule="auto"/>
        <w:jc w:val="both"/>
        <w:rPr>
          <w:rFonts w:ascii="Arial" w:hAnsi="Arial" w:cs="Arial"/>
          <w:b/>
          <w:bCs/>
          <w:sz w:val="24"/>
          <w:szCs w:val="24"/>
          <w:u w:val="single"/>
        </w:rPr>
      </w:pPr>
    </w:p>
    <w:p w14:paraId="61503903" w14:textId="77777777" w:rsidR="00EB6D71" w:rsidRDefault="00EB6D71" w:rsidP="002E6F55">
      <w:pPr>
        <w:spacing w:line="360" w:lineRule="auto"/>
        <w:jc w:val="both"/>
        <w:rPr>
          <w:rFonts w:ascii="Arial" w:hAnsi="Arial" w:cs="Arial"/>
          <w:b/>
          <w:bCs/>
          <w:sz w:val="24"/>
          <w:szCs w:val="24"/>
          <w:u w:val="single"/>
        </w:rPr>
      </w:pPr>
    </w:p>
    <w:p w14:paraId="030005A9" w14:textId="2C9B6A78" w:rsidR="00A955EB" w:rsidRDefault="00EB6D71" w:rsidP="002E6F55">
      <w:pPr>
        <w:spacing w:line="360" w:lineRule="auto"/>
        <w:jc w:val="both"/>
        <w:rPr>
          <w:rFonts w:ascii="Arial" w:hAnsi="Arial" w:cs="Arial"/>
          <w:b/>
          <w:bCs/>
          <w:sz w:val="24"/>
          <w:szCs w:val="24"/>
          <w:u w:val="single"/>
        </w:rPr>
      </w:pPr>
      <w:r>
        <w:rPr>
          <w:rFonts w:ascii="Arial" w:hAnsi="Arial" w:cs="Arial"/>
          <w:b/>
          <w:bCs/>
          <w:sz w:val="24"/>
          <w:szCs w:val="24"/>
          <w:u w:val="single"/>
        </w:rPr>
        <w:lastRenderedPageBreak/>
        <w:t>I</w:t>
      </w:r>
      <w:r w:rsidR="00A955EB">
        <w:rPr>
          <w:rFonts w:ascii="Arial" w:hAnsi="Arial" w:cs="Arial"/>
          <w:b/>
          <w:bCs/>
          <w:sz w:val="24"/>
          <w:szCs w:val="24"/>
          <w:u w:val="single"/>
        </w:rPr>
        <w:t>ntroduction</w:t>
      </w:r>
    </w:p>
    <w:p w14:paraId="5D4E0B7F" w14:textId="6114CBA5" w:rsidR="00A955EB" w:rsidRPr="00A955EB" w:rsidRDefault="00A955EB" w:rsidP="002E6F55">
      <w:pPr>
        <w:spacing w:line="360" w:lineRule="auto"/>
        <w:jc w:val="both"/>
        <w:rPr>
          <w:rFonts w:ascii="Arial" w:hAnsi="Arial" w:cs="Arial"/>
          <w:sz w:val="24"/>
          <w:szCs w:val="24"/>
        </w:rPr>
      </w:pPr>
      <w:r>
        <w:rPr>
          <w:rFonts w:ascii="Arial" w:hAnsi="Arial" w:cs="Arial"/>
          <w:sz w:val="24"/>
          <w:szCs w:val="24"/>
        </w:rPr>
        <w:t>This report is going to look at the ATLAS model which forms a part of Evidence Based Policing. The report will first discuss what ATLAS is and why it is has a place within the public services and then will apply the model to an incident to test its effectiveness. The incident in question is the 7/7 Bombings which was a devastating terrorist attack that happened in London on the 7</w:t>
      </w:r>
      <w:r w:rsidRPr="00A955EB">
        <w:rPr>
          <w:rFonts w:ascii="Arial" w:hAnsi="Arial" w:cs="Arial"/>
          <w:sz w:val="24"/>
          <w:szCs w:val="24"/>
          <w:vertAlign w:val="superscript"/>
        </w:rPr>
        <w:t>th</w:t>
      </w:r>
      <w:r>
        <w:rPr>
          <w:rFonts w:ascii="Arial" w:hAnsi="Arial" w:cs="Arial"/>
          <w:sz w:val="24"/>
          <w:szCs w:val="24"/>
        </w:rPr>
        <w:t xml:space="preserve"> of July 2005, in which </w:t>
      </w:r>
      <w:r w:rsidR="00111C32">
        <w:rPr>
          <w:rFonts w:ascii="Arial" w:hAnsi="Arial" w:cs="Arial"/>
          <w:sz w:val="24"/>
          <w:szCs w:val="24"/>
        </w:rPr>
        <w:t>fifty-two</w:t>
      </w:r>
      <w:r>
        <w:rPr>
          <w:rFonts w:ascii="Arial" w:hAnsi="Arial" w:cs="Arial"/>
          <w:sz w:val="24"/>
          <w:szCs w:val="24"/>
        </w:rPr>
        <w:t xml:space="preserve"> people tragically lost their lives (BBC, 2015)</w:t>
      </w:r>
      <w:r w:rsidR="00111C32">
        <w:rPr>
          <w:rFonts w:ascii="Arial" w:hAnsi="Arial" w:cs="Arial"/>
          <w:sz w:val="24"/>
          <w:szCs w:val="24"/>
        </w:rPr>
        <w:t xml:space="preserve">. While the emergency services and other agencies acted with great bravery on that day, there were </w:t>
      </w:r>
      <w:proofErr w:type="gramStart"/>
      <w:r w:rsidR="00111C32">
        <w:rPr>
          <w:rFonts w:ascii="Arial" w:hAnsi="Arial" w:cs="Arial"/>
          <w:sz w:val="24"/>
          <w:szCs w:val="24"/>
        </w:rPr>
        <w:t>a number of</w:t>
      </w:r>
      <w:proofErr w:type="gramEnd"/>
      <w:r w:rsidR="00111C32">
        <w:rPr>
          <w:rFonts w:ascii="Arial" w:hAnsi="Arial" w:cs="Arial"/>
          <w:sz w:val="24"/>
          <w:szCs w:val="24"/>
        </w:rPr>
        <w:t xml:space="preserve"> shortfalls with hampered rescue efforts including communication and training issues. These shortfalls will be discussed and the using ATLAS, the report will evaluate how reflecting on past mistakes can help improve services in the future</w:t>
      </w:r>
      <w:r w:rsidR="00016A4C">
        <w:rPr>
          <w:rFonts w:ascii="Arial" w:hAnsi="Arial" w:cs="Arial"/>
          <w:sz w:val="24"/>
          <w:szCs w:val="24"/>
        </w:rPr>
        <w:t xml:space="preserve">. </w:t>
      </w:r>
      <w:r w:rsidR="00111C32">
        <w:rPr>
          <w:rFonts w:ascii="Arial" w:hAnsi="Arial" w:cs="Arial"/>
          <w:sz w:val="24"/>
          <w:szCs w:val="24"/>
        </w:rPr>
        <w:t xml:space="preserve"> </w:t>
      </w:r>
    </w:p>
    <w:p w14:paraId="37C24A3D" w14:textId="77777777" w:rsidR="00A955EB" w:rsidRDefault="00A955EB" w:rsidP="002E6F55">
      <w:pPr>
        <w:spacing w:line="360" w:lineRule="auto"/>
        <w:jc w:val="both"/>
        <w:rPr>
          <w:rFonts w:ascii="Arial" w:hAnsi="Arial" w:cs="Arial"/>
          <w:b/>
          <w:bCs/>
          <w:sz w:val="24"/>
          <w:szCs w:val="24"/>
          <w:u w:val="single"/>
        </w:rPr>
      </w:pPr>
    </w:p>
    <w:p w14:paraId="3FE96F5C" w14:textId="32E5DFAA" w:rsidR="005C7CBB" w:rsidRPr="005C7CBB" w:rsidRDefault="005C7CBB" w:rsidP="002E6F55">
      <w:pPr>
        <w:spacing w:line="360" w:lineRule="auto"/>
        <w:jc w:val="both"/>
        <w:rPr>
          <w:rFonts w:ascii="Arial" w:hAnsi="Arial" w:cs="Arial"/>
          <w:b/>
          <w:bCs/>
          <w:sz w:val="24"/>
          <w:szCs w:val="24"/>
          <w:u w:val="single"/>
        </w:rPr>
      </w:pPr>
      <w:r>
        <w:rPr>
          <w:rFonts w:ascii="Arial" w:hAnsi="Arial" w:cs="Arial"/>
          <w:b/>
          <w:bCs/>
          <w:sz w:val="24"/>
          <w:szCs w:val="24"/>
          <w:u w:val="single"/>
        </w:rPr>
        <w:t>What is “ATLAS”?</w:t>
      </w:r>
    </w:p>
    <w:p w14:paraId="4A16478D" w14:textId="460B79F8" w:rsidR="001E271C" w:rsidRDefault="00583FF7" w:rsidP="002E6F55">
      <w:pPr>
        <w:spacing w:line="360" w:lineRule="auto"/>
        <w:jc w:val="both"/>
        <w:rPr>
          <w:rFonts w:ascii="Arial" w:hAnsi="Arial" w:cs="Arial"/>
          <w:sz w:val="24"/>
          <w:szCs w:val="24"/>
        </w:rPr>
      </w:pPr>
      <w:r w:rsidRPr="00583FF7">
        <w:rPr>
          <w:rFonts w:ascii="Arial" w:hAnsi="Arial" w:cs="Arial"/>
          <w:sz w:val="24"/>
          <w:szCs w:val="24"/>
        </w:rPr>
        <w:t>ATLAS forms part</w:t>
      </w:r>
      <w:r>
        <w:rPr>
          <w:rFonts w:ascii="Arial" w:hAnsi="Arial" w:cs="Arial"/>
          <w:sz w:val="24"/>
          <w:szCs w:val="24"/>
        </w:rPr>
        <w:t xml:space="preserve"> of the evidence based policing model and stands for Ask, Test, Learn, Adapt and Share. These ideas were developed by Research and Analysis Standards Manager Levin </w:t>
      </w:r>
      <w:proofErr w:type="spellStart"/>
      <w:r>
        <w:rPr>
          <w:rFonts w:ascii="Arial" w:hAnsi="Arial" w:cs="Arial"/>
          <w:sz w:val="24"/>
          <w:szCs w:val="24"/>
        </w:rPr>
        <w:t>Wheller</w:t>
      </w:r>
      <w:proofErr w:type="spellEnd"/>
      <w:r>
        <w:rPr>
          <w:rFonts w:ascii="Arial" w:hAnsi="Arial" w:cs="Arial"/>
          <w:sz w:val="24"/>
          <w:szCs w:val="24"/>
        </w:rPr>
        <w:t xml:space="preserve"> and a Principal Analysist at the College of Policing Nic Pole during a CPD </w:t>
      </w:r>
      <w:r w:rsidR="00F7613A">
        <w:rPr>
          <w:rFonts w:ascii="Arial" w:hAnsi="Arial" w:cs="Arial"/>
          <w:sz w:val="24"/>
          <w:szCs w:val="24"/>
        </w:rPr>
        <w:t>masterclass</w:t>
      </w:r>
      <w:r>
        <w:rPr>
          <w:rFonts w:ascii="Arial" w:hAnsi="Arial" w:cs="Arial"/>
          <w:sz w:val="24"/>
          <w:szCs w:val="24"/>
        </w:rPr>
        <w:t xml:space="preserve"> (College of Policing, 2016). </w:t>
      </w:r>
      <w:r w:rsidR="00F7613A">
        <w:rPr>
          <w:rFonts w:ascii="Arial" w:hAnsi="Arial" w:cs="Arial"/>
          <w:sz w:val="24"/>
          <w:szCs w:val="24"/>
        </w:rPr>
        <w:t>ATLAS is seen as a way of improving modern day policing by ensuring all evidence is the best available evidence though the model of asking, testing, learning, adapting and sharing. For the most part, the best possible outcome is only possible through sharing all ideas along the way, even through other agencies as is outlined during the masterclass in 2016.</w:t>
      </w:r>
      <w:r w:rsidR="003022FF">
        <w:rPr>
          <w:rFonts w:ascii="Arial" w:hAnsi="Arial" w:cs="Arial"/>
          <w:sz w:val="24"/>
          <w:szCs w:val="24"/>
        </w:rPr>
        <w:t xml:space="preserve"> During the class, it was found that “</w:t>
      </w:r>
      <w:r w:rsidR="003022FF" w:rsidRPr="003022FF">
        <w:rPr>
          <w:rFonts w:ascii="Arial" w:hAnsi="Arial" w:cs="Arial"/>
          <w:sz w:val="24"/>
          <w:szCs w:val="24"/>
        </w:rPr>
        <w:t>Analysts identified potential data and information sources including crime reduction partners (such as local authorities) and local garages and other businesses</w:t>
      </w:r>
      <w:r w:rsidR="003022FF">
        <w:rPr>
          <w:rFonts w:ascii="Arial" w:hAnsi="Arial" w:cs="Arial"/>
          <w:sz w:val="24"/>
          <w:szCs w:val="24"/>
        </w:rPr>
        <w:t>” (College of Policing, 2016), which would only have been possible if those other agencies shared their own findings in order to obtain the best available evidence.</w:t>
      </w:r>
      <w:r w:rsidR="005C7CBB">
        <w:rPr>
          <w:rFonts w:ascii="Arial" w:hAnsi="Arial" w:cs="Arial"/>
          <w:sz w:val="24"/>
          <w:szCs w:val="24"/>
        </w:rPr>
        <w:t xml:space="preserve"> This is only one of they key examples that shows how ATLAS is an effective model that helps the police and other agencies improve the services they </w:t>
      </w:r>
      <w:proofErr w:type="gramStart"/>
      <w:r w:rsidR="00FA7C14">
        <w:rPr>
          <w:rFonts w:ascii="Arial" w:hAnsi="Arial" w:cs="Arial"/>
          <w:sz w:val="24"/>
          <w:szCs w:val="24"/>
        </w:rPr>
        <w:t>can</w:t>
      </w:r>
      <w:proofErr w:type="gramEnd"/>
      <w:r w:rsidR="005C7CBB">
        <w:rPr>
          <w:rFonts w:ascii="Arial" w:hAnsi="Arial" w:cs="Arial"/>
          <w:sz w:val="24"/>
          <w:szCs w:val="24"/>
        </w:rPr>
        <w:t xml:space="preserve"> offer by reflecting on their actions to see if they worked or if they </w:t>
      </w:r>
      <w:r w:rsidR="00FA7C14">
        <w:rPr>
          <w:rFonts w:ascii="Arial" w:hAnsi="Arial" w:cs="Arial"/>
          <w:sz w:val="24"/>
          <w:szCs w:val="24"/>
        </w:rPr>
        <w:t>did not.</w:t>
      </w:r>
    </w:p>
    <w:p w14:paraId="198EF299" w14:textId="6B0DAC52" w:rsidR="00D00A7A" w:rsidRDefault="00D00A7A" w:rsidP="002E6F55">
      <w:pPr>
        <w:spacing w:line="360" w:lineRule="auto"/>
        <w:jc w:val="both"/>
        <w:rPr>
          <w:rFonts w:ascii="Arial" w:hAnsi="Arial" w:cs="Arial"/>
          <w:b/>
          <w:bCs/>
          <w:sz w:val="24"/>
          <w:szCs w:val="24"/>
          <w:u w:val="single"/>
        </w:rPr>
      </w:pPr>
    </w:p>
    <w:p w14:paraId="6AFFF6C5" w14:textId="09F8D85D" w:rsidR="00D00A7A" w:rsidRDefault="00D00A7A" w:rsidP="002E6F55">
      <w:pPr>
        <w:spacing w:line="360" w:lineRule="auto"/>
        <w:jc w:val="both"/>
        <w:rPr>
          <w:rFonts w:ascii="Arial" w:hAnsi="Arial" w:cs="Arial"/>
          <w:b/>
          <w:bCs/>
          <w:sz w:val="24"/>
          <w:szCs w:val="24"/>
          <w:u w:val="single"/>
        </w:rPr>
      </w:pPr>
    </w:p>
    <w:p w14:paraId="4E8F12B6" w14:textId="0698C4DF" w:rsidR="00D00A7A" w:rsidRDefault="00EB6D71" w:rsidP="002E6F55">
      <w:pPr>
        <w:spacing w:line="360" w:lineRule="auto"/>
        <w:jc w:val="both"/>
        <w:rPr>
          <w:rFonts w:ascii="Arial" w:hAnsi="Arial" w:cs="Arial"/>
          <w:b/>
          <w:bCs/>
          <w:sz w:val="24"/>
          <w:szCs w:val="24"/>
          <w:u w:val="single"/>
        </w:rPr>
      </w:pPr>
      <w:r w:rsidRPr="006178F6">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6F12AB57" wp14:editId="2DC554E3">
                <wp:simplePos x="0" y="0"/>
                <wp:positionH relativeFrom="margin">
                  <wp:align>center</wp:align>
                </wp:positionH>
                <wp:positionV relativeFrom="paragraph">
                  <wp:posOffset>865505</wp:posOffset>
                </wp:positionV>
                <wp:extent cx="323850" cy="29527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95275"/>
                        </a:xfrm>
                        <a:prstGeom prst="rect">
                          <a:avLst/>
                        </a:prstGeom>
                        <a:solidFill>
                          <a:srgbClr val="FFFFFF"/>
                        </a:solidFill>
                        <a:ln w="9525">
                          <a:noFill/>
                          <a:miter lim="800000"/>
                          <a:headEnd/>
                          <a:tailEnd/>
                        </a:ln>
                      </wps:spPr>
                      <wps:txbx>
                        <w:txbxContent>
                          <w:p w14:paraId="755CB7C6" w14:textId="6E3F754F" w:rsidR="006178F6" w:rsidRDefault="006178F6">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12AB57" id="Text Box 2" o:spid="_x0000_s1031" type="#_x0000_t202" style="position:absolute;left:0;text-align:left;margin-left:0;margin-top:68.15pt;width:25.5pt;height:23.2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" stroked="f">
                <v:textbox>
                  <w:txbxContent>
                    <w:p w14:paraId="755CB7C6" w14:textId="6E3F754F" w:rsidR="006178F6" w:rsidRDefault="006178F6">
                      <w:r>
                        <w:t>1</w:t>
                      </w:r>
                    </w:p>
                  </w:txbxContent>
                </v:textbox>
                <w10:wrap anchorx="margin"/>
              </v:shape>
            </w:pict>
          </mc:Fallback>
        </mc:AlternateContent>
      </w:r>
    </w:p>
    <w:p w14:paraId="3235E3BF" w14:textId="1F50BFD1" w:rsidR="005C7CBB" w:rsidRDefault="005C7CBB" w:rsidP="002E6F55">
      <w:pPr>
        <w:spacing w:line="360" w:lineRule="auto"/>
        <w:jc w:val="both"/>
        <w:rPr>
          <w:rFonts w:ascii="Arial" w:hAnsi="Arial" w:cs="Arial"/>
          <w:b/>
          <w:bCs/>
          <w:sz w:val="24"/>
          <w:szCs w:val="24"/>
          <w:u w:val="single"/>
        </w:rPr>
      </w:pPr>
      <w:r>
        <w:rPr>
          <w:rFonts w:ascii="Arial" w:hAnsi="Arial" w:cs="Arial"/>
          <w:b/>
          <w:bCs/>
          <w:sz w:val="24"/>
          <w:szCs w:val="24"/>
          <w:u w:val="single"/>
        </w:rPr>
        <w:lastRenderedPageBreak/>
        <w:t>The 7/7</w:t>
      </w:r>
      <w:r w:rsidR="00C51A0C">
        <w:rPr>
          <w:rFonts w:ascii="Arial" w:hAnsi="Arial" w:cs="Arial"/>
          <w:b/>
          <w:bCs/>
          <w:sz w:val="24"/>
          <w:szCs w:val="24"/>
          <w:u w:val="single"/>
        </w:rPr>
        <w:t xml:space="preserve"> London</w:t>
      </w:r>
      <w:r>
        <w:rPr>
          <w:rFonts w:ascii="Arial" w:hAnsi="Arial" w:cs="Arial"/>
          <w:b/>
          <w:bCs/>
          <w:sz w:val="24"/>
          <w:szCs w:val="24"/>
          <w:u w:val="single"/>
        </w:rPr>
        <w:t xml:space="preserve"> Bombings </w:t>
      </w:r>
    </w:p>
    <w:p w14:paraId="5E4C8140" w14:textId="2834BACF" w:rsidR="005C7CBB" w:rsidRDefault="00C51A0C" w:rsidP="002E6F55">
      <w:pPr>
        <w:spacing w:line="360" w:lineRule="auto"/>
        <w:jc w:val="both"/>
        <w:rPr>
          <w:rFonts w:ascii="Arial" w:hAnsi="Arial" w:cs="Arial"/>
          <w:sz w:val="24"/>
          <w:szCs w:val="24"/>
        </w:rPr>
      </w:pPr>
      <w:r>
        <w:rPr>
          <w:rFonts w:ascii="Arial" w:hAnsi="Arial" w:cs="Arial"/>
          <w:sz w:val="24"/>
          <w:szCs w:val="24"/>
        </w:rPr>
        <w:t>The 7/7 London Bombings was a series of terrorist attacks in London on 7</w:t>
      </w:r>
      <w:r w:rsidRPr="00C51A0C">
        <w:rPr>
          <w:rFonts w:ascii="Arial" w:hAnsi="Arial" w:cs="Arial"/>
          <w:sz w:val="24"/>
          <w:szCs w:val="24"/>
          <w:vertAlign w:val="superscript"/>
        </w:rPr>
        <w:t>th</w:t>
      </w:r>
      <w:r>
        <w:rPr>
          <w:rFonts w:ascii="Arial" w:hAnsi="Arial" w:cs="Arial"/>
          <w:sz w:val="24"/>
          <w:szCs w:val="24"/>
        </w:rPr>
        <w:t xml:space="preserve"> July 2005. Four bombs were detonated by suicide bombers on the London Underground and a double decker bus, which resulted in the deaths of </w:t>
      </w:r>
      <w:r w:rsidR="001B6C7B">
        <w:rPr>
          <w:rFonts w:ascii="Arial" w:hAnsi="Arial" w:cs="Arial"/>
          <w:sz w:val="24"/>
          <w:szCs w:val="24"/>
        </w:rPr>
        <w:t>fifty-two</w:t>
      </w:r>
      <w:r>
        <w:rPr>
          <w:rFonts w:ascii="Arial" w:hAnsi="Arial" w:cs="Arial"/>
          <w:sz w:val="24"/>
          <w:szCs w:val="24"/>
        </w:rPr>
        <w:t xml:space="preserve"> people and a further seven hundred injured (Ray,</w:t>
      </w:r>
      <w:r w:rsidR="006276ED">
        <w:rPr>
          <w:rFonts w:ascii="Arial" w:hAnsi="Arial" w:cs="Arial"/>
          <w:sz w:val="24"/>
          <w:szCs w:val="24"/>
        </w:rPr>
        <w:t xml:space="preserve"> 2020)</w:t>
      </w:r>
      <w:r w:rsidR="001B6C7B">
        <w:rPr>
          <w:rFonts w:ascii="Arial" w:hAnsi="Arial" w:cs="Arial"/>
          <w:sz w:val="24"/>
          <w:szCs w:val="24"/>
        </w:rPr>
        <w:t>. Responsibility for the attacks is</w:t>
      </w:r>
      <w:r>
        <w:rPr>
          <w:rFonts w:ascii="Arial" w:hAnsi="Arial" w:cs="Arial"/>
          <w:sz w:val="24"/>
          <w:szCs w:val="24"/>
        </w:rPr>
        <w:t xml:space="preserve"> </w:t>
      </w:r>
      <w:r w:rsidR="001B6C7B">
        <w:rPr>
          <w:rFonts w:ascii="Arial" w:hAnsi="Arial" w:cs="Arial"/>
          <w:sz w:val="24"/>
          <w:szCs w:val="24"/>
        </w:rPr>
        <w:t xml:space="preserve">uncertain, as the Islamic terror group al-Qaeda initially claimed responsibility, however </w:t>
      </w:r>
      <w:r w:rsidR="001A27D7">
        <w:rPr>
          <w:rFonts w:ascii="Arial" w:hAnsi="Arial" w:cs="Arial"/>
          <w:sz w:val="24"/>
          <w:szCs w:val="24"/>
        </w:rPr>
        <w:t>a British lead enquiry</w:t>
      </w:r>
      <w:r w:rsidR="001B6C7B">
        <w:rPr>
          <w:rFonts w:ascii="Arial" w:hAnsi="Arial" w:cs="Arial"/>
          <w:sz w:val="24"/>
          <w:szCs w:val="24"/>
        </w:rPr>
        <w:t xml:space="preserve"> found that the video tapes created by the attackers had been edited after </w:t>
      </w:r>
      <w:r w:rsidR="001A27D7">
        <w:rPr>
          <w:rFonts w:ascii="Arial" w:hAnsi="Arial" w:cs="Arial"/>
          <w:sz w:val="24"/>
          <w:szCs w:val="24"/>
        </w:rPr>
        <w:t>the attacks took place (Townsend, 2006). While these attacks were an utter tragedy</w:t>
      </w:r>
      <w:r w:rsidR="00931A1E">
        <w:rPr>
          <w:rFonts w:ascii="Arial" w:hAnsi="Arial" w:cs="Arial"/>
          <w:sz w:val="24"/>
          <w:szCs w:val="24"/>
        </w:rPr>
        <w:t>,</w:t>
      </w:r>
      <w:r w:rsidR="001A27D7">
        <w:rPr>
          <w:rFonts w:ascii="Arial" w:hAnsi="Arial" w:cs="Arial"/>
          <w:sz w:val="24"/>
          <w:szCs w:val="24"/>
        </w:rPr>
        <w:t xml:space="preserve"> </w:t>
      </w:r>
      <w:r w:rsidR="00931A1E">
        <w:rPr>
          <w:rFonts w:ascii="Arial" w:hAnsi="Arial" w:cs="Arial"/>
          <w:sz w:val="24"/>
          <w:szCs w:val="24"/>
        </w:rPr>
        <w:t>a report stated that there were “</w:t>
      </w:r>
      <w:r w:rsidR="00931A1E" w:rsidRPr="00931A1E">
        <w:rPr>
          <w:rFonts w:ascii="Arial" w:hAnsi="Arial" w:cs="Arial"/>
          <w:sz w:val="24"/>
          <w:szCs w:val="24"/>
        </w:rPr>
        <w:t>organisational failings, poor communication between different emergency services, and their failure to plan together and in a coordinated way</w:t>
      </w:r>
      <w:r w:rsidR="00931A1E">
        <w:rPr>
          <w:rFonts w:ascii="Arial" w:hAnsi="Arial" w:cs="Arial"/>
          <w:sz w:val="24"/>
          <w:szCs w:val="24"/>
        </w:rPr>
        <w:t>” (Hughes, 2006, para. 5)</w:t>
      </w:r>
      <w:r w:rsidR="001A27D7">
        <w:rPr>
          <w:rFonts w:ascii="Arial" w:hAnsi="Arial" w:cs="Arial"/>
          <w:sz w:val="24"/>
          <w:szCs w:val="24"/>
        </w:rPr>
        <w:t>.</w:t>
      </w:r>
      <w:r w:rsidR="00126D0A">
        <w:rPr>
          <w:rFonts w:ascii="Arial" w:hAnsi="Arial" w:cs="Arial"/>
          <w:sz w:val="24"/>
          <w:szCs w:val="24"/>
        </w:rPr>
        <w:t xml:space="preserve"> </w:t>
      </w:r>
      <w:proofErr w:type="gramStart"/>
      <w:r w:rsidR="00126D0A">
        <w:rPr>
          <w:rFonts w:ascii="Arial" w:hAnsi="Arial" w:cs="Arial"/>
          <w:sz w:val="24"/>
          <w:szCs w:val="24"/>
        </w:rPr>
        <w:t>A number of</w:t>
      </w:r>
      <w:proofErr w:type="gramEnd"/>
      <w:r w:rsidR="00126D0A">
        <w:rPr>
          <w:rFonts w:ascii="Arial" w:hAnsi="Arial" w:cs="Arial"/>
          <w:sz w:val="24"/>
          <w:szCs w:val="24"/>
        </w:rPr>
        <w:t xml:space="preserve"> issues were highlighted in the aftermath of the attacks and it was recommended that the emergency services and other agencies implement changes to ensure such issues are not repeated during future </w:t>
      </w:r>
      <w:r w:rsidR="00D00A7A">
        <w:rPr>
          <w:rFonts w:ascii="Arial" w:hAnsi="Arial" w:cs="Arial"/>
          <w:sz w:val="24"/>
          <w:szCs w:val="24"/>
        </w:rPr>
        <w:t>incidents</w:t>
      </w:r>
      <w:r w:rsidR="00126D0A">
        <w:rPr>
          <w:rFonts w:ascii="Arial" w:hAnsi="Arial" w:cs="Arial"/>
          <w:sz w:val="24"/>
          <w:szCs w:val="24"/>
        </w:rPr>
        <w:t>.</w:t>
      </w:r>
    </w:p>
    <w:p w14:paraId="5491294E" w14:textId="42E768FF" w:rsidR="001A27D7" w:rsidRDefault="001A27D7" w:rsidP="002E6F55">
      <w:pPr>
        <w:spacing w:line="360" w:lineRule="auto"/>
        <w:jc w:val="both"/>
        <w:rPr>
          <w:rFonts w:ascii="Arial" w:hAnsi="Arial" w:cs="Arial"/>
          <w:b/>
          <w:bCs/>
          <w:sz w:val="24"/>
          <w:szCs w:val="24"/>
          <w:u w:val="single"/>
        </w:rPr>
      </w:pPr>
      <w:r>
        <w:rPr>
          <w:rFonts w:ascii="Arial" w:hAnsi="Arial" w:cs="Arial"/>
          <w:b/>
          <w:bCs/>
          <w:sz w:val="24"/>
          <w:szCs w:val="24"/>
          <w:u w:val="single"/>
        </w:rPr>
        <w:t>The London Ambulance Service</w:t>
      </w:r>
    </w:p>
    <w:p w14:paraId="4D865A2E" w14:textId="6EB7CF8E" w:rsidR="001A27D7" w:rsidRDefault="001A27D7" w:rsidP="002E6F55">
      <w:pPr>
        <w:spacing w:line="360" w:lineRule="auto"/>
        <w:jc w:val="both"/>
        <w:rPr>
          <w:rFonts w:ascii="Arial" w:hAnsi="Arial" w:cs="Arial"/>
          <w:sz w:val="24"/>
          <w:szCs w:val="24"/>
        </w:rPr>
      </w:pPr>
      <w:r>
        <w:rPr>
          <w:rFonts w:ascii="Arial" w:hAnsi="Arial" w:cs="Arial"/>
          <w:sz w:val="24"/>
          <w:szCs w:val="24"/>
        </w:rPr>
        <w:t>The London Ambulance Service</w:t>
      </w:r>
      <w:r w:rsidR="00F81BFF">
        <w:rPr>
          <w:rFonts w:ascii="Arial" w:hAnsi="Arial" w:cs="Arial"/>
          <w:sz w:val="24"/>
          <w:szCs w:val="24"/>
        </w:rPr>
        <w:t xml:space="preserve"> (LAS)</w:t>
      </w:r>
      <w:r>
        <w:rPr>
          <w:rFonts w:ascii="Arial" w:hAnsi="Arial" w:cs="Arial"/>
          <w:sz w:val="24"/>
          <w:szCs w:val="24"/>
        </w:rPr>
        <w:t xml:space="preserve"> was heavily criticized for </w:t>
      </w:r>
      <w:r w:rsidR="007A3854">
        <w:rPr>
          <w:rFonts w:ascii="Arial" w:hAnsi="Arial" w:cs="Arial"/>
          <w:sz w:val="24"/>
          <w:szCs w:val="24"/>
        </w:rPr>
        <w:t>its</w:t>
      </w:r>
      <w:r>
        <w:rPr>
          <w:rFonts w:ascii="Arial" w:hAnsi="Arial" w:cs="Arial"/>
          <w:sz w:val="24"/>
          <w:szCs w:val="24"/>
        </w:rPr>
        <w:t xml:space="preserve"> response</w:t>
      </w:r>
      <w:r w:rsidR="007A3854">
        <w:rPr>
          <w:rFonts w:ascii="Arial" w:hAnsi="Arial" w:cs="Arial"/>
          <w:sz w:val="24"/>
          <w:szCs w:val="24"/>
        </w:rPr>
        <w:t xml:space="preserve"> to the attack, more specifically delays to getting help to those who needed it. For example, it has been claimed that it took fifty-two minutes for </w:t>
      </w:r>
      <w:r w:rsidR="00F81BFF">
        <w:rPr>
          <w:rFonts w:ascii="Arial" w:hAnsi="Arial" w:cs="Arial"/>
          <w:sz w:val="24"/>
          <w:szCs w:val="24"/>
        </w:rPr>
        <w:t>a</w:t>
      </w:r>
      <w:r w:rsidR="007A3854">
        <w:rPr>
          <w:rFonts w:ascii="Arial" w:hAnsi="Arial" w:cs="Arial"/>
          <w:sz w:val="24"/>
          <w:szCs w:val="24"/>
        </w:rPr>
        <w:t xml:space="preserve">mbulances to arrive at Tavistock Square, the location of one of the bombs where thirteen people were killed. It was Russell Square underground station which saw the greatest loss of life at twenty-six deaths, yet there was a half-hour delay to sending ambulance crews there (BBC, 2011). It has been claimed that only half of London’s 201 available ambulances were </w:t>
      </w:r>
      <w:r w:rsidR="001764C2">
        <w:rPr>
          <w:rFonts w:ascii="Arial" w:hAnsi="Arial" w:cs="Arial"/>
          <w:sz w:val="24"/>
          <w:szCs w:val="24"/>
        </w:rPr>
        <w:t>sent</w:t>
      </w:r>
      <w:r w:rsidR="007A3854">
        <w:rPr>
          <w:rFonts w:ascii="Arial" w:hAnsi="Arial" w:cs="Arial"/>
          <w:sz w:val="24"/>
          <w:szCs w:val="24"/>
        </w:rPr>
        <w:t xml:space="preserve"> to the attacks, </w:t>
      </w:r>
      <w:r w:rsidR="001764C2">
        <w:rPr>
          <w:rFonts w:ascii="Arial" w:hAnsi="Arial" w:cs="Arial"/>
          <w:sz w:val="24"/>
          <w:szCs w:val="24"/>
        </w:rPr>
        <w:t>controllers claimed they struggled to identify free ambulances to attend the scene. The same source also identifies the lack of training members of staff had to deal with such incidents, such as the two members of staff who were assigned to crucial roles in the control room but were not trained for “Gold Command” events where a person must take the role of a strategic commander and ha</w:t>
      </w:r>
      <w:r w:rsidR="007F0A0F">
        <w:rPr>
          <w:rFonts w:ascii="Arial" w:hAnsi="Arial" w:cs="Arial"/>
          <w:sz w:val="24"/>
          <w:szCs w:val="24"/>
        </w:rPr>
        <w:t>ve</w:t>
      </w:r>
      <w:r w:rsidR="001764C2">
        <w:rPr>
          <w:rFonts w:ascii="Arial" w:hAnsi="Arial" w:cs="Arial"/>
          <w:sz w:val="24"/>
          <w:szCs w:val="24"/>
        </w:rPr>
        <w:t xml:space="preserve"> authority over</w:t>
      </w:r>
      <w:r w:rsidR="00544FAB">
        <w:rPr>
          <w:rFonts w:ascii="Arial" w:hAnsi="Arial" w:cs="Arial"/>
          <w:sz w:val="24"/>
          <w:szCs w:val="24"/>
        </w:rPr>
        <w:t xml:space="preserve"> others (National Ambulance Resilience Unit, 2012)</w:t>
      </w:r>
      <w:r w:rsidR="007F0A0F">
        <w:rPr>
          <w:rFonts w:ascii="Arial" w:hAnsi="Arial" w:cs="Arial"/>
          <w:sz w:val="24"/>
          <w:szCs w:val="24"/>
        </w:rPr>
        <w:t>.</w:t>
      </w:r>
      <w:r w:rsidR="00F81BFF">
        <w:rPr>
          <w:rFonts w:ascii="Arial" w:hAnsi="Arial" w:cs="Arial"/>
          <w:sz w:val="24"/>
          <w:szCs w:val="24"/>
        </w:rPr>
        <w:t xml:space="preserve"> On top of this, there were </w:t>
      </w:r>
      <w:proofErr w:type="gramStart"/>
      <w:r w:rsidR="00F81BFF">
        <w:rPr>
          <w:rFonts w:ascii="Arial" w:hAnsi="Arial" w:cs="Arial"/>
          <w:sz w:val="24"/>
          <w:szCs w:val="24"/>
        </w:rPr>
        <w:t>a number of</w:t>
      </w:r>
      <w:proofErr w:type="gramEnd"/>
      <w:r w:rsidR="00F81BFF">
        <w:rPr>
          <w:rFonts w:ascii="Arial" w:hAnsi="Arial" w:cs="Arial"/>
          <w:sz w:val="24"/>
          <w:szCs w:val="24"/>
        </w:rPr>
        <w:t xml:space="preserve"> key failings that LAS chief executive’s officer Peter Bradley</w:t>
      </w:r>
      <w:r w:rsidR="00616170">
        <w:rPr>
          <w:rFonts w:ascii="Arial" w:hAnsi="Arial" w:cs="Arial"/>
          <w:sz w:val="24"/>
          <w:szCs w:val="24"/>
        </w:rPr>
        <w:t xml:space="preserve"> (2011)</w:t>
      </w:r>
      <w:r w:rsidR="00F81BFF">
        <w:rPr>
          <w:rFonts w:ascii="Arial" w:hAnsi="Arial" w:cs="Arial"/>
          <w:sz w:val="24"/>
          <w:szCs w:val="24"/>
        </w:rPr>
        <w:t xml:space="preserve"> acknowledged in his letter to the court of appeal, including the covering of deceased persons</w:t>
      </w:r>
      <w:r w:rsidR="000A2B5F">
        <w:rPr>
          <w:rFonts w:ascii="Arial" w:hAnsi="Arial" w:cs="Arial"/>
          <w:sz w:val="24"/>
          <w:szCs w:val="24"/>
        </w:rPr>
        <w:t xml:space="preserve"> and the service’s lack of multi-agency training</w:t>
      </w:r>
      <w:r w:rsidR="00616170">
        <w:rPr>
          <w:rFonts w:ascii="Arial" w:hAnsi="Arial" w:cs="Arial"/>
          <w:sz w:val="24"/>
          <w:szCs w:val="24"/>
        </w:rPr>
        <w:t>.</w:t>
      </w:r>
    </w:p>
    <w:p w14:paraId="1531EB83" w14:textId="2830AE3E" w:rsidR="00D00A7A" w:rsidRDefault="00D00A7A" w:rsidP="002E6F55">
      <w:pPr>
        <w:spacing w:line="360" w:lineRule="auto"/>
        <w:jc w:val="both"/>
        <w:rPr>
          <w:rFonts w:ascii="Arial" w:hAnsi="Arial" w:cs="Arial"/>
          <w:b/>
          <w:bCs/>
          <w:sz w:val="24"/>
          <w:szCs w:val="24"/>
          <w:u w:val="single"/>
        </w:rPr>
      </w:pPr>
    </w:p>
    <w:p w14:paraId="15FD2346" w14:textId="1CA25F97" w:rsidR="00D00A7A" w:rsidRDefault="00EB6D71" w:rsidP="002E6F55">
      <w:pPr>
        <w:spacing w:line="360" w:lineRule="auto"/>
        <w:jc w:val="both"/>
        <w:rPr>
          <w:rFonts w:ascii="Arial" w:hAnsi="Arial" w:cs="Arial"/>
          <w:b/>
          <w:bCs/>
          <w:sz w:val="24"/>
          <w:szCs w:val="24"/>
          <w:u w:val="single"/>
        </w:rPr>
      </w:pPr>
      <w:r w:rsidRPr="006178F6">
        <w:rPr>
          <w:rFonts w:ascii="Arial" w:hAnsi="Arial" w:cs="Arial"/>
          <w:b/>
          <w:bCs/>
          <w:noProof/>
          <w:sz w:val="24"/>
          <w:szCs w:val="24"/>
          <w:u w:val="single"/>
        </w:rPr>
        <mc:AlternateContent>
          <mc:Choice Requires="wps">
            <w:drawing>
              <wp:anchor distT="45720" distB="45720" distL="114300" distR="114300" simplePos="0" relativeHeight="251665408" behindDoc="0" locked="0" layoutInCell="1" allowOverlap="1" wp14:anchorId="12B42AB8" wp14:editId="1C39F801">
                <wp:simplePos x="0" y="0"/>
                <wp:positionH relativeFrom="margin">
                  <wp:align>center</wp:align>
                </wp:positionH>
                <wp:positionV relativeFrom="paragraph">
                  <wp:posOffset>815975</wp:posOffset>
                </wp:positionV>
                <wp:extent cx="295275" cy="285750"/>
                <wp:effectExtent l="0" t="0" r="952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85750"/>
                        </a:xfrm>
                        <a:prstGeom prst="rect">
                          <a:avLst/>
                        </a:prstGeom>
                        <a:solidFill>
                          <a:srgbClr val="FFFFFF"/>
                        </a:solidFill>
                        <a:ln w="9525">
                          <a:noFill/>
                          <a:miter lim="800000"/>
                          <a:headEnd/>
                          <a:tailEnd/>
                        </a:ln>
                      </wps:spPr>
                      <wps:txbx>
                        <w:txbxContent>
                          <w:p w14:paraId="7867794D" w14:textId="124141E5" w:rsidR="006178F6" w:rsidRDefault="006178F6">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42AB8" id="_x0000_s1032" type="#_x0000_t202" style="position:absolute;left:0;text-align:left;margin-left:0;margin-top:64.25pt;width:23.25pt;height:22.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" stroked="f">
                <v:textbox>
                  <w:txbxContent>
                    <w:p w14:paraId="7867794D" w14:textId="124141E5" w:rsidR="006178F6" w:rsidRDefault="006178F6">
                      <w:r>
                        <w:t>2</w:t>
                      </w:r>
                    </w:p>
                  </w:txbxContent>
                </v:textbox>
                <w10:wrap anchorx="margin"/>
              </v:shape>
            </w:pict>
          </mc:Fallback>
        </mc:AlternateContent>
      </w:r>
    </w:p>
    <w:p w14:paraId="46DBEA00" w14:textId="2D7AB777" w:rsidR="000A2B5F" w:rsidRDefault="000A2B5F" w:rsidP="002E6F55">
      <w:pPr>
        <w:spacing w:line="360" w:lineRule="auto"/>
        <w:jc w:val="both"/>
        <w:rPr>
          <w:rFonts w:ascii="Arial" w:hAnsi="Arial" w:cs="Arial"/>
          <w:b/>
          <w:bCs/>
          <w:sz w:val="24"/>
          <w:szCs w:val="24"/>
          <w:u w:val="single"/>
        </w:rPr>
      </w:pPr>
      <w:r>
        <w:rPr>
          <w:rFonts w:ascii="Arial" w:hAnsi="Arial" w:cs="Arial"/>
          <w:b/>
          <w:bCs/>
          <w:sz w:val="24"/>
          <w:szCs w:val="24"/>
          <w:u w:val="single"/>
        </w:rPr>
        <w:lastRenderedPageBreak/>
        <w:t xml:space="preserve">Transport </w:t>
      </w:r>
      <w:proofErr w:type="gramStart"/>
      <w:r>
        <w:rPr>
          <w:rFonts w:ascii="Arial" w:hAnsi="Arial" w:cs="Arial"/>
          <w:b/>
          <w:bCs/>
          <w:sz w:val="24"/>
          <w:szCs w:val="24"/>
          <w:u w:val="single"/>
        </w:rPr>
        <w:t>For</w:t>
      </w:r>
      <w:proofErr w:type="gramEnd"/>
      <w:r>
        <w:rPr>
          <w:rFonts w:ascii="Arial" w:hAnsi="Arial" w:cs="Arial"/>
          <w:b/>
          <w:bCs/>
          <w:sz w:val="24"/>
          <w:szCs w:val="24"/>
          <w:u w:val="single"/>
        </w:rPr>
        <w:t xml:space="preserve"> London</w:t>
      </w:r>
    </w:p>
    <w:p w14:paraId="2972D709" w14:textId="41F5E74C" w:rsidR="000A2B5F" w:rsidRDefault="009341F2" w:rsidP="002E6F55">
      <w:pPr>
        <w:spacing w:line="360" w:lineRule="auto"/>
        <w:jc w:val="both"/>
        <w:rPr>
          <w:rFonts w:ascii="Arial" w:hAnsi="Arial" w:cs="Arial"/>
          <w:sz w:val="24"/>
          <w:szCs w:val="24"/>
        </w:rPr>
      </w:pPr>
      <w:r>
        <w:rPr>
          <w:rFonts w:ascii="Arial" w:hAnsi="Arial" w:cs="Arial"/>
          <w:sz w:val="24"/>
          <w:szCs w:val="24"/>
        </w:rPr>
        <w:t>Members of Transport for London (TFL) staff were praised for their actions on the day for attending to passengers in distress, helping to clean up the aftermath and getting services up and running again (Transport for London, 2007)</w:t>
      </w:r>
      <w:r w:rsidR="00243488">
        <w:rPr>
          <w:rFonts w:ascii="Arial" w:hAnsi="Arial" w:cs="Arial"/>
          <w:sz w:val="24"/>
          <w:szCs w:val="24"/>
        </w:rPr>
        <w:t>. However, the coroner’s inquest did state that there are areas for improvement with regards to training and emergency protocols. The inquest stated that both TFL and the London Resilience Team must improve the ways it declares an incident that affects its services and how it informs the emergency services of such incident</w:t>
      </w:r>
      <w:r w:rsidR="00FA7C14">
        <w:rPr>
          <w:rFonts w:ascii="Arial" w:hAnsi="Arial" w:cs="Arial"/>
          <w:sz w:val="24"/>
          <w:szCs w:val="24"/>
        </w:rPr>
        <w:t xml:space="preserve"> (HM Government, 2012, p.10). Other notable points in the coroner’s inquest include recommending that TFL would consider placing first aid kits on underground trains and being more efficient at establishing rendezvous points during incidents.</w:t>
      </w:r>
    </w:p>
    <w:p w14:paraId="11B71592" w14:textId="75FC5B9D" w:rsidR="002B21DF" w:rsidRDefault="002B21DF" w:rsidP="002E6F55">
      <w:pPr>
        <w:spacing w:line="360" w:lineRule="auto"/>
        <w:jc w:val="both"/>
        <w:rPr>
          <w:rFonts w:ascii="Arial" w:hAnsi="Arial" w:cs="Arial"/>
          <w:b/>
          <w:bCs/>
          <w:sz w:val="24"/>
          <w:szCs w:val="24"/>
          <w:u w:val="single"/>
        </w:rPr>
      </w:pPr>
      <w:r>
        <w:rPr>
          <w:rFonts w:ascii="Arial" w:hAnsi="Arial" w:cs="Arial"/>
          <w:b/>
          <w:bCs/>
          <w:sz w:val="24"/>
          <w:szCs w:val="24"/>
          <w:u w:val="single"/>
        </w:rPr>
        <w:t>Communication Issues</w:t>
      </w:r>
    </w:p>
    <w:p w14:paraId="6BF8BEF0" w14:textId="5D6811EF" w:rsidR="00F7613A" w:rsidRDefault="002064A0" w:rsidP="002E6F55">
      <w:pPr>
        <w:spacing w:line="360" w:lineRule="auto"/>
        <w:jc w:val="both"/>
        <w:rPr>
          <w:rFonts w:ascii="Arial" w:hAnsi="Arial" w:cs="Arial"/>
          <w:sz w:val="24"/>
          <w:szCs w:val="24"/>
        </w:rPr>
      </w:pPr>
      <w:r>
        <w:rPr>
          <w:rFonts w:ascii="Arial" w:hAnsi="Arial" w:cs="Arial"/>
          <w:sz w:val="24"/>
          <w:szCs w:val="24"/>
        </w:rPr>
        <w:t xml:space="preserve">Rescue efforts on the day from both the London Underground staff and the emergency services were hampered by communication issues. In fact, there were recommendations by Sir Desmond Fennel’s report into the </w:t>
      </w:r>
      <w:r w:rsidR="00B90527">
        <w:rPr>
          <w:rFonts w:ascii="Arial" w:hAnsi="Arial" w:cs="Arial"/>
          <w:sz w:val="24"/>
          <w:szCs w:val="24"/>
        </w:rPr>
        <w:t xml:space="preserve">1987 King’s Cross fire that were still not implemented in 2005 that would have solved some of these issues. It was recommended back in 1988 when the report was published that the radio equipment of the London Fire Brigade (LFB) should be compatible with the radios used by the British Transport Police (London Fire Brigade 2021), yet during the 7/7 bombings this was not the case. There were also </w:t>
      </w:r>
      <w:r w:rsidR="00043553">
        <w:rPr>
          <w:rFonts w:ascii="Arial" w:hAnsi="Arial" w:cs="Arial"/>
          <w:sz w:val="24"/>
          <w:szCs w:val="24"/>
        </w:rPr>
        <w:t>several</w:t>
      </w:r>
      <w:r w:rsidR="00B90527">
        <w:rPr>
          <w:rFonts w:ascii="Arial" w:hAnsi="Arial" w:cs="Arial"/>
          <w:sz w:val="24"/>
          <w:szCs w:val="24"/>
        </w:rPr>
        <w:t xml:space="preserve"> communication issues highlighted in the </w:t>
      </w:r>
      <w:r w:rsidR="008B0A3E">
        <w:rPr>
          <w:rFonts w:ascii="Arial" w:hAnsi="Arial" w:cs="Arial"/>
          <w:sz w:val="24"/>
          <w:szCs w:val="24"/>
        </w:rPr>
        <w:t>London Assembly’s follow up report (2007)</w:t>
      </w:r>
      <w:r w:rsidR="00043553">
        <w:rPr>
          <w:rFonts w:ascii="Arial" w:hAnsi="Arial" w:cs="Arial"/>
          <w:sz w:val="24"/>
          <w:szCs w:val="24"/>
        </w:rPr>
        <w:t>, most notably the difficulty tube drivers had communicating with their line controllers, the lack of radio signal on the Underground</w:t>
      </w:r>
      <w:r w:rsidR="00D70479">
        <w:rPr>
          <w:rFonts w:ascii="Arial" w:hAnsi="Arial" w:cs="Arial"/>
          <w:sz w:val="24"/>
          <w:szCs w:val="24"/>
        </w:rPr>
        <w:t xml:space="preserve"> which hampered communications between anyone on the Underground and anyone on ground level</w:t>
      </w:r>
      <w:r w:rsidR="00043553">
        <w:rPr>
          <w:rFonts w:ascii="Arial" w:hAnsi="Arial" w:cs="Arial"/>
          <w:sz w:val="24"/>
          <w:szCs w:val="24"/>
        </w:rPr>
        <w:t>, and the need for the Metropolitan Police, the London Ambulance Service and the London Fire Brigade to switch over to the use of digital radios.</w:t>
      </w:r>
    </w:p>
    <w:p w14:paraId="5D698F28" w14:textId="77777777" w:rsidR="006C4654" w:rsidRDefault="006C4654" w:rsidP="002E6F55">
      <w:pPr>
        <w:spacing w:line="360" w:lineRule="auto"/>
        <w:jc w:val="both"/>
        <w:rPr>
          <w:rFonts w:ascii="Arial" w:hAnsi="Arial" w:cs="Arial"/>
          <w:b/>
          <w:bCs/>
          <w:sz w:val="24"/>
          <w:szCs w:val="24"/>
          <w:u w:val="single"/>
        </w:rPr>
      </w:pPr>
    </w:p>
    <w:p w14:paraId="38ADBCB0" w14:textId="62705A48" w:rsidR="006C4654" w:rsidRDefault="006C4654" w:rsidP="002E6F55">
      <w:pPr>
        <w:spacing w:line="360" w:lineRule="auto"/>
        <w:jc w:val="both"/>
        <w:rPr>
          <w:rFonts w:ascii="Arial" w:hAnsi="Arial" w:cs="Arial"/>
          <w:b/>
          <w:bCs/>
          <w:sz w:val="24"/>
          <w:szCs w:val="24"/>
          <w:u w:val="single"/>
        </w:rPr>
      </w:pPr>
    </w:p>
    <w:p w14:paraId="54DF77B9" w14:textId="77777777" w:rsidR="00EB6D71" w:rsidRDefault="00EB6D71" w:rsidP="002E6F55">
      <w:pPr>
        <w:spacing w:line="360" w:lineRule="auto"/>
        <w:jc w:val="both"/>
        <w:rPr>
          <w:rFonts w:ascii="Arial" w:hAnsi="Arial" w:cs="Arial"/>
          <w:b/>
          <w:bCs/>
          <w:sz w:val="24"/>
          <w:szCs w:val="24"/>
          <w:u w:val="single"/>
        </w:rPr>
      </w:pPr>
    </w:p>
    <w:p w14:paraId="6A06A4D3" w14:textId="0B4469B4" w:rsidR="00EB6D71" w:rsidRDefault="00EB6D71" w:rsidP="002E6F55">
      <w:pPr>
        <w:spacing w:line="360" w:lineRule="auto"/>
        <w:jc w:val="both"/>
        <w:rPr>
          <w:rFonts w:ascii="Arial" w:hAnsi="Arial" w:cs="Arial"/>
          <w:b/>
          <w:bCs/>
          <w:sz w:val="24"/>
          <w:szCs w:val="24"/>
          <w:u w:val="single"/>
        </w:rPr>
      </w:pPr>
      <w:r w:rsidRPr="006C4654">
        <w:rPr>
          <w:rFonts w:ascii="Arial" w:hAnsi="Arial" w:cs="Arial"/>
          <w:b/>
          <w:bCs/>
          <w:noProof/>
          <w:sz w:val="24"/>
          <w:szCs w:val="24"/>
          <w:u w:val="single"/>
        </w:rPr>
        <mc:AlternateContent>
          <mc:Choice Requires="wps">
            <w:drawing>
              <wp:anchor distT="45720" distB="45720" distL="114300" distR="114300" simplePos="0" relativeHeight="251667456" behindDoc="0" locked="0" layoutInCell="1" allowOverlap="1" wp14:anchorId="3093E1BE" wp14:editId="5A97E74B">
                <wp:simplePos x="0" y="0"/>
                <wp:positionH relativeFrom="margin">
                  <wp:align>center</wp:align>
                </wp:positionH>
                <wp:positionV relativeFrom="paragraph">
                  <wp:posOffset>1147445</wp:posOffset>
                </wp:positionV>
                <wp:extent cx="295275" cy="285750"/>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85750"/>
                        </a:xfrm>
                        <a:prstGeom prst="rect">
                          <a:avLst/>
                        </a:prstGeom>
                        <a:solidFill>
                          <a:srgbClr val="FFFFFF"/>
                        </a:solidFill>
                        <a:ln w="9525">
                          <a:noFill/>
                          <a:miter lim="800000"/>
                          <a:headEnd/>
                          <a:tailEnd/>
                        </a:ln>
                      </wps:spPr>
                      <wps:txbx>
                        <w:txbxContent>
                          <w:p w14:paraId="7C2C7A76" w14:textId="75EF7E93" w:rsidR="006C4654" w:rsidRDefault="006C4654">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93E1BE" id="_x0000_s1033" type="#_x0000_t202" style="position:absolute;left:0;text-align:left;margin-left:0;margin-top:90.35pt;width:23.25pt;height:22.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" stroked="f">
                <v:textbox>
                  <w:txbxContent>
                    <w:p w14:paraId="7C2C7A76" w14:textId="75EF7E93" w:rsidR="006C4654" w:rsidRDefault="006C4654">
                      <w:r>
                        <w:t>3</w:t>
                      </w:r>
                    </w:p>
                  </w:txbxContent>
                </v:textbox>
                <w10:wrap anchorx="margin"/>
              </v:shape>
            </w:pict>
          </mc:Fallback>
        </mc:AlternateContent>
      </w:r>
    </w:p>
    <w:p w14:paraId="7C84D2F0" w14:textId="1C00E966" w:rsidR="00D70479" w:rsidRDefault="00D70479" w:rsidP="002E6F55">
      <w:pPr>
        <w:spacing w:line="360" w:lineRule="auto"/>
        <w:jc w:val="both"/>
        <w:rPr>
          <w:rFonts w:ascii="Arial" w:hAnsi="Arial" w:cs="Arial"/>
          <w:b/>
          <w:bCs/>
          <w:sz w:val="24"/>
          <w:szCs w:val="24"/>
          <w:u w:val="single"/>
        </w:rPr>
      </w:pPr>
      <w:r>
        <w:rPr>
          <w:rFonts w:ascii="Arial" w:hAnsi="Arial" w:cs="Arial"/>
          <w:b/>
          <w:bCs/>
          <w:sz w:val="24"/>
          <w:szCs w:val="24"/>
          <w:u w:val="single"/>
        </w:rPr>
        <w:lastRenderedPageBreak/>
        <w:t>Applying ATLAS</w:t>
      </w:r>
    </w:p>
    <w:p w14:paraId="44B0F6DC" w14:textId="2446D06B" w:rsidR="00D70479" w:rsidRDefault="00D70479" w:rsidP="002E6F55">
      <w:pPr>
        <w:spacing w:line="360" w:lineRule="auto"/>
        <w:jc w:val="both"/>
        <w:rPr>
          <w:rFonts w:ascii="Arial" w:hAnsi="Arial" w:cs="Arial"/>
          <w:sz w:val="24"/>
          <w:szCs w:val="24"/>
        </w:rPr>
      </w:pPr>
      <w:r>
        <w:rPr>
          <w:rFonts w:ascii="Arial" w:hAnsi="Arial" w:cs="Arial"/>
          <w:sz w:val="24"/>
          <w:szCs w:val="24"/>
        </w:rPr>
        <w:t xml:space="preserve">It is evident that there were </w:t>
      </w:r>
      <w:proofErr w:type="gramStart"/>
      <w:r>
        <w:rPr>
          <w:rFonts w:ascii="Arial" w:hAnsi="Arial" w:cs="Arial"/>
          <w:sz w:val="24"/>
          <w:szCs w:val="24"/>
        </w:rPr>
        <w:t>a number of</w:t>
      </w:r>
      <w:proofErr w:type="gramEnd"/>
      <w:r>
        <w:rPr>
          <w:rFonts w:ascii="Arial" w:hAnsi="Arial" w:cs="Arial"/>
          <w:sz w:val="24"/>
          <w:szCs w:val="24"/>
        </w:rPr>
        <w:t xml:space="preserve"> key failings around the 7/7 terrorist attack in 2005. However, recognising these failings and being open to improvement is what ATLAS is all about. Being able to reflect on mistakes, implement new changes and seeing if they are effective or not is key to improving any past mistakes or failings. </w:t>
      </w:r>
      <w:r w:rsidR="00616170">
        <w:rPr>
          <w:rFonts w:ascii="Arial" w:hAnsi="Arial" w:cs="Arial"/>
          <w:sz w:val="24"/>
          <w:szCs w:val="24"/>
        </w:rPr>
        <w:t xml:space="preserve">When applying ATLAS to the London Ambulance service, we can see that they have implemented several key changes since 2005 as outlined in the previously mentioned letter to the courts of appeal written by the chief executive Peter Bradley. The letter </w:t>
      </w:r>
      <w:r w:rsidR="00CE3535">
        <w:rPr>
          <w:rFonts w:ascii="Arial" w:hAnsi="Arial" w:cs="Arial"/>
          <w:sz w:val="24"/>
          <w:szCs w:val="24"/>
        </w:rPr>
        <w:t>stated,</w:t>
      </w:r>
      <w:r w:rsidR="00616170">
        <w:rPr>
          <w:rFonts w:ascii="Arial" w:hAnsi="Arial" w:cs="Arial"/>
          <w:sz w:val="24"/>
          <w:szCs w:val="24"/>
        </w:rPr>
        <w:t xml:space="preserve"> “</w:t>
      </w:r>
      <w:r w:rsidR="00616170" w:rsidRPr="00616170">
        <w:rPr>
          <w:rFonts w:ascii="Arial" w:hAnsi="Arial" w:cs="Arial"/>
          <w:sz w:val="24"/>
          <w:szCs w:val="24"/>
        </w:rPr>
        <w:t>we have started to take action to address the recommendation you made specifically to the London Ambulance Service NHS Trust, together with those issues where concern was expressed within your report</w:t>
      </w:r>
      <w:r w:rsidR="00616170">
        <w:rPr>
          <w:rFonts w:ascii="Arial" w:hAnsi="Arial" w:cs="Arial"/>
          <w:sz w:val="24"/>
          <w:szCs w:val="24"/>
        </w:rPr>
        <w:t>” (Bradley, 2011, p. 4)</w:t>
      </w:r>
      <w:r w:rsidR="00CE3535">
        <w:rPr>
          <w:rFonts w:ascii="Arial" w:hAnsi="Arial" w:cs="Arial"/>
          <w:sz w:val="24"/>
          <w:szCs w:val="24"/>
        </w:rPr>
        <w:t xml:space="preserve">. Acknowledging the service’s failures and shortcomings means that they can take actions to improve </w:t>
      </w:r>
      <w:r w:rsidR="00AF428C">
        <w:rPr>
          <w:rFonts w:ascii="Arial" w:hAnsi="Arial" w:cs="Arial"/>
          <w:sz w:val="24"/>
          <w:szCs w:val="24"/>
        </w:rPr>
        <w:t>its</w:t>
      </w:r>
      <w:r w:rsidR="00CE3535">
        <w:rPr>
          <w:rFonts w:ascii="Arial" w:hAnsi="Arial" w:cs="Arial"/>
          <w:sz w:val="24"/>
          <w:szCs w:val="24"/>
        </w:rPr>
        <w:t xml:space="preserve"> services in the future.</w:t>
      </w:r>
      <w:r w:rsidR="00AF428C">
        <w:rPr>
          <w:rFonts w:ascii="Arial" w:hAnsi="Arial" w:cs="Arial"/>
          <w:sz w:val="24"/>
          <w:szCs w:val="24"/>
        </w:rPr>
        <w:t xml:space="preserve"> For example, LAS has now reviewed its multi casualty and multi-agency training</w:t>
      </w:r>
      <w:r w:rsidR="00CE3535">
        <w:rPr>
          <w:rFonts w:ascii="Arial" w:hAnsi="Arial" w:cs="Arial"/>
          <w:sz w:val="24"/>
          <w:szCs w:val="24"/>
        </w:rPr>
        <w:t xml:space="preserve"> </w:t>
      </w:r>
      <w:r w:rsidR="00AF428C">
        <w:rPr>
          <w:rFonts w:ascii="Arial" w:hAnsi="Arial" w:cs="Arial"/>
          <w:sz w:val="24"/>
          <w:szCs w:val="24"/>
        </w:rPr>
        <w:t>and has introduced new training measures for its frontline workers. The</w:t>
      </w:r>
      <w:r w:rsidR="0026692F">
        <w:rPr>
          <w:rFonts w:ascii="Arial" w:hAnsi="Arial" w:cs="Arial"/>
          <w:sz w:val="24"/>
          <w:szCs w:val="24"/>
        </w:rPr>
        <w:t xml:space="preserve"> ambulance</w:t>
      </w:r>
      <w:r w:rsidR="00AF428C">
        <w:rPr>
          <w:rFonts w:ascii="Arial" w:hAnsi="Arial" w:cs="Arial"/>
          <w:sz w:val="24"/>
          <w:szCs w:val="24"/>
        </w:rPr>
        <w:t xml:space="preserve"> service</w:t>
      </w:r>
      <w:r w:rsidR="0026692F">
        <w:rPr>
          <w:rFonts w:ascii="Arial" w:hAnsi="Arial" w:cs="Arial"/>
          <w:sz w:val="24"/>
          <w:szCs w:val="24"/>
        </w:rPr>
        <w:t xml:space="preserve"> along with the police and fire service</w:t>
      </w:r>
      <w:r w:rsidR="00AF428C">
        <w:rPr>
          <w:rFonts w:ascii="Arial" w:hAnsi="Arial" w:cs="Arial"/>
          <w:sz w:val="24"/>
          <w:szCs w:val="24"/>
        </w:rPr>
        <w:t xml:space="preserve"> also introduced a new digital “Airwave” radio system (London Assembly, 2007, p.13) to avoid communication issues in the future.</w:t>
      </w:r>
      <w:r w:rsidR="0026692F">
        <w:rPr>
          <w:rFonts w:ascii="Arial" w:hAnsi="Arial" w:cs="Arial"/>
          <w:sz w:val="24"/>
          <w:szCs w:val="24"/>
        </w:rPr>
        <w:t xml:space="preserve"> According to the report, the trialling and testing of the new radios was shared amongst the emergency services</w:t>
      </w:r>
      <w:r w:rsidR="009F2A25">
        <w:rPr>
          <w:rFonts w:ascii="Arial" w:hAnsi="Arial" w:cs="Arial"/>
          <w:sz w:val="24"/>
          <w:szCs w:val="24"/>
        </w:rPr>
        <w:t>.</w:t>
      </w:r>
      <w:r w:rsidR="0026692F">
        <w:rPr>
          <w:rFonts w:ascii="Arial" w:hAnsi="Arial" w:cs="Arial"/>
          <w:sz w:val="24"/>
          <w:szCs w:val="24"/>
        </w:rPr>
        <w:t xml:space="preserve"> </w:t>
      </w:r>
      <w:r w:rsidR="009F2A25">
        <w:rPr>
          <w:rFonts w:ascii="Arial" w:hAnsi="Arial" w:cs="Arial"/>
          <w:sz w:val="24"/>
          <w:szCs w:val="24"/>
        </w:rPr>
        <w:t>S</w:t>
      </w:r>
      <w:r w:rsidR="0026692F">
        <w:rPr>
          <w:rFonts w:ascii="Arial" w:hAnsi="Arial" w:cs="Arial"/>
          <w:sz w:val="24"/>
          <w:szCs w:val="24"/>
        </w:rPr>
        <w:t xml:space="preserve">ome technical hardware and software issues were identified by the Metropolitan Police such as </w:t>
      </w:r>
      <w:r w:rsidR="009F2A25">
        <w:rPr>
          <w:rFonts w:ascii="Arial" w:hAnsi="Arial" w:cs="Arial"/>
          <w:sz w:val="24"/>
          <w:szCs w:val="24"/>
        </w:rPr>
        <w:t>radios resetting themselves and the emergency activation not functioning correctly which was solved with a multi-programming facility (London Assembly, p.16)</w:t>
      </w:r>
      <w:r w:rsidR="00BB2FA6">
        <w:rPr>
          <w:rFonts w:ascii="Arial" w:hAnsi="Arial" w:cs="Arial"/>
          <w:sz w:val="24"/>
          <w:szCs w:val="24"/>
        </w:rPr>
        <w:t>.</w:t>
      </w:r>
      <w:r w:rsidR="009F2A25">
        <w:rPr>
          <w:rFonts w:ascii="Arial" w:hAnsi="Arial" w:cs="Arial"/>
          <w:sz w:val="24"/>
          <w:szCs w:val="24"/>
        </w:rPr>
        <w:t xml:space="preserve"> </w:t>
      </w:r>
      <w:r w:rsidR="00BB2FA6">
        <w:rPr>
          <w:rFonts w:ascii="Arial" w:hAnsi="Arial" w:cs="Arial"/>
          <w:sz w:val="24"/>
          <w:szCs w:val="24"/>
        </w:rPr>
        <w:t xml:space="preserve">Doing so </w:t>
      </w:r>
      <w:r w:rsidR="009F2A25">
        <w:rPr>
          <w:rFonts w:ascii="Arial" w:hAnsi="Arial" w:cs="Arial"/>
          <w:sz w:val="24"/>
          <w:szCs w:val="24"/>
        </w:rPr>
        <w:t>will help avoid technical issues for all emergency services in the future.</w:t>
      </w:r>
    </w:p>
    <w:p w14:paraId="67C3CB28" w14:textId="78FB41AD" w:rsidR="009F2A25" w:rsidRDefault="00B550AD" w:rsidP="002E6F55">
      <w:pPr>
        <w:spacing w:line="360" w:lineRule="auto"/>
        <w:jc w:val="both"/>
        <w:rPr>
          <w:rFonts w:ascii="Arial" w:hAnsi="Arial" w:cs="Arial"/>
          <w:sz w:val="24"/>
          <w:szCs w:val="24"/>
        </w:rPr>
      </w:pPr>
      <w:r>
        <w:rPr>
          <w:rFonts w:ascii="Arial" w:hAnsi="Arial" w:cs="Arial"/>
          <w:sz w:val="24"/>
          <w:szCs w:val="24"/>
        </w:rPr>
        <w:t xml:space="preserve">Transport for London have implemented some key changes that were needed </w:t>
      </w:r>
      <w:proofErr w:type="gramStart"/>
      <w:r>
        <w:rPr>
          <w:rFonts w:ascii="Arial" w:hAnsi="Arial" w:cs="Arial"/>
          <w:sz w:val="24"/>
          <w:szCs w:val="24"/>
        </w:rPr>
        <w:t>in light of</w:t>
      </w:r>
      <w:proofErr w:type="gramEnd"/>
      <w:r>
        <w:rPr>
          <w:rFonts w:ascii="Arial" w:hAnsi="Arial" w:cs="Arial"/>
          <w:sz w:val="24"/>
          <w:szCs w:val="24"/>
        </w:rPr>
        <w:t xml:space="preserve"> the 7/7 attacks. </w:t>
      </w:r>
      <w:r w:rsidR="00AC3DBF">
        <w:rPr>
          <w:rFonts w:ascii="Arial" w:hAnsi="Arial" w:cs="Arial"/>
          <w:sz w:val="24"/>
          <w:szCs w:val="24"/>
        </w:rPr>
        <w:t>The Mayor of London made a response to the coroner’s recommendations in 2012, stating that TFL will now alert all emergency services of a code amber or code red</w:t>
      </w:r>
      <w:r w:rsidR="00AC3ED4">
        <w:rPr>
          <w:rFonts w:ascii="Arial" w:hAnsi="Arial" w:cs="Arial"/>
          <w:sz w:val="24"/>
          <w:szCs w:val="24"/>
        </w:rPr>
        <w:t xml:space="preserve"> incident</w:t>
      </w:r>
      <w:r w:rsidR="00AC3DBF">
        <w:rPr>
          <w:rFonts w:ascii="Arial" w:hAnsi="Arial" w:cs="Arial"/>
          <w:sz w:val="24"/>
          <w:szCs w:val="24"/>
        </w:rPr>
        <w:t>.</w:t>
      </w:r>
      <w:r w:rsidR="00D042E9">
        <w:rPr>
          <w:rFonts w:ascii="Arial" w:hAnsi="Arial" w:cs="Arial"/>
          <w:sz w:val="24"/>
          <w:szCs w:val="24"/>
        </w:rPr>
        <w:t xml:space="preserve"> They also now establish a rendezvous point during an incident which will always be manned by a member of TFL staff to communicate with emergency services on arrival (Boris Johnson, 2012).</w:t>
      </w:r>
      <w:r w:rsidR="00245311">
        <w:rPr>
          <w:rFonts w:ascii="Arial" w:hAnsi="Arial" w:cs="Arial"/>
          <w:sz w:val="24"/>
          <w:szCs w:val="24"/>
        </w:rPr>
        <w:t xml:space="preserve"> The Mayor also outlines the additional training that will be shared between TFL and the London Resilience Team</w:t>
      </w:r>
      <w:r w:rsidR="00B1434D">
        <w:rPr>
          <w:rFonts w:ascii="Arial" w:hAnsi="Arial" w:cs="Arial"/>
          <w:sz w:val="24"/>
          <w:szCs w:val="24"/>
        </w:rPr>
        <w:t>.</w:t>
      </w:r>
    </w:p>
    <w:p w14:paraId="4A3FE83E" w14:textId="47886A69" w:rsidR="00B1434D" w:rsidRDefault="006C4654" w:rsidP="002E6F55">
      <w:pPr>
        <w:spacing w:line="360" w:lineRule="auto"/>
        <w:jc w:val="both"/>
        <w:rPr>
          <w:rFonts w:ascii="Arial" w:hAnsi="Arial" w:cs="Arial"/>
          <w:sz w:val="24"/>
          <w:szCs w:val="24"/>
        </w:rPr>
      </w:pPr>
      <w:r w:rsidRPr="006C4654">
        <w:rPr>
          <w:rFonts w:ascii="Arial" w:hAnsi="Arial" w:cs="Arial"/>
          <w:b/>
          <w:bCs/>
          <w:noProof/>
          <w:sz w:val="24"/>
          <w:szCs w:val="24"/>
          <w:u w:val="single"/>
        </w:rPr>
        <mc:AlternateContent>
          <mc:Choice Requires="wps">
            <w:drawing>
              <wp:anchor distT="45720" distB="45720" distL="114300" distR="114300" simplePos="0" relativeHeight="251669504" behindDoc="0" locked="0" layoutInCell="1" allowOverlap="1" wp14:anchorId="3B857115" wp14:editId="29AF4542">
                <wp:simplePos x="0" y="0"/>
                <wp:positionH relativeFrom="margin">
                  <wp:align>center</wp:align>
                </wp:positionH>
                <wp:positionV relativeFrom="paragraph">
                  <wp:posOffset>1305560</wp:posOffset>
                </wp:positionV>
                <wp:extent cx="238125" cy="262255"/>
                <wp:effectExtent l="0" t="0" r="952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62255"/>
                        </a:xfrm>
                        <a:prstGeom prst="rect">
                          <a:avLst/>
                        </a:prstGeom>
                        <a:solidFill>
                          <a:srgbClr val="FFFFFF"/>
                        </a:solidFill>
                        <a:ln w="9525">
                          <a:noFill/>
                          <a:miter lim="800000"/>
                          <a:headEnd/>
                          <a:tailEnd/>
                        </a:ln>
                      </wps:spPr>
                      <wps:txbx>
                        <w:txbxContent>
                          <w:p w14:paraId="5661E8F8" w14:textId="3DF9A7BC" w:rsidR="006C4654" w:rsidRDefault="006C4654">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57115" id="_x0000_s1034" type="#_x0000_t202" style="position:absolute;left:0;text-align:left;margin-left:0;margin-top:102.8pt;width:18.75pt;height:20.65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" stroked="f">
                <v:textbox>
                  <w:txbxContent>
                    <w:p w14:paraId="5661E8F8" w14:textId="3DF9A7BC" w:rsidR="006C4654" w:rsidRDefault="006C4654">
                      <w:r>
                        <w:t>4</w:t>
                      </w:r>
                    </w:p>
                  </w:txbxContent>
                </v:textbox>
                <w10:wrap anchorx="margin"/>
              </v:shape>
            </w:pict>
          </mc:Fallback>
        </mc:AlternateContent>
      </w:r>
      <w:r w:rsidR="00B1434D">
        <w:rPr>
          <w:rFonts w:ascii="Arial" w:hAnsi="Arial" w:cs="Arial"/>
          <w:sz w:val="24"/>
          <w:szCs w:val="24"/>
        </w:rPr>
        <w:t xml:space="preserve">Given all the information above, where does ATLAS come in? As previously discussed, ATLAS is all about reflection and using past experiences to obtain the best </w:t>
      </w:r>
      <w:r w:rsidR="00B1434D">
        <w:rPr>
          <w:rFonts w:ascii="Arial" w:hAnsi="Arial" w:cs="Arial"/>
          <w:sz w:val="24"/>
          <w:szCs w:val="24"/>
        </w:rPr>
        <w:lastRenderedPageBreak/>
        <w:t xml:space="preserve">available evidence for future improvements. </w:t>
      </w:r>
      <w:r w:rsidR="009307C6">
        <w:rPr>
          <w:rFonts w:ascii="Arial" w:hAnsi="Arial" w:cs="Arial"/>
          <w:sz w:val="24"/>
          <w:szCs w:val="24"/>
        </w:rPr>
        <w:t>It has been said that “</w:t>
      </w:r>
      <w:r w:rsidR="009307C6" w:rsidRPr="009307C6">
        <w:rPr>
          <w:rFonts w:ascii="Arial" w:hAnsi="Arial" w:cs="Arial"/>
          <w:sz w:val="24"/>
          <w:szCs w:val="24"/>
        </w:rPr>
        <w:t>We use experience to refer to the practical knowledge about the world amassed by</w:t>
      </w:r>
      <w:r w:rsidR="009307C6">
        <w:rPr>
          <w:rFonts w:ascii="Arial" w:hAnsi="Arial" w:cs="Arial"/>
          <w:sz w:val="24"/>
          <w:szCs w:val="24"/>
        </w:rPr>
        <w:t xml:space="preserve"> </w:t>
      </w:r>
      <w:r w:rsidR="009307C6" w:rsidRPr="009307C6">
        <w:rPr>
          <w:rFonts w:ascii="Arial" w:hAnsi="Arial" w:cs="Arial"/>
          <w:sz w:val="24"/>
          <w:szCs w:val="24"/>
        </w:rPr>
        <w:t>individuals in an organisational and work context</w:t>
      </w:r>
      <w:r w:rsidR="009307C6">
        <w:rPr>
          <w:rFonts w:ascii="Arial" w:hAnsi="Arial" w:cs="Arial"/>
          <w:sz w:val="24"/>
          <w:szCs w:val="24"/>
        </w:rPr>
        <w:t>” (Fleming &amp; Rhodes, 2017, p.9)</w:t>
      </w:r>
      <w:r w:rsidR="008D4D17">
        <w:rPr>
          <w:rFonts w:ascii="Arial" w:hAnsi="Arial" w:cs="Arial"/>
          <w:sz w:val="24"/>
          <w:szCs w:val="24"/>
        </w:rPr>
        <w:t>, meaning people or organisations can only better themselves if they refer to their experiences.</w:t>
      </w:r>
      <w:r w:rsidR="00126D0A">
        <w:rPr>
          <w:rFonts w:ascii="Arial" w:hAnsi="Arial" w:cs="Arial"/>
          <w:sz w:val="24"/>
          <w:szCs w:val="24"/>
        </w:rPr>
        <w:t xml:space="preserve"> The National Health Service has </w:t>
      </w:r>
      <w:r w:rsidR="00F84958">
        <w:rPr>
          <w:rFonts w:ascii="Arial" w:hAnsi="Arial" w:cs="Arial"/>
          <w:sz w:val="24"/>
          <w:szCs w:val="24"/>
        </w:rPr>
        <w:t>published a paper on its reflection to two separate future incidents, the Manchester Arena bombing and the Grenfell Tower fire. In this paper, it is clear to see that they have implemented multi-agency training methods for its frontline staff</w:t>
      </w:r>
      <w:r w:rsidR="008D4D17">
        <w:rPr>
          <w:rFonts w:ascii="Arial" w:hAnsi="Arial" w:cs="Arial"/>
          <w:sz w:val="24"/>
          <w:szCs w:val="24"/>
        </w:rPr>
        <w:t xml:space="preserve"> </w:t>
      </w:r>
      <w:r w:rsidR="00F84958">
        <w:rPr>
          <w:rFonts w:ascii="Arial" w:hAnsi="Arial" w:cs="Arial"/>
          <w:sz w:val="24"/>
          <w:szCs w:val="24"/>
        </w:rPr>
        <w:t>as it is thoroughly discussed when talking about the Grenfell tower incident (NHS Confederation, 2018, p.8).</w:t>
      </w:r>
      <w:r w:rsidR="00AC3ED4">
        <w:rPr>
          <w:rFonts w:ascii="Arial" w:hAnsi="Arial" w:cs="Arial"/>
          <w:sz w:val="24"/>
          <w:szCs w:val="24"/>
        </w:rPr>
        <w:t xml:space="preserve"> </w:t>
      </w:r>
      <w:r w:rsidR="00656918">
        <w:rPr>
          <w:rFonts w:ascii="Arial" w:hAnsi="Arial" w:cs="Arial"/>
          <w:sz w:val="24"/>
          <w:szCs w:val="24"/>
        </w:rPr>
        <w:t>When applying this to the communication issues around the 7/7 Bombings, everyone asked how they can do things better. By doing so, the new “Airwave” radio system was trialled and tested, and research was gathered on how it has helped but also how it can be improved through the likes of software updates. Once implemented, the emergency services learned that the new radios were largely successful but needed changes to iron out the technical issues. By acknowledging the technical issues, the emergency services were able to adapt to fix these issues to ensure a full rollout of the new radio system that was more reliable and had</w:t>
      </w:r>
      <w:r w:rsidR="002F0F1A">
        <w:rPr>
          <w:rFonts w:ascii="Arial" w:hAnsi="Arial" w:cs="Arial"/>
          <w:sz w:val="24"/>
          <w:szCs w:val="24"/>
        </w:rPr>
        <w:t xml:space="preserve"> better reception than the old one. Finally, this information was shared amongst the London Fire Brigade, London Ambulance Service and Metropolitan Police so they could all communicate with each other effectively when it is most needed.</w:t>
      </w:r>
    </w:p>
    <w:p w14:paraId="5DC19963" w14:textId="38FF8F3E" w:rsidR="00D042E9" w:rsidRDefault="00634928" w:rsidP="002E6F55">
      <w:pPr>
        <w:spacing w:line="360" w:lineRule="auto"/>
        <w:jc w:val="both"/>
        <w:rPr>
          <w:rFonts w:ascii="Arial" w:hAnsi="Arial" w:cs="Arial"/>
          <w:b/>
          <w:bCs/>
          <w:sz w:val="24"/>
          <w:szCs w:val="24"/>
          <w:u w:val="single"/>
        </w:rPr>
      </w:pPr>
      <w:r>
        <w:rPr>
          <w:rFonts w:ascii="Arial" w:hAnsi="Arial" w:cs="Arial"/>
          <w:b/>
          <w:bCs/>
          <w:sz w:val="24"/>
          <w:szCs w:val="24"/>
          <w:u w:val="single"/>
        </w:rPr>
        <w:t>Conclusion</w:t>
      </w:r>
    </w:p>
    <w:p w14:paraId="3F271DBB" w14:textId="43E2ECD9" w:rsidR="00634928" w:rsidRDefault="006C4654" w:rsidP="002E6F55">
      <w:pPr>
        <w:spacing w:line="360" w:lineRule="auto"/>
        <w:jc w:val="both"/>
        <w:rPr>
          <w:rFonts w:ascii="Arial" w:hAnsi="Arial" w:cs="Arial"/>
          <w:sz w:val="24"/>
          <w:szCs w:val="24"/>
        </w:rPr>
      </w:pPr>
      <w:r w:rsidRPr="006C4654">
        <w:rPr>
          <w:rFonts w:ascii="Arial" w:hAnsi="Arial" w:cs="Arial"/>
          <w:noProof/>
          <w:sz w:val="24"/>
          <w:szCs w:val="24"/>
        </w:rPr>
        <mc:AlternateContent>
          <mc:Choice Requires="wps">
            <w:drawing>
              <wp:anchor distT="45720" distB="45720" distL="114300" distR="114300" simplePos="0" relativeHeight="251671552" behindDoc="0" locked="0" layoutInCell="1" allowOverlap="1" wp14:anchorId="73A50C22" wp14:editId="2235FA02">
                <wp:simplePos x="0" y="0"/>
                <wp:positionH relativeFrom="margin">
                  <wp:align>center</wp:align>
                </wp:positionH>
                <wp:positionV relativeFrom="paragraph">
                  <wp:posOffset>3773170</wp:posOffset>
                </wp:positionV>
                <wp:extent cx="257175" cy="238125"/>
                <wp:effectExtent l="0" t="0" r="9525" b="95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238125"/>
                        </a:xfrm>
                        <a:prstGeom prst="rect">
                          <a:avLst/>
                        </a:prstGeom>
                        <a:solidFill>
                          <a:srgbClr val="FFFFFF"/>
                        </a:solidFill>
                        <a:ln w="9525">
                          <a:noFill/>
                          <a:miter lim="800000"/>
                          <a:headEnd/>
                          <a:tailEnd/>
                        </a:ln>
                      </wps:spPr>
                      <wps:txbx>
                        <w:txbxContent>
                          <w:p w14:paraId="4400CE37" w14:textId="0FA51576" w:rsidR="006C4654" w:rsidRDefault="006C4654">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A50C22" id="_x0000_s1035" type="#_x0000_t202" style="position:absolute;left:0;text-align:left;margin-left:0;margin-top:297.1pt;width:20.25pt;height:18.75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" stroked="f">
                <v:textbox>
                  <w:txbxContent>
                    <w:p w14:paraId="4400CE37" w14:textId="0FA51576" w:rsidR="006C4654" w:rsidRDefault="006C4654">
                      <w:r>
                        <w:t>5</w:t>
                      </w:r>
                    </w:p>
                  </w:txbxContent>
                </v:textbox>
                <w10:wrap anchorx="margin"/>
              </v:shape>
            </w:pict>
          </mc:Fallback>
        </mc:AlternateContent>
      </w:r>
      <w:r w:rsidR="00DA6823">
        <w:rPr>
          <w:rFonts w:ascii="Arial" w:hAnsi="Arial" w:cs="Arial"/>
          <w:sz w:val="24"/>
          <w:szCs w:val="24"/>
        </w:rPr>
        <w:t>This report has explained how the ATLAS model is an efficient way of reflecting on past decisions can help people and/or organisations improve the way they do things in the future. Improvements can be found by establishing shortfalls, trying and testing new ideas, and making any necessary changes to adapt the way things are done. Looking at the 7/7 terrorist attacks in London, there w</w:t>
      </w:r>
      <w:r w:rsidR="00241846">
        <w:rPr>
          <w:rFonts w:ascii="Arial" w:hAnsi="Arial" w:cs="Arial"/>
          <w:sz w:val="24"/>
          <w:szCs w:val="24"/>
        </w:rPr>
        <w:t>ere several</w:t>
      </w:r>
      <w:r w:rsidR="00DA6823">
        <w:rPr>
          <w:rFonts w:ascii="Arial" w:hAnsi="Arial" w:cs="Arial"/>
          <w:sz w:val="24"/>
          <w:szCs w:val="24"/>
        </w:rPr>
        <w:t xml:space="preserve"> areas that were open for improvement when reflecting on the actions of that day in 2005. Each party acknowledged their</w:t>
      </w:r>
      <w:r w:rsidR="00E84FF4">
        <w:rPr>
          <w:rFonts w:ascii="Arial" w:hAnsi="Arial" w:cs="Arial"/>
          <w:sz w:val="24"/>
          <w:szCs w:val="24"/>
        </w:rPr>
        <w:t xml:space="preserve"> </w:t>
      </w:r>
      <w:r w:rsidR="00DA6823">
        <w:rPr>
          <w:rFonts w:ascii="Arial" w:hAnsi="Arial" w:cs="Arial"/>
          <w:sz w:val="24"/>
          <w:szCs w:val="24"/>
        </w:rPr>
        <w:t>shortfalls in their re</w:t>
      </w:r>
      <w:r w:rsidR="00E84FF4">
        <w:rPr>
          <w:rFonts w:ascii="Arial" w:hAnsi="Arial" w:cs="Arial"/>
          <w:sz w:val="24"/>
          <w:szCs w:val="24"/>
        </w:rPr>
        <w:t>s</w:t>
      </w:r>
      <w:r w:rsidR="00DA6823">
        <w:rPr>
          <w:rFonts w:ascii="Arial" w:hAnsi="Arial" w:cs="Arial"/>
          <w:sz w:val="24"/>
          <w:szCs w:val="24"/>
        </w:rPr>
        <w:t xml:space="preserve">ponses to the </w:t>
      </w:r>
      <w:r w:rsidR="00E312D9">
        <w:rPr>
          <w:rFonts w:ascii="Arial" w:hAnsi="Arial" w:cs="Arial"/>
          <w:sz w:val="24"/>
          <w:szCs w:val="24"/>
        </w:rPr>
        <w:t>coroner’s</w:t>
      </w:r>
      <w:r w:rsidR="00DA6823">
        <w:rPr>
          <w:rFonts w:ascii="Arial" w:hAnsi="Arial" w:cs="Arial"/>
          <w:sz w:val="24"/>
          <w:szCs w:val="24"/>
        </w:rPr>
        <w:t xml:space="preserve"> </w:t>
      </w:r>
      <w:r w:rsidR="00E84FF4">
        <w:rPr>
          <w:rFonts w:ascii="Arial" w:hAnsi="Arial" w:cs="Arial"/>
          <w:sz w:val="24"/>
          <w:szCs w:val="24"/>
        </w:rPr>
        <w:t xml:space="preserve">inquest and outlined what changed they would aim to make based on the recommendations they were given. </w:t>
      </w:r>
      <w:r w:rsidR="00E312D9">
        <w:rPr>
          <w:rFonts w:ascii="Arial" w:hAnsi="Arial" w:cs="Arial"/>
          <w:sz w:val="24"/>
          <w:szCs w:val="24"/>
        </w:rPr>
        <w:t xml:space="preserve">From introducing a new radio system for the emergency services to implementing new training methods, </w:t>
      </w:r>
      <w:proofErr w:type="gramStart"/>
      <w:r w:rsidR="00E312D9">
        <w:rPr>
          <w:rFonts w:ascii="Arial" w:hAnsi="Arial" w:cs="Arial"/>
          <w:sz w:val="24"/>
          <w:szCs w:val="24"/>
        </w:rPr>
        <w:t>a number of</w:t>
      </w:r>
      <w:proofErr w:type="gramEnd"/>
      <w:r w:rsidR="00E312D9">
        <w:rPr>
          <w:rFonts w:ascii="Arial" w:hAnsi="Arial" w:cs="Arial"/>
          <w:sz w:val="24"/>
          <w:szCs w:val="24"/>
        </w:rPr>
        <w:t xml:space="preserve"> new protocols </w:t>
      </w:r>
      <w:r w:rsidR="00241846">
        <w:rPr>
          <w:rFonts w:ascii="Arial" w:hAnsi="Arial" w:cs="Arial"/>
          <w:sz w:val="24"/>
          <w:szCs w:val="24"/>
        </w:rPr>
        <w:t>were</w:t>
      </w:r>
      <w:r w:rsidR="00E312D9">
        <w:rPr>
          <w:rFonts w:ascii="Arial" w:hAnsi="Arial" w:cs="Arial"/>
          <w:sz w:val="24"/>
          <w:szCs w:val="24"/>
        </w:rPr>
        <w:t xml:space="preserve"> introduced </w:t>
      </w:r>
      <w:r w:rsidR="00241846">
        <w:rPr>
          <w:rFonts w:ascii="Arial" w:hAnsi="Arial" w:cs="Arial"/>
          <w:sz w:val="24"/>
          <w:szCs w:val="24"/>
        </w:rPr>
        <w:t xml:space="preserve">along with new equipment </w:t>
      </w:r>
      <w:r w:rsidR="00E312D9">
        <w:rPr>
          <w:rFonts w:ascii="Arial" w:hAnsi="Arial" w:cs="Arial"/>
          <w:sz w:val="24"/>
          <w:szCs w:val="24"/>
        </w:rPr>
        <w:t xml:space="preserve">which was </w:t>
      </w:r>
      <w:r w:rsidR="00021FE0">
        <w:rPr>
          <w:rFonts w:ascii="Arial" w:hAnsi="Arial" w:cs="Arial"/>
          <w:sz w:val="24"/>
          <w:szCs w:val="24"/>
        </w:rPr>
        <w:t xml:space="preserve">trialled and tested, adapted, and shared with other </w:t>
      </w:r>
      <w:r w:rsidR="00021FE0">
        <w:rPr>
          <w:rFonts w:ascii="Arial" w:hAnsi="Arial" w:cs="Arial"/>
          <w:sz w:val="24"/>
          <w:szCs w:val="24"/>
        </w:rPr>
        <w:lastRenderedPageBreak/>
        <w:t xml:space="preserve">parties in order to obtain the best available evidence to better themselves for future incidents. </w:t>
      </w:r>
    </w:p>
    <w:p w14:paraId="4A343F4F" w14:textId="516D94F6" w:rsidR="002E6F55" w:rsidRDefault="002E6F55" w:rsidP="002E6F55">
      <w:pPr>
        <w:spacing w:line="360" w:lineRule="auto"/>
        <w:jc w:val="both"/>
        <w:rPr>
          <w:rFonts w:ascii="Arial" w:hAnsi="Arial" w:cs="Arial"/>
          <w:sz w:val="24"/>
          <w:szCs w:val="24"/>
        </w:rPr>
      </w:pPr>
    </w:p>
    <w:p w14:paraId="73F88458" w14:textId="1FFA2226" w:rsidR="002E6F55" w:rsidRDefault="002E6F55" w:rsidP="002E6F55">
      <w:pPr>
        <w:spacing w:line="360" w:lineRule="auto"/>
        <w:jc w:val="both"/>
        <w:rPr>
          <w:rFonts w:ascii="Arial" w:hAnsi="Arial" w:cs="Arial"/>
          <w:sz w:val="24"/>
          <w:szCs w:val="24"/>
        </w:rPr>
      </w:pPr>
    </w:p>
    <w:p w14:paraId="59FCE126" w14:textId="5556445F" w:rsidR="002E6F55" w:rsidRDefault="002E6F55" w:rsidP="002E6F55">
      <w:pPr>
        <w:spacing w:line="360" w:lineRule="auto"/>
        <w:jc w:val="both"/>
        <w:rPr>
          <w:rFonts w:ascii="Arial" w:hAnsi="Arial" w:cs="Arial"/>
          <w:sz w:val="24"/>
          <w:szCs w:val="24"/>
        </w:rPr>
      </w:pPr>
    </w:p>
    <w:p w14:paraId="6989DAFC" w14:textId="68A2D3A8" w:rsidR="002E6F55" w:rsidRDefault="002E6F55" w:rsidP="002E6F55">
      <w:pPr>
        <w:spacing w:line="360" w:lineRule="auto"/>
        <w:jc w:val="both"/>
        <w:rPr>
          <w:rFonts w:ascii="Arial" w:hAnsi="Arial" w:cs="Arial"/>
          <w:sz w:val="24"/>
          <w:szCs w:val="24"/>
        </w:rPr>
      </w:pPr>
    </w:p>
    <w:p w14:paraId="1B280AE4" w14:textId="77777777" w:rsidR="006C4654" w:rsidRDefault="006C4654" w:rsidP="002E6F55">
      <w:pPr>
        <w:spacing w:line="360" w:lineRule="auto"/>
        <w:jc w:val="both"/>
        <w:rPr>
          <w:rFonts w:ascii="Arial" w:hAnsi="Arial" w:cs="Arial"/>
          <w:b/>
          <w:bCs/>
          <w:sz w:val="24"/>
          <w:szCs w:val="24"/>
          <w:u w:val="single"/>
        </w:rPr>
      </w:pPr>
    </w:p>
    <w:p w14:paraId="47E50202" w14:textId="77777777" w:rsidR="006C4654" w:rsidRDefault="006C4654" w:rsidP="002E6F55">
      <w:pPr>
        <w:spacing w:line="360" w:lineRule="auto"/>
        <w:jc w:val="both"/>
        <w:rPr>
          <w:rFonts w:ascii="Arial" w:hAnsi="Arial" w:cs="Arial"/>
          <w:b/>
          <w:bCs/>
          <w:sz w:val="24"/>
          <w:szCs w:val="24"/>
          <w:u w:val="single"/>
        </w:rPr>
      </w:pPr>
    </w:p>
    <w:p w14:paraId="65C4AD1F" w14:textId="77777777" w:rsidR="006C4654" w:rsidRDefault="006C4654" w:rsidP="002E6F55">
      <w:pPr>
        <w:spacing w:line="360" w:lineRule="auto"/>
        <w:jc w:val="both"/>
        <w:rPr>
          <w:rFonts w:ascii="Arial" w:hAnsi="Arial" w:cs="Arial"/>
          <w:b/>
          <w:bCs/>
          <w:sz w:val="24"/>
          <w:szCs w:val="24"/>
          <w:u w:val="single"/>
        </w:rPr>
      </w:pPr>
    </w:p>
    <w:p w14:paraId="3B0E0537" w14:textId="77777777" w:rsidR="006C4654" w:rsidRDefault="006C4654" w:rsidP="002E6F55">
      <w:pPr>
        <w:spacing w:line="360" w:lineRule="auto"/>
        <w:jc w:val="both"/>
        <w:rPr>
          <w:rFonts w:ascii="Arial" w:hAnsi="Arial" w:cs="Arial"/>
          <w:b/>
          <w:bCs/>
          <w:sz w:val="24"/>
          <w:szCs w:val="24"/>
          <w:u w:val="single"/>
        </w:rPr>
      </w:pPr>
    </w:p>
    <w:p w14:paraId="0700C5CF" w14:textId="77777777" w:rsidR="006C4654" w:rsidRDefault="006C4654" w:rsidP="002E6F55">
      <w:pPr>
        <w:spacing w:line="360" w:lineRule="auto"/>
        <w:jc w:val="both"/>
        <w:rPr>
          <w:rFonts w:ascii="Arial" w:hAnsi="Arial" w:cs="Arial"/>
          <w:b/>
          <w:bCs/>
          <w:sz w:val="24"/>
          <w:szCs w:val="24"/>
          <w:u w:val="single"/>
        </w:rPr>
      </w:pPr>
    </w:p>
    <w:p w14:paraId="02C34AC4" w14:textId="77777777" w:rsidR="006C4654" w:rsidRDefault="006C4654" w:rsidP="002E6F55">
      <w:pPr>
        <w:spacing w:line="360" w:lineRule="auto"/>
        <w:jc w:val="both"/>
        <w:rPr>
          <w:rFonts w:ascii="Arial" w:hAnsi="Arial" w:cs="Arial"/>
          <w:b/>
          <w:bCs/>
          <w:sz w:val="24"/>
          <w:szCs w:val="24"/>
          <w:u w:val="single"/>
        </w:rPr>
      </w:pPr>
    </w:p>
    <w:p w14:paraId="471848A0" w14:textId="77777777" w:rsidR="006C4654" w:rsidRDefault="006C4654" w:rsidP="002E6F55">
      <w:pPr>
        <w:spacing w:line="360" w:lineRule="auto"/>
        <w:jc w:val="both"/>
        <w:rPr>
          <w:rFonts w:ascii="Arial" w:hAnsi="Arial" w:cs="Arial"/>
          <w:b/>
          <w:bCs/>
          <w:sz w:val="24"/>
          <w:szCs w:val="24"/>
          <w:u w:val="single"/>
        </w:rPr>
      </w:pPr>
    </w:p>
    <w:p w14:paraId="68420BB3" w14:textId="77777777" w:rsidR="006C4654" w:rsidRDefault="006C4654" w:rsidP="002E6F55">
      <w:pPr>
        <w:spacing w:line="360" w:lineRule="auto"/>
        <w:jc w:val="both"/>
        <w:rPr>
          <w:rFonts w:ascii="Arial" w:hAnsi="Arial" w:cs="Arial"/>
          <w:b/>
          <w:bCs/>
          <w:sz w:val="24"/>
          <w:szCs w:val="24"/>
          <w:u w:val="single"/>
        </w:rPr>
      </w:pPr>
    </w:p>
    <w:p w14:paraId="31CDF627" w14:textId="77777777" w:rsidR="006C4654" w:rsidRDefault="006C4654" w:rsidP="002E6F55">
      <w:pPr>
        <w:spacing w:line="360" w:lineRule="auto"/>
        <w:jc w:val="both"/>
        <w:rPr>
          <w:rFonts w:ascii="Arial" w:hAnsi="Arial" w:cs="Arial"/>
          <w:b/>
          <w:bCs/>
          <w:sz w:val="24"/>
          <w:szCs w:val="24"/>
          <w:u w:val="single"/>
        </w:rPr>
      </w:pPr>
    </w:p>
    <w:p w14:paraId="6B2A87CD" w14:textId="77777777" w:rsidR="006C4654" w:rsidRDefault="006C4654" w:rsidP="002E6F55">
      <w:pPr>
        <w:spacing w:line="360" w:lineRule="auto"/>
        <w:jc w:val="both"/>
        <w:rPr>
          <w:rFonts w:ascii="Arial" w:hAnsi="Arial" w:cs="Arial"/>
          <w:b/>
          <w:bCs/>
          <w:sz w:val="24"/>
          <w:szCs w:val="24"/>
          <w:u w:val="single"/>
        </w:rPr>
      </w:pPr>
    </w:p>
    <w:p w14:paraId="379615FB" w14:textId="77777777" w:rsidR="006C4654" w:rsidRDefault="006C4654" w:rsidP="002E6F55">
      <w:pPr>
        <w:spacing w:line="360" w:lineRule="auto"/>
        <w:jc w:val="both"/>
        <w:rPr>
          <w:rFonts w:ascii="Arial" w:hAnsi="Arial" w:cs="Arial"/>
          <w:b/>
          <w:bCs/>
          <w:sz w:val="24"/>
          <w:szCs w:val="24"/>
          <w:u w:val="single"/>
        </w:rPr>
      </w:pPr>
    </w:p>
    <w:p w14:paraId="171C9316" w14:textId="0BFF766C" w:rsidR="006C4654" w:rsidRDefault="006C4654" w:rsidP="002E6F55">
      <w:pPr>
        <w:spacing w:line="360" w:lineRule="auto"/>
        <w:jc w:val="both"/>
        <w:rPr>
          <w:rFonts w:ascii="Arial" w:hAnsi="Arial" w:cs="Arial"/>
          <w:b/>
          <w:bCs/>
          <w:sz w:val="24"/>
          <w:szCs w:val="24"/>
          <w:u w:val="single"/>
        </w:rPr>
      </w:pPr>
    </w:p>
    <w:p w14:paraId="3E9E8EA6" w14:textId="49C22310" w:rsidR="006C4654" w:rsidRDefault="006C4654" w:rsidP="002E6F55">
      <w:pPr>
        <w:spacing w:line="360" w:lineRule="auto"/>
        <w:jc w:val="both"/>
        <w:rPr>
          <w:rFonts w:ascii="Arial" w:hAnsi="Arial" w:cs="Arial"/>
          <w:b/>
          <w:bCs/>
          <w:sz w:val="24"/>
          <w:szCs w:val="24"/>
          <w:u w:val="single"/>
        </w:rPr>
      </w:pPr>
    </w:p>
    <w:p w14:paraId="3C4C11E6" w14:textId="11B5F11A" w:rsidR="006C4654" w:rsidRDefault="006C4654" w:rsidP="002E6F55">
      <w:pPr>
        <w:spacing w:line="360" w:lineRule="auto"/>
        <w:jc w:val="both"/>
        <w:rPr>
          <w:rFonts w:ascii="Arial" w:hAnsi="Arial" w:cs="Arial"/>
          <w:b/>
          <w:bCs/>
          <w:sz w:val="24"/>
          <w:szCs w:val="24"/>
          <w:u w:val="single"/>
        </w:rPr>
      </w:pPr>
    </w:p>
    <w:p w14:paraId="30621CD2" w14:textId="101995CC" w:rsidR="006C4654" w:rsidRDefault="006C4654" w:rsidP="002E6F55">
      <w:pPr>
        <w:spacing w:line="360" w:lineRule="auto"/>
        <w:jc w:val="both"/>
        <w:rPr>
          <w:rFonts w:ascii="Arial" w:hAnsi="Arial" w:cs="Arial"/>
          <w:b/>
          <w:bCs/>
          <w:sz w:val="24"/>
          <w:szCs w:val="24"/>
          <w:u w:val="single"/>
        </w:rPr>
      </w:pPr>
    </w:p>
    <w:p w14:paraId="5E36A7B8" w14:textId="396B5632" w:rsidR="006C4654" w:rsidRDefault="006C4654" w:rsidP="002E6F55">
      <w:pPr>
        <w:spacing w:line="360" w:lineRule="auto"/>
        <w:jc w:val="both"/>
        <w:rPr>
          <w:rFonts w:ascii="Arial" w:hAnsi="Arial" w:cs="Arial"/>
          <w:b/>
          <w:bCs/>
          <w:sz w:val="24"/>
          <w:szCs w:val="24"/>
          <w:u w:val="single"/>
        </w:rPr>
      </w:pPr>
    </w:p>
    <w:p w14:paraId="663D2D49" w14:textId="2500DE88" w:rsidR="006C4654" w:rsidRDefault="006C4654" w:rsidP="002E6F55">
      <w:pPr>
        <w:spacing w:line="360" w:lineRule="auto"/>
        <w:jc w:val="both"/>
        <w:rPr>
          <w:rFonts w:ascii="Arial" w:hAnsi="Arial" w:cs="Arial"/>
          <w:b/>
          <w:bCs/>
          <w:sz w:val="24"/>
          <w:szCs w:val="24"/>
          <w:u w:val="single"/>
        </w:rPr>
      </w:pPr>
    </w:p>
    <w:p w14:paraId="7F77C105" w14:textId="712DE418" w:rsidR="006C4654" w:rsidRDefault="006C4654" w:rsidP="002E6F55">
      <w:pPr>
        <w:spacing w:line="360" w:lineRule="auto"/>
        <w:jc w:val="both"/>
        <w:rPr>
          <w:rFonts w:ascii="Arial" w:hAnsi="Arial" w:cs="Arial"/>
          <w:b/>
          <w:bCs/>
          <w:sz w:val="24"/>
          <w:szCs w:val="24"/>
          <w:u w:val="single"/>
        </w:rPr>
      </w:pPr>
    </w:p>
    <w:p w14:paraId="1E80590B" w14:textId="68E0B5C3" w:rsidR="006C4654" w:rsidRDefault="006C4654" w:rsidP="002E6F55">
      <w:pPr>
        <w:spacing w:line="360" w:lineRule="auto"/>
        <w:jc w:val="both"/>
        <w:rPr>
          <w:rFonts w:ascii="Arial" w:hAnsi="Arial" w:cs="Arial"/>
          <w:b/>
          <w:bCs/>
          <w:sz w:val="24"/>
          <w:szCs w:val="24"/>
          <w:u w:val="single"/>
        </w:rPr>
      </w:pPr>
      <w:r w:rsidRPr="006C4654">
        <w:rPr>
          <w:rFonts w:ascii="Arial" w:hAnsi="Arial" w:cs="Arial"/>
          <w:b/>
          <w:bCs/>
          <w:noProof/>
          <w:sz w:val="24"/>
          <w:szCs w:val="24"/>
          <w:u w:val="single"/>
        </w:rPr>
        <mc:AlternateContent>
          <mc:Choice Requires="wps">
            <w:drawing>
              <wp:anchor distT="45720" distB="45720" distL="114300" distR="114300" simplePos="0" relativeHeight="251673600" behindDoc="0" locked="0" layoutInCell="1" allowOverlap="1" wp14:anchorId="21BF1A3C" wp14:editId="022D403F">
                <wp:simplePos x="0" y="0"/>
                <wp:positionH relativeFrom="margin">
                  <wp:align>center</wp:align>
                </wp:positionH>
                <wp:positionV relativeFrom="paragraph">
                  <wp:posOffset>852805</wp:posOffset>
                </wp:positionV>
                <wp:extent cx="266700" cy="24765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47650"/>
                        </a:xfrm>
                        <a:prstGeom prst="rect">
                          <a:avLst/>
                        </a:prstGeom>
                        <a:solidFill>
                          <a:srgbClr val="FFFFFF"/>
                        </a:solidFill>
                        <a:ln w="9525">
                          <a:noFill/>
                          <a:miter lim="800000"/>
                          <a:headEnd/>
                          <a:tailEnd/>
                        </a:ln>
                      </wps:spPr>
                      <wps:txbx>
                        <w:txbxContent>
                          <w:p w14:paraId="3CE4CB65" w14:textId="1973A4D5" w:rsidR="006C4654" w:rsidRDefault="006C4654">
                            <w: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BF1A3C" id="_x0000_s1036" type="#_x0000_t202" style="position:absolute;left:0;text-align:left;margin-left:0;margin-top:67.15pt;width:21pt;height:19.5pt;z-index:2516736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" stroked="f">
                <v:textbox>
                  <w:txbxContent>
                    <w:p w14:paraId="3CE4CB65" w14:textId="1973A4D5" w:rsidR="006C4654" w:rsidRDefault="006C4654">
                      <w:r>
                        <w:t>6</w:t>
                      </w:r>
                    </w:p>
                  </w:txbxContent>
                </v:textbox>
                <w10:wrap anchorx="margin"/>
              </v:shape>
            </w:pict>
          </mc:Fallback>
        </mc:AlternateContent>
      </w:r>
    </w:p>
    <w:p w14:paraId="499EB344" w14:textId="7A362702" w:rsidR="002E6F55" w:rsidRDefault="002E6F55" w:rsidP="002E6F55">
      <w:pPr>
        <w:spacing w:line="360" w:lineRule="auto"/>
        <w:jc w:val="both"/>
        <w:rPr>
          <w:rFonts w:ascii="Arial" w:hAnsi="Arial" w:cs="Arial"/>
          <w:b/>
          <w:bCs/>
          <w:sz w:val="24"/>
          <w:szCs w:val="24"/>
          <w:u w:val="single"/>
        </w:rPr>
      </w:pPr>
      <w:r>
        <w:rPr>
          <w:rFonts w:ascii="Arial" w:hAnsi="Arial" w:cs="Arial"/>
          <w:b/>
          <w:bCs/>
          <w:sz w:val="24"/>
          <w:szCs w:val="24"/>
          <w:u w:val="single"/>
        </w:rPr>
        <w:lastRenderedPageBreak/>
        <w:t>Reference List</w:t>
      </w:r>
    </w:p>
    <w:p w14:paraId="74AD031A" w14:textId="778B52D9"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BBC (2011) </w:t>
      </w:r>
      <w:r w:rsidRPr="002E6F55">
        <w:rPr>
          <w:rFonts w:ascii="Arial" w:hAnsi="Arial" w:cs="Arial"/>
          <w:i/>
          <w:iCs/>
          <w:sz w:val="24"/>
          <w:szCs w:val="24"/>
        </w:rPr>
        <w:t xml:space="preserve">How well did the 7/7 emergency services respond? </w:t>
      </w:r>
      <w:r w:rsidRPr="002E6F55">
        <w:rPr>
          <w:rFonts w:ascii="Arial" w:hAnsi="Arial" w:cs="Arial"/>
          <w:sz w:val="24"/>
          <w:szCs w:val="24"/>
        </w:rPr>
        <w:t xml:space="preserve">Available at: </w:t>
      </w:r>
      <w:hyperlink r:id="rId7" w:history="1">
        <w:r w:rsidRPr="002E6F55">
          <w:rPr>
            <w:rStyle w:val="Hyperlink"/>
            <w:rFonts w:ascii="Arial" w:hAnsi="Arial" w:cs="Arial"/>
            <w:sz w:val="24"/>
            <w:szCs w:val="24"/>
          </w:rPr>
          <w:t>https://www.bbc.co.uk/news/uk-12636731</w:t>
        </w:r>
      </w:hyperlink>
      <w:r w:rsidRPr="002E6F55">
        <w:rPr>
          <w:rFonts w:ascii="Arial" w:hAnsi="Arial" w:cs="Arial"/>
          <w:sz w:val="24"/>
          <w:szCs w:val="24"/>
        </w:rPr>
        <w:t xml:space="preserve"> (Accessed: 21</w:t>
      </w:r>
      <w:r w:rsidRPr="002E6F55">
        <w:rPr>
          <w:rFonts w:ascii="Arial" w:hAnsi="Arial" w:cs="Arial"/>
          <w:sz w:val="24"/>
          <w:szCs w:val="24"/>
          <w:vertAlign w:val="superscript"/>
        </w:rPr>
        <w:t>st</w:t>
      </w:r>
      <w:r w:rsidRPr="002E6F55">
        <w:rPr>
          <w:rFonts w:ascii="Arial" w:hAnsi="Arial" w:cs="Arial"/>
          <w:sz w:val="24"/>
          <w:szCs w:val="24"/>
        </w:rPr>
        <w:t xml:space="preserve"> February 2021)</w:t>
      </w:r>
    </w:p>
    <w:p w14:paraId="2C5CF010" w14:textId="50B1140B"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BBC (2015) </w:t>
      </w:r>
      <w:r w:rsidRPr="002E6F55">
        <w:rPr>
          <w:rFonts w:ascii="Arial" w:hAnsi="Arial" w:cs="Arial"/>
          <w:i/>
          <w:iCs/>
          <w:sz w:val="24"/>
          <w:szCs w:val="24"/>
        </w:rPr>
        <w:t xml:space="preserve">7 July London Bombings: The Victims, </w:t>
      </w:r>
      <w:r w:rsidRPr="002E6F55">
        <w:rPr>
          <w:rFonts w:ascii="Arial" w:hAnsi="Arial" w:cs="Arial"/>
          <w:sz w:val="24"/>
          <w:szCs w:val="24"/>
        </w:rPr>
        <w:t xml:space="preserve">Available at: </w:t>
      </w:r>
      <w:hyperlink r:id="rId8" w:history="1">
        <w:r w:rsidRPr="002E6F55">
          <w:rPr>
            <w:rStyle w:val="Hyperlink"/>
            <w:rFonts w:ascii="Arial" w:hAnsi="Arial" w:cs="Arial"/>
            <w:sz w:val="24"/>
            <w:szCs w:val="24"/>
          </w:rPr>
          <w:t>https://www.bbc.co.uk/news/uk-33259919</w:t>
        </w:r>
      </w:hyperlink>
      <w:r w:rsidRPr="002E6F55">
        <w:rPr>
          <w:rFonts w:ascii="Arial" w:hAnsi="Arial" w:cs="Arial"/>
          <w:sz w:val="24"/>
          <w:szCs w:val="24"/>
        </w:rPr>
        <w:t xml:space="preserve"> (Accessed: 1</w:t>
      </w:r>
      <w:r w:rsidRPr="002E6F55">
        <w:rPr>
          <w:rFonts w:ascii="Arial" w:hAnsi="Arial" w:cs="Arial"/>
          <w:sz w:val="24"/>
          <w:szCs w:val="24"/>
          <w:vertAlign w:val="superscript"/>
        </w:rPr>
        <w:t>st</w:t>
      </w:r>
      <w:r w:rsidRPr="002E6F55">
        <w:rPr>
          <w:rFonts w:ascii="Arial" w:hAnsi="Arial" w:cs="Arial"/>
          <w:sz w:val="24"/>
          <w:szCs w:val="24"/>
        </w:rPr>
        <w:t xml:space="preserve"> March 2021)</w:t>
      </w:r>
    </w:p>
    <w:p w14:paraId="047253C8" w14:textId="77777777"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Boris Johnson (2012) </w:t>
      </w:r>
      <w:r w:rsidRPr="002E6F55">
        <w:rPr>
          <w:rFonts w:ascii="Arial" w:hAnsi="Arial" w:cs="Arial"/>
          <w:i/>
          <w:iCs/>
          <w:sz w:val="24"/>
          <w:szCs w:val="24"/>
        </w:rPr>
        <w:t xml:space="preserve">Answer for 7/7 Bombings, </w:t>
      </w:r>
      <w:r w:rsidRPr="002E6F55">
        <w:rPr>
          <w:rFonts w:ascii="Arial" w:hAnsi="Arial" w:cs="Arial"/>
          <w:sz w:val="24"/>
          <w:szCs w:val="24"/>
        </w:rPr>
        <w:t xml:space="preserve">Available at: </w:t>
      </w:r>
      <w:hyperlink r:id="rId9" w:history="1">
        <w:r w:rsidRPr="002E6F55">
          <w:rPr>
            <w:rStyle w:val="Hyperlink"/>
            <w:rFonts w:ascii="Arial" w:hAnsi="Arial" w:cs="Arial"/>
            <w:sz w:val="24"/>
            <w:szCs w:val="24"/>
          </w:rPr>
          <w:t>https://www.london.gov.uk/questions/2012/0309</w:t>
        </w:r>
      </w:hyperlink>
      <w:r w:rsidRPr="002E6F55">
        <w:rPr>
          <w:rFonts w:ascii="Arial" w:hAnsi="Arial" w:cs="Arial"/>
          <w:sz w:val="24"/>
          <w:szCs w:val="24"/>
        </w:rPr>
        <w:t xml:space="preserve"> (Accessed: 26</w:t>
      </w:r>
      <w:r w:rsidRPr="002E6F55">
        <w:rPr>
          <w:rFonts w:ascii="Arial" w:hAnsi="Arial" w:cs="Arial"/>
          <w:sz w:val="24"/>
          <w:szCs w:val="24"/>
          <w:vertAlign w:val="superscript"/>
        </w:rPr>
        <w:t>th</w:t>
      </w:r>
      <w:r w:rsidRPr="002E6F55">
        <w:rPr>
          <w:rFonts w:ascii="Arial" w:hAnsi="Arial" w:cs="Arial"/>
          <w:sz w:val="24"/>
          <w:szCs w:val="24"/>
        </w:rPr>
        <w:t xml:space="preserve"> February 2021)</w:t>
      </w:r>
    </w:p>
    <w:p w14:paraId="3104DB73" w14:textId="7A14FDCE"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Bradley, P. (2011) </w:t>
      </w:r>
      <w:r w:rsidRPr="002E6F55">
        <w:rPr>
          <w:rFonts w:ascii="Arial" w:hAnsi="Arial" w:cs="Arial"/>
          <w:i/>
          <w:iCs/>
          <w:sz w:val="24"/>
          <w:szCs w:val="24"/>
        </w:rPr>
        <w:t xml:space="preserve">London Ambulance Service response to the Report under Rule 43 of the Coroners Rules 1984: London Bombings of 7th July 2005, </w:t>
      </w:r>
      <w:r w:rsidRPr="002E6F55">
        <w:rPr>
          <w:rFonts w:ascii="Arial" w:hAnsi="Arial" w:cs="Arial"/>
          <w:sz w:val="24"/>
          <w:szCs w:val="24"/>
        </w:rPr>
        <w:t xml:space="preserve">Available at: </w:t>
      </w:r>
      <w:hyperlink r:id="rId10" w:history="1">
        <w:r w:rsidRPr="002E6F55">
          <w:rPr>
            <w:rStyle w:val="Hyperlink"/>
            <w:rFonts w:ascii="Arial" w:hAnsi="Arial" w:cs="Arial"/>
            <w:sz w:val="24"/>
            <w:szCs w:val="24"/>
          </w:rPr>
          <w:t>https://webarchive.nationalarchives.gov.uk/20120216080327/http://7julyinquests.independent.gov.uk/docs/responses-rule43/las.pdf</w:t>
        </w:r>
      </w:hyperlink>
      <w:r w:rsidRPr="002E6F55">
        <w:rPr>
          <w:rFonts w:ascii="Arial" w:hAnsi="Arial" w:cs="Arial"/>
          <w:sz w:val="24"/>
          <w:szCs w:val="24"/>
        </w:rPr>
        <w:t xml:space="preserve"> (Accessed: 23</w:t>
      </w:r>
      <w:r w:rsidRPr="002E6F55">
        <w:rPr>
          <w:rFonts w:ascii="Arial" w:hAnsi="Arial" w:cs="Arial"/>
          <w:sz w:val="24"/>
          <w:szCs w:val="24"/>
          <w:vertAlign w:val="superscript"/>
        </w:rPr>
        <w:t>rd</w:t>
      </w:r>
      <w:r w:rsidRPr="002E6F55">
        <w:rPr>
          <w:rFonts w:ascii="Arial" w:hAnsi="Arial" w:cs="Arial"/>
          <w:sz w:val="24"/>
          <w:szCs w:val="24"/>
        </w:rPr>
        <w:t xml:space="preserve"> February 2021)</w:t>
      </w:r>
    </w:p>
    <w:p w14:paraId="2263A2AC" w14:textId="7C78F82D"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College of Policing (2016) </w:t>
      </w:r>
      <w:r w:rsidRPr="002E6F55">
        <w:rPr>
          <w:rFonts w:ascii="Arial" w:hAnsi="Arial" w:cs="Arial"/>
          <w:i/>
          <w:iCs/>
          <w:sz w:val="24"/>
          <w:szCs w:val="24"/>
        </w:rPr>
        <w:t xml:space="preserve">College and Derbyshire Police host </w:t>
      </w:r>
      <w:proofErr w:type="gramStart"/>
      <w:r w:rsidRPr="002E6F55">
        <w:rPr>
          <w:rFonts w:ascii="Arial" w:hAnsi="Arial" w:cs="Arial"/>
          <w:i/>
          <w:iCs/>
          <w:sz w:val="24"/>
          <w:szCs w:val="24"/>
        </w:rPr>
        <w:t>evidence-based</w:t>
      </w:r>
      <w:proofErr w:type="gramEnd"/>
      <w:r w:rsidRPr="002E6F55">
        <w:rPr>
          <w:rFonts w:ascii="Arial" w:hAnsi="Arial" w:cs="Arial"/>
          <w:i/>
          <w:iCs/>
          <w:sz w:val="24"/>
          <w:szCs w:val="24"/>
        </w:rPr>
        <w:t xml:space="preserve"> CPD for analysts, </w:t>
      </w:r>
      <w:r w:rsidRPr="002E6F55">
        <w:rPr>
          <w:rFonts w:ascii="Arial" w:hAnsi="Arial" w:cs="Arial"/>
          <w:sz w:val="24"/>
          <w:szCs w:val="24"/>
        </w:rPr>
        <w:t xml:space="preserve">Available at: </w:t>
      </w:r>
      <w:hyperlink r:id="rId11" w:history="1">
        <w:r w:rsidRPr="002E6F55">
          <w:rPr>
            <w:rStyle w:val="Hyperlink"/>
            <w:rFonts w:ascii="Arial" w:hAnsi="Arial" w:cs="Arial"/>
            <w:sz w:val="24"/>
            <w:szCs w:val="24"/>
          </w:rPr>
          <w:t>https://whatworks.college.police.uk/About/News/Pages/Analyst_day.aspx</w:t>
        </w:r>
      </w:hyperlink>
      <w:r w:rsidRPr="002E6F55">
        <w:rPr>
          <w:rFonts w:ascii="Arial" w:hAnsi="Arial" w:cs="Arial"/>
          <w:sz w:val="24"/>
          <w:szCs w:val="24"/>
        </w:rPr>
        <w:t xml:space="preserve"> (Accessed: 20</w:t>
      </w:r>
      <w:r w:rsidRPr="002E6F55">
        <w:rPr>
          <w:rFonts w:ascii="Arial" w:hAnsi="Arial" w:cs="Arial"/>
          <w:sz w:val="24"/>
          <w:szCs w:val="24"/>
          <w:vertAlign w:val="superscript"/>
        </w:rPr>
        <w:t>th</w:t>
      </w:r>
      <w:r w:rsidRPr="002E6F55">
        <w:rPr>
          <w:rFonts w:ascii="Arial" w:hAnsi="Arial" w:cs="Arial"/>
          <w:sz w:val="24"/>
          <w:szCs w:val="24"/>
        </w:rPr>
        <w:t xml:space="preserve"> February 20201)</w:t>
      </w:r>
    </w:p>
    <w:p w14:paraId="6364566E" w14:textId="2692DFB2" w:rsidR="002E6F55" w:rsidRPr="002E6F55" w:rsidRDefault="002E6F55" w:rsidP="002E6F55">
      <w:pPr>
        <w:jc w:val="both"/>
        <w:rPr>
          <w:rFonts w:ascii="Arial" w:hAnsi="Arial" w:cs="Arial"/>
          <w:sz w:val="24"/>
          <w:szCs w:val="24"/>
        </w:rPr>
      </w:pPr>
      <w:r w:rsidRPr="002E6F55">
        <w:rPr>
          <w:rFonts w:ascii="Arial" w:hAnsi="Arial" w:cs="Arial"/>
          <w:sz w:val="24"/>
          <w:szCs w:val="24"/>
        </w:rPr>
        <w:t>Fleming, J., Rhodes, R. (2017) Can Experience be Evidence? Craft Knowledge and Evidence-Based</w:t>
      </w:r>
      <w:r w:rsidRPr="002E6F55">
        <w:rPr>
          <w:rFonts w:ascii="Arial" w:hAnsi="Arial" w:cs="Arial"/>
          <w:i/>
          <w:iCs/>
          <w:sz w:val="24"/>
          <w:szCs w:val="24"/>
        </w:rPr>
        <w:t xml:space="preserve"> </w:t>
      </w:r>
      <w:r w:rsidRPr="002E6F55">
        <w:rPr>
          <w:rFonts w:ascii="Arial" w:hAnsi="Arial" w:cs="Arial"/>
          <w:sz w:val="24"/>
          <w:szCs w:val="24"/>
        </w:rPr>
        <w:t xml:space="preserve">Policing, </w:t>
      </w:r>
      <w:r w:rsidRPr="002E6F55">
        <w:rPr>
          <w:rFonts w:ascii="Arial" w:hAnsi="Arial" w:cs="Arial"/>
          <w:i/>
          <w:iCs/>
          <w:sz w:val="24"/>
          <w:szCs w:val="24"/>
        </w:rPr>
        <w:t>Policy and Politics</w:t>
      </w:r>
      <w:r w:rsidRPr="002E6F55">
        <w:rPr>
          <w:rFonts w:ascii="Arial" w:hAnsi="Arial" w:cs="Arial"/>
          <w:sz w:val="24"/>
          <w:szCs w:val="24"/>
        </w:rPr>
        <w:cr/>
      </w:r>
    </w:p>
    <w:p w14:paraId="1B54B1C6" w14:textId="7E050D85"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HM Government (2012) </w:t>
      </w:r>
      <w:r w:rsidRPr="002E6F55">
        <w:rPr>
          <w:rFonts w:ascii="Arial" w:hAnsi="Arial" w:cs="Arial"/>
          <w:i/>
          <w:iCs/>
          <w:sz w:val="24"/>
          <w:szCs w:val="24"/>
        </w:rPr>
        <w:t xml:space="preserve">Coroner’s Inquests into the London bombings of 7 July 2005: Review of progress, </w:t>
      </w:r>
      <w:r w:rsidRPr="002E6F55">
        <w:rPr>
          <w:rFonts w:ascii="Arial" w:hAnsi="Arial" w:cs="Arial"/>
          <w:sz w:val="24"/>
          <w:szCs w:val="24"/>
        </w:rPr>
        <w:t xml:space="preserve">Available at: </w:t>
      </w:r>
      <w:hyperlink r:id="rId12" w:history="1">
        <w:r w:rsidRPr="002E6F55">
          <w:rPr>
            <w:rStyle w:val="Hyperlink"/>
            <w:rFonts w:ascii="Arial" w:hAnsi="Arial" w:cs="Arial"/>
            <w:sz w:val="24"/>
            <w:szCs w:val="24"/>
          </w:rPr>
          <w:t>https://assets.publishing.service.gov.uk/government/uploads/system/uploads/attachment_data/file/97988/inquest-7-7-progress-report.pdf</w:t>
        </w:r>
      </w:hyperlink>
      <w:r w:rsidRPr="002E6F55">
        <w:rPr>
          <w:rFonts w:ascii="Arial" w:hAnsi="Arial" w:cs="Arial"/>
          <w:sz w:val="24"/>
          <w:szCs w:val="24"/>
        </w:rPr>
        <w:t xml:space="preserve"> (Accessed: 23</w:t>
      </w:r>
      <w:r w:rsidRPr="002E6F55">
        <w:rPr>
          <w:rFonts w:ascii="Arial" w:hAnsi="Arial" w:cs="Arial"/>
          <w:sz w:val="24"/>
          <w:szCs w:val="24"/>
          <w:vertAlign w:val="superscript"/>
        </w:rPr>
        <w:t>rd</w:t>
      </w:r>
      <w:r w:rsidRPr="002E6F55">
        <w:rPr>
          <w:rFonts w:ascii="Arial" w:hAnsi="Arial" w:cs="Arial"/>
          <w:sz w:val="24"/>
          <w:szCs w:val="24"/>
        </w:rPr>
        <w:t xml:space="preserve"> February 2021)</w:t>
      </w:r>
    </w:p>
    <w:p w14:paraId="1B34BD6B" w14:textId="71390286"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Hughes, G. (2006) The London bombings of 7 July 2005: what is the main </w:t>
      </w:r>
      <w:proofErr w:type="gramStart"/>
      <w:r w:rsidRPr="002E6F55">
        <w:rPr>
          <w:rFonts w:ascii="Arial" w:hAnsi="Arial" w:cs="Arial"/>
          <w:sz w:val="24"/>
          <w:szCs w:val="24"/>
        </w:rPr>
        <w:t>lesson?,</w:t>
      </w:r>
      <w:proofErr w:type="gramEnd"/>
      <w:r w:rsidRPr="002E6F55">
        <w:rPr>
          <w:rFonts w:ascii="Arial" w:hAnsi="Arial" w:cs="Arial"/>
          <w:sz w:val="24"/>
          <w:szCs w:val="24"/>
        </w:rPr>
        <w:t> </w:t>
      </w:r>
      <w:r w:rsidRPr="002E6F55">
        <w:rPr>
          <w:rFonts w:ascii="Arial" w:hAnsi="Arial" w:cs="Arial"/>
          <w:i/>
          <w:iCs/>
          <w:sz w:val="24"/>
          <w:szCs w:val="24"/>
        </w:rPr>
        <w:t>Emergency medicine journal : EMJ</w:t>
      </w:r>
      <w:r w:rsidRPr="002E6F55">
        <w:rPr>
          <w:rFonts w:ascii="Arial" w:hAnsi="Arial" w:cs="Arial"/>
          <w:sz w:val="24"/>
          <w:szCs w:val="24"/>
        </w:rPr>
        <w:t>, 23(9), 666</w:t>
      </w:r>
    </w:p>
    <w:p w14:paraId="51536618" w14:textId="543548ED" w:rsidR="002E6F55" w:rsidRPr="002E6F55" w:rsidRDefault="002E6F55" w:rsidP="002E6F55">
      <w:pPr>
        <w:jc w:val="both"/>
        <w:rPr>
          <w:rFonts w:ascii="Arial" w:hAnsi="Arial" w:cs="Arial"/>
          <w:sz w:val="24"/>
          <w:szCs w:val="24"/>
        </w:rPr>
      </w:pPr>
      <w:r w:rsidRPr="002E6F55">
        <w:rPr>
          <w:rFonts w:ascii="Arial" w:hAnsi="Arial" w:cs="Arial"/>
          <w:sz w:val="24"/>
          <w:szCs w:val="24"/>
        </w:rPr>
        <w:t>London Assembly (2007)</w:t>
      </w:r>
      <w:r w:rsidRPr="002E6F55">
        <w:rPr>
          <w:rFonts w:ascii="Arial" w:hAnsi="Arial" w:cs="Arial"/>
          <w:i/>
          <w:iCs/>
          <w:sz w:val="24"/>
          <w:szCs w:val="24"/>
        </w:rPr>
        <w:t xml:space="preserve"> 7 July Review Committee, </w:t>
      </w:r>
      <w:r w:rsidRPr="002E6F55">
        <w:rPr>
          <w:rFonts w:ascii="Arial" w:hAnsi="Arial" w:cs="Arial"/>
          <w:sz w:val="24"/>
          <w:szCs w:val="24"/>
        </w:rPr>
        <w:t>Volume 4: follow-up report, London: Greater London Authority</w:t>
      </w:r>
    </w:p>
    <w:p w14:paraId="078097B7" w14:textId="2F81F757"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London Fire Brigade (2021) </w:t>
      </w:r>
      <w:r w:rsidRPr="002E6F55">
        <w:rPr>
          <w:rFonts w:ascii="Arial" w:hAnsi="Arial" w:cs="Arial"/>
          <w:i/>
          <w:iCs/>
          <w:sz w:val="24"/>
          <w:szCs w:val="24"/>
        </w:rPr>
        <w:t xml:space="preserve">The King’s Cross Fire, </w:t>
      </w:r>
      <w:r w:rsidRPr="002E6F55">
        <w:rPr>
          <w:rFonts w:ascii="Arial" w:hAnsi="Arial" w:cs="Arial"/>
          <w:sz w:val="24"/>
          <w:szCs w:val="24"/>
        </w:rPr>
        <w:t xml:space="preserve">Available at: </w:t>
      </w:r>
      <w:hyperlink r:id="rId13" w:history="1">
        <w:r w:rsidRPr="002E6F55">
          <w:rPr>
            <w:rStyle w:val="Hyperlink"/>
            <w:rFonts w:ascii="Arial" w:hAnsi="Arial" w:cs="Arial"/>
            <w:sz w:val="24"/>
            <w:szCs w:val="24"/>
          </w:rPr>
          <w:t>https://www.london-fire.gov.uk/museum/history-and-stories/historical-fires-and-incidents/the-kings-cross-fire-1987/</w:t>
        </w:r>
      </w:hyperlink>
      <w:r w:rsidRPr="002E6F55">
        <w:rPr>
          <w:rFonts w:ascii="Arial" w:hAnsi="Arial" w:cs="Arial"/>
          <w:sz w:val="24"/>
          <w:szCs w:val="24"/>
        </w:rPr>
        <w:t xml:space="preserve"> (Accessed: 24</w:t>
      </w:r>
      <w:r w:rsidRPr="002E6F55">
        <w:rPr>
          <w:rFonts w:ascii="Arial" w:hAnsi="Arial" w:cs="Arial"/>
          <w:sz w:val="24"/>
          <w:szCs w:val="24"/>
          <w:vertAlign w:val="superscript"/>
        </w:rPr>
        <w:t>th</w:t>
      </w:r>
      <w:r w:rsidRPr="002E6F55">
        <w:rPr>
          <w:rFonts w:ascii="Arial" w:hAnsi="Arial" w:cs="Arial"/>
          <w:sz w:val="24"/>
          <w:szCs w:val="24"/>
        </w:rPr>
        <w:t xml:space="preserve"> February 2021)</w:t>
      </w:r>
    </w:p>
    <w:p w14:paraId="6B48F7A8" w14:textId="13AC8FE5"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National Ambulance Resilience Unit (2012) </w:t>
      </w:r>
      <w:r w:rsidRPr="002E6F55">
        <w:rPr>
          <w:rFonts w:ascii="Arial" w:hAnsi="Arial" w:cs="Arial"/>
          <w:i/>
          <w:iCs/>
          <w:sz w:val="24"/>
          <w:szCs w:val="24"/>
        </w:rPr>
        <w:t xml:space="preserve">National Ambulance Service Command and Control Guide, </w:t>
      </w:r>
      <w:r w:rsidRPr="002E6F55">
        <w:rPr>
          <w:rFonts w:ascii="Arial" w:hAnsi="Arial" w:cs="Arial"/>
          <w:sz w:val="24"/>
          <w:szCs w:val="24"/>
        </w:rPr>
        <w:t xml:space="preserve">Available at: </w:t>
      </w:r>
      <w:hyperlink r:id="rId14" w:history="1">
        <w:r w:rsidRPr="002E6F55">
          <w:rPr>
            <w:rStyle w:val="Hyperlink"/>
            <w:rFonts w:ascii="Arial" w:hAnsi="Arial" w:cs="Arial"/>
            <w:sz w:val="24"/>
            <w:szCs w:val="24"/>
          </w:rPr>
          <w:t>http://aace.org.uk/wp-content/uploads/2012/07/NARU-COMM-G-2012-FINAL.pdf</w:t>
        </w:r>
      </w:hyperlink>
      <w:r w:rsidRPr="002E6F55">
        <w:rPr>
          <w:rFonts w:ascii="Arial" w:hAnsi="Arial" w:cs="Arial"/>
          <w:sz w:val="24"/>
          <w:szCs w:val="24"/>
        </w:rPr>
        <w:t xml:space="preserve"> (Accessed: 21</w:t>
      </w:r>
      <w:r w:rsidRPr="002E6F55">
        <w:rPr>
          <w:rFonts w:ascii="Arial" w:hAnsi="Arial" w:cs="Arial"/>
          <w:sz w:val="24"/>
          <w:szCs w:val="24"/>
          <w:vertAlign w:val="superscript"/>
        </w:rPr>
        <w:t>st</w:t>
      </w:r>
      <w:r w:rsidRPr="002E6F55">
        <w:rPr>
          <w:rFonts w:ascii="Arial" w:hAnsi="Arial" w:cs="Arial"/>
          <w:sz w:val="24"/>
          <w:szCs w:val="24"/>
        </w:rPr>
        <w:t xml:space="preserve"> February 2021)</w:t>
      </w:r>
    </w:p>
    <w:p w14:paraId="6951E05D" w14:textId="38106614"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NHS Federation (2018) </w:t>
      </w:r>
      <w:r w:rsidRPr="002E6F55">
        <w:rPr>
          <w:rFonts w:ascii="Arial" w:hAnsi="Arial" w:cs="Arial"/>
          <w:i/>
          <w:iCs/>
          <w:sz w:val="24"/>
          <w:szCs w:val="24"/>
        </w:rPr>
        <w:t xml:space="preserve">When tragedy strikes, </w:t>
      </w:r>
      <w:r w:rsidRPr="002E6F55">
        <w:rPr>
          <w:rFonts w:ascii="Arial" w:hAnsi="Arial" w:cs="Arial"/>
          <w:sz w:val="24"/>
          <w:szCs w:val="24"/>
        </w:rPr>
        <w:t xml:space="preserve">Available at: </w:t>
      </w:r>
      <w:hyperlink r:id="rId15" w:history="1">
        <w:r w:rsidRPr="002E6F55">
          <w:rPr>
            <w:rStyle w:val="Hyperlink"/>
            <w:rFonts w:ascii="Arial" w:hAnsi="Arial" w:cs="Arial"/>
            <w:sz w:val="24"/>
            <w:szCs w:val="24"/>
          </w:rPr>
          <w:t>https://www.nhsconfed.org/-/media/Confederation/Files/Publications/When-tragedy-strikes-report-June-2018-WEB.PDF</w:t>
        </w:r>
      </w:hyperlink>
      <w:r w:rsidRPr="002E6F55">
        <w:rPr>
          <w:rFonts w:ascii="Arial" w:hAnsi="Arial" w:cs="Arial"/>
          <w:sz w:val="24"/>
          <w:szCs w:val="24"/>
        </w:rPr>
        <w:t xml:space="preserve"> (Accessed: 1</w:t>
      </w:r>
      <w:r w:rsidRPr="002E6F55">
        <w:rPr>
          <w:rFonts w:ascii="Arial" w:hAnsi="Arial" w:cs="Arial"/>
          <w:sz w:val="24"/>
          <w:szCs w:val="24"/>
          <w:vertAlign w:val="superscript"/>
        </w:rPr>
        <w:t>st</w:t>
      </w:r>
      <w:r w:rsidRPr="002E6F55">
        <w:rPr>
          <w:rFonts w:ascii="Arial" w:hAnsi="Arial" w:cs="Arial"/>
          <w:sz w:val="24"/>
          <w:szCs w:val="24"/>
        </w:rPr>
        <w:t xml:space="preserve"> March 2021)</w:t>
      </w:r>
    </w:p>
    <w:p w14:paraId="05194534" w14:textId="33D20B00" w:rsidR="002E6F55" w:rsidRPr="002E6F55" w:rsidRDefault="006C4654" w:rsidP="002E6F55">
      <w:pPr>
        <w:jc w:val="both"/>
        <w:rPr>
          <w:rFonts w:ascii="Arial" w:hAnsi="Arial" w:cs="Arial"/>
          <w:sz w:val="24"/>
          <w:szCs w:val="24"/>
        </w:rPr>
      </w:pPr>
      <w:r w:rsidRPr="006C4654">
        <w:rPr>
          <w:rFonts w:ascii="Arial" w:hAnsi="Arial" w:cs="Arial"/>
          <w:b/>
          <w:bCs/>
          <w:noProof/>
          <w:sz w:val="24"/>
          <w:szCs w:val="24"/>
          <w:u w:val="single"/>
        </w:rPr>
        <mc:AlternateContent>
          <mc:Choice Requires="wps">
            <w:drawing>
              <wp:anchor distT="45720" distB="45720" distL="114300" distR="114300" simplePos="0" relativeHeight="251675648" behindDoc="0" locked="0" layoutInCell="1" allowOverlap="1" wp14:anchorId="7BA6AA23" wp14:editId="14FC266C">
                <wp:simplePos x="0" y="0"/>
                <wp:positionH relativeFrom="margin">
                  <wp:posOffset>2724150</wp:posOffset>
                </wp:positionH>
                <wp:positionV relativeFrom="paragraph">
                  <wp:posOffset>1255395</wp:posOffset>
                </wp:positionV>
                <wp:extent cx="285750" cy="276225"/>
                <wp:effectExtent l="0" t="0" r="0"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276225"/>
                        </a:xfrm>
                        <a:prstGeom prst="rect">
                          <a:avLst/>
                        </a:prstGeom>
                        <a:solidFill>
                          <a:srgbClr val="FFFFFF"/>
                        </a:solidFill>
                        <a:ln w="9525">
                          <a:noFill/>
                          <a:miter lim="800000"/>
                          <a:headEnd/>
                          <a:tailEnd/>
                        </a:ln>
                      </wps:spPr>
                      <wps:txbx>
                        <w:txbxContent>
                          <w:p w14:paraId="014474B3" w14:textId="4E434D9F" w:rsidR="006C4654" w:rsidRDefault="006C4654">
                            <w: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A6AA23" id="_x0000_s1037" type="#_x0000_t202" style="position:absolute;left:0;text-align:left;margin-left:214.5pt;margin-top:98.85pt;width:22.5pt;height:21.7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" stroked="f">
                <v:textbox>
                  <w:txbxContent>
                    <w:p w14:paraId="014474B3" w14:textId="4E434D9F" w:rsidR="006C4654" w:rsidRDefault="006C4654">
                      <w:r>
                        <w:t>7</w:t>
                      </w:r>
                    </w:p>
                  </w:txbxContent>
                </v:textbox>
                <w10:wrap anchorx="margin"/>
              </v:shape>
            </w:pict>
          </mc:Fallback>
        </mc:AlternateContent>
      </w:r>
      <w:r w:rsidR="002E6F55" w:rsidRPr="002E6F55">
        <w:rPr>
          <w:rFonts w:ascii="Arial" w:hAnsi="Arial" w:cs="Arial"/>
          <w:sz w:val="24"/>
          <w:szCs w:val="24"/>
        </w:rPr>
        <w:t xml:space="preserve">Ray, M. (2020) </w:t>
      </w:r>
      <w:r w:rsidR="002E6F55" w:rsidRPr="002E6F55">
        <w:rPr>
          <w:rFonts w:ascii="Arial" w:hAnsi="Arial" w:cs="Arial"/>
          <w:i/>
          <w:iCs/>
          <w:sz w:val="24"/>
          <w:szCs w:val="24"/>
        </w:rPr>
        <w:t xml:space="preserve">London Bombings of 2005, </w:t>
      </w:r>
      <w:r w:rsidR="002E6F55" w:rsidRPr="002E6F55">
        <w:rPr>
          <w:rFonts w:ascii="Arial" w:hAnsi="Arial" w:cs="Arial"/>
          <w:sz w:val="24"/>
          <w:szCs w:val="24"/>
        </w:rPr>
        <w:t xml:space="preserve">Available at: </w:t>
      </w:r>
      <w:hyperlink r:id="rId16" w:history="1">
        <w:r w:rsidR="002E6F55" w:rsidRPr="002E6F55">
          <w:rPr>
            <w:rStyle w:val="Hyperlink"/>
            <w:rFonts w:ascii="Arial" w:hAnsi="Arial" w:cs="Arial"/>
            <w:sz w:val="24"/>
            <w:szCs w:val="24"/>
          </w:rPr>
          <w:t>https://www.britannica.com/event/London-bombings-of-2005</w:t>
        </w:r>
      </w:hyperlink>
      <w:r w:rsidR="002E6F55" w:rsidRPr="002E6F55">
        <w:rPr>
          <w:rFonts w:ascii="Arial" w:hAnsi="Arial" w:cs="Arial"/>
          <w:sz w:val="24"/>
          <w:szCs w:val="24"/>
        </w:rPr>
        <w:t xml:space="preserve"> (Accessed: 20</w:t>
      </w:r>
      <w:r w:rsidR="002E6F55" w:rsidRPr="002E6F55">
        <w:rPr>
          <w:rFonts w:ascii="Arial" w:hAnsi="Arial" w:cs="Arial"/>
          <w:sz w:val="24"/>
          <w:szCs w:val="24"/>
          <w:vertAlign w:val="superscript"/>
        </w:rPr>
        <w:t>th</w:t>
      </w:r>
      <w:r w:rsidR="002E6F55" w:rsidRPr="002E6F55">
        <w:rPr>
          <w:rFonts w:ascii="Arial" w:hAnsi="Arial" w:cs="Arial"/>
          <w:sz w:val="24"/>
          <w:szCs w:val="24"/>
        </w:rPr>
        <w:t xml:space="preserve"> February 2021)</w:t>
      </w:r>
    </w:p>
    <w:p w14:paraId="35808135" w14:textId="073CB3E2" w:rsidR="002E6F55" w:rsidRPr="002E6F55" w:rsidRDefault="002E6F55" w:rsidP="002E6F55">
      <w:pPr>
        <w:jc w:val="both"/>
        <w:rPr>
          <w:rFonts w:ascii="Arial" w:hAnsi="Arial" w:cs="Arial"/>
          <w:sz w:val="24"/>
          <w:szCs w:val="24"/>
        </w:rPr>
      </w:pPr>
      <w:r w:rsidRPr="002E6F55">
        <w:rPr>
          <w:rFonts w:ascii="Arial" w:hAnsi="Arial" w:cs="Arial"/>
          <w:sz w:val="24"/>
          <w:szCs w:val="24"/>
        </w:rPr>
        <w:lastRenderedPageBreak/>
        <w:t xml:space="preserve">Townsend, M. (2006) </w:t>
      </w:r>
      <w:r w:rsidRPr="002E6F55">
        <w:rPr>
          <w:rFonts w:ascii="Arial" w:hAnsi="Arial" w:cs="Arial"/>
          <w:i/>
          <w:iCs/>
          <w:sz w:val="24"/>
          <w:szCs w:val="24"/>
        </w:rPr>
        <w:t xml:space="preserve">Leak reveals official story of London bombings, </w:t>
      </w:r>
      <w:r w:rsidRPr="002E6F55">
        <w:rPr>
          <w:rFonts w:ascii="Arial" w:hAnsi="Arial" w:cs="Arial"/>
          <w:sz w:val="24"/>
          <w:szCs w:val="24"/>
        </w:rPr>
        <w:t xml:space="preserve">Available at: </w:t>
      </w:r>
      <w:hyperlink r:id="rId17" w:history="1">
        <w:r w:rsidRPr="002E6F55">
          <w:rPr>
            <w:rStyle w:val="Hyperlink"/>
            <w:rFonts w:ascii="Arial" w:hAnsi="Arial" w:cs="Arial"/>
            <w:sz w:val="24"/>
            <w:szCs w:val="24"/>
          </w:rPr>
          <w:t>https://www.theguardian.com/uk/2006/apr/09/july7.uksecurity</w:t>
        </w:r>
      </w:hyperlink>
      <w:r w:rsidRPr="002E6F55">
        <w:rPr>
          <w:rFonts w:ascii="Arial" w:hAnsi="Arial" w:cs="Arial"/>
          <w:sz w:val="24"/>
          <w:szCs w:val="24"/>
        </w:rPr>
        <w:t xml:space="preserve"> (Accessed: 20</w:t>
      </w:r>
      <w:r w:rsidRPr="002E6F55">
        <w:rPr>
          <w:rFonts w:ascii="Arial" w:hAnsi="Arial" w:cs="Arial"/>
          <w:sz w:val="24"/>
          <w:szCs w:val="24"/>
          <w:vertAlign w:val="superscript"/>
        </w:rPr>
        <w:t>th</w:t>
      </w:r>
      <w:r w:rsidRPr="002E6F55">
        <w:rPr>
          <w:rFonts w:ascii="Arial" w:hAnsi="Arial" w:cs="Arial"/>
          <w:sz w:val="24"/>
          <w:szCs w:val="24"/>
        </w:rPr>
        <w:t xml:space="preserve"> February 2021)</w:t>
      </w:r>
    </w:p>
    <w:p w14:paraId="1DE99344" w14:textId="5B7A99A4"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Transport for London (2007) </w:t>
      </w:r>
      <w:r w:rsidRPr="002E6F55">
        <w:rPr>
          <w:rFonts w:ascii="Arial" w:hAnsi="Arial" w:cs="Arial"/>
          <w:i/>
          <w:iCs/>
          <w:sz w:val="24"/>
          <w:szCs w:val="24"/>
        </w:rPr>
        <w:t xml:space="preserve">Two TfL July 7 heroes honoured in New </w:t>
      </w:r>
      <w:proofErr w:type="spellStart"/>
      <w:r w:rsidRPr="002E6F55">
        <w:rPr>
          <w:rFonts w:ascii="Arial" w:hAnsi="Arial" w:cs="Arial"/>
          <w:i/>
          <w:iCs/>
          <w:sz w:val="24"/>
          <w:szCs w:val="24"/>
        </w:rPr>
        <w:t>Years</w:t>
      </w:r>
      <w:proofErr w:type="spellEnd"/>
      <w:r w:rsidRPr="002E6F55">
        <w:rPr>
          <w:rFonts w:ascii="Arial" w:hAnsi="Arial" w:cs="Arial"/>
          <w:i/>
          <w:iCs/>
          <w:sz w:val="24"/>
          <w:szCs w:val="24"/>
        </w:rPr>
        <w:t xml:space="preserve"> List, </w:t>
      </w:r>
      <w:r w:rsidRPr="002E6F55">
        <w:rPr>
          <w:rFonts w:ascii="Arial" w:hAnsi="Arial" w:cs="Arial"/>
          <w:sz w:val="24"/>
          <w:szCs w:val="24"/>
        </w:rPr>
        <w:t xml:space="preserve">Available at: </w:t>
      </w:r>
      <w:hyperlink r:id="rId18" w:history="1">
        <w:r w:rsidRPr="002E6F55">
          <w:rPr>
            <w:rStyle w:val="Hyperlink"/>
            <w:rFonts w:ascii="Arial" w:hAnsi="Arial" w:cs="Arial"/>
            <w:sz w:val="24"/>
            <w:szCs w:val="24"/>
          </w:rPr>
          <w:t>https://tfl.gov.uk/info-for/media/press-releases/2008/january/two-tfl-july-7-heroes-honoured-in-new-years-list</w:t>
        </w:r>
      </w:hyperlink>
      <w:r w:rsidRPr="002E6F55">
        <w:rPr>
          <w:rFonts w:ascii="Arial" w:hAnsi="Arial" w:cs="Arial"/>
          <w:sz w:val="24"/>
          <w:szCs w:val="24"/>
        </w:rPr>
        <w:t xml:space="preserve"> (Accessed: 23</w:t>
      </w:r>
      <w:r w:rsidRPr="002E6F55">
        <w:rPr>
          <w:rFonts w:ascii="Arial" w:hAnsi="Arial" w:cs="Arial"/>
          <w:sz w:val="24"/>
          <w:szCs w:val="24"/>
          <w:vertAlign w:val="superscript"/>
        </w:rPr>
        <w:t>rd</w:t>
      </w:r>
      <w:r w:rsidRPr="002E6F55">
        <w:rPr>
          <w:rFonts w:ascii="Arial" w:hAnsi="Arial" w:cs="Arial"/>
          <w:sz w:val="24"/>
          <w:szCs w:val="24"/>
        </w:rPr>
        <w:t xml:space="preserve"> February 2021)</w:t>
      </w:r>
    </w:p>
    <w:p w14:paraId="79C8AB0B" w14:textId="77777777" w:rsidR="002E6F55" w:rsidRPr="002E6F55" w:rsidRDefault="002E6F55" w:rsidP="002E6F55">
      <w:pPr>
        <w:spacing w:line="360" w:lineRule="auto"/>
        <w:jc w:val="both"/>
        <w:rPr>
          <w:rFonts w:ascii="Arial" w:hAnsi="Arial" w:cs="Arial"/>
          <w:b/>
          <w:bCs/>
          <w:sz w:val="24"/>
          <w:szCs w:val="24"/>
          <w:u w:val="single"/>
        </w:rPr>
      </w:pPr>
    </w:p>
    <w:p w14:paraId="1D6FE526" w14:textId="1BFCCDC1" w:rsidR="0026692F" w:rsidRPr="00D70479" w:rsidRDefault="006C4654" w:rsidP="002E6F55">
      <w:pPr>
        <w:spacing w:line="360" w:lineRule="auto"/>
        <w:jc w:val="both"/>
        <w:rPr>
          <w:rFonts w:ascii="Arial" w:hAnsi="Arial" w:cs="Arial"/>
          <w:sz w:val="24"/>
          <w:szCs w:val="24"/>
        </w:rPr>
      </w:pPr>
      <w:r w:rsidRPr="006C4654">
        <w:rPr>
          <w:rFonts w:ascii="Arial" w:hAnsi="Arial" w:cs="Arial"/>
          <w:noProof/>
          <w:sz w:val="24"/>
          <w:szCs w:val="24"/>
        </w:rPr>
        <mc:AlternateContent>
          <mc:Choice Requires="wps">
            <w:drawing>
              <wp:anchor distT="45720" distB="45720" distL="114300" distR="114300" simplePos="0" relativeHeight="251677696" behindDoc="0" locked="0" layoutInCell="1" allowOverlap="1" wp14:anchorId="11B78AC0" wp14:editId="4E13C4DC">
                <wp:simplePos x="0" y="0"/>
                <wp:positionH relativeFrom="margin">
                  <wp:align>center</wp:align>
                </wp:positionH>
                <wp:positionV relativeFrom="paragraph">
                  <wp:posOffset>7793990</wp:posOffset>
                </wp:positionV>
                <wp:extent cx="228600" cy="26670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66700"/>
                        </a:xfrm>
                        <a:prstGeom prst="rect">
                          <a:avLst/>
                        </a:prstGeom>
                        <a:solidFill>
                          <a:srgbClr val="FFFFFF"/>
                        </a:solidFill>
                        <a:ln w="9525">
                          <a:noFill/>
                          <a:miter lim="800000"/>
                          <a:headEnd/>
                          <a:tailEnd/>
                        </a:ln>
                      </wps:spPr>
                      <wps:txbx>
                        <w:txbxContent>
                          <w:p w14:paraId="73B69A09" w14:textId="63099CAE" w:rsidR="006C4654" w:rsidRDefault="006C4654">
                            <w: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B78AC0" id="_x0000_s1038" type="#_x0000_t202" style="position:absolute;left:0;text-align:left;margin-left:0;margin-top:613.7pt;width:18pt;height:21pt;z-index:2516776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" stroked="f">
                <v:textbox>
                  <w:txbxContent>
                    <w:p w14:paraId="73B69A09" w14:textId="63099CAE" w:rsidR="006C4654" w:rsidRDefault="006C4654">
                      <w:r>
                        <w:t>8</w:t>
                      </w:r>
                    </w:p>
                  </w:txbxContent>
                </v:textbox>
                <w10:wrap anchorx="margin"/>
              </v:shape>
            </w:pict>
          </mc:Fallback>
        </mc:AlternateContent>
      </w:r>
    </w:p>
    <w:sectPr w:rsidR="0026692F" w:rsidRPr="00D70479" w:rsidSect="006178F6">
      <w:head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792ABA" w14:textId="77777777" w:rsidR="007A7ED5" w:rsidRDefault="007A7ED5" w:rsidP="005B7FAF">
      <w:pPr>
        <w:spacing w:after="0" w:line="240" w:lineRule="auto"/>
      </w:pPr>
      <w:r>
        <w:separator/>
      </w:r>
    </w:p>
  </w:endnote>
  <w:endnote w:type="continuationSeparator" w:id="0">
    <w:p w14:paraId="49D1E22D" w14:textId="77777777" w:rsidR="007A7ED5" w:rsidRDefault="007A7ED5" w:rsidP="005B7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075CD9" w14:textId="77777777" w:rsidR="007A7ED5" w:rsidRDefault="007A7ED5" w:rsidP="005B7FAF">
      <w:pPr>
        <w:spacing w:after="0" w:line="240" w:lineRule="auto"/>
      </w:pPr>
      <w:r>
        <w:separator/>
      </w:r>
    </w:p>
  </w:footnote>
  <w:footnote w:type="continuationSeparator" w:id="0">
    <w:p w14:paraId="45DA0FC5" w14:textId="77777777" w:rsidR="007A7ED5" w:rsidRDefault="007A7ED5" w:rsidP="005B7F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21171" w14:textId="6A5C8574" w:rsidR="00A45144" w:rsidRDefault="00A45144">
    <w:pPr>
      <w:pStyle w:val="Header"/>
    </w:pPr>
    <w:r>
      <w:t>BMPL4001</w:t>
    </w:r>
  </w:p>
  <w:p w14:paraId="5A5374B3" w14:textId="77777777" w:rsidR="00A45144" w:rsidRDefault="00A451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FF7"/>
    <w:rsid w:val="00016A4C"/>
    <w:rsid w:val="00021FE0"/>
    <w:rsid w:val="00043553"/>
    <w:rsid w:val="000A2B5F"/>
    <w:rsid w:val="00111C32"/>
    <w:rsid w:val="00126D0A"/>
    <w:rsid w:val="001764C2"/>
    <w:rsid w:val="001A27D7"/>
    <w:rsid w:val="001B6C7B"/>
    <w:rsid w:val="002064A0"/>
    <w:rsid w:val="00241846"/>
    <w:rsid w:val="00243488"/>
    <w:rsid w:val="00245311"/>
    <w:rsid w:val="0026692F"/>
    <w:rsid w:val="002B21DF"/>
    <w:rsid w:val="002E6F55"/>
    <w:rsid w:val="002F0F1A"/>
    <w:rsid w:val="003022FF"/>
    <w:rsid w:val="003E1EAF"/>
    <w:rsid w:val="004471E4"/>
    <w:rsid w:val="0050050E"/>
    <w:rsid w:val="00544FAB"/>
    <w:rsid w:val="00583FF7"/>
    <w:rsid w:val="005B7FAF"/>
    <w:rsid w:val="005C7CBB"/>
    <w:rsid w:val="00616170"/>
    <w:rsid w:val="006178F6"/>
    <w:rsid w:val="006276ED"/>
    <w:rsid w:val="00634928"/>
    <w:rsid w:val="00656918"/>
    <w:rsid w:val="006C4654"/>
    <w:rsid w:val="006F444B"/>
    <w:rsid w:val="007A3854"/>
    <w:rsid w:val="007A7ED5"/>
    <w:rsid w:val="007F0A0F"/>
    <w:rsid w:val="008B0A3E"/>
    <w:rsid w:val="008D4D17"/>
    <w:rsid w:val="008E45EA"/>
    <w:rsid w:val="00927E0E"/>
    <w:rsid w:val="009307C6"/>
    <w:rsid w:val="00931A1E"/>
    <w:rsid w:val="009341F2"/>
    <w:rsid w:val="009F2A25"/>
    <w:rsid w:val="00A45144"/>
    <w:rsid w:val="00A955EB"/>
    <w:rsid w:val="00AC3DBF"/>
    <w:rsid w:val="00AC3ED4"/>
    <w:rsid w:val="00AF428C"/>
    <w:rsid w:val="00B1434D"/>
    <w:rsid w:val="00B550AD"/>
    <w:rsid w:val="00B90527"/>
    <w:rsid w:val="00BB2FA6"/>
    <w:rsid w:val="00C51A0C"/>
    <w:rsid w:val="00CE3535"/>
    <w:rsid w:val="00D00A7A"/>
    <w:rsid w:val="00D042E9"/>
    <w:rsid w:val="00D70479"/>
    <w:rsid w:val="00DA6823"/>
    <w:rsid w:val="00E0353C"/>
    <w:rsid w:val="00E312D9"/>
    <w:rsid w:val="00E7234B"/>
    <w:rsid w:val="00E84FF4"/>
    <w:rsid w:val="00EB6D71"/>
    <w:rsid w:val="00F57E46"/>
    <w:rsid w:val="00F7613A"/>
    <w:rsid w:val="00F81BFF"/>
    <w:rsid w:val="00F84958"/>
    <w:rsid w:val="00FA7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FF098D"/>
  <w15:chartTrackingRefBased/>
  <w15:docId w15:val="{57762C1D-6001-4616-8AE2-39D46697D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69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692F"/>
    <w:rPr>
      <w:rFonts w:eastAsiaTheme="minorEastAsia"/>
      <w:lang w:val="en-US"/>
    </w:rPr>
  </w:style>
  <w:style w:type="character" w:styleId="Hyperlink">
    <w:name w:val="Hyperlink"/>
    <w:basedOn w:val="DefaultParagraphFont"/>
    <w:uiPriority w:val="99"/>
    <w:unhideWhenUsed/>
    <w:rsid w:val="002E6F55"/>
    <w:rPr>
      <w:color w:val="0563C1" w:themeColor="hyperlink"/>
      <w:u w:val="single"/>
    </w:rPr>
  </w:style>
  <w:style w:type="paragraph" w:styleId="Header">
    <w:name w:val="header"/>
    <w:basedOn w:val="Normal"/>
    <w:link w:val="HeaderChar"/>
    <w:uiPriority w:val="99"/>
    <w:unhideWhenUsed/>
    <w:rsid w:val="005B7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FAF"/>
  </w:style>
  <w:style w:type="paragraph" w:styleId="Footer">
    <w:name w:val="footer"/>
    <w:basedOn w:val="Normal"/>
    <w:link w:val="FooterChar"/>
    <w:uiPriority w:val="99"/>
    <w:unhideWhenUsed/>
    <w:rsid w:val="005B7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33259919" TargetMode="External"/><Relationship Id="rId13" Type="http://schemas.openxmlformats.org/officeDocument/2006/relationships/hyperlink" Target="https://www.london-fire.gov.uk/museum/history-and-stories/historical-fires-and-incidents/the-kings-cross-fire-1987/" TargetMode="External"/><Relationship Id="rId18" Type="http://schemas.openxmlformats.org/officeDocument/2006/relationships/hyperlink" Target="https://tfl.gov.uk/info-for/media/press-releases/2008/january/two-tfl-july-7-heroes-honoured-in-new-years-lis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bc.co.uk/news/uk-12636731" TargetMode="External"/><Relationship Id="rId12" Type="http://schemas.openxmlformats.org/officeDocument/2006/relationships/hyperlink" Target="https://assets.publishing.service.gov.uk/government/uploads/system/uploads/attachment_data/file/97988/inquest-7-7-progress-report.pdf" TargetMode="External"/><Relationship Id="rId17" Type="http://schemas.openxmlformats.org/officeDocument/2006/relationships/hyperlink" Target="https://www.theguardian.com/uk/2006/apr/09/july7.uksecurity" TargetMode="External"/><Relationship Id="rId2" Type="http://schemas.openxmlformats.org/officeDocument/2006/relationships/styles" Target="styles.xml"/><Relationship Id="rId16" Type="http://schemas.openxmlformats.org/officeDocument/2006/relationships/hyperlink" Target="https://www.britannica.com/event/London-bombings-of-200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hatworks.college.police.uk/About/News/Pages/Analyst_day.aspx" TargetMode="External"/><Relationship Id="rId5" Type="http://schemas.openxmlformats.org/officeDocument/2006/relationships/footnotes" Target="footnotes.xml"/><Relationship Id="rId15" Type="http://schemas.openxmlformats.org/officeDocument/2006/relationships/hyperlink" Target="https://www.nhsconfed.org/-/media/Confederation/Files/Publications/When-tragedy-strikes-report-June-2018-WEB.PDF" TargetMode="External"/><Relationship Id="rId10" Type="http://schemas.openxmlformats.org/officeDocument/2006/relationships/hyperlink" Target="https://webarchive.nationalarchives.gov.uk/20120216080327/http://7julyinquests.independent.gov.uk/docs/responses-rule43/las.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ondon.gov.uk/questions/2012/0309" TargetMode="External"/><Relationship Id="rId14" Type="http://schemas.openxmlformats.org/officeDocument/2006/relationships/hyperlink" Target="http://aace.org.uk/wp-content/uploads/2012/07/NARU-COMM-G-2012-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97708-CE7E-4F1C-9BBD-4D888DF4D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701</TotalTime>
  <Pages>10</Pages>
  <Words>2403</Words>
  <Characters>13699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Evidence Based Policing &amp; Applications</vt:lpstr>
    </vt:vector>
  </TitlesOfParts>
  <Company/>
  <LinksUpToDate>false</LinksUpToDate>
  <CharactersWithSpaces>16070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Policing &amp; Applications</dc:title>
  <dc:subject>Daniel Jones</dc:subject>
  <dc:creator>2008078</dc:creator>
  <cp:keywords/>
  <dc:description/>
  <cp:lastModifiedBy>Daniel</cp:lastModifiedBy>
  <cp:revision>29</cp:revision>
  <dcterms:created xsi:type="dcterms:W3CDTF">2021-02-21T14:21:00Z</dcterms:created>
  <dcterms:modified xsi:type="dcterms:W3CDTF">2021-03-04T16:07:00Z</dcterms:modified>
</cp:coreProperties>
</file>