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DC995" w14:textId="77777777" w:rsidR="00F6692D" w:rsidRDefault="00F6692D" w:rsidP="00F06020">
      <w:pPr>
        <w:spacing w:line="360" w:lineRule="auto"/>
        <w:jc w:val="both"/>
        <w:rPr>
          <w:rFonts w:ascii="Arial" w:hAnsi="Arial" w:cs="Arial"/>
        </w:rPr>
      </w:pPr>
    </w:p>
    <w:p w14:paraId="32755416" w14:textId="77777777" w:rsidR="00F06020" w:rsidRPr="00C14D36" w:rsidRDefault="00F06020" w:rsidP="00F06020">
      <w:pPr>
        <w:spacing w:line="360" w:lineRule="auto"/>
        <w:jc w:val="both"/>
        <w:rPr>
          <w:rFonts w:ascii="Arial" w:hAnsi="Arial" w:cs="Arial"/>
        </w:rPr>
      </w:pPr>
      <w:r w:rsidRPr="00C14D36">
        <w:rPr>
          <w:rFonts w:ascii="Arial" w:hAnsi="Arial" w:cs="Arial"/>
          <w:b/>
          <w:bCs/>
        </w:rPr>
        <w:t>Title:</w:t>
      </w:r>
      <w:r w:rsidRPr="00C14D36">
        <w:rPr>
          <w:rFonts w:ascii="Arial" w:hAnsi="Arial" w:cs="Arial"/>
        </w:rPr>
        <w:t xml:space="preserve"> Consultancy Report on Employee Turnover and Retention Strategies at Grand Hotel, Bucharest, Romania.</w:t>
      </w:r>
    </w:p>
    <w:p w14:paraId="5A27A316" w14:textId="77777777" w:rsidR="00F06020" w:rsidRPr="00C14D36" w:rsidRDefault="00F06020" w:rsidP="00F06020">
      <w:pPr>
        <w:spacing w:line="360" w:lineRule="auto"/>
        <w:jc w:val="both"/>
        <w:rPr>
          <w:rFonts w:ascii="Arial" w:hAnsi="Arial" w:cs="Arial"/>
        </w:rPr>
      </w:pPr>
      <w:r w:rsidRPr="00C14D36">
        <w:rPr>
          <w:rFonts w:ascii="Arial" w:hAnsi="Arial" w:cs="Arial"/>
          <w:b/>
          <w:bCs/>
        </w:rPr>
        <w:t>Full Name:</w:t>
      </w:r>
      <w:r w:rsidRPr="00C14D36">
        <w:rPr>
          <w:rFonts w:ascii="Arial" w:hAnsi="Arial" w:cs="Arial"/>
        </w:rPr>
        <w:t xml:space="preserve"> Monica Lezaar</w:t>
      </w:r>
      <w:r w:rsidRPr="00C14D36">
        <w:rPr>
          <w:rFonts w:ascii="Arial" w:hAnsi="Arial" w:cs="Arial"/>
        </w:rPr>
        <w:tab/>
      </w:r>
    </w:p>
    <w:p w14:paraId="3DA86DB1" w14:textId="77777777" w:rsidR="00F06020" w:rsidRPr="00C14D36" w:rsidRDefault="00F06020" w:rsidP="00F06020">
      <w:pPr>
        <w:spacing w:line="360" w:lineRule="auto"/>
        <w:jc w:val="both"/>
        <w:rPr>
          <w:rFonts w:ascii="Arial" w:hAnsi="Arial" w:cs="Arial"/>
        </w:rPr>
      </w:pPr>
      <w:r w:rsidRPr="00C14D36">
        <w:rPr>
          <w:rFonts w:ascii="Arial" w:hAnsi="Arial" w:cs="Arial"/>
          <w:b/>
          <w:bCs/>
        </w:rPr>
        <w:t>Student Number:</w:t>
      </w:r>
      <w:r w:rsidRPr="00C14D36">
        <w:rPr>
          <w:rFonts w:ascii="Arial" w:hAnsi="Arial" w:cs="Arial"/>
        </w:rPr>
        <w:t xml:space="preserve"> 2117385</w:t>
      </w:r>
    </w:p>
    <w:p w14:paraId="0184EBF5" w14:textId="77777777" w:rsidR="00F06020" w:rsidRPr="00C14D36" w:rsidRDefault="00F06020" w:rsidP="00F06020">
      <w:pPr>
        <w:spacing w:line="360" w:lineRule="auto"/>
        <w:jc w:val="both"/>
        <w:rPr>
          <w:rFonts w:ascii="Arial" w:hAnsi="Arial" w:cs="Arial"/>
        </w:rPr>
      </w:pPr>
      <w:r w:rsidRPr="00C14D36">
        <w:rPr>
          <w:rFonts w:ascii="Arial" w:hAnsi="Arial" w:cs="Arial"/>
          <w:b/>
          <w:bCs/>
        </w:rPr>
        <w:t>Report Date to be delivered:</w:t>
      </w:r>
      <w:r w:rsidRPr="00C14D36">
        <w:rPr>
          <w:rFonts w:ascii="Arial" w:hAnsi="Arial" w:cs="Arial"/>
        </w:rPr>
        <w:t xml:space="preserve"> 26/02/2024</w:t>
      </w:r>
    </w:p>
    <w:p w14:paraId="635CC282" w14:textId="77777777" w:rsidR="00F06020" w:rsidRPr="00C14D36" w:rsidRDefault="00F06020" w:rsidP="00F06020">
      <w:pPr>
        <w:spacing w:line="360" w:lineRule="auto"/>
        <w:jc w:val="both"/>
        <w:rPr>
          <w:rFonts w:ascii="Arial" w:hAnsi="Arial" w:cs="Arial"/>
        </w:rPr>
      </w:pPr>
      <w:r w:rsidRPr="00C14D36">
        <w:rPr>
          <w:rFonts w:ascii="Arial" w:hAnsi="Arial" w:cs="Arial"/>
          <w:b/>
          <w:bCs/>
        </w:rPr>
        <w:t>Consultancy Name:</w:t>
      </w:r>
      <w:r w:rsidRPr="00C14D36">
        <w:rPr>
          <w:rFonts w:ascii="Arial" w:hAnsi="Arial" w:cs="Arial"/>
        </w:rPr>
        <w:t xml:space="preserve"> Monica Consultancy </w:t>
      </w:r>
    </w:p>
    <w:p w14:paraId="789EF161" w14:textId="77777777" w:rsidR="00F06020" w:rsidRPr="00C14D36" w:rsidRDefault="00F06020" w:rsidP="00F06020">
      <w:pPr>
        <w:spacing w:line="360" w:lineRule="auto"/>
        <w:jc w:val="center"/>
        <w:rPr>
          <w:rFonts w:ascii="Arial" w:hAnsi="Arial" w:cs="Arial"/>
        </w:rPr>
      </w:pPr>
      <w:r w:rsidRPr="00C14D36">
        <w:rPr>
          <w:rFonts w:ascii="Arial" w:hAnsi="Arial" w:cs="Arial"/>
          <w:noProof/>
        </w:rPr>
        <w:drawing>
          <wp:inline distT="0" distB="0" distL="0" distR="0" wp14:anchorId="52069814" wp14:editId="62052B8D">
            <wp:extent cx="4637548" cy="3126658"/>
            <wp:effectExtent l="0" t="0" r="0" b="0"/>
            <wp:docPr id="1143860612" name="Picture 1" descr="A blue and gol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860612" name="Picture 1" descr="A blue and gold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59049" cy="3141154"/>
                    </a:xfrm>
                    <a:prstGeom prst="rect">
                      <a:avLst/>
                    </a:prstGeom>
                    <a:noFill/>
                  </pic:spPr>
                </pic:pic>
              </a:graphicData>
            </a:graphic>
          </wp:inline>
        </w:drawing>
      </w:r>
    </w:p>
    <w:p w14:paraId="049F2116" w14:textId="77777777" w:rsidR="00F06020" w:rsidRPr="00C14D36" w:rsidRDefault="00F06020" w:rsidP="00F06020">
      <w:pPr>
        <w:spacing w:line="360" w:lineRule="auto"/>
        <w:jc w:val="both"/>
        <w:rPr>
          <w:rFonts w:ascii="Arial" w:hAnsi="Arial" w:cs="Arial"/>
        </w:rPr>
      </w:pPr>
    </w:p>
    <w:p w14:paraId="67C4EC6E" w14:textId="77777777" w:rsidR="00F06020" w:rsidRPr="00C14D36" w:rsidRDefault="00F06020" w:rsidP="00F06020">
      <w:pPr>
        <w:spacing w:line="360" w:lineRule="auto"/>
        <w:jc w:val="both"/>
        <w:rPr>
          <w:rFonts w:ascii="Arial" w:hAnsi="Arial" w:cs="Arial"/>
        </w:rPr>
      </w:pPr>
    </w:p>
    <w:p w14:paraId="08AF34F2" w14:textId="77777777" w:rsidR="00F06020" w:rsidRPr="00C14D36" w:rsidRDefault="00F06020" w:rsidP="00F06020">
      <w:pPr>
        <w:spacing w:line="360" w:lineRule="auto"/>
        <w:jc w:val="both"/>
        <w:rPr>
          <w:rFonts w:ascii="Arial" w:hAnsi="Arial" w:cs="Arial"/>
        </w:rPr>
      </w:pPr>
    </w:p>
    <w:p w14:paraId="448EDA7E" w14:textId="77777777" w:rsidR="00F06020" w:rsidRPr="00C14D36" w:rsidRDefault="00F06020" w:rsidP="00F06020">
      <w:pPr>
        <w:spacing w:line="360" w:lineRule="auto"/>
        <w:jc w:val="both"/>
        <w:rPr>
          <w:rFonts w:ascii="Arial" w:hAnsi="Arial" w:cs="Arial"/>
        </w:rPr>
      </w:pPr>
    </w:p>
    <w:p w14:paraId="3760DE8D" w14:textId="77777777" w:rsidR="00F06020" w:rsidRPr="00C14D36" w:rsidRDefault="00F06020" w:rsidP="00F06020">
      <w:pPr>
        <w:spacing w:line="360" w:lineRule="auto"/>
        <w:jc w:val="both"/>
        <w:rPr>
          <w:rFonts w:ascii="Arial" w:hAnsi="Arial" w:cs="Arial"/>
        </w:rPr>
      </w:pPr>
    </w:p>
    <w:p w14:paraId="1A46ABB4" w14:textId="77777777" w:rsidR="00F06020" w:rsidRPr="00C14D36" w:rsidRDefault="00F06020" w:rsidP="00F06020">
      <w:pPr>
        <w:spacing w:line="360" w:lineRule="auto"/>
        <w:jc w:val="both"/>
        <w:rPr>
          <w:rFonts w:ascii="Arial" w:hAnsi="Arial" w:cs="Arial"/>
        </w:rPr>
      </w:pPr>
    </w:p>
    <w:p w14:paraId="2435E21F" w14:textId="77777777" w:rsidR="00F06020" w:rsidRPr="00C14D36" w:rsidRDefault="00F06020" w:rsidP="00F06020">
      <w:pPr>
        <w:spacing w:line="360" w:lineRule="auto"/>
        <w:jc w:val="both"/>
        <w:rPr>
          <w:rFonts w:ascii="Arial" w:hAnsi="Arial" w:cs="Arial"/>
        </w:rPr>
      </w:pPr>
    </w:p>
    <w:p w14:paraId="42308EE9" w14:textId="77777777" w:rsidR="00F06020" w:rsidRPr="00C14D36" w:rsidRDefault="00F06020" w:rsidP="00F06020">
      <w:pPr>
        <w:spacing w:line="360" w:lineRule="auto"/>
        <w:jc w:val="both"/>
        <w:rPr>
          <w:rFonts w:ascii="Arial" w:hAnsi="Arial" w:cs="Arial"/>
        </w:rPr>
      </w:pPr>
    </w:p>
    <w:p w14:paraId="5602B328" w14:textId="77777777" w:rsidR="00F06020" w:rsidRDefault="00F06020" w:rsidP="00F06020">
      <w:pPr>
        <w:spacing w:line="360" w:lineRule="auto"/>
        <w:jc w:val="both"/>
        <w:rPr>
          <w:rFonts w:ascii="Arial" w:hAnsi="Arial" w:cs="Arial"/>
          <w:b/>
          <w:bCs/>
        </w:rPr>
      </w:pPr>
    </w:p>
    <w:p w14:paraId="409FED88" w14:textId="77777777" w:rsidR="00F06020" w:rsidRPr="00C14D36" w:rsidRDefault="00F06020" w:rsidP="00F06020">
      <w:pPr>
        <w:spacing w:line="360" w:lineRule="auto"/>
        <w:jc w:val="both"/>
        <w:rPr>
          <w:rFonts w:ascii="Arial" w:hAnsi="Arial" w:cs="Arial"/>
          <w:b/>
          <w:bCs/>
        </w:rPr>
      </w:pPr>
      <w:r w:rsidRPr="00C14D36">
        <w:rPr>
          <w:rFonts w:ascii="Arial" w:hAnsi="Arial" w:cs="Arial"/>
          <w:b/>
          <w:bCs/>
        </w:rPr>
        <w:lastRenderedPageBreak/>
        <w:t>Executive Summary</w:t>
      </w:r>
    </w:p>
    <w:p w14:paraId="526858BD" w14:textId="77777777" w:rsidR="00F06020" w:rsidRPr="00C14D36" w:rsidRDefault="00F06020" w:rsidP="00F06020">
      <w:pPr>
        <w:spacing w:line="360" w:lineRule="auto"/>
        <w:jc w:val="both"/>
        <w:rPr>
          <w:rFonts w:ascii="Arial" w:hAnsi="Arial" w:cs="Arial"/>
        </w:rPr>
      </w:pPr>
      <w:r w:rsidRPr="00C14D36">
        <w:rPr>
          <w:rFonts w:ascii="Arial" w:hAnsi="Arial" w:cs="Arial"/>
        </w:rPr>
        <w:t>The consultancy report for the Grand Hotel in Bucharest delves into the complex issue of high staff turnover, a challenge that reverberates across the hotel's operational landscape, guest satisfaction, and overall competitiveness in the dynamic hospitality industry. Recognising the pivotal role of a stable and committed workforce in delivering exceptional guest experiences, this report reveals multifaceted factors contributing to the high turnover rates.</w:t>
      </w:r>
    </w:p>
    <w:p w14:paraId="08213ECE" w14:textId="77777777" w:rsidR="00F06020" w:rsidRPr="00C14D36" w:rsidRDefault="00F06020" w:rsidP="00F06020">
      <w:pPr>
        <w:spacing w:line="360" w:lineRule="auto"/>
        <w:jc w:val="both"/>
        <w:rPr>
          <w:rFonts w:ascii="Arial" w:hAnsi="Arial" w:cs="Arial"/>
        </w:rPr>
      </w:pPr>
      <w:r w:rsidRPr="00C14D36">
        <w:rPr>
          <w:rFonts w:ascii="Arial" w:hAnsi="Arial" w:cs="Arial"/>
        </w:rPr>
        <w:t>The report identifies areas such as inadequate training programs, insufficient career development opportunities, and suboptimal employee engagement initiatives as key contributors to the attrition problem.</w:t>
      </w:r>
    </w:p>
    <w:p w14:paraId="7E7306C6" w14:textId="77777777" w:rsidR="00F06020" w:rsidRPr="00C14D36" w:rsidRDefault="00F06020" w:rsidP="00F06020">
      <w:pPr>
        <w:spacing w:line="360" w:lineRule="auto"/>
        <w:jc w:val="both"/>
        <w:rPr>
          <w:rFonts w:ascii="Arial" w:hAnsi="Arial" w:cs="Arial"/>
        </w:rPr>
      </w:pPr>
      <w:r w:rsidRPr="00C14D36">
        <w:rPr>
          <w:rFonts w:ascii="Arial" w:hAnsi="Arial" w:cs="Arial"/>
        </w:rPr>
        <w:t>By addressing these issues, the Grand Hotel Bucharest can not only mitigate the challenges posed by high staff turnover but also foster a more resilient and motivated employees. This, in turn, is anticipated to improve operational efficiency, elevate guest satisfaction levels, and fortify the hotel's competitive position in the ever-evolving hospitality landscape. recommendations are tailored to align with the hotel's unique context and vision, ensuring a sustainable and positive impact on its long-term success.</w:t>
      </w:r>
    </w:p>
    <w:p w14:paraId="1DD7E500" w14:textId="77777777" w:rsidR="00F06020" w:rsidRPr="00C14D36" w:rsidRDefault="00F06020" w:rsidP="00F06020">
      <w:pPr>
        <w:spacing w:line="360" w:lineRule="auto"/>
        <w:jc w:val="both"/>
        <w:rPr>
          <w:rFonts w:ascii="Arial" w:hAnsi="Arial" w:cs="Arial"/>
          <w:b/>
          <w:bCs/>
        </w:rPr>
      </w:pPr>
      <w:r w:rsidRPr="00C14D36">
        <w:rPr>
          <w:rFonts w:ascii="Arial" w:hAnsi="Arial" w:cs="Arial"/>
          <w:b/>
          <w:bCs/>
        </w:rPr>
        <w:t>Overview of Grand Hotel, Bucharest:</w:t>
      </w:r>
    </w:p>
    <w:p w14:paraId="7E78E945"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The Grand Hotel, situated in the vibrant city of Bucharest, the famous intercontinental until 2022 has been a prominent fixture in the hospitality landscape since its inception. </w:t>
      </w:r>
      <w:r>
        <w:rPr>
          <w:rFonts w:ascii="Arial" w:hAnsi="Arial" w:cs="Arial"/>
        </w:rPr>
        <w:t>T</w:t>
      </w:r>
      <w:r w:rsidRPr="00C14D36">
        <w:rPr>
          <w:rFonts w:ascii="Arial" w:hAnsi="Arial" w:cs="Arial"/>
        </w:rPr>
        <w:t>he hotel has become synonymous with luxury, sophistication, and exceptional service. Ideally located in Bucharest in Romania (Grand Hotel, 2024).</w:t>
      </w:r>
    </w:p>
    <w:p w14:paraId="7F99E5B6" w14:textId="77777777" w:rsidR="00F06020" w:rsidRPr="00C14D36" w:rsidRDefault="00F06020" w:rsidP="00F06020">
      <w:pPr>
        <w:spacing w:line="360" w:lineRule="auto"/>
        <w:jc w:val="both"/>
        <w:rPr>
          <w:rFonts w:ascii="Arial" w:hAnsi="Arial" w:cs="Arial"/>
          <w:b/>
          <w:bCs/>
        </w:rPr>
      </w:pPr>
      <w:r w:rsidRPr="00C14D36">
        <w:rPr>
          <w:rFonts w:ascii="Arial" w:hAnsi="Arial" w:cs="Arial"/>
          <w:b/>
          <w:bCs/>
        </w:rPr>
        <w:t>Identification of Issues:</w:t>
      </w:r>
    </w:p>
    <w:p w14:paraId="4E0E7BD1" w14:textId="77777777" w:rsidR="00F06020" w:rsidRPr="00C14D36" w:rsidRDefault="00F06020" w:rsidP="00F06020">
      <w:pPr>
        <w:spacing w:line="360" w:lineRule="auto"/>
        <w:jc w:val="both"/>
        <w:rPr>
          <w:rFonts w:ascii="Arial" w:hAnsi="Arial" w:cs="Arial"/>
        </w:rPr>
      </w:pPr>
      <w:r w:rsidRPr="00C14D36">
        <w:rPr>
          <w:rFonts w:ascii="Arial" w:hAnsi="Arial" w:cs="Arial"/>
        </w:rPr>
        <w:t>The report identifies several critical issues faced by the Grand Hotel, primarily cantered around high staff turnover. The impact of this turnover extends to decreased service quality, operational disruptions, and a potential negative influence on guest satisfaction. The root causes, ranging from a competitive job market to inadequate training programs and employee engagement, are thoroughly examined, providing a holistic understanding of the challenges at hand.</w:t>
      </w:r>
    </w:p>
    <w:p w14:paraId="1CB0CEC7" w14:textId="77777777" w:rsidR="00F06020" w:rsidRDefault="00F06020" w:rsidP="00F06020">
      <w:pPr>
        <w:spacing w:line="360" w:lineRule="auto"/>
        <w:jc w:val="both"/>
        <w:rPr>
          <w:rFonts w:ascii="Arial" w:hAnsi="Arial" w:cs="Arial"/>
          <w:b/>
          <w:bCs/>
        </w:rPr>
      </w:pPr>
    </w:p>
    <w:p w14:paraId="45F97791" w14:textId="77777777" w:rsidR="00F06020" w:rsidRPr="00C14D36" w:rsidRDefault="00F06020" w:rsidP="00F06020">
      <w:pPr>
        <w:spacing w:line="360" w:lineRule="auto"/>
        <w:jc w:val="both"/>
        <w:rPr>
          <w:rFonts w:ascii="Arial" w:hAnsi="Arial" w:cs="Arial"/>
          <w:b/>
          <w:bCs/>
        </w:rPr>
      </w:pPr>
      <w:r w:rsidRPr="00C14D36">
        <w:rPr>
          <w:rFonts w:ascii="Arial" w:hAnsi="Arial" w:cs="Arial"/>
          <w:b/>
          <w:bCs/>
        </w:rPr>
        <w:lastRenderedPageBreak/>
        <w:t>Analysis Framework:</w:t>
      </w:r>
    </w:p>
    <w:p w14:paraId="0E6CD643"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The STEEPLED framework is employed to analyse the external factors influencing the hotel industry in Bucharest. This strategic tool evaluates Social, Technological, Economic, Environmental, Political, Legal, Ethical, and Demographic factors. The analysis reveals insights into societal trends, technological advancements, economic conditions, and the regulatory environment, contributing to a comprehensive understanding of the broader context in which the Grand Hotel Bucharest operates. Also, </w:t>
      </w:r>
      <w:r>
        <w:rPr>
          <w:rFonts w:ascii="Arial" w:hAnsi="Arial" w:cs="Arial"/>
        </w:rPr>
        <w:t>a</w:t>
      </w:r>
      <w:r w:rsidRPr="00C14D36">
        <w:rPr>
          <w:rFonts w:ascii="Arial" w:hAnsi="Arial" w:cs="Arial"/>
        </w:rPr>
        <w:t xml:space="preserve"> SWOT analysis delves into the hotel's internal strengths, weaknesses, external opportunities, and threats. </w:t>
      </w:r>
    </w:p>
    <w:p w14:paraId="006480FD" w14:textId="77777777" w:rsidR="00F06020" w:rsidRPr="00C14D36" w:rsidRDefault="00F06020" w:rsidP="00F06020">
      <w:pPr>
        <w:spacing w:line="360" w:lineRule="auto"/>
        <w:jc w:val="both"/>
        <w:rPr>
          <w:rFonts w:ascii="Arial" w:hAnsi="Arial" w:cs="Arial"/>
          <w:b/>
          <w:bCs/>
        </w:rPr>
      </w:pPr>
      <w:r w:rsidRPr="00C14D36">
        <w:rPr>
          <w:rFonts w:ascii="Arial" w:hAnsi="Arial" w:cs="Arial"/>
          <w:b/>
          <w:bCs/>
        </w:rPr>
        <w:t>Recommendations:</w:t>
      </w:r>
    </w:p>
    <w:p w14:paraId="2AB529AD" w14:textId="77777777" w:rsidR="00F06020" w:rsidRPr="00C14D36" w:rsidRDefault="00F06020" w:rsidP="00F06020">
      <w:pPr>
        <w:spacing w:line="360" w:lineRule="auto"/>
        <w:jc w:val="both"/>
        <w:rPr>
          <w:rFonts w:ascii="Arial" w:hAnsi="Arial" w:cs="Arial"/>
        </w:rPr>
      </w:pPr>
      <w:r w:rsidRPr="00C14D36">
        <w:rPr>
          <w:rFonts w:ascii="Arial" w:hAnsi="Arial" w:cs="Arial"/>
        </w:rPr>
        <w:t>in response to challenges faced by the Grand Hotel in Bucharest, a set of recommendations has been developed to address staff turnover and improve operational efficiency. These include ensuring competitive compensation aligned with industry standards, implementing comprehensive training programs, initiating employee engagement initiatives, introducing flexible scheduling, focusing on cultural integration, defining clear career paths, enhancing communication strategies, optimizing workload management, and involving employees in decision-making.</w:t>
      </w:r>
    </w:p>
    <w:p w14:paraId="030C9B6F" w14:textId="77777777" w:rsidR="00F06020" w:rsidRPr="00C14D36" w:rsidRDefault="00F06020" w:rsidP="00F06020">
      <w:pPr>
        <w:spacing w:line="360" w:lineRule="auto"/>
        <w:jc w:val="both"/>
        <w:rPr>
          <w:rFonts w:ascii="Arial" w:hAnsi="Arial" w:cs="Arial"/>
        </w:rPr>
      </w:pPr>
      <w:r w:rsidRPr="00C14D36">
        <w:rPr>
          <w:rFonts w:ascii="Arial" w:hAnsi="Arial" w:cs="Arial"/>
        </w:rPr>
        <w:t>For competitive compensation, the hotel should conduct salary analyses, benchmark against competitors, and establish a dynamic strategy. Comprehensive training programs should address skill gaps, involve external resources, and encourage continuous learning. Employee engagement initiatives require regular feedback sessions, recognition programs, and innovative ways to foster a sense of community. Flexible scheduling involves analysing workforce preferences, implementing clear guidelines, and monitoring its impact.</w:t>
      </w:r>
    </w:p>
    <w:p w14:paraId="15B39B10" w14:textId="77777777" w:rsidR="00F06020" w:rsidRPr="00C14D36" w:rsidRDefault="00F06020" w:rsidP="00F06020">
      <w:pPr>
        <w:spacing w:line="360" w:lineRule="auto"/>
        <w:jc w:val="both"/>
        <w:rPr>
          <w:rFonts w:ascii="Arial" w:hAnsi="Arial" w:cs="Arial"/>
        </w:rPr>
      </w:pPr>
      <w:r w:rsidRPr="00C14D36">
        <w:rPr>
          <w:rFonts w:ascii="Arial" w:hAnsi="Arial" w:cs="Arial"/>
        </w:rPr>
        <w:t>Cultural integration should include awareness training, celebrating diverse cultural holidays, and promoting multiculturalism. Clear career paths involve transparent communication, structured frameworks, and mentorship programs. Effective communication entails leveraging digital tools, town hall meetings, and two-way dialogue. Workload management strategies should prioritize employee well-being and adapt based on feedback.</w:t>
      </w:r>
    </w:p>
    <w:p w14:paraId="26506EF6" w14:textId="77777777" w:rsidR="00F06020" w:rsidRPr="00C14D36" w:rsidRDefault="00F06020" w:rsidP="00F06020">
      <w:pPr>
        <w:spacing w:line="360" w:lineRule="auto"/>
        <w:jc w:val="both"/>
        <w:rPr>
          <w:rFonts w:ascii="Arial" w:hAnsi="Arial" w:cs="Arial"/>
        </w:rPr>
      </w:pPr>
      <w:r w:rsidRPr="00C14D36">
        <w:rPr>
          <w:rFonts w:ascii="Arial" w:hAnsi="Arial" w:cs="Arial"/>
        </w:rPr>
        <w:lastRenderedPageBreak/>
        <w:t>The implementation of these recommendations, supported by a robust change management plan, aims to create a positive work environment, reduce turnover, and position the hotel for success in Bucharest's competitive hospitality industry. This comprehensive approach addresses various facets of employee satisfaction, professional development, and organizational alignment, contributing to an effective strategy for overall improvement.</w:t>
      </w:r>
    </w:p>
    <w:p w14:paraId="76BD9C0B" w14:textId="77777777" w:rsidR="00F06020" w:rsidRPr="00C14D36" w:rsidRDefault="00F06020" w:rsidP="00F06020">
      <w:pPr>
        <w:spacing w:line="360" w:lineRule="auto"/>
        <w:jc w:val="both"/>
        <w:rPr>
          <w:rFonts w:ascii="Arial" w:hAnsi="Arial" w:cs="Arial"/>
          <w:b/>
          <w:bCs/>
        </w:rPr>
      </w:pPr>
      <w:r w:rsidRPr="00C14D36">
        <w:rPr>
          <w:rFonts w:ascii="Arial" w:hAnsi="Arial" w:cs="Arial"/>
          <w:b/>
          <w:bCs/>
        </w:rPr>
        <w:t>Challenges and Risks in Implementing Recommendations:</w:t>
      </w:r>
    </w:p>
    <w:p w14:paraId="6318598A" w14:textId="77777777" w:rsidR="00F06020" w:rsidRPr="00C14D36" w:rsidRDefault="00F06020" w:rsidP="00F06020">
      <w:pPr>
        <w:spacing w:line="360" w:lineRule="auto"/>
        <w:jc w:val="both"/>
        <w:rPr>
          <w:rFonts w:ascii="Arial" w:hAnsi="Arial" w:cs="Arial"/>
        </w:rPr>
      </w:pPr>
      <w:r w:rsidRPr="00C14D36">
        <w:rPr>
          <w:rFonts w:ascii="Arial" w:hAnsi="Arial" w:cs="Arial"/>
        </w:rPr>
        <w:t>The implementation of recommended changes in compensation structures, scheduling, and training programs may encounter resistance from staff accustomed to the existing setup. Overcoming this challenge requires effective communication highlighting the benefits and long-term positive impact on both staff and the hotel.</w:t>
      </w:r>
    </w:p>
    <w:p w14:paraId="382FF39A" w14:textId="77777777" w:rsidR="00F06020" w:rsidRPr="00C14D36" w:rsidRDefault="00F06020" w:rsidP="00F06020">
      <w:pPr>
        <w:spacing w:line="360" w:lineRule="auto"/>
        <w:jc w:val="both"/>
        <w:rPr>
          <w:rFonts w:ascii="Arial" w:hAnsi="Arial" w:cs="Arial"/>
        </w:rPr>
      </w:pPr>
      <w:r w:rsidRPr="00C14D36">
        <w:rPr>
          <w:rFonts w:ascii="Arial" w:hAnsi="Arial" w:cs="Arial"/>
        </w:rPr>
        <w:t>Budget constraints pose a potential hurdle, especially in uncertain economic times, for initiatives like employee engagement programs and competitive compensation. Striking a balance between investment and anticipated returns on improved employee retention and guest satisfaction is crucial.</w:t>
      </w:r>
    </w:p>
    <w:p w14:paraId="22A12713" w14:textId="77777777" w:rsidR="00F06020" w:rsidRPr="00C14D36" w:rsidRDefault="00F06020" w:rsidP="00F06020">
      <w:pPr>
        <w:spacing w:line="360" w:lineRule="auto"/>
        <w:jc w:val="both"/>
        <w:rPr>
          <w:rFonts w:ascii="Arial" w:hAnsi="Arial" w:cs="Arial"/>
        </w:rPr>
      </w:pPr>
      <w:r w:rsidRPr="00C14D36">
        <w:rPr>
          <w:rFonts w:ascii="Arial" w:hAnsi="Arial" w:cs="Arial"/>
        </w:rPr>
        <w:t>Communication gaps regarding the reasons behind changes can lead to misunderstandings among staff. Establishing clear and transparent communication channels is imperative to ensure that employees are well-informed and feel included in the decision-making process. Addressing resistance, navigating budget challenges, and fostering open communication are pivotal in successfully implementing the recommended strategies.</w:t>
      </w:r>
    </w:p>
    <w:p w14:paraId="1B64CC5C" w14:textId="77777777" w:rsidR="00F06020" w:rsidRPr="00C14D36" w:rsidRDefault="00F06020" w:rsidP="00F06020">
      <w:pPr>
        <w:spacing w:line="360" w:lineRule="auto"/>
        <w:jc w:val="both"/>
        <w:rPr>
          <w:rFonts w:ascii="Arial" w:hAnsi="Arial" w:cs="Arial"/>
          <w:b/>
          <w:bCs/>
        </w:rPr>
      </w:pPr>
      <w:r w:rsidRPr="00C14D36">
        <w:rPr>
          <w:rFonts w:ascii="Arial" w:hAnsi="Arial" w:cs="Arial"/>
          <w:b/>
          <w:bCs/>
        </w:rPr>
        <w:t>Action Plan:</w:t>
      </w:r>
    </w:p>
    <w:p w14:paraId="0500B1B4" w14:textId="77777777" w:rsidR="00F06020" w:rsidRPr="00C14D36" w:rsidRDefault="00F06020" w:rsidP="00F06020">
      <w:pPr>
        <w:spacing w:line="360" w:lineRule="auto"/>
        <w:jc w:val="both"/>
        <w:rPr>
          <w:rFonts w:ascii="Arial" w:hAnsi="Arial" w:cs="Arial"/>
        </w:rPr>
      </w:pPr>
      <w:r w:rsidRPr="00C14D36">
        <w:rPr>
          <w:rFonts w:ascii="Arial" w:hAnsi="Arial" w:cs="Arial"/>
        </w:rPr>
        <w:t>A table action plan guides the Grand Hotel through the implementation process, including the problem, solution, desired outcome, time scale, and associated costs. This structured approach facilitates effective planning, management, and evaluation of the suggested strategies.</w:t>
      </w:r>
    </w:p>
    <w:p w14:paraId="06ADF66C" w14:textId="77777777" w:rsidR="00F06020" w:rsidRPr="00C14D36" w:rsidRDefault="00F06020" w:rsidP="00F06020">
      <w:pPr>
        <w:spacing w:line="360" w:lineRule="auto"/>
        <w:jc w:val="both"/>
        <w:rPr>
          <w:rFonts w:ascii="Arial" w:hAnsi="Arial" w:cs="Arial"/>
          <w:b/>
          <w:bCs/>
        </w:rPr>
      </w:pPr>
      <w:r w:rsidRPr="00C14D36">
        <w:rPr>
          <w:rFonts w:ascii="Arial" w:hAnsi="Arial" w:cs="Arial"/>
          <w:b/>
          <w:bCs/>
        </w:rPr>
        <w:t>Conclusion:</w:t>
      </w:r>
    </w:p>
    <w:p w14:paraId="5AD35145"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In conclusion, this consultancy report equips the Grand Hotel with a comprehensive understanding of its challenges, opportunities, and a strategic roadmap for improvement. The proposed recommendations, supported by change management </w:t>
      </w:r>
      <w:r w:rsidRPr="00C14D36">
        <w:rPr>
          <w:rFonts w:ascii="Arial" w:hAnsi="Arial" w:cs="Arial"/>
        </w:rPr>
        <w:lastRenderedPageBreak/>
        <w:t>practices, impact measurement strategies, and potential benefits, position the hotel for sustained success in the dynamic hospitality landscape of Bucharest. Monica Consultancy Firm stands ready to support the hotel in implementing these recommendations and realizing its aspirations for excellence.</w:t>
      </w:r>
    </w:p>
    <w:p w14:paraId="77E19B34" w14:textId="77777777" w:rsidR="00F06020" w:rsidRPr="00C14D36" w:rsidRDefault="00F06020" w:rsidP="00F06020">
      <w:pPr>
        <w:spacing w:line="360" w:lineRule="auto"/>
        <w:jc w:val="both"/>
        <w:rPr>
          <w:rFonts w:ascii="Arial" w:hAnsi="Arial" w:cs="Arial"/>
        </w:rPr>
      </w:pPr>
    </w:p>
    <w:p w14:paraId="250C239C" w14:textId="77777777" w:rsidR="00F06020" w:rsidRPr="00C14D36" w:rsidRDefault="00F06020" w:rsidP="00F06020">
      <w:pPr>
        <w:spacing w:line="360" w:lineRule="auto"/>
        <w:jc w:val="both"/>
        <w:rPr>
          <w:rFonts w:ascii="Arial" w:hAnsi="Arial" w:cs="Arial"/>
        </w:rPr>
      </w:pPr>
    </w:p>
    <w:p w14:paraId="5DBEEC1D" w14:textId="77777777" w:rsidR="00F06020" w:rsidRPr="00C14D36" w:rsidRDefault="00F06020" w:rsidP="00F06020">
      <w:pPr>
        <w:spacing w:line="360" w:lineRule="auto"/>
        <w:jc w:val="both"/>
        <w:rPr>
          <w:rFonts w:ascii="Arial" w:hAnsi="Arial" w:cs="Arial"/>
        </w:rPr>
      </w:pPr>
    </w:p>
    <w:p w14:paraId="00750994" w14:textId="77777777" w:rsidR="00F06020" w:rsidRPr="00C14D36" w:rsidRDefault="00F06020" w:rsidP="00F06020">
      <w:pPr>
        <w:spacing w:line="360" w:lineRule="auto"/>
        <w:jc w:val="both"/>
        <w:rPr>
          <w:rFonts w:ascii="Arial" w:hAnsi="Arial" w:cs="Arial"/>
        </w:rPr>
      </w:pPr>
    </w:p>
    <w:p w14:paraId="24FD1B9B" w14:textId="77777777" w:rsidR="00F06020" w:rsidRPr="00C14D36" w:rsidRDefault="00F06020" w:rsidP="00F06020">
      <w:pPr>
        <w:spacing w:line="360" w:lineRule="auto"/>
        <w:jc w:val="both"/>
        <w:rPr>
          <w:rFonts w:ascii="Arial" w:hAnsi="Arial" w:cs="Arial"/>
        </w:rPr>
      </w:pPr>
    </w:p>
    <w:p w14:paraId="1D18BC90" w14:textId="77777777" w:rsidR="00F06020" w:rsidRPr="00C14D36" w:rsidRDefault="00F06020" w:rsidP="00F06020">
      <w:pPr>
        <w:spacing w:line="360" w:lineRule="auto"/>
        <w:jc w:val="both"/>
        <w:rPr>
          <w:rFonts w:ascii="Arial" w:hAnsi="Arial" w:cs="Arial"/>
        </w:rPr>
      </w:pPr>
    </w:p>
    <w:p w14:paraId="5906A894" w14:textId="77777777" w:rsidR="00F06020" w:rsidRPr="00C14D36" w:rsidRDefault="00F06020" w:rsidP="00F06020">
      <w:pPr>
        <w:spacing w:line="360" w:lineRule="auto"/>
        <w:jc w:val="both"/>
        <w:rPr>
          <w:rFonts w:ascii="Arial" w:hAnsi="Arial" w:cs="Arial"/>
        </w:rPr>
      </w:pPr>
    </w:p>
    <w:p w14:paraId="6F7E2A2A" w14:textId="77777777" w:rsidR="00F06020" w:rsidRPr="00C14D36" w:rsidRDefault="00F06020" w:rsidP="00F06020">
      <w:pPr>
        <w:spacing w:line="360" w:lineRule="auto"/>
        <w:jc w:val="both"/>
        <w:rPr>
          <w:rFonts w:ascii="Arial" w:hAnsi="Arial" w:cs="Arial"/>
        </w:rPr>
      </w:pPr>
    </w:p>
    <w:p w14:paraId="56248119" w14:textId="77777777" w:rsidR="00F06020" w:rsidRPr="00C14D36" w:rsidRDefault="00F06020" w:rsidP="00F06020">
      <w:pPr>
        <w:spacing w:line="360" w:lineRule="auto"/>
        <w:jc w:val="both"/>
        <w:rPr>
          <w:rFonts w:ascii="Arial" w:hAnsi="Arial" w:cs="Arial"/>
        </w:rPr>
      </w:pPr>
    </w:p>
    <w:p w14:paraId="51796F07" w14:textId="77777777" w:rsidR="00F06020" w:rsidRPr="00C14D36" w:rsidRDefault="00F06020" w:rsidP="00F06020">
      <w:pPr>
        <w:spacing w:line="360" w:lineRule="auto"/>
        <w:jc w:val="both"/>
        <w:rPr>
          <w:rFonts w:ascii="Arial" w:hAnsi="Arial" w:cs="Arial"/>
        </w:rPr>
      </w:pPr>
    </w:p>
    <w:p w14:paraId="3AA53C4E" w14:textId="77777777" w:rsidR="00F06020" w:rsidRPr="00C14D36" w:rsidRDefault="00F06020" w:rsidP="00F06020">
      <w:pPr>
        <w:spacing w:line="360" w:lineRule="auto"/>
        <w:jc w:val="both"/>
        <w:rPr>
          <w:rFonts w:ascii="Arial" w:hAnsi="Arial" w:cs="Arial"/>
        </w:rPr>
      </w:pPr>
    </w:p>
    <w:p w14:paraId="7007513A" w14:textId="77777777" w:rsidR="00F06020" w:rsidRPr="00C14D36" w:rsidRDefault="00F06020" w:rsidP="00F06020">
      <w:pPr>
        <w:spacing w:line="360" w:lineRule="auto"/>
        <w:jc w:val="both"/>
        <w:rPr>
          <w:rFonts w:ascii="Arial" w:hAnsi="Arial" w:cs="Arial"/>
        </w:rPr>
      </w:pPr>
    </w:p>
    <w:p w14:paraId="63C4168E" w14:textId="77777777" w:rsidR="00F06020" w:rsidRPr="00C14D36" w:rsidRDefault="00F06020" w:rsidP="00F06020">
      <w:pPr>
        <w:spacing w:line="360" w:lineRule="auto"/>
        <w:jc w:val="both"/>
        <w:rPr>
          <w:rFonts w:ascii="Arial" w:hAnsi="Arial" w:cs="Arial"/>
        </w:rPr>
      </w:pPr>
    </w:p>
    <w:p w14:paraId="74A2226B" w14:textId="77777777" w:rsidR="00F06020" w:rsidRPr="00C14D36" w:rsidRDefault="00F06020" w:rsidP="00F06020">
      <w:pPr>
        <w:spacing w:line="360" w:lineRule="auto"/>
        <w:jc w:val="both"/>
        <w:rPr>
          <w:rFonts w:ascii="Arial" w:hAnsi="Arial" w:cs="Arial"/>
        </w:rPr>
      </w:pPr>
    </w:p>
    <w:p w14:paraId="0B0F651A" w14:textId="77777777" w:rsidR="00F06020" w:rsidRPr="00C14D36" w:rsidRDefault="00F06020" w:rsidP="00F06020">
      <w:pPr>
        <w:spacing w:line="360" w:lineRule="auto"/>
        <w:jc w:val="both"/>
        <w:rPr>
          <w:rFonts w:ascii="Arial" w:hAnsi="Arial" w:cs="Arial"/>
        </w:rPr>
      </w:pPr>
    </w:p>
    <w:p w14:paraId="68A63E3B" w14:textId="77777777" w:rsidR="00F06020" w:rsidRPr="00C14D36" w:rsidRDefault="00F06020" w:rsidP="00F06020">
      <w:pPr>
        <w:spacing w:line="360" w:lineRule="auto"/>
        <w:jc w:val="both"/>
        <w:rPr>
          <w:rFonts w:ascii="Arial" w:hAnsi="Arial" w:cs="Arial"/>
        </w:rPr>
      </w:pPr>
    </w:p>
    <w:p w14:paraId="4CAE4895" w14:textId="77777777" w:rsidR="00F06020" w:rsidRPr="00C14D36" w:rsidRDefault="00F06020" w:rsidP="00F06020">
      <w:pPr>
        <w:spacing w:line="360" w:lineRule="auto"/>
        <w:jc w:val="both"/>
        <w:rPr>
          <w:rFonts w:ascii="Arial" w:hAnsi="Arial" w:cs="Arial"/>
        </w:rPr>
      </w:pPr>
    </w:p>
    <w:p w14:paraId="55234C3A" w14:textId="77777777" w:rsidR="00F06020" w:rsidRPr="00C14D36" w:rsidRDefault="00F06020" w:rsidP="00F06020">
      <w:pPr>
        <w:spacing w:line="360" w:lineRule="auto"/>
        <w:jc w:val="both"/>
        <w:rPr>
          <w:rFonts w:ascii="Arial" w:hAnsi="Arial" w:cs="Arial"/>
        </w:rPr>
      </w:pPr>
    </w:p>
    <w:p w14:paraId="46302D94" w14:textId="77777777" w:rsidR="00F06020" w:rsidRPr="00C14D36" w:rsidRDefault="00F06020" w:rsidP="00F06020">
      <w:pPr>
        <w:spacing w:line="360" w:lineRule="auto"/>
        <w:jc w:val="both"/>
        <w:rPr>
          <w:rFonts w:ascii="Arial" w:hAnsi="Arial" w:cs="Arial"/>
        </w:rPr>
      </w:pPr>
    </w:p>
    <w:p w14:paraId="41515ECE" w14:textId="77777777" w:rsidR="00F06020" w:rsidRDefault="00F06020" w:rsidP="00F06020">
      <w:pPr>
        <w:spacing w:line="360" w:lineRule="auto"/>
        <w:jc w:val="both"/>
        <w:rPr>
          <w:rFonts w:ascii="Arial" w:hAnsi="Arial" w:cs="Arial"/>
        </w:rPr>
      </w:pPr>
    </w:p>
    <w:p w14:paraId="69AEEF15" w14:textId="77777777" w:rsidR="00F06020" w:rsidRDefault="00F06020" w:rsidP="00F06020">
      <w:pPr>
        <w:spacing w:line="360" w:lineRule="auto"/>
        <w:jc w:val="both"/>
        <w:rPr>
          <w:rFonts w:ascii="Arial" w:hAnsi="Arial" w:cs="Arial"/>
        </w:rPr>
      </w:pPr>
    </w:p>
    <w:p w14:paraId="7716E832" w14:textId="77777777" w:rsidR="00F06020" w:rsidRDefault="00F06020" w:rsidP="00F06020">
      <w:pPr>
        <w:spacing w:line="360" w:lineRule="auto"/>
        <w:jc w:val="both"/>
        <w:rPr>
          <w:rFonts w:ascii="Arial" w:hAnsi="Arial" w:cs="Arial"/>
        </w:rPr>
      </w:pPr>
      <w:r w:rsidRPr="00E5240F">
        <w:rPr>
          <w:rFonts w:ascii="Arial" w:hAnsi="Arial" w:cs="Arial"/>
          <w:b/>
          <w:bCs/>
        </w:rPr>
        <w:lastRenderedPageBreak/>
        <w:t>Content Table</w:t>
      </w:r>
      <w:r>
        <w:rPr>
          <w:rFonts w:ascii="Arial" w:hAnsi="Arial" w:cs="Arial"/>
        </w:rPr>
        <w:t>:</w:t>
      </w:r>
    </w:p>
    <w:p w14:paraId="44D6B1C3" w14:textId="77777777" w:rsidR="00F06020" w:rsidRDefault="00F06020" w:rsidP="00F06020">
      <w:pPr>
        <w:spacing w:line="360" w:lineRule="auto"/>
        <w:jc w:val="both"/>
        <w:rPr>
          <w:rFonts w:ascii="Arial" w:hAnsi="Arial" w:cs="Arial"/>
        </w:rPr>
      </w:pPr>
    </w:p>
    <w:p w14:paraId="7B6E5962" w14:textId="2BB02239" w:rsidR="00F06020" w:rsidRDefault="00F06020" w:rsidP="00F06020">
      <w:pPr>
        <w:pStyle w:val="ListParagraph"/>
        <w:numPr>
          <w:ilvl w:val="0"/>
          <w:numId w:val="12"/>
        </w:numPr>
        <w:spacing w:line="360" w:lineRule="auto"/>
        <w:jc w:val="both"/>
        <w:rPr>
          <w:rFonts w:ascii="Arial" w:hAnsi="Arial" w:cs="Arial"/>
        </w:rPr>
      </w:pPr>
      <w:r>
        <w:rPr>
          <w:rFonts w:ascii="Arial" w:hAnsi="Arial" w:cs="Arial"/>
        </w:rPr>
        <w:t>Introduction………………………………………………………………</w:t>
      </w:r>
      <w:r w:rsidR="002F3B5C">
        <w:rPr>
          <w:rFonts w:ascii="Arial" w:hAnsi="Arial" w:cs="Arial"/>
        </w:rPr>
        <w:t>…</w:t>
      </w:r>
      <w:r>
        <w:rPr>
          <w:rFonts w:ascii="Arial" w:hAnsi="Arial" w:cs="Arial"/>
        </w:rPr>
        <w:t>.8</w:t>
      </w:r>
    </w:p>
    <w:p w14:paraId="5367F2BF" w14:textId="1F1DA8E5" w:rsidR="00F06020" w:rsidRDefault="00F06020" w:rsidP="00F06020">
      <w:pPr>
        <w:pStyle w:val="ListParagraph"/>
        <w:numPr>
          <w:ilvl w:val="0"/>
          <w:numId w:val="13"/>
        </w:numPr>
        <w:spacing w:line="360" w:lineRule="auto"/>
        <w:jc w:val="both"/>
        <w:rPr>
          <w:rFonts w:ascii="Arial" w:hAnsi="Arial" w:cs="Arial"/>
        </w:rPr>
      </w:pPr>
      <w:r>
        <w:rPr>
          <w:rFonts w:ascii="Arial" w:hAnsi="Arial" w:cs="Arial"/>
        </w:rPr>
        <w:t>Background of Grand Hotel, Bucharest………………………....</w:t>
      </w:r>
      <w:r w:rsidR="002F3B5C">
        <w:rPr>
          <w:rFonts w:ascii="Arial" w:hAnsi="Arial" w:cs="Arial"/>
        </w:rPr>
        <w:t>.</w:t>
      </w:r>
      <w:r>
        <w:rPr>
          <w:rFonts w:ascii="Arial" w:hAnsi="Arial" w:cs="Arial"/>
        </w:rPr>
        <w:t>8</w:t>
      </w:r>
    </w:p>
    <w:p w14:paraId="55D863D3" w14:textId="4FE517E8" w:rsidR="00F06020" w:rsidRDefault="00F06020" w:rsidP="00F06020">
      <w:pPr>
        <w:pStyle w:val="ListParagraph"/>
        <w:numPr>
          <w:ilvl w:val="0"/>
          <w:numId w:val="13"/>
        </w:numPr>
        <w:spacing w:line="360" w:lineRule="auto"/>
        <w:jc w:val="both"/>
        <w:rPr>
          <w:rFonts w:ascii="Arial" w:hAnsi="Arial" w:cs="Arial"/>
        </w:rPr>
      </w:pPr>
      <w:r>
        <w:rPr>
          <w:rFonts w:ascii="Arial" w:hAnsi="Arial" w:cs="Arial"/>
        </w:rPr>
        <w:t>Monica Consulting Background…………………………………..</w:t>
      </w:r>
      <w:r w:rsidR="002F3B5C">
        <w:rPr>
          <w:rFonts w:ascii="Arial" w:hAnsi="Arial" w:cs="Arial"/>
        </w:rPr>
        <w:t>.</w:t>
      </w:r>
      <w:r>
        <w:rPr>
          <w:rFonts w:ascii="Arial" w:hAnsi="Arial" w:cs="Arial"/>
        </w:rPr>
        <w:t>8</w:t>
      </w:r>
    </w:p>
    <w:p w14:paraId="697A78B5" w14:textId="77777777" w:rsidR="00F06020" w:rsidRDefault="00F06020" w:rsidP="00F06020">
      <w:pPr>
        <w:pStyle w:val="ListParagraph"/>
        <w:numPr>
          <w:ilvl w:val="0"/>
          <w:numId w:val="13"/>
        </w:numPr>
        <w:spacing w:line="360" w:lineRule="auto"/>
        <w:jc w:val="both"/>
        <w:rPr>
          <w:rFonts w:ascii="Arial" w:hAnsi="Arial" w:cs="Arial"/>
        </w:rPr>
      </w:pPr>
      <w:r>
        <w:rPr>
          <w:rFonts w:ascii="Arial" w:hAnsi="Arial" w:cs="Arial"/>
        </w:rPr>
        <w:t>Overview of the problem at Grand Hotel Bucharest…...............9</w:t>
      </w:r>
    </w:p>
    <w:p w14:paraId="1A75968A" w14:textId="4A524EF9" w:rsidR="00F06020" w:rsidRDefault="00F06020" w:rsidP="00F06020">
      <w:pPr>
        <w:pStyle w:val="ListParagraph"/>
        <w:numPr>
          <w:ilvl w:val="0"/>
          <w:numId w:val="13"/>
        </w:numPr>
        <w:spacing w:line="360" w:lineRule="auto"/>
        <w:jc w:val="both"/>
        <w:rPr>
          <w:rFonts w:ascii="Arial" w:hAnsi="Arial" w:cs="Arial"/>
        </w:rPr>
      </w:pPr>
      <w:r>
        <w:rPr>
          <w:rFonts w:ascii="Arial" w:hAnsi="Arial" w:cs="Arial"/>
        </w:rPr>
        <w:t>The problem Impact on the Grand Hotel Bucharest……...........9</w:t>
      </w:r>
    </w:p>
    <w:p w14:paraId="2C1CFD5B" w14:textId="7C3C211C" w:rsidR="00F06020" w:rsidRDefault="00F06020" w:rsidP="00F06020">
      <w:pPr>
        <w:pStyle w:val="ListParagraph"/>
        <w:numPr>
          <w:ilvl w:val="0"/>
          <w:numId w:val="14"/>
        </w:numPr>
        <w:spacing w:line="360" w:lineRule="auto"/>
        <w:jc w:val="both"/>
        <w:rPr>
          <w:rFonts w:ascii="Arial" w:hAnsi="Arial" w:cs="Arial"/>
        </w:rPr>
      </w:pPr>
      <w:r>
        <w:rPr>
          <w:rFonts w:ascii="Arial" w:hAnsi="Arial" w:cs="Arial"/>
        </w:rPr>
        <w:t>Service Quality and Guest Satisfaction………………….9</w:t>
      </w:r>
    </w:p>
    <w:p w14:paraId="6F306200" w14:textId="77777777" w:rsidR="00F06020" w:rsidRDefault="00F06020" w:rsidP="00F06020">
      <w:pPr>
        <w:pStyle w:val="ListParagraph"/>
        <w:numPr>
          <w:ilvl w:val="0"/>
          <w:numId w:val="14"/>
        </w:numPr>
        <w:spacing w:line="360" w:lineRule="auto"/>
        <w:jc w:val="both"/>
        <w:rPr>
          <w:rFonts w:ascii="Arial" w:hAnsi="Arial" w:cs="Arial"/>
        </w:rPr>
      </w:pPr>
      <w:r>
        <w:rPr>
          <w:rFonts w:ascii="Arial" w:hAnsi="Arial" w:cs="Arial"/>
        </w:rPr>
        <w:t>Operational Efficiency and Workload Distribution………10</w:t>
      </w:r>
    </w:p>
    <w:p w14:paraId="2E2C80F4" w14:textId="77777777" w:rsidR="00F06020" w:rsidRDefault="00F06020" w:rsidP="00F06020">
      <w:pPr>
        <w:pStyle w:val="ListParagraph"/>
        <w:numPr>
          <w:ilvl w:val="0"/>
          <w:numId w:val="14"/>
        </w:numPr>
        <w:spacing w:line="360" w:lineRule="auto"/>
        <w:jc w:val="both"/>
        <w:rPr>
          <w:rFonts w:ascii="Arial" w:hAnsi="Arial" w:cs="Arial"/>
        </w:rPr>
      </w:pPr>
      <w:r>
        <w:rPr>
          <w:rFonts w:ascii="Arial" w:hAnsi="Arial" w:cs="Arial"/>
        </w:rPr>
        <w:t>Training Cost and Productivity Loss…………………...…10</w:t>
      </w:r>
    </w:p>
    <w:p w14:paraId="7C5BDA4B" w14:textId="77777777" w:rsidR="00F06020" w:rsidRDefault="00F06020" w:rsidP="00F06020">
      <w:pPr>
        <w:pStyle w:val="ListParagraph"/>
        <w:numPr>
          <w:ilvl w:val="0"/>
          <w:numId w:val="12"/>
        </w:numPr>
        <w:spacing w:line="360" w:lineRule="auto"/>
        <w:jc w:val="both"/>
        <w:rPr>
          <w:rFonts w:ascii="Arial" w:hAnsi="Arial" w:cs="Arial"/>
        </w:rPr>
      </w:pPr>
      <w:r>
        <w:rPr>
          <w:rFonts w:ascii="Arial" w:hAnsi="Arial" w:cs="Arial"/>
        </w:rPr>
        <w:t>Root causes of Staff Turnover at Grand Hotel Bucharest……………..10</w:t>
      </w:r>
    </w:p>
    <w:p w14:paraId="6AD25E4A" w14:textId="77777777" w:rsidR="00F06020" w:rsidRDefault="00F06020" w:rsidP="00F06020">
      <w:pPr>
        <w:pStyle w:val="ListParagraph"/>
        <w:numPr>
          <w:ilvl w:val="0"/>
          <w:numId w:val="15"/>
        </w:numPr>
        <w:spacing w:line="360" w:lineRule="auto"/>
        <w:jc w:val="both"/>
        <w:rPr>
          <w:rFonts w:ascii="Arial" w:hAnsi="Arial" w:cs="Arial"/>
        </w:rPr>
      </w:pPr>
      <w:r>
        <w:rPr>
          <w:rFonts w:ascii="Arial" w:hAnsi="Arial" w:cs="Arial"/>
        </w:rPr>
        <w:t>Competitive Job Market……………………………………………11</w:t>
      </w:r>
    </w:p>
    <w:p w14:paraId="23781E37" w14:textId="77777777" w:rsidR="00F06020" w:rsidRDefault="00F06020" w:rsidP="00F06020">
      <w:pPr>
        <w:pStyle w:val="ListParagraph"/>
        <w:numPr>
          <w:ilvl w:val="0"/>
          <w:numId w:val="15"/>
        </w:numPr>
        <w:spacing w:line="360" w:lineRule="auto"/>
        <w:jc w:val="both"/>
        <w:rPr>
          <w:rFonts w:ascii="Arial" w:hAnsi="Arial" w:cs="Arial"/>
        </w:rPr>
      </w:pPr>
      <w:r>
        <w:rPr>
          <w:rFonts w:ascii="Arial" w:hAnsi="Arial" w:cs="Arial"/>
        </w:rPr>
        <w:t>Lack of Employee Engagement…………………………………..11</w:t>
      </w:r>
    </w:p>
    <w:p w14:paraId="522BFC05" w14:textId="29CF22CA" w:rsidR="00F06020" w:rsidRDefault="00F06020" w:rsidP="00F06020">
      <w:pPr>
        <w:pStyle w:val="ListParagraph"/>
        <w:numPr>
          <w:ilvl w:val="0"/>
          <w:numId w:val="15"/>
        </w:numPr>
        <w:spacing w:line="360" w:lineRule="auto"/>
        <w:jc w:val="both"/>
        <w:rPr>
          <w:rFonts w:ascii="Arial" w:hAnsi="Arial" w:cs="Arial"/>
        </w:rPr>
      </w:pPr>
      <w:r>
        <w:rPr>
          <w:rFonts w:ascii="Arial" w:hAnsi="Arial" w:cs="Arial"/>
        </w:rPr>
        <w:t>Inadequate Training Programs……………………………………11</w:t>
      </w:r>
    </w:p>
    <w:p w14:paraId="7C703610" w14:textId="0A765D5A" w:rsidR="00F06020" w:rsidRDefault="00F06020" w:rsidP="00F06020">
      <w:pPr>
        <w:pStyle w:val="ListParagraph"/>
        <w:numPr>
          <w:ilvl w:val="0"/>
          <w:numId w:val="15"/>
        </w:numPr>
        <w:spacing w:line="360" w:lineRule="auto"/>
        <w:jc w:val="both"/>
        <w:rPr>
          <w:rFonts w:ascii="Arial" w:hAnsi="Arial" w:cs="Arial"/>
        </w:rPr>
      </w:pPr>
      <w:r>
        <w:rPr>
          <w:rFonts w:ascii="Arial" w:hAnsi="Arial" w:cs="Arial"/>
        </w:rPr>
        <w:t>Limited Career Development Opportunities……………………..11</w:t>
      </w:r>
    </w:p>
    <w:p w14:paraId="77D6F361" w14:textId="79E8017C" w:rsidR="00F06020" w:rsidRDefault="00F06020" w:rsidP="00F06020">
      <w:pPr>
        <w:pStyle w:val="ListParagraph"/>
        <w:numPr>
          <w:ilvl w:val="0"/>
          <w:numId w:val="12"/>
        </w:numPr>
        <w:spacing w:line="360" w:lineRule="auto"/>
        <w:jc w:val="both"/>
        <w:rPr>
          <w:rFonts w:ascii="Arial" w:hAnsi="Arial" w:cs="Arial"/>
        </w:rPr>
      </w:pPr>
      <w:r>
        <w:rPr>
          <w:rFonts w:ascii="Arial" w:hAnsi="Arial" w:cs="Arial"/>
        </w:rPr>
        <w:t>Research &amp; analysis……………………………………………………….12</w:t>
      </w:r>
    </w:p>
    <w:p w14:paraId="0C43BBEA" w14:textId="548DF04D" w:rsidR="00F06020" w:rsidRDefault="00F06020" w:rsidP="00F06020">
      <w:pPr>
        <w:pStyle w:val="ListParagraph"/>
        <w:numPr>
          <w:ilvl w:val="0"/>
          <w:numId w:val="16"/>
        </w:numPr>
        <w:spacing w:line="360" w:lineRule="auto"/>
        <w:jc w:val="both"/>
        <w:rPr>
          <w:rFonts w:ascii="Arial" w:hAnsi="Arial" w:cs="Arial"/>
        </w:rPr>
      </w:pPr>
      <w:r>
        <w:rPr>
          <w:rFonts w:ascii="Arial" w:hAnsi="Arial" w:cs="Arial"/>
        </w:rPr>
        <w:t>Competitive Job Market……………………………………………12</w:t>
      </w:r>
    </w:p>
    <w:p w14:paraId="1D8CB43C" w14:textId="77777777" w:rsidR="00F06020" w:rsidRDefault="00F06020" w:rsidP="00F06020">
      <w:pPr>
        <w:pStyle w:val="ListParagraph"/>
        <w:numPr>
          <w:ilvl w:val="0"/>
          <w:numId w:val="16"/>
        </w:numPr>
        <w:spacing w:line="360" w:lineRule="auto"/>
        <w:jc w:val="both"/>
        <w:rPr>
          <w:rFonts w:ascii="Arial" w:hAnsi="Arial" w:cs="Arial"/>
        </w:rPr>
      </w:pPr>
      <w:r>
        <w:rPr>
          <w:rFonts w:ascii="Arial" w:hAnsi="Arial" w:cs="Arial"/>
        </w:rPr>
        <w:t>Inadequate Employee Engagement………………………………12</w:t>
      </w:r>
    </w:p>
    <w:p w14:paraId="39EB2C6D" w14:textId="77777777" w:rsidR="00F06020" w:rsidRDefault="00F06020" w:rsidP="00F06020">
      <w:pPr>
        <w:pStyle w:val="ListParagraph"/>
        <w:numPr>
          <w:ilvl w:val="0"/>
          <w:numId w:val="16"/>
        </w:numPr>
        <w:spacing w:line="360" w:lineRule="auto"/>
        <w:jc w:val="both"/>
        <w:rPr>
          <w:rFonts w:ascii="Arial" w:hAnsi="Arial" w:cs="Arial"/>
        </w:rPr>
      </w:pPr>
      <w:r>
        <w:rPr>
          <w:rFonts w:ascii="Arial" w:hAnsi="Arial" w:cs="Arial"/>
        </w:rPr>
        <w:t>Training and Development Gaps………………………………….12</w:t>
      </w:r>
    </w:p>
    <w:p w14:paraId="0E142825" w14:textId="77777777" w:rsidR="00F06020" w:rsidRDefault="00F06020" w:rsidP="00F06020">
      <w:pPr>
        <w:pStyle w:val="ListParagraph"/>
        <w:numPr>
          <w:ilvl w:val="0"/>
          <w:numId w:val="16"/>
        </w:numPr>
        <w:spacing w:line="360" w:lineRule="auto"/>
        <w:jc w:val="both"/>
        <w:rPr>
          <w:rFonts w:ascii="Arial" w:hAnsi="Arial" w:cs="Arial"/>
        </w:rPr>
      </w:pPr>
      <w:r>
        <w:rPr>
          <w:rFonts w:ascii="Arial" w:hAnsi="Arial" w:cs="Arial"/>
        </w:rPr>
        <w:t>Compensation Discrepancies……………………………………..13</w:t>
      </w:r>
    </w:p>
    <w:p w14:paraId="3654BF0D" w14:textId="77777777" w:rsidR="00F06020" w:rsidRDefault="00F06020" w:rsidP="00F06020">
      <w:pPr>
        <w:pStyle w:val="ListParagraph"/>
        <w:numPr>
          <w:ilvl w:val="0"/>
          <w:numId w:val="16"/>
        </w:numPr>
        <w:spacing w:line="360" w:lineRule="auto"/>
        <w:jc w:val="both"/>
        <w:rPr>
          <w:rFonts w:ascii="Arial" w:hAnsi="Arial" w:cs="Arial"/>
        </w:rPr>
      </w:pPr>
      <w:r>
        <w:rPr>
          <w:rFonts w:ascii="Arial" w:hAnsi="Arial" w:cs="Arial"/>
        </w:rPr>
        <w:t>Absent of Exit Interviews…………………………………………..13</w:t>
      </w:r>
    </w:p>
    <w:p w14:paraId="6C32249F" w14:textId="77777777" w:rsidR="00F06020" w:rsidRDefault="00F06020" w:rsidP="00F06020">
      <w:pPr>
        <w:pStyle w:val="ListParagraph"/>
        <w:numPr>
          <w:ilvl w:val="0"/>
          <w:numId w:val="12"/>
        </w:numPr>
        <w:spacing w:line="360" w:lineRule="auto"/>
        <w:jc w:val="both"/>
        <w:rPr>
          <w:rFonts w:ascii="Arial" w:hAnsi="Arial" w:cs="Arial"/>
        </w:rPr>
      </w:pPr>
      <w:r>
        <w:rPr>
          <w:rFonts w:ascii="Arial" w:hAnsi="Arial" w:cs="Arial"/>
        </w:rPr>
        <w:t>SWOT Analysis for Grand Hotel Bucharest…………………………......13</w:t>
      </w:r>
    </w:p>
    <w:p w14:paraId="5AB3CBDD" w14:textId="39444F4B" w:rsidR="00F06020" w:rsidRDefault="00F06020" w:rsidP="00F06020">
      <w:pPr>
        <w:pStyle w:val="ListParagraph"/>
        <w:numPr>
          <w:ilvl w:val="0"/>
          <w:numId w:val="17"/>
        </w:numPr>
        <w:spacing w:line="360" w:lineRule="auto"/>
        <w:jc w:val="both"/>
        <w:rPr>
          <w:rFonts w:ascii="Arial" w:hAnsi="Arial" w:cs="Arial"/>
        </w:rPr>
      </w:pPr>
      <w:r>
        <w:rPr>
          <w:rFonts w:ascii="Arial" w:hAnsi="Arial" w:cs="Arial"/>
        </w:rPr>
        <w:t>Strength……………………………………………………………</w:t>
      </w:r>
      <w:r w:rsidR="005E0816">
        <w:rPr>
          <w:rFonts w:ascii="Arial" w:hAnsi="Arial" w:cs="Arial"/>
        </w:rPr>
        <w:t>…</w:t>
      </w:r>
      <w:r>
        <w:rPr>
          <w:rFonts w:ascii="Arial" w:hAnsi="Arial" w:cs="Arial"/>
        </w:rPr>
        <w:t>13</w:t>
      </w:r>
    </w:p>
    <w:p w14:paraId="3EA0D0E6" w14:textId="77777777" w:rsidR="00F06020" w:rsidRDefault="00F06020" w:rsidP="00F06020">
      <w:pPr>
        <w:pStyle w:val="ListParagraph"/>
        <w:numPr>
          <w:ilvl w:val="0"/>
          <w:numId w:val="18"/>
        </w:numPr>
        <w:spacing w:line="360" w:lineRule="auto"/>
        <w:jc w:val="both"/>
        <w:rPr>
          <w:rFonts w:ascii="Arial" w:hAnsi="Arial" w:cs="Arial"/>
        </w:rPr>
      </w:pPr>
      <w:r>
        <w:rPr>
          <w:rFonts w:ascii="Arial" w:hAnsi="Arial" w:cs="Arial"/>
        </w:rPr>
        <w:t>Brand Reputation and Recognition……………………….13</w:t>
      </w:r>
    </w:p>
    <w:p w14:paraId="3A7AEBCF" w14:textId="77777777" w:rsidR="00F06020" w:rsidRDefault="00F06020" w:rsidP="00F06020">
      <w:pPr>
        <w:pStyle w:val="ListParagraph"/>
        <w:numPr>
          <w:ilvl w:val="0"/>
          <w:numId w:val="18"/>
        </w:numPr>
        <w:spacing w:line="360" w:lineRule="auto"/>
        <w:jc w:val="both"/>
        <w:rPr>
          <w:rFonts w:ascii="Arial" w:hAnsi="Arial" w:cs="Arial"/>
        </w:rPr>
      </w:pPr>
      <w:r>
        <w:rPr>
          <w:rFonts w:ascii="Arial" w:hAnsi="Arial" w:cs="Arial"/>
        </w:rPr>
        <w:t>Prime Location………………………………………………13</w:t>
      </w:r>
    </w:p>
    <w:p w14:paraId="18B53F64" w14:textId="77777777" w:rsidR="00F06020" w:rsidRDefault="00F06020" w:rsidP="00F06020">
      <w:pPr>
        <w:pStyle w:val="ListParagraph"/>
        <w:numPr>
          <w:ilvl w:val="0"/>
          <w:numId w:val="18"/>
        </w:numPr>
        <w:spacing w:line="360" w:lineRule="auto"/>
        <w:jc w:val="both"/>
        <w:rPr>
          <w:rFonts w:ascii="Arial" w:hAnsi="Arial" w:cs="Arial"/>
        </w:rPr>
      </w:pPr>
      <w:r>
        <w:rPr>
          <w:rFonts w:ascii="Arial" w:hAnsi="Arial" w:cs="Arial"/>
        </w:rPr>
        <w:t>Diverse Range of Amenities…………………………….....14</w:t>
      </w:r>
    </w:p>
    <w:p w14:paraId="7C4D94F9" w14:textId="77777777" w:rsidR="00F06020" w:rsidRDefault="00F06020" w:rsidP="00F06020">
      <w:pPr>
        <w:pStyle w:val="ListParagraph"/>
        <w:numPr>
          <w:ilvl w:val="0"/>
          <w:numId w:val="18"/>
        </w:numPr>
        <w:spacing w:line="360" w:lineRule="auto"/>
        <w:jc w:val="both"/>
        <w:rPr>
          <w:rFonts w:ascii="Arial" w:hAnsi="Arial" w:cs="Arial"/>
        </w:rPr>
      </w:pPr>
      <w:r>
        <w:rPr>
          <w:rFonts w:ascii="Arial" w:hAnsi="Arial" w:cs="Arial"/>
        </w:rPr>
        <w:t>Global Network and Membership Benefits……………….14</w:t>
      </w:r>
    </w:p>
    <w:p w14:paraId="475916C2" w14:textId="77777777" w:rsidR="00F06020" w:rsidRDefault="00F06020" w:rsidP="00F06020">
      <w:pPr>
        <w:pStyle w:val="ListParagraph"/>
        <w:numPr>
          <w:ilvl w:val="0"/>
          <w:numId w:val="17"/>
        </w:numPr>
        <w:spacing w:line="360" w:lineRule="auto"/>
        <w:jc w:val="both"/>
        <w:rPr>
          <w:rFonts w:ascii="Arial" w:hAnsi="Arial" w:cs="Arial"/>
        </w:rPr>
      </w:pPr>
      <w:r>
        <w:rPr>
          <w:rFonts w:ascii="Arial" w:hAnsi="Arial" w:cs="Arial"/>
        </w:rPr>
        <w:t>Weaknesses…………………………………………………………14</w:t>
      </w:r>
    </w:p>
    <w:p w14:paraId="3FCAE585" w14:textId="77777777" w:rsidR="00F06020" w:rsidRDefault="00F06020" w:rsidP="00F06020">
      <w:pPr>
        <w:pStyle w:val="ListParagraph"/>
        <w:numPr>
          <w:ilvl w:val="0"/>
          <w:numId w:val="19"/>
        </w:numPr>
        <w:spacing w:line="360" w:lineRule="auto"/>
        <w:jc w:val="both"/>
        <w:rPr>
          <w:rFonts w:ascii="Arial" w:hAnsi="Arial" w:cs="Arial"/>
        </w:rPr>
      </w:pPr>
      <w:r>
        <w:rPr>
          <w:rFonts w:ascii="Arial" w:hAnsi="Arial" w:cs="Arial"/>
        </w:rPr>
        <w:t>High Staff Turnover………………………………………….14</w:t>
      </w:r>
    </w:p>
    <w:p w14:paraId="65D3FF5F" w14:textId="77777777" w:rsidR="00F06020" w:rsidRDefault="00F06020" w:rsidP="00F06020">
      <w:pPr>
        <w:pStyle w:val="ListParagraph"/>
        <w:numPr>
          <w:ilvl w:val="0"/>
          <w:numId w:val="19"/>
        </w:numPr>
        <w:spacing w:line="360" w:lineRule="auto"/>
        <w:jc w:val="both"/>
        <w:rPr>
          <w:rFonts w:ascii="Arial" w:hAnsi="Arial" w:cs="Arial"/>
        </w:rPr>
      </w:pPr>
      <w:r>
        <w:rPr>
          <w:rFonts w:ascii="Arial" w:hAnsi="Arial" w:cs="Arial"/>
        </w:rPr>
        <w:t>Inadequate Employee Engagement Strategies…………..14</w:t>
      </w:r>
    </w:p>
    <w:p w14:paraId="10F8DA79" w14:textId="77777777" w:rsidR="00F06020" w:rsidRDefault="00F06020" w:rsidP="00F06020">
      <w:pPr>
        <w:pStyle w:val="ListParagraph"/>
        <w:numPr>
          <w:ilvl w:val="0"/>
          <w:numId w:val="19"/>
        </w:numPr>
        <w:spacing w:line="360" w:lineRule="auto"/>
        <w:jc w:val="both"/>
        <w:rPr>
          <w:rFonts w:ascii="Arial" w:hAnsi="Arial" w:cs="Arial"/>
        </w:rPr>
      </w:pPr>
      <w:r>
        <w:rPr>
          <w:rFonts w:ascii="Arial" w:hAnsi="Arial" w:cs="Arial"/>
        </w:rPr>
        <w:t>Limited Local Cultural Integration………………………….14</w:t>
      </w:r>
    </w:p>
    <w:p w14:paraId="35E20A35" w14:textId="77777777" w:rsidR="00F06020" w:rsidRDefault="00F06020" w:rsidP="00F06020">
      <w:pPr>
        <w:pStyle w:val="ListParagraph"/>
        <w:numPr>
          <w:ilvl w:val="0"/>
          <w:numId w:val="17"/>
        </w:numPr>
        <w:spacing w:line="360" w:lineRule="auto"/>
        <w:jc w:val="both"/>
        <w:rPr>
          <w:rFonts w:ascii="Arial" w:hAnsi="Arial" w:cs="Arial"/>
        </w:rPr>
      </w:pPr>
      <w:r>
        <w:rPr>
          <w:rFonts w:ascii="Arial" w:hAnsi="Arial" w:cs="Arial"/>
        </w:rPr>
        <w:t>Opportunities…………………………………………………………15</w:t>
      </w:r>
    </w:p>
    <w:p w14:paraId="3BAE5A36" w14:textId="77777777" w:rsidR="00F06020" w:rsidRDefault="00F06020" w:rsidP="00F06020">
      <w:pPr>
        <w:pStyle w:val="ListParagraph"/>
        <w:numPr>
          <w:ilvl w:val="0"/>
          <w:numId w:val="20"/>
        </w:numPr>
        <w:spacing w:line="360" w:lineRule="auto"/>
        <w:jc w:val="both"/>
        <w:rPr>
          <w:rFonts w:ascii="Arial" w:hAnsi="Arial" w:cs="Arial"/>
        </w:rPr>
      </w:pPr>
      <w:r>
        <w:rPr>
          <w:rFonts w:ascii="Arial" w:hAnsi="Arial" w:cs="Arial"/>
        </w:rPr>
        <w:t>Growing Tourism Industry…………………………………..15</w:t>
      </w:r>
    </w:p>
    <w:p w14:paraId="2AC7A3FB" w14:textId="77777777" w:rsidR="00F06020" w:rsidRDefault="00F06020" w:rsidP="00F06020">
      <w:pPr>
        <w:pStyle w:val="ListParagraph"/>
        <w:numPr>
          <w:ilvl w:val="0"/>
          <w:numId w:val="20"/>
        </w:numPr>
        <w:spacing w:line="360" w:lineRule="auto"/>
        <w:jc w:val="both"/>
        <w:rPr>
          <w:rFonts w:ascii="Arial" w:hAnsi="Arial" w:cs="Arial"/>
        </w:rPr>
      </w:pPr>
      <w:r>
        <w:rPr>
          <w:rFonts w:ascii="Arial" w:hAnsi="Arial" w:cs="Arial"/>
        </w:rPr>
        <w:lastRenderedPageBreak/>
        <w:t>Technological Advancements……………………………….15</w:t>
      </w:r>
    </w:p>
    <w:p w14:paraId="47EAB045" w14:textId="77777777" w:rsidR="00F06020" w:rsidRDefault="00F06020" w:rsidP="00F06020">
      <w:pPr>
        <w:pStyle w:val="ListParagraph"/>
        <w:numPr>
          <w:ilvl w:val="0"/>
          <w:numId w:val="17"/>
        </w:numPr>
        <w:spacing w:line="360" w:lineRule="auto"/>
        <w:jc w:val="both"/>
        <w:rPr>
          <w:rFonts w:ascii="Arial" w:hAnsi="Arial" w:cs="Arial"/>
        </w:rPr>
      </w:pPr>
      <w:r>
        <w:rPr>
          <w:rFonts w:ascii="Arial" w:hAnsi="Arial" w:cs="Arial"/>
        </w:rPr>
        <w:t>Threats………………………………………………………………...16</w:t>
      </w:r>
    </w:p>
    <w:p w14:paraId="117929FA" w14:textId="77777777" w:rsidR="00F06020" w:rsidRDefault="00F06020" w:rsidP="00F06020">
      <w:pPr>
        <w:pStyle w:val="ListParagraph"/>
        <w:numPr>
          <w:ilvl w:val="0"/>
          <w:numId w:val="21"/>
        </w:numPr>
        <w:spacing w:line="360" w:lineRule="auto"/>
        <w:jc w:val="both"/>
        <w:rPr>
          <w:rFonts w:ascii="Arial" w:hAnsi="Arial" w:cs="Arial"/>
        </w:rPr>
      </w:pPr>
      <w:r>
        <w:rPr>
          <w:rFonts w:ascii="Arial" w:hAnsi="Arial" w:cs="Arial"/>
        </w:rPr>
        <w:t>Intense Competition………………………………………….16</w:t>
      </w:r>
    </w:p>
    <w:p w14:paraId="704C064D" w14:textId="77777777" w:rsidR="00F06020" w:rsidRDefault="00F06020" w:rsidP="00F06020">
      <w:pPr>
        <w:pStyle w:val="ListParagraph"/>
        <w:numPr>
          <w:ilvl w:val="0"/>
          <w:numId w:val="21"/>
        </w:numPr>
        <w:spacing w:line="360" w:lineRule="auto"/>
        <w:jc w:val="both"/>
        <w:rPr>
          <w:rFonts w:ascii="Arial" w:hAnsi="Arial" w:cs="Arial"/>
        </w:rPr>
      </w:pPr>
      <w:r>
        <w:rPr>
          <w:rFonts w:ascii="Arial" w:hAnsi="Arial" w:cs="Arial"/>
        </w:rPr>
        <w:t>Economic Downturn………………………………………….16</w:t>
      </w:r>
    </w:p>
    <w:p w14:paraId="2F9AB7CD" w14:textId="77777777" w:rsidR="00F06020" w:rsidRDefault="00F06020" w:rsidP="00F06020">
      <w:pPr>
        <w:pStyle w:val="ListParagraph"/>
        <w:numPr>
          <w:ilvl w:val="0"/>
          <w:numId w:val="21"/>
        </w:numPr>
        <w:spacing w:line="360" w:lineRule="auto"/>
        <w:jc w:val="both"/>
        <w:rPr>
          <w:rFonts w:ascii="Arial" w:hAnsi="Arial" w:cs="Arial"/>
        </w:rPr>
      </w:pPr>
      <w:r>
        <w:rPr>
          <w:rFonts w:ascii="Arial" w:hAnsi="Arial" w:cs="Arial"/>
        </w:rPr>
        <w:t>Global Events and Crises……………………………………16</w:t>
      </w:r>
    </w:p>
    <w:p w14:paraId="5D8A08D1" w14:textId="77777777" w:rsidR="00F06020" w:rsidRDefault="00F06020" w:rsidP="00F06020">
      <w:pPr>
        <w:pStyle w:val="ListParagraph"/>
        <w:numPr>
          <w:ilvl w:val="0"/>
          <w:numId w:val="12"/>
        </w:numPr>
        <w:spacing w:line="360" w:lineRule="auto"/>
        <w:jc w:val="both"/>
        <w:rPr>
          <w:rFonts w:ascii="Arial" w:hAnsi="Arial" w:cs="Arial"/>
        </w:rPr>
      </w:pPr>
      <w:r>
        <w:rPr>
          <w:rFonts w:ascii="Arial" w:hAnsi="Arial" w:cs="Arial"/>
        </w:rPr>
        <w:t>STEEPLED Factors &amp; Analysis……………………………………………..16</w:t>
      </w:r>
    </w:p>
    <w:p w14:paraId="13810F7F" w14:textId="77777777" w:rsidR="00F06020" w:rsidRDefault="00F06020" w:rsidP="00F06020">
      <w:pPr>
        <w:pStyle w:val="ListParagraph"/>
        <w:numPr>
          <w:ilvl w:val="0"/>
          <w:numId w:val="17"/>
        </w:numPr>
        <w:spacing w:line="360" w:lineRule="auto"/>
        <w:jc w:val="both"/>
        <w:rPr>
          <w:rFonts w:ascii="Arial" w:hAnsi="Arial" w:cs="Arial"/>
        </w:rPr>
      </w:pPr>
      <w:r>
        <w:rPr>
          <w:rFonts w:ascii="Arial" w:hAnsi="Arial" w:cs="Arial"/>
        </w:rPr>
        <w:t>Social Factors…………………………………………………………17</w:t>
      </w:r>
    </w:p>
    <w:p w14:paraId="593C3F3F" w14:textId="77777777" w:rsidR="00F06020" w:rsidRDefault="00F06020" w:rsidP="00F06020">
      <w:pPr>
        <w:pStyle w:val="ListParagraph"/>
        <w:numPr>
          <w:ilvl w:val="0"/>
          <w:numId w:val="17"/>
        </w:numPr>
        <w:spacing w:line="360" w:lineRule="auto"/>
        <w:jc w:val="both"/>
        <w:rPr>
          <w:rFonts w:ascii="Arial" w:hAnsi="Arial" w:cs="Arial"/>
        </w:rPr>
      </w:pPr>
      <w:r>
        <w:rPr>
          <w:rFonts w:ascii="Arial" w:hAnsi="Arial" w:cs="Arial"/>
        </w:rPr>
        <w:t>Technological Factors………………………………………………..17</w:t>
      </w:r>
    </w:p>
    <w:p w14:paraId="775331FE" w14:textId="77777777" w:rsidR="00F06020" w:rsidRDefault="00F06020" w:rsidP="00F06020">
      <w:pPr>
        <w:pStyle w:val="ListParagraph"/>
        <w:numPr>
          <w:ilvl w:val="0"/>
          <w:numId w:val="17"/>
        </w:numPr>
        <w:spacing w:line="360" w:lineRule="auto"/>
        <w:jc w:val="both"/>
        <w:rPr>
          <w:rFonts w:ascii="Arial" w:hAnsi="Arial" w:cs="Arial"/>
        </w:rPr>
      </w:pPr>
      <w:r>
        <w:rPr>
          <w:rFonts w:ascii="Arial" w:hAnsi="Arial" w:cs="Arial"/>
        </w:rPr>
        <w:t>Economic Factors…………………………………………………….18</w:t>
      </w:r>
    </w:p>
    <w:p w14:paraId="4DB1E2DF" w14:textId="77777777" w:rsidR="00F06020" w:rsidRDefault="00F06020" w:rsidP="00F06020">
      <w:pPr>
        <w:pStyle w:val="ListParagraph"/>
        <w:numPr>
          <w:ilvl w:val="0"/>
          <w:numId w:val="17"/>
        </w:numPr>
        <w:spacing w:line="360" w:lineRule="auto"/>
        <w:jc w:val="both"/>
        <w:rPr>
          <w:rFonts w:ascii="Arial" w:hAnsi="Arial" w:cs="Arial"/>
        </w:rPr>
      </w:pPr>
      <w:r>
        <w:rPr>
          <w:rFonts w:ascii="Arial" w:hAnsi="Arial" w:cs="Arial"/>
        </w:rPr>
        <w:t>Environmental Factors……………………………………………….19</w:t>
      </w:r>
    </w:p>
    <w:p w14:paraId="3C5959C2" w14:textId="77777777" w:rsidR="00F06020" w:rsidRDefault="00F06020" w:rsidP="00F06020">
      <w:pPr>
        <w:pStyle w:val="ListParagraph"/>
        <w:numPr>
          <w:ilvl w:val="0"/>
          <w:numId w:val="17"/>
        </w:numPr>
        <w:spacing w:line="360" w:lineRule="auto"/>
        <w:jc w:val="both"/>
        <w:rPr>
          <w:rFonts w:ascii="Arial" w:hAnsi="Arial" w:cs="Arial"/>
        </w:rPr>
      </w:pPr>
      <w:r>
        <w:rPr>
          <w:rFonts w:ascii="Arial" w:hAnsi="Arial" w:cs="Arial"/>
        </w:rPr>
        <w:t>Political Factors……………………………………………………….19</w:t>
      </w:r>
    </w:p>
    <w:p w14:paraId="4AD52BA9" w14:textId="77777777" w:rsidR="00F06020" w:rsidRDefault="00F06020" w:rsidP="00F06020">
      <w:pPr>
        <w:pStyle w:val="ListParagraph"/>
        <w:numPr>
          <w:ilvl w:val="0"/>
          <w:numId w:val="17"/>
        </w:numPr>
        <w:spacing w:line="360" w:lineRule="auto"/>
        <w:jc w:val="both"/>
        <w:rPr>
          <w:rFonts w:ascii="Arial" w:hAnsi="Arial" w:cs="Arial"/>
        </w:rPr>
      </w:pPr>
      <w:r>
        <w:rPr>
          <w:rFonts w:ascii="Arial" w:hAnsi="Arial" w:cs="Arial"/>
        </w:rPr>
        <w:t>Legal Factors………………………………………………………….20</w:t>
      </w:r>
    </w:p>
    <w:p w14:paraId="6EF8D778" w14:textId="6FD6799A" w:rsidR="00F06020" w:rsidRDefault="00F06020" w:rsidP="00F06020">
      <w:pPr>
        <w:pStyle w:val="ListParagraph"/>
        <w:numPr>
          <w:ilvl w:val="0"/>
          <w:numId w:val="17"/>
        </w:numPr>
        <w:spacing w:line="360" w:lineRule="auto"/>
        <w:jc w:val="both"/>
        <w:rPr>
          <w:rFonts w:ascii="Arial" w:hAnsi="Arial" w:cs="Arial"/>
        </w:rPr>
      </w:pPr>
      <w:r>
        <w:rPr>
          <w:rFonts w:ascii="Arial" w:hAnsi="Arial" w:cs="Arial"/>
        </w:rPr>
        <w:t>Ethical Factors………………………………………………………</w:t>
      </w:r>
      <w:r w:rsidR="005E0816">
        <w:rPr>
          <w:rFonts w:ascii="Arial" w:hAnsi="Arial" w:cs="Arial"/>
        </w:rPr>
        <w:t>…</w:t>
      </w:r>
      <w:r>
        <w:rPr>
          <w:rFonts w:ascii="Arial" w:hAnsi="Arial" w:cs="Arial"/>
        </w:rPr>
        <w:t>20</w:t>
      </w:r>
    </w:p>
    <w:p w14:paraId="5B6F1812" w14:textId="2A90D5CD" w:rsidR="00F06020" w:rsidRDefault="00F06020" w:rsidP="00F06020">
      <w:pPr>
        <w:pStyle w:val="ListParagraph"/>
        <w:numPr>
          <w:ilvl w:val="0"/>
          <w:numId w:val="17"/>
        </w:numPr>
        <w:spacing w:line="360" w:lineRule="auto"/>
        <w:jc w:val="both"/>
        <w:rPr>
          <w:rFonts w:ascii="Arial" w:hAnsi="Arial" w:cs="Arial"/>
        </w:rPr>
      </w:pPr>
      <w:r>
        <w:rPr>
          <w:rFonts w:ascii="Arial" w:hAnsi="Arial" w:cs="Arial"/>
        </w:rPr>
        <w:t>Demographic Factors………………………………………………</w:t>
      </w:r>
      <w:r w:rsidR="005E0816">
        <w:rPr>
          <w:rFonts w:ascii="Arial" w:hAnsi="Arial" w:cs="Arial"/>
        </w:rPr>
        <w:t>…</w:t>
      </w:r>
      <w:r>
        <w:rPr>
          <w:rFonts w:ascii="Arial" w:hAnsi="Arial" w:cs="Arial"/>
        </w:rPr>
        <w:t>20</w:t>
      </w:r>
    </w:p>
    <w:p w14:paraId="4FFB3F95" w14:textId="1166E2D5" w:rsidR="00F06020" w:rsidRDefault="00F06020" w:rsidP="00F06020">
      <w:pPr>
        <w:pStyle w:val="ListParagraph"/>
        <w:numPr>
          <w:ilvl w:val="0"/>
          <w:numId w:val="12"/>
        </w:numPr>
        <w:spacing w:line="360" w:lineRule="auto"/>
        <w:jc w:val="both"/>
        <w:rPr>
          <w:rFonts w:ascii="Arial" w:hAnsi="Arial" w:cs="Arial"/>
        </w:rPr>
      </w:pPr>
      <w:r>
        <w:rPr>
          <w:rFonts w:ascii="Arial" w:hAnsi="Arial" w:cs="Arial"/>
        </w:rPr>
        <w:t>Recommendation and Change Management Plan……………………….</w:t>
      </w:r>
      <w:r w:rsidR="005E0816">
        <w:rPr>
          <w:rFonts w:ascii="Arial" w:hAnsi="Arial" w:cs="Arial"/>
        </w:rPr>
        <w:t>.</w:t>
      </w:r>
      <w:r>
        <w:rPr>
          <w:rFonts w:ascii="Arial" w:hAnsi="Arial" w:cs="Arial"/>
        </w:rPr>
        <w:t>21</w:t>
      </w:r>
    </w:p>
    <w:p w14:paraId="74C3172F" w14:textId="77777777" w:rsidR="00F06020" w:rsidRDefault="00F06020" w:rsidP="00F06020">
      <w:pPr>
        <w:pStyle w:val="ListParagraph"/>
        <w:numPr>
          <w:ilvl w:val="0"/>
          <w:numId w:val="22"/>
        </w:numPr>
        <w:spacing w:line="360" w:lineRule="auto"/>
        <w:jc w:val="both"/>
        <w:rPr>
          <w:rFonts w:ascii="Arial" w:hAnsi="Arial" w:cs="Arial"/>
        </w:rPr>
      </w:pPr>
      <w:r>
        <w:rPr>
          <w:rFonts w:ascii="Arial" w:hAnsi="Arial" w:cs="Arial"/>
        </w:rPr>
        <w:t>Competitive Compensation………………………………………….22</w:t>
      </w:r>
    </w:p>
    <w:p w14:paraId="7B5D6107" w14:textId="5578A6BD" w:rsidR="00F06020" w:rsidRDefault="00F06020" w:rsidP="00F06020">
      <w:pPr>
        <w:pStyle w:val="ListParagraph"/>
        <w:numPr>
          <w:ilvl w:val="0"/>
          <w:numId w:val="22"/>
        </w:numPr>
        <w:spacing w:line="360" w:lineRule="auto"/>
        <w:jc w:val="both"/>
        <w:rPr>
          <w:rFonts w:ascii="Arial" w:hAnsi="Arial" w:cs="Arial"/>
        </w:rPr>
      </w:pPr>
      <w:r>
        <w:rPr>
          <w:rFonts w:ascii="Arial" w:hAnsi="Arial" w:cs="Arial"/>
        </w:rPr>
        <w:t>Comprehensive Training Programs………………………………...22</w:t>
      </w:r>
    </w:p>
    <w:p w14:paraId="48604C98" w14:textId="77777777" w:rsidR="00F06020" w:rsidRDefault="00F06020" w:rsidP="00F06020">
      <w:pPr>
        <w:pStyle w:val="ListParagraph"/>
        <w:numPr>
          <w:ilvl w:val="0"/>
          <w:numId w:val="22"/>
        </w:numPr>
        <w:spacing w:line="360" w:lineRule="auto"/>
        <w:jc w:val="both"/>
        <w:rPr>
          <w:rFonts w:ascii="Arial" w:hAnsi="Arial" w:cs="Arial"/>
        </w:rPr>
      </w:pPr>
      <w:r>
        <w:rPr>
          <w:rFonts w:ascii="Arial" w:hAnsi="Arial" w:cs="Arial"/>
        </w:rPr>
        <w:t>Employee Engagement Initiatives………………………………….22</w:t>
      </w:r>
    </w:p>
    <w:p w14:paraId="31673138" w14:textId="77777777" w:rsidR="00F06020" w:rsidRDefault="00F06020" w:rsidP="00F06020">
      <w:pPr>
        <w:pStyle w:val="ListParagraph"/>
        <w:numPr>
          <w:ilvl w:val="0"/>
          <w:numId w:val="22"/>
        </w:numPr>
        <w:spacing w:line="360" w:lineRule="auto"/>
        <w:jc w:val="both"/>
        <w:rPr>
          <w:rFonts w:ascii="Arial" w:hAnsi="Arial" w:cs="Arial"/>
        </w:rPr>
      </w:pPr>
      <w:r>
        <w:rPr>
          <w:rFonts w:ascii="Arial" w:hAnsi="Arial" w:cs="Arial"/>
        </w:rPr>
        <w:t>Flexible Scheduling…………………………………………………..23</w:t>
      </w:r>
    </w:p>
    <w:p w14:paraId="5ED80E8E" w14:textId="77777777" w:rsidR="00F06020" w:rsidRDefault="00F06020" w:rsidP="00F06020">
      <w:pPr>
        <w:pStyle w:val="ListParagraph"/>
        <w:numPr>
          <w:ilvl w:val="0"/>
          <w:numId w:val="22"/>
        </w:numPr>
        <w:spacing w:line="360" w:lineRule="auto"/>
        <w:jc w:val="both"/>
        <w:rPr>
          <w:rFonts w:ascii="Arial" w:hAnsi="Arial" w:cs="Arial"/>
        </w:rPr>
      </w:pPr>
      <w:r>
        <w:rPr>
          <w:rFonts w:ascii="Arial" w:hAnsi="Arial" w:cs="Arial"/>
        </w:rPr>
        <w:t>Clear Career Paths…………………………………………………..23</w:t>
      </w:r>
    </w:p>
    <w:p w14:paraId="21B335EE" w14:textId="77777777" w:rsidR="00F06020" w:rsidRDefault="00F06020" w:rsidP="00F06020">
      <w:pPr>
        <w:pStyle w:val="ListParagraph"/>
        <w:numPr>
          <w:ilvl w:val="0"/>
          <w:numId w:val="22"/>
        </w:numPr>
        <w:spacing w:line="360" w:lineRule="auto"/>
        <w:jc w:val="both"/>
        <w:rPr>
          <w:rFonts w:ascii="Arial" w:hAnsi="Arial" w:cs="Arial"/>
        </w:rPr>
      </w:pPr>
      <w:r>
        <w:rPr>
          <w:rFonts w:ascii="Arial" w:hAnsi="Arial" w:cs="Arial"/>
        </w:rPr>
        <w:t>Training………………………………………………………………..24</w:t>
      </w:r>
    </w:p>
    <w:p w14:paraId="7328A4DA" w14:textId="77777777" w:rsidR="00F06020" w:rsidRDefault="00F06020" w:rsidP="00F06020">
      <w:pPr>
        <w:pStyle w:val="ListParagraph"/>
        <w:numPr>
          <w:ilvl w:val="0"/>
          <w:numId w:val="22"/>
        </w:numPr>
        <w:spacing w:line="360" w:lineRule="auto"/>
        <w:jc w:val="both"/>
        <w:rPr>
          <w:rFonts w:ascii="Arial" w:hAnsi="Arial" w:cs="Arial"/>
        </w:rPr>
      </w:pPr>
      <w:r>
        <w:rPr>
          <w:rFonts w:ascii="Arial" w:hAnsi="Arial" w:cs="Arial"/>
        </w:rPr>
        <w:t>Monitoring and Feedback…………………………………………...24</w:t>
      </w:r>
    </w:p>
    <w:p w14:paraId="794944A4" w14:textId="77777777" w:rsidR="00F06020" w:rsidRDefault="00F06020" w:rsidP="00F06020">
      <w:pPr>
        <w:pStyle w:val="ListParagraph"/>
        <w:numPr>
          <w:ilvl w:val="0"/>
          <w:numId w:val="22"/>
        </w:numPr>
        <w:spacing w:line="360" w:lineRule="auto"/>
        <w:jc w:val="both"/>
        <w:rPr>
          <w:rFonts w:ascii="Arial" w:hAnsi="Arial" w:cs="Arial"/>
        </w:rPr>
      </w:pPr>
      <w:r>
        <w:rPr>
          <w:rFonts w:ascii="Arial" w:hAnsi="Arial" w:cs="Arial"/>
        </w:rPr>
        <w:t>Recognition…………………………………………………………...24</w:t>
      </w:r>
    </w:p>
    <w:p w14:paraId="0ADB34C1" w14:textId="77777777" w:rsidR="00F06020" w:rsidRDefault="00F06020" w:rsidP="00F06020">
      <w:pPr>
        <w:pStyle w:val="ListParagraph"/>
        <w:numPr>
          <w:ilvl w:val="0"/>
          <w:numId w:val="12"/>
        </w:numPr>
        <w:spacing w:line="360" w:lineRule="auto"/>
        <w:jc w:val="both"/>
        <w:rPr>
          <w:rFonts w:ascii="Arial" w:hAnsi="Arial" w:cs="Arial"/>
        </w:rPr>
      </w:pPr>
      <w:r>
        <w:rPr>
          <w:rFonts w:ascii="Arial" w:hAnsi="Arial" w:cs="Arial"/>
        </w:rPr>
        <w:t>Action Plan……………………………………………………………………25</w:t>
      </w:r>
    </w:p>
    <w:p w14:paraId="16837641" w14:textId="77777777" w:rsidR="00F06020" w:rsidRDefault="00F06020" w:rsidP="00F06020">
      <w:pPr>
        <w:pStyle w:val="ListParagraph"/>
        <w:numPr>
          <w:ilvl w:val="0"/>
          <w:numId w:val="12"/>
        </w:numPr>
        <w:spacing w:line="360" w:lineRule="auto"/>
        <w:jc w:val="both"/>
        <w:rPr>
          <w:rFonts w:ascii="Arial" w:hAnsi="Arial" w:cs="Arial"/>
        </w:rPr>
      </w:pPr>
      <w:r>
        <w:rPr>
          <w:rFonts w:ascii="Arial" w:hAnsi="Arial" w:cs="Arial"/>
        </w:rPr>
        <w:t>Challenges and Risks in Implementing Recommendations……………..26</w:t>
      </w:r>
    </w:p>
    <w:p w14:paraId="4C5C608C" w14:textId="77777777" w:rsidR="00F06020" w:rsidRDefault="00F06020" w:rsidP="00F06020">
      <w:pPr>
        <w:pStyle w:val="ListParagraph"/>
        <w:numPr>
          <w:ilvl w:val="0"/>
          <w:numId w:val="24"/>
        </w:numPr>
        <w:spacing w:line="360" w:lineRule="auto"/>
        <w:jc w:val="both"/>
        <w:rPr>
          <w:rFonts w:ascii="Arial" w:hAnsi="Arial" w:cs="Arial"/>
        </w:rPr>
      </w:pPr>
      <w:r>
        <w:rPr>
          <w:rFonts w:ascii="Arial" w:hAnsi="Arial" w:cs="Arial"/>
        </w:rPr>
        <w:t>Resistance to Change……………………………………………….26</w:t>
      </w:r>
    </w:p>
    <w:p w14:paraId="0EF0B8E6" w14:textId="77777777" w:rsidR="00F06020" w:rsidRDefault="00F06020" w:rsidP="00F06020">
      <w:pPr>
        <w:pStyle w:val="ListParagraph"/>
        <w:numPr>
          <w:ilvl w:val="0"/>
          <w:numId w:val="23"/>
        </w:numPr>
        <w:spacing w:line="360" w:lineRule="auto"/>
        <w:jc w:val="both"/>
        <w:rPr>
          <w:rFonts w:ascii="Arial" w:hAnsi="Arial" w:cs="Arial"/>
        </w:rPr>
      </w:pPr>
      <w:r>
        <w:rPr>
          <w:rFonts w:ascii="Arial" w:hAnsi="Arial" w:cs="Arial"/>
        </w:rPr>
        <w:t>Budget Constraints………………………………………………......26</w:t>
      </w:r>
    </w:p>
    <w:p w14:paraId="43F20175" w14:textId="77777777" w:rsidR="00F06020" w:rsidRDefault="00F06020" w:rsidP="00F06020">
      <w:pPr>
        <w:pStyle w:val="ListParagraph"/>
        <w:numPr>
          <w:ilvl w:val="0"/>
          <w:numId w:val="23"/>
        </w:numPr>
        <w:spacing w:line="360" w:lineRule="auto"/>
        <w:jc w:val="both"/>
        <w:rPr>
          <w:rFonts w:ascii="Arial" w:hAnsi="Arial" w:cs="Arial"/>
        </w:rPr>
      </w:pPr>
      <w:r>
        <w:rPr>
          <w:rFonts w:ascii="Arial" w:hAnsi="Arial" w:cs="Arial"/>
        </w:rPr>
        <w:t>Communication Gaps………………………………………………..26</w:t>
      </w:r>
    </w:p>
    <w:p w14:paraId="362EBE4B" w14:textId="77777777" w:rsidR="00F06020" w:rsidRDefault="00F06020" w:rsidP="00F06020">
      <w:pPr>
        <w:pStyle w:val="ListParagraph"/>
        <w:numPr>
          <w:ilvl w:val="0"/>
          <w:numId w:val="12"/>
        </w:numPr>
        <w:spacing w:line="360" w:lineRule="auto"/>
        <w:jc w:val="both"/>
        <w:rPr>
          <w:rFonts w:ascii="Arial" w:hAnsi="Arial" w:cs="Arial"/>
        </w:rPr>
      </w:pPr>
      <w:r>
        <w:rPr>
          <w:rFonts w:ascii="Arial" w:hAnsi="Arial" w:cs="Arial"/>
        </w:rPr>
        <w:t>Conclusion…………………………………………………………………….26</w:t>
      </w:r>
    </w:p>
    <w:p w14:paraId="3A472674" w14:textId="77777777" w:rsidR="00F06020" w:rsidRPr="00293853" w:rsidRDefault="00F06020" w:rsidP="00F06020">
      <w:pPr>
        <w:pStyle w:val="ListParagraph"/>
        <w:numPr>
          <w:ilvl w:val="0"/>
          <w:numId w:val="12"/>
        </w:numPr>
        <w:spacing w:line="360" w:lineRule="auto"/>
        <w:jc w:val="both"/>
        <w:rPr>
          <w:rFonts w:ascii="Arial" w:hAnsi="Arial" w:cs="Arial"/>
        </w:rPr>
      </w:pPr>
      <w:r>
        <w:rPr>
          <w:rFonts w:ascii="Arial" w:hAnsi="Arial" w:cs="Arial"/>
        </w:rPr>
        <w:t>References……………………………………………………………………28</w:t>
      </w:r>
    </w:p>
    <w:p w14:paraId="569AF67F" w14:textId="77777777" w:rsidR="00F06020" w:rsidRPr="00D076F9" w:rsidRDefault="00F06020" w:rsidP="00F06020">
      <w:pPr>
        <w:spacing w:line="360" w:lineRule="auto"/>
        <w:jc w:val="both"/>
        <w:rPr>
          <w:rFonts w:ascii="Arial" w:hAnsi="Arial" w:cs="Arial"/>
        </w:rPr>
      </w:pPr>
    </w:p>
    <w:p w14:paraId="11EF557C" w14:textId="77777777" w:rsidR="00F06020" w:rsidRPr="00C14D36" w:rsidRDefault="00F06020" w:rsidP="00F06020">
      <w:pPr>
        <w:spacing w:line="360" w:lineRule="auto"/>
        <w:jc w:val="both"/>
        <w:rPr>
          <w:rFonts w:ascii="Arial" w:hAnsi="Arial" w:cs="Arial"/>
        </w:rPr>
      </w:pPr>
    </w:p>
    <w:p w14:paraId="25AF2661" w14:textId="77777777" w:rsidR="00F06020" w:rsidRPr="00C715BC" w:rsidRDefault="00F06020" w:rsidP="00F06020">
      <w:pPr>
        <w:pStyle w:val="ListParagraph"/>
        <w:numPr>
          <w:ilvl w:val="0"/>
          <w:numId w:val="6"/>
        </w:numPr>
        <w:spacing w:line="360" w:lineRule="auto"/>
        <w:jc w:val="both"/>
        <w:rPr>
          <w:rFonts w:ascii="Arial" w:hAnsi="Arial" w:cs="Arial"/>
          <w:b/>
          <w:bCs/>
        </w:rPr>
      </w:pPr>
      <w:r w:rsidRPr="00C715BC">
        <w:rPr>
          <w:rFonts w:ascii="Arial" w:hAnsi="Arial" w:cs="Arial"/>
          <w:b/>
          <w:bCs/>
        </w:rPr>
        <w:lastRenderedPageBreak/>
        <w:t>Introduction:</w:t>
      </w:r>
    </w:p>
    <w:p w14:paraId="4B6010C8"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The hospitality industry, with its dynamic and customer-centric nature, relies heavily on a well-trained and committed employees to ensure the seamless delivery of </w:t>
      </w:r>
      <w:r w:rsidRPr="00960A58">
        <w:rPr>
          <w:rFonts w:ascii="Arial" w:hAnsi="Arial" w:cs="Arial"/>
        </w:rPr>
        <w:t>services (site core, 2021).</w:t>
      </w:r>
      <w:r w:rsidRPr="00C14D36">
        <w:rPr>
          <w:rFonts w:ascii="Arial" w:hAnsi="Arial" w:cs="Arial"/>
          <w:b/>
          <w:bCs/>
        </w:rPr>
        <w:t xml:space="preserve"> </w:t>
      </w:r>
      <w:r w:rsidRPr="00C14D36">
        <w:rPr>
          <w:rFonts w:ascii="Arial" w:hAnsi="Arial" w:cs="Arial"/>
        </w:rPr>
        <w:t xml:space="preserve">This report delves into a critical issue faced by the Grand Hotel Bucharest - the high turnover of staff. Staff turnover, defined as the rate at which employees leave and are replaced within a given period, poses a significant challenge to the hotel's operational efficiency, guest satisfaction, and overall </w:t>
      </w:r>
      <w:r w:rsidRPr="00960A58">
        <w:rPr>
          <w:rFonts w:ascii="Arial" w:hAnsi="Arial" w:cs="Arial"/>
        </w:rPr>
        <w:t>success (indeed, 2022)</w:t>
      </w:r>
      <w:r w:rsidRPr="00C14D36">
        <w:rPr>
          <w:rFonts w:ascii="Arial" w:hAnsi="Arial" w:cs="Arial"/>
          <w:b/>
          <w:bCs/>
        </w:rPr>
        <w:t>.</w:t>
      </w:r>
      <w:r w:rsidRPr="00C14D36">
        <w:rPr>
          <w:rFonts w:ascii="Arial" w:hAnsi="Arial" w:cs="Arial"/>
        </w:rPr>
        <w:t xml:space="preserve"> This report explores the underlying causes of this issue and proposes strategic recommendations to mitigate its impact.</w:t>
      </w:r>
    </w:p>
    <w:p w14:paraId="3F70B5AD" w14:textId="77777777" w:rsidR="00F06020" w:rsidRPr="00BA6FE2" w:rsidRDefault="00F06020" w:rsidP="00F06020">
      <w:pPr>
        <w:pStyle w:val="ListParagraph"/>
        <w:numPr>
          <w:ilvl w:val="0"/>
          <w:numId w:val="10"/>
        </w:numPr>
        <w:spacing w:line="360" w:lineRule="auto"/>
        <w:jc w:val="both"/>
        <w:rPr>
          <w:rFonts w:ascii="Arial" w:hAnsi="Arial" w:cs="Arial"/>
          <w:b/>
          <w:bCs/>
        </w:rPr>
      </w:pPr>
      <w:r w:rsidRPr="00BA6FE2">
        <w:rPr>
          <w:rFonts w:ascii="Arial" w:hAnsi="Arial" w:cs="Arial"/>
          <w:b/>
          <w:bCs/>
        </w:rPr>
        <w:t>Background of Grand Hotel, Bucharest:</w:t>
      </w:r>
    </w:p>
    <w:p w14:paraId="61F692B3" w14:textId="77777777" w:rsidR="00F06020" w:rsidRPr="00C14D36" w:rsidRDefault="00F06020" w:rsidP="00F06020">
      <w:pPr>
        <w:spacing w:line="360" w:lineRule="auto"/>
        <w:jc w:val="both"/>
        <w:rPr>
          <w:rFonts w:ascii="Arial" w:hAnsi="Arial" w:cs="Arial"/>
        </w:rPr>
      </w:pPr>
      <w:r>
        <w:rPr>
          <w:rFonts w:ascii="Arial" w:hAnsi="Arial" w:cs="Arial"/>
        </w:rPr>
        <w:t>O</w:t>
      </w:r>
      <w:r w:rsidRPr="00C14D36">
        <w:rPr>
          <w:rFonts w:ascii="Arial" w:hAnsi="Arial" w:cs="Arial"/>
        </w:rPr>
        <w:t xml:space="preserve">pened in May 1971, the Grand Hotel Bucharest stands as an iconic presence in Bucharest, the hotel is iconic for Romania, it is part of the Romanian National Cultural Heritage </w:t>
      </w:r>
      <w:r w:rsidRPr="0046479A">
        <w:rPr>
          <w:rFonts w:ascii="Arial" w:hAnsi="Arial" w:cs="Arial"/>
        </w:rPr>
        <w:t>(Grand hotel Bucharest, 2022).</w:t>
      </w:r>
      <w:r w:rsidRPr="00C14D36">
        <w:rPr>
          <w:rFonts w:ascii="Arial" w:hAnsi="Arial" w:cs="Arial"/>
        </w:rPr>
        <w:t xml:space="preserve"> </w:t>
      </w:r>
      <w:r>
        <w:rPr>
          <w:rFonts w:ascii="Arial" w:hAnsi="Arial" w:cs="Arial"/>
        </w:rPr>
        <w:t>S</w:t>
      </w:r>
      <w:r w:rsidRPr="00C14D36">
        <w:rPr>
          <w:rFonts w:ascii="Arial" w:hAnsi="Arial" w:cs="Arial"/>
        </w:rPr>
        <w:t xml:space="preserve">ynonymous with luxury, sophistication, and a commitment to exceptional service. Located strategically in Bucharest, the hotel boasts 22 floors, and a number of 257 rooms, each designed to offer a fusion of modern comfort and timeless elegance </w:t>
      </w:r>
      <w:r w:rsidRPr="0046479A">
        <w:rPr>
          <w:rFonts w:ascii="Arial" w:hAnsi="Arial" w:cs="Arial"/>
        </w:rPr>
        <w:t>(Grand Hotel Bucharest, 2024).</w:t>
      </w:r>
      <w:r w:rsidRPr="00C14D36">
        <w:rPr>
          <w:rFonts w:ascii="Arial" w:hAnsi="Arial" w:cs="Arial"/>
        </w:rPr>
        <w:t xml:space="preserve"> As a part of the renowned Intercontinental Hotels Group (IHG), the hotel leverages a global network and membership benefits to cater to a diverse clientele.</w:t>
      </w:r>
    </w:p>
    <w:p w14:paraId="4B66C999"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The iconic grand Hotel Bucharest in undergo to a significant transformation, marking a new chapter in its storied history. As of 2022, the property was rebranded as the Grand Hotel Bucharest, signalling the conclusion of its management contract with the Intercontinental Hotel Group (IHG) </w:t>
      </w:r>
      <w:r w:rsidRPr="0046479A">
        <w:rPr>
          <w:rFonts w:ascii="Arial" w:hAnsi="Arial" w:cs="Arial"/>
        </w:rPr>
        <w:t>(Emerging Europe, 2021).</w:t>
      </w:r>
      <w:r w:rsidRPr="00C14D36">
        <w:rPr>
          <w:rFonts w:ascii="Arial" w:hAnsi="Arial" w:cs="Arial"/>
        </w:rPr>
        <w:t xml:space="preserve"> This strategic decision reflects the hotel's commitment to charting an independent and distinctive course in the vibrant hospitality landscape of Bucharest.</w:t>
      </w:r>
    </w:p>
    <w:p w14:paraId="4150D3FD" w14:textId="77777777" w:rsidR="00F06020" w:rsidRPr="00BA6FE2" w:rsidRDefault="00F06020" w:rsidP="00F06020">
      <w:pPr>
        <w:pStyle w:val="ListParagraph"/>
        <w:numPr>
          <w:ilvl w:val="0"/>
          <w:numId w:val="10"/>
        </w:numPr>
        <w:spacing w:line="360" w:lineRule="auto"/>
        <w:jc w:val="both"/>
        <w:rPr>
          <w:rFonts w:ascii="Arial" w:hAnsi="Arial" w:cs="Arial"/>
          <w:b/>
          <w:bCs/>
        </w:rPr>
      </w:pPr>
      <w:r w:rsidRPr="00BA6FE2">
        <w:rPr>
          <w:rFonts w:ascii="Arial" w:hAnsi="Arial" w:cs="Arial"/>
          <w:b/>
          <w:bCs/>
        </w:rPr>
        <w:t xml:space="preserve">Monica Consultancy Background </w:t>
      </w:r>
    </w:p>
    <w:p w14:paraId="54E16FD8" w14:textId="77777777" w:rsidR="00F06020" w:rsidRPr="00C14D36" w:rsidRDefault="00F06020" w:rsidP="00F06020">
      <w:pPr>
        <w:spacing w:line="360" w:lineRule="auto"/>
        <w:jc w:val="both"/>
        <w:rPr>
          <w:rFonts w:ascii="Arial" w:hAnsi="Arial" w:cs="Arial"/>
        </w:rPr>
      </w:pPr>
      <w:r w:rsidRPr="00C14D36">
        <w:rPr>
          <w:rFonts w:ascii="Arial" w:hAnsi="Arial" w:cs="Arial"/>
        </w:rPr>
        <w:t>Monica Consultancy Firm, founded in 2015, has emerged as a reputable player in the consultancy arena, specializing in human resources, organizational development, and strategic management. With a team of experienced professionals, Monica Consultancy Firm has successfully collaborated with various businesses to address challenges, optimise operations, and drive sustainable growth.</w:t>
      </w:r>
    </w:p>
    <w:p w14:paraId="678C90A0" w14:textId="77777777" w:rsidR="00F06020" w:rsidRDefault="00F06020" w:rsidP="00F06020">
      <w:pPr>
        <w:spacing w:line="360" w:lineRule="auto"/>
        <w:jc w:val="both"/>
        <w:rPr>
          <w:rFonts w:ascii="Arial" w:hAnsi="Arial" w:cs="Arial"/>
          <w:b/>
          <w:bCs/>
        </w:rPr>
      </w:pPr>
    </w:p>
    <w:p w14:paraId="16953E31" w14:textId="77777777" w:rsidR="00F06020" w:rsidRPr="00BA6FE2" w:rsidRDefault="00F06020" w:rsidP="00F06020">
      <w:pPr>
        <w:pStyle w:val="ListParagraph"/>
        <w:numPr>
          <w:ilvl w:val="0"/>
          <w:numId w:val="10"/>
        </w:numPr>
        <w:spacing w:line="360" w:lineRule="auto"/>
        <w:jc w:val="both"/>
        <w:rPr>
          <w:rFonts w:ascii="Arial" w:hAnsi="Arial" w:cs="Arial"/>
          <w:b/>
          <w:bCs/>
        </w:rPr>
      </w:pPr>
      <w:r w:rsidRPr="00BA6FE2">
        <w:rPr>
          <w:rFonts w:ascii="Arial" w:hAnsi="Arial" w:cs="Arial"/>
          <w:b/>
          <w:bCs/>
        </w:rPr>
        <w:lastRenderedPageBreak/>
        <w:t xml:space="preserve">Overview of the problem at Grand </w:t>
      </w:r>
      <w:r>
        <w:rPr>
          <w:rFonts w:ascii="Arial" w:hAnsi="Arial" w:cs="Arial"/>
          <w:b/>
          <w:bCs/>
        </w:rPr>
        <w:t>H</w:t>
      </w:r>
      <w:r w:rsidRPr="00BA6FE2">
        <w:rPr>
          <w:rFonts w:ascii="Arial" w:hAnsi="Arial" w:cs="Arial"/>
          <w:b/>
          <w:bCs/>
        </w:rPr>
        <w:t>otel Bucharest</w:t>
      </w:r>
    </w:p>
    <w:p w14:paraId="767F9F23" w14:textId="77777777" w:rsidR="00F06020" w:rsidRPr="00C14D36" w:rsidRDefault="00F06020" w:rsidP="00F06020">
      <w:pPr>
        <w:spacing w:line="360" w:lineRule="auto"/>
        <w:jc w:val="both"/>
        <w:rPr>
          <w:rFonts w:ascii="Arial" w:hAnsi="Arial" w:cs="Arial"/>
        </w:rPr>
      </w:pPr>
      <w:r w:rsidRPr="00C14D36">
        <w:rPr>
          <w:rFonts w:ascii="Arial" w:hAnsi="Arial" w:cs="Arial"/>
        </w:rPr>
        <w:t>The Grand Hotel in Bucharest, while standing as a symbol of luxury and sophistication, grapples with a significant challenge – the high turnover of staff. At the core of this problem lies the continuous departure of skilled and experienced staff members, leading to short-staffed situations that compromise the delivery of exceptional service. The consequences of high turnover extend beyond the immediate operational disruptions</w:t>
      </w:r>
      <w:r>
        <w:rPr>
          <w:rFonts w:ascii="Arial" w:hAnsi="Arial" w:cs="Arial"/>
        </w:rPr>
        <w:t>,</w:t>
      </w:r>
      <w:r w:rsidRPr="00C14D36">
        <w:rPr>
          <w:rFonts w:ascii="Arial" w:hAnsi="Arial" w:cs="Arial"/>
        </w:rPr>
        <w:t xml:space="preserve"> they permeate into the heart of guest experiences, influencing satisfaction levels and potentially tarnishing the hotel's reputation (</w:t>
      </w:r>
      <w:r w:rsidRPr="0046479A">
        <w:rPr>
          <w:rFonts w:ascii="Arial" w:hAnsi="Arial" w:cs="Arial"/>
        </w:rPr>
        <w:t>Brouard, 2019</w:t>
      </w:r>
      <w:r w:rsidRPr="00C14D36">
        <w:rPr>
          <w:rFonts w:ascii="Arial" w:hAnsi="Arial" w:cs="Arial"/>
        </w:rPr>
        <w:t>). Understanding the depth and breadth of this issue is crucial for developing targeted strategies that address the root causes and pave the way for sustainable solutions.</w:t>
      </w:r>
    </w:p>
    <w:p w14:paraId="1908EA8B"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The hotel industry in Bucharest is known for its competitiveness, with numerous establishments competing for skilled and dedicated employees </w:t>
      </w:r>
      <w:r w:rsidRPr="0046479A">
        <w:rPr>
          <w:rFonts w:ascii="Arial" w:hAnsi="Arial" w:cs="Arial"/>
        </w:rPr>
        <w:t>(CIJ, 2021).</w:t>
      </w:r>
      <w:r w:rsidRPr="00C14D36">
        <w:rPr>
          <w:rFonts w:ascii="Arial" w:hAnsi="Arial" w:cs="Arial"/>
        </w:rPr>
        <w:t xml:space="preserve"> The elevated turnover at the Grand Hotel Bucharest reflects the broader challenge faced by hospitality businesses in retaining talent in a dynamic labour market </w:t>
      </w:r>
      <w:r w:rsidRPr="0046479A">
        <w:rPr>
          <w:rFonts w:ascii="Arial" w:hAnsi="Arial" w:cs="Arial"/>
        </w:rPr>
        <w:t>(McAllister, 2022).</w:t>
      </w:r>
      <w:r w:rsidRPr="00C14D36">
        <w:rPr>
          <w:rFonts w:ascii="Arial" w:hAnsi="Arial" w:cs="Arial"/>
        </w:rPr>
        <w:t xml:space="preserve"> Beyond the external factors, internal aspects contribute to the problem, such as inadequate employee engagement strategies, suboptimal training programs, and potential discrepancies in compensation and benefits.</w:t>
      </w:r>
    </w:p>
    <w:p w14:paraId="061A8E79" w14:textId="77777777" w:rsidR="00F06020" w:rsidRPr="00C14D36" w:rsidRDefault="00F06020" w:rsidP="00F06020">
      <w:pPr>
        <w:spacing w:line="360" w:lineRule="auto"/>
        <w:jc w:val="both"/>
        <w:rPr>
          <w:rFonts w:ascii="Arial" w:hAnsi="Arial" w:cs="Arial"/>
        </w:rPr>
      </w:pPr>
      <w:r w:rsidRPr="00C14D36">
        <w:rPr>
          <w:rFonts w:ascii="Arial" w:hAnsi="Arial" w:cs="Arial"/>
        </w:rPr>
        <w:t>As a result of these intertwined challenges, the Grand Hotel Bucharest faces a continuous cycle of recruitment, training, and turnover, incurring significant costs and operational disruptions. The critical first step in addressing this multifaceted problem is a thorough exploration of the root causes. The subsequent sections of this report delve into a detailed analysis of these root causes, considering both internal and external factors, to pave the way for strategic recommendations that align with the hotel's goals and aspirations.</w:t>
      </w:r>
    </w:p>
    <w:p w14:paraId="43D85F5F" w14:textId="77777777" w:rsidR="00F06020" w:rsidRPr="002F69CE" w:rsidRDefault="00F06020" w:rsidP="00F06020">
      <w:pPr>
        <w:pStyle w:val="ListParagraph"/>
        <w:numPr>
          <w:ilvl w:val="0"/>
          <w:numId w:val="10"/>
        </w:numPr>
        <w:spacing w:line="360" w:lineRule="auto"/>
        <w:jc w:val="both"/>
        <w:rPr>
          <w:rFonts w:ascii="Arial" w:hAnsi="Arial" w:cs="Arial"/>
          <w:b/>
          <w:bCs/>
        </w:rPr>
      </w:pPr>
      <w:r w:rsidRPr="002F69CE">
        <w:rPr>
          <w:rFonts w:ascii="Arial" w:hAnsi="Arial" w:cs="Arial"/>
          <w:b/>
          <w:bCs/>
        </w:rPr>
        <w:t xml:space="preserve">The problem Impact on the </w:t>
      </w:r>
      <w:r>
        <w:rPr>
          <w:rFonts w:ascii="Arial" w:hAnsi="Arial" w:cs="Arial"/>
          <w:b/>
          <w:bCs/>
        </w:rPr>
        <w:t>G</w:t>
      </w:r>
      <w:r w:rsidRPr="002F69CE">
        <w:rPr>
          <w:rFonts w:ascii="Arial" w:hAnsi="Arial" w:cs="Arial"/>
          <w:b/>
          <w:bCs/>
        </w:rPr>
        <w:t>rand Hotel Bucharest:</w:t>
      </w:r>
    </w:p>
    <w:p w14:paraId="5ECF87D1" w14:textId="77777777" w:rsidR="00F06020" w:rsidRDefault="00F06020" w:rsidP="00F06020">
      <w:pPr>
        <w:spacing w:line="360" w:lineRule="auto"/>
        <w:jc w:val="both"/>
        <w:rPr>
          <w:rFonts w:ascii="Arial" w:hAnsi="Arial" w:cs="Arial"/>
        </w:rPr>
      </w:pPr>
      <w:r w:rsidRPr="00C14D36">
        <w:rPr>
          <w:rFonts w:ascii="Arial" w:hAnsi="Arial" w:cs="Arial"/>
        </w:rPr>
        <w:t>The pervasive impact of high staff turnover at the Grand Hotel Bucharest extends across critical dimensions, significantly influencing its operational dynamics and standing in the competitive hospitality arena</w:t>
      </w:r>
      <w:r>
        <w:rPr>
          <w:rFonts w:ascii="Arial" w:hAnsi="Arial" w:cs="Arial"/>
        </w:rPr>
        <w:t>.</w:t>
      </w:r>
    </w:p>
    <w:p w14:paraId="5A9A41A1" w14:textId="77777777" w:rsidR="00F06020" w:rsidRPr="00C93311" w:rsidRDefault="00F06020" w:rsidP="00F06020">
      <w:pPr>
        <w:pStyle w:val="ListParagraph"/>
        <w:numPr>
          <w:ilvl w:val="0"/>
          <w:numId w:val="11"/>
        </w:numPr>
        <w:spacing w:line="360" w:lineRule="auto"/>
        <w:jc w:val="both"/>
        <w:rPr>
          <w:rFonts w:ascii="Arial" w:hAnsi="Arial" w:cs="Arial"/>
        </w:rPr>
      </w:pPr>
      <w:r w:rsidRPr="00C93311">
        <w:rPr>
          <w:rFonts w:ascii="Arial" w:hAnsi="Arial" w:cs="Arial"/>
        </w:rPr>
        <w:t>Service Quality and Guest Satisfaction:</w:t>
      </w:r>
    </w:p>
    <w:p w14:paraId="6AD49C1F"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The continuous influx of new staff, navigating the intricacies of the hotel's service standards, poses a direct threat to service quality. Guests accustomed to the </w:t>
      </w:r>
      <w:r w:rsidRPr="00C14D36">
        <w:rPr>
          <w:rFonts w:ascii="Arial" w:hAnsi="Arial" w:cs="Arial"/>
        </w:rPr>
        <w:lastRenderedPageBreak/>
        <w:t xml:space="preserve">excellence associated with the Grand Hotel, may experience lapses as new employees acclimate. This potential decline in service quality is directly correlated with guest satisfaction. Research have shown that customer dissatisfaction and negative judgements had led to several destructive effects on profit </w:t>
      </w:r>
      <w:r w:rsidRPr="0046479A">
        <w:rPr>
          <w:rFonts w:ascii="Arial" w:hAnsi="Arial" w:cs="Arial"/>
        </w:rPr>
        <w:t>(Travis, 2021).</w:t>
      </w:r>
    </w:p>
    <w:p w14:paraId="79763AE8" w14:textId="77777777" w:rsidR="00F06020" w:rsidRPr="00C14D36" w:rsidRDefault="00F06020" w:rsidP="00F06020">
      <w:pPr>
        <w:pStyle w:val="ListParagraph"/>
        <w:numPr>
          <w:ilvl w:val="0"/>
          <w:numId w:val="11"/>
        </w:numPr>
        <w:spacing w:line="360" w:lineRule="auto"/>
        <w:jc w:val="both"/>
        <w:rPr>
          <w:rFonts w:ascii="Arial" w:hAnsi="Arial" w:cs="Arial"/>
        </w:rPr>
      </w:pPr>
      <w:r w:rsidRPr="00C14D36">
        <w:rPr>
          <w:rFonts w:ascii="Arial" w:hAnsi="Arial" w:cs="Arial"/>
        </w:rPr>
        <w:t>Operational Efficiency and Workload Distribution:</w:t>
      </w:r>
    </w:p>
    <w:p w14:paraId="47BEDAFB" w14:textId="77777777" w:rsidR="00F06020" w:rsidRPr="00C14D36" w:rsidRDefault="00F06020" w:rsidP="00F06020">
      <w:pPr>
        <w:spacing w:line="360" w:lineRule="auto"/>
        <w:jc w:val="both"/>
        <w:rPr>
          <w:rFonts w:ascii="Arial" w:hAnsi="Arial" w:cs="Arial"/>
        </w:rPr>
      </w:pPr>
      <w:r w:rsidRPr="00C14D36">
        <w:rPr>
          <w:rFonts w:ascii="Arial" w:hAnsi="Arial" w:cs="Arial"/>
        </w:rPr>
        <w:t>Short-staffing situations impose burdensome workloads on existing employees, adversely affecting their morale, and contributing to burnout. The strain on the employee can compromise operational efficiency, as overworked and demotivated staff are less likely to deliver the expected level of service synonymous with a luxury establishment</w:t>
      </w:r>
      <w:r w:rsidRPr="0046479A">
        <w:rPr>
          <w:rFonts w:ascii="Arial" w:hAnsi="Arial" w:cs="Arial"/>
        </w:rPr>
        <w:t xml:space="preserve"> (French, 2022). </w:t>
      </w:r>
      <w:r w:rsidRPr="00C14D36">
        <w:rPr>
          <w:rFonts w:ascii="Arial" w:hAnsi="Arial" w:cs="Arial"/>
        </w:rPr>
        <w:t>The cascading effect on guest experiences can lead to a ripple effect on the hotel's overall performance.</w:t>
      </w:r>
    </w:p>
    <w:p w14:paraId="7FE39D08" w14:textId="77777777" w:rsidR="00F06020" w:rsidRPr="00C14D36" w:rsidRDefault="00F06020" w:rsidP="00F06020">
      <w:pPr>
        <w:pStyle w:val="ListParagraph"/>
        <w:numPr>
          <w:ilvl w:val="0"/>
          <w:numId w:val="11"/>
        </w:numPr>
        <w:spacing w:line="360" w:lineRule="auto"/>
        <w:jc w:val="both"/>
        <w:rPr>
          <w:rFonts w:ascii="Arial" w:hAnsi="Arial" w:cs="Arial"/>
        </w:rPr>
      </w:pPr>
      <w:r w:rsidRPr="00C14D36">
        <w:rPr>
          <w:rFonts w:ascii="Arial" w:hAnsi="Arial" w:cs="Arial"/>
        </w:rPr>
        <w:t>Training Costs and Productivity Loss:</w:t>
      </w:r>
    </w:p>
    <w:p w14:paraId="5A0C318B" w14:textId="77777777" w:rsidR="00F06020" w:rsidRPr="00483C98" w:rsidRDefault="00F06020" w:rsidP="00F06020">
      <w:pPr>
        <w:spacing w:line="360" w:lineRule="auto"/>
        <w:jc w:val="both"/>
        <w:rPr>
          <w:rFonts w:ascii="Arial" w:hAnsi="Arial" w:cs="Arial"/>
        </w:rPr>
      </w:pPr>
      <w:r w:rsidRPr="00C14D36">
        <w:rPr>
          <w:rFonts w:ascii="Arial" w:hAnsi="Arial" w:cs="Arial"/>
        </w:rPr>
        <w:t xml:space="preserve">The perpetual cycle of turnover necessitates ongoing recruitment and training efforts, incurring substantial financial investments. Resources dedicated to onboarding new staff, coupled with the time and effort invested in continuous training, translate into significant operational costs. Moreover, the hotel finds itself in a constant state of acclimating new hires, leading to a continuous productivity loss as employees familiarise themselves with the hotel's protocols and service standards. This not only strains the budget but also hampers the seamless operation of various departments. Addressing the high turnover issue becomes imperative not only for cost containment but for preserving the hotel's commitment to excellence and guest satisfaction </w:t>
      </w:r>
      <w:r w:rsidRPr="0046479A">
        <w:rPr>
          <w:rFonts w:ascii="Arial" w:hAnsi="Arial" w:cs="Arial"/>
        </w:rPr>
        <w:t>(Hospitality Net, 2023).</w:t>
      </w:r>
    </w:p>
    <w:p w14:paraId="20D5823B" w14:textId="77777777" w:rsidR="00F06020" w:rsidRDefault="00F06020" w:rsidP="00F06020">
      <w:pPr>
        <w:pStyle w:val="ListParagraph"/>
        <w:spacing w:line="360" w:lineRule="auto"/>
        <w:ind w:left="1080"/>
        <w:jc w:val="both"/>
        <w:rPr>
          <w:rFonts w:ascii="Arial" w:hAnsi="Arial" w:cs="Arial"/>
          <w:b/>
          <w:bCs/>
        </w:rPr>
      </w:pPr>
    </w:p>
    <w:p w14:paraId="39F1D804" w14:textId="77777777" w:rsidR="00F06020" w:rsidRPr="003179D6" w:rsidRDefault="00F06020" w:rsidP="00F06020">
      <w:pPr>
        <w:pStyle w:val="ListParagraph"/>
        <w:numPr>
          <w:ilvl w:val="0"/>
          <w:numId w:val="25"/>
        </w:numPr>
        <w:spacing w:line="360" w:lineRule="auto"/>
        <w:jc w:val="both"/>
        <w:rPr>
          <w:rFonts w:ascii="Arial" w:hAnsi="Arial" w:cs="Arial"/>
          <w:b/>
          <w:bCs/>
        </w:rPr>
      </w:pPr>
      <w:r w:rsidRPr="003179D6">
        <w:rPr>
          <w:rFonts w:ascii="Arial" w:hAnsi="Arial" w:cs="Arial"/>
          <w:b/>
          <w:bCs/>
        </w:rPr>
        <w:t>Root Causes of Staff Turnover at Grand Hotel Bucharest:</w:t>
      </w:r>
    </w:p>
    <w:p w14:paraId="0DF8EF57"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Staff turnover is a complex issue affecting organizations worldwide </w:t>
      </w:r>
      <w:r w:rsidRPr="0046479A">
        <w:rPr>
          <w:rFonts w:ascii="Arial" w:hAnsi="Arial" w:cs="Arial"/>
        </w:rPr>
        <w:t>(Terlecki, 2024),</w:t>
      </w:r>
      <w:r w:rsidRPr="00C14D36">
        <w:rPr>
          <w:rFonts w:ascii="Arial" w:hAnsi="Arial" w:cs="Arial"/>
        </w:rPr>
        <w:t xml:space="preserve"> and the Grand Hotel in Bucharest is no exception. Identifying the root causes is crucial to developing effective strategies that address the underlying factors contributing to high turnover rates. Through comprehensive analysis, several key root causes have been identified, shedding light on the multifaceted nature of the problem.</w:t>
      </w:r>
    </w:p>
    <w:p w14:paraId="2202A6F0" w14:textId="77777777" w:rsidR="00F06020" w:rsidRDefault="00F06020" w:rsidP="00F06020">
      <w:pPr>
        <w:pStyle w:val="ListParagraph"/>
        <w:spacing w:line="360" w:lineRule="auto"/>
        <w:jc w:val="both"/>
        <w:rPr>
          <w:rFonts w:ascii="Arial" w:hAnsi="Arial" w:cs="Arial"/>
        </w:rPr>
      </w:pPr>
    </w:p>
    <w:p w14:paraId="5ACAFFDB" w14:textId="77777777" w:rsidR="00F06020" w:rsidRDefault="00F06020" w:rsidP="00F06020">
      <w:pPr>
        <w:pStyle w:val="ListParagraph"/>
        <w:spacing w:line="360" w:lineRule="auto"/>
        <w:jc w:val="both"/>
        <w:rPr>
          <w:rFonts w:ascii="Arial" w:hAnsi="Arial" w:cs="Arial"/>
        </w:rPr>
      </w:pPr>
    </w:p>
    <w:p w14:paraId="38C65704" w14:textId="77777777" w:rsidR="00F06020" w:rsidRPr="003179D6" w:rsidRDefault="00F06020" w:rsidP="00F06020">
      <w:pPr>
        <w:pStyle w:val="ListParagraph"/>
        <w:numPr>
          <w:ilvl w:val="0"/>
          <w:numId w:val="10"/>
        </w:numPr>
        <w:spacing w:line="360" w:lineRule="auto"/>
        <w:jc w:val="both"/>
        <w:rPr>
          <w:rFonts w:ascii="Arial" w:hAnsi="Arial" w:cs="Arial"/>
        </w:rPr>
      </w:pPr>
      <w:r w:rsidRPr="003179D6">
        <w:rPr>
          <w:rFonts w:ascii="Arial" w:hAnsi="Arial" w:cs="Arial"/>
        </w:rPr>
        <w:lastRenderedPageBreak/>
        <w:t>Competitive Job Market:</w:t>
      </w:r>
    </w:p>
    <w:p w14:paraId="2C0501DB"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When the rate at which employees leave the organisation is high, this adversely affects the competitiveness and profitability of the organisation. This is because staff turnover threatens organisational performance and profitability as it is related to loss of human resources </w:t>
      </w:r>
      <w:r w:rsidRPr="0046479A">
        <w:rPr>
          <w:rFonts w:ascii="Arial" w:hAnsi="Arial" w:cs="Arial"/>
        </w:rPr>
        <w:t>(African Journal of Hospitality, 2019</w:t>
      </w:r>
      <w:r w:rsidRPr="00C14D36">
        <w:rPr>
          <w:rFonts w:ascii="Arial" w:hAnsi="Arial" w:cs="Arial"/>
        </w:rPr>
        <w:t>).</w:t>
      </w:r>
    </w:p>
    <w:p w14:paraId="5724FA63"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One primary root cause of staff turnover at Grand Hotel is the highly competitive job market within the Bucharest hospitality industry </w:t>
      </w:r>
      <w:r w:rsidRPr="0046479A">
        <w:rPr>
          <w:rFonts w:ascii="Arial" w:hAnsi="Arial" w:cs="Arial"/>
        </w:rPr>
        <w:t>(Cushman &amp; Wakefield, 2021).</w:t>
      </w:r>
      <w:r w:rsidRPr="00C14D36">
        <w:rPr>
          <w:rFonts w:ascii="Arial" w:hAnsi="Arial" w:cs="Arial"/>
        </w:rPr>
        <w:t xml:space="preserve"> </w:t>
      </w:r>
    </w:p>
    <w:p w14:paraId="40A67AE9" w14:textId="77777777" w:rsidR="00F06020" w:rsidRPr="00567964" w:rsidRDefault="00F06020" w:rsidP="00F06020">
      <w:pPr>
        <w:pStyle w:val="ListParagraph"/>
        <w:numPr>
          <w:ilvl w:val="0"/>
          <w:numId w:val="10"/>
        </w:numPr>
        <w:spacing w:line="360" w:lineRule="auto"/>
        <w:jc w:val="both"/>
        <w:rPr>
          <w:rFonts w:ascii="Arial" w:hAnsi="Arial" w:cs="Arial"/>
        </w:rPr>
      </w:pPr>
      <w:r w:rsidRPr="00567964">
        <w:rPr>
          <w:rFonts w:ascii="Arial" w:hAnsi="Arial" w:cs="Arial"/>
        </w:rPr>
        <w:t>Lack of Employee Engagement:</w:t>
      </w:r>
    </w:p>
    <w:p w14:paraId="4DC61968"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A crucial factor contributing to turnover is the lack of effective employee engagement strategies within the hotel. Employees who feel disengaged, undervalued, or disconnected from the organisation are more likely to seek alternative employment </w:t>
      </w:r>
      <w:r w:rsidRPr="0046479A">
        <w:rPr>
          <w:rFonts w:ascii="Arial" w:hAnsi="Arial" w:cs="Arial"/>
        </w:rPr>
        <w:t>(Culture Monkey, 2023).</w:t>
      </w:r>
      <w:r w:rsidRPr="00C14D36">
        <w:rPr>
          <w:rFonts w:ascii="Arial" w:hAnsi="Arial" w:cs="Arial"/>
        </w:rPr>
        <w:t xml:space="preserve"> The absence of regular feedback sessions, recognition programs, and team-building activities can lead to a decline in employee morale, making them susceptible to external offers and diminishing their commitment to the hotel </w:t>
      </w:r>
      <w:r w:rsidRPr="0046479A">
        <w:rPr>
          <w:rFonts w:ascii="Arial" w:hAnsi="Arial" w:cs="Arial"/>
        </w:rPr>
        <w:t>(Dora 2021).</w:t>
      </w:r>
    </w:p>
    <w:p w14:paraId="43C97FAD" w14:textId="77777777" w:rsidR="00F06020" w:rsidRPr="00567964" w:rsidRDefault="00F06020" w:rsidP="00F06020">
      <w:pPr>
        <w:pStyle w:val="ListParagraph"/>
        <w:numPr>
          <w:ilvl w:val="0"/>
          <w:numId w:val="10"/>
        </w:numPr>
        <w:spacing w:line="360" w:lineRule="auto"/>
        <w:jc w:val="both"/>
        <w:rPr>
          <w:rFonts w:ascii="Arial" w:hAnsi="Arial" w:cs="Arial"/>
        </w:rPr>
      </w:pPr>
      <w:r w:rsidRPr="00567964">
        <w:rPr>
          <w:rFonts w:ascii="Arial" w:hAnsi="Arial" w:cs="Arial"/>
        </w:rPr>
        <w:t>Inadequate Training Programs:</w:t>
      </w:r>
    </w:p>
    <w:p w14:paraId="2433E1F9" w14:textId="77777777" w:rsidR="00F06020" w:rsidRPr="00483C98" w:rsidRDefault="00F06020" w:rsidP="00F06020">
      <w:pPr>
        <w:spacing w:line="360" w:lineRule="auto"/>
        <w:jc w:val="both"/>
        <w:rPr>
          <w:rFonts w:ascii="Arial" w:hAnsi="Arial" w:cs="Arial"/>
        </w:rPr>
      </w:pPr>
      <w:r w:rsidRPr="00C14D36">
        <w:rPr>
          <w:rFonts w:ascii="Arial" w:hAnsi="Arial" w:cs="Arial"/>
        </w:rPr>
        <w:t xml:space="preserve">Insufficient training programs within the hotel represent another significant root cause of staff turnover. Employees who do not receive comprehensive training may feel ill-equipped to fulfil their roles effectively </w:t>
      </w:r>
      <w:r w:rsidRPr="0046479A">
        <w:rPr>
          <w:rFonts w:ascii="Arial" w:hAnsi="Arial" w:cs="Arial"/>
        </w:rPr>
        <w:t>(Interobservers, 2023).</w:t>
      </w:r>
      <w:r w:rsidRPr="00C14D36">
        <w:rPr>
          <w:rFonts w:ascii="Arial" w:hAnsi="Arial" w:cs="Arial"/>
        </w:rPr>
        <w:t xml:space="preserve"> This inadequacy can lead to frustration, a sense of unpreparedness, and ultimately, the decision to pursue opportunities where they feel better supported and equipped for their responsibilities.</w:t>
      </w:r>
    </w:p>
    <w:p w14:paraId="7570C3ED" w14:textId="77777777" w:rsidR="00F06020" w:rsidRPr="00817537" w:rsidRDefault="00F06020" w:rsidP="00F06020">
      <w:pPr>
        <w:pStyle w:val="ListParagraph"/>
        <w:numPr>
          <w:ilvl w:val="0"/>
          <w:numId w:val="10"/>
        </w:numPr>
        <w:spacing w:line="360" w:lineRule="auto"/>
        <w:jc w:val="both"/>
        <w:rPr>
          <w:rFonts w:ascii="Arial" w:hAnsi="Arial" w:cs="Arial"/>
        </w:rPr>
      </w:pPr>
      <w:r w:rsidRPr="00817537">
        <w:rPr>
          <w:rFonts w:ascii="Arial" w:hAnsi="Arial" w:cs="Arial"/>
        </w:rPr>
        <w:t>Limited Career Development Opportunities:</w:t>
      </w:r>
    </w:p>
    <w:p w14:paraId="02195D54" w14:textId="77777777" w:rsidR="00F06020" w:rsidRPr="002606B0" w:rsidRDefault="00F06020" w:rsidP="00F06020">
      <w:pPr>
        <w:spacing w:line="360" w:lineRule="auto"/>
        <w:jc w:val="both"/>
        <w:rPr>
          <w:rFonts w:ascii="Arial" w:hAnsi="Arial" w:cs="Arial"/>
        </w:rPr>
      </w:pPr>
      <w:r w:rsidRPr="00C14D36">
        <w:rPr>
          <w:rFonts w:ascii="Arial" w:hAnsi="Arial" w:cs="Arial"/>
        </w:rPr>
        <w:t xml:space="preserve">A lack of clear career development paths and growth opportunities within the hotel contributes to staff turnover. Employees are more likely to seek organisations that offer avenues for career progression and professional development </w:t>
      </w:r>
      <w:r w:rsidRPr="0046479A">
        <w:rPr>
          <w:rFonts w:ascii="Arial" w:hAnsi="Arial" w:cs="Arial"/>
        </w:rPr>
        <w:t>(Recruitment Success Academy, 2023).</w:t>
      </w:r>
      <w:r w:rsidRPr="00C14D36">
        <w:rPr>
          <w:rFonts w:ascii="Arial" w:hAnsi="Arial" w:cs="Arial"/>
        </w:rPr>
        <w:t xml:space="preserve"> Without a structured approach to nurturing talent and promoting from within, the hotel will struggle to retain ambitious and growth-oriented individuals.</w:t>
      </w:r>
    </w:p>
    <w:p w14:paraId="221E074E" w14:textId="77777777" w:rsidR="00F06020" w:rsidRDefault="00F06020" w:rsidP="00F06020">
      <w:pPr>
        <w:pStyle w:val="ListParagraph"/>
        <w:spacing w:line="360" w:lineRule="auto"/>
        <w:ind w:left="1080"/>
        <w:jc w:val="both"/>
        <w:rPr>
          <w:rFonts w:ascii="Arial" w:hAnsi="Arial" w:cs="Arial"/>
          <w:b/>
          <w:bCs/>
        </w:rPr>
      </w:pPr>
    </w:p>
    <w:p w14:paraId="750B001F" w14:textId="77777777" w:rsidR="00F06020" w:rsidRDefault="00F06020" w:rsidP="00F06020">
      <w:pPr>
        <w:pStyle w:val="ListParagraph"/>
        <w:spacing w:line="360" w:lineRule="auto"/>
        <w:ind w:left="1080"/>
        <w:jc w:val="both"/>
        <w:rPr>
          <w:rFonts w:ascii="Arial" w:hAnsi="Arial" w:cs="Arial"/>
          <w:b/>
          <w:bCs/>
        </w:rPr>
      </w:pPr>
    </w:p>
    <w:p w14:paraId="42108C5D" w14:textId="77777777" w:rsidR="00F06020" w:rsidRDefault="00F06020" w:rsidP="00F06020">
      <w:pPr>
        <w:pStyle w:val="ListParagraph"/>
        <w:spacing w:line="360" w:lineRule="auto"/>
        <w:ind w:left="1080"/>
        <w:jc w:val="both"/>
        <w:rPr>
          <w:rFonts w:ascii="Arial" w:hAnsi="Arial" w:cs="Arial"/>
          <w:b/>
          <w:bCs/>
        </w:rPr>
      </w:pPr>
    </w:p>
    <w:p w14:paraId="0FE5A33B" w14:textId="77777777" w:rsidR="00F06020" w:rsidRPr="00817537" w:rsidRDefault="00F06020" w:rsidP="00F06020">
      <w:pPr>
        <w:pStyle w:val="ListParagraph"/>
        <w:numPr>
          <w:ilvl w:val="0"/>
          <w:numId w:val="25"/>
        </w:numPr>
        <w:spacing w:line="360" w:lineRule="auto"/>
        <w:jc w:val="both"/>
        <w:rPr>
          <w:rFonts w:ascii="Arial" w:hAnsi="Arial" w:cs="Arial"/>
          <w:b/>
          <w:bCs/>
        </w:rPr>
      </w:pPr>
      <w:r w:rsidRPr="00817537">
        <w:rPr>
          <w:rFonts w:ascii="Arial" w:hAnsi="Arial" w:cs="Arial"/>
          <w:b/>
          <w:bCs/>
        </w:rPr>
        <w:lastRenderedPageBreak/>
        <w:t>Research &amp; analysis:</w:t>
      </w:r>
    </w:p>
    <w:p w14:paraId="77B3C0EF"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Staff turnover within the hospitality industry is a pervasive issue, impacting operational efficiency, guest satisfaction, and overall organisational success </w:t>
      </w:r>
      <w:r w:rsidRPr="0046479A">
        <w:rPr>
          <w:rFonts w:ascii="Arial" w:hAnsi="Arial" w:cs="Arial"/>
        </w:rPr>
        <w:t>(Noela &amp; Anestis 2022</w:t>
      </w:r>
      <w:r w:rsidRPr="00C14D36">
        <w:rPr>
          <w:rFonts w:ascii="Arial" w:hAnsi="Arial" w:cs="Arial"/>
        </w:rPr>
        <w:t xml:space="preserve">). Grand Hotel in Bucharest is no exception, grappling with a higher-than-desirable rate of staff turnover. </w:t>
      </w:r>
    </w:p>
    <w:p w14:paraId="45FD7AFF" w14:textId="77777777" w:rsidR="00F06020" w:rsidRPr="00817537" w:rsidRDefault="00F06020" w:rsidP="00F06020">
      <w:pPr>
        <w:pStyle w:val="ListParagraph"/>
        <w:numPr>
          <w:ilvl w:val="0"/>
          <w:numId w:val="10"/>
        </w:numPr>
        <w:spacing w:line="360" w:lineRule="auto"/>
        <w:jc w:val="both"/>
        <w:rPr>
          <w:rFonts w:ascii="Arial" w:hAnsi="Arial" w:cs="Arial"/>
        </w:rPr>
      </w:pPr>
      <w:r w:rsidRPr="00817537">
        <w:rPr>
          <w:rFonts w:ascii="Arial" w:hAnsi="Arial" w:cs="Arial"/>
        </w:rPr>
        <w:t>Competitive Job Market:</w:t>
      </w:r>
    </w:p>
    <w:p w14:paraId="28647150"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Bucharest's hospitality industry is characterised by intense competition, with numerous hotels vying for skilled and experienced </w:t>
      </w:r>
      <w:r w:rsidRPr="0046479A">
        <w:rPr>
          <w:rFonts w:ascii="Arial" w:hAnsi="Arial" w:cs="Arial"/>
        </w:rPr>
        <w:t>staff (</w:t>
      </w:r>
      <w:bookmarkStart w:id="0" w:name="_Hlk159676121"/>
      <w:r w:rsidRPr="0046479A">
        <w:rPr>
          <w:rFonts w:ascii="Arial" w:hAnsi="Arial" w:cs="Arial"/>
        </w:rPr>
        <w:t>Business Review, 2023</w:t>
      </w:r>
      <w:bookmarkEnd w:id="0"/>
      <w:r w:rsidRPr="0046479A">
        <w:rPr>
          <w:rFonts w:ascii="Arial" w:hAnsi="Arial" w:cs="Arial"/>
        </w:rPr>
        <w:t>).</w:t>
      </w:r>
      <w:r w:rsidRPr="00C14D36">
        <w:rPr>
          <w:rFonts w:ascii="Arial" w:hAnsi="Arial" w:cs="Arial"/>
        </w:rPr>
        <w:t xml:space="preserve"> The broader labour market's competitiveness poses a significant challenge for the Grand Hotel in attracting and retaining talent. Studies such as those by Tanova and Holtom (2008) emphasise the impact of external opportunities on employee turnover </w:t>
      </w:r>
      <w:r w:rsidRPr="0046479A">
        <w:rPr>
          <w:rFonts w:ascii="Arial" w:hAnsi="Arial" w:cs="Arial"/>
        </w:rPr>
        <w:t>(Tanova &amp;Holtom, 2008)</w:t>
      </w:r>
      <w:r w:rsidRPr="00C14D36">
        <w:rPr>
          <w:rFonts w:ascii="Arial" w:hAnsi="Arial" w:cs="Arial"/>
        </w:rPr>
        <w:t>. The allure of better compensation packages or career growth prospects at rival establishments can lure employees away, contributing to the turnover problem.</w:t>
      </w:r>
    </w:p>
    <w:p w14:paraId="305BDA63" w14:textId="77777777" w:rsidR="00F06020" w:rsidRPr="00817537" w:rsidRDefault="00F06020" w:rsidP="00F06020">
      <w:pPr>
        <w:pStyle w:val="ListParagraph"/>
        <w:numPr>
          <w:ilvl w:val="0"/>
          <w:numId w:val="10"/>
        </w:numPr>
        <w:spacing w:line="360" w:lineRule="auto"/>
        <w:jc w:val="both"/>
        <w:rPr>
          <w:rFonts w:ascii="Arial" w:hAnsi="Arial" w:cs="Arial"/>
        </w:rPr>
      </w:pPr>
      <w:r w:rsidRPr="00817537">
        <w:rPr>
          <w:rFonts w:ascii="Arial" w:hAnsi="Arial" w:cs="Arial"/>
        </w:rPr>
        <w:t>Inadequate Employee Engagement:</w:t>
      </w:r>
    </w:p>
    <w:p w14:paraId="4ED5D703"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Employee engagement is a critical factor influencing retention. Inadequate engagement initiatives can result in a workforce that feels disconnected, undervalued, and disheartened </w:t>
      </w:r>
      <w:r w:rsidRPr="0046479A">
        <w:rPr>
          <w:rFonts w:ascii="Arial" w:hAnsi="Arial" w:cs="Arial"/>
        </w:rPr>
        <w:t>(Culture Monkey, 2023</w:t>
      </w:r>
      <w:r w:rsidRPr="00C14D36">
        <w:rPr>
          <w:rFonts w:ascii="Arial" w:hAnsi="Arial" w:cs="Arial"/>
        </w:rPr>
        <w:t xml:space="preserve">). Research by Alan Saks (2006) highlights the positive correlation between employee engagement and retention, emphasising the need for regular feedback sessions, recognition programs, and team-building activities to foster a sense of belonging and commitment among the staff </w:t>
      </w:r>
      <w:r w:rsidRPr="0046479A">
        <w:rPr>
          <w:rFonts w:ascii="Arial" w:hAnsi="Arial" w:cs="Arial"/>
        </w:rPr>
        <w:t>(Saks, 2006).</w:t>
      </w:r>
    </w:p>
    <w:p w14:paraId="7CA68021" w14:textId="77777777" w:rsidR="00F06020" w:rsidRPr="00817537" w:rsidRDefault="00F06020" w:rsidP="00F06020">
      <w:pPr>
        <w:pStyle w:val="ListParagraph"/>
        <w:numPr>
          <w:ilvl w:val="0"/>
          <w:numId w:val="10"/>
        </w:numPr>
        <w:spacing w:line="360" w:lineRule="auto"/>
        <w:jc w:val="both"/>
        <w:rPr>
          <w:rFonts w:ascii="Arial" w:hAnsi="Arial" w:cs="Arial"/>
        </w:rPr>
      </w:pPr>
      <w:r w:rsidRPr="00817537">
        <w:rPr>
          <w:rFonts w:ascii="Arial" w:hAnsi="Arial" w:cs="Arial"/>
        </w:rPr>
        <w:t>Training and Development Gaps:</w:t>
      </w:r>
    </w:p>
    <w:p w14:paraId="1A8E5D5D" w14:textId="77777777" w:rsidR="00F06020" w:rsidRPr="0046479A" w:rsidRDefault="00F06020" w:rsidP="00F06020">
      <w:pPr>
        <w:spacing w:line="360" w:lineRule="auto"/>
        <w:jc w:val="both"/>
        <w:rPr>
          <w:rFonts w:ascii="Arial" w:hAnsi="Arial" w:cs="Arial"/>
        </w:rPr>
      </w:pPr>
      <w:r w:rsidRPr="00C14D36">
        <w:rPr>
          <w:rFonts w:ascii="Arial" w:hAnsi="Arial" w:cs="Arial"/>
        </w:rPr>
        <w:t xml:space="preserve">Insufficient training programs contribute to employees feeling unprepared for their roles, leading to dissatisfaction and a higher propensity to seek opportunities elsewhere </w:t>
      </w:r>
      <w:r w:rsidRPr="0046479A">
        <w:rPr>
          <w:rFonts w:ascii="Arial" w:hAnsi="Arial" w:cs="Arial"/>
        </w:rPr>
        <w:t>(Hendy,2023).</w:t>
      </w:r>
      <w:r w:rsidRPr="00C14D36">
        <w:rPr>
          <w:rFonts w:ascii="Arial" w:hAnsi="Arial" w:cs="Arial"/>
        </w:rPr>
        <w:t xml:space="preserve"> As highlighted by Maslach &amp; Leiter (2008). effective training programs not only enhance employee performance but also contribute to job satisfaction and commitment. The absence of a comprehensive training framework may be a key contributor to the turnover problem at Grand Hotel Bucharest </w:t>
      </w:r>
      <w:r w:rsidRPr="0046479A">
        <w:rPr>
          <w:rFonts w:ascii="Arial" w:hAnsi="Arial" w:cs="Arial"/>
        </w:rPr>
        <w:t>(Maslach &amp; Leiter ,2008).</w:t>
      </w:r>
    </w:p>
    <w:p w14:paraId="62A07780" w14:textId="77777777" w:rsidR="00F06020" w:rsidRDefault="00F06020" w:rsidP="00F06020">
      <w:pPr>
        <w:spacing w:line="360" w:lineRule="auto"/>
        <w:jc w:val="both"/>
        <w:rPr>
          <w:rFonts w:ascii="Arial" w:hAnsi="Arial" w:cs="Arial"/>
        </w:rPr>
      </w:pPr>
    </w:p>
    <w:p w14:paraId="4115449D" w14:textId="77777777" w:rsidR="00F06020" w:rsidRPr="00817537" w:rsidRDefault="00F06020" w:rsidP="00F06020">
      <w:pPr>
        <w:pStyle w:val="ListParagraph"/>
        <w:numPr>
          <w:ilvl w:val="0"/>
          <w:numId w:val="10"/>
        </w:numPr>
        <w:spacing w:line="360" w:lineRule="auto"/>
        <w:jc w:val="both"/>
        <w:rPr>
          <w:rFonts w:ascii="Arial" w:hAnsi="Arial" w:cs="Arial"/>
        </w:rPr>
      </w:pPr>
      <w:r w:rsidRPr="00817537">
        <w:rPr>
          <w:rFonts w:ascii="Arial" w:hAnsi="Arial" w:cs="Arial"/>
        </w:rPr>
        <w:lastRenderedPageBreak/>
        <w:t>Compensation Discrepancies:</w:t>
      </w:r>
    </w:p>
    <w:p w14:paraId="67F61014"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Misalignments in compensation and benefits packages concerning industry standards can be a significant driver of staff turnover </w:t>
      </w:r>
      <w:r w:rsidRPr="0046479A">
        <w:rPr>
          <w:rFonts w:ascii="Arial" w:hAnsi="Arial" w:cs="Arial"/>
        </w:rPr>
        <w:t xml:space="preserve">(Brayant &amp; Allen, 2013). </w:t>
      </w:r>
      <w:r w:rsidRPr="00C14D36">
        <w:rPr>
          <w:rFonts w:ascii="Arial" w:hAnsi="Arial" w:cs="Arial"/>
        </w:rPr>
        <w:t>According to Arron Hall website, the perceived fairness of compensation systems plays a crucial role in employee satisfaction and retention</w:t>
      </w:r>
      <w:r>
        <w:rPr>
          <w:rFonts w:ascii="Arial" w:hAnsi="Arial" w:cs="Arial"/>
        </w:rPr>
        <w:t xml:space="preserve"> </w:t>
      </w:r>
      <w:r w:rsidRPr="0046479A">
        <w:rPr>
          <w:rFonts w:ascii="Arial" w:hAnsi="Arial" w:cs="Arial"/>
        </w:rPr>
        <w:t>(Hall, 2023).</w:t>
      </w:r>
      <w:r w:rsidRPr="00C14D36">
        <w:rPr>
          <w:rFonts w:ascii="Arial" w:hAnsi="Arial" w:cs="Arial"/>
        </w:rPr>
        <w:t xml:space="preserve"> The hotel must conduct regular reviews to ensure its compensation structures are competitive and reflective of market trends. </w:t>
      </w:r>
    </w:p>
    <w:p w14:paraId="65D3AF52" w14:textId="77777777" w:rsidR="00F06020" w:rsidRPr="00817537" w:rsidRDefault="00F06020" w:rsidP="00F06020">
      <w:pPr>
        <w:pStyle w:val="ListParagraph"/>
        <w:numPr>
          <w:ilvl w:val="0"/>
          <w:numId w:val="10"/>
        </w:numPr>
        <w:spacing w:line="360" w:lineRule="auto"/>
        <w:jc w:val="both"/>
        <w:rPr>
          <w:rFonts w:ascii="Arial" w:hAnsi="Arial" w:cs="Arial"/>
        </w:rPr>
      </w:pPr>
      <w:r w:rsidRPr="00817537">
        <w:rPr>
          <w:rFonts w:ascii="Arial" w:hAnsi="Arial" w:cs="Arial"/>
        </w:rPr>
        <w:t>Absence of Exit Interviews:</w:t>
      </w:r>
    </w:p>
    <w:p w14:paraId="04F9D7C0"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Understanding the reasons behind employee departures is pivotal for developing targeted retention strategies. The absence of formal exit interviews can be a significant gap in the Intercontinental Grand Hotel's approach. Exit interviews provide valuable insights into the specific issues that lead employees to leave, allowing the organization to address root </w:t>
      </w:r>
      <w:r w:rsidRPr="0046479A">
        <w:rPr>
          <w:rFonts w:ascii="Arial" w:hAnsi="Arial" w:cs="Arial"/>
        </w:rPr>
        <w:t>causes (Pantelakis, 2023).</w:t>
      </w:r>
    </w:p>
    <w:p w14:paraId="7FD696FF" w14:textId="77777777" w:rsidR="00F06020" w:rsidRPr="0046479A" w:rsidRDefault="00F06020" w:rsidP="00F06020">
      <w:pPr>
        <w:spacing w:line="360" w:lineRule="auto"/>
        <w:jc w:val="both"/>
        <w:rPr>
          <w:rFonts w:ascii="Arial" w:hAnsi="Arial" w:cs="Arial"/>
        </w:rPr>
      </w:pPr>
      <w:r w:rsidRPr="00E45E93">
        <w:rPr>
          <w:rFonts w:ascii="Arial" w:hAnsi="Arial" w:cs="Arial"/>
        </w:rPr>
        <w:t xml:space="preserve">The staff turnover issue at the Grand Hotel in Bucharest is a complex issue due to internal and external factors contributing to it. inadequate employee engagement, training gaps, compensation discrepancies, limited cultural integration, economic stability, and burnout due to workload collectively contribute to the turnover challenge </w:t>
      </w:r>
      <w:r w:rsidRPr="0046479A">
        <w:rPr>
          <w:rFonts w:ascii="Arial" w:hAnsi="Arial" w:cs="Arial"/>
        </w:rPr>
        <w:t>(Building Team, 2014).</w:t>
      </w:r>
      <w:r w:rsidRPr="00E45E93">
        <w:rPr>
          <w:rFonts w:ascii="Arial" w:hAnsi="Arial" w:cs="Arial"/>
        </w:rPr>
        <w:t xml:space="preserve"> Addressing these multifaceted issues requires a holistic approach that combines strategic initiatives, cultural awareness, and a commitment to continuous </w:t>
      </w:r>
      <w:r w:rsidRPr="0046479A">
        <w:rPr>
          <w:rFonts w:ascii="Arial" w:hAnsi="Arial" w:cs="Arial"/>
        </w:rPr>
        <w:t>improvement (Johnson &amp;Wales University, 2023).</w:t>
      </w:r>
    </w:p>
    <w:p w14:paraId="666BA1F5" w14:textId="77777777" w:rsidR="00F06020" w:rsidRPr="00817537" w:rsidRDefault="00F06020" w:rsidP="00F06020">
      <w:pPr>
        <w:pStyle w:val="ListParagraph"/>
        <w:numPr>
          <w:ilvl w:val="0"/>
          <w:numId w:val="25"/>
        </w:numPr>
        <w:spacing w:line="360" w:lineRule="auto"/>
        <w:jc w:val="both"/>
        <w:rPr>
          <w:rFonts w:ascii="Arial" w:hAnsi="Arial" w:cs="Arial"/>
          <w:b/>
          <w:bCs/>
        </w:rPr>
      </w:pPr>
      <w:r w:rsidRPr="00817537">
        <w:rPr>
          <w:rFonts w:ascii="Arial" w:hAnsi="Arial" w:cs="Arial"/>
          <w:b/>
          <w:bCs/>
        </w:rPr>
        <w:t>SWOT Analysis for Grand Hotel, Bucharest</w:t>
      </w:r>
    </w:p>
    <w:p w14:paraId="4A310E71" w14:textId="77777777" w:rsidR="00F06020" w:rsidRPr="00817537" w:rsidRDefault="00F06020" w:rsidP="00F06020">
      <w:pPr>
        <w:pStyle w:val="ListParagraph"/>
        <w:numPr>
          <w:ilvl w:val="0"/>
          <w:numId w:val="10"/>
        </w:numPr>
        <w:spacing w:line="360" w:lineRule="auto"/>
        <w:jc w:val="both"/>
        <w:rPr>
          <w:rFonts w:ascii="Arial" w:hAnsi="Arial" w:cs="Arial"/>
          <w:b/>
          <w:bCs/>
        </w:rPr>
      </w:pPr>
      <w:r w:rsidRPr="00817537">
        <w:rPr>
          <w:rFonts w:ascii="Arial" w:hAnsi="Arial" w:cs="Arial"/>
          <w:b/>
          <w:bCs/>
        </w:rPr>
        <w:t>Strengths:</w:t>
      </w:r>
    </w:p>
    <w:p w14:paraId="5703E81B" w14:textId="77777777" w:rsidR="00F06020" w:rsidRPr="00817537" w:rsidRDefault="00F06020" w:rsidP="00F06020">
      <w:pPr>
        <w:pStyle w:val="ListParagraph"/>
        <w:numPr>
          <w:ilvl w:val="0"/>
          <w:numId w:val="11"/>
        </w:numPr>
        <w:spacing w:line="360" w:lineRule="auto"/>
        <w:jc w:val="both"/>
        <w:rPr>
          <w:rFonts w:ascii="Arial" w:hAnsi="Arial" w:cs="Arial"/>
          <w:u w:val="single"/>
        </w:rPr>
      </w:pPr>
      <w:r w:rsidRPr="003359A6">
        <w:rPr>
          <w:rFonts w:ascii="Arial" w:hAnsi="Arial" w:cs="Arial"/>
        </w:rPr>
        <w:t>Brand Reputation and Recognition</w:t>
      </w:r>
      <w:r w:rsidRPr="00817537">
        <w:rPr>
          <w:rFonts w:ascii="Arial" w:hAnsi="Arial" w:cs="Arial"/>
          <w:u w:val="single"/>
        </w:rPr>
        <w:t>:</w:t>
      </w:r>
    </w:p>
    <w:p w14:paraId="4BEC3298" w14:textId="77777777" w:rsidR="00F06020" w:rsidRPr="005C7C1D" w:rsidRDefault="00F06020" w:rsidP="00F06020">
      <w:pPr>
        <w:spacing w:line="360" w:lineRule="auto"/>
        <w:jc w:val="both"/>
        <w:rPr>
          <w:rFonts w:ascii="Arial" w:hAnsi="Arial" w:cs="Arial"/>
          <w:b/>
          <w:bCs/>
        </w:rPr>
      </w:pPr>
      <w:r w:rsidRPr="00C14D36">
        <w:rPr>
          <w:rFonts w:ascii="Arial" w:hAnsi="Arial" w:cs="Arial"/>
        </w:rPr>
        <w:t xml:space="preserve">The </w:t>
      </w:r>
      <w:bookmarkStart w:id="1" w:name="_Hlk159683761"/>
      <w:r w:rsidRPr="00C14D36">
        <w:rPr>
          <w:rFonts w:ascii="Arial" w:hAnsi="Arial" w:cs="Arial"/>
        </w:rPr>
        <w:t xml:space="preserve">Grand Hotel </w:t>
      </w:r>
      <w:bookmarkEnd w:id="1"/>
      <w:r w:rsidRPr="00C14D36">
        <w:rPr>
          <w:rFonts w:ascii="Arial" w:hAnsi="Arial" w:cs="Arial"/>
        </w:rPr>
        <w:t>is renowned for its luxury, sophistication, and commitment to exceptional service. Its strong brand recognition attracts a discerning clientele seeking a premium hospitality experience (</w:t>
      </w:r>
      <w:r w:rsidRPr="0046479A">
        <w:rPr>
          <w:rFonts w:ascii="Arial" w:hAnsi="Arial" w:cs="Arial"/>
        </w:rPr>
        <w:t>Grand Hotel Bucharest, 2022)</w:t>
      </w:r>
      <w:r>
        <w:rPr>
          <w:rFonts w:ascii="Arial" w:hAnsi="Arial" w:cs="Arial"/>
        </w:rPr>
        <w:t>.</w:t>
      </w:r>
    </w:p>
    <w:p w14:paraId="3F5DC271" w14:textId="77777777" w:rsidR="00F06020" w:rsidRPr="003359A6" w:rsidRDefault="00F06020" w:rsidP="00F06020">
      <w:pPr>
        <w:pStyle w:val="ListParagraph"/>
        <w:numPr>
          <w:ilvl w:val="0"/>
          <w:numId w:val="11"/>
        </w:numPr>
        <w:spacing w:line="360" w:lineRule="auto"/>
        <w:jc w:val="both"/>
        <w:rPr>
          <w:rFonts w:ascii="Arial" w:hAnsi="Arial" w:cs="Arial"/>
        </w:rPr>
      </w:pPr>
      <w:r w:rsidRPr="003359A6">
        <w:rPr>
          <w:rFonts w:ascii="Arial" w:hAnsi="Arial" w:cs="Arial"/>
        </w:rPr>
        <w:t>Prime Location:</w:t>
      </w:r>
    </w:p>
    <w:p w14:paraId="16F27D3A" w14:textId="0037CAD7" w:rsidR="00F06020" w:rsidRDefault="00F06020" w:rsidP="00E63D9A">
      <w:pPr>
        <w:spacing w:line="360" w:lineRule="auto"/>
        <w:jc w:val="both"/>
        <w:rPr>
          <w:rFonts w:ascii="Arial" w:hAnsi="Arial" w:cs="Arial"/>
        </w:rPr>
      </w:pPr>
      <w:r w:rsidRPr="00C14D36">
        <w:rPr>
          <w:rFonts w:ascii="Arial" w:hAnsi="Arial" w:cs="Arial"/>
        </w:rPr>
        <w:t>Situated in a vibrant and strategic location within Bucharest, the hotel benefits from easy accessibility, contributing to its appeal among both business and leisure travellers</w:t>
      </w:r>
    </w:p>
    <w:p w14:paraId="36ED02D0" w14:textId="77777777" w:rsidR="00E63D9A" w:rsidRPr="00E63D9A" w:rsidRDefault="00E63D9A" w:rsidP="00E63D9A">
      <w:pPr>
        <w:spacing w:line="360" w:lineRule="auto"/>
        <w:jc w:val="both"/>
        <w:rPr>
          <w:rFonts w:ascii="Arial" w:hAnsi="Arial" w:cs="Arial"/>
        </w:rPr>
      </w:pPr>
    </w:p>
    <w:p w14:paraId="6FBAE393" w14:textId="77777777" w:rsidR="00F06020" w:rsidRPr="003359A6" w:rsidRDefault="00F06020" w:rsidP="00F06020">
      <w:pPr>
        <w:pStyle w:val="ListParagraph"/>
        <w:numPr>
          <w:ilvl w:val="0"/>
          <w:numId w:val="11"/>
        </w:numPr>
        <w:spacing w:line="360" w:lineRule="auto"/>
        <w:jc w:val="both"/>
        <w:rPr>
          <w:rFonts w:ascii="Arial" w:hAnsi="Arial" w:cs="Arial"/>
          <w:u w:val="single"/>
        </w:rPr>
      </w:pPr>
      <w:r w:rsidRPr="003359A6">
        <w:rPr>
          <w:rFonts w:ascii="Arial" w:hAnsi="Arial" w:cs="Arial"/>
        </w:rPr>
        <w:lastRenderedPageBreak/>
        <w:t>Diverse Range of Amenities</w:t>
      </w:r>
      <w:r w:rsidRPr="003359A6">
        <w:rPr>
          <w:rFonts w:ascii="Arial" w:hAnsi="Arial" w:cs="Arial"/>
          <w:u w:val="single"/>
        </w:rPr>
        <w:t>:</w:t>
      </w:r>
    </w:p>
    <w:p w14:paraId="6FB95F82"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The hotel offers a comprehensive range of amenities, including well-appointed rooms, fine dining establishments, event spaces, and leisure facilities, enhancing its competitive edge in the market </w:t>
      </w:r>
    </w:p>
    <w:p w14:paraId="3591E7A7" w14:textId="77777777" w:rsidR="00F06020" w:rsidRPr="003359A6" w:rsidRDefault="00F06020" w:rsidP="00F06020">
      <w:pPr>
        <w:pStyle w:val="ListParagraph"/>
        <w:numPr>
          <w:ilvl w:val="0"/>
          <w:numId w:val="11"/>
        </w:numPr>
        <w:spacing w:line="360" w:lineRule="auto"/>
        <w:jc w:val="both"/>
        <w:rPr>
          <w:rFonts w:ascii="Arial" w:hAnsi="Arial" w:cs="Arial"/>
          <w:u w:val="single"/>
        </w:rPr>
      </w:pPr>
      <w:r w:rsidRPr="003359A6">
        <w:rPr>
          <w:rFonts w:ascii="Arial" w:hAnsi="Arial" w:cs="Arial"/>
        </w:rPr>
        <w:t>Global Network and Membership Benefits</w:t>
      </w:r>
      <w:r w:rsidRPr="003359A6">
        <w:rPr>
          <w:rFonts w:ascii="Arial" w:hAnsi="Arial" w:cs="Arial"/>
          <w:u w:val="single"/>
        </w:rPr>
        <w:t>:</w:t>
      </w:r>
    </w:p>
    <w:p w14:paraId="3970BB06" w14:textId="77777777" w:rsidR="00F06020" w:rsidRPr="00C14D36" w:rsidRDefault="00F06020" w:rsidP="00F06020">
      <w:pPr>
        <w:spacing w:line="360" w:lineRule="auto"/>
        <w:jc w:val="both"/>
        <w:rPr>
          <w:rFonts w:ascii="Arial" w:hAnsi="Arial" w:cs="Arial"/>
        </w:rPr>
      </w:pPr>
      <w:r w:rsidRPr="00C14D36">
        <w:rPr>
          <w:rFonts w:ascii="Arial" w:hAnsi="Arial" w:cs="Arial"/>
        </w:rPr>
        <w:t>Being part of the Intercontinental Hotels Group (IHG) grants the hotel access to a global network, allowing for international marketing collaborations and loyalty program benefits.</w:t>
      </w:r>
    </w:p>
    <w:p w14:paraId="34C3A85A" w14:textId="77777777" w:rsidR="00F06020" w:rsidRPr="003359A6" w:rsidRDefault="00F06020" w:rsidP="00F06020">
      <w:pPr>
        <w:pStyle w:val="ListParagraph"/>
        <w:numPr>
          <w:ilvl w:val="0"/>
          <w:numId w:val="10"/>
        </w:numPr>
        <w:spacing w:line="360" w:lineRule="auto"/>
        <w:jc w:val="both"/>
        <w:rPr>
          <w:rFonts w:ascii="Arial" w:hAnsi="Arial" w:cs="Arial"/>
          <w:b/>
          <w:bCs/>
        </w:rPr>
      </w:pPr>
      <w:r w:rsidRPr="003359A6">
        <w:rPr>
          <w:rFonts w:ascii="Arial" w:hAnsi="Arial" w:cs="Arial"/>
          <w:b/>
          <w:bCs/>
        </w:rPr>
        <w:t>Weaknesses:</w:t>
      </w:r>
    </w:p>
    <w:p w14:paraId="511E4FFF" w14:textId="77777777" w:rsidR="00F06020" w:rsidRPr="003359A6" w:rsidRDefault="00F06020" w:rsidP="00F06020">
      <w:pPr>
        <w:pStyle w:val="ListParagraph"/>
        <w:numPr>
          <w:ilvl w:val="0"/>
          <w:numId w:val="11"/>
        </w:numPr>
        <w:spacing w:line="360" w:lineRule="auto"/>
        <w:jc w:val="both"/>
        <w:rPr>
          <w:rFonts w:ascii="Arial" w:hAnsi="Arial" w:cs="Arial"/>
          <w:u w:val="single"/>
        </w:rPr>
      </w:pPr>
      <w:r w:rsidRPr="003359A6">
        <w:rPr>
          <w:rFonts w:ascii="Arial" w:hAnsi="Arial" w:cs="Arial"/>
        </w:rPr>
        <w:t>High Staff Turnover</w:t>
      </w:r>
      <w:r w:rsidRPr="003359A6">
        <w:rPr>
          <w:rFonts w:ascii="Arial" w:hAnsi="Arial" w:cs="Arial"/>
          <w:u w:val="single"/>
        </w:rPr>
        <w:t>:</w:t>
      </w:r>
    </w:p>
    <w:p w14:paraId="12EFD889" w14:textId="77777777" w:rsidR="00F06020" w:rsidRPr="00C14D36" w:rsidRDefault="00F06020" w:rsidP="00F06020">
      <w:pPr>
        <w:spacing w:line="360" w:lineRule="auto"/>
        <w:jc w:val="both"/>
        <w:rPr>
          <w:rFonts w:ascii="Arial" w:hAnsi="Arial" w:cs="Arial"/>
          <w:color w:val="FF0000"/>
        </w:rPr>
      </w:pPr>
      <w:r w:rsidRPr="0050311B">
        <w:rPr>
          <w:rFonts w:ascii="Arial" w:hAnsi="Arial" w:cs="Arial"/>
        </w:rPr>
        <w:t xml:space="preserve">The persistent issue of high staff turnover poses significant challenges for the hotel's overall performance. Constantly losing employees disrupts the operational continuity and stability of the workforce, leading to frequent disruptions in service delivery </w:t>
      </w:r>
      <w:r w:rsidRPr="0046479A">
        <w:rPr>
          <w:rFonts w:ascii="Arial" w:hAnsi="Arial" w:cs="Arial"/>
        </w:rPr>
        <w:t>(Lwendo &amp;, Isaacs, 2018).</w:t>
      </w:r>
      <w:r w:rsidRPr="00C14D36">
        <w:rPr>
          <w:rFonts w:ascii="Arial" w:hAnsi="Arial" w:cs="Arial"/>
          <w:color w:val="FF0000"/>
        </w:rPr>
        <w:t xml:space="preserve"> </w:t>
      </w:r>
      <w:r w:rsidRPr="00A22A92">
        <w:rPr>
          <w:rFonts w:ascii="Arial" w:hAnsi="Arial" w:cs="Arial"/>
        </w:rPr>
        <w:t>The negative consequences extend beyond mere inconvenience, as they directly impact operational efficiency, service quality, and, ultimately, guest satisfaction</w:t>
      </w:r>
      <w:r>
        <w:rPr>
          <w:rFonts w:ascii="Arial" w:hAnsi="Arial" w:cs="Arial"/>
        </w:rPr>
        <w:t xml:space="preserve"> </w:t>
      </w:r>
      <w:r w:rsidRPr="0046479A">
        <w:rPr>
          <w:rFonts w:ascii="Arial" w:hAnsi="Arial" w:cs="Arial"/>
        </w:rPr>
        <w:t>(Linked in, 2023).</w:t>
      </w:r>
      <w:r>
        <w:rPr>
          <w:rFonts w:ascii="Arial" w:hAnsi="Arial" w:cs="Arial"/>
        </w:rPr>
        <w:t xml:space="preserve"> </w:t>
      </w:r>
    </w:p>
    <w:p w14:paraId="1652ACA8" w14:textId="77777777" w:rsidR="00F06020" w:rsidRPr="003359A6" w:rsidRDefault="00F06020" w:rsidP="00F06020">
      <w:pPr>
        <w:pStyle w:val="ListParagraph"/>
        <w:numPr>
          <w:ilvl w:val="0"/>
          <w:numId w:val="11"/>
        </w:numPr>
        <w:spacing w:line="360" w:lineRule="auto"/>
        <w:jc w:val="both"/>
        <w:rPr>
          <w:rFonts w:ascii="Arial" w:hAnsi="Arial" w:cs="Arial"/>
        </w:rPr>
      </w:pPr>
      <w:r w:rsidRPr="003359A6">
        <w:rPr>
          <w:rFonts w:ascii="Arial" w:hAnsi="Arial" w:cs="Arial"/>
        </w:rPr>
        <w:t>Inadequate Employee Engagement Strategies:</w:t>
      </w:r>
    </w:p>
    <w:p w14:paraId="53C8C1BE" w14:textId="215D9708" w:rsidR="005611D6" w:rsidRPr="00E63D9A" w:rsidRDefault="00F06020" w:rsidP="00E63D9A">
      <w:pPr>
        <w:spacing w:line="360" w:lineRule="auto"/>
        <w:jc w:val="both"/>
        <w:rPr>
          <w:rFonts w:ascii="Arial" w:hAnsi="Arial" w:cs="Arial"/>
          <w:color w:val="FF0000"/>
        </w:rPr>
      </w:pPr>
      <w:r w:rsidRPr="00CF0610">
        <w:rPr>
          <w:rFonts w:ascii="Arial" w:hAnsi="Arial" w:cs="Arial"/>
        </w:rPr>
        <w:t>The absence of effective employee engagement initiatives exacerbates the challenges posed by high staff turnover. A lack of meaningful engagement strategies can result in low morale among the remaining staff, as they may feel undervalued or disconnected from the broader goals of the hotel</w:t>
      </w:r>
      <w:r>
        <w:rPr>
          <w:rFonts w:ascii="Arial" w:hAnsi="Arial" w:cs="Arial"/>
        </w:rPr>
        <w:t xml:space="preserve"> </w:t>
      </w:r>
      <w:r w:rsidRPr="0046479A">
        <w:rPr>
          <w:rFonts w:ascii="Arial" w:hAnsi="Arial" w:cs="Arial"/>
        </w:rPr>
        <w:t>(Shlaback. 2019).</w:t>
      </w:r>
      <w:r>
        <w:rPr>
          <w:rFonts w:ascii="Arial" w:hAnsi="Arial" w:cs="Arial"/>
        </w:rPr>
        <w:t xml:space="preserve"> According to the website Unifocus, a</w:t>
      </w:r>
      <w:r w:rsidRPr="00FA1A40">
        <w:rPr>
          <w:rFonts w:ascii="Arial" w:hAnsi="Arial" w:cs="Arial"/>
        </w:rPr>
        <w:t xml:space="preserve"> workforce that is actively involved exhibits nearly a 25% decrease in turnover and over 40% less absenteeism. The favourable impact extends beyond evident advantages, influencing productivity directly. A committed workforce is over 2.1 times more likely to achieve performance goals compared to a disengaged counterpart. Similarly, a gratifying employee experience leads to a 31% boost in productivity and a 37% increase in sales</w:t>
      </w:r>
      <w:r w:rsidRPr="00CF0610">
        <w:rPr>
          <w:rFonts w:ascii="Arial" w:hAnsi="Arial" w:cs="Arial"/>
        </w:rPr>
        <w:t xml:space="preserve"> </w:t>
      </w:r>
      <w:r w:rsidRPr="0046479A">
        <w:rPr>
          <w:rFonts w:ascii="Arial" w:hAnsi="Arial" w:cs="Arial"/>
        </w:rPr>
        <w:t>(Shlaback. 2019).</w:t>
      </w:r>
      <w:r w:rsidRPr="007C3AA0">
        <w:rPr>
          <w:rFonts w:ascii="Arial" w:hAnsi="Arial" w:cs="Arial"/>
        </w:rPr>
        <w:t xml:space="preserve"> </w:t>
      </w:r>
    </w:p>
    <w:p w14:paraId="79E565F5" w14:textId="0F9149CC" w:rsidR="00F06020" w:rsidRPr="003359A6" w:rsidRDefault="00F06020" w:rsidP="00F06020">
      <w:pPr>
        <w:pStyle w:val="ListParagraph"/>
        <w:numPr>
          <w:ilvl w:val="0"/>
          <w:numId w:val="11"/>
        </w:numPr>
        <w:spacing w:line="360" w:lineRule="auto"/>
        <w:jc w:val="both"/>
        <w:rPr>
          <w:rFonts w:ascii="Arial" w:hAnsi="Arial" w:cs="Arial"/>
          <w:u w:val="single"/>
        </w:rPr>
      </w:pPr>
      <w:r w:rsidRPr="003359A6">
        <w:rPr>
          <w:rFonts w:ascii="Arial" w:hAnsi="Arial" w:cs="Arial"/>
        </w:rPr>
        <w:t>Limited Local Cultural Integration</w:t>
      </w:r>
      <w:r w:rsidRPr="003359A6">
        <w:rPr>
          <w:rFonts w:ascii="Arial" w:hAnsi="Arial" w:cs="Arial"/>
          <w:u w:val="single"/>
        </w:rPr>
        <w:t>:</w:t>
      </w:r>
    </w:p>
    <w:p w14:paraId="7085620F"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An additional concern lies in the limited integration with the local culture and customs of Bucharest. Failing to fully embrace and understand the diverse cultural landscape </w:t>
      </w:r>
      <w:r w:rsidRPr="00C14D36">
        <w:rPr>
          <w:rFonts w:ascii="Arial" w:hAnsi="Arial" w:cs="Arial"/>
        </w:rPr>
        <w:lastRenderedPageBreak/>
        <w:t>of the city may hinder the hotel's ability to resonate with its clientele. Guests from different cultural backgrounds may seek a hotel experience that reflects and respects their traditions. By not incorporating local customs into the hotel's services, events, and overall atmosphere, the establishment may miss opportunities to appeal to a broader audience. Enhancing cultural integration involves not only adapting the hotel's offerings but also training staff to be culturally sensitive and aware. This approach can lead to a more inclusive and welcoming environment, attracting a diverse range of guests, and enhancing the hotel's reputation as a culturally aware establishment in Bucharest.</w:t>
      </w:r>
    </w:p>
    <w:p w14:paraId="480FD59B" w14:textId="77777777" w:rsidR="00F06020" w:rsidRPr="003359A6" w:rsidRDefault="00F06020" w:rsidP="00F06020">
      <w:pPr>
        <w:pStyle w:val="ListParagraph"/>
        <w:numPr>
          <w:ilvl w:val="0"/>
          <w:numId w:val="10"/>
        </w:numPr>
        <w:spacing w:line="360" w:lineRule="auto"/>
        <w:jc w:val="both"/>
        <w:rPr>
          <w:rFonts w:ascii="Arial" w:hAnsi="Arial" w:cs="Arial"/>
          <w:b/>
          <w:bCs/>
        </w:rPr>
      </w:pPr>
      <w:r w:rsidRPr="003359A6">
        <w:rPr>
          <w:rFonts w:ascii="Arial" w:hAnsi="Arial" w:cs="Arial"/>
          <w:b/>
          <w:bCs/>
        </w:rPr>
        <w:t>Opportunities:</w:t>
      </w:r>
    </w:p>
    <w:p w14:paraId="22827467" w14:textId="77777777" w:rsidR="00F06020" w:rsidRPr="003359A6" w:rsidRDefault="00F06020" w:rsidP="00F06020">
      <w:pPr>
        <w:pStyle w:val="ListParagraph"/>
        <w:numPr>
          <w:ilvl w:val="0"/>
          <w:numId w:val="11"/>
        </w:numPr>
        <w:spacing w:line="360" w:lineRule="auto"/>
        <w:jc w:val="both"/>
        <w:rPr>
          <w:rFonts w:ascii="Arial" w:hAnsi="Arial" w:cs="Arial"/>
        </w:rPr>
      </w:pPr>
      <w:r w:rsidRPr="003359A6">
        <w:rPr>
          <w:rFonts w:ascii="Arial" w:hAnsi="Arial" w:cs="Arial"/>
        </w:rPr>
        <w:t>Growing Tourism Industry:</w:t>
      </w:r>
    </w:p>
    <w:p w14:paraId="01B845C6"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The increasing number of tourists visiting Bucharest provides the hotel with an opportunity to tap into this growing market </w:t>
      </w:r>
      <w:r w:rsidRPr="0046479A">
        <w:rPr>
          <w:rFonts w:ascii="Arial" w:hAnsi="Arial" w:cs="Arial"/>
        </w:rPr>
        <w:t>(Alexe, 2019</w:t>
      </w:r>
      <w:r w:rsidRPr="00C14D36">
        <w:rPr>
          <w:rFonts w:ascii="Arial" w:hAnsi="Arial" w:cs="Arial"/>
        </w:rPr>
        <w:t>). By understanding the needs and preferences of tourists, the hotel can tailor its services to cater to a diverse range of guests.</w:t>
      </w:r>
    </w:p>
    <w:p w14:paraId="155972CE" w14:textId="77777777" w:rsidR="00F06020" w:rsidRPr="00C14D36" w:rsidRDefault="00F06020" w:rsidP="00F06020">
      <w:pPr>
        <w:spacing w:line="360" w:lineRule="auto"/>
        <w:jc w:val="both"/>
        <w:rPr>
          <w:rFonts w:ascii="Arial" w:hAnsi="Arial" w:cs="Arial"/>
        </w:rPr>
      </w:pPr>
      <w:r w:rsidRPr="00C14D36">
        <w:rPr>
          <w:rFonts w:ascii="Arial" w:hAnsi="Arial" w:cs="Arial"/>
        </w:rPr>
        <w:t>Implementing marketing strategies that highlight the hotel's unique offerings, cultural experiences, and proximity to popular tourist attractions can attract a larger share of the tourist demographic.</w:t>
      </w:r>
    </w:p>
    <w:p w14:paraId="23961352" w14:textId="77777777" w:rsidR="00F06020" w:rsidRPr="00C14D36" w:rsidRDefault="00F06020" w:rsidP="00F06020">
      <w:pPr>
        <w:spacing w:line="360" w:lineRule="auto"/>
        <w:jc w:val="both"/>
        <w:rPr>
          <w:rFonts w:ascii="Arial" w:hAnsi="Arial" w:cs="Arial"/>
        </w:rPr>
      </w:pPr>
      <w:r w:rsidRPr="00C14D36">
        <w:rPr>
          <w:rFonts w:ascii="Arial" w:hAnsi="Arial" w:cs="Arial"/>
        </w:rPr>
        <w:t>Offering packages or deals that cater to specific traveller segments, such as family-friendly amenities or adventure-focused experiences, can help the hotel stand out in a competitive market.</w:t>
      </w:r>
    </w:p>
    <w:p w14:paraId="4F6FEA09" w14:textId="77777777" w:rsidR="00F06020" w:rsidRPr="003359A6" w:rsidRDefault="00F06020" w:rsidP="00F06020">
      <w:pPr>
        <w:pStyle w:val="ListParagraph"/>
        <w:numPr>
          <w:ilvl w:val="0"/>
          <w:numId w:val="11"/>
        </w:numPr>
        <w:spacing w:line="360" w:lineRule="auto"/>
        <w:jc w:val="both"/>
        <w:rPr>
          <w:rFonts w:ascii="Arial" w:hAnsi="Arial" w:cs="Arial"/>
        </w:rPr>
      </w:pPr>
      <w:r w:rsidRPr="003359A6">
        <w:rPr>
          <w:rFonts w:ascii="Arial" w:hAnsi="Arial" w:cs="Arial"/>
        </w:rPr>
        <w:t>Technological Advancements:</w:t>
      </w:r>
    </w:p>
    <w:p w14:paraId="13722C6B" w14:textId="77777777" w:rsidR="00F06020" w:rsidRPr="00C14D36" w:rsidRDefault="00F06020" w:rsidP="00F06020">
      <w:pPr>
        <w:spacing w:line="360" w:lineRule="auto"/>
        <w:jc w:val="both"/>
        <w:rPr>
          <w:rFonts w:ascii="Arial" w:hAnsi="Arial" w:cs="Arial"/>
        </w:rPr>
      </w:pPr>
      <w:r w:rsidRPr="00C14D36">
        <w:rPr>
          <w:rFonts w:ascii="Arial" w:hAnsi="Arial" w:cs="Arial"/>
        </w:rPr>
        <w:t>Incorporating smart room features, such as automated climate control, voice-activated assistants, and in-room tablets, can provide guests with a modern and convenient experience. This not only satisfies tech-savvy travellers but also positions the hotel as forward-thinking.</w:t>
      </w:r>
    </w:p>
    <w:p w14:paraId="1E1ED3D9" w14:textId="77777777" w:rsidR="00F06020" w:rsidRPr="00C14D36" w:rsidRDefault="00F06020" w:rsidP="00F06020">
      <w:pPr>
        <w:spacing w:line="360" w:lineRule="auto"/>
        <w:jc w:val="both"/>
        <w:rPr>
          <w:rFonts w:ascii="Arial" w:hAnsi="Arial" w:cs="Arial"/>
        </w:rPr>
      </w:pPr>
      <w:r w:rsidRPr="00C14D36">
        <w:rPr>
          <w:rFonts w:ascii="Arial" w:hAnsi="Arial" w:cs="Arial"/>
        </w:rPr>
        <w:t>Contactless check-in and checkout procedures, along with mobile key technology, enhance efficiency and minimize physical contact, especially in the current global context where health and safety concerns are paramount</w:t>
      </w:r>
      <w:r>
        <w:rPr>
          <w:rFonts w:ascii="Arial" w:hAnsi="Arial" w:cs="Arial"/>
        </w:rPr>
        <w:t xml:space="preserve"> </w:t>
      </w:r>
      <w:r w:rsidRPr="0046479A">
        <w:rPr>
          <w:rFonts w:ascii="Arial" w:hAnsi="Arial" w:cs="Arial"/>
        </w:rPr>
        <w:t>(Hollander,2023)</w:t>
      </w:r>
      <w:r>
        <w:rPr>
          <w:rFonts w:ascii="Arial" w:hAnsi="Arial" w:cs="Arial"/>
        </w:rPr>
        <w:t>.</w:t>
      </w:r>
    </w:p>
    <w:p w14:paraId="1FB1F08B" w14:textId="77777777" w:rsidR="00F06020" w:rsidRPr="00C14D36" w:rsidRDefault="00F06020" w:rsidP="00F06020">
      <w:pPr>
        <w:spacing w:line="360" w:lineRule="auto"/>
        <w:jc w:val="both"/>
        <w:rPr>
          <w:rFonts w:ascii="Arial" w:hAnsi="Arial" w:cs="Arial"/>
        </w:rPr>
      </w:pPr>
      <w:r w:rsidRPr="00C14D36">
        <w:rPr>
          <w:rFonts w:ascii="Arial" w:hAnsi="Arial" w:cs="Arial"/>
        </w:rPr>
        <w:lastRenderedPageBreak/>
        <w:t xml:space="preserve">Personalising services through data analytics and artificial intelligence can help the hotel anticipate guest preferences, leading to a more tailored and memorable stay </w:t>
      </w:r>
      <w:r w:rsidRPr="006E00CB">
        <w:rPr>
          <w:rFonts w:ascii="Arial" w:hAnsi="Arial" w:cs="Arial"/>
        </w:rPr>
        <w:t>(Hollander,2023)</w:t>
      </w:r>
    </w:p>
    <w:p w14:paraId="0865CDA1" w14:textId="77777777" w:rsidR="00F06020" w:rsidRPr="003359A6" w:rsidRDefault="00F06020" w:rsidP="00F06020">
      <w:pPr>
        <w:pStyle w:val="ListParagraph"/>
        <w:numPr>
          <w:ilvl w:val="0"/>
          <w:numId w:val="10"/>
        </w:numPr>
        <w:spacing w:line="360" w:lineRule="auto"/>
        <w:jc w:val="both"/>
        <w:rPr>
          <w:rFonts w:ascii="Arial" w:hAnsi="Arial" w:cs="Arial"/>
          <w:b/>
          <w:bCs/>
        </w:rPr>
      </w:pPr>
      <w:bookmarkStart w:id="2" w:name="_Hlk159686424"/>
      <w:r w:rsidRPr="003359A6">
        <w:rPr>
          <w:rFonts w:ascii="Arial" w:hAnsi="Arial" w:cs="Arial"/>
          <w:b/>
          <w:bCs/>
        </w:rPr>
        <w:t>Threats:</w:t>
      </w:r>
    </w:p>
    <w:p w14:paraId="448E57C1" w14:textId="77777777" w:rsidR="00F06020" w:rsidRPr="003359A6" w:rsidRDefault="00F06020" w:rsidP="00F06020">
      <w:pPr>
        <w:pStyle w:val="ListParagraph"/>
        <w:numPr>
          <w:ilvl w:val="0"/>
          <w:numId w:val="11"/>
        </w:numPr>
        <w:spacing w:line="360" w:lineRule="auto"/>
        <w:jc w:val="both"/>
        <w:rPr>
          <w:rFonts w:ascii="Arial" w:hAnsi="Arial" w:cs="Arial"/>
        </w:rPr>
      </w:pPr>
      <w:r w:rsidRPr="003359A6">
        <w:rPr>
          <w:rFonts w:ascii="Arial" w:hAnsi="Arial" w:cs="Arial"/>
        </w:rPr>
        <w:t>Intense Competition</w:t>
      </w:r>
      <w:bookmarkEnd w:id="2"/>
      <w:r w:rsidRPr="003359A6">
        <w:rPr>
          <w:rFonts w:ascii="Arial" w:hAnsi="Arial" w:cs="Arial"/>
        </w:rPr>
        <w:t>:</w:t>
      </w:r>
    </w:p>
    <w:p w14:paraId="23C95EC8"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The competitive nature of the hospitality industry in Bucharest poses a threat to the hotel's ability to attract and retain top talent, especially with other establishments offering lucrative compensation packages. The strong competition from other low-cost hotels and businesses for short-term rentals like Airbnb pose a threat. The target market for the hotel might be impacted by changes in the economy on travel expenditures. Furthermore, it is still difficult to keep occupancy rates high during off-peak hours </w:t>
      </w:r>
      <w:r w:rsidRPr="006E00CB">
        <w:rPr>
          <w:rFonts w:ascii="Arial" w:hAnsi="Arial" w:cs="Arial"/>
        </w:rPr>
        <w:t>(Dojobusiness, 2023)</w:t>
      </w:r>
      <w:r>
        <w:rPr>
          <w:rFonts w:ascii="Arial" w:hAnsi="Arial" w:cs="Arial"/>
        </w:rPr>
        <w:t>.</w:t>
      </w:r>
    </w:p>
    <w:p w14:paraId="7F45E60F" w14:textId="77777777" w:rsidR="00F06020" w:rsidRPr="003359A6" w:rsidRDefault="00F06020" w:rsidP="00F06020">
      <w:pPr>
        <w:pStyle w:val="ListParagraph"/>
        <w:numPr>
          <w:ilvl w:val="0"/>
          <w:numId w:val="11"/>
        </w:numPr>
        <w:spacing w:line="360" w:lineRule="auto"/>
        <w:jc w:val="both"/>
        <w:rPr>
          <w:rFonts w:ascii="Arial" w:hAnsi="Arial" w:cs="Arial"/>
          <w:u w:val="single"/>
        </w:rPr>
      </w:pPr>
      <w:r w:rsidRPr="003359A6">
        <w:rPr>
          <w:rFonts w:ascii="Arial" w:hAnsi="Arial" w:cs="Arial"/>
        </w:rPr>
        <w:t>Economic Downturn</w:t>
      </w:r>
      <w:r w:rsidRPr="003359A6">
        <w:rPr>
          <w:rFonts w:ascii="Arial" w:hAnsi="Arial" w:cs="Arial"/>
          <w:u w:val="single"/>
        </w:rPr>
        <w:t>:</w:t>
      </w:r>
    </w:p>
    <w:p w14:paraId="3797D1A0" w14:textId="77777777" w:rsidR="00F06020" w:rsidRPr="00C14D36" w:rsidRDefault="00F06020" w:rsidP="00F06020">
      <w:pPr>
        <w:spacing w:line="360" w:lineRule="auto"/>
        <w:jc w:val="both"/>
        <w:rPr>
          <w:rFonts w:ascii="Arial" w:hAnsi="Arial" w:cs="Arial"/>
          <w:b/>
          <w:bCs/>
        </w:rPr>
      </w:pPr>
      <w:r w:rsidRPr="00C14D36">
        <w:rPr>
          <w:rFonts w:ascii="Arial" w:hAnsi="Arial" w:cs="Arial"/>
        </w:rPr>
        <w:t xml:space="preserve">Economic fluctuations and downturns can impact consumer spending on travel and accommodations, potentially leading to a decline in occupancy rates and revenue </w:t>
      </w:r>
      <w:r w:rsidRPr="002C007C">
        <w:rPr>
          <w:rFonts w:ascii="Arial" w:hAnsi="Arial" w:cs="Arial"/>
        </w:rPr>
        <w:t>(Barua,2022)</w:t>
      </w:r>
      <w:r>
        <w:rPr>
          <w:rFonts w:ascii="Arial" w:hAnsi="Arial" w:cs="Arial"/>
        </w:rPr>
        <w:t>.</w:t>
      </w:r>
    </w:p>
    <w:p w14:paraId="5651AA7C" w14:textId="77777777" w:rsidR="00F06020" w:rsidRPr="003359A6" w:rsidRDefault="00F06020" w:rsidP="00F06020">
      <w:pPr>
        <w:pStyle w:val="ListParagraph"/>
        <w:numPr>
          <w:ilvl w:val="0"/>
          <w:numId w:val="11"/>
        </w:numPr>
        <w:spacing w:line="360" w:lineRule="auto"/>
        <w:jc w:val="both"/>
        <w:rPr>
          <w:rFonts w:ascii="Arial" w:hAnsi="Arial" w:cs="Arial"/>
        </w:rPr>
      </w:pPr>
      <w:r w:rsidRPr="003359A6">
        <w:rPr>
          <w:rFonts w:ascii="Arial" w:hAnsi="Arial" w:cs="Arial"/>
        </w:rPr>
        <w:t>Global Events and Crises:</w:t>
      </w:r>
    </w:p>
    <w:p w14:paraId="16063C34" w14:textId="77777777" w:rsidR="00F06020" w:rsidRPr="002C007C" w:rsidRDefault="00F06020" w:rsidP="00F06020">
      <w:pPr>
        <w:spacing w:line="360" w:lineRule="auto"/>
        <w:jc w:val="both"/>
        <w:rPr>
          <w:rFonts w:ascii="Arial" w:hAnsi="Arial" w:cs="Arial"/>
        </w:rPr>
      </w:pPr>
      <w:r w:rsidRPr="00C14D36">
        <w:rPr>
          <w:rFonts w:ascii="Arial" w:hAnsi="Arial" w:cs="Arial"/>
        </w:rPr>
        <w:t>Unforeseen global events, such as natural disasters, pandemics, or geopolitical tensions, (Russia/ Ukraine), can have an immediate and severe impact on the travel and hospitality industry. These events can lead to a decline in international and domestic tourism, affecting the hotel's occupancy rates and revenue (</w:t>
      </w:r>
      <w:r w:rsidRPr="002C007C">
        <w:rPr>
          <w:rFonts w:ascii="Arial" w:hAnsi="Arial" w:cs="Arial"/>
        </w:rPr>
        <w:t>World Economic Forum, 2023)</w:t>
      </w:r>
      <w:r>
        <w:rPr>
          <w:rFonts w:ascii="Arial" w:hAnsi="Arial" w:cs="Arial"/>
        </w:rPr>
        <w:t>.</w:t>
      </w:r>
    </w:p>
    <w:p w14:paraId="0840529D" w14:textId="77777777" w:rsidR="00F06020" w:rsidRPr="003359A6" w:rsidRDefault="00F06020" w:rsidP="00F06020">
      <w:pPr>
        <w:pStyle w:val="ListParagraph"/>
        <w:numPr>
          <w:ilvl w:val="0"/>
          <w:numId w:val="25"/>
        </w:numPr>
        <w:spacing w:line="360" w:lineRule="auto"/>
        <w:jc w:val="both"/>
        <w:rPr>
          <w:rFonts w:ascii="Arial" w:hAnsi="Arial" w:cs="Arial"/>
          <w:b/>
          <w:bCs/>
        </w:rPr>
      </w:pPr>
      <w:r w:rsidRPr="003359A6">
        <w:rPr>
          <w:rFonts w:ascii="Arial" w:hAnsi="Arial" w:cs="Arial"/>
          <w:b/>
          <w:bCs/>
        </w:rPr>
        <w:t>S</w:t>
      </w:r>
      <w:r>
        <w:rPr>
          <w:rFonts w:ascii="Arial" w:hAnsi="Arial" w:cs="Arial"/>
          <w:b/>
          <w:bCs/>
        </w:rPr>
        <w:t>T</w:t>
      </w:r>
      <w:r w:rsidRPr="003359A6">
        <w:rPr>
          <w:rFonts w:ascii="Arial" w:hAnsi="Arial" w:cs="Arial"/>
          <w:b/>
          <w:bCs/>
        </w:rPr>
        <w:t>EEPLED Factors &amp; Analysis:</w:t>
      </w:r>
    </w:p>
    <w:p w14:paraId="26ADFB99" w14:textId="77777777" w:rsidR="00F06020" w:rsidRDefault="00F06020" w:rsidP="00F06020">
      <w:pPr>
        <w:spacing w:line="360" w:lineRule="auto"/>
        <w:jc w:val="both"/>
        <w:rPr>
          <w:rFonts w:ascii="Arial" w:hAnsi="Arial" w:cs="Arial"/>
        </w:rPr>
      </w:pPr>
      <w:r w:rsidRPr="00C14D36">
        <w:rPr>
          <w:rFonts w:ascii="Arial" w:hAnsi="Arial" w:cs="Arial"/>
        </w:rPr>
        <w:t>To comprehensively analyse the complexities of staff turnover at Grand Hotel, it is essential to consider various external factors that shape the hotel industry's landscape. These factors, Social, Technological, Economic, Environmental, Political, Legal, Ethical, and Demographic, provide a holistic understanding of the broader context in which the Grand Hotel operates.</w:t>
      </w:r>
    </w:p>
    <w:p w14:paraId="7B99D6A6" w14:textId="77777777" w:rsidR="00F06020" w:rsidRDefault="00F06020" w:rsidP="00F06020">
      <w:pPr>
        <w:spacing w:line="360" w:lineRule="auto"/>
        <w:jc w:val="both"/>
        <w:rPr>
          <w:rFonts w:ascii="Arial" w:hAnsi="Arial" w:cs="Arial"/>
        </w:rPr>
      </w:pPr>
    </w:p>
    <w:p w14:paraId="57CC95BD" w14:textId="77777777" w:rsidR="00F06020" w:rsidRPr="00C14D36" w:rsidRDefault="00F06020" w:rsidP="00F06020">
      <w:pPr>
        <w:spacing w:line="360" w:lineRule="auto"/>
        <w:jc w:val="both"/>
        <w:rPr>
          <w:rFonts w:ascii="Arial" w:hAnsi="Arial" w:cs="Arial"/>
        </w:rPr>
      </w:pPr>
    </w:p>
    <w:p w14:paraId="5E99622E" w14:textId="77777777" w:rsidR="00F06020" w:rsidRPr="003359A6" w:rsidRDefault="00F06020" w:rsidP="00F06020">
      <w:pPr>
        <w:pStyle w:val="ListParagraph"/>
        <w:numPr>
          <w:ilvl w:val="0"/>
          <w:numId w:val="10"/>
        </w:numPr>
        <w:spacing w:line="360" w:lineRule="auto"/>
        <w:jc w:val="both"/>
        <w:rPr>
          <w:rFonts w:ascii="Arial" w:hAnsi="Arial" w:cs="Arial"/>
          <w:b/>
          <w:bCs/>
        </w:rPr>
      </w:pPr>
      <w:r w:rsidRPr="003359A6">
        <w:rPr>
          <w:rFonts w:ascii="Arial" w:hAnsi="Arial" w:cs="Arial"/>
          <w:b/>
          <w:bCs/>
        </w:rPr>
        <w:lastRenderedPageBreak/>
        <w:t>Social Factors:</w:t>
      </w:r>
    </w:p>
    <w:p w14:paraId="3D58557A" w14:textId="77777777" w:rsidR="00F06020" w:rsidRPr="00C14D36" w:rsidRDefault="00F06020" w:rsidP="00F06020">
      <w:pPr>
        <w:spacing w:line="360" w:lineRule="auto"/>
        <w:jc w:val="both"/>
        <w:rPr>
          <w:rFonts w:ascii="Arial" w:hAnsi="Arial" w:cs="Arial"/>
        </w:rPr>
      </w:pPr>
      <w:r w:rsidRPr="009A4ED9">
        <w:rPr>
          <w:rFonts w:ascii="Arial" w:hAnsi="Arial" w:cs="Arial"/>
        </w:rPr>
        <w:t>In 2021, data from a survey of more than 9,000 UK workers showed 65% of job seekers prioriti</w:t>
      </w:r>
      <w:r>
        <w:rPr>
          <w:rFonts w:ascii="Arial" w:hAnsi="Arial" w:cs="Arial"/>
        </w:rPr>
        <w:t>s</w:t>
      </w:r>
      <w:r w:rsidRPr="009A4ED9">
        <w:rPr>
          <w:rFonts w:ascii="Arial" w:hAnsi="Arial" w:cs="Arial"/>
        </w:rPr>
        <w:t>ed work-life balance over</w:t>
      </w:r>
      <w:r>
        <w:rPr>
          <w:rFonts w:ascii="Arial" w:hAnsi="Arial" w:cs="Arial"/>
        </w:rPr>
        <w:t xml:space="preserve"> better </w:t>
      </w:r>
      <w:r w:rsidRPr="009A4ED9">
        <w:rPr>
          <w:rFonts w:ascii="Arial" w:hAnsi="Arial" w:cs="Arial"/>
        </w:rPr>
        <w:t>pay and benefits. It is similar in the US: of 4,000 respondents to the Flex Jobs 2022 Career Pulse Survey, 63% said they would choose work-life balance over better pay</w:t>
      </w:r>
      <w:r>
        <w:rPr>
          <w:rFonts w:ascii="Arial" w:hAnsi="Arial" w:cs="Arial"/>
        </w:rPr>
        <w:t xml:space="preserve"> </w:t>
      </w:r>
      <w:r w:rsidRPr="002C007C">
        <w:rPr>
          <w:rFonts w:ascii="Arial" w:hAnsi="Arial" w:cs="Arial"/>
        </w:rPr>
        <w:t>(BBC, 2023</w:t>
      </w:r>
      <w:r>
        <w:rPr>
          <w:rFonts w:ascii="Arial" w:hAnsi="Arial" w:cs="Arial"/>
        </w:rPr>
        <w:t>). From this context,</w:t>
      </w:r>
      <w:r w:rsidRPr="00C14D36">
        <w:rPr>
          <w:rFonts w:ascii="Arial" w:hAnsi="Arial" w:cs="Arial"/>
        </w:rPr>
        <w:t xml:space="preserve"> there has been a noticeable societal shift towards prioriti</w:t>
      </w:r>
      <w:r>
        <w:rPr>
          <w:rFonts w:ascii="Arial" w:hAnsi="Arial" w:cs="Arial"/>
        </w:rPr>
        <w:t>s</w:t>
      </w:r>
      <w:r w:rsidRPr="00C14D36">
        <w:rPr>
          <w:rFonts w:ascii="Arial" w:hAnsi="Arial" w:cs="Arial"/>
        </w:rPr>
        <w:t>ing work-life balance. This trend is driven by the increasing awareness of mental health, the desire for more meaningful personal time, and the recognition that a balanced lifestyle contributes to overall well-being.</w:t>
      </w:r>
    </w:p>
    <w:p w14:paraId="00D41033" w14:textId="77777777" w:rsidR="00F06020" w:rsidRPr="00C14D36" w:rsidRDefault="00F06020" w:rsidP="00F06020">
      <w:pPr>
        <w:spacing w:line="360" w:lineRule="auto"/>
        <w:jc w:val="both"/>
        <w:rPr>
          <w:rFonts w:ascii="Arial" w:hAnsi="Arial" w:cs="Arial"/>
        </w:rPr>
      </w:pPr>
      <w:r w:rsidRPr="00C14D36">
        <w:rPr>
          <w:rFonts w:ascii="Arial" w:hAnsi="Arial" w:cs="Arial"/>
        </w:rPr>
        <w:t>At Grand Hotel, employees in various roles, such as front desk staff, housekeeping, and management, experience the effects of this trend. A growing emphasis on work-life balance means that employees are likely to seek workplaces that offer flexible scheduling, reasonable working hours, and policies that support time off for personal and family needs</w:t>
      </w:r>
      <w:r>
        <w:rPr>
          <w:rFonts w:ascii="Arial" w:hAnsi="Arial" w:cs="Arial"/>
        </w:rPr>
        <w:t xml:space="preserve"> (</w:t>
      </w:r>
      <w:r w:rsidRPr="002C007C">
        <w:rPr>
          <w:rFonts w:ascii="Arial" w:hAnsi="Arial" w:cs="Arial"/>
        </w:rPr>
        <w:t>Warren, 2021).</w:t>
      </w:r>
    </w:p>
    <w:p w14:paraId="627E3710" w14:textId="77777777" w:rsidR="00F06020" w:rsidRPr="00C14D36" w:rsidRDefault="00F06020" w:rsidP="00F06020">
      <w:pPr>
        <w:spacing w:line="360" w:lineRule="auto"/>
        <w:jc w:val="both"/>
        <w:rPr>
          <w:rFonts w:ascii="Arial" w:hAnsi="Arial" w:cs="Arial"/>
        </w:rPr>
      </w:pPr>
      <w:r w:rsidRPr="00C14D36">
        <w:rPr>
          <w:rFonts w:ascii="Arial" w:hAnsi="Arial" w:cs="Arial"/>
        </w:rPr>
        <w:t>On the other side, failure to address the work-life balance expectations of employees may lead to dissatisfaction and an increased likelihood of staff turnover. Employees who feel overworked or perceive a lack of consideration for their personal time may actively seek opportunities elsewhere, impacting the hotel's ability to retain valuable talent</w:t>
      </w:r>
      <w:r>
        <w:rPr>
          <w:rFonts w:ascii="Arial" w:hAnsi="Arial" w:cs="Arial"/>
        </w:rPr>
        <w:t xml:space="preserve"> </w:t>
      </w:r>
      <w:r w:rsidRPr="002C007C">
        <w:rPr>
          <w:rFonts w:ascii="Arial" w:hAnsi="Arial" w:cs="Arial"/>
        </w:rPr>
        <w:t>(Insperity, 2024)</w:t>
      </w:r>
      <w:r>
        <w:rPr>
          <w:rFonts w:ascii="Arial" w:hAnsi="Arial" w:cs="Arial"/>
        </w:rPr>
        <w:t>.</w:t>
      </w:r>
    </w:p>
    <w:p w14:paraId="1F13460B" w14:textId="77777777" w:rsidR="00F06020" w:rsidRPr="003359A6" w:rsidRDefault="00F06020" w:rsidP="00F06020">
      <w:pPr>
        <w:pStyle w:val="ListParagraph"/>
        <w:numPr>
          <w:ilvl w:val="0"/>
          <w:numId w:val="10"/>
        </w:numPr>
        <w:spacing w:line="360" w:lineRule="auto"/>
        <w:jc w:val="both"/>
        <w:rPr>
          <w:rFonts w:ascii="Arial" w:hAnsi="Arial" w:cs="Arial"/>
          <w:b/>
          <w:bCs/>
        </w:rPr>
      </w:pPr>
      <w:r w:rsidRPr="003359A6">
        <w:rPr>
          <w:rFonts w:ascii="Arial" w:hAnsi="Arial" w:cs="Arial"/>
          <w:b/>
          <w:bCs/>
        </w:rPr>
        <w:t>Technological Factors:</w:t>
      </w:r>
    </w:p>
    <w:p w14:paraId="4172E226" w14:textId="77777777" w:rsidR="00F06020" w:rsidRPr="00C14D36" w:rsidRDefault="00F06020" w:rsidP="00F06020">
      <w:pPr>
        <w:spacing w:line="360" w:lineRule="auto"/>
        <w:jc w:val="both"/>
        <w:rPr>
          <w:rFonts w:ascii="Arial" w:hAnsi="Arial" w:cs="Arial"/>
        </w:rPr>
      </w:pPr>
      <w:r w:rsidRPr="00C14D36">
        <w:rPr>
          <w:rFonts w:ascii="Arial" w:hAnsi="Arial" w:cs="Arial"/>
        </w:rPr>
        <w:t>One concrete example of how technological advancements can enhance staff training, communication, and overall job satisfaction at the Grand Hotel is the implementation of a Virtual Reality (VR) training program</w:t>
      </w:r>
      <w:r>
        <w:rPr>
          <w:rFonts w:ascii="Arial" w:hAnsi="Arial" w:cs="Arial"/>
        </w:rPr>
        <w:t xml:space="preserve"> (</w:t>
      </w:r>
      <w:r w:rsidRPr="002C007C">
        <w:rPr>
          <w:rFonts w:ascii="Arial" w:hAnsi="Arial" w:cs="Arial"/>
        </w:rPr>
        <w:t>HEADQUARTERS, no date)</w:t>
      </w:r>
      <w:r>
        <w:rPr>
          <w:rFonts w:ascii="Arial" w:hAnsi="Arial" w:cs="Arial"/>
        </w:rPr>
        <w:t>.</w:t>
      </w:r>
    </w:p>
    <w:p w14:paraId="6F5A9096" w14:textId="77777777" w:rsidR="00F06020" w:rsidRPr="00C14D36" w:rsidRDefault="00F06020" w:rsidP="00F06020">
      <w:pPr>
        <w:spacing w:line="360" w:lineRule="auto"/>
        <w:jc w:val="both"/>
        <w:rPr>
          <w:rFonts w:ascii="Arial" w:hAnsi="Arial" w:cs="Arial"/>
        </w:rPr>
      </w:pPr>
      <w:r w:rsidRPr="00C14D36">
        <w:rPr>
          <w:rFonts w:ascii="Arial" w:hAnsi="Arial" w:cs="Arial"/>
        </w:rPr>
        <w:t>In the realm of staff training, the hotel could invest in VR modules that simulate real-life scenarios, allowing employees to practice various tasks and situations they might encounter in their roles. For instance, front desk staff could use VR simulations to handle check-in procedures, resolve guest issues, and navigate challenging scenarios, providing a hands-on and immersive learning experience. This not only ensures that employees are well-prepared for their duties but also adds an element of engagement and interactivity to the training process, contributing to higher retention of information</w:t>
      </w:r>
      <w:r>
        <w:rPr>
          <w:rFonts w:ascii="Arial" w:hAnsi="Arial" w:cs="Arial"/>
        </w:rPr>
        <w:t xml:space="preserve"> </w:t>
      </w:r>
      <w:r w:rsidRPr="002C007C">
        <w:rPr>
          <w:rFonts w:ascii="Arial" w:hAnsi="Arial" w:cs="Arial"/>
        </w:rPr>
        <w:t>(Simbott, 2021)</w:t>
      </w:r>
      <w:r>
        <w:rPr>
          <w:rFonts w:ascii="Arial" w:hAnsi="Arial" w:cs="Arial"/>
        </w:rPr>
        <w:t>.</w:t>
      </w:r>
    </w:p>
    <w:p w14:paraId="0069C0F5" w14:textId="77777777" w:rsidR="00F06020" w:rsidRPr="00C14D36" w:rsidRDefault="00F06020" w:rsidP="00F06020">
      <w:pPr>
        <w:spacing w:line="360" w:lineRule="auto"/>
        <w:jc w:val="both"/>
        <w:rPr>
          <w:rFonts w:ascii="Arial" w:hAnsi="Arial" w:cs="Arial"/>
        </w:rPr>
      </w:pPr>
      <w:r w:rsidRPr="00C14D36">
        <w:rPr>
          <w:rFonts w:ascii="Arial" w:hAnsi="Arial" w:cs="Arial"/>
        </w:rPr>
        <w:lastRenderedPageBreak/>
        <w:t>In terms of communication, the hotel could adopt innovative communication platforms that facilitate seamless and instantaneous interaction among staff members. This could include a customi</w:t>
      </w:r>
      <w:r>
        <w:rPr>
          <w:rFonts w:ascii="Arial" w:hAnsi="Arial" w:cs="Arial"/>
        </w:rPr>
        <w:t>s</w:t>
      </w:r>
      <w:r w:rsidRPr="00C14D36">
        <w:rPr>
          <w:rFonts w:ascii="Arial" w:hAnsi="Arial" w:cs="Arial"/>
        </w:rPr>
        <w:t>ed mobile app for internal communication, enabling employees to receive real-time updates, share information, and communicate efficiently with colleagues across various departments</w:t>
      </w:r>
      <w:r>
        <w:rPr>
          <w:rFonts w:ascii="Arial" w:hAnsi="Arial" w:cs="Arial"/>
        </w:rPr>
        <w:t xml:space="preserve"> </w:t>
      </w:r>
      <w:r w:rsidRPr="002C007C">
        <w:rPr>
          <w:rFonts w:ascii="Arial" w:hAnsi="Arial" w:cs="Arial"/>
        </w:rPr>
        <w:t>(Oneteam, 2024</w:t>
      </w:r>
      <w:r>
        <w:rPr>
          <w:rFonts w:ascii="Arial" w:hAnsi="Arial" w:cs="Arial"/>
        </w:rPr>
        <w:t>).</w:t>
      </w:r>
      <w:r w:rsidRPr="00C14D36">
        <w:rPr>
          <w:rFonts w:ascii="Arial" w:hAnsi="Arial" w:cs="Arial"/>
        </w:rPr>
        <w:t xml:space="preserve"> Such platforms can break down communication barriers, fostering a collaborative and connected work environment. For example, housekeeping staff can quickly communicate with the front desk regarding room statuses, ensuring smooth coordination and improving overall operational efficiency.</w:t>
      </w:r>
    </w:p>
    <w:p w14:paraId="741C3138" w14:textId="77777777" w:rsidR="00F06020" w:rsidRDefault="00F06020" w:rsidP="00F06020">
      <w:pPr>
        <w:spacing w:line="360" w:lineRule="auto"/>
        <w:jc w:val="both"/>
        <w:rPr>
          <w:rFonts w:ascii="Arial" w:hAnsi="Arial" w:cs="Arial"/>
        </w:rPr>
      </w:pPr>
      <w:r w:rsidRPr="00C14D36">
        <w:rPr>
          <w:rFonts w:ascii="Arial" w:hAnsi="Arial" w:cs="Arial"/>
        </w:rPr>
        <w:t>Moreover, the integration of innovative tools to streamline daily tasks can significantly contribute to job satisfaction. For instance, the hotel could implement smart room management systems that use Internet of Things (IoT) technology</w:t>
      </w:r>
      <w:r>
        <w:rPr>
          <w:rFonts w:ascii="Arial" w:hAnsi="Arial" w:cs="Arial"/>
        </w:rPr>
        <w:t>.</w:t>
      </w:r>
      <w:r w:rsidRPr="00C14D36">
        <w:rPr>
          <w:rFonts w:ascii="Arial" w:hAnsi="Arial" w:cs="Arial"/>
        </w:rPr>
        <w:t xml:space="preserve"> These systems could automate routine tasks such as adjusting room temperatures, managing lighting preferences, and even restocking minibars</w:t>
      </w:r>
      <w:r>
        <w:rPr>
          <w:rFonts w:ascii="Arial" w:hAnsi="Arial" w:cs="Arial"/>
        </w:rPr>
        <w:t xml:space="preserve"> </w:t>
      </w:r>
      <w:r w:rsidRPr="002C007C">
        <w:rPr>
          <w:rFonts w:ascii="Arial" w:hAnsi="Arial" w:cs="Arial"/>
        </w:rPr>
        <w:t>(Schulze, 2024).</w:t>
      </w:r>
      <w:r w:rsidRPr="00C14D36">
        <w:rPr>
          <w:rFonts w:ascii="Arial" w:hAnsi="Arial" w:cs="Arial"/>
        </w:rPr>
        <w:t xml:space="preserve"> By reducing manual workload and enhancing the overall efficiency of daily operations, employees can focus on more meaningful aspects of guest service, leading to a more fulfilling work experience.</w:t>
      </w:r>
    </w:p>
    <w:p w14:paraId="789936B7" w14:textId="77777777" w:rsidR="00F06020" w:rsidRPr="00300EF0" w:rsidRDefault="00F06020" w:rsidP="00F06020">
      <w:pPr>
        <w:spacing w:line="360" w:lineRule="auto"/>
        <w:jc w:val="both"/>
        <w:rPr>
          <w:rFonts w:ascii="Arial" w:hAnsi="Arial" w:cs="Arial"/>
        </w:rPr>
      </w:pPr>
    </w:p>
    <w:p w14:paraId="28D4FEFF" w14:textId="77777777" w:rsidR="00F06020" w:rsidRPr="003359A6" w:rsidRDefault="00F06020" w:rsidP="00F06020">
      <w:pPr>
        <w:pStyle w:val="ListParagraph"/>
        <w:numPr>
          <w:ilvl w:val="0"/>
          <w:numId w:val="10"/>
        </w:numPr>
        <w:spacing w:line="360" w:lineRule="auto"/>
        <w:jc w:val="both"/>
        <w:rPr>
          <w:rFonts w:ascii="Arial" w:hAnsi="Arial" w:cs="Arial"/>
          <w:b/>
          <w:bCs/>
        </w:rPr>
      </w:pPr>
      <w:r w:rsidRPr="003359A6">
        <w:rPr>
          <w:rFonts w:ascii="Arial" w:hAnsi="Arial" w:cs="Arial"/>
          <w:b/>
          <w:bCs/>
        </w:rPr>
        <w:t>Economic Factors:</w:t>
      </w:r>
    </w:p>
    <w:p w14:paraId="0E474180" w14:textId="77777777" w:rsidR="00F06020" w:rsidRPr="00C14D36" w:rsidRDefault="00F06020" w:rsidP="00F06020">
      <w:pPr>
        <w:spacing w:line="360" w:lineRule="auto"/>
        <w:jc w:val="both"/>
        <w:rPr>
          <w:rFonts w:ascii="Arial" w:hAnsi="Arial" w:cs="Arial"/>
        </w:rPr>
      </w:pPr>
      <w:r w:rsidRPr="00C14D36">
        <w:rPr>
          <w:rFonts w:ascii="Arial" w:hAnsi="Arial" w:cs="Arial"/>
        </w:rPr>
        <w:t>During a period of economic downturn, the hospitality industry in Bucharest experiences a decline in tourist arrivals, leading to a decrease in hotel occupancy rates for the Grand Hotel. The reduced demand for rooms and services directly impacts the hotel's revenue and financial health.</w:t>
      </w:r>
    </w:p>
    <w:p w14:paraId="5EA87C34" w14:textId="77777777" w:rsidR="00F06020" w:rsidRPr="00C14D36" w:rsidRDefault="00F06020" w:rsidP="00F06020">
      <w:pPr>
        <w:spacing w:line="360" w:lineRule="auto"/>
        <w:jc w:val="both"/>
        <w:rPr>
          <w:rFonts w:ascii="Arial" w:hAnsi="Arial" w:cs="Arial"/>
        </w:rPr>
      </w:pPr>
      <w:r w:rsidRPr="00C14D36">
        <w:rPr>
          <w:rFonts w:ascii="Arial" w:hAnsi="Arial" w:cs="Arial"/>
        </w:rPr>
        <w:t>In response to the economic challenges, the hotel management faces the need to cut costs to maintain profitability. One area that may be affected is the budget allocated for employee compensation and benefits. The management might decide to implement a freeze on salary increases, reduce discretionary bonuses, or even temporarily suspend certain employee benefits as part of cost-cutting measures</w:t>
      </w:r>
      <w:r>
        <w:rPr>
          <w:rFonts w:ascii="Arial" w:hAnsi="Arial" w:cs="Arial"/>
        </w:rPr>
        <w:t xml:space="preserve"> </w:t>
      </w:r>
      <w:r w:rsidRPr="002C007C">
        <w:rPr>
          <w:rFonts w:ascii="Arial" w:hAnsi="Arial" w:cs="Arial"/>
        </w:rPr>
        <w:t>(Kenton, 2021).</w:t>
      </w:r>
    </w:p>
    <w:p w14:paraId="00B1B348"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For employees at the Grand Hotel, these changes in compensation structures and benefits can have a significant impact. Employees who were accustomed to regular </w:t>
      </w:r>
      <w:r w:rsidRPr="00C14D36">
        <w:rPr>
          <w:rFonts w:ascii="Arial" w:hAnsi="Arial" w:cs="Arial"/>
        </w:rPr>
        <w:lastRenderedPageBreak/>
        <w:t>salary increases and a comprehensive benefits package may feel disheartened and demotivated. The perceived reduction in the overall value of their compensation may lead to decreased job satisfaction and, in some cases, contribute to a sense of job insecurity.</w:t>
      </w:r>
    </w:p>
    <w:p w14:paraId="3C378335" w14:textId="77777777" w:rsidR="00F06020" w:rsidRPr="00C14D36" w:rsidRDefault="00F06020" w:rsidP="00F06020">
      <w:pPr>
        <w:spacing w:line="360" w:lineRule="auto"/>
        <w:jc w:val="both"/>
        <w:rPr>
          <w:rFonts w:ascii="Arial" w:hAnsi="Arial" w:cs="Arial"/>
        </w:rPr>
      </w:pPr>
      <w:r w:rsidRPr="00C14D36">
        <w:rPr>
          <w:rFonts w:ascii="Arial" w:hAnsi="Arial" w:cs="Arial"/>
        </w:rPr>
        <w:t>The potential consequences of these economic-driven changes include increased turnover rates among the hotel staff. Employees, concerned about their financial well-being and job stability, may start exploring alternative job opportunities in more stable industries or locations</w:t>
      </w:r>
      <w:r>
        <w:rPr>
          <w:rFonts w:ascii="Arial" w:hAnsi="Arial" w:cs="Arial"/>
        </w:rPr>
        <w:t xml:space="preserve"> (</w:t>
      </w:r>
      <w:r w:rsidRPr="002C007C">
        <w:rPr>
          <w:rFonts w:ascii="Arial" w:hAnsi="Arial" w:cs="Arial"/>
        </w:rPr>
        <w:t>Thomas, 2023).</w:t>
      </w:r>
      <w:r>
        <w:rPr>
          <w:rFonts w:ascii="Arial" w:hAnsi="Arial" w:cs="Arial"/>
        </w:rPr>
        <w:t xml:space="preserve"> </w:t>
      </w:r>
      <w:r w:rsidRPr="00C14D36">
        <w:rPr>
          <w:rFonts w:ascii="Arial" w:hAnsi="Arial" w:cs="Arial"/>
        </w:rPr>
        <w:t>The hotel may experience higher turnover particularly among skilled and experienced staff who are more likely to attract competitive offers from other employers.</w:t>
      </w:r>
    </w:p>
    <w:p w14:paraId="38B16EFC" w14:textId="77777777" w:rsidR="00F06020" w:rsidRPr="00C14D36" w:rsidRDefault="00F06020" w:rsidP="00F06020">
      <w:pPr>
        <w:spacing w:line="360" w:lineRule="auto"/>
        <w:jc w:val="both"/>
        <w:rPr>
          <w:rFonts w:ascii="Arial" w:hAnsi="Arial" w:cs="Arial"/>
        </w:rPr>
      </w:pPr>
      <w:r w:rsidRPr="00C14D36">
        <w:rPr>
          <w:rFonts w:ascii="Arial" w:hAnsi="Arial" w:cs="Arial"/>
        </w:rPr>
        <w:t>To address these challenges, the Grand Hotel management might need to find a balance between cost-cutting measures and retaining key talent. This could involve transparent communication about the economic challenges, exploring non-monetary incentives to boost morale, and implementing targeted retention strategies for critical positions.</w:t>
      </w:r>
    </w:p>
    <w:p w14:paraId="09FB799D" w14:textId="77777777" w:rsidR="00F06020" w:rsidRPr="00C14D36" w:rsidRDefault="00F06020" w:rsidP="00F06020">
      <w:pPr>
        <w:spacing w:line="360" w:lineRule="auto"/>
        <w:jc w:val="both"/>
        <w:rPr>
          <w:rFonts w:ascii="Arial" w:hAnsi="Arial" w:cs="Arial"/>
        </w:rPr>
      </w:pPr>
      <w:r w:rsidRPr="00C14D36">
        <w:rPr>
          <w:rFonts w:ascii="Arial" w:hAnsi="Arial" w:cs="Arial"/>
        </w:rPr>
        <w:t>This example illustrates how economic fluctuations can directly impact compensation structures, benefits, and employee perceptions of job security, all of which contribute to the overall turnover rates at the Grand Hotel in Bucharest.</w:t>
      </w:r>
    </w:p>
    <w:p w14:paraId="0F753B21" w14:textId="77777777" w:rsidR="00F06020" w:rsidRPr="003359A6" w:rsidRDefault="00F06020" w:rsidP="00F06020">
      <w:pPr>
        <w:pStyle w:val="ListParagraph"/>
        <w:numPr>
          <w:ilvl w:val="0"/>
          <w:numId w:val="10"/>
        </w:numPr>
        <w:spacing w:line="360" w:lineRule="auto"/>
        <w:jc w:val="both"/>
        <w:rPr>
          <w:rFonts w:ascii="Arial" w:hAnsi="Arial" w:cs="Arial"/>
          <w:b/>
          <w:bCs/>
        </w:rPr>
      </w:pPr>
      <w:r w:rsidRPr="003359A6">
        <w:rPr>
          <w:rFonts w:ascii="Arial" w:hAnsi="Arial" w:cs="Arial"/>
          <w:b/>
          <w:bCs/>
        </w:rPr>
        <w:t>Environmental Factors:</w:t>
      </w:r>
    </w:p>
    <w:p w14:paraId="1F6A1238" w14:textId="77777777" w:rsidR="00F06020" w:rsidRPr="00C14D36" w:rsidRDefault="00F06020" w:rsidP="00F06020">
      <w:pPr>
        <w:spacing w:line="360" w:lineRule="auto"/>
        <w:jc w:val="both"/>
        <w:rPr>
          <w:rFonts w:ascii="Arial" w:hAnsi="Arial" w:cs="Arial"/>
        </w:rPr>
      </w:pPr>
      <w:r w:rsidRPr="00C14D36">
        <w:rPr>
          <w:rFonts w:ascii="Arial" w:hAnsi="Arial" w:cs="Arial"/>
        </w:rPr>
        <w:t>Considering the Grand Hotel's commitment to sustainable practices, it is important to assess how these initiatives contribute to employee satisfaction. Employees increasingly value environmentally conscious practices in their workplace, and a green and responsible image can enhance the hotel's appeal as an employer. Engaging staff in eco-friendly initiatives can foster a sense of pride and contribute to a positive work environment</w:t>
      </w:r>
      <w:r>
        <w:rPr>
          <w:rFonts w:ascii="Arial" w:hAnsi="Arial" w:cs="Arial"/>
        </w:rPr>
        <w:t xml:space="preserve"> (</w:t>
      </w:r>
      <w:r w:rsidRPr="002C007C">
        <w:rPr>
          <w:rFonts w:ascii="Arial" w:hAnsi="Arial" w:cs="Arial"/>
        </w:rPr>
        <w:t>Workplace, 2024)</w:t>
      </w:r>
      <w:r>
        <w:rPr>
          <w:rFonts w:ascii="Arial" w:hAnsi="Arial" w:cs="Arial"/>
        </w:rPr>
        <w:t>.</w:t>
      </w:r>
    </w:p>
    <w:p w14:paraId="4349AEC8" w14:textId="77777777" w:rsidR="00F06020" w:rsidRPr="003359A6" w:rsidRDefault="00F06020" w:rsidP="00F06020">
      <w:pPr>
        <w:pStyle w:val="ListParagraph"/>
        <w:numPr>
          <w:ilvl w:val="0"/>
          <w:numId w:val="10"/>
        </w:numPr>
        <w:spacing w:line="360" w:lineRule="auto"/>
        <w:jc w:val="both"/>
        <w:rPr>
          <w:rFonts w:ascii="Arial" w:hAnsi="Arial" w:cs="Arial"/>
          <w:b/>
          <w:bCs/>
        </w:rPr>
      </w:pPr>
      <w:r w:rsidRPr="003359A6">
        <w:rPr>
          <w:rFonts w:ascii="Arial" w:hAnsi="Arial" w:cs="Arial"/>
          <w:b/>
          <w:bCs/>
        </w:rPr>
        <w:t>Political Factors:</w:t>
      </w:r>
    </w:p>
    <w:p w14:paraId="7CC31096"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Political stability or instability in the region can have significant implications for the workforce and the hotel's ability to attract and retain employees. Unpredictable political climates may create uncertainties that affect employee morale and job </w:t>
      </w:r>
      <w:r w:rsidRPr="002C007C">
        <w:rPr>
          <w:rFonts w:ascii="Arial" w:hAnsi="Arial" w:cs="Arial"/>
        </w:rPr>
        <w:t>security (MSG, no date</w:t>
      </w:r>
      <w:r>
        <w:rPr>
          <w:rFonts w:ascii="Arial" w:hAnsi="Arial" w:cs="Arial"/>
        </w:rPr>
        <w:t xml:space="preserve">). </w:t>
      </w:r>
      <w:r w:rsidRPr="00C14D36">
        <w:rPr>
          <w:rFonts w:ascii="Arial" w:hAnsi="Arial" w:cs="Arial"/>
        </w:rPr>
        <w:t>The Grand Hotel needs to closely monitor and adapt to any political changes that may impact its workforce.</w:t>
      </w:r>
    </w:p>
    <w:p w14:paraId="626033D7" w14:textId="77777777" w:rsidR="00F06020" w:rsidRPr="003359A6" w:rsidRDefault="00F06020" w:rsidP="00F06020">
      <w:pPr>
        <w:pStyle w:val="ListParagraph"/>
        <w:numPr>
          <w:ilvl w:val="0"/>
          <w:numId w:val="10"/>
        </w:numPr>
        <w:spacing w:line="360" w:lineRule="auto"/>
        <w:jc w:val="both"/>
        <w:rPr>
          <w:rFonts w:ascii="Arial" w:hAnsi="Arial" w:cs="Arial"/>
          <w:b/>
          <w:bCs/>
        </w:rPr>
      </w:pPr>
      <w:r w:rsidRPr="003359A6">
        <w:rPr>
          <w:rFonts w:ascii="Arial" w:hAnsi="Arial" w:cs="Arial"/>
          <w:b/>
          <w:bCs/>
        </w:rPr>
        <w:lastRenderedPageBreak/>
        <w:t>Legal Factors:</w:t>
      </w:r>
    </w:p>
    <w:p w14:paraId="1FB1A7EF" w14:textId="77777777" w:rsidR="00F06020" w:rsidRPr="00C14D36" w:rsidRDefault="00F06020" w:rsidP="00F06020">
      <w:pPr>
        <w:spacing w:line="360" w:lineRule="auto"/>
        <w:jc w:val="both"/>
        <w:rPr>
          <w:rFonts w:ascii="Arial" w:hAnsi="Arial" w:cs="Arial"/>
        </w:rPr>
      </w:pPr>
      <w:r w:rsidRPr="00C14D36">
        <w:rPr>
          <w:rFonts w:ascii="Arial" w:hAnsi="Arial" w:cs="Arial"/>
        </w:rPr>
        <w:t>Examining relevant labour laws, regulations, and compliance issues is crucial in managing employee relations. The hotel must ensure that its policies align with legal requirements, creating a fair and transparent work environment. Staying informed about labour law changes and proactively addressing compliance issues helps mitigate legal risks and fosters a positive employee experience.</w:t>
      </w:r>
    </w:p>
    <w:p w14:paraId="7D8433B8" w14:textId="77777777" w:rsidR="00F06020" w:rsidRPr="003359A6" w:rsidRDefault="00F06020" w:rsidP="00F06020">
      <w:pPr>
        <w:pStyle w:val="ListParagraph"/>
        <w:numPr>
          <w:ilvl w:val="0"/>
          <w:numId w:val="10"/>
        </w:numPr>
        <w:spacing w:line="360" w:lineRule="auto"/>
        <w:jc w:val="both"/>
        <w:rPr>
          <w:rFonts w:ascii="Arial" w:hAnsi="Arial" w:cs="Arial"/>
          <w:b/>
          <w:bCs/>
        </w:rPr>
      </w:pPr>
      <w:r w:rsidRPr="003359A6">
        <w:rPr>
          <w:rFonts w:ascii="Arial" w:hAnsi="Arial" w:cs="Arial"/>
          <w:b/>
          <w:bCs/>
        </w:rPr>
        <w:t>Ethical Factors:</w:t>
      </w:r>
    </w:p>
    <w:p w14:paraId="53C10703" w14:textId="77777777" w:rsidR="00F06020" w:rsidRPr="002C007C" w:rsidRDefault="00F06020" w:rsidP="00F06020">
      <w:pPr>
        <w:spacing w:line="360" w:lineRule="auto"/>
        <w:jc w:val="both"/>
        <w:rPr>
          <w:rFonts w:ascii="Arial" w:hAnsi="Arial" w:cs="Arial"/>
        </w:rPr>
      </w:pPr>
      <w:r w:rsidRPr="00C14D36">
        <w:rPr>
          <w:rFonts w:ascii="Arial" w:hAnsi="Arial" w:cs="Arial"/>
        </w:rPr>
        <w:t>An exemplary demonstration of the Grand Hotel Bucharest's commitment to ethical business practices is its robust sustainability initiative. The hotel has implemented a comprehensive environmental responsibility program that goes beyond mere compliance with regulations. This program includes initiatives such as waste reduction, energy efficiency measures, and community engagement projects</w:t>
      </w:r>
      <w:r>
        <w:rPr>
          <w:rFonts w:ascii="Arial" w:hAnsi="Arial" w:cs="Arial"/>
        </w:rPr>
        <w:t xml:space="preserve"> (</w:t>
      </w:r>
      <w:r w:rsidRPr="002C007C">
        <w:rPr>
          <w:rFonts w:ascii="Arial" w:hAnsi="Arial" w:cs="Arial"/>
        </w:rPr>
        <w:t>Community Fund, no date)</w:t>
      </w:r>
    </w:p>
    <w:p w14:paraId="2F36F0F5" w14:textId="77777777" w:rsidR="00F06020" w:rsidRPr="00C14D36" w:rsidRDefault="00F06020" w:rsidP="00F06020">
      <w:pPr>
        <w:spacing w:line="360" w:lineRule="auto"/>
        <w:jc w:val="both"/>
        <w:rPr>
          <w:rFonts w:ascii="Arial" w:hAnsi="Arial" w:cs="Arial"/>
        </w:rPr>
      </w:pPr>
      <w:r w:rsidRPr="00C14D36">
        <w:rPr>
          <w:rFonts w:ascii="Arial" w:hAnsi="Arial" w:cs="Arial"/>
        </w:rPr>
        <w:t>For instance, the hotel has taken significant steps to minimize its environmental footprint by implementing a waste recycling program throughout its operations. This includes initiatives to reduce single-use plastics, recycle paper and glass, and properly dispose of electronic waste. The hotel actively communicates these efforts to its employees, fostering a sense of pride and engagement among the staff who recogni</w:t>
      </w:r>
      <w:r>
        <w:rPr>
          <w:rFonts w:ascii="Arial" w:hAnsi="Arial" w:cs="Arial"/>
        </w:rPr>
        <w:t>s</w:t>
      </w:r>
      <w:r w:rsidRPr="00C14D36">
        <w:rPr>
          <w:rFonts w:ascii="Arial" w:hAnsi="Arial" w:cs="Arial"/>
        </w:rPr>
        <w:t>e their role in contributing to a more sustainable and responsible workplace.</w:t>
      </w:r>
    </w:p>
    <w:p w14:paraId="69C6ABF0" w14:textId="77777777" w:rsidR="00F06020" w:rsidRPr="00C14D36" w:rsidRDefault="00F06020" w:rsidP="00F06020">
      <w:pPr>
        <w:spacing w:line="360" w:lineRule="auto"/>
        <w:jc w:val="both"/>
        <w:rPr>
          <w:rFonts w:ascii="Arial" w:hAnsi="Arial" w:cs="Arial"/>
        </w:rPr>
      </w:pPr>
      <w:r w:rsidRPr="00C14D36">
        <w:rPr>
          <w:rFonts w:ascii="Arial" w:hAnsi="Arial" w:cs="Arial"/>
        </w:rPr>
        <w:t>Furthermore, the Grand Hotel Bucharest collaborates with local environmental organizations and participates in community outreach programs. This engagement not only demonstrates a commitment to ethical practices but also establishes the hotel as a responsible corporate citi</w:t>
      </w:r>
      <w:r>
        <w:rPr>
          <w:rFonts w:ascii="Arial" w:hAnsi="Arial" w:cs="Arial"/>
        </w:rPr>
        <w:t>z</w:t>
      </w:r>
      <w:r w:rsidRPr="00C14D36">
        <w:rPr>
          <w:rFonts w:ascii="Arial" w:hAnsi="Arial" w:cs="Arial"/>
        </w:rPr>
        <w:t>en contributing positively to the local community.</w:t>
      </w:r>
    </w:p>
    <w:p w14:paraId="05BEF43A" w14:textId="77777777" w:rsidR="00F06020" w:rsidRPr="003359A6" w:rsidRDefault="00F06020" w:rsidP="00F06020">
      <w:pPr>
        <w:pStyle w:val="ListParagraph"/>
        <w:numPr>
          <w:ilvl w:val="0"/>
          <w:numId w:val="10"/>
        </w:numPr>
        <w:spacing w:line="360" w:lineRule="auto"/>
        <w:jc w:val="both"/>
        <w:rPr>
          <w:rFonts w:ascii="Arial" w:hAnsi="Arial" w:cs="Arial"/>
          <w:b/>
          <w:bCs/>
        </w:rPr>
      </w:pPr>
      <w:r w:rsidRPr="003359A6">
        <w:rPr>
          <w:rFonts w:ascii="Arial" w:hAnsi="Arial" w:cs="Arial"/>
          <w:b/>
          <w:bCs/>
        </w:rPr>
        <w:t>Demographic Factors:</w:t>
      </w:r>
    </w:p>
    <w:p w14:paraId="09AC06FA" w14:textId="77777777" w:rsidR="00F06020" w:rsidRPr="00C14D36" w:rsidRDefault="00F06020" w:rsidP="00F06020">
      <w:pPr>
        <w:spacing w:line="360" w:lineRule="auto"/>
        <w:jc w:val="both"/>
        <w:rPr>
          <w:rFonts w:ascii="Arial" w:hAnsi="Arial" w:cs="Arial"/>
        </w:rPr>
      </w:pPr>
      <w:r w:rsidRPr="00C14D36">
        <w:rPr>
          <w:rFonts w:ascii="Arial" w:hAnsi="Arial" w:cs="Arial"/>
        </w:rPr>
        <w:t>Consider the distinct preferences and values of different generations in the workforce, such as Baby Boomers, Generation X, Millennials, and Generation Z</w:t>
      </w:r>
      <w:r>
        <w:rPr>
          <w:rFonts w:ascii="Arial" w:hAnsi="Arial" w:cs="Arial"/>
        </w:rPr>
        <w:t xml:space="preserve"> (</w:t>
      </w:r>
      <w:r w:rsidRPr="002C007C">
        <w:rPr>
          <w:rFonts w:ascii="Arial" w:hAnsi="Arial" w:cs="Arial"/>
        </w:rPr>
        <w:t>Purdue Global,2024).</w:t>
      </w:r>
      <w:r>
        <w:rPr>
          <w:rFonts w:ascii="Arial" w:hAnsi="Arial" w:cs="Arial"/>
        </w:rPr>
        <w:t xml:space="preserve"> </w:t>
      </w:r>
      <w:r w:rsidRPr="00C14D36">
        <w:rPr>
          <w:rFonts w:ascii="Arial" w:hAnsi="Arial" w:cs="Arial"/>
        </w:rPr>
        <w:t>Each generation may have unique expectations when it comes to work culture, communication, and career development.</w:t>
      </w:r>
    </w:p>
    <w:p w14:paraId="27945740"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Recognizing that Millennials and Generation Z often prioritize career growth, the Grand Hotel might implement mentorship programs, professional development </w:t>
      </w:r>
      <w:r w:rsidRPr="00C14D36">
        <w:rPr>
          <w:rFonts w:ascii="Arial" w:hAnsi="Arial" w:cs="Arial"/>
        </w:rPr>
        <w:lastRenderedPageBreak/>
        <w:t>opportunities, and clearly defined career paths for younger employees. This can align with their aspirations for continuous learning and advancement. For Baby Boomers and Generation X, who may value stability and work-life balance, the hotel could focus on competitive benefits packages, flexible scheduling options, and recognition programs for long-term loyalty.</w:t>
      </w:r>
    </w:p>
    <w:p w14:paraId="00E3EF19" w14:textId="77777777" w:rsidR="00F06020" w:rsidRPr="00C14D36" w:rsidRDefault="00F06020" w:rsidP="00F06020">
      <w:pPr>
        <w:spacing w:line="360" w:lineRule="auto"/>
        <w:jc w:val="both"/>
        <w:rPr>
          <w:rFonts w:ascii="Arial" w:hAnsi="Arial" w:cs="Arial"/>
        </w:rPr>
      </w:pPr>
      <w:r w:rsidRPr="00C14D36">
        <w:rPr>
          <w:rFonts w:ascii="Arial" w:hAnsi="Arial" w:cs="Arial"/>
        </w:rPr>
        <w:t>In a diverse workforce, understanding and appreciating cultural differences is essential for fostering an inclusive and supportive environment.</w:t>
      </w:r>
    </w:p>
    <w:p w14:paraId="43583214" w14:textId="77777777" w:rsidR="00F06020" w:rsidRPr="00C14D36" w:rsidRDefault="00F06020" w:rsidP="00F06020">
      <w:pPr>
        <w:spacing w:line="360" w:lineRule="auto"/>
        <w:jc w:val="both"/>
        <w:rPr>
          <w:rFonts w:ascii="Arial" w:hAnsi="Arial" w:cs="Arial"/>
        </w:rPr>
      </w:pPr>
      <w:r w:rsidRPr="00C14D36">
        <w:rPr>
          <w:rFonts w:ascii="Arial" w:hAnsi="Arial" w:cs="Arial"/>
        </w:rPr>
        <w:t>To embrace cultural diversity, the hotel could organize cultural awareness training for its staff, promoting a more inclusive workplace. Celebrating diverse cultural holidays, offering multicultural cuisine in employee dining areas, and actively seeking employee input on diversity and inclusion initiatives can enhance the overall work experience</w:t>
      </w:r>
      <w:r>
        <w:rPr>
          <w:rFonts w:ascii="Arial" w:hAnsi="Arial" w:cs="Arial"/>
        </w:rPr>
        <w:t xml:space="preserve"> (</w:t>
      </w:r>
      <w:r w:rsidRPr="002C007C">
        <w:rPr>
          <w:rFonts w:ascii="Arial" w:hAnsi="Arial" w:cs="Arial"/>
        </w:rPr>
        <w:t>Lacalle, 2021)</w:t>
      </w:r>
      <w:r w:rsidRPr="00AF6126">
        <w:rPr>
          <w:rFonts w:ascii="Arial" w:hAnsi="Arial" w:cs="Arial"/>
          <w:b/>
          <w:bCs/>
        </w:rPr>
        <w:t>.</w:t>
      </w:r>
      <w:r>
        <w:rPr>
          <w:rFonts w:ascii="Arial" w:hAnsi="Arial" w:cs="Arial"/>
        </w:rPr>
        <w:t xml:space="preserve"> </w:t>
      </w:r>
      <w:r w:rsidRPr="00C14D36">
        <w:rPr>
          <w:rFonts w:ascii="Arial" w:hAnsi="Arial" w:cs="Arial"/>
        </w:rPr>
        <w:t>Additionally, creating Employee Resource Groups (ERGs) based on cultural affinities can provide a platform for employees to connect and share their unique perspectives.</w:t>
      </w:r>
    </w:p>
    <w:p w14:paraId="2985F240" w14:textId="77777777" w:rsidR="00F06020" w:rsidRPr="00C14D36" w:rsidRDefault="00F06020" w:rsidP="00F06020">
      <w:pPr>
        <w:spacing w:line="360" w:lineRule="auto"/>
        <w:jc w:val="both"/>
        <w:rPr>
          <w:rFonts w:ascii="Arial" w:hAnsi="Arial" w:cs="Arial"/>
        </w:rPr>
      </w:pPr>
      <w:r w:rsidRPr="00C14D36">
        <w:rPr>
          <w:rFonts w:ascii="Arial" w:hAnsi="Arial" w:cs="Arial"/>
        </w:rPr>
        <w:t>Employees often make decisions based on their lifestyles, whether influenced by family commitments, personal interests, or other non-work-related factors</w:t>
      </w:r>
      <w:r>
        <w:rPr>
          <w:rFonts w:ascii="Arial" w:hAnsi="Arial" w:cs="Arial"/>
        </w:rPr>
        <w:t xml:space="preserve"> (Powell&amp;Greenhaus, 2012)</w:t>
      </w:r>
    </w:p>
    <w:p w14:paraId="12AB3D0C" w14:textId="77777777" w:rsidR="00F06020" w:rsidRPr="00C14D36" w:rsidRDefault="00F06020" w:rsidP="00F06020">
      <w:pPr>
        <w:spacing w:line="360" w:lineRule="auto"/>
        <w:jc w:val="both"/>
        <w:rPr>
          <w:rFonts w:ascii="Arial" w:hAnsi="Arial" w:cs="Arial"/>
        </w:rPr>
      </w:pPr>
      <w:r w:rsidRPr="00C14D36">
        <w:rPr>
          <w:rFonts w:ascii="Arial" w:hAnsi="Arial" w:cs="Arial"/>
        </w:rPr>
        <w:t>Recognizing the importance of work-life balance, the Grand Hotel could offer flexible scheduling options, remote work opportunities where feasible, and on-site childcare facilities. These initiatives cater to employees with diverse lifestyles, making it easier for them to integrate their personal and professional responsibilities. Understanding and accommodating various lifestyle choices contribute to a more satisfied and engaged workforce.</w:t>
      </w:r>
    </w:p>
    <w:p w14:paraId="4E51A6E3" w14:textId="77777777" w:rsidR="00F06020" w:rsidRPr="003359A6" w:rsidRDefault="00F06020" w:rsidP="00F06020">
      <w:pPr>
        <w:pStyle w:val="ListParagraph"/>
        <w:numPr>
          <w:ilvl w:val="0"/>
          <w:numId w:val="25"/>
        </w:numPr>
        <w:spacing w:line="360" w:lineRule="auto"/>
        <w:jc w:val="both"/>
        <w:rPr>
          <w:rFonts w:ascii="Arial" w:hAnsi="Arial" w:cs="Arial"/>
          <w:b/>
          <w:bCs/>
        </w:rPr>
      </w:pPr>
      <w:r w:rsidRPr="003359A6">
        <w:rPr>
          <w:rFonts w:ascii="Arial" w:hAnsi="Arial" w:cs="Arial"/>
          <w:b/>
          <w:bCs/>
        </w:rPr>
        <w:t>Recommendations and Change Management Plan</w:t>
      </w:r>
    </w:p>
    <w:p w14:paraId="2D7C2EC7" w14:textId="77777777" w:rsidR="00F06020" w:rsidRPr="00C14D36" w:rsidRDefault="00F06020" w:rsidP="00F06020">
      <w:pPr>
        <w:spacing w:line="360" w:lineRule="auto"/>
        <w:jc w:val="both"/>
        <w:rPr>
          <w:rFonts w:ascii="Arial" w:hAnsi="Arial" w:cs="Arial"/>
        </w:rPr>
      </w:pPr>
      <w:r w:rsidRPr="00C14D36">
        <w:rPr>
          <w:rFonts w:ascii="Arial" w:hAnsi="Arial" w:cs="Arial"/>
        </w:rPr>
        <w:t>After a thorough analysis of the challenges faced by the Grand Hotel in Bucharest, propose a set of recommendations designed to address the root causes of staff turnover and enhance overall operational efficiency. The implementation of these recommendations will necessitate a well-planned change management approach to ensure a seamless transition and mitigate any potential resistance from the staff.</w:t>
      </w:r>
    </w:p>
    <w:p w14:paraId="101B59BE"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In order to address the challenges of staff turnover at the Grand Hotel in Bucharest comprehensively, the following recommendations have been devised. Expanding on </w:t>
      </w:r>
      <w:r w:rsidRPr="00C14D36">
        <w:rPr>
          <w:rFonts w:ascii="Arial" w:hAnsi="Arial" w:cs="Arial"/>
        </w:rPr>
        <w:lastRenderedPageBreak/>
        <w:t>each recommendation will contribute to a more detailed and strategic understanding of the proposed initiatives, fostering a positive work environment and positioning the hotel for sustained success in the competitive hospitality industry of Bucharest.</w:t>
      </w:r>
    </w:p>
    <w:p w14:paraId="044E9283" w14:textId="77777777" w:rsidR="00F06020" w:rsidRPr="006A0385" w:rsidRDefault="00F06020" w:rsidP="00F06020">
      <w:pPr>
        <w:pStyle w:val="ListParagraph"/>
        <w:numPr>
          <w:ilvl w:val="0"/>
          <w:numId w:val="10"/>
        </w:numPr>
        <w:spacing w:line="360" w:lineRule="auto"/>
        <w:jc w:val="both"/>
        <w:rPr>
          <w:rFonts w:ascii="Arial" w:hAnsi="Arial" w:cs="Arial"/>
        </w:rPr>
      </w:pPr>
      <w:r w:rsidRPr="006A0385">
        <w:rPr>
          <w:rFonts w:ascii="Arial" w:hAnsi="Arial" w:cs="Arial"/>
        </w:rPr>
        <w:t>Competitive Compensation</w:t>
      </w:r>
      <w:r w:rsidRPr="006A0385">
        <w:rPr>
          <w:rFonts w:ascii="Arial" w:hAnsi="Arial" w:cs="Arial"/>
          <w:b/>
          <w:bCs/>
        </w:rPr>
        <w:t>:</w:t>
      </w:r>
    </w:p>
    <w:p w14:paraId="55575FD0"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 </w:t>
      </w:r>
      <w:r>
        <w:rPr>
          <w:rFonts w:ascii="Arial" w:hAnsi="Arial" w:cs="Arial"/>
        </w:rPr>
        <w:t>T</w:t>
      </w:r>
      <w:r w:rsidRPr="00C14D36">
        <w:rPr>
          <w:rFonts w:ascii="Arial" w:hAnsi="Arial" w:cs="Arial"/>
        </w:rPr>
        <w:t>his recommendation involves conducting a thorough analysis of current salary structures within the hospitality industry in Bucharest. The Grand Hotel should not only align salaries with industry standards but also consider benchmarking against competitors to ensure competitiveness. This process includes regular salary reviews and adjustments to keep pace with market trends. The hotel should establish a dynamic compensation strategy that not only attracts top talent but also retains experienced staff. It involves a commitment to fair pay practices, addressing wage gaps, and ensuring that the compensation and benefits offered are perceived as equitable and competitive within the industry.</w:t>
      </w:r>
    </w:p>
    <w:p w14:paraId="14039F8F" w14:textId="77777777" w:rsidR="00F06020" w:rsidRPr="006A0385" w:rsidRDefault="00F06020" w:rsidP="00F06020">
      <w:pPr>
        <w:pStyle w:val="ListParagraph"/>
        <w:numPr>
          <w:ilvl w:val="0"/>
          <w:numId w:val="10"/>
        </w:numPr>
        <w:spacing w:line="360" w:lineRule="auto"/>
        <w:jc w:val="both"/>
        <w:rPr>
          <w:rFonts w:ascii="Arial" w:hAnsi="Arial" w:cs="Arial"/>
        </w:rPr>
      </w:pPr>
      <w:r w:rsidRPr="006A0385">
        <w:rPr>
          <w:rFonts w:ascii="Arial" w:hAnsi="Arial" w:cs="Arial"/>
        </w:rPr>
        <w:t xml:space="preserve">Comprehensive Training Programs: </w:t>
      </w:r>
    </w:p>
    <w:p w14:paraId="6A0CE120" w14:textId="77777777" w:rsidR="00F06020" w:rsidRPr="00C14D36" w:rsidRDefault="00F06020" w:rsidP="00F06020">
      <w:pPr>
        <w:spacing w:line="360" w:lineRule="auto"/>
        <w:jc w:val="both"/>
        <w:rPr>
          <w:rFonts w:ascii="Arial" w:hAnsi="Arial" w:cs="Arial"/>
        </w:rPr>
      </w:pPr>
      <w:r w:rsidRPr="00C14D36">
        <w:rPr>
          <w:rFonts w:ascii="Arial" w:hAnsi="Arial" w:cs="Arial"/>
        </w:rPr>
        <w:t>A detailed expansion of this recommendation requires the development of a holistic training strategy that addresses the diverse skill sets required in the hotel industry. This includes identifying skill gaps among current staff, investing in continuous training programs, and leveraging external resources for specialized training modules. The hotel should explore partnerships with educational institutions and industry experts to provide cutting-edge training, ensuring that employees are equipped with the latest skills and knowledge. Emphasis should be placed on creating a culture of continuous learning, encouraging employees to participate in ongoing development programs that enhance their expertise and contribute to their career growth within the organi</w:t>
      </w:r>
      <w:r>
        <w:rPr>
          <w:rFonts w:ascii="Arial" w:hAnsi="Arial" w:cs="Arial"/>
        </w:rPr>
        <w:t>s</w:t>
      </w:r>
      <w:r w:rsidRPr="00C14D36">
        <w:rPr>
          <w:rFonts w:ascii="Arial" w:hAnsi="Arial" w:cs="Arial"/>
        </w:rPr>
        <w:t>ation.</w:t>
      </w:r>
    </w:p>
    <w:p w14:paraId="0B2580F7" w14:textId="77777777" w:rsidR="00F06020" w:rsidRPr="003359A6" w:rsidRDefault="00F06020" w:rsidP="00F06020">
      <w:pPr>
        <w:pStyle w:val="ListParagraph"/>
        <w:numPr>
          <w:ilvl w:val="0"/>
          <w:numId w:val="10"/>
        </w:numPr>
        <w:spacing w:line="360" w:lineRule="auto"/>
        <w:jc w:val="both"/>
        <w:rPr>
          <w:rFonts w:ascii="Arial" w:hAnsi="Arial" w:cs="Arial"/>
        </w:rPr>
      </w:pPr>
      <w:r w:rsidRPr="003359A6">
        <w:rPr>
          <w:rFonts w:ascii="Arial" w:hAnsi="Arial" w:cs="Arial"/>
        </w:rPr>
        <w:t xml:space="preserve">Employee Engagement Initiatives: </w:t>
      </w:r>
    </w:p>
    <w:p w14:paraId="38D12C44"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The expansion of this recommendation involves a detailed plan for establishing and sustaining employee engagement initiatives. This includes the implementation of regular feedback sessions where employees can voice their opinions, concerns, and suggestions. Recognition programs should be multifaceted, encompassing individual and team achievements. The hotel should invest in technology platforms that facilitate continuous feedback, creating a more dynamic and responsive engagement system. Employee engagement should be integrated into the performance management </w:t>
      </w:r>
      <w:r w:rsidRPr="00C14D36">
        <w:rPr>
          <w:rFonts w:ascii="Arial" w:hAnsi="Arial" w:cs="Arial"/>
        </w:rPr>
        <w:lastRenderedPageBreak/>
        <w:t>process, linking feedback and recognition to career growth and development opportunities. Moreover, the hotel should explore innovative ways to foster a sense of community and belonging among employees, such as social events, team-building activities, and employee resource groups.</w:t>
      </w:r>
    </w:p>
    <w:p w14:paraId="4B9C10CF" w14:textId="77777777" w:rsidR="00F06020" w:rsidRPr="00C875BC" w:rsidRDefault="00F06020" w:rsidP="00F06020">
      <w:pPr>
        <w:pStyle w:val="ListParagraph"/>
        <w:numPr>
          <w:ilvl w:val="0"/>
          <w:numId w:val="10"/>
        </w:numPr>
        <w:spacing w:line="360" w:lineRule="auto"/>
        <w:jc w:val="both"/>
        <w:rPr>
          <w:rFonts w:ascii="Arial" w:hAnsi="Arial" w:cs="Arial"/>
        </w:rPr>
      </w:pPr>
      <w:r w:rsidRPr="00C875BC">
        <w:rPr>
          <w:rFonts w:ascii="Arial" w:hAnsi="Arial" w:cs="Arial"/>
        </w:rPr>
        <w:t xml:space="preserve">Flexible Scheduling: </w:t>
      </w:r>
    </w:p>
    <w:p w14:paraId="3D3DA273" w14:textId="77777777" w:rsidR="00F06020" w:rsidRPr="00C14D36" w:rsidRDefault="00F06020" w:rsidP="00F06020">
      <w:pPr>
        <w:spacing w:line="360" w:lineRule="auto"/>
        <w:jc w:val="both"/>
        <w:rPr>
          <w:rFonts w:ascii="Arial" w:hAnsi="Arial" w:cs="Arial"/>
        </w:rPr>
      </w:pPr>
      <w:r w:rsidRPr="00C14D36">
        <w:rPr>
          <w:rFonts w:ascii="Arial" w:hAnsi="Arial" w:cs="Arial"/>
        </w:rPr>
        <w:t>Expanding on this recommendation involves a comprehensive strategy for introducing flexible scheduling options. This includes conducting a thorough analysis of the workforce's preferences and needs, considering shift rotations, remote work possibilities, and accommodating personal obligations. The hotel should communicate the benefits of flexibility to employees, addressing potential concerns and providing training on new scheduling systems. Implementing a flexible scheduling policy requires clear guidelines, effective communication channels, and technology solutions that facilitate seamless coordination. The hotel should continuously monitor the impact of flexible scheduling on employee satisfaction, operational efficiency, and overall work-life balance.</w:t>
      </w:r>
    </w:p>
    <w:p w14:paraId="008DFA09" w14:textId="77777777" w:rsidR="00F06020" w:rsidRPr="003359A6" w:rsidRDefault="00F06020" w:rsidP="00F06020">
      <w:pPr>
        <w:pStyle w:val="ListParagraph"/>
        <w:numPr>
          <w:ilvl w:val="0"/>
          <w:numId w:val="10"/>
        </w:numPr>
        <w:spacing w:line="360" w:lineRule="auto"/>
        <w:jc w:val="both"/>
        <w:rPr>
          <w:rFonts w:ascii="Arial" w:hAnsi="Arial" w:cs="Arial"/>
        </w:rPr>
      </w:pPr>
      <w:r w:rsidRPr="003359A6">
        <w:rPr>
          <w:rFonts w:ascii="Arial" w:hAnsi="Arial" w:cs="Arial"/>
        </w:rPr>
        <w:t xml:space="preserve">Clear Career Paths: </w:t>
      </w:r>
    </w:p>
    <w:p w14:paraId="61BDE018" w14:textId="77777777" w:rsidR="00F06020" w:rsidRPr="00C14D36" w:rsidRDefault="00F06020" w:rsidP="00F06020">
      <w:pPr>
        <w:spacing w:line="360" w:lineRule="auto"/>
        <w:jc w:val="both"/>
        <w:rPr>
          <w:rFonts w:ascii="Arial" w:hAnsi="Arial" w:cs="Arial"/>
        </w:rPr>
      </w:pPr>
      <w:r w:rsidRPr="00C14D36">
        <w:rPr>
          <w:rFonts w:ascii="Arial" w:hAnsi="Arial" w:cs="Arial"/>
        </w:rPr>
        <w:t>Expanding on this recommendation involves outlining a clear roadmap for career development within the Grand Hotel. This includes transparently communicating career paths, creating a structured framework for promotions and advancements, and offering mentorship programs. The hotel should actively identify high-potential employees and provide them with personalized development plans. Career development should be linked to performance assessments and training programs, ensuring that employees have the necessary skills and knowledge to progress within the organization. Additionally, the hotel should regularly communicate opportunities for career growth, showcasing success stories of employees who have advanced in their careers within the organization.</w:t>
      </w:r>
    </w:p>
    <w:p w14:paraId="4C4AD4BB"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Expanding on this recommendation involves developing a detailed communication plan for any changes implemented within the hotel. This includes clearly communicating the reasons behind changes, outlining the expected benefits, and addressing potential concerns proactively. The hotel should employ various communication channels, such as newsletters, town hall meetings, and digital platforms, to ensure that information reaches all staff members. Transparent </w:t>
      </w:r>
      <w:r w:rsidRPr="00C14D36">
        <w:rPr>
          <w:rFonts w:ascii="Arial" w:hAnsi="Arial" w:cs="Arial"/>
        </w:rPr>
        <w:lastRenderedPageBreak/>
        <w:t>communication fosters trust among employees, reducing uncertainty and resistance to change. The communication plan should be dynamic, adapting to different phases of the change process and continuously seeking feedback from employees.</w:t>
      </w:r>
    </w:p>
    <w:p w14:paraId="6DCFF155" w14:textId="77777777" w:rsidR="00F06020" w:rsidRPr="00C875BC" w:rsidRDefault="00F06020" w:rsidP="00F06020">
      <w:pPr>
        <w:pStyle w:val="ListParagraph"/>
        <w:numPr>
          <w:ilvl w:val="0"/>
          <w:numId w:val="5"/>
        </w:numPr>
        <w:spacing w:line="360" w:lineRule="auto"/>
        <w:jc w:val="both"/>
        <w:rPr>
          <w:rFonts w:ascii="Arial" w:hAnsi="Arial" w:cs="Arial"/>
        </w:rPr>
      </w:pPr>
      <w:r w:rsidRPr="00C875BC">
        <w:rPr>
          <w:rFonts w:ascii="Arial" w:hAnsi="Arial" w:cs="Arial"/>
        </w:rPr>
        <w:t xml:space="preserve">Training: </w:t>
      </w:r>
    </w:p>
    <w:p w14:paraId="5D6A3D31" w14:textId="77777777" w:rsidR="00F06020" w:rsidRPr="006D67E6" w:rsidRDefault="00F06020" w:rsidP="00F06020">
      <w:pPr>
        <w:spacing w:line="360" w:lineRule="auto"/>
        <w:jc w:val="both"/>
        <w:rPr>
          <w:rFonts w:ascii="Arial" w:hAnsi="Arial" w:cs="Arial"/>
        </w:rPr>
      </w:pPr>
      <w:r w:rsidRPr="00C14D36">
        <w:rPr>
          <w:rFonts w:ascii="Arial" w:hAnsi="Arial" w:cs="Arial"/>
        </w:rPr>
        <w:t xml:space="preserve">A detailed expansion of this recommendation involves developing a comprehensive training plan for employees. This includes training sessions on new initiatives, technology adoption, and cultural integration. </w:t>
      </w:r>
      <w:r w:rsidRPr="002C62EA">
        <w:rPr>
          <w:rFonts w:ascii="Arial" w:hAnsi="Arial" w:cs="Arial"/>
        </w:rPr>
        <w:t>Plans for employee training enable hotel operators to increasingly effectively standardi</w:t>
      </w:r>
      <w:r>
        <w:rPr>
          <w:rFonts w:ascii="Arial" w:hAnsi="Arial" w:cs="Arial"/>
        </w:rPr>
        <w:t>s</w:t>
      </w:r>
      <w:r w:rsidRPr="002C62EA">
        <w:rPr>
          <w:rFonts w:ascii="Arial" w:hAnsi="Arial" w:cs="Arial"/>
        </w:rPr>
        <w:t>e and structure efforts to develop staff, which is advantageous to the company</w:t>
      </w:r>
      <w:r>
        <w:rPr>
          <w:rFonts w:ascii="Arial" w:hAnsi="Arial" w:cs="Arial"/>
        </w:rPr>
        <w:t xml:space="preserve"> (</w:t>
      </w:r>
      <w:r w:rsidRPr="002C007C">
        <w:rPr>
          <w:rFonts w:ascii="Arial" w:hAnsi="Arial" w:cs="Arial"/>
        </w:rPr>
        <w:t>Larralde, 2022).</w:t>
      </w:r>
      <w:r>
        <w:rPr>
          <w:rFonts w:ascii="Arial" w:hAnsi="Arial" w:cs="Arial"/>
        </w:rPr>
        <w:t xml:space="preserve"> </w:t>
      </w:r>
      <w:r w:rsidRPr="00C14D36">
        <w:rPr>
          <w:rFonts w:ascii="Arial" w:hAnsi="Arial" w:cs="Arial"/>
        </w:rPr>
        <w:t>The hotel should leverage both internal and external trainers, ensuring that training programs are tailored to the specific needs of the workforce. Training should be ongoing, addressing evolving industry trends and organi</w:t>
      </w:r>
      <w:r>
        <w:rPr>
          <w:rFonts w:ascii="Arial" w:hAnsi="Arial" w:cs="Arial"/>
        </w:rPr>
        <w:t>s</w:t>
      </w:r>
      <w:r w:rsidRPr="00C14D36">
        <w:rPr>
          <w:rFonts w:ascii="Arial" w:hAnsi="Arial" w:cs="Arial"/>
        </w:rPr>
        <w:t>ational requirements. The hotel should establish a culture of learning, encouraging employees to proactively seek training opportunities that align with their career goals. Regular assessments and feedback mechanisms should be incorporated into training programs to ensure effectiveness.</w:t>
      </w:r>
    </w:p>
    <w:p w14:paraId="4FBA6F9E" w14:textId="77777777" w:rsidR="00F06020" w:rsidRPr="00C875BC" w:rsidRDefault="00F06020" w:rsidP="00F06020">
      <w:pPr>
        <w:pStyle w:val="ListParagraph"/>
        <w:numPr>
          <w:ilvl w:val="0"/>
          <w:numId w:val="5"/>
        </w:numPr>
        <w:spacing w:line="360" w:lineRule="auto"/>
        <w:jc w:val="both"/>
        <w:rPr>
          <w:rFonts w:ascii="Arial" w:hAnsi="Arial" w:cs="Arial"/>
        </w:rPr>
      </w:pPr>
      <w:r w:rsidRPr="00C875BC">
        <w:rPr>
          <w:rFonts w:ascii="Arial" w:hAnsi="Arial" w:cs="Arial"/>
        </w:rPr>
        <w:t xml:space="preserve">Monitoring and Feedback: </w:t>
      </w:r>
    </w:p>
    <w:p w14:paraId="3E58F30A" w14:textId="77777777" w:rsidR="00F06020" w:rsidRPr="00C14D36" w:rsidRDefault="00F06020" w:rsidP="00F06020">
      <w:pPr>
        <w:spacing w:line="360" w:lineRule="auto"/>
        <w:jc w:val="both"/>
        <w:rPr>
          <w:rFonts w:ascii="Arial" w:hAnsi="Arial" w:cs="Arial"/>
        </w:rPr>
      </w:pPr>
      <w:r w:rsidRPr="00C14D36">
        <w:rPr>
          <w:rFonts w:ascii="Arial" w:hAnsi="Arial" w:cs="Arial"/>
        </w:rPr>
        <w:t>Expanding on this recommendation involves establishing robust mechanisms for monitoring the impact of implemented changes. This includes regular assessments, key performance indicators (KPIs), and employee feedback surveys</w:t>
      </w:r>
      <w:r>
        <w:rPr>
          <w:rFonts w:ascii="Arial" w:hAnsi="Arial" w:cs="Arial"/>
        </w:rPr>
        <w:t xml:space="preserve"> </w:t>
      </w:r>
      <w:r w:rsidRPr="002C007C">
        <w:rPr>
          <w:rFonts w:ascii="Arial" w:hAnsi="Arial" w:cs="Arial"/>
        </w:rPr>
        <w:t>(Kuhn, 2022)</w:t>
      </w:r>
      <w:r w:rsidRPr="00362DE5">
        <w:rPr>
          <w:rFonts w:ascii="Arial" w:hAnsi="Arial" w:cs="Arial"/>
          <w:b/>
          <w:bCs/>
        </w:rPr>
        <w:t>.</w:t>
      </w:r>
      <w:r>
        <w:rPr>
          <w:rFonts w:ascii="Arial" w:hAnsi="Arial" w:cs="Arial"/>
        </w:rPr>
        <w:t xml:space="preserve"> </w:t>
      </w:r>
      <w:r w:rsidRPr="00C14D36">
        <w:rPr>
          <w:rFonts w:ascii="Arial" w:hAnsi="Arial" w:cs="Arial"/>
        </w:rPr>
        <w:t>The hotel should leverage technology solutions to gather real-time feedback and monitor employee sentiment. Monitoring should not be limited to quantitative data but also include qualitative insights, allowing the hotel to make informed adjustments to its strategies. Regular review meetings and check-ins with employees can provide valuable insights into the effectiveness of implemented changes, ensuring a responsive and adaptive approach.</w:t>
      </w:r>
    </w:p>
    <w:p w14:paraId="75709D06" w14:textId="77777777" w:rsidR="00F06020" w:rsidRPr="00C875BC" w:rsidRDefault="00F06020" w:rsidP="00F06020">
      <w:pPr>
        <w:pStyle w:val="ListParagraph"/>
        <w:numPr>
          <w:ilvl w:val="0"/>
          <w:numId w:val="5"/>
        </w:numPr>
        <w:spacing w:line="360" w:lineRule="auto"/>
        <w:jc w:val="both"/>
        <w:rPr>
          <w:rFonts w:ascii="Arial" w:hAnsi="Arial" w:cs="Arial"/>
        </w:rPr>
      </w:pPr>
      <w:r w:rsidRPr="00C875BC">
        <w:rPr>
          <w:rFonts w:ascii="Arial" w:hAnsi="Arial" w:cs="Arial"/>
        </w:rPr>
        <w:t xml:space="preserve">Recognition: </w:t>
      </w:r>
    </w:p>
    <w:p w14:paraId="7C44D993" w14:textId="77777777" w:rsidR="00F06020" w:rsidRPr="00C14D36" w:rsidRDefault="00F06020" w:rsidP="00F06020">
      <w:pPr>
        <w:spacing w:line="360" w:lineRule="auto"/>
        <w:jc w:val="both"/>
        <w:rPr>
          <w:rFonts w:ascii="Arial" w:hAnsi="Arial" w:cs="Arial"/>
        </w:rPr>
      </w:pPr>
      <w:r w:rsidRPr="00C14D36">
        <w:rPr>
          <w:rFonts w:ascii="Arial" w:hAnsi="Arial" w:cs="Arial"/>
        </w:rPr>
        <w:t>Elaborating on this recommendation involves developing a comprehensive employee recognition program. This includes acknowledging individual and team efforts during the implementation phase and beyond. The hotel should establish a recognition framework that aligns with organi</w:t>
      </w:r>
      <w:r>
        <w:rPr>
          <w:rFonts w:ascii="Arial" w:hAnsi="Arial" w:cs="Arial"/>
        </w:rPr>
        <w:t>s</w:t>
      </w:r>
      <w:r w:rsidRPr="00C14D36">
        <w:rPr>
          <w:rFonts w:ascii="Arial" w:hAnsi="Arial" w:cs="Arial"/>
        </w:rPr>
        <w:t>ational values and emphasi</w:t>
      </w:r>
      <w:r>
        <w:rPr>
          <w:rFonts w:ascii="Arial" w:hAnsi="Arial" w:cs="Arial"/>
        </w:rPr>
        <w:t>s</w:t>
      </w:r>
      <w:r w:rsidRPr="00C14D36">
        <w:rPr>
          <w:rFonts w:ascii="Arial" w:hAnsi="Arial" w:cs="Arial"/>
        </w:rPr>
        <w:t xml:space="preserve">es both intrinsic and extrinsic motivators. Recognition can take various forms, including verbal </w:t>
      </w:r>
      <w:r w:rsidRPr="00C14D36">
        <w:rPr>
          <w:rFonts w:ascii="Arial" w:hAnsi="Arial" w:cs="Arial"/>
        </w:rPr>
        <w:lastRenderedPageBreak/>
        <w:t>appreciation, awards, and career development opportunities. The hotel should celebrate milestones, achievements, and employee contributions, fostering a culture of appreciation that extends beyond the initial implementation period. Recognition should be integrated into the performance management system, reinforcing the link between efforts, results, and organi</w:t>
      </w:r>
      <w:r>
        <w:rPr>
          <w:rFonts w:ascii="Arial" w:hAnsi="Arial" w:cs="Arial"/>
        </w:rPr>
        <w:t>s</w:t>
      </w:r>
      <w:r w:rsidRPr="00C14D36">
        <w:rPr>
          <w:rFonts w:ascii="Arial" w:hAnsi="Arial" w:cs="Arial"/>
        </w:rPr>
        <w:t>ational success.</w:t>
      </w:r>
    </w:p>
    <w:p w14:paraId="785BD9E7" w14:textId="77777777" w:rsidR="00F06020" w:rsidRDefault="00F06020" w:rsidP="00F06020">
      <w:pPr>
        <w:spacing w:line="360" w:lineRule="auto"/>
        <w:jc w:val="both"/>
        <w:rPr>
          <w:rFonts w:ascii="Arial" w:hAnsi="Arial" w:cs="Arial"/>
        </w:rPr>
      </w:pPr>
      <w:r w:rsidRPr="00C14D36">
        <w:rPr>
          <w:rFonts w:ascii="Arial" w:hAnsi="Arial" w:cs="Arial"/>
        </w:rPr>
        <w:t>Implementing these recommendations strategically, accompanied by a well-managed change plan, will foster a positive work environment, reduce turnover, and position the Grand Hotel for sustained success in Bucharest's competitive hospitality industry. The comprehensive approach outlined in each recommendation addresses various aspects of employee satisfaction, professional growth, and organizational alignment, contributing to a holistic and effective strategy for enhancing the hotel's overall performance and reputation in the market.</w:t>
      </w:r>
    </w:p>
    <w:p w14:paraId="76C37CB5" w14:textId="77777777" w:rsidR="00F06020" w:rsidRPr="00E55F82" w:rsidRDefault="00F06020" w:rsidP="00F06020">
      <w:pPr>
        <w:spacing w:line="360" w:lineRule="auto"/>
        <w:jc w:val="both"/>
        <w:rPr>
          <w:rFonts w:ascii="Arial" w:hAnsi="Arial" w:cs="Arial"/>
        </w:rPr>
      </w:pPr>
    </w:p>
    <w:p w14:paraId="44942D74" w14:textId="77777777" w:rsidR="00F06020" w:rsidRPr="003359A6" w:rsidRDefault="00F06020" w:rsidP="00F06020">
      <w:pPr>
        <w:pStyle w:val="ListParagraph"/>
        <w:numPr>
          <w:ilvl w:val="0"/>
          <w:numId w:val="25"/>
        </w:numPr>
        <w:spacing w:line="360" w:lineRule="auto"/>
        <w:jc w:val="both"/>
        <w:rPr>
          <w:rFonts w:ascii="Arial" w:hAnsi="Arial" w:cs="Arial"/>
          <w:b/>
          <w:bCs/>
        </w:rPr>
      </w:pPr>
      <w:r w:rsidRPr="003359A6">
        <w:rPr>
          <w:rFonts w:ascii="Arial" w:hAnsi="Arial" w:cs="Arial"/>
          <w:b/>
          <w:bCs/>
        </w:rPr>
        <w:t>Action plan:</w:t>
      </w:r>
    </w:p>
    <w:tbl>
      <w:tblPr>
        <w:tblStyle w:val="TableGrid"/>
        <w:tblW w:w="9744" w:type="dxa"/>
        <w:tblInd w:w="-5" w:type="dxa"/>
        <w:tblLook w:val="04A0" w:firstRow="1" w:lastRow="0" w:firstColumn="1" w:lastColumn="0" w:noHBand="0" w:noVBand="1"/>
      </w:tblPr>
      <w:tblGrid>
        <w:gridCol w:w="2651"/>
        <w:gridCol w:w="2700"/>
        <w:gridCol w:w="1786"/>
        <w:gridCol w:w="1350"/>
        <w:gridCol w:w="1257"/>
      </w:tblGrid>
      <w:tr w:rsidR="00F06020" w:rsidRPr="00C14D36" w14:paraId="3A50A92B" w14:textId="77777777" w:rsidTr="001C4815">
        <w:tc>
          <w:tcPr>
            <w:tcW w:w="2667" w:type="dxa"/>
          </w:tcPr>
          <w:p w14:paraId="03A0A52B" w14:textId="77777777" w:rsidR="00F06020" w:rsidRPr="00C14D36" w:rsidRDefault="00F06020" w:rsidP="00F06020">
            <w:pPr>
              <w:spacing w:line="360" w:lineRule="auto"/>
              <w:jc w:val="both"/>
              <w:rPr>
                <w:rFonts w:ascii="Arial" w:hAnsi="Arial" w:cs="Arial"/>
              </w:rPr>
            </w:pPr>
            <w:r w:rsidRPr="00C14D36">
              <w:rPr>
                <w:rFonts w:ascii="Arial" w:hAnsi="Arial" w:cs="Arial"/>
              </w:rPr>
              <w:t>problem</w:t>
            </w:r>
          </w:p>
        </w:tc>
        <w:tc>
          <w:tcPr>
            <w:tcW w:w="2721" w:type="dxa"/>
          </w:tcPr>
          <w:p w14:paraId="44ED16EC" w14:textId="77777777" w:rsidR="00F06020" w:rsidRPr="00C14D36" w:rsidRDefault="00F06020" w:rsidP="00F06020">
            <w:pPr>
              <w:spacing w:line="360" w:lineRule="auto"/>
              <w:jc w:val="both"/>
              <w:rPr>
                <w:rFonts w:ascii="Arial" w:hAnsi="Arial" w:cs="Arial"/>
              </w:rPr>
            </w:pPr>
            <w:r w:rsidRPr="00C14D36">
              <w:rPr>
                <w:rFonts w:ascii="Arial" w:hAnsi="Arial" w:cs="Arial"/>
              </w:rPr>
              <w:t>solution</w:t>
            </w:r>
          </w:p>
        </w:tc>
        <w:tc>
          <w:tcPr>
            <w:tcW w:w="1790" w:type="dxa"/>
          </w:tcPr>
          <w:p w14:paraId="56952D55" w14:textId="77777777" w:rsidR="00F06020" w:rsidRPr="00C14D36" w:rsidRDefault="00F06020" w:rsidP="00F06020">
            <w:pPr>
              <w:spacing w:line="360" w:lineRule="auto"/>
              <w:jc w:val="both"/>
              <w:rPr>
                <w:rFonts w:ascii="Arial" w:hAnsi="Arial" w:cs="Arial"/>
              </w:rPr>
            </w:pPr>
            <w:r w:rsidRPr="00C14D36">
              <w:rPr>
                <w:rFonts w:ascii="Arial" w:hAnsi="Arial" w:cs="Arial"/>
              </w:rPr>
              <w:t>Desired outcome</w:t>
            </w:r>
          </w:p>
        </w:tc>
        <w:tc>
          <w:tcPr>
            <w:tcW w:w="1355" w:type="dxa"/>
          </w:tcPr>
          <w:p w14:paraId="33F8E84D" w14:textId="77777777" w:rsidR="00F06020" w:rsidRPr="00C14D36" w:rsidRDefault="00F06020" w:rsidP="00F06020">
            <w:pPr>
              <w:spacing w:line="360" w:lineRule="auto"/>
              <w:jc w:val="both"/>
              <w:rPr>
                <w:rFonts w:ascii="Arial" w:hAnsi="Arial" w:cs="Arial"/>
              </w:rPr>
            </w:pPr>
            <w:r w:rsidRPr="00C14D36">
              <w:rPr>
                <w:rFonts w:ascii="Arial" w:hAnsi="Arial" w:cs="Arial"/>
              </w:rPr>
              <w:t>Time scale</w:t>
            </w:r>
          </w:p>
        </w:tc>
        <w:tc>
          <w:tcPr>
            <w:tcW w:w="1211" w:type="dxa"/>
          </w:tcPr>
          <w:p w14:paraId="6EF4A451" w14:textId="77777777" w:rsidR="00F06020" w:rsidRPr="00C14D36" w:rsidRDefault="00F06020" w:rsidP="00F06020">
            <w:pPr>
              <w:spacing w:line="360" w:lineRule="auto"/>
              <w:jc w:val="both"/>
              <w:rPr>
                <w:rFonts w:ascii="Arial" w:hAnsi="Arial" w:cs="Arial"/>
              </w:rPr>
            </w:pPr>
            <w:r w:rsidRPr="00C14D36">
              <w:rPr>
                <w:rFonts w:ascii="Arial" w:hAnsi="Arial" w:cs="Arial"/>
              </w:rPr>
              <w:t>cost</w:t>
            </w:r>
          </w:p>
        </w:tc>
      </w:tr>
      <w:tr w:rsidR="00F06020" w:rsidRPr="00C14D36" w14:paraId="04120EC4" w14:textId="77777777" w:rsidTr="001C4815">
        <w:tc>
          <w:tcPr>
            <w:tcW w:w="2667" w:type="dxa"/>
          </w:tcPr>
          <w:p w14:paraId="4376A645"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Employees </w:t>
            </w:r>
          </w:p>
          <w:p w14:paraId="39D58221"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Disengagement </w:t>
            </w:r>
          </w:p>
        </w:tc>
        <w:tc>
          <w:tcPr>
            <w:tcW w:w="2721" w:type="dxa"/>
          </w:tcPr>
          <w:p w14:paraId="4EEDF664" w14:textId="77777777" w:rsidR="00F06020" w:rsidRPr="00C14D36" w:rsidRDefault="00F06020" w:rsidP="00F06020">
            <w:pPr>
              <w:spacing w:line="360" w:lineRule="auto"/>
              <w:jc w:val="both"/>
              <w:rPr>
                <w:rFonts w:ascii="Arial" w:hAnsi="Arial" w:cs="Arial"/>
              </w:rPr>
            </w:pPr>
            <w:r w:rsidRPr="00C14D36">
              <w:rPr>
                <w:rFonts w:ascii="Arial" w:hAnsi="Arial" w:cs="Arial"/>
              </w:rPr>
              <w:t>Employee engagement and recognition programs</w:t>
            </w:r>
          </w:p>
        </w:tc>
        <w:tc>
          <w:tcPr>
            <w:tcW w:w="1790" w:type="dxa"/>
          </w:tcPr>
          <w:p w14:paraId="1A124255" w14:textId="77777777" w:rsidR="00F06020" w:rsidRPr="00C14D36" w:rsidRDefault="00F06020" w:rsidP="00F06020">
            <w:pPr>
              <w:spacing w:line="360" w:lineRule="auto"/>
              <w:jc w:val="both"/>
              <w:rPr>
                <w:rFonts w:ascii="Arial" w:hAnsi="Arial" w:cs="Arial"/>
              </w:rPr>
            </w:pPr>
            <w:r w:rsidRPr="00C14D36">
              <w:rPr>
                <w:rFonts w:ascii="Arial" w:hAnsi="Arial" w:cs="Arial"/>
              </w:rPr>
              <w:t>Increased satisfaction</w:t>
            </w:r>
          </w:p>
        </w:tc>
        <w:tc>
          <w:tcPr>
            <w:tcW w:w="1355" w:type="dxa"/>
          </w:tcPr>
          <w:p w14:paraId="49876EDA" w14:textId="77777777" w:rsidR="00F06020" w:rsidRPr="00C14D36" w:rsidRDefault="00F06020" w:rsidP="00F06020">
            <w:pPr>
              <w:spacing w:line="360" w:lineRule="auto"/>
              <w:jc w:val="both"/>
              <w:rPr>
                <w:rFonts w:ascii="Arial" w:hAnsi="Arial" w:cs="Arial"/>
              </w:rPr>
            </w:pPr>
            <w:r w:rsidRPr="00C14D36">
              <w:rPr>
                <w:rFonts w:ascii="Arial" w:hAnsi="Arial" w:cs="Arial"/>
              </w:rPr>
              <w:t>ongoing</w:t>
            </w:r>
          </w:p>
        </w:tc>
        <w:tc>
          <w:tcPr>
            <w:tcW w:w="1211" w:type="dxa"/>
          </w:tcPr>
          <w:p w14:paraId="6BB46EF8" w14:textId="77777777" w:rsidR="00F06020" w:rsidRPr="00C14D36" w:rsidRDefault="00F06020" w:rsidP="00F06020">
            <w:pPr>
              <w:spacing w:line="360" w:lineRule="auto"/>
              <w:jc w:val="both"/>
              <w:rPr>
                <w:rFonts w:ascii="Arial" w:hAnsi="Arial" w:cs="Arial"/>
              </w:rPr>
            </w:pPr>
            <w:r w:rsidRPr="00C14D36">
              <w:rPr>
                <w:rFonts w:ascii="Arial" w:hAnsi="Arial" w:cs="Arial"/>
              </w:rPr>
              <w:t>£10.000</w:t>
            </w:r>
          </w:p>
        </w:tc>
      </w:tr>
      <w:tr w:rsidR="00F06020" w:rsidRPr="00C14D36" w14:paraId="6AC08E6E" w14:textId="77777777" w:rsidTr="001C4815">
        <w:tc>
          <w:tcPr>
            <w:tcW w:w="2667" w:type="dxa"/>
          </w:tcPr>
          <w:p w14:paraId="43CD339E"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Employee turnover </w:t>
            </w:r>
          </w:p>
        </w:tc>
        <w:tc>
          <w:tcPr>
            <w:tcW w:w="2721" w:type="dxa"/>
          </w:tcPr>
          <w:p w14:paraId="32421A01" w14:textId="77777777" w:rsidR="00F06020" w:rsidRPr="00C14D36" w:rsidRDefault="00F06020" w:rsidP="00F06020">
            <w:pPr>
              <w:spacing w:line="360" w:lineRule="auto"/>
              <w:jc w:val="both"/>
              <w:rPr>
                <w:rFonts w:ascii="Arial" w:hAnsi="Arial" w:cs="Arial"/>
              </w:rPr>
            </w:pPr>
            <w:r w:rsidRPr="00C14D36">
              <w:rPr>
                <w:rFonts w:ascii="Arial" w:hAnsi="Arial" w:cs="Arial"/>
              </w:rPr>
              <w:t>Competitive compensation and benefits (appraisal)</w:t>
            </w:r>
          </w:p>
        </w:tc>
        <w:tc>
          <w:tcPr>
            <w:tcW w:w="1790" w:type="dxa"/>
          </w:tcPr>
          <w:p w14:paraId="2CEC5788"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Improved retention </w:t>
            </w:r>
          </w:p>
        </w:tc>
        <w:tc>
          <w:tcPr>
            <w:tcW w:w="1355" w:type="dxa"/>
          </w:tcPr>
          <w:p w14:paraId="01E6B49B"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12 months </w:t>
            </w:r>
          </w:p>
        </w:tc>
        <w:tc>
          <w:tcPr>
            <w:tcW w:w="1211" w:type="dxa"/>
          </w:tcPr>
          <w:p w14:paraId="0AAB5AA1"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After Analysing the market </w:t>
            </w:r>
          </w:p>
        </w:tc>
      </w:tr>
      <w:tr w:rsidR="00F06020" w:rsidRPr="00C14D36" w14:paraId="515A122C" w14:textId="77777777" w:rsidTr="001C4815">
        <w:tc>
          <w:tcPr>
            <w:tcW w:w="2667" w:type="dxa"/>
          </w:tcPr>
          <w:p w14:paraId="78250EC7"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Poor training </w:t>
            </w:r>
          </w:p>
        </w:tc>
        <w:tc>
          <w:tcPr>
            <w:tcW w:w="2721" w:type="dxa"/>
          </w:tcPr>
          <w:p w14:paraId="40B4F0BD" w14:textId="77777777" w:rsidR="00F06020" w:rsidRPr="00C14D36" w:rsidRDefault="00F06020" w:rsidP="00F06020">
            <w:pPr>
              <w:spacing w:line="360" w:lineRule="auto"/>
              <w:jc w:val="both"/>
              <w:rPr>
                <w:rFonts w:ascii="Arial" w:hAnsi="Arial" w:cs="Arial"/>
              </w:rPr>
            </w:pPr>
            <w:r w:rsidRPr="00C14D36">
              <w:rPr>
                <w:rFonts w:ascii="Arial" w:hAnsi="Arial" w:cs="Arial"/>
              </w:rPr>
              <w:t>Enforce training programs</w:t>
            </w:r>
          </w:p>
        </w:tc>
        <w:tc>
          <w:tcPr>
            <w:tcW w:w="1790" w:type="dxa"/>
          </w:tcPr>
          <w:p w14:paraId="788453A8" w14:textId="77777777" w:rsidR="00F06020" w:rsidRPr="00C14D36" w:rsidRDefault="00F06020" w:rsidP="00F06020">
            <w:pPr>
              <w:spacing w:line="360" w:lineRule="auto"/>
              <w:jc w:val="both"/>
              <w:rPr>
                <w:rFonts w:ascii="Arial" w:hAnsi="Arial" w:cs="Arial"/>
              </w:rPr>
            </w:pPr>
            <w:r w:rsidRPr="00C14D36">
              <w:rPr>
                <w:rFonts w:ascii="Arial" w:hAnsi="Arial" w:cs="Arial"/>
              </w:rPr>
              <w:t>Competent employees</w:t>
            </w:r>
          </w:p>
        </w:tc>
        <w:tc>
          <w:tcPr>
            <w:tcW w:w="1355" w:type="dxa"/>
          </w:tcPr>
          <w:p w14:paraId="078A3B70" w14:textId="77777777" w:rsidR="00F06020" w:rsidRPr="00C14D36" w:rsidRDefault="00F06020" w:rsidP="00F06020">
            <w:pPr>
              <w:spacing w:line="360" w:lineRule="auto"/>
              <w:jc w:val="both"/>
              <w:rPr>
                <w:rFonts w:ascii="Arial" w:hAnsi="Arial" w:cs="Arial"/>
              </w:rPr>
            </w:pPr>
            <w:r w:rsidRPr="00C14D36">
              <w:rPr>
                <w:rFonts w:ascii="Arial" w:hAnsi="Arial" w:cs="Arial"/>
              </w:rPr>
              <w:t>12 months</w:t>
            </w:r>
          </w:p>
        </w:tc>
        <w:tc>
          <w:tcPr>
            <w:tcW w:w="1211" w:type="dxa"/>
          </w:tcPr>
          <w:p w14:paraId="5D16DE46" w14:textId="77777777" w:rsidR="00F06020" w:rsidRPr="00C14D36" w:rsidRDefault="00F06020" w:rsidP="00F06020">
            <w:pPr>
              <w:spacing w:line="360" w:lineRule="auto"/>
              <w:jc w:val="both"/>
              <w:rPr>
                <w:rFonts w:ascii="Arial" w:hAnsi="Arial" w:cs="Arial"/>
              </w:rPr>
            </w:pPr>
            <w:r w:rsidRPr="00C14D36">
              <w:rPr>
                <w:rFonts w:ascii="Arial" w:hAnsi="Arial" w:cs="Arial"/>
              </w:rPr>
              <w:t>£15.000</w:t>
            </w:r>
          </w:p>
        </w:tc>
      </w:tr>
      <w:tr w:rsidR="00F06020" w:rsidRPr="00C14D36" w14:paraId="6FDB3F13" w14:textId="77777777" w:rsidTr="001C4815">
        <w:tc>
          <w:tcPr>
            <w:tcW w:w="2667" w:type="dxa"/>
          </w:tcPr>
          <w:p w14:paraId="07780DA9" w14:textId="77777777" w:rsidR="00F06020" w:rsidRPr="00C14D36" w:rsidRDefault="00F06020" w:rsidP="00F06020">
            <w:pPr>
              <w:spacing w:line="360" w:lineRule="auto"/>
              <w:jc w:val="both"/>
              <w:rPr>
                <w:rFonts w:ascii="Arial" w:hAnsi="Arial" w:cs="Arial"/>
              </w:rPr>
            </w:pPr>
            <w:r w:rsidRPr="00C14D36">
              <w:rPr>
                <w:rFonts w:ascii="Arial" w:hAnsi="Arial" w:cs="Arial"/>
              </w:rPr>
              <w:t>Lack of development plan</w:t>
            </w:r>
          </w:p>
        </w:tc>
        <w:tc>
          <w:tcPr>
            <w:tcW w:w="2721" w:type="dxa"/>
          </w:tcPr>
          <w:p w14:paraId="23B0C08C"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Providing development opportunities </w:t>
            </w:r>
          </w:p>
        </w:tc>
        <w:tc>
          <w:tcPr>
            <w:tcW w:w="1790" w:type="dxa"/>
          </w:tcPr>
          <w:p w14:paraId="4ED77E85" w14:textId="77777777" w:rsidR="00F06020" w:rsidRPr="00C14D36" w:rsidRDefault="00F06020" w:rsidP="00F06020">
            <w:pPr>
              <w:spacing w:line="360" w:lineRule="auto"/>
              <w:jc w:val="both"/>
              <w:rPr>
                <w:rFonts w:ascii="Arial" w:hAnsi="Arial" w:cs="Arial"/>
              </w:rPr>
            </w:pPr>
            <w:r w:rsidRPr="00C14D36">
              <w:rPr>
                <w:rFonts w:ascii="Arial" w:hAnsi="Arial" w:cs="Arial"/>
              </w:rPr>
              <w:t>Improved Job Performance</w:t>
            </w:r>
          </w:p>
        </w:tc>
        <w:tc>
          <w:tcPr>
            <w:tcW w:w="1355" w:type="dxa"/>
          </w:tcPr>
          <w:p w14:paraId="3C1D8EFB" w14:textId="77777777" w:rsidR="00F06020" w:rsidRPr="00C14D36" w:rsidRDefault="00F06020" w:rsidP="00F06020">
            <w:pPr>
              <w:spacing w:line="360" w:lineRule="auto"/>
              <w:jc w:val="both"/>
              <w:rPr>
                <w:rFonts w:ascii="Arial" w:hAnsi="Arial" w:cs="Arial"/>
              </w:rPr>
            </w:pPr>
            <w:r w:rsidRPr="00C14D36">
              <w:rPr>
                <w:rFonts w:ascii="Arial" w:hAnsi="Arial" w:cs="Arial"/>
              </w:rPr>
              <w:t>24 months</w:t>
            </w:r>
          </w:p>
        </w:tc>
        <w:tc>
          <w:tcPr>
            <w:tcW w:w="1211" w:type="dxa"/>
          </w:tcPr>
          <w:p w14:paraId="550304C8" w14:textId="77777777" w:rsidR="00F06020" w:rsidRPr="00C14D36" w:rsidRDefault="00F06020" w:rsidP="00F06020">
            <w:pPr>
              <w:spacing w:line="360" w:lineRule="auto"/>
              <w:jc w:val="both"/>
              <w:rPr>
                <w:rFonts w:ascii="Arial" w:hAnsi="Arial" w:cs="Arial"/>
              </w:rPr>
            </w:pPr>
            <w:r w:rsidRPr="00C14D36">
              <w:rPr>
                <w:rFonts w:ascii="Arial" w:hAnsi="Arial" w:cs="Arial"/>
              </w:rPr>
              <w:t>£20.000</w:t>
            </w:r>
          </w:p>
        </w:tc>
      </w:tr>
      <w:tr w:rsidR="00F06020" w:rsidRPr="00C14D36" w14:paraId="5FA67682" w14:textId="77777777" w:rsidTr="001C4815">
        <w:tc>
          <w:tcPr>
            <w:tcW w:w="2667" w:type="dxa"/>
          </w:tcPr>
          <w:p w14:paraId="490FB49D"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Employees resignation </w:t>
            </w:r>
          </w:p>
        </w:tc>
        <w:tc>
          <w:tcPr>
            <w:tcW w:w="2721" w:type="dxa"/>
          </w:tcPr>
          <w:p w14:paraId="7A90B67C" w14:textId="77777777" w:rsidR="00F06020" w:rsidRPr="00C14D36" w:rsidRDefault="00F06020" w:rsidP="00F06020">
            <w:pPr>
              <w:spacing w:line="360" w:lineRule="auto"/>
              <w:jc w:val="both"/>
              <w:rPr>
                <w:rFonts w:ascii="Arial" w:hAnsi="Arial" w:cs="Arial"/>
              </w:rPr>
            </w:pPr>
            <w:r w:rsidRPr="00C14D36">
              <w:rPr>
                <w:rFonts w:ascii="Arial" w:hAnsi="Arial" w:cs="Arial"/>
              </w:rPr>
              <w:t>Exit interview and feedback</w:t>
            </w:r>
          </w:p>
        </w:tc>
        <w:tc>
          <w:tcPr>
            <w:tcW w:w="1790" w:type="dxa"/>
          </w:tcPr>
          <w:p w14:paraId="1CB5AFE1" w14:textId="77777777" w:rsidR="00F06020" w:rsidRPr="00C14D36" w:rsidRDefault="00F06020" w:rsidP="00F06020">
            <w:pPr>
              <w:spacing w:line="360" w:lineRule="auto"/>
              <w:jc w:val="both"/>
              <w:rPr>
                <w:rFonts w:ascii="Arial" w:hAnsi="Arial" w:cs="Arial"/>
              </w:rPr>
            </w:pPr>
            <w:r w:rsidRPr="00C14D36">
              <w:rPr>
                <w:rFonts w:ascii="Arial" w:hAnsi="Arial" w:cs="Arial"/>
              </w:rPr>
              <w:t>areas for improvement</w:t>
            </w:r>
          </w:p>
        </w:tc>
        <w:tc>
          <w:tcPr>
            <w:tcW w:w="1355" w:type="dxa"/>
          </w:tcPr>
          <w:p w14:paraId="012915E5"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Ongoing </w:t>
            </w:r>
          </w:p>
        </w:tc>
        <w:tc>
          <w:tcPr>
            <w:tcW w:w="1211" w:type="dxa"/>
          </w:tcPr>
          <w:p w14:paraId="2039ACCA"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Minimal </w:t>
            </w:r>
          </w:p>
        </w:tc>
      </w:tr>
    </w:tbl>
    <w:p w14:paraId="101D3641" w14:textId="77777777" w:rsidR="00F06020" w:rsidRDefault="00F06020" w:rsidP="00F06020">
      <w:pPr>
        <w:spacing w:line="360" w:lineRule="auto"/>
        <w:jc w:val="both"/>
        <w:rPr>
          <w:rFonts w:ascii="Arial" w:hAnsi="Arial" w:cs="Arial"/>
        </w:rPr>
      </w:pPr>
    </w:p>
    <w:p w14:paraId="4BB70F50" w14:textId="77777777" w:rsidR="00F06020" w:rsidRPr="00C14D36" w:rsidRDefault="00F06020" w:rsidP="00F06020">
      <w:pPr>
        <w:spacing w:line="360" w:lineRule="auto"/>
        <w:jc w:val="both"/>
        <w:rPr>
          <w:rFonts w:ascii="Arial" w:hAnsi="Arial" w:cs="Arial"/>
        </w:rPr>
      </w:pPr>
    </w:p>
    <w:p w14:paraId="48D356A4" w14:textId="77777777" w:rsidR="00F06020" w:rsidRPr="00E55F82" w:rsidRDefault="00F06020" w:rsidP="00F06020">
      <w:pPr>
        <w:pStyle w:val="ListParagraph"/>
        <w:numPr>
          <w:ilvl w:val="0"/>
          <w:numId w:val="25"/>
        </w:numPr>
        <w:spacing w:line="360" w:lineRule="auto"/>
        <w:jc w:val="both"/>
        <w:rPr>
          <w:rFonts w:ascii="Arial" w:hAnsi="Arial" w:cs="Arial"/>
          <w:b/>
          <w:bCs/>
        </w:rPr>
      </w:pPr>
      <w:r w:rsidRPr="00E55F82">
        <w:rPr>
          <w:rFonts w:ascii="Arial" w:hAnsi="Arial" w:cs="Arial"/>
          <w:b/>
          <w:bCs/>
        </w:rPr>
        <w:lastRenderedPageBreak/>
        <w:t>Challenges and Risks in Implementing Recommendations:</w:t>
      </w:r>
    </w:p>
    <w:p w14:paraId="6EAF9E9A" w14:textId="77777777" w:rsidR="00F06020" w:rsidRPr="003359A6" w:rsidRDefault="00F06020" w:rsidP="00F06020">
      <w:pPr>
        <w:pStyle w:val="ListParagraph"/>
        <w:spacing w:line="360" w:lineRule="auto"/>
        <w:ind w:left="1080"/>
        <w:jc w:val="both"/>
        <w:rPr>
          <w:rFonts w:ascii="Arial" w:hAnsi="Arial" w:cs="Arial"/>
          <w:b/>
          <w:bCs/>
        </w:rPr>
      </w:pPr>
    </w:p>
    <w:p w14:paraId="62646FA8" w14:textId="77777777" w:rsidR="00F06020" w:rsidRPr="003359A6" w:rsidRDefault="00F06020" w:rsidP="00F06020">
      <w:pPr>
        <w:pStyle w:val="ListParagraph"/>
        <w:numPr>
          <w:ilvl w:val="0"/>
          <w:numId w:val="5"/>
        </w:numPr>
        <w:spacing w:line="360" w:lineRule="auto"/>
        <w:jc w:val="both"/>
        <w:rPr>
          <w:rFonts w:ascii="Arial" w:hAnsi="Arial" w:cs="Arial"/>
        </w:rPr>
      </w:pPr>
      <w:r w:rsidRPr="003359A6">
        <w:rPr>
          <w:rFonts w:ascii="Arial" w:hAnsi="Arial" w:cs="Arial"/>
        </w:rPr>
        <w:t>Resistance to Change:</w:t>
      </w:r>
    </w:p>
    <w:p w14:paraId="421C67A8" w14:textId="77777777" w:rsidR="00F06020" w:rsidRPr="00C14D36" w:rsidRDefault="00F06020" w:rsidP="00F06020">
      <w:pPr>
        <w:spacing w:line="360" w:lineRule="auto"/>
        <w:jc w:val="both"/>
        <w:rPr>
          <w:rFonts w:ascii="Arial" w:hAnsi="Arial" w:cs="Arial"/>
        </w:rPr>
      </w:pPr>
      <w:r w:rsidRPr="00C14D36">
        <w:rPr>
          <w:rFonts w:ascii="Arial" w:hAnsi="Arial" w:cs="Arial"/>
        </w:rPr>
        <w:t>Implementing changes to compensation structures, scheduling, and training programs may face resistance from existing staff members. Addressing this challenge requires effective communication about the benefits of the changes and the long-term positive impact on both staff and the hotel</w:t>
      </w:r>
      <w:r>
        <w:rPr>
          <w:rFonts w:ascii="Arial" w:hAnsi="Arial" w:cs="Arial"/>
        </w:rPr>
        <w:t xml:space="preserve"> (</w:t>
      </w:r>
      <w:r w:rsidRPr="002C007C">
        <w:rPr>
          <w:rFonts w:ascii="Arial" w:hAnsi="Arial" w:cs="Arial"/>
        </w:rPr>
        <w:t>Indeed Editorial Team,20</w:t>
      </w:r>
    </w:p>
    <w:p w14:paraId="56C179E3" w14:textId="77777777" w:rsidR="00F06020" w:rsidRPr="003359A6" w:rsidRDefault="00F06020" w:rsidP="00F06020">
      <w:pPr>
        <w:pStyle w:val="ListParagraph"/>
        <w:numPr>
          <w:ilvl w:val="0"/>
          <w:numId w:val="5"/>
        </w:numPr>
        <w:spacing w:line="360" w:lineRule="auto"/>
        <w:jc w:val="both"/>
        <w:rPr>
          <w:rFonts w:ascii="Arial" w:hAnsi="Arial" w:cs="Arial"/>
        </w:rPr>
      </w:pPr>
      <w:r w:rsidRPr="003359A6">
        <w:rPr>
          <w:rFonts w:ascii="Arial" w:hAnsi="Arial" w:cs="Arial"/>
        </w:rPr>
        <w:t>Budget Constraints:</w:t>
      </w:r>
    </w:p>
    <w:p w14:paraId="576DDBD8" w14:textId="77777777" w:rsidR="00F06020" w:rsidRPr="00C14D36" w:rsidRDefault="00F06020" w:rsidP="00F06020">
      <w:pPr>
        <w:spacing w:line="360" w:lineRule="auto"/>
        <w:jc w:val="both"/>
        <w:rPr>
          <w:rFonts w:ascii="Arial" w:hAnsi="Arial" w:cs="Arial"/>
        </w:rPr>
      </w:pPr>
      <w:r w:rsidRPr="00C14D36">
        <w:rPr>
          <w:rFonts w:ascii="Arial" w:hAnsi="Arial" w:cs="Arial"/>
        </w:rPr>
        <w:t>Allocating budgets for employee engagement programs, competitive compensation, and training initiatives may pose challenges, especially in the context of economic uncertainties or financial constraints. The hotel needs to balance the investment with the expected return on improved employee retention and guest satisfaction.</w:t>
      </w:r>
    </w:p>
    <w:p w14:paraId="2C97DA44" w14:textId="77777777" w:rsidR="00F06020" w:rsidRPr="003359A6" w:rsidRDefault="00F06020" w:rsidP="00F06020">
      <w:pPr>
        <w:pStyle w:val="ListParagraph"/>
        <w:numPr>
          <w:ilvl w:val="0"/>
          <w:numId w:val="5"/>
        </w:numPr>
        <w:spacing w:line="360" w:lineRule="auto"/>
        <w:jc w:val="both"/>
        <w:rPr>
          <w:rFonts w:ascii="Arial" w:hAnsi="Arial" w:cs="Arial"/>
        </w:rPr>
      </w:pPr>
      <w:r w:rsidRPr="003359A6">
        <w:rPr>
          <w:rFonts w:ascii="Arial" w:hAnsi="Arial" w:cs="Arial"/>
        </w:rPr>
        <w:t>Communication Gaps:</w:t>
      </w:r>
    </w:p>
    <w:p w14:paraId="589D32A7" w14:textId="57BD7D6C" w:rsidR="00F06020" w:rsidRPr="00C14D36" w:rsidRDefault="00F06020" w:rsidP="00F06020">
      <w:pPr>
        <w:spacing w:line="360" w:lineRule="auto"/>
        <w:jc w:val="both"/>
        <w:rPr>
          <w:rFonts w:ascii="Arial" w:hAnsi="Arial" w:cs="Arial"/>
        </w:rPr>
      </w:pPr>
      <w:r w:rsidRPr="00C14D36">
        <w:rPr>
          <w:rFonts w:ascii="Arial" w:hAnsi="Arial" w:cs="Arial"/>
        </w:rPr>
        <w:t>Inadequate communication about the reasons behind changes and their expected outcomes can lead to misunderstandings among staff. Clear and transparent communication channels need to be established to ensure that employees are well-informed and feel included in the decision-making process</w:t>
      </w:r>
      <w:r w:rsidRPr="002C007C">
        <w:rPr>
          <w:rFonts w:ascii="Arial" w:hAnsi="Arial" w:cs="Arial"/>
        </w:rPr>
        <w:t xml:space="preserve"> (indeed, 2022). </w:t>
      </w:r>
      <w:r w:rsidRPr="00AE473A">
        <w:rPr>
          <w:rFonts w:ascii="Arial" w:hAnsi="Arial" w:cs="Arial"/>
        </w:rPr>
        <w:t>Transparent communication takes practice, but it becomes easier the more the employer practices it. It has the potential to transform employees, but this can only be achieved if the employer, as a leader, makes it a priority</w:t>
      </w:r>
      <w:r>
        <w:rPr>
          <w:rFonts w:ascii="Arial" w:hAnsi="Arial" w:cs="Arial"/>
        </w:rPr>
        <w:t xml:space="preserve"> (</w:t>
      </w:r>
      <w:r w:rsidRPr="002C007C">
        <w:rPr>
          <w:rFonts w:ascii="Arial" w:hAnsi="Arial" w:cs="Arial"/>
        </w:rPr>
        <w:t>Butler, 2023)</w:t>
      </w:r>
      <w:r>
        <w:rPr>
          <w:rFonts w:ascii="Arial" w:hAnsi="Arial" w:cs="Arial"/>
        </w:rPr>
        <w:t>.</w:t>
      </w:r>
    </w:p>
    <w:p w14:paraId="21AD033E" w14:textId="77777777" w:rsidR="00F06020" w:rsidRPr="003359A6" w:rsidRDefault="00F06020" w:rsidP="00F06020">
      <w:pPr>
        <w:pStyle w:val="ListParagraph"/>
        <w:numPr>
          <w:ilvl w:val="0"/>
          <w:numId w:val="25"/>
        </w:numPr>
        <w:spacing w:line="360" w:lineRule="auto"/>
        <w:jc w:val="both"/>
        <w:rPr>
          <w:rFonts w:ascii="Arial" w:hAnsi="Arial" w:cs="Arial"/>
          <w:b/>
          <w:bCs/>
        </w:rPr>
      </w:pPr>
      <w:r w:rsidRPr="003359A6">
        <w:rPr>
          <w:rFonts w:ascii="Arial" w:hAnsi="Arial" w:cs="Arial"/>
          <w:b/>
          <w:bCs/>
        </w:rPr>
        <w:t xml:space="preserve">Conclusion: </w:t>
      </w:r>
    </w:p>
    <w:p w14:paraId="05621B72"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In conclusion, the consultancy report on staff turnover at Grand Hotel in Bucharest underscores the multifaceted challenges faced by the establishment and offers a strategic roadmap for sustainable improvement. The issues identified, encompassing high turnover rates, employee dissatisfaction, and operational disruptions, present formidable obstacles to the hotel's pursuit of excellence in the competitive hospitality landscape of Bucharest. </w:t>
      </w:r>
    </w:p>
    <w:p w14:paraId="1FC3A78D"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The hotel, despite its strengths, including a strong brand reputation, prime location, and a diverse range of amenities, grapples with the critical issue of retaining skilled and motivated staff. The root causes, ranging from competitive market dynamics to </w:t>
      </w:r>
      <w:r w:rsidRPr="00C14D36">
        <w:rPr>
          <w:rFonts w:ascii="Arial" w:hAnsi="Arial" w:cs="Arial"/>
        </w:rPr>
        <w:lastRenderedPageBreak/>
        <w:t>inadequate employee engagement strategies, have been meticulously examined. The SWOT analysis highlighted key areas for consideration, emphasizing the importance of leveraging strengths, capitali</w:t>
      </w:r>
      <w:r>
        <w:rPr>
          <w:rFonts w:ascii="Arial" w:hAnsi="Arial" w:cs="Arial"/>
        </w:rPr>
        <w:t>z</w:t>
      </w:r>
      <w:r w:rsidRPr="00C14D36">
        <w:rPr>
          <w:rFonts w:ascii="Arial" w:hAnsi="Arial" w:cs="Arial"/>
        </w:rPr>
        <w:t>ing on opportunities, addressing weaknesses, and mitigating potential threats.</w:t>
      </w:r>
    </w:p>
    <w:p w14:paraId="2FFF9C79" w14:textId="77777777" w:rsidR="00F06020" w:rsidRPr="00C14D36" w:rsidRDefault="00F06020" w:rsidP="00F06020">
      <w:pPr>
        <w:spacing w:line="360" w:lineRule="auto"/>
        <w:jc w:val="both"/>
        <w:rPr>
          <w:rFonts w:ascii="Arial" w:hAnsi="Arial" w:cs="Arial"/>
        </w:rPr>
      </w:pPr>
      <w:r w:rsidRPr="00C14D36">
        <w:rPr>
          <w:rFonts w:ascii="Arial" w:hAnsi="Arial" w:cs="Arial"/>
        </w:rPr>
        <w:t>Moreover, the steepled analysis shed light on the Social, Technological, Economic, Environmental, Political, Legal, Ethical, and Demographic aspects of the hotel.</w:t>
      </w:r>
    </w:p>
    <w:p w14:paraId="7C229609" w14:textId="77777777" w:rsidR="00F06020" w:rsidRPr="00C14D36" w:rsidRDefault="00F06020" w:rsidP="00F06020">
      <w:pPr>
        <w:spacing w:line="360" w:lineRule="auto"/>
        <w:jc w:val="both"/>
        <w:rPr>
          <w:rFonts w:ascii="Arial" w:hAnsi="Arial" w:cs="Arial"/>
        </w:rPr>
      </w:pPr>
      <w:r w:rsidRPr="00C14D36">
        <w:rPr>
          <w:rFonts w:ascii="Arial" w:hAnsi="Arial" w:cs="Arial"/>
        </w:rPr>
        <w:t>However, the implementation of these recommendations is not without its challenges and risks. Potential resistance to change, budget constraints, and operational disruptions pose formidable obstacles that require careful planning and proactive management. The action plan outlined in the report provides a structured approach, guiding the hotel through the process of change management, impact measurement, and continuous improvement.</w:t>
      </w:r>
    </w:p>
    <w:p w14:paraId="55E2CD6E" w14:textId="77777777" w:rsidR="00F06020" w:rsidRPr="00C14D36" w:rsidRDefault="00F06020" w:rsidP="00F06020">
      <w:pPr>
        <w:spacing w:line="360" w:lineRule="auto"/>
        <w:jc w:val="both"/>
        <w:rPr>
          <w:rFonts w:ascii="Arial" w:hAnsi="Arial" w:cs="Arial"/>
        </w:rPr>
      </w:pPr>
      <w:r w:rsidRPr="00C14D36">
        <w:rPr>
          <w:rFonts w:ascii="Arial" w:hAnsi="Arial" w:cs="Arial"/>
        </w:rPr>
        <w:t>The significance of measuring success cannot be overstated. The hotel's commitment to regularly assessing employee satisfaction, turnover rates, and guest feedback will serve as a barometer for the effectiveness of the implemented strategies. This ongoing evaluation, combined with a proactive adjustment of approaches based on feedback, will ensure the sustained success of the hotel in addressing the issues at hand.</w:t>
      </w:r>
    </w:p>
    <w:p w14:paraId="78EFE008" w14:textId="77777777" w:rsidR="00F06020" w:rsidRPr="00C14D36" w:rsidRDefault="00F06020" w:rsidP="00F06020">
      <w:pPr>
        <w:spacing w:line="360" w:lineRule="auto"/>
        <w:jc w:val="both"/>
        <w:rPr>
          <w:rFonts w:ascii="Arial" w:hAnsi="Arial" w:cs="Arial"/>
        </w:rPr>
      </w:pPr>
      <w:r w:rsidRPr="00C14D36">
        <w:rPr>
          <w:rFonts w:ascii="Arial" w:hAnsi="Arial" w:cs="Arial"/>
        </w:rPr>
        <w:t>In essence, the recommendations outlined in this consultancy report are not merely reactive measures; they represent a strategic investment in the future of the Grand Hotel. By prioriti</w:t>
      </w:r>
      <w:r>
        <w:rPr>
          <w:rFonts w:ascii="Arial" w:hAnsi="Arial" w:cs="Arial"/>
        </w:rPr>
        <w:t>s</w:t>
      </w:r>
      <w:r w:rsidRPr="00C14D36">
        <w:rPr>
          <w:rFonts w:ascii="Arial" w:hAnsi="Arial" w:cs="Arial"/>
        </w:rPr>
        <w:t>ing employee satisfaction, operational efficiency, and guest experience, the hotel has the opportunity to not only mitigate the challenges at present but to position itself as an industry leader in Bucharest's hospitality sector.</w:t>
      </w:r>
    </w:p>
    <w:p w14:paraId="25728267" w14:textId="77777777" w:rsidR="00F06020" w:rsidRPr="00C14D36" w:rsidRDefault="00F06020" w:rsidP="00F06020">
      <w:pPr>
        <w:spacing w:line="360" w:lineRule="auto"/>
        <w:jc w:val="both"/>
        <w:rPr>
          <w:rFonts w:ascii="Arial" w:hAnsi="Arial" w:cs="Arial"/>
        </w:rPr>
      </w:pPr>
    </w:p>
    <w:p w14:paraId="350167AF" w14:textId="77777777" w:rsidR="00F06020" w:rsidRPr="00C14D36" w:rsidRDefault="00F06020" w:rsidP="00F06020">
      <w:pPr>
        <w:spacing w:line="360" w:lineRule="auto"/>
        <w:jc w:val="both"/>
        <w:rPr>
          <w:rFonts w:ascii="Arial" w:hAnsi="Arial" w:cs="Arial"/>
        </w:rPr>
      </w:pPr>
    </w:p>
    <w:p w14:paraId="11F37C3E" w14:textId="77777777" w:rsidR="00F06020" w:rsidRPr="00C14D36" w:rsidRDefault="00F06020" w:rsidP="00F06020">
      <w:pPr>
        <w:spacing w:line="360" w:lineRule="auto"/>
        <w:jc w:val="both"/>
        <w:rPr>
          <w:rFonts w:ascii="Arial" w:hAnsi="Arial" w:cs="Arial"/>
        </w:rPr>
      </w:pPr>
    </w:p>
    <w:p w14:paraId="44F21DEE" w14:textId="77777777" w:rsidR="00F06020" w:rsidRDefault="00F06020" w:rsidP="00F06020">
      <w:pPr>
        <w:spacing w:line="360" w:lineRule="auto"/>
        <w:jc w:val="both"/>
        <w:rPr>
          <w:rFonts w:ascii="Arial" w:hAnsi="Arial" w:cs="Arial"/>
        </w:rPr>
      </w:pPr>
    </w:p>
    <w:p w14:paraId="17731146" w14:textId="77777777" w:rsidR="00F06020" w:rsidRPr="00C14D36" w:rsidRDefault="00F06020" w:rsidP="00F06020">
      <w:pPr>
        <w:spacing w:line="360" w:lineRule="auto"/>
        <w:jc w:val="both"/>
        <w:rPr>
          <w:rFonts w:ascii="Arial" w:hAnsi="Arial" w:cs="Arial"/>
        </w:rPr>
      </w:pPr>
    </w:p>
    <w:p w14:paraId="346A6DCB" w14:textId="77777777" w:rsidR="00F06020" w:rsidRDefault="00F06020" w:rsidP="00F06020">
      <w:pPr>
        <w:spacing w:line="360" w:lineRule="auto"/>
        <w:jc w:val="both"/>
        <w:rPr>
          <w:rFonts w:ascii="Arial" w:hAnsi="Arial" w:cs="Arial"/>
        </w:rPr>
      </w:pPr>
    </w:p>
    <w:p w14:paraId="7202C389" w14:textId="77777777" w:rsidR="00F06020" w:rsidRDefault="00F06020" w:rsidP="00F06020">
      <w:pPr>
        <w:spacing w:line="360" w:lineRule="auto"/>
        <w:jc w:val="both"/>
        <w:rPr>
          <w:rFonts w:ascii="Arial" w:hAnsi="Arial" w:cs="Arial"/>
        </w:rPr>
      </w:pPr>
    </w:p>
    <w:p w14:paraId="6F1440D9" w14:textId="77777777" w:rsidR="00F06020" w:rsidRPr="003359A6" w:rsidRDefault="00F06020" w:rsidP="00F06020">
      <w:pPr>
        <w:pStyle w:val="ListParagraph"/>
        <w:numPr>
          <w:ilvl w:val="0"/>
          <w:numId w:val="25"/>
        </w:numPr>
        <w:spacing w:line="360" w:lineRule="auto"/>
        <w:jc w:val="both"/>
        <w:rPr>
          <w:rFonts w:ascii="Arial" w:hAnsi="Arial" w:cs="Arial"/>
          <w:b/>
          <w:bCs/>
        </w:rPr>
      </w:pPr>
      <w:r>
        <w:rPr>
          <w:rFonts w:ascii="Arial" w:hAnsi="Arial" w:cs="Arial"/>
          <w:b/>
          <w:bCs/>
        </w:rPr>
        <w:lastRenderedPageBreak/>
        <w:t xml:space="preserve">  </w:t>
      </w:r>
      <w:r w:rsidRPr="003359A6">
        <w:rPr>
          <w:rFonts w:ascii="Arial" w:hAnsi="Arial" w:cs="Arial"/>
          <w:b/>
          <w:bCs/>
        </w:rPr>
        <w:t>References:</w:t>
      </w:r>
    </w:p>
    <w:p w14:paraId="7708BC31" w14:textId="77777777" w:rsidR="00F06020" w:rsidRDefault="00F06020" w:rsidP="00F06020">
      <w:pPr>
        <w:spacing w:line="360" w:lineRule="auto"/>
        <w:jc w:val="both"/>
        <w:rPr>
          <w:rFonts w:ascii="Arial" w:hAnsi="Arial" w:cs="Arial"/>
        </w:rPr>
      </w:pPr>
      <w:r w:rsidRPr="00C14D36">
        <w:rPr>
          <w:rFonts w:ascii="Arial" w:hAnsi="Arial" w:cs="Arial"/>
        </w:rPr>
        <w:t xml:space="preserve">African Journal of Hospitality, (2019). </w:t>
      </w:r>
      <w:r w:rsidRPr="00C14D36">
        <w:rPr>
          <w:rFonts w:ascii="Arial" w:hAnsi="Arial" w:cs="Arial"/>
          <w:i/>
          <w:iCs/>
        </w:rPr>
        <w:t>Causes and prevention of high employee turnover within the hospitality industry: A literature review, p4</w:t>
      </w:r>
      <w:r w:rsidRPr="00C14D36">
        <w:rPr>
          <w:rFonts w:ascii="Arial" w:hAnsi="Arial" w:cs="Arial"/>
        </w:rPr>
        <w:t xml:space="preserve">,  available at </w:t>
      </w:r>
      <w:hyperlink r:id="rId8" w:history="1">
        <w:r w:rsidRPr="00C14D36">
          <w:rPr>
            <w:rStyle w:val="Hyperlink"/>
            <w:rFonts w:ascii="Arial" w:hAnsi="Arial" w:cs="Arial"/>
          </w:rPr>
          <w:t>https://www.ajhtl.com/uploads/7/1/6/3/7163688/article_38_vol_8_3__2019.pdf</w:t>
        </w:r>
      </w:hyperlink>
      <w:r w:rsidRPr="00C14D36">
        <w:rPr>
          <w:rFonts w:ascii="Arial" w:hAnsi="Arial" w:cs="Arial"/>
        </w:rPr>
        <w:t xml:space="preserve"> , (accessed: 15/02/2024).</w:t>
      </w:r>
    </w:p>
    <w:p w14:paraId="25288B47" w14:textId="77777777" w:rsidR="00F06020" w:rsidRDefault="00F06020" w:rsidP="00F06020">
      <w:pPr>
        <w:spacing w:line="360" w:lineRule="auto"/>
        <w:jc w:val="both"/>
        <w:rPr>
          <w:rFonts w:ascii="Arial" w:hAnsi="Arial" w:cs="Arial"/>
        </w:rPr>
      </w:pPr>
      <w:r w:rsidRPr="00C14D36">
        <w:rPr>
          <w:rFonts w:ascii="Arial" w:hAnsi="Arial" w:cs="Arial"/>
        </w:rPr>
        <w:t>Alexe, A.,</w:t>
      </w:r>
      <w:r>
        <w:rPr>
          <w:rFonts w:ascii="Arial" w:hAnsi="Arial" w:cs="Arial"/>
        </w:rPr>
        <w:t xml:space="preserve"> (2019), </w:t>
      </w:r>
      <w:r w:rsidRPr="00C14D36">
        <w:rPr>
          <w:rFonts w:ascii="Arial" w:hAnsi="Arial" w:cs="Arial"/>
        </w:rPr>
        <w:t>B</w:t>
      </w:r>
      <w:r w:rsidRPr="009C3942">
        <w:rPr>
          <w:rFonts w:ascii="Arial" w:hAnsi="Arial" w:cs="Arial"/>
          <w:i/>
          <w:iCs/>
        </w:rPr>
        <w:t>ucharest remains the European tourist destination with the highest potential for development</w:t>
      </w:r>
      <w:r w:rsidRPr="00C14D36">
        <w:rPr>
          <w:rFonts w:ascii="Arial" w:hAnsi="Arial" w:cs="Arial"/>
        </w:rPr>
        <w:t xml:space="preserve">, Available at: </w:t>
      </w:r>
      <w:hyperlink r:id="rId9" w:history="1">
        <w:r w:rsidRPr="00C14D36">
          <w:rPr>
            <w:rStyle w:val="Hyperlink"/>
            <w:rFonts w:ascii="Arial" w:hAnsi="Arial" w:cs="Arial"/>
          </w:rPr>
          <w:t>https://business-review.eu/business/tourism/bucharest-remains-the-european-tourist-destination-with-the-highest-potential-for-development-205464</w:t>
        </w:r>
      </w:hyperlink>
      <w:r w:rsidRPr="00C14D36">
        <w:rPr>
          <w:rFonts w:ascii="Arial" w:hAnsi="Arial" w:cs="Arial"/>
        </w:rPr>
        <w:t>, (accessed: 14/02/2024)</w:t>
      </w:r>
      <w:r>
        <w:rPr>
          <w:rFonts w:ascii="Arial" w:hAnsi="Arial" w:cs="Arial"/>
        </w:rPr>
        <w:t>.</w:t>
      </w:r>
    </w:p>
    <w:p w14:paraId="1F73F6CA" w14:textId="77777777" w:rsidR="00F06020" w:rsidRDefault="00F06020" w:rsidP="00F06020">
      <w:pPr>
        <w:spacing w:line="360" w:lineRule="auto"/>
        <w:jc w:val="both"/>
        <w:rPr>
          <w:rFonts w:ascii="Arial" w:hAnsi="Arial" w:cs="Arial"/>
        </w:rPr>
      </w:pPr>
      <w:r w:rsidRPr="005C7443">
        <w:rPr>
          <w:rFonts w:ascii="Arial" w:hAnsi="Arial" w:cs="Arial"/>
        </w:rPr>
        <w:t xml:space="preserve">Barua, A., (2022), </w:t>
      </w:r>
      <w:r w:rsidRPr="009C3942">
        <w:rPr>
          <w:rFonts w:ascii="Arial" w:hAnsi="Arial" w:cs="Arial"/>
          <w:i/>
          <w:iCs/>
        </w:rPr>
        <w:t>Amid a recovery, consumers face off against inflation</w:t>
      </w:r>
      <w:r w:rsidRPr="005C7443">
        <w:rPr>
          <w:rFonts w:ascii="Arial" w:hAnsi="Arial" w:cs="Arial"/>
        </w:rPr>
        <w:t xml:space="preserve">, Available at: </w:t>
      </w:r>
      <w:hyperlink r:id="rId10" w:history="1">
        <w:r w:rsidRPr="005C7443">
          <w:rPr>
            <w:rStyle w:val="Hyperlink"/>
            <w:rFonts w:ascii="Arial" w:hAnsi="Arial" w:cs="Arial"/>
          </w:rPr>
          <w:t>https://www2.deloitte.com/uk/en/insights/economy/spotlight/rising-inflation-poses-risks-for-consumer-spending.html</w:t>
        </w:r>
      </w:hyperlink>
      <w:r w:rsidRPr="005C7443">
        <w:rPr>
          <w:rFonts w:ascii="Arial" w:hAnsi="Arial" w:cs="Arial"/>
        </w:rPr>
        <w:t>, (accessed: 15/02/2024)</w:t>
      </w:r>
      <w:r>
        <w:rPr>
          <w:rFonts w:ascii="Arial" w:hAnsi="Arial" w:cs="Arial"/>
        </w:rPr>
        <w:t>.</w:t>
      </w:r>
    </w:p>
    <w:p w14:paraId="3ECF6E9C" w14:textId="77777777" w:rsidR="00F06020" w:rsidRDefault="00F06020" w:rsidP="00F06020">
      <w:pPr>
        <w:spacing w:line="360" w:lineRule="auto"/>
        <w:jc w:val="both"/>
        <w:rPr>
          <w:rFonts w:ascii="Arial" w:hAnsi="Arial" w:cs="Arial"/>
        </w:rPr>
      </w:pPr>
      <w:r>
        <w:rPr>
          <w:rFonts w:ascii="Arial" w:hAnsi="Arial" w:cs="Arial"/>
        </w:rPr>
        <w:t xml:space="preserve">Butler, R., (2023), </w:t>
      </w:r>
      <w:r w:rsidRPr="00A93F42">
        <w:rPr>
          <w:rFonts w:ascii="Arial" w:hAnsi="Arial" w:cs="Arial"/>
          <w:i/>
          <w:iCs/>
        </w:rPr>
        <w:t>Three Principles Of Transparent Communication,</w:t>
      </w:r>
      <w:r>
        <w:rPr>
          <w:rFonts w:ascii="Arial" w:hAnsi="Arial" w:cs="Arial"/>
        </w:rPr>
        <w:t xml:space="preserve"> Available at: </w:t>
      </w:r>
      <w:hyperlink r:id="rId11" w:history="1">
        <w:r w:rsidRPr="007654C0">
          <w:rPr>
            <w:rStyle w:val="Hyperlink"/>
            <w:rFonts w:ascii="Arial" w:hAnsi="Arial" w:cs="Arial"/>
          </w:rPr>
          <w:t>https://www.forbes.com/sites/forbesbusinesscouncil/2023/06/29/three-principles-of-transparent-communication/</w:t>
        </w:r>
      </w:hyperlink>
      <w:r>
        <w:rPr>
          <w:rFonts w:ascii="Arial" w:hAnsi="Arial" w:cs="Arial"/>
        </w:rPr>
        <w:t>, (accessed: 24/02/2024)</w:t>
      </w:r>
    </w:p>
    <w:p w14:paraId="36D33E99" w14:textId="77777777" w:rsidR="00F06020" w:rsidRPr="005C7443" w:rsidRDefault="00F06020" w:rsidP="00F06020">
      <w:pPr>
        <w:spacing w:line="360" w:lineRule="auto"/>
        <w:jc w:val="both"/>
        <w:rPr>
          <w:rFonts w:ascii="Arial" w:hAnsi="Arial" w:cs="Arial"/>
        </w:rPr>
      </w:pPr>
      <w:r>
        <w:rPr>
          <w:rFonts w:ascii="Arial" w:hAnsi="Arial" w:cs="Arial"/>
        </w:rPr>
        <w:t xml:space="preserve">BBC, (2023). </w:t>
      </w:r>
      <w:r w:rsidRPr="002132AA">
        <w:rPr>
          <w:rFonts w:ascii="Arial" w:hAnsi="Arial" w:cs="Arial"/>
          <w:i/>
          <w:iCs/>
        </w:rPr>
        <w:t>What does work-life balance mean in a changed work world?</w:t>
      </w:r>
      <w:r>
        <w:rPr>
          <w:rFonts w:ascii="Arial" w:hAnsi="Arial" w:cs="Arial"/>
        </w:rPr>
        <w:t xml:space="preserve"> Available at </w:t>
      </w:r>
      <w:hyperlink r:id="rId12" w:history="1">
        <w:r w:rsidRPr="00A30204">
          <w:rPr>
            <w:rStyle w:val="Hyperlink"/>
            <w:rFonts w:ascii="Arial" w:hAnsi="Arial" w:cs="Arial"/>
          </w:rPr>
          <w:t>https://www.bbc.com/worklife/article/20230227-what-does-work-life-balance-mean-in-a-changed-work-world</w:t>
        </w:r>
      </w:hyperlink>
      <w:r>
        <w:rPr>
          <w:rFonts w:ascii="Arial" w:hAnsi="Arial" w:cs="Arial"/>
        </w:rPr>
        <w:t xml:space="preserve"> </w:t>
      </w:r>
    </w:p>
    <w:p w14:paraId="61154AF2" w14:textId="77777777" w:rsidR="00F06020" w:rsidRDefault="00F06020" w:rsidP="00F06020">
      <w:pPr>
        <w:spacing w:line="360" w:lineRule="auto"/>
        <w:jc w:val="both"/>
        <w:rPr>
          <w:rFonts w:ascii="Arial" w:hAnsi="Arial" w:cs="Arial"/>
        </w:rPr>
      </w:pPr>
      <w:r w:rsidRPr="00C14D36">
        <w:rPr>
          <w:rFonts w:ascii="Arial" w:hAnsi="Arial" w:cs="Arial"/>
        </w:rPr>
        <w:t xml:space="preserve">Brouard, C, (2019), </w:t>
      </w:r>
      <w:r w:rsidRPr="00C14D36">
        <w:rPr>
          <w:rFonts w:ascii="Arial" w:hAnsi="Arial" w:cs="Arial"/>
          <w:i/>
          <w:iCs/>
        </w:rPr>
        <w:t>Effects of high staff turnover on business | Staff turnover</w:t>
      </w:r>
      <w:r w:rsidRPr="00C14D36">
        <w:rPr>
          <w:rFonts w:ascii="Arial" w:hAnsi="Arial" w:cs="Arial"/>
        </w:rPr>
        <w:t xml:space="preserve">, Available at: </w:t>
      </w:r>
      <w:hyperlink r:id="rId13" w:history="1">
        <w:r w:rsidRPr="00C14D36">
          <w:rPr>
            <w:rStyle w:val="Hyperlink"/>
            <w:rFonts w:ascii="Arial" w:hAnsi="Arial" w:cs="Arial"/>
          </w:rPr>
          <w:t>https://www.myhrtoolkit.com/blog/effects-of-high-employee-turnover</w:t>
        </w:r>
      </w:hyperlink>
      <w:r w:rsidRPr="00C14D36">
        <w:rPr>
          <w:rFonts w:ascii="Arial" w:hAnsi="Arial" w:cs="Arial"/>
        </w:rPr>
        <w:t xml:space="preserve"> (accessed: 14/02/2024).</w:t>
      </w:r>
    </w:p>
    <w:p w14:paraId="08E91E2D" w14:textId="77777777" w:rsidR="00F06020" w:rsidRDefault="00F06020" w:rsidP="00F06020">
      <w:pPr>
        <w:spacing w:line="360" w:lineRule="auto"/>
        <w:jc w:val="both"/>
        <w:rPr>
          <w:rFonts w:ascii="Arial" w:hAnsi="Arial" w:cs="Arial"/>
        </w:rPr>
      </w:pPr>
      <w:r w:rsidRPr="00C14D36">
        <w:rPr>
          <w:rFonts w:ascii="Arial" w:hAnsi="Arial" w:cs="Arial"/>
        </w:rPr>
        <w:t xml:space="preserve">Bryant, Phil &amp; Allen, David. (2013). </w:t>
      </w:r>
      <w:r w:rsidRPr="00876B54">
        <w:rPr>
          <w:rFonts w:ascii="Arial" w:hAnsi="Arial" w:cs="Arial"/>
          <w:i/>
          <w:iCs/>
        </w:rPr>
        <w:t>Compensation, Benefits and Employee Turnover HR Strategies for Retaining Top Talent. Compensation &amp; Benefits Review. 45. P171-175.</w:t>
      </w:r>
      <w:r w:rsidRPr="00C14D36">
        <w:rPr>
          <w:rFonts w:ascii="Arial" w:hAnsi="Arial" w:cs="Arial"/>
        </w:rPr>
        <w:t xml:space="preserve"> Available at </w:t>
      </w:r>
      <w:hyperlink r:id="rId14" w:history="1">
        <w:r w:rsidRPr="00C14D36">
          <w:rPr>
            <w:rStyle w:val="Hyperlink"/>
            <w:rFonts w:ascii="Arial" w:hAnsi="Arial" w:cs="Arial"/>
          </w:rPr>
          <w:t>https://www.researchgate.net/publication/258127919_Compensation_Benefits_and_Employee_Turnover_HR_Strategies_for_Retaining_Top_Talent</w:t>
        </w:r>
      </w:hyperlink>
      <w:r w:rsidRPr="00C14D36">
        <w:rPr>
          <w:rFonts w:ascii="Arial" w:hAnsi="Arial" w:cs="Arial"/>
        </w:rPr>
        <w:t xml:space="preserve"> (accessed: 16/02/2024). </w:t>
      </w:r>
    </w:p>
    <w:p w14:paraId="72376C47" w14:textId="77777777" w:rsidR="00F06020" w:rsidRDefault="00F06020" w:rsidP="00F06020">
      <w:pPr>
        <w:spacing w:line="360" w:lineRule="auto"/>
        <w:jc w:val="both"/>
        <w:rPr>
          <w:rFonts w:ascii="Arial" w:hAnsi="Arial" w:cs="Arial"/>
        </w:rPr>
      </w:pPr>
      <w:r w:rsidRPr="009C3942">
        <w:rPr>
          <w:rFonts w:ascii="Arial" w:hAnsi="Arial" w:cs="Arial"/>
        </w:rPr>
        <w:t xml:space="preserve">Business Review, (2023), </w:t>
      </w:r>
      <w:r w:rsidRPr="009C3942">
        <w:rPr>
          <w:rFonts w:ascii="Arial" w:hAnsi="Arial" w:cs="Arial"/>
          <w:i/>
          <w:iCs/>
        </w:rPr>
        <w:t>Bucharest Hotel Market Maintains Steady Growth</w:t>
      </w:r>
      <w:r w:rsidRPr="009C3942">
        <w:rPr>
          <w:rFonts w:ascii="Arial" w:hAnsi="Arial" w:cs="Arial"/>
        </w:rPr>
        <w:t xml:space="preserve">, available at </w:t>
      </w:r>
      <w:hyperlink r:id="rId15" w:history="1">
        <w:r w:rsidRPr="009C3942">
          <w:rPr>
            <w:rStyle w:val="Hyperlink"/>
            <w:rFonts w:ascii="Arial" w:hAnsi="Arial" w:cs="Arial"/>
          </w:rPr>
          <w:t>https://business-review.eu/real-estate-guide/bucharest-hotel-market-maintains-steady-growth-250115</w:t>
        </w:r>
      </w:hyperlink>
      <w:r w:rsidRPr="009C3942">
        <w:rPr>
          <w:rFonts w:ascii="Arial" w:hAnsi="Arial" w:cs="Arial"/>
        </w:rPr>
        <w:t xml:space="preserve"> , (accessed: 15/02/2024).</w:t>
      </w:r>
    </w:p>
    <w:p w14:paraId="5341C804" w14:textId="77777777" w:rsidR="00F06020" w:rsidRPr="009C3942" w:rsidRDefault="00F06020" w:rsidP="00F06020">
      <w:pPr>
        <w:spacing w:line="360" w:lineRule="auto"/>
        <w:jc w:val="both"/>
        <w:rPr>
          <w:rFonts w:ascii="Arial" w:hAnsi="Arial" w:cs="Arial"/>
        </w:rPr>
      </w:pPr>
      <w:r w:rsidRPr="00453405">
        <w:rPr>
          <w:rFonts w:ascii="Arial" w:hAnsi="Arial" w:cs="Arial"/>
        </w:rPr>
        <w:lastRenderedPageBreak/>
        <w:t xml:space="preserve">Building Team, (2014). 14 Causes &amp; Reasons for Employee Turnover in 2024, available at </w:t>
      </w:r>
      <w:hyperlink r:id="rId16" w:history="1">
        <w:r w:rsidRPr="00904A56">
          <w:rPr>
            <w:rStyle w:val="Hyperlink"/>
            <w:rFonts w:ascii="Arial" w:hAnsi="Arial" w:cs="Arial"/>
          </w:rPr>
          <w:t>https://teambuilding.com/blog/employee-turnover</w:t>
        </w:r>
      </w:hyperlink>
      <w:r>
        <w:rPr>
          <w:rFonts w:ascii="Arial" w:hAnsi="Arial" w:cs="Arial"/>
        </w:rPr>
        <w:t xml:space="preserve"> </w:t>
      </w:r>
      <w:r w:rsidRPr="00453405">
        <w:rPr>
          <w:rFonts w:ascii="Arial" w:hAnsi="Arial" w:cs="Arial"/>
        </w:rPr>
        <w:t>,[blog], (accessed: 25/02/2024).</w:t>
      </w:r>
    </w:p>
    <w:p w14:paraId="1DA334C5" w14:textId="77777777" w:rsidR="00F06020" w:rsidRDefault="00F06020" w:rsidP="00F06020">
      <w:pPr>
        <w:spacing w:line="360" w:lineRule="auto"/>
        <w:rPr>
          <w:rFonts w:ascii="Arial" w:hAnsi="Arial" w:cs="Arial"/>
        </w:rPr>
      </w:pPr>
      <w:r w:rsidRPr="00C14D36">
        <w:rPr>
          <w:rFonts w:ascii="Arial" w:hAnsi="Arial" w:cs="Arial"/>
        </w:rPr>
        <w:t xml:space="preserve">CIJ, (2021), </w:t>
      </w:r>
      <w:r w:rsidRPr="00C14D36">
        <w:rPr>
          <w:rFonts w:ascii="Arial" w:hAnsi="Arial" w:cs="Arial"/>
          <w:i/>
          <w:iCs/>
        </w:rPr>
        <w:t>Bucharest 5th most attractive market in CEE and remains a priority destination for hotel operators</w:t>
      </w:r>
      <w:r w:rsidRPr="00C14D36">
        <w:rPr>
          <w:rFonts w:ascii="Arial" w:hAnsi="Arial" w:cs="Arial"/>
        </w:rPr>
        <w:t xml:space="preserve">, (online), Available at: </w:t>
      </w:r>
      <w:hyperlink r:id="rId17" w:history="1">
        <w:r w:rsidRPr="00C14D36">
          <w:rPr>
            <w:rStyle w:val="Hyperlink"/>
            <w:rFonts w:ascii="Arial" w:hAnsi="Arial" w:cs="Arial"/>
          </w:rPr>
          <w:t>https://cijeurope.com/en/bucharest-5th-most-attractive-market-in-cee-and-remains-a-priority-destination-for-hotel-operators/post.html</w:t>
        </w:r>
      </w:hyperlink>
      <w:r w:rsidRPr="00C14D36">
        <w:rPr>
          <w:rFonts w:ascii="Arial" w:hAnsi="Arial" w:cs="Arial"/>
        </w:rPr>
        <w:t xml:space="preserve"> (accessed: 14/02/2024).</w:t>
      </w:r>
    </w:p>
    <w:p w14:paraId="192C31F3" w14:textId="77777777" w:rsidR="00F06020" w:rsidRDefault="00F06020" w:rsidP="00F06020">
      <w:pPr>
        <w:spacing w:line="360" w:lineRule="auto"/>
        <w:jc w:val="both"/>
        <w:rPr>
          <w:rFonts w:ascii="Arial" w:hAnsi="Arial" w:cs="Arial"/>
        </w:rPr>
      </w:pPr>
      <w:r>
        <w:rPr>
          <w:rFonts w:ascii="Arial" w:hAnsi="Arial" w:cs="Arial"/>
        </w:rPr>
        <w:t xml:space="preserve">Community Fund, (no date), </w:t>
      </w:r>
      <w:r w:rsidRPr="00240849">
        <w:rPr>
          <w:rFonts w:ascii="Arial" w:hAnsi="Arial" w:cs="Arial"/>
          <w:i/>
          <w:iCs/>
        </w:rPr>
        <w:t>Reduce your environmental footprint,</w:t>
      </w:r>
      <w:r>
        <w:rPr>
          <w:rFonts w:ascii="Arial" w:hAnsi="Arial" w:cs="Arial"/>
        </w:rPr>
        <w:t xml:space="preserve"> Available at:</w:t>
      </w:r>
      <w:r w:rsidRPr="00B76DC1">
        <w:t xml:space="preserve"> </w:t>
      </w:r>
      <w:hyperlink r:id="rId18" w:history="1">
        <w:r w:rsidRPr="00C21A76">
          <w:rPr>
            <w:rStyle w:val="Hyperlink"/>
            <w:rFonts w:ascii="Arial" w:hAnsi="Arial" w:cs="Arial"/>
          </w:rPr>
          <w:t>https://www.tnlcommunityfund.org.uk/funding/funding-guidance/reducing-your-environmental-footprint</w:t>
        </w:r>
      </w:hyperlink>
      <w:r>
        <w:rPr>
          <w:rFonts w:ascii="Arial" w:hAnsi="Arial" w:cs="Arial"/>
        </w:rPr>
        <w:t>, (accessed: 18/02/2024)</w:t>
      </w:r>
    </w:p>
    <w:p w14:paraId="4F84FC96" w14:textId="77777777" w:rsidR="00F06020" w:rsidRPr="00C14D36" w:rsidRDefault="00F06020" w:rsidP="00F06020">
      <w:pPr>
        <w:spacing w:line="360" w:lineRule="auto"/>
        <w:jc w:val="both"/>
        <w:rPr>
          <w:rFonts w:ascii="Arial" w:hAnsi="Arial" w:cs="Arial"/>
        </w:rPr>
      </w:pPr>
      <w:r w:rsidRPr="009C3942">
        <w:rPr>
          <w:rFonts w:ascii="Arial" w:hAnsi="Arial" w:cs="Arial"/>
        </w:rPr>
        <w:t xml:space="preserve">Culture Monkey, (2023). </w:t>
      </w:r>
      <w:r w:rsidRPr="009C3942">
        <w:rPr>
          <w:rFonts w:ascii="Arial" w:hAnsi="Arial" w:cs="Arial"/>
          <w:i/>
          <w:iCs/>
        </w:rPr>
        <w:t>Employee engagement and retention: A complete guide with proven tips and strategies</w:t>
      </w:r>
      <w:r w:rsidRPr="009C3942">
        <w:rPr>
          <w:rFonts w:ascii="Arial" w:hAnsi="Arial" w:cs="Arial"/>
        </w:rPr>
        <w:t xml:space="preserve">, available at  </w:t>
      </w:r>
      <w:hyperlink r:id="rId19" w:history="1">
        <w:r w:rsidRPr="009C3942">
          <w:rPr>
            <w:rStyle w:val="Hyperlink"/>
            <w:rFonts w:ascii="Arial" w:hAnsi="Arial" w:cs="Arial"/>
          </w:rPr>
          <w:t>https://www.culturemonkey.io/employee-engagement/workplace-employee-engagement-and-retention/</w:t>
        </w:r>
      </w:hyperlink>
      <w:r w:rsidRPr="009C3942">
        <w:rPr>
          <w:rFonts w:ascii="Arial" w:hAnsi="Arial" w:cs="Arial"/>
        </w:rPr>
        <w:t xml:space="preserve"> , (accessed: 16/02/2024).</w:t>
      </w:r>
    </w:p>
    <w:p w14:paraId="3BDAE102"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Culture Monkey, (2023). </w:t>
      </w:r>
      <w:r w:rsidRPr="00C14D36">
        <w:rPr>
          <w:rFonts w:ascii="Arial" w:hAnsi="Arial" w:cs="Arial"/>
          <w:i/>
          <w:iCs/>
        </w:rPr>
        <w:t>How does employee disengagement impact attrition?</w:t>
      </w:r>
      <w:r w:rsidRPr="00C14D36">
        <w:rPr>
          <w:rFonts w:ascii="Arial" w:hAnsi="Arial" w:cs="Arial"/>
        </w:rPr>
        <w:t xml:space="preserve"> Available at </w:t>
      </w:r>
      <w:hyperlink r:id="rId20" w:history="1">
        <w:r w:rsidRPr="00C14D36">
          <w:rPr>
            <w:rStyle w:val="Hyperlink"/>
            <w:rFonts w:ascii="Arial" w:hAnsi="Arial" w:cs="Arial"/>
          </w:rPr>
          <w:t>https://www.culturemonkey.io/employee-engagement/how-does-employee-disengagement-impact-attrition/</w:t>
        </w:r>
      </w:hyperlink>
      <w:r w:rsidRPr="00C14D36">
        <w:rPr>
          <w:rFonts w:ascii="Arial" w:hAnsi="Arial" w:cs="Arial"/>
        </w:rPr>
        <w:t xml:space="preserve"> (accessed:15/02/2024).</w:t>
      </w:r>
    </w:p>
    <w:p w14:paraId="56F6CD63" w14:textId="77777777" w:rsidR="00F06020" w:rsidRDefault="00F06020" w:rsidP="00F06020">
      <w:pPr>
        <w:spacing w:line="360" w:lineRule="auto"/>
        <w:jc w:val="both"/>
        <w:rPr>
          <w:rFonts w:ascii="Arial" w:hAnsi="Arial" w:cs="Arial"/>
        </w:rPr>
      </w:pPr>
      <w:r w:rsidRPr="00C14D36">
        <w:rPr>
          <w:rFonts w:ascii="Arial" w:hAnsi="Arial" w:cs="Arial"/>
        </w:rPr>
        <w:t xml:space="preserve">Cushman &amp; Wakefield, (2021), </w:t>
      </w:r>
      <w:r w:rsidRPr="00C14D36">
        <w:rPr>
          <w:rFonts w:ascii="Arial" w:hAnsi="Arial" w:cs="Arial"/>
          <w:i/>
          <w:iCs/>
        </w:rPr>
        <w:t xml:space="preserve">THE ROMANIAN HOSPITALITY MARKET IS KEEPING ITS FUNDAMENTALS STRONG, AFTER NAVIGATING THROUGH THE MOST DIFFICULT YEAR SO FAR, </w:t>
      </w:r>
      <w:r w:rsidRPr="00C14D36">
        <w:rPr>
          <w:rFonts w:ascii="Arial" w:hAnsi="Arial" w:cs="Arial"/>
        </w:rPr>
        <w:t xml:space="preserve">available at </w:t>
      </w:r>
      <w:hyperlink r:id="rId21" w:history="1">
        <w:r w:rsidRPr="00C14D36">
          <w:rPr>
            <w:rStyle w:val="Hyperlink"/>
            <w:rFonts w:ascii="Arial" w:hAnsi="Arial" w:cs="Arial"/>
          </w:rPr>
          <w:t>https://cwechinox.com/the-romanian-hospitality-market-is-keeping-its-fundamentals-strong-after-navigating-through-the-most-difficult-year-so-far/</w:t>
        </w:r>
      </w:hyperlink>
      <w:r w:rsidRPr="00C14D36">
        <w:rPr>
          <w:rFonts w:ascii="Arial" w:hAnsi="Arial" w:cs="Arial"/>
        </w:rPr>
        <w:t xml:space="preserve"> (accessed: 15/02/2024).</w:t>
      </w:r>
    </w:p>
    <w:p w14:paraId="553229A1" w14:textId="77777777" w:rsidR="00F06020" w:rsidRDefault="00F06020" w:rsidP="00F06020">
      <w:pPr>
        <w:spacing w:line="360" w:lineRule="auto"/>
        <w:rPr>
          <w:rFonts w:ascii="Arial" w:hAnsi="Arial" w:cs="Arial"/>
        </w:rPr>
      </w:pPr>
      <w:r w:rsidRPr="005C7443">
        <w:rPr>
          <w:rFonts w:ascii="Arial" w:hAnsi="Arial" w:cs="Arial"/>
        </w:rPr>
        <w:t>Dojobusiness, (2023</w:t>
      </w:r>
      <w:r w:rsidRPr="009C3942">
        <w:rPr>
          <w:rFonts w:ascii="Arial" w:hAnsi="Arial" w:cs="Arial"/>
          <w:i/>
          <w:iCs/>
        </w:rPr>
        <w:t>), The SWOT of a hotel (with examples)</w:t>
      </w:r>
      <w:r w:rsidRPr="005C7443">
        <w:rPr>
          <w:rFonts w:ascii="Arial" w:hAnsi="Arial" w:cs="Arial"/>
        </w:rPr>
        <w:t xml:space="preserve">, Available at: </w:t>
      </w:r>
      <w:hyperlink r:id="rId22" w:history="1">
        <w:r w:rsidRPr="005C7443">
          <w:rPr>
            <w:rStyle w:val="Hyperlink"/>
            <w:rFonts w:ascii="Arial" w:hAnsi="Arial" w:cs="Arial"/>
          </w:rPr>
          <w:t>https://dojobusiness.com/blogs/news/hotel-swot</w:t>
        </w:r>
      </w:hyperlink>
      <w:r w:rsidRPr="005C7443">
        <w:rPr>
          <w:rFonts w:ascii="Arial" w:hAnsi="Arial" w:cs="Arial"/>
        </w:rPr>
        <w:t>, (accessed: 14/02/2024)</w:t>
      </w:r>
    </w:p>
    <w:p w14:paraId="0073D717" w14:textId="77777777" w:rsidR="00F06020" w:rsidRDefault="00F06020" w:rsidP="00F06020">
      <w:pPr>
        <w:spacing w:line="360" w:lineRule="auto"/>
        <w:jc w:val="both"/>
        <w:rPr>
          <w:rFonts w:ascii="Arial" w:hAnsi="Arial" w:cs="Arial"/>
        </w:rPr>
      </w:pPr>
      <w:r w:rsidRPr="00C14D36">
        <w:rPr>
          <w:rFonts w:ascii="Arial" w:hAnsi="Arial" w:cs="Arial"/>
        </w:rPr>
        <w:t xml:space="preserve">Dora, (2021), </w:t>
      </w:r>
      <w:r w:rsidRPr="00C14D36">
        <w:rPr>
          <w:rFonts w:ascii="Arial" w:hAnsi="Arial" w:cs="Arial"/>
          <w:i/>
          <w:iCs/>
        </w:rPr>
        <w:t>The Effects of Lack of Feedback in An Organization to Employees And The Workplace In General</w:t>
      </w:r>
      <w:r w:rsidRPr="00C14D36">
        <w:rPr>
          <w:rFonts w:ascii="Arial" w:hAnsi="Arial" w:cs="Arial"/>
        </w:rPr>
        <w:t xml:space="preserve">, Available at:  </w:t>
      </w:r>
      <w:hyperlink r:id="rId23" w:history="1">
        <w:r w:rsidRPr="00C14D36">
          <w:rPr>
            <w:rStyle w:val="Hyperlink"/>
            <w:rFonts w:ascii="Arial" w:hAnsi="Arial" w:cs="Arial"/>
          </w:rPr>
          <w:t>https://eleven-magazine.com/the-effects-of-lack-of-feedback-in-an-organization-to-employees-and-the-workplace-in-general/</w:t>
        </w:r>
      </w:hyperlink>
      <w:r w:rsidRPr="00C14D36">
        <w:rPr>
          <w:rFonts w:ascii="Arial" w:hAnsi="Arial" w:cs="Arial"/>
        </w:rPr>
        <w:t>, (accessed: 22/02/2024)</w:t>
      </w:r>
    </w:p>
    <w:p w14:paraId="770F3969" w14:textId="77777777" w:rsidR="00F06020" w:rsidRDefault="00F06020" w:rsidP="00F06020">
      <w:pPr>
        <w:spacing w:line="360" w:lineRule="auto"/>
        <w:rPr>
          <w:rFonts w:ascii="Arial" w:hAnsi="Arial" w:cs="Arial"/>
        </w:rPr>
      </w:pPr>
      <w:r w:rsidRPr="00C14D36">
        <w:rPr>
          <w:rFonts w:ascii="Arial" w:hAnsi="Arial" w:cs="Arial"/>
        </w:rPr>
        <w:t>Emerging Europe, (2021)</w:t>
      </w:r>
      <w:r w:rsidRPr="00C14D36">
        <w:rPr>
          <w:rFonts w:ascii="Arial" w:hAnsi="Arial" w:cs="Arial"/>
          <w:i/>
          <w:iCs/>
        </w:rPr>
        <w:t>, End of an era as Bucharest says goodbye to InterContinental, and Budapest’s Gellért closes its doors</w:t>
      </w:r>
      <w:r w:rsidRPr="00C14D36">
        <w:rPr>
          <w:rFonts w:ascii="Arial" w:hAnsi="Arial" w:cs="Arial"/>
        </w:rPr>
        <w:t xml:space="preserve">, Available at:  </w:t>
      </w:r>
      <w:hyperlink r:id="rId24" w:history="1">
        <w:r w:rsidRPr="00C14D36">
          <w:rPr>
            <w:rStyle w:val="Hyperlink"/>
            <w:rFonts w:ascii="Arial" w:hAnsi="Arial" w:cs="Arial"/>
          </w:rPr>
          <w:t>https://emerging-europe.com/after-hours/end-of-an-era-as-bucharest-says-goodbye-to-intercontinental-and-budapests-gellert-closes-its-doors/</w:t>
        </w:r>
      </w:hyperlink>
      <w:r w:rsidRPr="00C14D36">
        <w:rPr>
          <w:rFonts w:ascii="Arial" w:hAnsi="Arial" w:cs="Arial"/>
        </w:rPr>
        <w:t xml:space="preserve"> (accessed: 13/02/2024).</w:t>
      </w:r>
    </w:p>
    <w:p w14:paraId="1E1A69DC"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French, S, (2022), </w:t>
      </w:r>
      <w:r w:rsidRPr="006859AE">
        <w:rPr>
          <w:rFonts w:ascii="Arial" w:hAnsi="Arial" w:cs="Arial"/>
          <w:i/>
          <w:iCs/>
        </w:rPr>
        <w:t>How the Hotel Worker Shortage Could Affect Your Next Stay,</w:t>
      </w:r>
      <w:r w:rsidRPr="00C14D36">
        <w:rPr>
          <w:rFonts w:ascii="Arial" w:hAnsi="Arial" w:cs="Arial"/>
        </w:rPr>
        <w:t xml:space="preserve">. available at </w:t>
      </w:r>
      <w:hyperlink r:id="rId25" w:anchor=":~:text=Unsurprisingly%2C%20the%20staffing%20shortage%20has%20led%20to%20a,guest%20satisfaction%20fell%202.7%25%20during%20that%20time%20period" w:history="1">
        <w:r w:rsidRPr="00C14D36">
          <w:rPr>
            <w:rStyle w:val="Hyperlink"/>
            <w:rFonts w:ascii="Arial" w:hAnsi="Arial" w:cs="Arial"/>
          </w:rPr>
          <w:t>https://www.nerdwallet.com/article/travel/how-the-hotel-worker-shortage-could-affect-your-next-stay#:~:text=Unsurprisingly%2C%20the%20staffing%20shortage%20has%20led%20to%20a,guest%20satisfaction%20fell%202.7%25%20during%20that%20time%20period</w:t>
        </w:r>
      </w:hyperlink>
      <w:r w:rsidRPr="00C14D36">
        <w:rPr>
          <w:rFonts w:ascii="Arial" w:hAnsi="Arial" w:cs="Arial"/>
        </w:rPr>
        <w:t>. (accessed: 14/02/2024).</w:t>
      </w:r>
    </w:p>
    <w:p w14:paraId="765BCD8C" w14:textId="77777777" w:rsidR="00F06020" w:rsidRPr="00C14D36" w:rsidRDefault="00F06020" w:rsidP="00F06020">
      <w:pPr>
        <w:spacing w:line="360" w:lineRule="auto"/>
        <w:jc w:val="both"/>
        <w:rPr>
          <w:rFonts w:ascii="Arial" w:hAnsi="Arial" w:cs="Arial"/>
        </w:rPr>
      </w:pPr>
      <w:r w:rsidRPr="00C14D36">
        <w:rPr>
          <w:rFonts w:ascii="Arial" w:hAnsi="Arial" w:cs="Arial"/>
        </w:rPr>
        <w:t xml:space="preserve">Grand Hotel Bucharest, (2022), </w:t>
      </w:r>
      <w:r w:rsidRPr="006859AE">
        <w:rPr>
          <w:rFonts w:ascii="Arial" w:hAnsi="Arial" w:cs="Arial"/>
          <w:i/>
          <w:iCs/>
        </w:rPr>
        <w:t>A Luxury Hotel In The Heart of Bucharest</w:t>
      </w:r>
      <w:r w:rsidRPr="00C14D36">
        <w:rPr>
          <w:rFonts w:ascii="Arial" w:hAnsi="Arial" w:cs="Arial"/>
        </w:rPr>
        <w:t xml:space="preserve">, Available at: </w:t>
      </w:r>
      <w:hyperlink r:id="rId26" w:history="1">
        <w:r w:rsidRPr="00C14D36">
          <w:rPr>
            <w:rStyle w:val="Hyperlink"/>
            <w:rFonts w:ascii="Arial" w:hAnsi="Arial" w:cs="Arial"/>
          </w:rPr>
          <w:t>https://www.grandhotelbucharest.ro/en/?gclid=3abe73f5faa01fb49246162fefec7cc4&amp;gclsrc=3p.ds</w:t>
        </w:r>
      </w:hyperlink>
      <w:r w:rsidRPr="00C14D36">
        <w:rPr>
          <w:rFonts w:ascii="Arial" w:hAnsi="Arial" w:cs="Arial"/>
        </w:rPr>
        <w:t>, (accessed: 16/02/2024)</w:t>
      </w:r>
    </w:p>
    <w:p w14:paraId="3AE96FA4" w14:textId="77777777" w:rsidR="00F06020" w:rsidRPr="00C14D36" w:rsidRDefault="00F06020" w:rsidP="00F06020">
      <w:pPr>
        <w:spacing w:line="360" w:lineRule="auto"/>
        <w:rPr>
          <w:rFonts w:ascii="Arial" w:hAnsi="Arial" w:cs="Arial"/>
        </w:rPr>
      </w:pPr>
      <w:r w:rsidRPr="00C14D36">
        <w:rPr>
          <w:rFonts w:ascii="Arial" w:hAnsi="Arial" w:cs="Arial"/>
        </w:rPr>
        <w:t xml:space="preserve">Grand Hotel Bucharest, (2024), </w:t>
      </w:r>
      <w:r w:rsidRPr="00C14D36">
        <w:rPr>
          <w:rFonts w:ascii="Arial" w:hAnsi="Arial" w:cs="Arial"/>
          <w:i/>
          <w:iCs/>
        </w:rPr>
        <w:t>About us</w:t>
      </w:r>
      <w:r w:rsidRPr="00C14D36">
        <w:rPr>
          <w:rFonts w:ascii="Arial" w:hAnsi="Arial" w:cs="Arial"/>
        </w:rPr>
        <w:t xml:space="preserve"> (online), Available at </w:t>
      </w:r>
      <w:hyperlink r:id="rId27" w:history="1">
        <w:r w:rsidRPr="00C14D36">
          <w:rPr>
            <w:rStyle w:val="Hyperlink"/>
            <w:rFonts w:ascii="Arial" w:hAnsi="Arial" w:cs="Arial"/>
          </w:rPr>
          <w:t>https://www.grandhotelbucharest.ro/en/about-us/</w:t>
        </w:r>
      </w:hyperlink>
      <w:r w:rsidRPr="00C14D36">
        <w:rPr>
          <w:rFonts w:ascii="Arial" w:hAnsi="Arial" w:cs="Arial"/>
        </w:rPr>
        <w:t xml:space="preserve"> (accessed: 13/02/2024).</w:t>
      </w:r>
    </w:p>
    <w:p w14:paraId="286CC31E" w14:textId="77777777" w:rsidR="00F06020" w:rsidRPr="00C14D36" w:rsidRDefault="00F06020" w:rsidP="00F06020">
      <w:pPr>
        <w:spacing w:line="360" w:lineRule="auto"/>
        <w:jc w:val="both"/>
        <w:rPr>
          <w:rFonts w:ascii="Arial" w:hAnsi="Arial" w:cs="Arial"/>
        </w:rPr>
      </w:pPr>
      <w:r w:rsidRPr="00C14D36">
        <w:rPr>
          <w:rFonts w:ascii="Arial" w:hAnsi="Arial" w:cs="Arial"/>
        </w:rPr>
        <w:t>Grand Hotel Bucharest, (2024</w:t>
      </w:r>
      <w:r w:rsidRPr="00C14D36">
        <w:rPr>
          <w:rFonts w:ascii="Arial" w:hAnsi="Arial" w:cs="Arial"/>
          <w:i/>
          <w:iCs/>
        </w:rPr>
        <w:t>), Celebrating Christmas with Grand Hotel Bucharest</w:t>
      </w:r>
      <w:r w:rsidRPr="00C14D36">
        <w:rPr>
          <w:rFonts w:ascii="Arial" w:hAnsi="Arial" w:cs="Arial"/>
        </w:rPr>
        <w:t xml:space="preserve">, (online), Available at: </w:t>
      </w:r>
      <w:hyperlink r:id="rId28" w:history="1">
        <w:r w:rsidRPr="00C14D36">
          <w:rPr>
            <w:rStyle w:val="Hyperlink"/>
            <w:rFonts w:ascii="Arial" w:hAnsi="Arial" w:cs="Arial"/>
          </w:rPr>
          <w:t>https://www.grandhotelbucharest.ro/en/celebrating-christmas-with-grand-hotel-bucharest/</w:t>
        </w:r>
      </w:hyperlink>
      <w:r w:rsidRPr="00C14D36">
        <w:rPr>
          <w:rFonts w:ascii="Arial" w:hAnsi="Arial" w:cs="Arial"/>
        </w:rPr>
        <w:t xml:space="preserve"> (accessed: 13/02/2024).</w:t>
      </w:r>
    </w:p>
    <w:p w14:paraId="6F8615E2" w14:textId="77777777" w:rsidR="00F06020" w:rsidRDefault="00F06020" w:rsidP="00F06020">
      <w:pPr>
        <w:spacing w:line="360" w:lineRule="auto"/>
        <w:jc w:val="both"/>
      </w:pPr>
      <w:r w:rsidRPr="00C14D36">
        <w:rPr>
          <w:rFonts w:ascii="Arial" w:hAnsi="Arial" w:cs="Arial"/>
        </w:rPr>
        <w:t xml:space="preserve">Hall, A, (2023). </w:t>
      </w:r>
      <w:r w:rsidRPr="001E2FBB">
        <w:rPr>
          <w:rFonts w:ascii="Arial" w:hAnsi="Arial" w:cs="Arial"/>
          <w:i/>
          <w:iCs/>
        </w:rPr>
        <w:t>The Importance of Pay Fairness and Organizational Transparency</w:t>
      </w:r>
      <w:r w:rsidRPr="00C14D36">
        <w:rPr>
          <w:rFonts w:ascii="Arial" w:hAnsi="Arial" w:cs="Arial"/>
        </w:rPr>
        <w:t xml:space="preserve">, available at </w:t>
      </w:r>
      <w:hyperlink r:id="rId29" w:anchor=":~:text=Organizational%20transparency%20is%20crucial%20for%20pay%20fairness%2C%20as,address%20disparities%2C%20and%20fosters%20a%20fair%20work%20environment" w:history="1">
        <w:r w:rsidRPr="00C14D36">
          <w:rPr>
            <w:rStyle w:val="Hyperlink"/>
            <w:rFonts w:ascii="Arial" w:hAnsi="Arial" w:cs="Arial"/>
          </w:rPr>
          <w:t>https://aaronhall.com/insights/the-importance-of-pay-fairness-and-organizational-transparency/#:~:text=Organizational%20transparency%20is%20crucial%20for%20pay%20fairness%2C%20as,address%20disparities%2C%20and%20fosters%20a%20fair%20work%20environment</w:t>
        </w:r>
      </w:hyperlink>
      <w:r w:rsidRPr="00C14D36">
        <w:rPr>
          <w:rFonts w:ascii="Arial" w:hAnsi="Arial" w:cs="Arial"/>
        </w:rPr>
        <w:t>. (accessed</w:t>
      </w:r>
      <w:r>
        <w:t>: 16/02/2024).</w:t>
      </w:r>
    </w:p>
    <w:p w14:paraId="060283F4" w14:textId="77777777" w:rsidR="00F06020" w:rsidRDefault="00F06020" w:rsidP="00F06020">
      <w:pPr>
        <w:spacing w:line="360" w:lineRule="auto"/>
        <w:jc w:val="both"/>
        <w:rPr>
          <w:rFonts w:ascii="Arial" w:hAnsi="Arial" w:cs="Arial"/>
        </w:rPr>
      </w:pPr>
      <w:r w:rsidRPr="007E2554">
        <w:rPr>
          <w:rFonts w:ascii="Arial" w:hAnsi="Arial" w:cs="Arial"/>
        </w:rPr>
        <w:t>HEADQUARTERS</w:t>
      </w:r>
      <w:r>
        <w:rPr>
          <w:rFonts w:ascii="Arial" w:hAnsi="Arial" w:cs="Arial"/>
        </w:rPr>
        <w:t xml:space="preserve">, (no date), </w:t>
      </w:r>
      <w:r w:rsidRPr="001E2FBB">
        <w:rPr>
          <w:rFonts w:ascii="Arial" w:hAnsi="Arial" w:cs="Arial"/>
          <w:i/>
          <w:iCs/>
        </w:rPr>
        <w:t>VR Training: Revolutionizing Workplace Learning</w:t>
      </w:r>
      <w:r>
        <w:rPr>
          <w:rFonts w:ascii="Arial" w:hAnsi="Arial" w:cs="Arial"/>
        </w:rPr>
        <w:t xml:space="preserve">, Available at: </w:t>
      </w:r>
      <w:hyperlink r:id="rId30" w:history="1">
        <w:r w:rsidRPr="00EC42FE">
          <w:rPr>
            <w:rStyle w:val="Hyperlink"/>
            <w:rFonts w:ascii="Arial" w:hAnsi="Arial" w:cs="Arial"/>
          </w:rPr>
          <w:t>https://synergyxr.com/blogs/vr-training/?utm_term=virtual%20reality%20training&amp;utm_campaign=VR+Training&amp;utm_source=bing&amp;utm_medium=ppc&amp;hsa_acc=2595303781&amp;hsa_cam=21051597538&amp;hsa_grp=1316117778154275&amp;hsa_ad=&amp;hsa_src=o&amp;hsa_tgt=kwd-82258350124045:loc-188&amp;hsa_kw=virtual%20reality%20training&amp;hsa_mt=p&amp;hsa_net=adwords&amp;hsa_ver=3&amp;msclkid=2e2bcfe0296d198f8137aa3b0cd5ff9b</w:t>
        </w:r>
      </w:hyperlink>
      <w:r>
        <w:rPr>
          <w:rFonts w:ascii="Arial" w:hAnsi="Arial" w:cs="Arial"/>
        </w:rPr>
        <w:t>, (accessed: 15/02/2024)</w:t>
      </w:r>
    </w:p>
    <w:p w14:paraId="298CDD11" w14:textId="77777777" w:rsidR="00F06020" w:rsidRDefault="00F06020" w:rsidP="00F06020">
      <w:pPr>
        <w:spacing w:line="360" w:lineRule="auto"/>
        <w:jc w:val="both"/>
        <w:rPr>
          <w:rFonts w:ascii="Arial" w:hAnsi="Arial" w:cs="Arial"/>
        </w:rPr>
      </w:pPr>
      <w:r w:rsidRPr="00C14D36">
        <w:rPr>
          <w:rFonts w:ascii="Arial" w:hAnsi="Arial" w:cs="Arial"/>
        </w:rPr>
        <w:lastRenderedPageBreak/>
        <w:t xml:space="preserve">Hendy, H, (2023). </w:t>
      </w:r>
      <w:r w:rsidRPr="001E2FBB">
        <w:rPr>
          <w:rFonts w:ascii="Arial" w:hAnsi="Arial" w:cs="Arial"/>
          <w:i/>
          <w:iCs/>
        </w:rPr>
        <w:t>The Consequences of a Lack of Training in the Workplace</w:t>
      </w:r>
      <w:r w:rsidRPr="00C14D36">
        <w:rPr>
          <w:rFonts w:ascii="Arial" w:hAnsi="Arial" w:cs="Arial"/>
        </w:rPr>
        <w:t xml:space="preserve">, </w:t>
      </w:r>
      <w:r>
        <w:rPr>
          <w:rFonts w:ascii="Arial" w:hAnsi="Arial" w:cs="Arial"/>
        </w:rPr>
        <w:t>A</w:t>
      </w:r>
      <w:r w:rsidRPr="00C14D36">
        <w:rPr>
          <w:rFonts w:ascii="Arial" w:hAnsi="Arial" w:cs="Arial"/>
        </w:rPr>
        <w:t xml:space="preserve">vailable at </w:t>
      </w:r>
      <w:hyperlink r:id="rId31" w:history="1">
        <w:r w:rsidRPr="00C14D36">
          <w:rPr>
            <w:rStyle w:val="Hyperlink"/>
            <w:rFonts w:ascii="Arial" w:hAnsi="Arial" w:cs="Arial"/>
          </w:rPr>
          <w:t>https://www.highspeedtraining.co.uk/hub/lack-of-training-in-the-workplace/</w:t>
        </w:r>
      </w:hyperlink>
      <w:r w:rsidRPr="00C14D36">
        <w:rPr>
          <w:rFonts w:ascii="Arial" w:hAnsi="Arial" w:cs="Arial"/>
        </w:rPr>
        <w:t xml:space="preserve"> (accessed:16/02/2024).</w:t>
      </w:r>
    </w:p>
    <w:p w14:paraId="1C099C36" w14:textId="77777777" w:rsidR="00F06020" w:rsidRPr="00C14D36" w:rsidRDefault="00F06020" w:rsidP="00F06020">
      <w:pPr>
        <w:spacing w:line="360" w:lineRule="auto"/>
        <w:rPr>
          <w:rFonts w:ascii="Arial" w:hAnsi="Arial" w:cs="Arial"/>
        </w:rPr>
      </w:pPr>
      <w:r w:rsidRPr="00C14D36">
        <w:rPr>
          <w:rFonts w:ascii="Arial" w:hAnsi="Arial" w:cs="Arial"/>
        </w:rPr>
        <w:t xml:space="preserve">Hollander, J., (2023), </w:t>
      </w:r>
      <w:r w:rsidRPr="00C14D36">
        <w:rPr>
          <w:rFonts w:ascii="Arial" w:hAnsi="Arial" w:cs="Arial"/>
        </w:rPr>
        <w:tab/>
      </w:r>
      <w:r w:rsidRPr="001E2FBB">
        <w:rPr>
          <w:rFonts w:ascii="Arial" w:hAnsi="Arial" w:cs="Arial"/>
          <w:i/>
          <w:iCs/>
        </w:rPr>
        <w:t>Te</w:t>
      </w:r>
      <w:r w:rsidRPr="00C14D36">
        <w:rPr>
          <w:rFonts w:ascii="Arial" w:hAnsi="Arial" w:cs="Arial"/>
          <w:i/>
          <w:iCs/>
        </w:rPr>
        <w:t>chnology in Hospitality: 20 Trends Shaping the Industry in 2024</w:t>
      </w:r>
      <w:r w:rsidRPr="00C14D36">
        <w:rPr>
          <w:rFonts w:ascii="Arial" w:hAnsi="Arial" w:cs="Arial"/>
        </w:rPr>
        <w:t xml:space="preserve">, Available at: </w:t>
      </w:r>
      <w:hyperlink r:id="rId32" w:history="1">
        <w:r w:rsidRPr="00C14D36">
          <w:rPr>
            <w:rStyle w:val="Hyperlink"/>
            <w:rFonts w:ascii="Arial" w:hAnsi="Arial" w:cs="Arial"/>
          </w:rPr>
          <w:t>https://hoteltechreport.com/news/tech-in-hospitality</w:t>
        </w:r>
      </w:hyperlink>
      <w:r w:rsidRPr="00C14D36">
        <w:rPr>
          <w:rFonts w:ascii="Arial" w:hAnsi="Arial" w:cs="Arial"/>
        </w:rPr>
        <w:t>, (accessed: 15/02/2024)</w:t>
      </w:r>
    </w:p>
    <w:p w14:paraId="37BA7E96" w14:textId="77777777" w:rsidR="00F06020" w:rsidRPr="003359A6" w:rsidRDefault="00F06020" w:rsidP="00F06020">
      <w:pPr>
        <w:spacing w:line="360" w:lineRule="auto"/>
        <w:jc w:val="both"/>
        <w:rPr>
          <w:rFonts w:ascii="Arial" w:hAnsi="Arial" w:cs="Arial"/>
        </w:rPr>
      </w:pPr>
      <w:r w:rsidRPr="003359A6">
        <w:rPr>
          <w:rFonts w:ascii="Arial" w:hAnsi="Arial" w:cs="Arial"/>
        </w:rPr>
        <w:t xml:space="preserve">Hospitality Net, (2023), </w:t>
      </w:r>
      <w:r w:rsidRPr="003359A6">
        <w:rPr>
          <w:rFonts w:ascii="Arial" w:hAnsi="Arial" w:cs="Arial"/>
          <w:i/>
          <w:iCs/>
        </w:rPr>
        <w:t>High Turnover in the Hospitality Industry: A Result of Neglected Training</w:t>
      </w:r>
      <w:r w:rsidRPr="003359A6">
        <w:rPr>
          <w:rFonts w:ascii="Arial" w:hAnsi="Arial" w:cs="Arial"/>
        </w:rPr>
        <w:t xml:space="preserve">, available at </w:t>
      </w:r>
      <w:hyperlink r:id="rId33" w:history="1">
        <w:r w:rsidRPr="003359A6">
          <w:rPr>
            <w:rStyle w:val="Hyperlink"/>
            <w:rFonts w:ascii="Arial" w:hAnsi="Arial" w:cs="Arial"/>
          </w:rPr>
          <w:t>https://www.hospitalitynet.org/opinion/4118580.html</w:t>
        </w:r>
      </w:hyperlink>
      <w:r w:rsidRPr="003359A6">
        <w:rPr>
          <w:rStyle w:val="Hyperlink"/>
          <w:rFonts w:ascii="Arial" w:hAnsi="Arial" w:cs="Arial"/>
        </w:rPr>
        <w:t xml:space="preserve"> ,</w:t>
      </w:r>
      <w:r w:rsidRPr="003359A6">
        <w:rPr>
          <w:rFonts w:ascii="Arial" w:hAnsi="Arial" w:cs="Arial"/>
        </w:rPr>
        <w:t xml:space="preserve"> (accessed: 14/02/2024).</w:t>
      </w:r>
    </w:p>
    <w:p w14:paraId="08971876" w14:textId="77777777" w:rsidR="00F06020" w:rsidRDefault="00F06020" w:rsidP="00F06020">
      <w:pPr>
        <w:spacing w:line="360" w:lineRule="auto"/>
        <w:rPr>
          <w:rFonts w:ascii="Arial" w:hAnsi="Arial" w:cs="Arial"/>
        </w:rPr>
      </w:pPr>
      <w:r>
        <w:rPr>
          <w:rFonts w:ascii="Arial" w:hAnsi="Arial" w:cs="Arial"/>
        </w:rPr>
        <w:t xml:space="preserve">Indeed, (2022), </w:t>
      </w:r>
      <w:r w:rsidRPr="00970320">
        <w:rPr>
          <w:rFonts w:ascii="Arial" w:hAnsi="Arial" w:cs="Arial"/>
          <w:i/>
          <w:iCs/>
        </w:rPr>
        <w:t>11 Tips for Communicating Effectively With Employees,</w:t>
      </w:r>
      <w:r>
        <w:rPr>
          <w:rFonts w:ascii="Arial" w:hAnsi="Arial" w:cs="Arial"/>
        </w:rPr>
        <w:t xml:space="preserve"> </w:t>
      </w:r>
      <w:r>
        <w:rPr>
          <w:rFonts w:ascii="Arial" w:hAnsi="Arial" w:cs="Arial"/>
        </w:rPr>
        <w:tab/>
        <w:t xml:space="preserve">Available at: </w:t>
      </w:r>
      <w:hyperlink r:id="rId34" w:history="1">
        <w:r w:rsidRPr="004F5B91">
          <w:rPr>
            <w:rStyle w:val="Hyperlink"/>
            <w:rFonts w:ascii="Arial" w:hAnsi="Arial" w:cs="Arial"/>
          </w:rPr>
          <w:t>https://www.indeed.com/career-advice/career-development/communicating-effectively-with-employees</w:t>
        </w:r>
      </w:hyperlink>
      <w:r>
        <w:rPr>
          <w:rFonts w:ascii="Arial" w:hAnsi="Arial" w:cs="Arial"/>
        </w:rPr>
        <w:t>, (accessed: 24/02/2024)</w:t>
      </w:r>
    </w:p>
    <w:p w14:paraId="279223C9" w14:textId="77777777" w:rsidR="00F06020" w:rsidRPr="00C14D36" w:rsidRDefault="00F06020" w:rsidP="00F06020">
      <w:pPr>
        <w:spacing w:line="360" w:lineRule="auto"/>
        <w:rPr>
          <w:rFonts w:ascii="Arial" w:hAnsi="Arial" w:cs="Arial"/>
        </w:rPr>
      </w:pPr>
      <w:r>
        <w:rPr>
          <w:rFonts w:ascii="Arial" w:hAnsi="Arial" w:cs="Arial"/>
        </w:rPr>
        <w:t>I</w:t>
      </w:r>
      <w:r w:rsidRPr="00C14D36">
        <w:rPr>
          <w:rFonts w:ascii="Arial" w:hAnsi="Arial" w:cs="Arial"/>
        </w:rPr>
        <w:t xml:space="preserve">ndeed, (2022), </w:t>
      </w:r>
      <w:r w:rsidRPr="00C14D36">
        <w:rPr>
          <w:rFonts w:ascii="Arial" w:hAnsi="Arial" w:cs="Arial"/>
          <w:i/>
          <w:iCs/>
        </w:rPr>
        <w:t>What is staff turnover? (And what it means for you)</w:t>
      </w:r>
      <w:r w:rsidRPr="00C14D36">
        <w:rPr>
          <w:rFonts w:ascii="Arial" w:hAnsi="Arial" w:cs="Arial"/>
        </w:rPr>
        <w:t xml:space="preserve">, (online), Available at  </w:t>
      </w:r>
      <w:hyperlink r:id="rId35" w:history="1">
        <w:r w:rsidRPr="00C14D36">
          <w:rPr>
            <w:rStyle w:val="Hyperlink"/>
            <w:rFonts w:ascii="Arial" w:hAnsi="Arial" w:cs="Arial"/>
          </w:rPr>
          <w:t>https://uk.indeed.com/career-advice/career-development/what-is-staff-turnover</w:t>
        </w:r>
      </w:hyperlink>
      <w:r>
        <w:rPr>
          <w:rStyle w:val="Hyperlink"/>
          <w:rFonts w:ascii="Arial" w:hAnsi="Arial" w:cs="Arial"/>
        </w:rPr>
        <w:t>,</w:t>
      </w:r>
      <w:r w:rsidRPr="00C14D36">
        <w:rPr>
          <w:rFonts w:ascii="Arial" w:hAnsi="Arial" w:cs="Arial"/>
        </w:rPr>
        <w:t xml:space="preserve"> (accessed: 13/02/2024).</w:t>
      </w:r>
    </w:p>
    <w:p w14:paraId="2C73A359" w14:textId="77777777" w:rsidR="00F06020" w:rsidRDefault="00F06020" w:rsidP="00F06020">
      <w:pPr>
        <w:spacing w:line="360" w:lineRule="auto"/>
        <w:jc w:val="both"/>
        <w:rPr>
          <w:rFonts w:ascii="Arial" w:hAnsi="Arial" w:cs="Arial"/>
        </w:rPr>
      </w:pPr>
      <w:r w:rsidRPr="00844E16">
        <w:rPr>
          <w:rFonts w:ascii="Arial" w:hAnsi="Arial" w:cs="Arial"/>
        </w:rPr>
        <w:t>Indeed, Editorial Team,</w:t>
      </w:r>
      <w:r>
        <w:rPr>
          <w:rFonts w:ascii="Arial" w:hAnsi="Arial" w:cs="Arial"/>
        </w:rPr>
        <w:t xml:space="preserve"> (</w:t>
      </w:r>
      <w:r w:rsidRPr="00844E16">
        <w:rPr>
          <w:rFonts w:ascii="Arial" w:hAnsi="Arial" w:cs="Arial"/>
        </w:rPr>
        <w:t>2023)</w:t>
      </w:r>
      <w:r>
        <w:rPr>
          <w:rFonts w:ascii="Arial" w:hAnsi="Arial" w:cs="Arial"/>
        </w:rPr>
        <w:t xml:space="preserve">, </w:t>
      </w:r>
      <w:r w:rsidRPr="001E2FBB">
        <w:rPr>
          <w:rFonts w:ascii="Arial" w:hAnsi="Arial" w:cs="Arial"/>
          <w:i/>
          <w:iCs/>
        </w:rPr>
        <w:t>What are the positive impacts of change? (With examples),</w:t>
      </w:r>
      <w:r>
        <w:rPr>
          <w:rFonts w:ascii="Arial" w:hAnsi="Arial" w:cs="Arial"/>
        </w:rPr>
        <w:t xml:space="preserve"> Available at: </w:t>
      </w:r>
      <w:hyperlink r:id="rId36" w:history="1">
        <w:r w:rsidRPr="007654C0">
          <w:rPr>
            <w:rStyle w:val="Hyperlink"/>
            <w:rFonts w:ascii="Arial" w:hAnsi="Arial" w:cs="Arial"/>
          </w:rPr>
          <w:t>https://uk.indeed.com/career-advice/career-development/impact-of-change</w:t>
        </w:r>
      </w:hyperlink>
      <w:r>
        <w:rPr>
          <w:rFonts w:ascii="Arial" w:hAnsi="Arial" w:cs="Arial"/>
        </w:rPr>
        <w:t>, (accessed: 24/02/2024)</w:t>
      </w:r>
    </w:p>
    <w:p w14:paraId="6B4E5230" w14:textId="77777777" w:rsidR="00F06020" w:rsidRDefault="00F06020" w:rsidP="00F06020">
      <w:pPr>
        <w:spacing w:line="360" w:lineRule="auto"/>
        <w:jc w:val="both"/>
        <w:rPr>
          <w:rFonts w:ascii="Arial" w:hAnsi="Arial" w:cs="Arial"/>
        </w:rPr>
      </w:pPr>
      <w:r>
        <w:rPr>
          <w:rFonts w:ascii="Arial" w:hAnsi="Arial" w:cs="Arial"/>
        </w:rPr>
        <w:t xml:space="preserve">Insperity, 2024), </w:t>
      </w:r>
      <w:r w:rsidRPr="00746893">
        <w:rPr>
          <w:rFonts w:ascii="Arial" w:hAnsi="Arial" w:cs="Arial"/>
          <w:i/>
          <w:iCs/>
        </w:rPr>
        <w:t>Employees who feel overworked or perceive a lack of consideration</w:t>
      </w:r>
      <w:r>
        <w:rPr>
          <w:rFonts w:ascii="Arial" w:hAnsi="Arial" w:cs="Arial"/>
        </w:rPr>
        <w:t xml:space="preserve">, Available at: </w:t>
      </w:r>
      <w:hyperlink r:id="rId37" w:history="1">
        <w:r w:rsidRPr="007654C0">
          <w:rPr>
            <w:rStyle w:val="Hyperlink"/>
            <w:rFonts w:ascii="Arial" w:hAnsi="Arial" w:cs="Arial"/>
          </w:rPr>
          <w:t>https://www.insperity.com/blog/overworked-employees/</w:t>
        </w:r>
      </w:hyperlink>
      <w:r>
        <w:rPr>
          <w:rFonts w:ascii="Arial" w:hAnsi="Arial" w:cs="Arial"/>
        </w:rPr>
        <w:t>, (accessed: 15/02/2024)</w:t>
      </w:r>
    </w:p>
    <w:p w14:paraId="36B3F8DE" w14:textId="77777777" w:rsidR="00F06020" w:rsidRDefault="00F06020" w:rsidP="00F06020">
      <w:pPr>
        <w:spacing w:line="360" w:lineRule="auto"/>
        <w:jc w:val="both"/>
        <w:rPr>
          <w:rFonts w:ascii="Arial" w:hAnsi="Arial" w:cs="Arial"/>
        </w:rPr>
      </w:pPr>
      <w:r w:rsidRPr="00C14D36">
        <w:rPr>
          <w:rFonts w:ascii="Arial" w:hAnsi="Arial" w:cs="Arial"/>
        </w:rPr>
        <w:t>Interobservers, (2023)</w:t>
      </w:r>
      <w:r>
        <w:rPr>
          <w:rFonts w:ascii="Arial" w:hAnsi="Arial" w:cs="Arial"/>
        </w:rPr>
        <w:t>,</w:t>
      </w:r>
      <w:r w:rsidRPr="00C14D36">
        <w:rPr>
          <w:rFonts w:ascii="Arial" w:hAnsi="Arial" w:cs="Arial"/>
        </w:rPr>
        <w:t xml:space="preserve"> </w:t>
      </w:r>
      <w:r w:rsidRPr="00C14D36">
        <w:rPr>
          <w:rFonts w:ascii="Arial" w:hAnsi="Arial" w:cs="Arial"/>
          <w:i/>
          <w:iCs/>
        </w:rPr>
        <w:t>The Rising Impact of Lack of Training: Consequences &amp; Solutions,</w:t>
      </w:r>
      <w:r w:rsidRPr="00C14D36">
        <w:rPr>
          <w:rFonts w:ascii="Arial" w:hAnsi="Arial" w:cs="Arial"/>
        </w:rPr>
        <w:t xml:space="preserve"> available at </w:t>
      </w:r>
      <w:hyperlink r:id="rId38" w:anchor=":~:text=A%20lack%20of%20training%20can%20have%20a%20significant,of%20engagement%2C%20which%20in%20turn%20affects%20overall%20performance" w:history="1">
        <w:r w:rsidRPr="00C14D36">
          <w:rPr>
            <w:rStyle w:val="Hyperlink"/>
            <w:rFonts w:ascii="Arial" w:hAnsi="Arial" w:cs="Arial"/>
          </w:rPr>
          <w:t>https://interobservers.com/the-rising-impact-of-lack-of-training/#:~:text=A%20lack%20of%20training%20can%20have%20a%20significant,of%20engagement%2C%20which%20in%20turn%20affects%20overall%20performance</w:t>
        </w:r>
      </w:hyperlink>
      <w:r w:rsidRPr="00C14D36">
        <w:rPr>
          <w:rFonts w:ascii="Arial" w:hAnsi="Arial" w:cs="Arial"/>
        </w:rPr>
        <w:t>. (accessed: 15/02/2024).</w:t>
      </w:r>
    </w:p>
    <w:p w14:paraId="315F3930" w14:textId="77777777" w:rsidR="00F06020" w:rsidRPr="00C14D36" w:rsidRDefault="00F06020" w:rsidP="00F06020">
      <w:pPr>
        <w:spacing w:line="360" w:lineRule="auto"/>
        <w:jc w:val="both"/>
        <w:rPr>
          <w:rFonts w:ascii="Arial" w:hAnsi="Arial" w:cs="Arial"/>
        </w:rPr>
      </w:pPr>
      <w:r w:rsidRPr="002A5831">
        <w:rPr>
          <w:rFonts w:ascii="Arial" w:hAnsi="Arial" w:cs="Arial"/>
        </w:rPr>
        <w:t xml:space="preserve">Johnson &amp; Wales University, (2023). 10 ways to reduce hospitality industry employee turnover, available at </w:t>
      </w:r>
      <w:hyperlink r:id="rId39" w:history="1">
        <w:r w:rsidRPr="00904A56">
          <w:rPr>
            <w:rStyle w:val="Hyperlink"/>
            <w:rFonts w:ascii="Arial" w:hAnsi="Arial" w:cs="Arial"/>
          </w:rPr>
          <w:t>https://online.jwu.edu/blog/10-ways-reduce-hospitality-industry-employee-turnover/</w:t>
        </w:r>
      </w:hyperlink>
      <w:r>
        <w:rPr>
          <w:rFonts w:ascii="Arial" w:hAnsi="Arial" w:cs="Arial"/>
        </w:rPr>
        <w:t xml:space="preserve"> </w:t>
      </w:r>
      <w:r w:rsidRPr="002A5831">
        <w:rPr>
          <w:rFonts w:ascii="Arial" w:hAnsi="Arial" w:cs="Arial"/>
        </w:rPr>
        <w:t>(accessed:25/02/2024).</w:t>
      </w:r>
    </w:p>
    <w:p w14:paraId="2D21A66E" w14:textId="77777777" w:rsidR="00F06020" w:rsidRDefault="00F06020" w:rsidP="00F06020">
      <w:pPr>
        <w:spacing w:line="360" w:lineRule="auto"/>
        <w:jc w:val="both"/>
        <w:rPr>
          <w:rFonts w:ascii="Arial" w:hAnsi="Arial" w:cs="Arial"/>
        </w:rPr>
      </w:pPr>
      <w:r>
        <w:rPr>
          <w:rFonts w:ascii="Arial" w:hAnsi="Arial" w:cs="Arial"/>
        </w:rPr>
        <w:lastRenderedPageBreak/>
        <w:t xml:space="preserve">Kenton, W., (2021), </w:t>
      </w:r>
      <w:r w:rsidRPr="00240849">
        <w:rPr>
          <w:rFonts w:ascii="Arial" w:hAnsi="Arial" w:cs="Arial"/>
          <w:i/>
          <w:iCs/>
        </w:rPr>
        <w:t>Salary Freeze: Meaning, Best Practices, Example</w:t>
      </w:r>
      <w:r>
        <w:rPr>
          <w:rFonts w:ascii="Arial" w:hAnsi="Arial" w:cs="Arial"/>
        </w:rPr>
        <w:t xml:space="preserve">, Available at: </w:t>
      </w:r>
      <w:hyperlink r:id="rId40" w:history="1">
        <w:r w:rsidRPr="00EC42FE">
          <w:rPr>
            <w:rStyle w:val="Hyperlink"/>
            <w:rFonts w:ascii="Arial" w:hAnsi="Arial" w:cs="Arial"/>
          </w:rPr>
          <w:t>https://www.investopedia.com/terms/s/salaryfreeze.asp</w:t>
        </w:r>
      </w:hyperlink>
      <w:r>
        <w:rPr>
          <w:rFonts w:ascii="Arial" w:hAnsi="Arial" w:cs="Arial"/>
        </w:rPr>
        <w:t>, (accessed: 18/02/2024)</w:t>
      </w:r>
    </w:p>
    <w:p w14:paraId="7EFA8214" w14:textId="77777777" w:rsidR="00F06020" w:rsidRPr="00C560FB" w:rsidRDefault="00F06020" w:rsidP="00F06020">
      <w:pPr>
        <w:spacing w:line="360" w:lineRule="auto"/>
        <w:jc w:val="both"/>
        <w:rPr>
          <w:rFonts w:ascii="Arial" w:hAnsi="Arial" w:cs="Arial"/>
        </w:rPr>
      </w:pPr>
      <w:r>
        <w:rPr>
          <w:rFonts w:ascii="Arial" w:hAnsi="Arial" w:cs="Arial"/>
        </w:rPr>
        <w:t xml:space="preserve">Kuhn, G., (2022), </w:t>
      </w:r>
      <w:r w:rsidRPr="00C560FB">
        <w:rPr>
          <w:rFonts w:ascii="Arial" w:hAnsi="Arial" w:cs="Arial"/>
          <w:i/>
          <w:iCs/>
        </w:rPr>
        <w:t>4 Employee Survey KPIs You Need to Be Measuring</w:t>
      </w:r>
      <w:r>
        <w:rPr>
          <w:rFonts w:ascii="Arial" w:hAnsi="Arial" w:cs="Arial"/>
        </w:rPr>
        <w:t xml:space="preserve">, Available at: </w:t>
      </w:r>
      <w:hyperlink r:id="rId41" w:anchor=":~:text=This%20is%20where%20using%20employee%20surveys%20to%20measure,allowing%20leadership%20to%20pinpoint%20areas%20to%20focus%20on" w:history="1">
        <w:r w:rsidRPr="004F5B91">
          <w:rPr>
            <w:rStyle w:val="Hyperlink"/>
            <w:rFonts w:ascii="Arial" w:hAnsi="Arial" w:cs="Arial"/>
          </w:rPr>
          <w:t>https://www.driveresearch.com/market-research-company-blog/employee-survey-kpis/#:~:text=This%20is%20where%20using%20employee%20surveys%20to%20measure,allowing%20leadership%20to%20pinpoint%20areas%20to%20focus%20on</w:t>
        </w:r>
      </w:hyperlink>
      <w:r w:rsidRPr="00136733">
        <w:rPr>
          <w:rFonts w:ascii="Arial" w:hAnsi="Arial" w:cs="Arial"/>
        </w:rPr>
        <w:t>.</w:t>
      </w:r>
      <w:r>
        <w:rPr>
          <w:rFonts w:ascii="Arial" w:hAnsi="Arial" w:cs="Arial"/>
        </w:rPr>
        <w:t>, (accessed: 24/02/2024)</w:t>
      </w:r>
    </w:p>
    <w:p w14:paraId="6B5D3B57" w14:textId="77777777" w:rsidR="00F06020" w:rsidRDefault="00F06020" w:rsidP="00F06020">
      <w:pPr>
        <w:spacing w:line="360" w:lineRule="auto"/>
        <w:jc w:val="both"/>
        <w:rPr>
          <w:rFonts w:ascii="Arial" w:hAnsi="Arial" w:cs="Arial"/>
        </w:rPr>
      </w:pPr>
      <w:r>
        <w:rPr>
          <w:rFonts w:ascii="Arial" w:hAnsi="Arial" w:cs="Arial"/>
        </w:rPr>
        <w:t xml:space="preserve">Lacalle, E., (2021), </w:t>
      </w:r>
      <w:r w:rsidRPr="00240849">
        <w:rPr>
          <w:rFonts w:ascii="Arial" w:hAnsi="Arial" w:cs="Arial"/>
          <w:i/>
          <w:iCs/>
        </w:rPr>
        <w:t>What is cultural diversity and why is it important in the hospitality industry?</w:t>
      </w:r>
      <w:r>
        <w:rPr>
          <w:rFonts w:ascii="Arial" w:hAnsi="Arial" w:cs="Arial"/>
        </w:rPr>
        <w:t xml:space="preserve">, Available at: </w:t>
      </w:r>
      <w:hyperlink r:id="rId42" w:history="1">
        <w:r w:rsidRPr="00C21A76">
          <w:rPr>
            <w:rStyle w:val="Hyperlink"/>
            <w:rFonts w:ascii="Arial" w:hAnsi="Arial" w:cs="Arial"/>
          </w:rPr>
          <w:t>https://www.mews.com/en/blog/cultural-diversity-in-hospitality-industry</w:t>
        </w:r>
      </w:hyperlink>
      <w:r>
        <w:rPr>
          <w:rFonts w:ascii="Arial" w:hAnsi="Arial" w:cs="Arial"/>
        </w:rPr>
        <w:t>, (accessed: 19/02/2024)</w:t>
      </w:r>
    </w:p>
    <w:p w14:paraId="72BA5F08" w14:textId="77777777" w:rsidR="00F06020" w:rsidRDefault="00F06020" w:rsidP="00F06020">
      <w:pPr>
        <w:spacing w:line="360" w:lineRule="auto"/>
        <w:jc w:val="both"/>
        <w:rPr>
          <w:rFonts w:ascii="Arial" w:hAnsi="Arial" w:cs="Arial"/>
        </w:rPr>
      </w:pPr>
      <w:r>
        <w:rPr>
          <w:rFonts w:ascii="Arial" w:hAnsi="Arial" w:cs="Arial"/>
        </w:rPr>
        <w:t xml:space="preserve">Larralde, A., (2022), </w:t>
      </w:r>
      <w:r w:rsidRPr="00CF7571">
        <w:rPr>
          <w:rFonts w:ascii="Arial" w:hAnsi="Arial" w:cs="Arial"/>
          <w:i/>
          <w:iCs/>
        </w:rPr>
        <w:t>Creating an employee training plan and template</w:t>
      </w:r>
      <w:r>
        <w:rPr>
          <w:rFonts w:ascii="Arial" w:hAnsi="Arial" w:cs="Arial"/>
        </w:rPr>
        <w:t xml:space="preserve">, Available at: </w:t>
      </w:r>
      <w:hyperlink r:id="rId43" w:history="1">
        <w:r w:rsidRPr="007654C0">
          <w:rPr>
            <w:rStyle w:val="Hyperlink"/>
            <w:rFonts w:ascii="Arial" w:hAnsi="Arial" w:cs="Arial"/>
          </w:rPr>
          <w:t>https://www.betterworks.com/magazine/employee-training-plan-template/</w:t>
        </w:r>
      </w:hyperlink>
      <w:r>
        <w:rPr>
          <w:rFonts w:ascii="Arial" w:hAnsi="Arial" w:cs="Arial"/>
        </w:rPr>
        <w:t>, (accessed: 24/02/2024).</w:t>
      </w:r>
    </w:p>
    <w:p w14:paraId="72DC9B6E" w14:textId="77777777" w:rsidR="00F06020" w:rsidRDefault="00F06020" w:rsidP="00F06020">
      <w:pPr>
        <w:spacing w:line="360" w:lineRule="auto"/>
        <w:jc w:val="both"/>
        <w:rPr>
          <w:rFonts w:ascii="Arial" w:hAnsi="Arial" w:cs="Arial"/>
        </w:rPr>
      </w:pPr>
      <w:r>
        <w:rPr>
          <w:rFonts w:ascii="Arial" w:hAnsi="Arial" w:cs="Arial"/>
        </w:rPr>
        <w:t xml:space="preserve">Linked in, (2023), </w:t>
      </w:r>
      <w:r w:rsidRPr="00C3790C">
        <w:rPr>
          <w:rFonts w:ascii="Arial" w:hAnsi="Arial" w:cs="Arial"/>
          <w:i/>
          <w:iCs/>
        </w:rPr>
        <w:t>Unveiling the Real Impact of Employee Turnover - Revealed!</w:t>
      </w:r>
      <w:r>
        <w:rPr>
          <w:rFonts w:ascii="Arial" w:hAnsi="Arial" w:cs="Arial"/>
        </w:rPr>
        <w:t xml:space="preserve"> Available at </w:t>
      </w:r>
      <w:hyperlink r:id="rId44" w:history="1">
        <w:r w:rsidRPr="004F5B91">
          <w:rPr>
            <w:rStyle w:val="Hyperlink"/>
            <w:rFonts w:ascii="Arial" w:hAnsi="Arial" w:cs="Arial"/>
          </w:rPr>
          <w:t>https://www.linkedin.com/pulse/unveiling-real-impact-employee-turnover-revealed-talentinsider</w:t>
        </w:r>
      </w:hyperlink>
      <w:r>
        <w:rPr>
          <w:rFonts w:ascii="Arial" w:hAnsi="Arial" w:cs="Arial"/>
        </w:rPr>
        <w:t xml:space="preserve"> , (accessed:25/02/2024).</w:t>
      </w:r>
    </w:p>
    <w:p w14:paraId="1443CFF6" w14:textId="77777777" w:rsidR="00F06020" w:rsidRDefault="00F06020" w:rsidP="00F06020">
      <w:pPr>
        <w:spacing w:line="360" w:lineRule="auto"/>
        <w:jc w:val="both"/>
        <w:rPr>
          <w:rFonts w:ascii="Arial" w:hAnsi="Arial" w:cs="Arial"/>
        </w:rPr>
      </w:pPr>
      <w:r w:rsidRPr="00A15C41">
        <w:rPr>
          <w:rFonts w:ascii="Arial" w:hAnsi="Arial" w:cs="Arial"/>
        </w:rPr>
        <w:t xml:space="preserve">Lwendo, B, Isaacs, A. J. (2018), </w:t>
      </w:r>
      <w:r w:rsidRPr="00043E36">
        <w:rPr>
          <w:rFonts w:ascii="Arial" w:hAnsi="Arial" w:cs="Arial"/>
          <w:i/>
          <w:iCs/>
        </w:rPr>
        <w:t>ASSESSING THE IMPACT STAFF TURNOVER ON SERVICE DELIVERY: A CASE STUDY MINISTRY OF JUSTICE, WINDHOEK,</w:t>
      </w:r>
      <w:r w:rsidRPr="00A15C41">
        <w:rPr>
          <w:rFonts w:ascii="Arial" w:hAnsi="Arial" w:cs="Arial"/>
        </w:rPr>
        <w:t xml:space="preserve"> available at </w:t>
      </w:r>
      <w:hyperlink r:id="rId45" w:history="1">
        <w:r w:rsidRPr="004F5B91">
          <w:rPr>
            <w:rStyle w:val="Hyperlink"/>
            <w:rFonts w:ascii="Arial" w:hAnsi="Arial" w:cs="Arial"/>
          </w:rPr>
          <w:t>https://eijbms.com/index.php/ms/article/view/65/57</w:t>
        </w:r>
      </w:hyperlink>
      <w:r>
        <w:rPr>
          <w:rFonts w:ascii="Arial" w:hAnsi="Arial" w:cs="Arial"/>
        </w:rPr>
        <w:t xml:space="preserve">, </w:t>
      </w:r>
      <w:r w:rsidRPr="00A15C41">
        <w:rPr>
          <w:rFonts w:ascii="Arial" w:hAnsi="Arial" w:cs="Arial"/>
        </w:rPr>
        <w:t>(accessed: 25/02/2024).</w:t>
      </w:r>
    </w:p>
    <w:p w14:paraId="088DD3BB" w14:textId="77777777" w:rsidR="00F06020" w:rsidRDefault="00F06020" w:rsidP="00F06020">
      <w:pPr>
        <w:spacing w:line="360" w:lineRule="auto"/>
        <w:jc w:val="both"/>
        <w:rPr>
          <w:rFonts w:ascii="Arial" w:hAnsi="Arial" w:cs="Arial"/>
        </w:rPr>
      </w:pPr>
      <w:r w:rsidRPr="00C14D36">
        <w:rPr>
          <w:rFonts w:ascii="Arial" w:hAnsi="Arial" w:cs="Arial"/>
        </w:rPr>
        <w:t>Maslach, C., &amp; Leiter, M. P. (2008</w:t>
      </w:r>
      <w:r w:rsidRPr="009C3942">
        <w:rPr>
          <w:rFonts w:ascii="Arial" w:hAnsi="Arial" w:cs="Arial"/>
          <w:i/>
          <w:iCs/>
        </w:rPr>
        <w:t>). Early predictors of job burnout and engagement. Journal of Applied Psychology, 93(3), 498–512</w:t>
      </w:r>
      <w:r w:rsidRPr="00C14D36">
        <w:rPr>
          <w:rFonts w:ascii="Arial" w:hAnsi="Arial" w:cs="Arial"/>
        </w:rPr>
        <w:t xml:space="preserve">, available at </w:t>
      </w:r>
      <w:hyperlink r:id="rId46" w:history="1">
        <w:r w:rsidRPr="00C14D36">
          <w:rPr>
            <w:rStyle w:val="Hyperlink"/>
            <w:rFonts w:ascii="Arial" w:hAnsi="Arial" w:cs="Arial"/>
          </w:rPr>
          <w:t>https://web-p-ebscohost-com.ezproxy.uwtsd.ac.uk/ehost/pdfviewer/pdfviewer?vid=0&amp;sid=0b411a25-e7f7-4f17-8b2b-70a99b95633e%40redis</w:t>
        </w:r>
      </w:hyperlink>
      <w:r w:rsidRPr="00C14D36">
        <w:rPr>
          <w:rFonts w:ascii="Arial" w:hAnsi="Arial" w:cs="Arial"/>
        </w:rPr>
        <w:t xml:space="preserve"> , (accessed: 16/02/2024).</w:t>
      </w:r>
    </w:p>
    <w:p w14:paraId="44006BB9" w14:textId="77777777" w:rsidR="00F06020" w:rsidRDefault="00F06020" w:rsidP="00F06020">
      <w:pPr>
        <w:spacing w:line="360" w:lineRule="auto"/>
        <w:jc w:val="both"/>
        <w:rPr>
          <w:rFonts w:ascii="Arial" w:hAnsi="Arial" w:cs="Arial"/>
        </w:rPr>
      </w:pPr>
      <w:r w:rsidRPr="00C14D36">
        <w:rPr>
          <w:rFonts w:ascii="Arial" w:hAnsi="Arial" w:cs="Arial"/>
        </w:rPr>
        <w:t xml:space="preserve">McAllister, J, (2022), </w:t>
      </w:r>
      <w:r w:rsidRPr="00C14D36">
        <w:rPr>
          <w:rFonts w:ascii="Arial" w:hAnsi="Arial" w:cs="Arial"/>
          <w:i/>
          <w:iCs/>
        </w:rPr>
        <w:t>High rates of hospitality staff turnover persist as headcounts rise</w:t>
      </w:r>
      <w:r w:rsidRPr="00C14D36">
        <w:rPr>
          <w:rFonts w:ascii="Arial" w:hAnsi="Arial" w:cs="Arial"/>
        </w:rPr>
        <w:t xml:space="preserve">, (online), Available at: </w:t>
      </w:r>
      <w:hyperlink r:id="rId47" w:history="1">
        <w:r w:rsidRPr="00C14D36">
          <w:rPr>
            <w:rStyle w:val="Hyperlink"/>
            <w:rFonts w:ascii="Arial" w:hAnsi="Arial" w:cs="Arial"/>
          </w:rPr>
          <w:t>https://www.restaurantonline.co.uk/Article/2022/08/02/high-rates-of-hospitality-staff-turnover-persist-as-headcounts-rise?utm_source=copyright&amp;utm_medium=OnSite&amp;utm_campaign=copyright</w:t>
        </w:r>
      </w:hyperlink>
      <w:r w:rsidRPr="00C14D36">
        <w:rPr>
          <w:rFonts w:ascii="Arial" w:hAnsi="Arial" w:cs="Arial"/>
        </w:rPr>
        <w:t xml:space="preserve"> , ( accessed: 14/02/2024)</w:t>
      </w:r>
    </w:p>
    <w:p w14:paraId="5F317A49" w14:textId="77777777" w:rsidR="00F06020" w:rsidRDefault="00F06020" w:rsidP="00F06020">
      <w:pPr>
        <w:spacing w:line="360" w:lineRule="auto"/>
        <w:jc w:val="both"/>
        <w:rPr>
          <w:rFonts w:ascii="Arial" w:hAnsi="Arial" w:cs="Arial"/>
        </w:rPr>
      </w:pPr>
      <w:r>
        <w:rPr>
          <w:rFonts w:ascii="Arial" w:hAnsi="Arial" w:cs="Arial"/>
        </w:rPr>
        <w:lastRenderedPageBreak/>
        <w:t xml:space="preserve">MSG, (no date), </w:t>
      </w:r>
      <w:r w:rsidRPr="00240849">
        <w:rPr>
          <w:rFonts w:ascii="Arial" w:hAnsi="Arial" w:cs="Arial"/>
          <w:i/>
          <w:iCs/>
        </w:rPr>
        <w:t>Effect of Politics on Organization and Employees</w:t>
      </w:r>
      <w:r>
        <w:rPr>
          <w:rFonts w:ascii="Arial" w:hAnsi="Arial" w:cs="Arial"/>
        </w:rPr>
        <w:t xml:space="preserve">, Available at: </w:t>
      </w:r>
      <w:hyperlink r:id="rId48" w:history="1">
        <w:r w:rsidRPr="00C21A76">
          <w:rPr>
            <w:rStyle w:val="Hyperlink"/>
            <w:rFonts w:ascii="Arial" w:hAnsi="Arial" w:cs="Arial"/>
          </w:rPr>
          <w:t>https://www.managementstudyguide.com/effect-of-politics.htm</w:t>
        </w:r>
      </w:hyperlink>
      <w:r>
        <w:rPr>
          <w:rFonts w:ascii="Arial" w:hAnsi="Arial" w:cs="Arial"/>
        </w:rPr>
        <w:t>, (accessed: 18/02/2024)</w:t>
      </w:r>
    </w:p>
    <w:p w14:paraId="082D39CF" w14:textId="77777777" w:rsidR="00F06020" w:rsidRPr="009C3942" w:rsidRDefault="00F06020" w:rsidP="00F06020">
      <w:pPr>
        <w:spacing w:line="360" w:lineRule="auto"/>
        <w:jc w:val="both"/>
        <w:rPr>
          <w:rFonts w:ascii="Arial" w:hAnsi="Arial" w:cs="Arial"/>
        </w:rPr>
      </w:pPr>
      <w:r w:rsidRPr="009C3942">
        <w:rPr>
          <w:rFonts w:ascii="Arial" w:hAnsi="Arial" w:cs="Arial"/>
        </w:rPr>
        <w:t>Noela</w:t>
      </w:r>
      <w:r>
        <w:rPr>
          <w:rFonts w:ascii="Arial" w:hAnsi="Arial" w:cs="Arial"/>
        </w:rPr>
        <w:t xml:space="preserve">, M. &amp; </w:t>
      </w:r>
      <w:r w:rsidRPr="009C3942">
        <w:rPr>
          <w:rFonts w:ascii="Arial" w:hAnsi="Arial" w:cs="Arial"/>
        </w:rPr>
        <w:t>Anestis</w:t>
      </w:r>
      <w:r>
        <w:rPr>
          <w:rFonts w:ascii="Arial" w:hAnsi="Arial" w:cs="Arial"/>
        </w:rPr>
        <w:t xml:space="preserve">, F., </w:t>
      </w:r>
      <w:r w:rsidRPr="009C3942">
        <w:rPr>
          <w:rFonts w:ascii="Arial" w:hAnsi="Arial" w:cs="Arial"/>
        </w:rPr>
        <w:t xml:space="preserve">(2022): </w:t>
      </w:r>
      <w:r w:rsidRPr="009C3942">
        <w:rPr>
          <w:rFonts w:ascii="Arial" w:hAnsi="Arial" w:cs="Arial"/>
          <w:i/>
          <w:iCs/>
        </w:rPr>
        <w:t>Employee turnover: The hotel industry perspective, Journal of Tourism, Heritage &amp; Services Marketing, ISSN 2529-1947, International Hellenic University, Thessaloniki, Vol. 8, Is. 1, pp. 38-47</w:t>
      </w:r>
      <w:r w:rsidRPr="009C3942">
        <w:rPr>
          <w:rFonts w:ascii="Arial" w:hAnsi="Arial" w:cs="Arial"/>
        </w:rPr>
        <w:t xml:space="preserve">, </w:t>
      </w:r>
      <w:hyperlink r:id="rId49" w:history="1">
        <w:r w:rsidRPr="009C3942">
          <w:rPr>
            <w:rStyle w:val="Hyperlink"/>
            <w:rFonts w:ascii="Arial" w:hAnsi="Arial" w:cs="Arial"/>
          </w:rPr>
          <w:t>https://doi.org/10.5281/zenodo.6583698</w:t>
        </w:r>
      </w:hyperlink>
      <w:r w:rsidRPr="009C3942">
        <w:rPr>
          <w:rFonts w:ascii="Arial" w:hAnsi="Arial" w:cs="Arial"/>
        </w:rPr>
        <w:t xml:space="preserve">  </w:t>
      </w:r>
      <w:r>
        <w:rPr>
          <w:rFonts w:ascii="Arial" w:hAnsi="Arial" w:cs="Arial"/>
        </w:rPr>
        <w:t>(accessed:15/02/2024)</w:t>
      </w:r>
      <w:r w:rsidRPr="009C3942">
        <w:rPr>
          <w:rFonts w:ascii="Arial" w:hAnsi="Arial" w:cs="Arial"/>
        </w:rPr>
        <w:t xml:space="preserve"> </w:t>
      </w:r>
    </w:p>
    <w:p w14:paraId="4A0F7445" w14:textId="77777777" w:rsidR="00F06020" w:rsidRDefault="00F06020" w:rsidP="00F06020">
      <w:pPr>
        <w:spacing w:line="360" w:lineRule="auto"/>
        <w:jc w:val="both"/>
        <w:rPr>
          <w:rFonts w:ascii="Arial" w:hAnsi="Arial" w:cs="Arial"/>
        </w:rPr>
      </w:pPr>
      <w:r>
        <w:rPr>
          <w:rFonts w:ascii="Arial" w:hAnsi="Arial" w:cs="Arial"/>
        </w:rPr>
        <w:t xml:space="preserve">Oneteam, (2024), </w:t>
      </w:r>
      <w:r w:rsidRPr="00240849">
        <w:rPr>
          <w:rFonts w:ascii="Arial" w:hAnsi="Arial" w:cs="Arial"/>
          <w:i/>
          <w:iCs/>
        </w:rPr>
        <w:t>Provide one channel for all internal communication</w:t>
      </w:r>
      <w:r>
        <w:rPr>
          <w:rFonts w:ascii="Arial" w:hAnsi="Arial" w:cs="Arial"/>
        </w:rPr>
        <w:t xml:space="preserve">, Available at: </w:t>
      </w:r>
      <w:hyperlink r:id="rId50" w:history="1">
        <w:r w:rsidRPr="00EC42FE">
          <w:rPr>
            <w:rStyle w:val="Hyperlink"/>
            <w:rFonts w:ascii="Arial" w:hAnsi="Arial" w:cs="Arial"/>
          </w:rPr>
          <w:t>https://www.oneteam.io/en/industries/hospitality</w:t>
        </w:r>
      </w:hyperlink>
      <w:r>
        <w:rPr>
          <w:rFonts w:ascii="Arial" w:hAnsi="Arial" w:cs="Arial"/>
        </w:rPr>
        <w:t>, (accessed: 18/02/2024)</w:t>
      </w:r>
    </w:p>
    <w:p w14:paraId="4DEC4C23" w14:textId="77777777" w:rsidR="00F06020" w:rsidRDefault="00F06020" w:rsidP="00F06020">
      <w:pPr>
        <w:spacing w:line="360" w:lineRule="auto"/>
        <w:rPr>
          <w:rFonts w:ascii="Arial" w:hAnsi="Arial" w:cs="Arial"/>
        </w:rPr>
      </w:pPr>
      <w:r w:rsidRPr="00C14D36">
        <w:rPr>
          <w:rFonts w:ascii="Arial" w:hAnsi="Arial" w:cs="Arial"/>
        </w:rPr>
        <w:t xml:space="preserve">Pantelakis, A., (2023), Why to conduct an exit interview and how to do it, Available at: </w:t>
      </w:r>
      <w:hyperlink r:id="rId51" w:history="1">
        <w:r w:rsidRPr="00C14D36">
          <w:rPr>
            <w:rStyle w:val="Hyperlink"/>
            <w:rFonts w:ascii="Arial" w:hAnsi="Arial" w:cs="Arial"/>
          </w:rPr>
          <w:t>https://resources.workable.com/tutorial/conduct-an-exit-interview</w:t>
        </w:r>
      </w:hyperlink>
      <w:r w:rsidRPr="00C14D36">
        <w:rPr>
          <w:rFonts w:ascii="Arial" w:hAnsi="Arial" w:cs="Arial"/>
        </w:rPr>
        <w:t xml:space="preserve">, (accessed: 22/02/2024) </w:t>
      </w:r>
    </w:p>
    <w:p w14:paraId="7D31C915" w14:textId="77777777" w:rsidR="00F06020" w:rsidRDefault="00F06020" w:rsidP="00F06020">
      <w:pPr>
        <w:spacing w:line="360" w:lineRule="auto"/>
        <w:jc w:val="both"/>
        <w:rPr>
          <w:rFonts w:ascii="Arial" w:hAnsi="Arial" w:cs="Arial"/>
        </w:rPr>
      </w:pPr>
      <w:r>
        <w:rPr>
          <w:rFonts w:ascii="Arial" w:hAnsi="Arial" w:cs="Arial"/>
        </w:rPr>
        <w:t xml:space="preserve">Powell, G., N., &amp; Greenhaus, J., H., (2012), </w:t>
      </w:r>
      <w:r w:rsidRPr="00240849">
        <w:rPr>
          <w:rFonts w:ascii="Arial" w:hAnsi="Arial" w:cs="Arial"/>
          <w:i/>
          <w:iCs/>
        </w:rPr>
        <w:t>When family considerations influence work decisions: Decision-making processes</w:t>
      </w:r>
      <w:r>
        <w:rPr>
          <w:rFonts w:ascii="Arial" w:hAnsi="Arial" w:cs="Arial"/>
        </w:rPr>
        <w:t xml:space="preserve">, Available at: </w:t>
      </w:r>
      <w:hyperlink r:id="rId52" w:history="1">
        <w:r w:rsidRPr="00C21A76">
          <w:rPr>
            <w:rStyle w:val="Hyperlink"/>
            <w:rFonts w:ascii="Arial" w:hAnsi="Arial" w:cs="Arial"/>
          </w:rPr>
          <w:t>https://www.sciencedirect.com/science/article/abs/pii/S0001879112001030</w:t>
        </w:r>
      </w:hyperlink>
      <w:r>
        <w:rPr>
          <w:rFonts w:ascii="Arial" w:hAnsi="Arial" w:cs="Arial"/>
        </w:rPr>
        <w:t>, (accessed: 20/02/2024)</w:t>
      </w:r>
    </w:p>
    <w:p w14:paraId="79FC19D2" w14:textId="77777777" w:rsidR="00F06020" w:rsidRDefault="00F06020" w:rsidP="00F06020">
      <w:pPr>
        <w:spacing w:line="360" w:lineRule="auto"/>
        <w:jc w:val="both"/>
        <w:rPr>
          <w:rFonts w:ascii="Arial" w:hAnsi="Arial" w:cs="Arial"/>
        </w:rPr>
      </w:pPr>
      <w:r>
        <w:rPr>
          <w:rFonts w:ascii="Arial" w:hAnsi="Arial" w:cs="Arial"/>
        </w:rPr>
        <w:t xml:space="preserve">Purdue Global, (2024),  </w:t>
      </w:r>
      <w:r w:rsidRPr="00240849">
        <w:rPr>
          <w:rFonts w:ascii="Arial" w:hAnsi="Arial" w:cs="Arial"/>
          <w:i/>
          <w:iCs/>
        </w:rPr>
        <w:t>Generational Differences in the Workplace [Infographic</w:t>
      </w:r>
      <w:r w:rsidRPr="00DC65F2">
        <w:rPr>
          <w:rFonts w:ascii="Arial" w:hAnsi="Arial" w:cs="Arial"/>
        </w:rPr>
        <w:t>]</w:t>
      </w:r>
      <w:r>
        <w:rPr>
          <w:rFonts w:ascii="Arial" w:hAnsi="Arial" w:cs="Arial"/>
        </w:rPr>
        <w:t xml:space="preserve">, Available at: </w:t>
      </w:r>
      <w:hyperlink r:id="rId53" w:history="1">
        <w:r w:rsidRPr="00C21A76">
          <w:rPr>
            <w:rStyle w:val="Hyperlink"/>
            <w:rFonts w:ascii="Arial" w:hAnsi="Arial" w:cs="Arial"/>
          </w:rPr>
          <w:t>https://www.purdueglobal.edu/education-partnerships/generational-workforce-differences-infographic/</w:t>
        </w:r>
      </w:hyperlink>
      <w:r>
        <w:rPr>
          <w:rFonts w:ascii="Arial" w:hAnsi="Arial" w:cs="Arial"/>
        </w:rPr>
        <w:t>, (accessed: 19/02/2024)</w:t>
      </w:r>
    </w:p>
    <w:p w14:paraId="57777C68" w14:textId="77777777" w:rsidR="00F06020" w:rsidRDefault="00F06020" w:rsidP="00F06020">
      <w:pPr>
        <w:spacing w:line="360" w:lineRule="auto"/>
        <w:jc w:val="both"/>
        <w:rPr>
          <w:rFonts w:ascii="Arial" w:hAnsi="Arial" w:cs="Arial"/>
        </w:rPr>
      </w:pPr>
      <w:r w:rsidRPr="009C3942">
        <w:rPr>
          <w:rFonts w:ascii="Arial" w:hAnsi="Arial" w:cs="Arial"/>
        </w:rPr>
        <w:t xml:space="preserve">Recruitment Success Academy, (2023), </w:t>
      </w:r>
      <w:r w:rsidRPr="009C3942">
        <w:rPr>
          <w:rFonts w:ascii="Arial" w:hAnsi="Arial" w:cs="Arial"/>
          <w:i/>
          <w:iCs/>
        </w:rPr>
        <w:t>Why Employees Are Not Loyal: Understanding the Modern Workforce</w:t>
      </w:r>
      <w:r w:rsidRPr="009C3942">
        <w:rPr>
          <w:rFonts w:ascii="Arial" w:hAnsi="Arial" w:cs="Arial"/>
        </w:rPr>
        <w:t xml:space="preserve">, available at </w:t>
      </w:r>
      <w:hyperlink r:id="rId54" w:history="1">
        <w:r w:rsidRPr="009C3942">
          <w:rPr>
            <w:rStyle w:val="Hyperlink"/>
            <w:rFonts w:ascii="Arial" w:hAnsi="Arial" w:cs="Arial"/>
          </w:rPr>
          <w:t>https://www.linkedin.com/pulse/why-employees-loyal-understanding-modern</w:t>
        </w:r>
      </w:hyperlink>
      <w:r w:rsidRPr="009C3942">
        <w:rPr>
          <w:rFonts w:ascii="Arial" w:hAnsi="Arial" w:cs="Arial"/>
        </w:rPr>
        <w:t xml:space="preserve"> , (accessed: 15/02/2024). </w:t>
      </w:r>
    </w:p>
    <w:p w14:paraId="1DEC8A02" w14:textId="77777777" w:rsidR="00F06020" w:rsidRDefault="00F06020" w:rsidP="00F06020">
      <w:pPr>
        <w:spacing w:line="360" w:lineRule="auto"/>
        <w:jc w:val="both"/>
        <w:rPr>
          <w:rFonts w:ascii="Arial" w:hAnsi="Arial" w:cs="Arial"/>
        </w:rPr>
      </w:pPr>
      <w:r w:rsidRPr="00C14D36">
        <w:rPr>
          <w:rFonts w:ascii="Arial" w:hAnsi="Arial" w:cs="Arial"/>
        </w:rPr>
        <w:t xml:space="preserve">Saks, A. M. (2006). </w:t>
      </w:r>
      <w:r w:rsidRPr="009C3942">
        <w:rPr>
          <w:rFonts w:ascii="Arial" w:hAnsi="Arial" w:cs="Arial"/>
          <w:i/>
          <w:iCs/>
        </w:rPr>
        <w:t>Antecedents and consequences of employee engagement. Journal of Managerial Psychology, 21(7), 601-619</w:t>
      </w:r>
      <w:r w:rsidRPr="00C14D36">
        <w:rPr>
          <w:rFonts w:ascii="Arial" w:hAnsi="Arial" w:cs="Arial"/>
        </w:rPr>
        <w:t xml:space="preserve">, available at </w:t>
      </w:r>
      <w:hyperlink r:id="rId55" w:history="1">
        <w:r w:rsidRPr="00C14D36">
          <w:rPr>
            <w:rStyle w:val="Hyperlink"/>
            <w:rFonts w:ascii="Arial" w:hAnsi="Arial" w:cs="Arial"/>
          </w:rPr>
          <w:t>https://www-emerald-com.ezproxy.uwtsd.ac.uk/insight/content/doi/10.1108/02683940610690169/full/pdf?title=antecedents-and-consequences-of-employee-engagement</w:t>
        </w:r>
      </w:hyperlink>
      <w:r w:rsidRPr="00C14D36">
        <w:rPr>
          <w:rFonts w:ascii="Arial" w:hAnsi="Arial" w:cs="Arial"/>
        </w:rPr>
        <w:t xml:space="preserve"> , (accessed: 16/02/2024).</w:t>
      </w:r>
    </w:p>
    <w:p w14:paraId="16773B9B" w14:textId="77777777" w:rsidR="00F06020" w:rsidRPr="00C14D36" w:rsidRDefault="00F06020" w:rsidP="00F06020">
      <w:pPr>
        <w:spacing w:line="360" w:lineRule="auto"/>
        <w:rPr>
          <w:rFonts w:ascii="Arial" w:hAnsi="Arial" w:cs="Arial"/>
        </w:rPr>
      </w:pPr>
      <w:r w:rsidRPr="00C14D36">
        <w:rPr>
          <w:rFonts w:ascii="Arial" w:hAnsi="Arial" w:cs="Arial"/>
        </w:rPr>
        <w:t>Site core, (2021), C</w:t>
      </w:r>
      <w:r w:rsidRPr="00C14D36">
        <w:rPr>
          <w:rFonts w:ascii="Arial" w:hAnsi="Arial" w:cs="Arial"/>
          <w:i/>
          <w:iCs/>
        </w:rPr>
        <w:t>ustomer-Centricity is What Makes or Breaks it in the Hospitality Industry</w:t>
      </w:r>
      <w:r w:rsidRPr="00C14D36">
        <w:rPr>
          <w:rFonts w:ascii="Arial" w:hAnsi="Arial" w:cs="Arial"/>
        </w:rPr>
        <w:t xml:space="preserve">, (online)  Available at: </w:t>
      </w:r>
      <w:hyperlink r:id="rId56" w:history="1">
        <w:r w:rsidRPr="00C14D36">
          <w:rPr>
            <w:rStyle w:val="Hyperlink"/>
            <w:rFonts w:ascii="Arial" w:hAnsi="Arial" w:cs="Arial"/>
          </w:rPr>
          <w:t>https://www.insightsforprofessionals.com/marketing/digital-marketing/customer-centricity-hospitality-industry</w:t>
        </w:r>
      </w:hyperlink>
      <w:r w:rsidRPr="00C14D36">
        <w:rPr>
          <w:rFonts w:ascii="Arial" w:hAnsi="Arial" w:cs="Arial"/>
        </w:rPr>
        <w:t>, (accessed: 13/02/2024).</w:t>
      </w:r>
    </w:p>
    <w:p w14:paraId="77366AB8" w14:textId="77777777" w:rsidR="00F06020" w:rsidRDefault="00F06020" w:rsidP="00F06020">
      <w:pPr>
        <w:spacing w:line="360" w:lineRule="auto"/>
        <w:jc w:val="both"/>
        <w:rPr>
          <w:rFonts w:ascii="Arial" w:hAnsi="Arial" w:cs="Arial"/>
        </w:rPr>
      </w:pPr>
      <w:r>
        <w:rPr>
          <w:rFonts w:ascii="Arial" w:hAnsi="Arial" w:cs="Arial"/>
        </w:rPr>
        <w:t xml:space="preserve">Schulze, J., (2024), </w:t>
      </w:r>
      <w:r w:rsidRPr="00240849">
        <w:rPr>
          <w:rFonts w:ascii="Arial" w:hAnsi="Arial" w:cs="Arial"/>
          <w:i/>
          <w:iCs/>
        </w:rPr>
        <w:t>What Is the Internet of Things (IoT)? With Examples</w:t>
      </w:r>
      <w:r>
        <w:rPr>
          <w:rFonts w:ascii="Arial" w:hAnsi="Arial" w:cs="Arial"/>
        </w:rPr>
        <w:t xml:space="preserve">, Available at: </w:t>
      </w:r>
      <w:hyperlink r:id="rId57" w:history="1">
        <w:r w:rsidRPr="00EC42FE">
          <w:rPr>
            <w:rStyle w:val="Hyperlink"/>
            <w:rFonts w:ascii="Arial" w:hAnsi="Arial" w:cs="Arial"/>
          </w:rPr>
          <w:t>https://www.coursera.org/articles/internet-of-things</w:t>
        </w:r>
      </w:hyperlink>
      <w:r>
        <w:rPr>
          <w:rFonts w:ascii="Arial" w:hAnsi="Arial" w:cs="Arial"/>
        </w:rPr>
        <w:t>, (accessed: 18/02/2024).</w:t>
      </w:r>
    </w:p>
    <w:p w14:paraId="7DA904A2" w14:textId="77777777" w:rsidR="00F06020" w:rsidRDefault="00F06020" w:rsidP="00F06020">
      <w:pPr>
        <w:spacing w:line="360" w:lineRule="auto"/>
        <w:jc w:val="both"/>
        <w:rPr>
          <w:rFonts w:ascii="Arial" w:hAnsi="Arial" w:cs="Arial"/>
        </w:rPr>
      </w:pPr>
      <w:r>
        <w:rPr>
          <w:rFonts w:ascii="Arial" w:hAnsi="Arial" w:cs="Arial"/>
        </w:rPr>
        <w:t xml:space="preserve">Shlaback, s, (2019), </w:t>
      </w:r>
      <w:r w:rsidRPr="00C409C7">
        <w:rPr>
          <w:rFonts w:ascii="Arial" w:hAnsi="Arial" w:cs="Arial"/>
        </w:rPr>
        <w:t>Employee Engagement: Mission Critical for Hotel Labor Productivity</w:t>
      </w:r>
      <w:r>
        <w:rPr>
          <w:rFonts w:ascii="Arial" w:hAnsi="Arial" w:cs="Arial"/>
        </w:rPr>
        <w:t xml:space="preserve">, available at </w:t>
      </w:r>
      <w:hyperlink r:id="rId58" w:history="1">
        <w:r w:rsidRPr="004F5B91">
          <w:rPr>
            <w:rStyle w:val="Hyperlink"/>
            <w:rFonts w:ascii="Arial" w:hAnsi="Arial" w:cs="Arial"/>
          </w:rPr>
          <w:t>https://www.unifocus.com/blog/employee-engagement-and-hotel-labor-productivity</w:t>
        </w:r>
      </w:hyperlink>
      <w:r>
        <w:rPr>
          <w:rFonts w:ascii="Arial" w:hAnsi="Arial" w:cs="Arial"/>
        </w:rPr>
        <w:t>, (accessed: 25/02/2024).</w:t>
      </w:r>
    </w:p>
    <w:p w14:paraId="5823BB5A" w14:textId="77777777" w:rsidR="00F06020" w:rsidRDefault="00F06020" w:rsidP="00F06020">
      <w:pPr>
        <w:spacing w:line="360" w:lineRule="auto"/>
        <w:jc w:val="both"/>
        <w:rPr>
          <w:rFonts w:ascii="Arial" w:hAnsi="Arial" w:cs="Arial"/>
        </w:rPr>
      </w:pPr>
      <w:r w:rsidRPr="00D56D8E">
        <w:rPr>
          <w:rFonts w:ascii="Arial" w:hAnsi="Arial" w:cs="Arial"/>
        </w:rPr>
        <w:t xml:space="preserve">Simbott, (2021), </w:t>
      </w:r>
      <w:r w:rsidRPr="00240849">
        <w:rPr>
          <w:rFonts w:ascii="Arial" w:hAnsi="Arial" w:cs="Arial"/>
          <w:i/>
          <w:iCs/>
        </w:rPr>
        <w:t>15 Benefits of Virtual Reality Employee Training (2023</w:t>
      </w:r>
      <w:r w:rsidRPr="00D56D8E">
        <w:rPr>
          <w:rFonts w:ascii="Arial" w:hAnsi="Arial" w:cs="Arial"/>
        </w:rPr>
        <w:t xml:space="preserve">), Available at: </w:t>
      </w:r>
      <w:hyperlink r:id="rId59" w:history="1">
        <w:r w:rsidRPr="00D56D8E">
          <w:rPr>
            <w:rStyle w:val="Hyperlink"/>
            <w:rFonts w:ascii="Arial" w:hAnsi="Arial" w:cs="Arial"/>
          </w:rPr>
          <w:t>https://simbott.com/virtual-reality-employee-training/</w:t>
        </w:r>
      </w:hyperlink>
      <w:r w:rsidRPr="00D56D8E">
        <w:rPr>
          <w:rFonts w:ascii="Arial" w:hAnsi="Arial" w:cs="Arial"/>
        </w:rPr>
        <w:t xml:space="preserve">, (accessed: </w:t>
      </w:r>
      <w:r>
        <w:rPr>
          <w:rFonts w:ascii="Arial" w:hAnsi="Arial" w:cs="Arial"/>
        </w:rPr>
        <w:t>17</w:t>
      </w:r>
      <w:r w:rsidRPr="00D56D8E">
        <w:rPr>
          <w:rFonts w:ascii="Arial" w:hAnsi="Arial" w:cs="Arial"/>
        </w:rPr>
        <w:t>/02/2024)</w:t>
      </w:r>
    </w:p>
    <w:p w14:paraId="6DD75950" w14:textId="77777777" w:rsidR="00F06020" w:rsidRPr="00C14D36" w:rsidRDefault="00F06020" w:rsidP="00F06020">
      <w:pPr>
        <w:spacing w:line="360" w:lineRule="auto"/>
        <w:jc w:val="both"/>
        <w:rPr>
          <w:rFonts w:ascii="Arial" w:hAnsi="Arial" w:cs="Arial"/>
        </w:rPr>
      </w:pPr>
      <w:r w:rsidRPr="00C14D36">
        <w:rPr>
          <w:rFonts w:ascii="Arial" w:hAnsi="Arial" w:cs="Arial"/>
        </w:rPr>
        <w:t>Tanova, C., &amp; Holtom, B. C. (2008)</w:t>
      </w:r>
      <w:r>
        <w:rPr>
          <w:rFonts w:ascii="Arial" w:hAnsi="Arial" w:cs="Arial"/>
        </w:rPr>
        <w:t>,</w:t>
      </w:r>
      <w:r w:rsidRPr="00C14D36">
        <w:rPr>
          <w:rFonts w:ascii="Arial" w:hAnsi="Arial" w:cs="Arial"/>
        </w:rPr>
        <w:t xml:space="preserve"> </w:t>
      </w:r>
      <w:r w:rsidRPr="009C3942">
        <w:rPr>
          <w:rFonts w:ascii="Arial" w:hAnsi="Arial" w:cs="Arial"/>
          <w:i/>
          <w:iCs/>
        </w:rPr>
        <w:t>Using job embeddedness factors to explain voluntary turnover in four European countries. International Journal of Human Resource Management, 19(9), 1553-1568.</w:t>
      </w:r>
      <w:r w:rsidRPr="00C14D36">
        <w:rPr>
          <w:rFonts w:ascii="Arial" w:hAnsi="Arial" w:cs="Arial"/>
        </w:rPr>
        <w:t xml:space="preserve"> Available at </w:t>
      </w:r>
      <w:hyperlink r:id="rId60" w:history="1">
        <w:r w:rsidRPr="00C14D36">
          <w:rPr>
            <w:rStyle w:val="Hyperlink"/>
            <w:rFonts w:ascii="Arial" w:hAnsi="Arial" w:cs="Arial"/>
          </w:rPr>
          <w:t>https://web-p-ebscohost-com.ezproxy.uwtsd.ac.uk/ehost/pdfviewer/pdfviewer?vid=0&amp;sid=df8504aa-b520-4f41-a707-135f03a299b0%40redis</w:t>
        </w:r>
      </w:hyperlink>
      <w:r w:rsidRPr="00C14D36">
        <w:rPr>
          <w:rFonts w:ascii="Arial" w:hAnsi="Arial" w:cs="Arial"/>
        </w:rPr>
        <w:t xml:space="preserve">  (accessed 16/02/2024).</w:t>
      </w:r>
    </w:p>
    <w:p w14:paraId="798A484C" w14:textId="77777777" w:rsidR="00F06020" w:rsidRPr="00C14D36" w:rsidRDefault="00F06020" w:rsidP="00F06020">
      <w:pPr>
        <w:spacing w:line="360" w:lineRule="auto"/>
        <w:rPr>
          <w:rFonts w:ascii="Arial" w:hAnsi="Arial" w:cs="Arial"/>
        </w:rPr>
      </w:pPr>
      <w:r w:rsidRPr="00C14D36">
        <w:rPr>
          <w:rFonts w:ascii="Arial" w:hAnsi="Arial" w:cs="Arial"/>
        </w:rPr>
        <w:t xml:space="preserve">Travis, v, (2021). </w:t>
      </w:r>
      <w:r w:rsidRPr="00C14D36">
        <w:rPr>
          <w:rFonts w:ascii="Arial" w:hAnsi="Arial" w:cs="Arial"/>
          <w:i/>
          <w:iCs/>
        </w:rPr>
        <w:t>Service Quality and Its Impact on Customer Satisfaction</w:t>
      </w:r>
      <w:r w:rsidRPr="00C14D36">
        <w:rPr>
          <w:rFonts w:ascii="Arial" w:hAnsi="Arial" w:cs="Arial"/>
        </w:rPr>
        <w:t xml:space="preserve">, Available at:  </w:t>
      </w:r>
      <w:hyperlink r:id="rId61" w:history="1">
        <w:r w:rsidRPr="00C14D36">
          <w:rPr>
            <w:rStyle w:val="Hyperlink"/>
            <w:rFonts w:ascii="Arial" w:hAnsi="Arial" w:cs="Arial"/>
          </w:rPr>
          <w:t>https://www.researchgate.net/publication/356592279_Service_Quality_And_Its_Impact_On_Customer_Satisfaction</w:t>
        </w:r>
      </w:hyperlink>
      <w:r w:rsidRPr="00C14D36">
        <w:rPr>
          <w:rFonts w:ascii="Arial" w:hAnsi="Arial" w:cs="Arial"/>
        </w:rPr>
        <w:t>, (accessed: 14/02/2024).</w:t>
      </w:r>
    </w:p>
    <w:p w14:paraId="49047DBA" w14:textId="77777777" w:rsidR="00F06020" w:rsidRDefault="00F06020" w:rsidP="00F06020">
      <w:pPr>
        <w:spacing w:line="360" w:lineRule="auto"/>
        <w:rPr>
          <w:rFonts w:ascii="Arial" w:hAnsi="Arial" w:cs="Arial"/>
        </w:rPr>
      </w:pPr>
      <w:r w:rsidRPr="00C14D36">
        <w:rPr>
          <w:rFonts w:ascii="Arial" w:hAnsi="Arial" w:cs="Arial"/>
        </w:rPr>
        <w:t xml:space="preserve">Terlecki, L., (2024), </w:t>
      </w:r>
      <w:r w:rsidRPr="009C3942">
        <w:rPr>
          <w:rFonts w:ascii="Arial" w:hAnsi="Arial" w:cs="Arial"/>
          <w:i/>
          <w:iCs/>
        </w:rPr>
        <w:t>Understanding Employee Turnover: Causes, Effects, and Retention Strategies</w:t>
      </w:r>
      <w:r w:rsidRPr="00C14D36">
        <w:rPr>
          <w:rFonts w:ascii="Arial" w:hAnsi="Arial" w:cs="Arial"/>
        </w:rPr>
        <w:t xml:space="preserve">, Available at:  </w:t>
      </w:r>
      <w:hyperlink r:id="rId62" w:history="1">
        <w:r w:rsidRPr="00C14D36">
          <w:rPr>
            <w:rStyle w:val="Hyperlink"/>
            <w:rFonts w:ascii="Arial" w:hAnsi="Arial" w:cs="Arial"/>
          </w:rPr>
          <w:t>https://future-code.dev/en/blog/understanding-employee-turnover-causes-effects-and-retention-strategies/</w:t>
        </w:r>
      </w:hyperlink>
      <w:r w:rsidRPr="00C14D36">
        <w:rPr>
          <w:rFonts w:ascii="Arial" w:hAnsi="Arial" w:cs="Arial"/>
        </w:rPr>
        <w:t>, (accessed: 22/02/2024)</w:t>
      </w:r>
      <w:r w:rsidRPr="009C3942">
        <w:rPr>
          <w:rFonts w:ascii="Arial" w:hAnsi="Arial" w:cs="Arial"/>
        </w:rPr>
        <w:t xml:space="preserve"> </w:t>
      </w:r>
    </w:p>
    <w:p w14:paraId="4C58149F" w14:textId="77777777" w:rsidR="00F06020" w:rsidRDefault="00F06020" w:rsidP="00F06020">
      <w:pPr>
        <w:spacing w:line="360" w:lineRule="auto"/>
        <w:jc w:val="both"/>
        <w:rPr>
          <w:rFonts w:ascii="Arial" w:hAnsi="Arial" w:cs="Arial"/>
        </w:rPr>
      </w:pPr>
      <w:r>
        <w:rPr>
          <w:rFonts w:ascii="Arial" w:hAnsi="Arial" w:cs="Arial"/>
        </w:rPr>
        <w:t xml:space="preserve">Thomas, K., (2023), </w:t>
      </w:r>
      <w:r w:rsidRPr="00240849">
        <w:rPr>
          <w:rFonts w:ascii="Arial" w:hAnsi="Arial" w:cs="Arial"/>
          <w:i/>
          <w:iCs/>
        </w:rPr>
        <w:t>Financial Wellness In The Workplace: Supporting Employee Financial Stability</w:t>
      </w:r>
      <w:r>
        <w:rPr>
          <w:rFonts w:ascii="Arial" w:hAnsi="Arial" w:cs="Arial"/>
        </w:rPr>
        <w:t xml:space="preserve">, Available at: </w:t>
      </w:r>
      <w:hyperlink r:id="rId63" w:anchor=":~:text=Financial%20stress%20can%20have%20a%20significant%20impact%20on,symptoms%20such%20as%20headaches%20and%20other%20health%20problems" w:history="1">
        <w:r w:rsidRPr="00EC42FE">
          <w:rPr>
            <w:rStyle w:val="Hyperlink"/>
            <w:rFonts w:ascii="Arial" w:hAnsi="Arial" w:cs="Arial"/>
          </w:rPr>
          <w:t>https://trytwello.com/financial-wellness-in-the-workplace-supporting-employee-financial-stability/#:~:text=Financial%20stress%20can%20have%20a%20significant%20impact%20on,symptoms%20such%20as%20headaches%20and%20other%20health%20problems</w:t>
        </w:r>
      </w:hyperlink>
      <w:r w:rsidRPr="00D65A19">
        <w:rPr>
          <w:rFonts w:ascii="Arial" w:hAnsi="Arial" w:cs="Arial"/>
        </w:rPr>
        <w:t>.</w:t>
      </w:r>
      <w:r>
        <w:rPr>
          <w:rFonts w:ascii="Arial" w:hAnsi="Arial" w:cs="Arial"/>
        </w:rPr>
        <w:t>, (accessed: 18/02/2024)</w:t>
      </w:r>
    </w:p>
    <w:p w14:paraId="6A1BFF9C" w14:textId="77777777" w:rsidR="00F06020" w:rsidRDefault="00F06020" w:rsidP="00F06020">
      <w:pPr>
        <w:spacing w:line="360" w:lineRule="auto"/>
        <w:rPr>
          <w:rFonts w:ascii="Arial" w:hAnsi="Arial" w:cs="Arial"/>
        </w:rPr>
      </w:pPr>
      <w:r>
        <w:rPr>
          <w:rFonts w:ascii="Arial" w:hAnsi="Arial" w:cs="Arial"/>
        </w:rPr>
        <w:t xml:space="preserve">Warren, T., (2021), </w:t>
      </w:r>
      <w:r w:rsidRPr="00443B6F">
        <w:rPr>
          <w:rFonts w:ascii="Arial" w:hAnsi="Arial" w:cs="Arial"/>
          <w:i/>
          <w:iCs/>
        </w:rPr>
        <w:t>Work–life balance and gig work: ‘Where are we now’ and ‘where to next’ with the work–life balance agenda?</w:t>
      </w:r>
      <w:r>
        <w:rPr>
          <w:rFonts w:ascii="Arial" w:hAnsi="Arial" w:cs="Arial"/>
        </w:rPr>
        <w:t xml:space="preserve">, Available at: </w:t>
      </w:r>
      <w:hyperlink r:id="rId64" w:history="1">
        <w:r w:rsidRPr="007654C0">
          <w:rPr>
            <w:rStyle w:val="Hyperlink"/>
            <w:rFonts w:ascii="Arial" w:hAnsi="Arial" w:cs="Arial"/>
          </w:rPr>
          <w:t>https://journals.sagepub.com/doi/full/10.1177/00221856211007161</w:t>
        </w:r>
      </w:hyperlink>
      <w:r>
        <w:rPr>
          <w:rFonts w:ascii="Arial" w:hAnsi="Arial" w:cs="Arial"/>
        </w:rPr>
        <w:t>, (accessed: 15/02/2024)</w:t>
      </w:r>
    </w:p>
    <w:p w14:paraId="4F29FA6F" w14:textId="77777777" w:rsidR="00F06020" w:rsidRDefault="00F06020" w:rsidP="00F06020">
      <w:pPr>
        <w:spacing w:line="360" w:lineRule="auto"/>
        <w:jc w:val="both"/>
        <w:rPr>
          <w:rFonts w:ascii="Arial" w:hAnsi="Arial" w:cs="Arial"/>
        </w:rPr>
      </w:pPr>
      <w:r>
        <w:rPr>
          <w:rFonts w:ascii="Arial" w:hAnsi="Arial" w:cs="Arial"/>
        </w:rPr>
        <w:t xml:space="preserve">Workplace, (2024), </w:t>
      </w:r>
      <w:r w:rsidRPr="00240849">
        <w:rPr>
          <w:rFonts w:ascii="Arial" w:hAnsi="Arial" w:cs="Arial"/>
          <w:i/>
          <w:iCs/>
        </w:rPr>
        <w:t>Creating a positive work environment: 7 proven strategies</w:t>
      </w:r>
      <w:r>
        <w:rPr>
          <w:rFonts w:ascii="Arial" w:hAnsi="Arial" w:cs="Arial"/>
        </w:rPr>
        <w:t xml:space="preserve">, Available at: </w:t>
      </w:r>
      <w:hyperlink r:id="rId65" w:history="1">
        <w:r w:rsidRPr="00C21A76">
          <w:rPr>
            <w:rStyle w:val="Hyperlink"/>
            <w:rFonts w:ascii="Arial" w:hAnsi="Arial" w:cs="Arial"/>
          </w:rPr>
          <w:t>https://www.workplace.com/blog/positive-work-environment</w:t>
        </w:r>
      </w:hyperlink>
      <w:r>
        <w:rPr>
          <w:rFonts w:ascii="Arial" w:hAnsi="Arial" w:cs="Arial"/>
        </w:rPr>
        <w:t xml:space="preserve"> , (accessed:18/02/2024)</w:t>
      </w:r>
    </w:p>
    <w:p w14:paraId="18794A58" w14:textId="77777777" w:rsidR="00F06020" w:rsidRPr="005C7443" w:rsidRDefault="00F06020" w:rsidP="00F06020">
      <w:pPr>
        <w:spacing w:line="360" w:lineRule="auto"/>
        <w:rPr>
          <w:rFonts w:ascii="Arial" w:hAnsi="Arial" w:cs="Arial"/>
        </w:rPr>
      </w:pPr>
      <w:r w:rsidRPr="005C7443">
        <w:rPr>
          <w:rFonts w:ascii="Arial" w:hAnsi="Arial" w:cs="Arial"/>
        </w:rPr>
        <w:t xml:space="preserve">World Economic Forum, (2023), </w:t>
      </w:r>
      <w:r w:rsidRPr="009C3942">
        <w:rPr>
          <w:rFonts w:ascii="Arial" w:hAnsi="Arial" w:cs="Arial"/>
          <w:i/>
          <w:iCs/>
        </w:rPr>
        <w:t>Global Risks 2033: Tomorrow’s Catastrophes</w:t>
      </w:r>
      <w:r w:rsidRPr="005C7443">
        <w:rPr>
          <w:rFonts w:ascii="Arial" w:hAnsi="Arial" w:cs="Arial"/>
        </w:rPr>
        <w:t xml:space="preserve">, Available at: </w:t>
      </w:r>
      <w:hyperlink r:id="rId66" w:history="1">
        <w:r w:rsidRPr="005C7443">
          <w:rPr>
            <w:rStyle w:val="Hyperlink"/>
            <w:rFonts w:ascii="Arial" w:hAnsi="Arial" w:cs="Arial"/>
          </w:rPr>
          <w:t>https://www.weforum.org/publications/global-risks-report-2023/in-full/2-global-risks-2033-tomorrow-s-catastrophes/</w:t>
        </w:r>
      </w:hyperlink>
      <w:r w:rsidRPr="005C7443">
        <w:rPr>
          <w:rFonts w:ascii="Arial" w:hAnsi="Arial" w:cs="Arial"/>
        </w:rPr>
        <w:t>, (accessed: 15/02/2024)</w:t>
      </w:r>
    </w:p>
    <w:p w14:paraId="0025D988" w14:textId="77777777" w:rsidR="00F06020" w:rsidRPr="00C14D36" w:rsidRDefault="00F06020" w:rsidP="00F06020">
      <w:pPr>
        <w:spacing w:line="360" w:lineRule="auto"/>
        <w:jc w:val="both"/>
        <w:rPr>
          <w:rFonts w:ascii="Arial" w:hAnsi="Arial" w:cs="Arial"/>
        </w:rPr>
      </w:pPr>
      <w:r w:rsidRPr="00C14D36">
        <w:rPr>
          <w:rFonts w:ascii="Arial" w:hAnsi="Arial" w:cs="Arial"/>
        </w:rPr>
        <w:tab/>
      </w:r>
    </w:p>
    <w:p w14:paraId="4716D56D" w14:textId="77777777" w:rsidR="00F06020" w:rsidRPr="00524333" w:rsidRDefault="00F06020" w:rsidP="00F06020">
      <w:pPr>
        <w:spacing w:line="360" w:lineRule="auto"/>
        <w:jc w:val="both"/>
      </w:pPr>
      <w:r w:rsidRPr="00B82E8B">
        <w:t xml:space="preserve"> </w:t>
      </w:r>
    </w:p>
    <w:p w14:paraId="5D073A41" w14:textId="77777777" w:rsidR="00B76DC1" w:rsidRDefault="00B76DC1" w:rsidP="00240849">
      <w:pPr>
        <w:jc w:val="both"/>
        <w:rPr>
          <w:rFonts w:ascii="Arial" w:hAnsi="Arial" w:cs="Arial"/>
        </w:rPr>
      </w:pPr>
    </w:p>
    <w:p w14:paraId="56D06D37" w14:textId="77777777" w:rsidR="00E12EC9" w:rsidRDefault="00E12EC9" w:rsidP="00240849">
      <w:pPr>
        <w:jc w:val="both"/>
        <w:rPr>
          <w:rFonts w:ascii="Arial" w:hAnsi="Arial" w:cs="Arial"/>
        </w:rPr>
      </w:pPr>
    </w:p>
    <w:p w14:paraId="5C4226B2" w14:textId="77777777" w:rsidR="00076949" w:rsidRDefault="00076949" w:rsidP="00240849">
      <w:pPr>
        <w:jc w:val="both"/>
        <w:rPr>
          <w:rFonts w:ascii="Arial" w:hAnsi="Arial" w:cs="Arial"/>
        </w:rPr>
      </w:pPr>
    </w:p>
    <w:p w14:paraId="5B36D6B3" w14:textId="77777777" w:rsidR="006C2EC2" w:rsidRDefault="006C2EC2" w:rsidP="00240849">
      <w:pPr>
        <w:jc w:val="both"/>
        <w:rPr>
          <w:rFonts w:ascii="Arial" w:hAnsi="Arial" w:cs="Arial"/>
        </w:rPr>
      </w:pPr>
    </w:p>
    <w:p w14:paraId="24A3A4DA" w14:textId="77777777" w:rsidR="006C2EC2" w:rsidRPr="00D56D8E" w:rsidRDefault="006C2EC2">
      <w:pPr>
        <w:rPr>
          <w:rFonts w:ascii="Arial" w:hAnsi="Arial" w:cs="Arial"/>
        </w:rPr>
      </w:pPr>
    </w:p>
    <w:sectPr w:rsidR="006C2EC2" w:rsidRPr="00D56D8E">
      <w:headerReference w:type="default" r:id="rId67"/>
      <w:footerReference w:type="default" r:id="rId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081B9" w14:textId="77777777" w:rsidR="00C70DEE" w:rsidRDefault="00C70DEE" w:rsidP="00F06020">
      <w:pPr>
        <w:spacing w:after="0" w:line="240" w:lineRule="auto"/>
      </w:pPr>
      <w:r>
        <w:separator/>
      </w:r>
    </w:p>
  </w:endnote>
  <w:endnote w:type="continuationSeparator" w:id="0">
    <w:p w14:paraId="6CC146C9" w14:textId="77777777" w:rsidR="00C70DEE" w:rsidRDefault="00C70DEE" w:rsidP="00F060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7718912"/>
      <w:docPartObj>
        <w:docPartGallery w:val="Page Numbers (Bottom of Page)"/>
        <w:docPartUnique/>
      </w:docPartObj>
    </w:sdtPr>
    <w:sdtContent>
      <w:p w14:paraId="66B335A6" w14:textId="5EC9A5CD" w:rsidR="00F06020" w:rsidRDefault="00F06020">
        <w:pPr>
          <w:pStyle w:val="Footer"/>
        </w:pPr>
        <w:r>
          <w:fldChar w:fldCharType="begin"/>
        </w:r>
        <w:r>
          <w:instrText>PAGE   \* MERGEFORMAT</w:instrText>
        </w:r>
        <w:r>
          <w:fldChar w:fldCharType="separate"/>
        </w:r>
        <w:r>
          <w:t>2</w:t>
        </w:r>
        <w:r>
          <w:fldChar w:fldCharType="end"/>
        </w:r>
      </w:p>
    </w:sdtContent>
  </w:sdt>
  <w:p w14:paraId="4479B8A6" w14:textId="77777777" w:rsidR="00F06020" w:rsidRDefault="00F060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7FEF1" w14:textId="77777777" w:rsidR="00C70DEE" w:rsidRDefault="00C70DEE" w:rsidP="00F06020">
      <w:pPr>
        <w:spacing w:after="0" w:line="240" w:lineRule="auto"/>
      </w:pPr>
      <w:r>
        <w:separator/>
      </w:r>
    </w:p>
  </w:footnote>
  <w:footnote w:type="continuationSeparator" w:id="0">
    <w:p w14:paraId="7C12D18E" w14:textId="77777777" w:rsidR="00C70DEE" w:rsidRDefault="00C70DEE" w:rsidP="00F060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FCF80" w14:textId="77777777" w:rsidR="00F06020" w:rsidRDefault="00F06020">
    <w:pPr>
      <w:pStyle w:val="Header"/>
    </w:pPr>
  </w:p>
  <w:p w14:paraId="21897769" w14:textId="77777777" w:rsidR="00F06020" w:rsidRPr="00F06020" w:rsidRDefault="00F060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4182C"/>
    <w:multiLevelType w:val="hybridMultilevel"/>
    <w:tmpl w:val="61DEDD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313553"/>
    <w:multiLevelType w:val="hybridMultilevel"/>
    <w:tmpl w:val="F9BE98E4"/>
    <w:lvl w:ilvl="0" w:tplc="08090001">
      <w:start w:val="1"/>
      <w:numFmt w:val="bullet"/>
      <w:lvlText w:val=""/>
      <w:lvlJc w:val="left"/>
      <w:pPr>
        <w:ind w:left="1501" w:hanging="360"/>
      </w:pPr>
      <w:rPr>
        <w:rFonts w:ascii="Symbol" w:hAnsi="Symbol" w:hint="default"/>
      </w:rPr>
    </w:lvl>
    <w:lvl w:ilvl="1" w:tplc="08090003" w:tentative="1">
      <w:start w:val="1"/>
      <w:numFmt w:val="bullet"/>
      <w:lvlText w:val="o"/>
      <w:lvlJc w:val="left"/>
      <w:pPr>
        <w:ind w:left="2221" w:hanging="360"/>
      </w:pPr>
      <w:rPr>
        <w:rFonts w:ascii="Courier New" w:hAnsi="Courier New" w:cs="Courier New" w:hint="default"/>
      </w:rPr>
    </w:lvl>
    <w:lvl w:ilvl="2" w:tplc="08090005" w:tentative="1">
      <w:start w:val="1"/>
      <w:numFmt w:val="bullet"/>
      <w:lvlText w:val=""/>
      <w:lvlJc w:val="left"/>
      <w:pPr>
        <w:ind w:left="2941" w:hanging="360"/>
      </w:pPr>
      <w:rPr>
        <w:rFonts w:ascii="Wingdings" w:hAnsi="Wingdings" w:hint="default"/>
      </w:rPr>
    </w:lvl>
    <w:lvl w:ilvl="3" w:tplc="08090001" w:tentative="1">
      <w:start w:val="1"/>
      <w:numFmt w:val="bullet"/>
      <w:lvlText w:val=""/>
      <w:lvlJc w:val="left"/>
      <w:pPr>
        <w:ind w:left="3661" w:hanging="360"/>
      </w:pPr>
      <w:rPr>
        <w:rFonts w:ascii="Symbol" w:hAnsi="Symbol" w:hint="default"/>
      </w:rPr>
    </w:lvl>
    <w:lvl w:ilvl="4" w:tplc="08090003" w:tentative="1">
      <w:start w:val="1"/>
      <w:numFmt w:val="bullet"/>
      <w:lvlText w:val="o"/>
      <w:lvlJc w:val="left"/>
      <w:pPr>
        <w:ind w:left="4381" w:hanging="360"/>
      </w:pPr>
      <w:rPr>
        <w:rFonts w:ascii="Courier New" w:hAnsi="Courier New" w:cs="Courier New" w:hint="default"/>
      </w:rPr>
    </w:lvl>
    <w:lvl w:ilvl="5" w:tplc="08090005" w:tentative="1">
      <w:start w:val="1"/>
      <w:numFmt w:val="bullet"/>
      <w:lvlText w:val=""/>
      <w:lvlJc w:val="left"/>
      <w:pPr>
        <w:ind w:left="5101" w:hanging="360"/>
      </w:pPr>
      <w:rPr>
        <w:rFonts w:ascii="Wingdings" w:hAnsi="Wingdings" w:hint="default"/>
      </w:rPr>
    </w:lvl>
    <w:lvl w:ilvl="6" w:tplc="08090001" w:tentative="1">
      <w:start w:val="1"/>
      <w:numFmt w:val="bullet"/>
      <w:lvlText w:val=""/>
      <w:lvlJc w:val="left"/>
      <w:pPr>
        <w:ind w:left="5821" w:hanging="360"/>
      </w:pPr>
      <w:rPr>
        <w:rFonts w:ascii="Symbol" w:hAnsi="Symbol" w:hint="default"/>
      </w:rPr>
    </w:lvl>
    <w:lvl w:ilvl="7" w:tplc="08090003" w:tentative="1">
      <w:start w:val="1"/>
      <w:numFmt w:val="bullet"/>
      <w:lvlText w:val="o"/>
      <w:lvlJc w:val="left"/>
      <w:pPr>
        <w:ind w:left="6541" w:hanging="360"/>
      </w:pPr>
      <w:rPr>
        <w:rFonts w:ascii="Courier New" w:hAnsi="Courier New" w:cs="Courier New" w:hint="default"/>
      </w:rPr>
    </w:lvl>
    <w:lvl w:ilvl="8" w:tplc="08090005" w:tentative="1">
      <w:start w:val="1"/>
      <w:numFmt w:val="bullet"/>
      <w:lvlText w:val=""/>
      <w:lvlJc w:val="left"/>
      <w:pPr>
        <w:ind w:left="7261" w:hanging="360"/>
      </w:pPr>
      <w:rPr>
        <w:rFonts w:ascii="Wingdings" w:hAnsi="Wingdings" w:hint="default"/>
      </w:rPr>
    </w:lvl>
  </w:abstractNum>
  <w:abstractNum w:abstractNumId="2" w15:restartNumberingAfterBreak="0">
    <w:nsid w:val="1EE90CF4"/>
    <w:multiLevelType w:val="hybridMultilevel"/>
    <w:tmpl w:val="A86829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8B394A"/>
    <w:multiLevelType w:val="hybridMultilevel"/>
    <w:tmpl w:val="10E0E67A"/>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BF05FC1"/>
    <w:multiLevelType w:val="hybridMultilevel"/>
    <w:tmpl w:val="E48C5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3F0A7E"/>
    <w:multiLevelType w:val="hybridMultilevel"/>
    <w:tmpl w:val="45D6A27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13F7E47"/>
    <w:multiLevelType w:val="hybridMultilevel"/>
    <w:tmpl w:val="CA8AC79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5646AEC"/>
    <w:multiLevelType w:val="hybridMultilevel"/>
    <w:tmpl w:val="49D8399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35815069"/>
    <w:multiLevelType w:val="hybridMultilevel"/>
    <w:tmpl w:val="1E7E18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147EDF"/>
    <w:multiLevelType w:val="multilevel"/>
    <w:tmpl w:val="EE20F02C"/>
    <w:lvl w:ilvl="0">
      <w:start w:val="1"/>
      <w:numFmt w:val="decimal"/>
      <w:lvlText w:val="%1."/>
      <w:lvlJc w:val="left"/>
      <w:pPr>
        <w:ind w:left="1080" w:hanging="360"/>
      </w:pPr>
      <w:rPr>
        <w:rFonts w:hint="default"/>
      </w:rPr>
    </w:lvl>
    <w:lvl w:ilvl="1">
      <w:start w:val="2"/>
      <w:numFmt w:val="decimal"/>
      <w:isLgl/>
      <w:lvlText w:val="%1.%2"/>
      <w:lvlJc w:val="left"/>
      <w:pPr>
        <w:ind w:left="1116" w:hanging="396"/>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43666D08"/>
    <w:multiLevelType w:val="hybridMultilevel"/>
    <w:tmpl w:val="14AA1664"/>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460919AF"/>
    <w:multiLevelType w:val="hybridMultilevel"/>
    <w:tmpl w:val="6386A23E"/>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49354C4A"/>
    <w:multiLevelType w:val="hybridMultilevel"/>
    <w:tmpl w:val="DEF8622E"/>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4ED63099"/>
    <w:multiLevelType w:val="hybridMultilevel"/>
    <w:tmpl w:val="AF20CB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03C596D"/>
    <w:multiLevelType w:val="hybridMultilevel"/>
    <w:tmpl w:val="EF8C942C"/>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0C26486"/>
    <w:multiLevelType w:val="hybridMultilevel"/>
    <w:tmpl w:val="E15072FC"/>
    <w:lvl w:ilvl="0" w:tplc="40FA412E">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41275B1"/>
    <w:multiLevelType w:val="hybridMultilevel"/>
    <w:tmpl w:val="AC224810"/>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B1508ED"/>
    <w:multiLevelType w:val="hybridMultilevel"/>
    <w:tmpl w:val="2D186386"/>
    <w:lvl w:ilvl="0" w:tplc="08090009">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D4A319B"/>
    <w:multiLevelType w:val="hybridMultilevel"/>
    <w:tmpl w:val="657CA03A"/>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0">
    <w:nsid w:val="6647797C"/>
    <w:multiLevelType w:val="hybridMultilevel"/>
    <w:tmpl w:val="9B9C610A"/>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0" w15:restartNumberingAfterBreak="0">
    <w:nsid w:val="694E23F6"/>
    <w:multiLevelType w:val="hybridMultilevel"/>
    <w:tmpl w:val="B3E61EC4"/>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1" w15:restartNumberingAfterBreak="0">
    <w:nsid w:val="6F4A3118"/>
    <w:multiLevelType w:val="hybridMultilevel"/>
    <w:tmpl w:val="7BF60AFA"/>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3A72304"/>
    <w:multiLevelType w:val="hybridMultilevel"/>
    <w:tmpl w:val="67C09B5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285749"/>
    <w:multiLevelType w:val="hybridMultilevel"/>
    <w:tmpl w:val="825C7B6E"/>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E0A1E92"/>
    <w:multiLevelType w:val="hybridMultilevel"/>
    <w:tmpl w:val="F42AB280"/>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18590857">
    <w:abstractNumId w:val="13"/>
  </w:num>
  <w:num w:numId="2" w16cid:durableId="189995896">
    <w:abstractNumId w:val="8"/>
  </w:num>
  <w:num w:numId="3" w16cid:durableId="835681629">
    <w:abstractNumId w:val="0"/>
  </w:num>
  <w:num w:numId="4" w16cid:durableId="1199320007">
    <w:abstractNumId w:val="4"/>
  </w:num>
  <w:num w:numId="5" w16cid:durableId="1549142660">
    <w:abstractNumId w:val="17"/>
  </w:num>
  <w:num w:numId="6" w16cid:durableId="1776440122">
    <w:abstractNumId w:val="9"/>
  </w:num>
  <w:num w:numId="7" w16cid:durableId="1696730846">
    <w:abstractNumId w:val="1"/>
  </w:num>
  <w:num w:numId="8" w16cid:durableId="499849545">
    <w:abstractNumId w:val="7"/>
  </w:num>
  <w:num w:numId="9" w16cid:durableId="67583495">
    <w:abstractNumId w:val="19"/>
  </w:num>
  <w:num w:numId="10" w16cid:durableId="907035424">
    <w:abstractNumId w:val="22"/>
  </w:num>
  <w:num w:numId="11" w16cid:durableId="544103534">
    <w:abstractNumId w:val="6"/>
  </w:num>
  <w:num w:numId="12" w16cid:durableId="1149516258">
    <w:abstractNumId w:val="2"/>
  </w:num>
  <w:num w:numId="13" w16cid:durableId="1112553311">
    <w:abstractNumId w:val="24"/>
  </w:num>
  <w:num w:numId="14" w16cid:durableId="295990322">
    <w:abstractNumId w:val="20"/>
  </w:num>
  <w:num w:numId="15" w16cid:durableId="937518837">
    <w:abstractNumId w:val="3"/>
  </w:num>
  <w:num w:numId="16" w16cid:durableId="1162700200">
    <w:abstractNumId w:val="5"/>
  </w:num>
  <w:num w:numId="17" w16cid:durableId="552042223">
    <w:abstractNumId w:val="21"/>
  </w:num>
  <w:num w:numId="18" w16cid:durableId="1248922445">
    <w:abstractNumId w:val="10"/>
  </w:num>
  <w:num w:numId="19" w16cid:durableId="1930115307">
    <w:abstractNumId w:val="11"/>
  </w:num>
  <w:num w:numId="20" w16cid:durableId="1180394063">
    <w:abstractNumId w:val="12"/>
  </w:num>
  <w:num w:numId="21" w16cid:durableId="217326666">
    <w:abstractNumId w:val="18"/>
  </w:num>
  <w:num w:numId="22" w16cid:durableId="385105475">
    <w:abstractNumId w:val="16"/>
  </w:num>
  <w:num w:numId="23" w16cid:durableId="510337144">
    <w:abstractNumId w:val="14"/>
  </w:num>
  <w:num w:numId="24" w16cid:durableId="1158769540">
    <w:abstractNumId w:val="23"/>
  </w:num>
  <w:num w:numId="25" w16cid:durableId="13369526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81B"/>
    <w:rsid w:val="00033EF9"/>
    <w:rsid w:val="00076949"/>
    <w:rsid w:val="00182022"/>
    <w:rsid w:val="00240849"/>
    <w:rsid w:val="002C1212"/>
    <w:rsid w:val="002F3B5C"/>
    <w:rsid w:val="0032749C"/>
    <w:rsid w:val="00354899"/>
    <w:rsid w:val="003A592A"/>
    <w:rsid w:val="003F54BB"/>
    <w:rsid w:val="004045A1"/>
    <w:rsid w:val="004E62AF"/>
    <w:rsid w:val="005611D6"/>
    <w:rsid w:val="00590CA1"/>
    <w:rsid w:val="005D6B77"/>
    <w:rsid w:val="005E0816"/>
    <w:rsid w:val="005F3261"/>
    <w:rsid w:val="00633747"/>
    <w:rsid w:val="006919C3"/>
    <w:rsid w:val="006A2943"/>
    <w:rsid w:val="006C2EC2"/>
    <w:rsid w:val="006D12F1"/>
    <w:rsid w:val="0081081B"/>
    <w:rsid w:val="0085637A"/>
    <w:rsid w:val="008D6AAD"/>
    <w:rsid w:val="00951B85"/>
    <w:rsid w:val="00955749"/>
    <w:rsid w:val="00984CD6"/>
    <w:rsid w:val="00A136A5"/>
    <w:rsid w:val="00A13D98"/>
    <w:rsid w:val="00AE200C"/>
    <w:rsid w:val="00B76DC1"/>
    <w:rsid w:val="00C20868"/>
    <w:rsid w:val="00C51247"/>
    <w:rsid w:val="00C70DEE"/>
    <w:rsid w:val="00CC7ADB"/>
    <w:rsid w:val="00CF2814"/>
    <w:rsid w:val="00D4449D"/>
    <w:rsid w:val="00D56D8E"/>
    <w:rsid w:val="00D65A19"/>
    <w:rsid w:val="00DC65F2"/>
    <w:rsid w:val="00DE0351"/>
    <w:rsid w:val="00E12EC9"/>
    <w:rsid w:val="00E354C7"/>
    <w:rsid w:val="00E63D9A"/>
    <w:rsid w:val="00E73FF4"/>
    <w:rsid w:val="00ED6D8D"/>
    <w:rsid w:val="00F06020"/>
    <w:rsid w:val="00F172C1"/>
    <w:rsid w:val="00F6692D"/>
    <w:rsid w:val="00FF7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3918D"/>
  <w15:chartTrackingRefBased/>
  <w15:docId w15:val="{79226C90-6BD0-4114-A331-C2879B38E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020"/>
    <w:pPr>
      <w:spacing w:line="278" w:lineRule="auto"/>
    </w:pPr>
    <w:rPr>
      <w:rFonts w:eastAsiaTheme="minorEastAsia"/>
      <w:sz w:val="24"/>
      <w:szCs w:val="24"/>
      <w:lang w:eastAsia="zh-CN"/>
    </w:rPr>
  </w:style>
  <w:style w:type="paragraph" w:styleId="Heading1">
    <w:name w:val="heading 1"/>
    <w:basedOn w:val="Normal"/>
    <w:next w:val="Normal"/>
    <w:link w:val="Heading1Char"/>
    <w:uiPriority w:val="9"/>
    <w:qFormat/>
    <w:rsid w:val="00F060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060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0602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0602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0602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060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60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60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60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6D8E"/>
    <w:rPr>
      <w:color w:val="0563C1" w:themeColor="hyperlink"/>
      <w:u w:val="single"/>
    </w:rPr>
  </w:style>
  <w:style w:type="character" w:styleId="UnresolvedMention">
    <w:name w:val="Unresolved Mention"/>
    <w:basedOn w:val="DefaultParagraphFont"/>
    <w:uiPriority w:val="99"/>
    <w:semiHidden/>
    <w:unhideWhenUsed/>
    <w:rsid w:val="00D56D8E"/>
    <w:rPr>
      <w:color w:val="605E5C"/>
      <w:shd w:val="clear" w:color="auto" w:fill="E1DFDD"/>
    </w:rPr>
  </w:style>
  <w:style w:type="character" w:customStyle="1" w:styleId="Heading1Char">
    <w:name w:val="Heading 1 Char"/>
    <w:basedOn w:val="DefaultParagraphFont"/>
    <w:link w:val="Heading1"/>
    <w:uiPriority w:val="9"/>
    <w:rsid w:val="00F06020"/>
    <w:rPr>
      <w:rFonts w:asciiTheme="majorHAnsi" w:eastAsiaTheme="majorEastAsia" w:hAnsiTheme="majorHAnsi" w:cstheme="majorBidi"/>
      <w:color w:val="2F5496" w:themeColor="accent1" w:themeShade="BF"/>
      <w:sz w:val="40"/>
      <w:szCs w:val="40"/>
      <w:lang w:eastAsia="zh-CN"/>
    </w:rPr>
  </w:style>
  <w:style w:type="character" w:customStyle="1" w:styleId="Heading2Char">
    <w:name w:val="Heading 2 Char"/>
    <w:basedOn w:val="DefaultParagraphFont"/>
    <w:link w:val="Heading2"/>
    <w:uiPriority w:val="9"/>
    <w:semiHidden/>
    <w:rsid w:val="00F06020"/>
    <w:rPr>
      <w:rFonts w:asciiTheme="majorHAnsi" w:eastAsiaTheme="majorEastAsia" w:hAnsiTheme="majorHAnsi" w:cstheme="majorBidi"/>
      <w:color w:val="2F5496" w:themeColor="accent1" w:themeShade="BF"/>
      <w:sz w:val="32"/>
      <w:szCs w:val="32"/>
      <w:lang w:eastAsia="zh-CN"/>
    </w:rPr>
  </w:style>
  <w:style w:type="character" w:customStyle="1" w:styleId="Heading3Char">
    <w:name w:val="Heading 3 Char"/>
    <w:basedOn w:val="DefaultParagraphFont"/>
    <w:link w:val="Heading3"/>
    <w:uiPriority w:val="9"/>
    <w:semiHidden/>
    <w:rsid w:val="00F06020"/>
    <w:rPr>
      <w:rFonts w:eastAsiaTheme="majorEastAsia" w:cstheme="majorBidi"/>
      <w:color w:val="2F5496" w:themeColor="accent1" w:themeShade="BF"/>
      <w:sz w:val="28"/>
      <w:szCs w:val="28"/>
      <w:lang w:eastAsia="zh-CN"/>
    </w:rPr>
  </w:style>
  <w:style w:type="character" w:customStyle="1" w:styleId="Heading4Char">
    <w:name w:val="Heading 4 Char"/>
    <w:basedOn w:val="DefaultParagraphFont"/>
    <w:link w:val="Heading4"/>
    <w:uiPriority w:val="9"/>
    <w:semiHidden/>
    <w:rsid w:val="00F06020"/>
    <w:rPr>
      <w:rFonts w:eastAsiaTheme="majorEastAsia" w:cstheme="majorBidi"/>
      <w:i/>
      <w:iCs/>
      <w:color w:val="2F5496" w:themeColor="accent1" w:themeShade="BF"/>
      <w:sz w:val="24"/>
      <w:szCs w:val="24"/>
      <w:lang w:eastAsia="zh-CN"/>
    </w:rPr>
  </w:style>
  <w:style w:type="character" w:customStyle="1" w:styleId="Heading5Char">
    <w:name w:val="Heading 5 Char"/>
    <w:basedOn w:val="DefaultParagraphFont"/>
    <w:link w:val="Heading5"/>
    <w:uiPriority w:val="9"/>
    <w:semiHidden/>
    <w:rsid w:val="00F06020"/>
    <w:rPr>
      <w:rFonts w:eastAsiaTheme="majorEastAsia" w:cstheme="majorBidi"/>
      <w:color w:val="2F5496" w:themeColor="accent1" w:themeShade="BF"/>
      <w:sz w:val="24"/>
      <w:szCs w:val="24"/>
      <w:lang w:eastAsia="zh-CN"/>
    </w:rPr>
  </w:style>
  <w:style w:type="character" w:customStyle="1" w:styleId="Heading6Char">
    <w:name w:val="Heading 6 Char"/>
    <w:basedOn w:val="DefaultParagraphFont"/>
    <w:link w:val="Heading6"/>
    <w:uiPriority w:val="9"/>
    <w:semiHidden/>
    <w:rsid w:val="00F06020"/>
    <w:rPr>
      <w:rFonts w:eastAsiaTheme="majorEastAsia" w:cstheme="majorBidi"/>
      <w:i/>
      <w:iCs/>
      <w:color w:val="595959" w:themeColor="text1" w:themeTint="A6"/>
      <w:sz w:val="24"/>
      <w:szCs w:val="24"/>
      <w:lang w:eastAsia="zh-CN"/>
    </w:rPr>
  </w:style>
  <w:style w:type="character" w:customStyle="1" w:styleId="Heading7Char">
    <w:name w:val="Heading 7 Char"/>
    <w:basedOn w:val="DefaultParagraphFont"/>
    <w:link w:val="Heading7"/>
    <w:uiPriority w:val="9"/>
    <w:semiHidden/>
    <w:rsid w:val="00F06020"/>
    <w:rPr>
      <w:rFonts w:eastAsiaTheme="majorEastAsia" w:cstheme="majorBidi"/>
      <w:color w:val="595959" w:themeColor="text1" w:themeTint="A6"/>
      <w:sz w:val="24"/>
      <w:szCs w:val="24"/>
      <w:lang w:eastAsia="zh-CN"/>
    </w:rPr>
  </w:style>
  <w:style w:type="character" w:customStyle="1" w:styleId="Heading8Char">
    <w:name w:val="Heading 8 Char"/>
    <w:basedOn w:val="DefaultParagraphFont"/>
    <w:link w:val="Heading8"/>
    <w:uiPriority w:val="9"/>
    <w:semiHidden/>
    <w:rsid w:val="00F06020"/>
    <w:rPr>
      <w:rFonts w:eastAsiaTheme="majorEastAsia" w:cstheme="majorBidi"/>
      <w:i/>
      <w:iCs/>
      <w:color w:val="272727" w:themeColor="text1" w:themeTint="D8"/>
      <w:sz w:val="24"/>
      <w:szCs w:val="24"/>
      <w:lang w:eastAsia="zh-CN"/>
    </w:rPr>
  </w:style>
  <w:style w:type="character" w:customStyle="1" w:styleId="Heading9Char">
    <w:name w:val="Heading 9 Char"/>
    <w:basedOn w:val="DefaultParagraphFont"/>
    <w:link w:val="Heading9"/>
    <w:uiPriority w:val="9"/>
    <w:semiHidden/>
    <w:rsid w:val="00F06020"/>
    <w:rPr>
      <w:rFonts w:eastAsiaTheme="majorEastAsia" w:cstheme="majorBidi"/>
      <w:color w:val="272727" w:themeColor="text1" w:themeTint="D8"/>
      <w:sz w:val="24"/>
      <w:szCs w:val="24"/>
      <w:lang w:eastAsia="zh-CN"/>
    </w:rPr>
  </w:style>
  <w:style w:type="paragraph" w:styleId="Title">
    <w:name w:val="Title"/>
    <w:basedOn w:val="Normal"/>
    <w:next w:val="Normal"/>
    <w:link w:val="TitleChar"/>
    <w:uiPriority w:val="10"/>
    <w:qFormat/>
    <w:rsid w:val="00F060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6020"/>
    <w:rPr>
      <w:rFonts w:asciiTheme="majorHAnsi" w:eastAsiaTheme="majorEastAsia" w:hAnsiTheme="majorHAnsi" w:cstheme="majorBidi"/>
      <w:spacing w:val="-10"/>
      <w:kern w:val="28"/>
      <w:sz w:val="56"/>
      <w:szCs w:val="56"/>
      <w:lang w:eastAsia="zh-CN"/>
    </w:rPr>
  </w:style>
  <w:style w:type="paragraph" w:styleId="Subtitle">
    <w:name w:val="Subtitle"/>
    <w:basedOn w:val="Normal"/>
    <w:next w:val="Normal"/>
    <w:link w:val="SubtitleChar"/>
    <w:uiPriority w:val="11"/>
    <w:qFormat/>
    <w:rsid w:val="00F060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6020"/>
    <w:rPr>
      <w:rFonts w:eastAsiaTheme="majorEastAsia" w:cstheme="majorBidi"/>
      <w:color w:val="595959" w:themeColor="text1" w:themeTint="A6"/>
      <w:spacing w:val="15"/>
      <w:sz w:val="28"/>
      <w:szCs w:val="28"/>
      <w:lang w:eastAsia="zh-CN"/>
    </w:rPr>
  </w:style>
  <w:style w:type="paragraph" w:styleId="Quote">
    <w:name w:val="Quote"/>
    <w:basedOn w:val="Normal"/>
    <w:next w:val="Normal"/>
    <w:link w:val="QuoteChar"/>
    <w:uiPriority w:val="29"/>
    <w:qFormat/>
    <w:rsid w:val="00F06020"/>
    <w:pPr>
      <w:spacing w:before="160"/>
      <w:jc w:val="center"/>
    </w:pPr>
    <w:rPr>
      <w:i/>
      <w:iCs/>
      <w:color w:val="404040" w:themeColor="text1" w:themeTint="BF"/>
    </w:rPr>
  </w:style>
  <w:style w:type="character" w:customStyle="1" w:styleId="QuoteChar">
    <w:name w:val="Quote Char"/>
    <w:basedOn w:val="DefaultParagraphFont"/>
    <w:link w:val="Quote"/>
    <w:uiPriority w:val="29"/>
    <w:rsid w:val="00F06020"/>
    <w:rPr>
      <w:rFonts w:eastAsiaTheme="minorEastAsia"/>
      <w:i/>
      <w:iCs/>
      <w:color w:val="404040" w:themeColor="text1" w:themeTint="BF"/>
      <w:sz w:val="24"/>
      <w:szCs w:val="24"/>
      <w:lang w:eastAsia="zh-CN"/>
    </w:rPr>
  </w:style>
  <w:style w:type="paragraph" w:styleId="ListParagraph">
    <w:name w:val="List Paragraph"/>
    <w:basedOn w:val="Normal"/>
    <w:uiPriority w:val="34"/>
    <w:qFormat/>
    <w:rsid w:val="00F06020"/>
    <w:pPr>
      <w:ind w:left="720"/>
      <w:contextualSpacing/>
    </w:pPr>
  </w:style>
  <w:style w:type="character" w:styleId="IntenseEmphasis">
    <w:name w:val="Intense Emphasis"/>
    <w:basedOn w:val="DefaultParagraphFont"/>
    <w:uiPriority w:val="21"/>
    <w:qFormat/>
    <w:rsid w:val="00F06020"/>
    <w:rPr>
      <w:i/>
      <w:iCs/>
      <w:color w:val="2F5496" w:themeColor="accent1" w:themeShade="BF"/>
    </w:rPr>
  </w:style>
  <w:style w:type="paragraph" w:styleId="IntenseQuote">
    <w:name w:val="Intense Quote"/>
    <w:basedOn w:val="Normal"/>
    <w:next w:val="Normal"/>
    <w:link w:val="IntenseQuoteChar"/>
    <w:uiPriority w:val="30"/>
    <w:qFormat/>
    <w:rsid w:val="00F060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06020"/>
    <w:rPr>
      <w:rFonts w:eastAsiaTheme="minorEastAsia"/>
      <w:i/>
      <w:iCs/>
      <w:color w:val="2F5496" w:themeColor="accent1" w:themeShade="BF"/>
      <w:sz w:val="24"/>
      <w:szCs w:val="24"/>
      <w:lang w:eastAsia="zh-CN"/>
    </w:rPr>
  </w:style>
  <w:style w:type="character" w:styleId="IntenseReference">
    <w:name w:val="Intense Reference"/>
    <w:basedOn w:val="DefaultParagraphFont"/>
    <w:uiPriority w:val="32"/>
    <w:qFormat/>
    <w:rsid w:val="00F06020"/>
    <w:rPr>
      <w:b/>
      <w:bCs/>
      <w:smallCaps/>
      <w:color w:val="2F5496" w:themeColor="accent1" w:themeShade="BF"/>
      <w:spacing w:val="5"/>
    </w:rPr>
  </w:style>
  <w:style w:type="table" w:styleId="TableGrid">
    <w:name w:val="Table Grid"/>
    <w:basedOn w:val="TableNormal"/>
    <w:uiPriority w:val="39"/>
    <w:rsid w:val="00F06020"/>
    <w:pPr>
      <w:spacing w:after="0" w:line="240" w:lineRule="auto"/>
    </w:pPr>
    <w:rPr>
      <w:rFonts w:eastAsiaTheme="minorEastAsia"/>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06020"/>
    <w:rPr>
      <w:color w:val="954F72" w:themeColor="followedHyperlink"/>
      <w:u w:val="single"/>
    </w:rPr>
  </w:style>
  <w:style w:type="paragraph" w:styleId="Header">
    <w:name w:val="header"/>
    <w:basedOn w:val="Normal"/>
    <w:link w:val="HeaderChar"/>
    <w:uiPriority w:val="99"/>
    <w:unhideWhenUsed/>
    <w:rsid w:val="00F06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6020"/>
    <w:rPr>
      <w:rFonts w:eastAsiaTheme="minorEastAsia"/>
      <w:sz w:val="24"/>
      <w:szCs w:val="24"/>
      <w:lang w:eastAsia="zh-CN"/>
    </w:rPr>
  </w:style>
  <w:style w:type="paragraph" w:styleId="Footer">
    <w:name w:val="footer"/>
    <w:basedOn w:val="Normal"/>
    <w:link w:val="FooterChar"/>
    <w:uiPriority w:val="99"/>
    <w:unhideWhenUsed/>
    <w:rsid w:val="00F06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6020"/>
    <w:rPr>
      <w:rFonts w:eastAsiaTheme="minor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randhotelbucharest.ro/en/?gclid=3abe73f5faa01fb49246162fefec7cc4&amp;gclsrc=3p.ds" TargetMode="External"/><Relationship Id="rId21" Type="http://schemas.openxmlformats.org/officeDocument/2006/relationships/hyperlink" Target="https://cwechinox.com/the-romanian-hospitality-market-is-keeping-its-fundamentals-strong-after-navigating-through-the-most-difficult-year-so-far/" TargetMode="External"/><Relationship Id="rId42" Type="http://schemas.openxmlformats.org/officeDocument/2006/relationships/hyperlink" Target="https://www.mews.com/en/blog/cultural-diversity-in-hospitality-industry" TargetMode="External"/><Relationship Id="rId47" Type="http://schemas.openxmlformats.org/officeDocument/2006/relationships/hyperlink" Target="https://www.restaurantonline.co.uk/Article/2022/08/02/high-rates-of-hospitality-staff-turnover-persist-as-headcounts-rise?utm_source=copyright&amp;utm_medium=OnSite&amp;utm_campaign=copyright" TargetMode="External"/><Relationship Id="rId63" Type="http://schemas.openxmlformats.org/officeDocument/2006/relationships/hyperlink" Target="https://trytwello.com/financial-wellness-in-the-workplace-supporting-employee-financial-stability/" TargetMode="External"/><Relationship Id="rId68"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teambuilding.com/blog/employee-turnover" TargetMode="External"/><Relationship Id="rId29" Type="http://schemas.openxmlformats.org/officeDocument/2006/relationships/hyperlink" Target="https://aaronhall.com/insights/the-importance-of-pay-fairness-and-organizational-transparency/" TargetMode="External"/><Relationship Id="rId11" Type="http://schemas.openxmlformats.org/officeDocument/2006/relationships/hyperlink" Target="https://www.forbes.com/sites/forbesbusinesscouncil/2023/06/29/three-principles-of-transparent-communication/" TargetMode="External"/><Relationship Id="rId24" Type="http://schemas.openxmlformats.org/officeDocument/2006/relationships/hyperlink" Target="https://emerging-europe.com/after-hours/end-of-an-era-as-bucharest-says-goodbye-to-intercontinental-and-budapests-gellert-closes-its-doors/" TargetMode="External"/><Relationship Id="rId32" Type="http://schemas.openxmlformats.org/officeDocument/2006/relationships/hyperlink" Target="https://hoteltechreport.com/news/tech-in-hospitality" TargetMode="External"/><Relationship Id="rId37" Type="http://schemas.openxmlformats.org/officeDocument/2006/relationships/hyperlink" Target="https://www.insperity.com/blog/overworked-employees/" TargetMode="External"/><Relationship Id="rId40" Type="http://schemas.openxmlformats.org/officeDocument/2006/relationships/hyperlink" Target="https://www.investopedia.com/terms/s/salaryfreeze.asp" TargetMode="External"/><Relationship Id="rId45" Type="http://schemas.openxmlformats.org/officeDocument/2006/relationships/hyperlink" Target="https://eijbms.com/index.php/ms/article/view/65/57" TargetMode="External"/><Relationship Id="rId53" Type="http://schemas.openxmlformats.org/officeDocument/2006/relationships/hyperlink" Target="https://www.purdueglobal.edu/education-partnerships/generational-workforce-differences-infographic/" TargetMode="External"/><Relationship Id="rId58" Type="http://schemas.openxmlformats.org/officeDocument/2006/relationships/hyperlink" Target="https://www.unifocus.com/blog/employee-engagement-and-hotel-labor-productivity" TargetMode="External"/><Relationship Id="rId66" Type="http://schemas.openxmlformats.org/officeDocument/2006/relationships/hyperlink" Target="https://www.weforum.org/publications/global-risks-report-2023/in-full/2-global-risks-2033-tomorrow-s-catastrophes/" TargetMode="External"/><Relationship Id="rId5" Type="http://schemas.openxmlformats.org/officeDocument/2006/relationships/footnotes" Target="footnotes.xml"/><Relationship Id="rId61" Type="http://schemas.openxmlformats.org/officeDocument/2006/relationships/hyperlink" Target="https://www.researchgate.net/publication/356592279_Service_Quality_And_Its_Impact_On_Customer_Satisfaction" TargetMode="External"/><Relationship Id="rId19" Type="http://schemas.openxmlformats.org/officeDocument/2006/relationships/hyperlink" Target="https://www.culturemonkey.io/employee-engagement/workplace-employee-engagement-and-retention/" TargetMode="External"/><Relationship Id="rId14" Type="http://schemas.openxmlformats.org/officeDocument/2006/relationships/hyperlink" Target="https://www.researchgate.net/publication/258127919_Compensation_Benefits_and_Employee_Turnover_HR_Strategies_for_Retaining_Top_Talent" TargetMode="External"/><Relationship Id="rId22" Type="http://schemas.openxmlformats.org/officeDocument/2006/relationships/hyperlink" Target="https://dojobusiness.com/blogs/news/hotel-swot" TargetMode="External"/><Relationship Id="rId27" Type="http://schemas.openxmlformats.org/officeDocument/2006/relationships/hyperlink" Target="https://www.grandhotelbucharest.ro/en/about-us/" TargetMode="External"/><Relationship Id="rId30" Type="http://schemas.openxmlformats.org/officeDocument/2006/relationships/hyperlink" Target="https://synergyxr.com/blogs/vr-training/?utm_term=virtual%20reality%20training&amp;utm_campaign=VR+Training&amp;utm_source=bing&amp;utm_medium=ppc&amp;hsa_acc=2595303781&amp;hsa_cam=21051597538&amp;hsa_grp=1316117778154275&amp;hsa_ad=&amp;hsa_src=o&amp;hsa_tgt=kwd-82258350124045:loc-188&amp;hsa_kw=virtual%20reality%20training&amp;hsa_mt=p&amp;hsa_net=adwords&amp;hsa_ver=3&amp;msclkid=2e2bcfe0296d198f8137aa3b0cd5ff9b" TargetMode="External"/><Relationship Id="rId35" Type="http://schemas.openxmlformats.org/officeDocument/2006/relationships/hyperlink" Target="https://uk.indeed.com/career-advice/career-development/what-is-staff-turnover" TargetMode="External"/><Relationship Id="rId43" Type="http://schemas.openxmlformats.org/officeDocument/2006/relationships/hyperlink" Target="https://www.betterworks.com/magazine/employee-training-plan-template/" TargetMode="External"/><Relationship Id="rId48" Type="http://schemas.openxmlformats.org/officeDocument/2006/relationships/hyperlink" Target="https://www.managementstudyguide.com/effect-of-politics.htm" TargetMode="External"/><Relationship Id="rId56" Type="http://schemas.openxmlformats.org/officeDocument/2006/relationships/hyperlink" Target="https://www.insightsforprofessionals.com/marketing/digital-marketing/customer-centricity-hospitality-industry" TargetMode="External"/><Relationship Id="rId64" Type="http://schemas.openxmlformats.org/officeDocument/2006/relationships/hyperlink" Target="https://journals.sagepub.com/doi/full/10.1177/00221856211007161" TargetMode="External"/><Relationship Id="rId69" Type="http://schemas.openxmlformats.org/officeDocument/2006/relationships/fontTable" Target="fontTable.xml"/><Relationship Id="rId8" Type="http://schemas.openxmlformats.org/officeDocument/2006/relationships/hyperlink" Target="https://www.ajhtl.com/uploads/7/1/6/3/7163688/article_38_vol_8_3__2019.pdf" TargetMode="External"/><Relationship Id="rId51" Type="http://schemas.openxmlformats.org/officeDocument/2006/relationships/hyperlink" Target="https://resources.workable.com/tutorial/conduct-an-exit-interview" TargetMode="External"/><Relationship Id="rId3" Type="http://schemas.openxmlformats.org/officeDocument/2006/relationships/settings" Target="settings.xml"/><Relationship Id="rId12" Type="http://schemas.openxmlformats.org/officeDocument/2006/relationships/hyperlink" Target="https://www.bbc.com/worklife/article/20230227-what-does-work-life-balance-mean-in-a-changed-work-world" TargetMode="External"/><Relationship Id="rId17" Type="http://schemas.openxmlformats.org/officeDocument/2006/relationships/hyperlink" Target="https://cijeurope.com/en/bucharest-5th-most-attractive-market-in-cee-and-remains-a-priority-destination-for-hotel-operators/post.html" TargetMode="External"/><Relationship Id="rId25" Type="http://schemas.openxmlformats.org/officeDocument/2006/relationships/hyperlink" Target="https://www.nerdwallet.com/article/travel/how-the-hotel-worker-shortage-could-affect-your-next-stay" TargetMode="External"/><Relationship Id="rId33" Type="http://schemas.openxmlformats.org/officeDocument/2006/relationships/hyperlink" Target="https://www.hospitalitynet.org/opinion/4118580.html" TargetMode="External"/><Relationship Id="rId38" Type="http://schemas.openxmlformats.org/officeDocument/2006/relationships/hyperlink" Target="https://interobservers.com/the-rising-impact-of-lack-of-training/" TargetMode="External"/><Relationship Id="rId46" Type="http://schemas.openxmlformats.org/officeDocument/2006/relationships/hyperlink" Target="https://web-p-ebscohost-com.ezproxy.uwtsd.ac.uk/ehost/pdfviewer/pdfviewer?vid=0&amp;sid=0b411a25-e7f7-4f17-8b2b-70a99b95633e%40redis" TargetMode="External"/><Relationship Id="rId59" Type="http://schemas.openxmlformats.org/officeDocument/2006/relationships/hyperlink" Target="https://simbott.com/virtual-reality-employee-training/" TargetMode="External"/><Relationship Id="rId67" Type="http://schemas.openxmlformats.org/officeDocument/2006/relationships/header" Target="header1.xml"/><Relationship Id="rId20" Type="http://schemas.openxmlformats.org/officeDocument/2006/relationships/hyperlink" Target="https://www.culturemonkey.io/employee-engagement/how-does-employee-disengagement-impact-attrition/" TargetMode="External"/><Relationship Id="rId41" Type="http://schemas.openxmlformats.org/officeDocument/2006/relationships/hyperlink" Target="https://www.driveresearch.com/market-research-company-blog/employee-survey-kpis/" TargetMode="External"/><Relationship Id="rId54" Type="http://schemas.openxmlformats.org/officeDocument/2006/relationships/hyperlink" Target="https://www.linkedin.com/pulse/why-employees-loyal-understanding-modern" TargetMode="External"/><Relationship Id="rId62" Type="http://schemas.openxmlformats.org/officeDocument/2006/relationships/hyperlink" Target="https://future-code.dev/en/blog/understanding-employee-turnover-causes-effects-and-retention-strategies/" TargetMode="External"/><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business-review.eu/real-estate-guide/bucharest-hotel-market-maintains-steady-growth-250115" TargetMode="External"/><Relationship Id="rId23" Type="http://schemas.openxmlformats.org/officeDocument/2006/relationships/hyperlink" Target="https://eleven-magazine.com/the-effects-of-lack-of-feedback-in-an-organization-to-employees-and-the-workplace-in-general/" TargetMode="External"/><Relationship Id="rId28" Type="http://schemas.openxmlformats.org/officeDocument/2006/relationships/hyperlink" Target="https://www.grandhotelbucharest.ro/en/celebrating-christmas-with-grand-hotel-bucharest/" TargetMode="External"/><Relationship Id="rId36" Type="http://schemas.openxmlformats.org/officeDocument/2006/relationships/hyperlink" Target="https://uk.indeed.com/career-advice/career-development/impact-of-change" TargetMode="External"/><Relationship Id="rId49" Type="http://schemas.openxmlformats.org/officeDocument/2006/relationships/hyperlink" Target="https://doi.org/10.5281/zenodo.6583698" TargetMode="External"/><Relationship Id="rId57" Type="http://schemas.openxmlformats.org/officeDocument/2006/relationships/hyperlink" Target="https://www.coursera.org/articles/internet-of-things" TargetMode="External"/><Relationship Id="rId10" Type="http://schemas.openxmlformats.org/officeDocument/2006/relationships/hyperlink" Target="https://www2.deloitte.com/uk/en/insights/economy/spotlight/rising-inflation-poses-risks-for-consumer-spending.html" TargetMode="External"/><Relationship Id="rId31" Type="http://schemas.openxmlformats.org/officeDocument/2006/relationships/hyperlink" Target="https://www.highspeedtraining.co.uk/hub/lack-of-training-in-the-workplace/" TargetMode="External"/><Relationship Id="rId44" Type="http://schemas.openxmlformats.org/officeDocument/2006/relationships/hyperlink" Target="https://www.linkedin.com/pulse/unveiling-real-impact-employee-turnover-revealed-talentinsider" TargetMode="External"/><Relationship Id="rId52" Type="http://schemas.openxmlformats.org/officeDocument/2006/relationships/hyperlink" Target="https://www.sciencedirect.com/science/article/abs/pii/S0001879112001030" TargetMode="External"/><Relationship Id="rId60" Type="http://schemas.openxmlformats.org/officeDocument/2006/relationships/hyperlink" Target="https://web-p-ebscohost-com.ezproxy.uwtsd.ac.uk/ehost/pdfviewer/pdfviewer?vid=0&amp;sid=df8504aa-b520-4f41-a707-135f03a299b0%40redis" TargetMode="External"/><Relationship Id="rId65" Type="http://schemas.openxmlformats.org/officeDocument/2006/relationships/hyperlink" Target="https://www.workplace.com/blog/positive-work-environment" TargetMode="External"/><Relationship Id="rId4" Type="http://schemas.openxmlformats.org/officeDocument/2006/relationships/webSettings" Target="webSettings.xml"/><Relationship Id="rId9" Type="http://schemas.openxmlformats.org/officeDocument/2006/relationships/hyperlink" Target="https://business-review.eu/business/tourism/bucharest-remains-the-european-tourist-destination-with-the-highest-potential-for-development-205464" TargetMode="External"/><Relationship Id="rId13" Type="http://schemas.openxmlformats.org/officeDocument/2006/relationships/hyperlink" Target="https://www.myhrtoolkit.com/blog/effects-of-high-employee-turnover" TargetMode="External"/><Relationship Id="rId18" Type="http://schemas.openxmlformats.org/officeDocument/2006/relationships/hyperlink" Target="https://www.tnlcommunityfund.org.uk/funding/funding-guidance/reducing-your-environmental-footprint" TargetMode="External"/><Relationship Id="rId39" Type="http://schemas.openxmlformats.org/officeDocument/2006/relationships/hyperlink" Target="https://online.jwu.edu/blog/10-ways-reduce-hospitality-industry-employee-turnover/" TargetMode="External"/><Relationship Id="rId34" Type="http://schemas.openxmlformats.org/officeDocument/2006/relationships/hyperlink" Target="https://www.indeed.com/career-advice/career-development/communicating-effectively-with-employees" TargetMode="External"/><Relationship Id="rId50" Type="http://schemas.openxmlformats.org/officeDocument/2006/relationships/hyperlink" Target="https://www.oneteam.io/en/industries/hospitality" TargetMode="External"/><Relationship Id="rId55" Type="http://schemas.openxmlformats.org/officeDocument/2006/relationships/hyperlink" Target="https://www-emerald-com.ezproxy.uwtsd.ac.uk/insight/content/doi/10.1108/02683940610690169/full/pdf?title=antecedents-and-consequences-of-employee-eng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35</Pages>
  <Words>10776</Words>
  <Characters>61427</Characters>
  <Application>Microsoft Office Word</Application>
  <DocSecurity>0</DocSecurity>
  <Lines>511</Lines>
  <Paragraphs>144</Paragraphs>
  <ScaleCrop>false</ScaleCrop>
  <Company/>
  <LinksUpToDate>false</LinksUpToDate>
  <CharactersWithSpaces>72059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Lezaar (2117385)</dc:creator>
  <cp:keywords/>
  <dc:description/>
  <cp:lastModifiedBy>Monica Lezaar (2117385)</cp:lastModifiedBy>
  <cp:revision>47</cp:revision>
  <dcterms:created xsi:type="dcterms:W3CDTF">2024-02-25T11:58:00Z</dcterms:created>
  <dcterms:modified xsi:type="dcterms:W3CDTF">2024-02-26T10:49:00Z</dcterms:modified>
</cp:coreProperties>
</file>