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DB495" w14:textId="0AAEB5F5" w:rsidR="00C83862" w:rsidRPr="005A1167" w:rsidRDefault="005A1167" w:rsidP="005A1167">
      <w:pPr>
        <w:jc w:val="center"/>
        <w:rPr>
          <w:b/>
          <w:bCs/>
          <w:sz w:val="24"/>
          <w:szCs w:val="24"/>
        </w:rPr>
      </w:pPr>
      <w:r>
        <w:rPr>
          <w:b/>
          <w:bCs/>
          <w:sz w:val="24"/>
          <w:szCs w:val="24"/>
        </w:rPr>
        <w:t>Bricks and Mortar in the 18</w:t>
      </w:r>
      <w:r w:rsidRPr="005A1167">
        <w:rPr>
          <w:b/>
          <w:bCs/>
          <w:sz w:val="24"/>
          <w:szCs w:val="24"/>
          <w:vertAlign w:val="superscript"/>
        </w:rPr>
        <w:t>th</w:t>
      </w:r>
      <w:r>
        <w:rPr>
          <w:b/>
          <w:bCs/>
          <w:sz w:val="24"/>
          <w:szCs w:val="24"/>
        </w:rPr>
        <w:t xml:space="preserve"> and 19th Century: A Business Opportunity and Ethical Quandary.</w:t>
      </w:r>
    </w:p>
    <w:p w14:paraId="307582CF" w14:textId="49F3E9D8" w:rsidR="00F332F4" w:rsidRPr="00F332F4" w:rsidRDefault="00F332F4">
      <w:pPr>
        <w:rPr>
          <w:b/>
          <w:bCs/>
        </w:rPr>
      </w:pPr>
      <w:r w:rsidRPr="00F332F4">
        <w:rPr>
          <w:b/>
          <w:bCs/>
        </w:rPr>
        <w:t>Introduction:</w:t>
      </w:r>
    </w:p>
    <w:p w14:paraId="2364271A" w14:textId="71A9C19A" w:rsidR="00C83862" w:rsidRDefault="00C83862">
      <w:r>
        <w:t>During the eighteenth and nineteenth centuries, there was a remarkable increase in asylums being constructed and utilized. This raises the question of why so many individuals were committed to ‘madhouses</w:t>
      </w:r>
      <w:r w:rsidR="001A61A4">
        <w:t>’</w:t>
      </w:r>
      <w:r>
        <w:t xml:space="preserve"> during these times</w:t>
      </w:r>
      <w:r w:rsidR="005A1167">
        <w:t xml:space="preserve"> and why so many had to be built</w:t>
      </w:r>
      <w:r>
        <w:t xml:space="preserve">. This essay aims to delve into </w:t>
      </w:r>
      <w:r w:rsidR="001A61A4">
        <w:t>some of the reasons for the growth and emissions into the madhouses,</w:t>
      </w:r>
      <w:r w:rsidR="005A1167">
        <w:t xml:space="preserve"> by looking at</w:t>
      </w:r>
      <w:r w:rsidR="001A61A4">
        <w:t xml:space="preserve"> the social factors</w:t>
      </w:r>
      <w:r w:rsidR="00624E29">
        <w:t>, the role of the asylum becoming a form of social control</w:t>
      </w:r>
      <w:r w:rsidR="001A61A4">
        <w:t xml:space="preserve">, economic and </w:t>
      </w:r>
      <w:r w:rsidR="00734DAC">
        <w:t>class disparities</w:t>
      </w:r>
      <w:r w:rsidR="001A61A4">
        <w:t>,</w:t>
      </w:r>
      <w:r w:rsidR="00734DAC">
        <w:t xml:space="preserve"> society's perception of mental health,</w:t>
      </w:r>
      <w:r w:rsidR="001A61A4">
        <w:t xml:space="preserve"> and the role of the government and its legislation</w:t>
      </w:r>
      <w:r w:rsidR="00624E29">
        <w:t xml:space="preserve"> during this time</w:t>
      </w:r>
      <w:r w:rsidR="001A61A4">
        <w:t>.</w:t>
      </w:r>
      <w:r w:rsidR="00734DAC">
        <w:t xml:space="preserve"> We will also look at the way the asylum model changed due to moral treatment.</w:t>
      </w:r>
      <w:r w:rsidR="00255993">
        <w:t xml:space="preserve"> </w:t>
      </w:r>
      <w:r w:rsidR="00004BE5">
        <w:t xml:space="preserve">Hopefully, conclude at the end what the main and contributing facts of why individuals were </w:t>
      </w:r>
      <w:r w:rsidR="0013492B">
        <w:t>emitted,</w:t>
      </w:r>
      <w:r w:rsidR="00004BE5">
        <w:t xml:space="preserve"> and asylums built. </w:t>
      </w:r>
    </w:p>
    <w:p w14:paraId="025253BB" w14:textId="7BADC961" w:rsidR="00624E29" w:rsidRPr="00624E29" w:rsidRDefault="00624E29">
      <w:pPr>
        <w:rPr>
          <w:b/>
          <w:bCs/>
        </w:rPr>
      </w:pPr>
      <w:r w:rsidRPr="00624E29">
        <w:rPr>
          <w:b/>
          <w:bCs/>
        </w:rPr>
        <w:t>Madhouse</w:t>
      </w:r>
      <w:r>
        <w:rPr>
          <w:b/>
          <w:bCs/>
        </w:rPr>
        <w:t>s</w:t>
      </w:r>
      <w:r w:rsidRPr="00624E29">
        <w:rPr>
          <w:b/>
          <w:bCs/>
        </w:rPr>
        <w:t xml:space="preserve"> being used for social control:</w:t>
      </w:r>
    </w:p>
    <w:p w14:paraId="2788FA8F" w14:textId="10DB7FD1" w:rsidR="00624E29" w:rsidRDefault="00624E29">
      <w:r>
        <w:t>As well as asylums being used for mental health treatment, they served a purpose of social control during this period.</w:t>
      </w:r>
      <w:r w:rsidR="004A07B2">
        <w:t xml:space="preserve"> Individuals who were seen as non-conformist to the social norms of the time, including the poor or those of the lower class, prostitutes/ women of the night, and those that were labelled unruly for petty crime, unfortunately, would have found themselves in a madhouse or workhouse on the grounds of an asylum</w:t>
      </w:r>
      <w:r w:rsidR="00734DAC">
        <w:t>. If you were emitted to a madhouse and you were not suffering from a mental health illness or were seen as uncurable,</w:t>
      </w:r>
      <w:r w:rsidR="004A07B2">
        <w:t xml:space="preserve"> again,</w:t>
      </w:r>
      <w:r w:rsidR="00734DAC">
        <w:t xml:space="preserve"> you would be sent to the madhouse attached to the side or on the grounds of the asylum</w:t>
      </w:r>
      <w:r w:rsidR="004A07B2">
        <w:t xml:space="preserve"> to be out of sight of the public</w:t>
      </w:r>
      <w:r w:rsidR="00734DAC">
        <w:t xml:space="preserve">. </w:t>
      </w:r>
      <w:r w:rsidR="00255993">
        <w:t>This would have been the massive driver for individuals being placed into asylums or workhouses attached to the asylum. This would have been to ensure that the less desirable according to the</w:t>
      </w:r>
      <w:r w:rsidR="0013492B">
        <w:t xml:space="preserve"> </w:t>
      </w:r>
      <w:r w:rsidR="00255993">
        <w:t xml:space="preserve">upper class were out of site. If you were poor and begging you would also need a card during this time to show you had gone to a madhouse and came out, that is why you couldn’t work but could beg. </w:t>
      </w:r>
    </w:p>
    <w:p w14:paraId="1446CEAD" w14:textId="0A5AF8F4" w:rsidR="00734DAC" w:rsidRPr="008B5158" w:rsidRDefault="00734DAC">
      <w:pPr>
        <w:rPr>
          <w:b/>
          <w:bCs/>
        </w:rPr>
      </w:pPr>
      <w:r w:rsidRPr="008B5158">
        <w:rPr>
          <w:b/>
          <w:bCs/>
        </w:rPr>
        <w:t>Moral Treatment and Human</w:t>
      </w:r>
      <w:r w:rsidR="008B5158" w:rsidRPr="008B5158">
        <w:rPr>
          <w:b/>
          <w:bCs/>
        </w:rPr>
        <w:t>istic Ideas:</w:t>
      </w:r>
    </w:p>
    <w:p w14:paraId="176CA161" w14:textId="1066BDF8" w:rsidR="00734DAC" w:rsidRDefault="008B5158">
      <w:r>
        <w:t xml:space="preserve">The rise of Moral treatment or the humanistic approach to caring for an individual with mental health illnesses was a large shift from the previous models. </w:t>
      </w:r>
      <w:r w:rsidR="002D0FF7">
        <w:t>Before</w:t>
      </w:r>
      <w:r>
        <w:t xml:space="preserve"> this, the model was to contain the individual and punishment. However, Philippe Pinel</w:t>
      </w:r>
      <w:r w:rsidR="002D0FF7">
        <w:t xml:space="preserve">, </w:t>
      </w:r>
      <w:r w:rsidR="002D0FF7" w:rsidRPr="002D0FF7">
        <w:t xml:space="preserve">John </w:t>
      </w:r>
      <w:proofErr w:type="spellStart"/>
      <w:r w:rsidR="002D0FF7" w:rsidRPr="002D0FF7">
        <w:t>Ferriar</w:t>
      </w:r>
      <w:proofErr w:type="spellEnd"/>
      <w:r w:rsidR="002D0FF7">
        <w:t>,</w:t>
      </w:r>
      <w:r>
        <w:t xml:space="preserve"> and William Tuke were the ones who </w:t>
      </w:r>
      <w:r w:rsidR="002D0FF7">
        <w:t>thought of</w:t>
      </w:r>
      <w:r>
        <w:t xml:space="preserve"> a more humane approach, looking more at rehabilitation as opposed to containment. But this model would still be seen as punishment. This was because if the individuals who were getting treatment acted up, they would be deprived and punished for misbehaving. </w:t>
      </w:r>
      <w:r w:rsidR="00BD006F">
        <w:t>William Tuke</w:t>
      </w:r>
      <w:r w:rsidR="002D0FF7">
        <w:t xml:space="preserve"> opened the York Retreat to be a more humane asylum after witnessing what was happening in Bethlehem. </w:t>
      </w:r>
      <w:r w:rsidR="005460D3">
        <w:t xml:space="preserve">Treatment before was grim for individuals, they would be starved and beaten constantly, and some reports that the caregivers would get those receiving treatment to fight one another for entertainment. They would also be chained almost constantly </w:t>
      </w:r>
      <w:r w:rsidR="00551549">
        <w:t xml:space="preserve">so the new model that Tuke and Pinel pushed for was very humane compared to what it used to be. </w:t>
      </w:r>
    </w:p>
    <w:p w14:paraId="2E537EF1" w14:textId="3D2D1490" w:rsidR="00734DAC" w:rsidRPr="00734DAC" w:rsidRDefault="00734DAC">
      <w:pPr>
        <w:rPr>
          <w:b/>
          <w:bCs/>
        </w:rPr>
      </w:pPr>
      <w:r w:rsidRPr="00734DAC">
        <w:rPr>
          <w:b/>
          <w:bCs/>
        </w:rPr>
        <w:t>Economic and class disparities:</w:t>
      </w:r>
    </w:p>
    <w:p w14:paraId="4D37092E" w14:textId="5527A0E8" w:rsidR="00734DAC" w:rsidRDefault="00734DAC">
      <w:r>
        <w:t>During the 18</w:t>
      </w:r>
      <w:r w:rsidRPr="00734DAC">
        <w:rPr>
          <w:vertAlign w:val="superscript"/>
        </w:rPr>
        <w:t>th</w:t>
      </w:r>
      <w:r>
        <w:t xml:space="preserve"> and 19th centuries, there was a huge divide in classes. As many of the asylums were privately run and the public asylums cost money for admission you would have a different level of care depending on the class you were to fall under. The level of care would be very poor for those who did not have enough for their treatments but those with enough care would be sleeping on beds towards the end of the 19</w:t>
      </w:r>
      <w:r w:rsidRPr="00734DAC">
        <w:rPr>
          <w:vertAlign w:val="superscript"/>
        </w:rPr>
        <w:t>th</w:t>
      </w:r>
      <w:r>
        <w:t xml:space="preserve"> century. </w:t>
      </w:r>
      <w:r w:rsidR="00255993">
        <w:t xml:space="preserve">These would have played a large part in why individuals would have been sent to a madhouse due to societal norms being governed by those from the upper </w:t>
      </w:r>
      <w:r w:rsidR="00255993">
        <w:lastRenderedPageBreak/>
        <w:t xml:space="preserve">classes of the time. As well as those from the poorer class that could pay their way would be sent to work in a workhouse or madhouse. </w:t>
      </w:r>
      <w:r w:rsidR="004A07B2">
        <w:t xml:space="preserve">This means your class and wealth had a profound effect on the level of care you received when going to an asylum. </w:t>
      </w:r>
    </w:p>
    <w:p w14:paraId="4BA5A3C0" w14:textId="79B372CA" w:rsidR="008B5158" w:rsidRPr="008B5158" w:rsidRDefault="008B5158">
      <w:pPr>
        <w:rPr>
          <w:b/>
          <w:bCs/>
        </w:rPr>
      </w:pPr>
      <w:r w:rsidRPr="008B5158">
        <w:rPr>
          <w:b/>
          <w:bCs/>
        </w:rPr>
        <w:t>Societies Perceptions and the Stigma:</w:t>
      </w:r>
    </w:p>
    <w:p w14:paraId="53732616" w14:textId="078A5AA8" w:rsidR="008B5158" w:rsidRDefault="008B5158">
      <w:r>
        <w:t xml:space="preserve">During these times there was a social stigma of </w:t>
      </w:r>
      <w:r w:rsidR="002D0FF7">
        <w:t>mental health illnesses</w:t>
      </w:r>
      <w:r>
        <w:t xml:space="preserve">, causing a </w:t>
      </w:r>
      <w:r w:rsidR="002D0FF7">
        <w:t xml:space="preserve">misconception of what mental illness was and how it was treated. During the eighteenth and nineteenth centuries, only the wealthy read, and there was not a lot known about the brain's function or what caused illnesses. Because of this if someone was mentally ill, the family would send them away to live in an asylum until they had gotten better or reside there permanently. This would have not been cheap for the family and could have caused them to end up going into an asylum or workhouse. </w:t>
      </w:r>
      <w:r w:rsidR="00255993">
        <w:t xml:space="preserve">Later </w:t>
      </w:r>
      <w:proofErr w:type="gramStart"/>
      <w:r w:rsidR="00255993">
        <w:t>on</w:t>
      </w:r>
      <w:proofErr w:type="gramEnd"/>
      <w:r w:rsidR="00255993">
        <w:t xml:space="preserve"> through the </w:t>
      </w:r>
      <w:r w:rsidR="004A07B2">
        <w:t>centuries,</w:t>
      </w:r>
      <w:r w:rsidR="00255993">
        <w:t xml:space="preserve"> it did however become less of a stigma. </w:t>
      </w:r>
    </w:p>
    <w:p w14:paraId="4CEDD381" w14:textId="13F0D3A2" w:rsidR="002D0FF7" w:rsidRPr="002D0FF7" w:rsidRDefault="002D0FF7">
      <w:pPr>
        <w:rPr>
          <w:b/>
          <w:bCs/>
        </w:rPr>
      </w:pPr>
      <w:r>
        <w:rPr>
          <w:b/>
          <w:bCs/>
        </w:rPr>
        <w:t>Government</w:t>
      </w:r>
      <w:r w:rsidRPr="002D0FF7">
        <w:rPr>
          <w:b/>
          <w:bCs/>
        </w:rPr>
        <w:t xml:space="preserve"> influences and legislation: </w:t>
      </w:r>
    </w:p>
    <w:p w14:paraId="7DBFCA3E" w14:textId="20BD3382" w:rsidR="002D0FF7" w:rsidRDefault="002D0FF7">
      <w:r>
        <w:t xml:space="preserve">During this time the state could not keep up with the number of individuals that were or had become mentally ill. Because of this deficit, they allowed individuals with power and money to open asylums to help with the </w:t>
      </w:r>
      <w:r w:rsidR="00BD006F">
        <w:t>overcrowding</w:t>
      </w:r>
      <w:r>
        <w:t xml:space="preserve">. </w:t>
      </w:r>
      <w:r w:rsidR="00BD006F">
        <w:t>However,</w:t>
      </w:r>
      <w:r>
        <w:t xml:space="preserve"> </w:t>
      </w:r>
      <w:r w:rsidR="00BD006F">
        <w:t xml:space="preserve">this did not help because these landowners wanted as much money as possible so they would overcrowd and charge horrible rates. There were a few legislations/ acts that were passed to help govern the madhouses and make it easier for individuals to be sent in. One of the acts was the Lunacy Act (1845) categorizing lunatics to know where to place them whether in workhouses or asylums. </w:t>
      </w:r>
      <w:r w:rsidR="00B5385B">
        <w:t>The</w:t>
      </w:r>
      <w:r w:rsidR="00BD006F">
        <w:t xml:space="preserve"> Asylums Act (1808) </w:t>
      </w:r>
      <w:r w:rsidR="00B5385B">
        <w:t>allowed</w:t>
      </w:r>
      <w:r w:rsidR="00BD006F">
        <w:t xml:space="preserve"> criminals or the poor to be removed from prisons and workhouses and be put into an asylum operated by the state. </w:t>
      </w:r>
      <w:r w:rsidR="00B5385B">
        <w:t xml:space="preserve">Finally, the Poor Law Amendment Act (1834) to try and take the burden of the poor away by locking them away in workhouses or asylums. </w:t>
      </w:r>
      <w:r w:rsidR="00F332F4">
        <w:t>All</w:t>
      </w:r>
      <w:r w:rsidR="00255993">
        <w:t xml:space="preserve"> these legislations were to open more asylums and to move and hide away the less desirable individuals. </w:t>
      </w:r>
    </w:p>
    <w:p w14:paraId="25E623CA" w14:textId="0961E6FC" w:rsidR="002D0FF7" w:rsidRPr="00B5385B" w:rsidRDefault="00B5385B">
      <w:pPr>
        <w:rPr>
          <w:b/>
          <w:bCs/>
        </w:rPr>
      </w:pPr>
      <w:r w:rsidRPr="00B5385B">
        <w:rPr>
          <w:b/>
          <w:bCs/>
        </w:rPr>
        <w:t>Social Pressure:</w:t>
      </w:r>
    </w:p>
    <w:p w14:paraId="3714DBBC" w14:textId="2AED2824" w:rsidR="00B5385B" w:rsidRDefault="00B5385B">
      <w:r>
        <w:t xml:space="preserve">With all these new acts targeting those who struggle to make ends meet and the start of the Industrial Revolution. There was massive pressure on individuals to afford everything and keep up with social normalities. Because of the Industrial Revolution, there would have been overcrowding in domiciles and other stressors associated with city life such as rent inflation, so landlords had the highest-paying tenants. When the Poor Law Amendment Act came in there would have been huge stressors on individuals in the town to work harder or more to ensure they were not carted off to the madhouses or workhouses. This mixed with a disconnection to nature in urban areas could have and would have sent some over the edge or not being able to conform to social normalities. </w:t>
      </w:r>
      <w:r w:rsidR="00B72589">
        <w:t xml:space="preserve">This could be argued that society played a huge role in this after Alexander Morris spoke about how less developed countries with small villages had fewer cases of mental illness. </w:t>
      </w:r>
    </w:p>
    <w:p w14:paraId="41D3A8A9" w14:textId="419B0908" w:rsidR="00734DAC" w:rsidRPr="00B5385B" w:rsidRDefault="00B5385B">
      <w:pPr>
        <w:rPr>
          <w:b/>
          <w:bCs/>
        </w:rPr>
      </w:pPr>
      <w:r w:rsidRPr="00B5385B">
        <w:rPr>
          <w:b/>
          <w:bCs/>
        </w:rPr>
        <w:t xml:space="preserve">Medical Perspectives Changing: </w:t>
      </w:r>
    </w:p>
    <w:p w14:paraId="346DBDEE" w14:textId="214F948E" w:rsidR="00B5385B" w:rsidRDefault="00B72589">
      <w:r>
        <w:t xml:space="preserve">Due to scientific advances and an era where more people were enlightened brought on a new perspective of mental illness. A better understanding of the human mind helped to make mental disorders more medicalized. Asylums helped to move this forward allowing medical professionals to apply new treatments and helping to treat mental health moving away from the barbaric treatments of the 4 Humours and into more of what we have today in medicine. It was slowly moving away from believing there was something wrong with the mind and that it was not spirits or religion that was causing the illness. </w:t>
      </w:r>
      <w:r w:rsidR="005460D3">
        <w:t xml:space="preserve">At the time documenting madness was large using photos, however, this was hard </w:t>
      </w:r>
      <w:r w:rsidR="005460D3">
        <w:lastRenderedPageBreak/>
        <w:t>to do as the cameras back in the 18</w:t>
      </w:r>
      <w:r w:rsidR="005460D3" w:rsidRPr="005460D3">
        <w:rPr>
          <w:vertAlign w:val="superscript"/>
        </w:rPr>
        <w:t>th</w:t>
      </w:r>
      <w:r w:rsidR="005460D3">
        <w:t xml:space="preserve"> and 19</w:t>
      </w:r>
      <w:r w:rsidR="005460D3" w:rsidRPr="005460D3">
        <w:rPr>
          <w:vertAlign w:val="superscript"/>
        </w:rPr>
        <w:t>th</w:t>
      </w:r>
      <w:r w:rsidR="005460D3">
        <w:t xml:space="preserve"> centuries were slow at taking the actual photographs as well as processing them into images. </w:t>
      </w:r>
    </w:p>
    <w:p w14:paraId="1E16211B" w14:textId="3F6A0997" w:rsidR="00B72589" w:rsidRPr="00B72589" w:rsidRDefault="00B72589">
      <w:pPr>
        <w:rPr>
          <w:b/>
          <w:bCs/>
        </w:rPr>
      </w:pPr>
      <w:r w:rsidRPr="00B72589">
        <w:rPr>
          <w:b/>
          <w:bCs/>
        </w:rPr>
        <w:t>Conclusions</w:t>
      </w:r>
      <w:r>
        <w:rPr>
          <w:b/>
          <w:bCs/>
        </w:rPr>
        <w:t>:</w:t>
      </w:r>
    </w:p>
    <w:p w14:paraId="27C51317" w14:textId="3C45CCB2" w:rsidR="00B72589" w:rsidRDefault="00255993">
      <w:r>
        <w:t xml:space="preserve">In conclusion, </w:t>
      </w:r>
      <w:r w:rsidR="00F332F4">
        <w:t xml:space="preserve">the main factors that influenced the increase of asylums and the reason </w:t>
      </w:r>
      <w:r w:rsidR="005460D3">
        <w:t>individuals</w:t>
      </w:r>
      <w:r w:rsidR="00F332F4">
        <w:t xml:space="preserve"> were </w:t>
      </w:r>
      <w:r w:rsidR="005460D3">
        <w:t xml:space="preserve">emitted to asylums at such a high volume were down to a few factors. The main factors for this </w:t>
      </w:r>
      <w:r w:rsidR="00551549">
        <w:t xml:space="preserve">increase </w:t>
      </w:r>
      <w:r w:rsidR="005460D3">
        <w:t>would have been social control,</w:t>
      </w:r>
      <w:r w:rsidR="00551549">
        <w:t xml:space="preserve"> social pressure,</w:t>
      </w:r>
      <w:r w:rsidR="005460D3">
        <w:t xml:space="preserve"> </w:t>
      </w:r>
      <w:r w:rsidR="00551549">
        <w:t>government influence, and economic and class disparities. Other less contributing factors that caused such a vast expansion of asylums and individuals being sent to them would have been medical perspectives changing, stigma</w:t>
      </w:r>
      <w:r w:rsidR="00004BE5">
        <w:t>,</w:t>
      </w:r>
      <w:r w:rsidR="00551549">
        <w:t xml:space="preserve"> and perception of mental illness. A factor that could have slowed this progression would have been the Moral Treatment because they wouldn’t have been crammed into asylums. Historically this has had a massive impact </w:t>
      </w:r>
      <w:r w:rsidR="00004BE5">
        <w:t>on</w:t>
      </w:r>
      <w:r w:rsidR="00551549">
        <w:t xml:space="preserve"> the UK as a whole</w:t>
      </w:r>
      <w:r w:rsidR="00004BE5">
        <w:t xml:space="preserve"> and has shaped the social services into what it is today and pointed us to the community care model and </w:t>
      </w:r>
      <w:r w:rsidR="00311404">
        <w:t>legislation,</w:t>
      </w:r>
      <w:r w:rsidR="00004BE5">
        <w:t xml:space="preserve"> we follow more today such as the Capacity Act 2005 which determines the setting you are placed into under </w:t>
      </w:r>
      <w:proofErr w:type="spellStart"/>
      <w:r w:rsidR="00004BE5">
        <w:t>DoLS</w:t>
      </w:r>
      <w:proofErr w:type="spellEnd"/>
      <w:r w:rsidR="00004BE5">
        <w:t>.</w:t>
      </w:r>
    </w:p>
    <w:p w14:paraId="62E39BF3" w14:textId="77777777" w:rsidR="00E13E99" w:rsidRDefault="00E13E99"/>
    <w:p w14:paraId="238845A7" w14:textId="77777777" w:rsidR="00E13E99" w:rsidRDefault="00E13E99"/>
    <w:p w14:paraId="10547975" w14:textId="77777777" w:rsidR="00E13E99" w:rsidRDefault="00E13E99"/>
    <w:p w14:paraId="512E4B4D" w14:textId="77777777" w:rsidR="00311404" w:rsidRDefault="00311404"/>
    <w:p w14:paraId="743AB729" w14:textId="77777777" w:rsidR="00311404" w:rsidRDefault="00311404"/>
    <w:p w14:paraId="68FD5BC3" w14:textId="77777777" w:rsidR="00311404" w:rsidRDefault="00311404"/>
    <w:p w14:paraId="1D024AAA" w14:textId="77777777" w:rsidR="00311404" w:rsidRDefault="00311404"/>
    <w:p w14:paraId="50BF9A94" w14:textId="77777777" w:rsidR="00311404" w:rsidRDefault="00311404"/>
    <w:p w14:paraId="6D8D6402" w14:textId="77777777" w:rsidR="00311404" w:rsidRDefault="00311404"/>
    <w:p w14:paraId="6AB7611F" w14:textId="77777777" w:rsidR="00311404" w:rsidRDefault="00311404"/>
    <w:p w14:paraId="1650D270" w14:textId="77777777" w:rsidR="00311404" w:rsidRDefault="00311404"/>
    <w:p w14:paraId="0ED1E802" w14:textId="77777777" w:rsidR="00311404" w:rsidRDefault="00311404"/>
    <w:p w14:paraId="69BD11A9" w14:textId="77777777" w:rsidR="00E13E99" w:rsidRDefault="00E13E99"/>
    <w:p w14:paraId="728F3D2F" w14:textId="3FA39B71" w:rsidR="00E13E99" w:rsidRDefault="00E13E99">
      <w:r>
        <w:t>References:</w:t>
      </w:r>
    </w:p>
    <w:p w14:paraId="791A6537" w14:textId="5BB261E6" w:rsidR="00E13E99" w:rsidRDefault="00E13E99" w:rsidP="00E13E99">
      <w:pPr>
        <w:pStyle w:val="ListParagraph"/>
        <w:numPr>
          <w:ilvl w:val="0"/>
          <w:numId w:val="1"/>
        </w:numPr>
        <w:rPr>
          <w:sz w:val="24"/>
          <w:szCs w:val="24"/>
        </w:rPr>
      </w:pPr>
      <w:r w:rsidRPr="00EF1832">
        <w:rPr>
          <w:sz w:val="24"/>
          <w:szCs w:val="24"/>
        </w:rPr>
        <w:t>Bynum, W. F. (1974). Rationales for therapy in British psychiatry: 1780–1835. </w:t>
      </w:r>
      <w:r w:rsidRPr="00EF1832">
        <w:rPr>
          <w:i/>
          <w:iCs/>
          <w:sz w:val="24"/>
          <w:szCs w:val="24"/>
        </w:rPr>
        <w:t>Medical History</w:t>
      </w:r>
      <w:r w:rsidRPr="00EF1832">
        <w:rPr>
          <w:sz w:val="24"/>
          <w:szCs w:val="24"/>
        </w:rPr>
        <w:t>, </w:t>
      </w:r>
      <w:r w:rsidRPr="00EF1832">
        <w:rPr>
          <w:i/>
          <w:iCs/>
          <w:sz w:val="24"/>
          <w:szCs w:val="24"/>
        </w:rPr>
        <w:t>18</w:t>
      </w:r>
      <w:r w:rsidRPr="00EF1832">
        <w:rPr>
          <w:sz w:val="24"/>
          <w:szCs w:val="24"/>
        </w:rPr>
        <w:t>(4), 317-334.</w:t>
      </w:r>
      <w:r>
        <w:rPr>
          <w:sz w:val="24"/>
          <w:szCs w:val="24"/>
        </w:rPr>
        <w:t xml:space="preserve"> </w:t>
      </w:r>
      <w:r w:rsidRPr="00E13E99">
        <w:rPr>
          <w:sz w:val="24"/>
          <w:szCs w:val="24"/>
        </w:rPr>
        <w:t xml:space="preserve">DOI: </w:t>
      </w:r>
      <w:hyperlink r:id="rId5" w:history="1">
        <w:r w:rsidRPr="00326EB9">
          <w:rPr>
            <w:rStyle w:val="Hyperlink"/>
            <w:sz w:val="24"/>
            <w:szCs w:val="24"/>
          </w:rPr>
          <w:t>https://doi.org/10.1017/S0025727300019761</w:t>
        </w:r>
      </w:hyperlink>
      <w:r>
        <w:rPr>
          <w:sz w:val="24"/>
          <w:szCs w:val="24"/>
        </w:rPr>
        <w:t xml:space="preserve"> </w:t>
      </w:r>
    </w:p>
    <w:p w14:paraId="26E51E1A" w14:textId="77777777" w:rsidR="00E13E99" w:rsidRPr="00EF1832" w:rsidRDefault="00E13E99" w:rsidP="00E13E99">
      <w:pPr>
        <w:pStyle w:val="ListParagraph"/>
        <w:numPr>
          <w:ilvl w:val="0"/>
          <w:numId w:val="1"/>
        </w:numPr>
        <w:spacing w:after="0" w:line="240" w:lineRule="auto"/>
        <w:rPr>
          <w:sz w:val="24"/>
          <w:szCs w:val="24"/>
        </w:rPr>
      </w:pPr>
      <w:r w:rsidRPr="00EF1832">
        <w:rPr>
          <w:sz w:val="24"/>
          <w:szCs w:val="24"/>
        </w:rPr>
        <w:t xml:space="preserve">Parry-Jones, W. L. (1973). English private madhouses in the eighteenth and nineteenth centuries. </w:t>
      </w:r>
      <w:r w:rsidRPr="00E13E99">
        <w:rPr>
          <w:i/>
          <w:iCs/>
          <w:sz w:val="24"/>
          <w:szCs w:val="24"/>
        </w:rPr>
        <w:t>Section of the History of Medicine</w:t>
      </w:r>
      <w:r w:rsidRPr="00EF1832">
        <w:rPr>
          <w:sz w:val="24"/>
          <w:szCs w:val="24"/>
        </w:rPr>
        <w:t>, 66(6), 23-28.</w:t>
      </w:r>
    </w:p>
    <w:p w14:paraId="29EDE19F" w14:textId="1B45EE4A" w:rsidR="00E13E99" w:rsidRDefault="00E13E99" w:rsidP="00E13E99">
      <w:pPr>
        <w:pStyle w:val="ListParagraph"/>
        <w:numPr>
          <w:ilvl w:val="0"/>
          <w:numId w:val="1"/>
        </w:numPr>
        <w:rPr>
          <w:sz w:val="24"/>
          <w:szCs w:val="24"/>
        </w:rPr>
      </w:pPr>
      <w:r>
        <w:rPr>
          <w:sz w:val="24"/>
          <w:szCs w:val="24"/>
        </w:rPr>
        <w:t xml:space="preserve">UWTSD. </w:t>
      </w:r>
      <w:r w:rsidRPr="00E13E99">
        <w:rPr>
          <w:i/>
          <w:iCs/>
          <w:sz w:val="24"/>
          <w:szCs w:val="24"/>
        </w:rPr>
        <w:t>Week 3 Early Hospitals and Medieval Mind</w:t>
      </w:r>
      <w:r>
        <w:rPr>
          <w:sz w:val="24"/>
          <w:szCs w:val="24"/>
        </w:rPr>
        <w:t>. History of Counselling Module.</w:t>
      </w:r>
    </w:p>
    <w:p w14:paraId="2E794E47" w14:textId="77777777" w:rsidR="00311404" w:rsidRDefault="00E13E99" w:rsidP="00E13E99">
      <w:pPr>
        <w:pStyle w:val="ListParagraph"/>
        <w:numPr>
          <w:ilvl w:val="0"/>
          <w:numId w:val="1"/>
        </w:numPr>
        <w:rPr>
          <w:sz w:val="24"/>
          <w:szCs w:val="24"/>
        </w:rPr>
      </w:pPr>
      <w:r>
        <w:rPr>
          <w:sz w:val="24"/>
          <w:szCs w:val="24"/>
        </w:rPr>
        <w:t>UWTSD</w:t>
      </w:r>
      <w:r w:rsidRPr="00E13E99">
        <w:rPr>
          <w:i/>
          <w:iCs/>
          <w:sz w:val="24"/>
          <w:szCs w:val="24"/>
        </w:rPr>
        <w:t>. Week 4 The Great Confinement and Discipline the Unruly</w:t>
      </w:r>
      <w:r>
        <w:rPr>
          <w:sz w:val="24"/>
          <w:szCs w:val="24"/>
        </w:rPr>
        <w:t>. History of Counselling.</w:t>
      </w:r>
    </w:p>
    <w:p w14:paraId="17981840" w14:textId="5168CE89" w:rsidR="00E13E99" w:rsidRDefault="00311404" w:rsidP="00E13E99">
      <w:pPr>
        <w:pStyle w:val="ListParagraph"/>
        <w:numPr>
          <w:ilvl w:val="0"/>
          <w:numId w:val="1"/>
        </w:numPr>
        <w:rPr>
          <w:sz w:val="24"/>
          <w:szCs w:val="24"/>
        </w:rPr>
      </w:pPr>
      <w:r>
        <w:rPr>
          <w:sz w:val="24"/>
          <w:szCs w:val="24"/>
        </w:rPr>
        <w:t xml:space="preserve">UWTSD. </w:t>
      </w:r>
      <w:r w:rsidRPr="00311404">
        <w:rPr>
          <w:i/>
          <w:iCs/>
          <w:sz w:val="24"/>
          <w:szCs w:val="24"/>
        </w:rPr>
        <w:t>Week 6 From Madness to Mental Illness</w:t>
      </w:r>
      <w:r>
        <w:rPr>
          <w:sz w:val="24"/>
          <w:szCs w:val="24"/>
        </w:rPr>
        <w:t xml:space="preserve">. History of Counselling. </w:t>
      </w:r>
      <w:r w:rsidR="00E13E99">
        <w:rPr>
          <w:sz w:val="24"/>
          <w:szCs w:val="24"/>
        </w:rPr>
        <w:t xml:space="preserve"> </w:t>
      </w:r>
    </w:p>
    <w:p w14:paraId="5D5A7272" w14:textId="4EFA13B9" w:rsidR="00E13E99" w:rsidRPr="00311404" w:rsidRDefault="00311404" w:rsidP="00311404">
      <w:pPr>
        <w:pStyle w:val="ListParagraph"/>
        <w:numPr>
          <w:ilvl w:val="0"/>
          <w:numId w:val="1"/>
        </w:numPr>
        <w:rPr>
          <w:sz w:val="24"/>
          <w:szCs w:val="24"/>
        </w:rPr>
      </w:pPr>
      <w:r w:rsidRPr="00311404">
        <w:rPr>
          <w:sz w:val="24"/>
          <w:szCs w:val="24"/>
        </w:rPr>
        <w:t>Philo, C. (2012). Troubled proximities: asylums and cemeteries in nineteenth-century England. </w:t>
      </w:r>
      <w:r w:rsidRPr="00311404">
        <w:rPr>
          <w:i/>
          <w:iCs/>
          <w:sz w:val="24"/>
          <w:szCs w:val="24"/>
        </w:rPr>
        <w:t>History of Psychiatry</w:t>
      </w:r>
      <w:r w:rsidRPr="00311404">
        <w:rPr>
          <w:sz w:val="24"/>
          <w:szCs w:val="24"/>
        </w:rPr>
        <w:t>, </w:t>
      </w:r>
      <w:r w:rsidRPr="00311404">
        <w:rPr>
          <w:i/>
          <w:iCs/>
          <w:sz w:val="24"/>
          <w:szCs w:val="24"/>
        </w:rPr>
        <w:t>23</w:t>
      </w:r>
      <w:r w:rsidRPr="00311404">
        <w:rPr>
          <w:sz w:val="24"/>
          <w:szCs w:val="24"/>
        </w:rPr>
        <w:t>(1), 91-103.</w:t>
      </w:r>
    </w:p>
    <w:sectPr w:rsidR="00E13E99" w:rsidRPr="00311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A42F11"/>
    <w:multiLevelType w:val="hybridMultilevel"/>
    <w:tmpl w:val="26785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062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76F"/>
    <w:rsid w:val="00004BE5"/>
    <w:rsid w:val="00031B7B"/>
    <w:rsid w:val="00032A3D"/>
    <w:rsid w:val="0006180A"/>
    <w:rsid w:val="000C3E09"/>
    <w:rsid w:val="0010076F"/>
    <w:rsid w:val="0013492B"/>
    <w:rsid w:val="001A61A4"/>
    <w:rsid w:val="00255993"/>
    <w:rsid w:val="002D0FF7"/>
    <w:rsid w:val="00311404"/>
    <w:rsid w:val="003C5D05"/>
    <w:rsid w:val="004A07B2"/>
    <w:rsid w:val="005460D3"/>
    <w:rsid w:val="00551549"/>
    <w:rsid w:val="005A1167"/>
    <w:rsid w:val="00624E29"/>
    <w:rsid w:val="00734DAC"/>
    <w:rsid w:val="008B5158"/>
    <w:rsid w:val="00A234C2"/>
    <w:rsid w:val="00B5385B"/>
    <w:rsid w:val="00B72589"/>
    <w:rsid w:val="00BD006F"/>
    <w:rsid w:val="00C83862"/>
    <w:rsid w:val="00D85975"/>
    <w:rsid w:val="00E13E99"/>
    <w:rsid w:val="00F33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C4BE63"/>
  <w15:chartTrackingRefBased/>
  <w15:docId w15:val="{8FA779B0-53E3-48C7-A526-27B1A1B3D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E99"/>
    <w:pPr>
      <w:ind w:left="720"/>
      <w:contextualSpacing/>
    </w:pPr>
  </w:style>
  <w:style w:type="character" w:styleId="Hyperlink">
    <w:name w:val="Hyperlink"/>
    <w:basedOn w:val="DefaultParagraphFont"/>
    <w:uiPriority w:val="99"/>
    <w:unhideWhenUsed/>
    <w:rsid w:val="00E13E99"/>
    <w:rPr>
      <w:color w:val="0563C1" w:themeColor="hyperlink"/>
      <w:u w:val="single"/>
    </w:rPr>
  </w:style>
  <w:style w:type="character" w:styleId="UnresolvedMention">
    <w:name w:val="Unresolved Mention"/>
    <w:basedOn w:val="DefaultParagraphFont"/>
    <w:uiPriority w:val="99"/>
    <w:semiHidden/>
    <w:unhideWhenUsed/>
    <w:rsid w:val="00E13E99"/>
    <w:rPr>
      <w:color w:val="605E5C"/>
      <w:shd w:val="clear" w:color="auto" w:fill="E1DFDD"/>
    </w:rPr>
  </w:style>
  <w:style w:type="table" w:styleId="TableGrid">
    <w:name w:val="Table Grid"/>
    <w:basedOn w:val="TableNormal"/>
    <w:uiPriority w:val="39"/>
    <w:rsid w:val="00E13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7/S002572730001976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3</Pages>
  <Words>1540</Words>
  <Characters>7598</Characters>
  <Application>Microsoft Office Word</Application>
  <DocSecurity>0</DocSecurity>
  <Lines>122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Heath</dc:creator>
  <cp:keywords/>
  <dc:description/>
  <cp:lastModifiedBy>Isaac Heath</cp:lastModifiedBy>
  <cp:revision>8</cp:revision>
  <dcterms:created xsi:type="dcterms:W3CDTF">2023-11-26T10:01:00Z</dcterms:created>
  <dcterms:modified xsi:type="dcterms:W3CDTF">2023-11-26T14:09:00Z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829e0d489639ab038efc03318760e1ba4b83f9875a323194f1dab265c90b0494</vt:lpwstr>
  </property>
</Properties>
</file>