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B0569" w:rsidRDefault="009B0569" w:rsidP="009B0569">
      <w:pPr>
        <w:spacing w:after="165" w:line="360" w:lineRule="auto"/>
        <w:rPr>
          <w:rFonts w:ascii="Tahoma" w:hAnsi="Tahoma" w:cs="Tahoma"/>
          <w:color w:val="000000"/>
          <w:sz w:val="40"/>
          <w:szCs w:val="40"/>
        </w:rPr>
      </w:pPr>
      <w:r>
        <w:rPr>
          <w:b/>
          <w:noProof/>
          <w:lang w:eastAsia="en-GB"/>
        </w:rPr>
        <w:drawing>
          <wp:inline distT="0" distB="0" distL="0" distR="0" wp14:anchorId="3BD5A3C5" wp14:editId="2324942F">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04E14696" w14:textId="77777777" w:rsidR="009B0569" w:rsidRDefault="009B0569" w:rsidP="009B0569">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B0569" w14:paraId="51687307" w14:textId="77777777" w:rsidTr="009B0569">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15D9BAB" w14:textId="77777777" w:rsidR="009B0569" w:rsidRDefault="009B0569">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0F29CB49" w14:textId="77777777" w:rsidR="009B0569" w:rsidRDefault="009B0569">
            <w:pPr>
              <w:spacing w:before="120" w:after="120" w:line="360" w:lineRule="auto"/>
              <w:rPr>
                <w:rFonts w:ascii="Tahoma" w:hAnsi="Tahoma" w:cs="Tahoma"/>
                <w:sz w:val="32"/>
                <w:szCs w:val="32"/>
              </w:rPr>
            </w:pPr>
            <w:r>
              <w:rPr>
                <w:rFonts w:ascii="Tahoma" w:hAnsi="Tahoma" w:cs="Tahoma"/>
                <w:sz w:val="32"/>
                <w:szCs w:val="32"/>
              </w:rPr>
              <w:t>Tamin Miah</w:t>
            </w:r>
          </w:p>
        </w:tc>
      </w:tr>
      <w:tr w:rsidR="009B0569" w14:paraId="48866DF9" w14:textId="77777777" w:rsidTr="009B0569">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F11C6A2" w14:textId="77777777" w:rsidR="009B0569" w:rsidRDefault="009B0569">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57FE0EB0" w14:textId="77777777" w:rsidR="009B0569" w:rsidRDefault="009B0569">
            <w:pPr>
              <w:spacing w:before="120" w:after="120" w:line="360" w:lineRule="auto"/>
              <w:rPr>
                <w:rFonts w:ascii="Tahoma" w:hAnsi="Tahoma" w:cs="Tahoma"/>
                <w:sz w:val="32"/>
                <w:szCs w:val="32"/>
              </w:rPr>
            </w:pPr>
            <w:r>
              <w:rPr>
                <w:rFonts w:ascii="Tahoma" w:hAnsi="Tahoma" w:cs="Tahoma"/>
                <w:sz w:val="32"/>
                <w:szCs w:val="32"/>
              </w:rPr>
              <w:t>1818711</w:t>
            </w:r>
          </w:p>
        </w:tc>
      </w:tr>
      <w:tr w:rsidR="009B0569" w14:paraId="75478433" w14:textId="77777777" w:rsidTr="009B0569">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835C2D8" w14:textId="77777777" w:rsidR="009B0569" w:rsidRDefault="009B0569">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7180CD0E" w14:textId="77777777" w:rsidR="009B0569" w:rsidRDefault="009B0569" w:rsidP="009B0569">
            <w:pPr>
              <w:tabs>
                <w:tab w:val="left" w:pos="1965"/>
              </w:tabs>
              <w:spacing w:before="120" w:after="120" w:line="360" w:lineRule="auto"/>
              <w:rPr>
                <w:rFonts w:ascii="Tahoma" w:hAnsi="Tahoma" w:cs="Tahoma"/>
                <w:color w:val="FF0000"/>
                <w:sz w:val="32"/>
                <w:szCs w:val="32"/>
              </w:rPr>
            </w:pPr>
            <w:r>
              <w:rPr>
                <w:rFonts w:ascii="Tahoma" w:hAnsi="Tahoma" w:cs="Tahoma"/>
                <w:color w:val="FF0000"/>
                <w:sz w:val="32"/>
                <w:szCs w:val="32"/>
              </w:rPr>
              <w:t>BMSK5006</w:t>
            </w:r>
          </w:p>
        </w:tc>
      </w:tr>
      <w:tr w:rsidR="009B0569" w14:paraId="18194AB1" w14:textId="77777777" w:rsidTr="009B0569">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3A78AF1" w14:textId="77777777" w:rsidR="009B0569" w:rsidRDefault="009B0569">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5D8A277A" w14:textId="77777777" w:rsidR="009B0569" w:rsidRDefault="009B0569">
            <w:pPr>
              <w:spacing w:before="120" w:after="120" w:line="360" w:lineRule="auto"/>
              <w:rPr>
                <w:rFonts w:ascii="Tahoma" w:hAnsi="Tahoma" w:cs="Tahoma"/>
                <w:color w:val="FF0000"/>
                <w:sz w:val="32"/>
                <w:szCs w:val="32"/>
              </w:rPr>
            </w:pPr>
            <w:r>
              <w:rPr>
                <w:rFonts w:ascii="Tahoma" w:hAnsi="Tahoma" w:cs="Tahoma"/>
                <w:color w:val="FF0000"/>
                <w:sz w:val="32"/>
                <w:szCs w:val="32"/>
              </w:rPr>
              <w:t>Knowledge and Information Management Skills for the Workplace</w:t>
            </w:r>
          </w:p>
        </w:tc>
      </w:tr>
    </w:tbl>
    <w:p w14:paraId="1D5313D6" w14:textId="77777777" w:rsidR="009B0569" w:rsidRDefault="009B0569" w:rsidP="009B0569">
      <w:pPr>
        <w:spacing w:before="120" w:after="120" w:line="360" w:lineRule="auto"/>
        <w:rPr>
          <w:rFonts w:ascii="Calibri" w:hAnsi="Calibri"/>
          <w:color w:val="FF0000"/>
          <w:sz w:val="24"/>
          <w:szCs w:val="24"/>
        </w:rPr>
      </w:pPr>
    </w:p>
    <w:p w14:paraId="172CC0AD" w14:textId="77777777" w:rsidR="009B0569" w:rsidRDefault="009B0569" w:rsidP="009B0569">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2AE86EB6" w14:textId="77777777" w:rsidR="009B0569" w:rsidRDefault="009B0569" w:rsidP="009B0569">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1EC08FF" w14:textId="77777777" w:rsidR="009B0569" w:rsidRDefault="009B0569" w:rsidP="009B0569">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14:paraId="4721E00D" w14:textId="77777777" w:rsidR="009B0569" w:rsidRDefault="009B0569" w:rsidP="009B0569">
      <w:pPr>
        <w:rPr>
          <w:rFonts w:ascii="Tahoma" w:hAnsi="Tahoma" w:cs="Tahoma"/>
          <w:color w:val="000000"/>
          <w:sz w:val="24"/>
          <w:szCs w:val="24"/>
        </w:rPr>
      </w:pPr>
      <w:r>
        <w:rPr>
          <w:rFonts w:ascii="Tahoma" w:hAnsi="Tahoma" w:cs="Tahoma"/>
          <w:color w:val="000000"/>
          <w:sz w:val="24"/>
          <w:szCs w:val="24"/>
        </w:rPr>
        <w:br w:type="page"/>
      </w:r>
    </w:p>
    <w:p w14:paraId="155643F5" w14:textId="555CB2DA" w:rsidR="007E66ED" w:rsidRPr="007E66ED" w:rsidRDefault="0072024D" w:rsidP="007E66ED">
      <w:pPr>
        <w:pStyle w:val="TOCHeading"/>
      </w:pPr>
      <w:r>
        <w:lastRenderedPageBreak/>
        <w:t>Table of Contents</w:t>
      </w:r>
    </w:p>
    <w:p w14:paraId="4341CC57" w14:textId="27D02CAF" w:rsidR="0072024D" w:rsidRPr="007E66ED" w:rsidRDefault="0072024D" w:rsidP="007E66ED">
      <w:pPr>
        <w:pStyle w:val="TOC2"/>
        <w:tabs>
          <w:tab w:val="right" w:leader="dot" w:pos="9350"/>
        </w:tabs>
        <w:ind w:left="0"/>
        <w:rPr>
          <w:rFonts w:ascii="Arial" w:hAnsi="Arial" w:cs="Arial"/>
          <w:sz w:val="24"/>
          <w:szCs w:val="24"/>
        </w:rPr>
      </w:pPr>
    </w:p>
    <w:p w14:paraId="7A1FB2F6" w14:textId="5CC9BB8D" w:rsidR="007E66ED" w:rsidRDefault="000144BE" w:rsidP="007E66ED">
      <w:pPr>
        <w:rPr>
          <w:rFonts w:ascii="Arial" w:hAnsi="Arial" w:cs="Arial"/>
          <w:sz w:val="24"/>
          <w:szCs w:val="24"/>
        </w:rPr>
      </w:pPr>
      <w:r w:rsidRPr="007E66ED">
        <w:rPr>
          <w:rFonts w:ascii="Arial" w:hAnsi="Arial" w:cs="Arial"/>
          <w:b/>
          <w:bCs/>
          <w:sz w:val="24"/>
          <w:szCs w:val="24"/>
        </w:rPr>
        <w:t>1. Provide an evaluation of the concept and importance of knowledge management in the context of an organisation’s knowledge assets:</w:t>
      </w:r>
    </w:p>
    <w:p w14:paraId="3E9299F7" w14:textId="3D53FAE1" w:rsidR="000144BE" w:rsidRPr="007E66ED" w:rsidRDefault="000144BE" w:rsidP="007E66ED">
      <w:pPr>
        <w:rPr>
          <w:rFonts w:ascii="Arial" w:hAnsi="Arial" w:cs="Arial"/>
          <w:sz w:val="24"/>
          <w:szCs w:val="24"/>
        </w:rPr>
      </w:pPr>
      <w:r w:rsidRPr="007E66ED">
        <w:rPr>
          <w:rFonts w:ascii="Arial" w:hAnsi="Arial" w:cs="Arial"/>
          <w:sz w:val="24"/>
          <w:szCs w:val="24"/>
        </w:rPr>
        <w:t>Explain the relationship between data, information and knowledge</w:t>
      </w:r>
      <w:r w:rsidR="007E66ED">
        <w:rPr>
          <w:rFonts w:ascii="Arial" w:hAnsi="Arial" w:cs="Arial"/>
          <w:sz w:val="24"/>
          <w:szCs w:val="24"/>
        </w:rPr>
        <w:t>………………...3</w:t>
      </w:r>
    </w:p>
    <w:p w14:paraId="1929756B" w14:textId="59CC62FA" w:rsidR="000144BE" w:rsidRPr="007E66ED" w:rsidRDefault="000144BE" w:rsidP="007E66ED">
      <w:pPr>
        <w:rPr>
          <w:rFonts w:ascii="Arial" w:hAnsi="Arial" w:cs="Arial"/>
          <w:sz w:val="24"/>
          <w:szCs w:val="24"/>
        </w:rPr>
      </w:pPr>
      <w:r w:rsidRPr="007E66ED">
        <w:rPr>
          <w:rFonts w:ascii="Arial" w:hAnsi="Arial" w:cs="Arial"/>
          <w:sz w:val="24"/>
          <w:szCs w:val="24"/>
        </w:rPr>
        <w:t>Explain the relationship between individual knowledge and organisational knowledge</w:t>
      </w:r>
      <w:r w:rsidR="007E66ED">
        <w:rPr>
          <w:rFonts w:ascii="Arial" w:hAnsi="Arial" w:cs="Arial"/>
          <w:sz w:val="24"/>
          <w:szCs w:val="24"/>
        </w:rPr>
        <w:t>………………………………………………………………………………….4</w:t>
      </w:r>
    </w:p>
    <w:p w14:paraId="668A57CB" w14:textId="7E46B5B9" w:rsidR="000144BE" w:rsidRPr="007E66ED" w:rsidRDefault="000144BE" w:rsidP="007E66ED">
      <w:pPr>
        <w:rPr>
          <w:rFonts w:ascii="Arial" w:hAnsi="Arial" w:cs="Arial"/>
          <w:sz w:val="24"/>
          <w:szCs w:val="24"/>
        </w:rPr>
      </w:pPr>
      <w:r w:rsidRPr="007E66ED">
        <w:rPr>
          <w:rFonts w:ascii="Arial" w:hAnsi="Arial" w:cs="Arial"/>
          <w:sz w:val="24"/>
          <w:szCs w:val="24"/>
        </w:rPr>
        <w:t>Apply analysis and modelling techniques to identify knowledge assets</w:t>
      </w:r>
      <w:r w:rsidR="007E66ED">
        <w:rPr>
          <w:rFonts w:ascii="Arial" w:hAnsi="Arial" w:cs="Arial"/>
          <w:sz w:val="24"/>
          <w:szCs w:val="24"/>
        </w:rPr>
        <w:t>…………….5</w:t>
      </w:r>
    </w:p>
    <w:p w14:paraId="6457035A" w14:textId="51748608" w:rsidR="000144BE" w:rsidRPr="007E66ED" w:rsidRDefault="000144BE" w:rsidP="007E66ED">
      <w:pPr>
        <w:rPr>
          <w:rFonts w:ascii="Arial" w:hAnsi="Arial" w:cs="Arial"/>
          <w:sz w:val="24"/>
          <w:szCs w:val="24"/>
        </w:rPr>
      </w:pPr>
      <w:r w:rsidRPr="007E66ED">
        <w:rPr>
          <w:rFonts w:ascii="Arial" w:hAnsi="Arial" w:cs="Arial"/>
          <w:sz w:val="24"/>
          <w:szCs w:val="24"/>
        </w:rPr>
        <w:t>Evaluate actual and potential knowledge assets.  Provide a rationale for capturing and managing knowledge</w:t>
      </w:r>
      <w:r w:rsidR="007E66ED">
        <w:rPr>
          <w:rFonts w:ascii="Arial" w:hAnsi="Arial" w:cs="Arial"/>
          <w:sz w:val="24"/>
          <w:szCs w:val="24"/>
        </w:rPr>
        <w:t>…………………………………………………………………7</w:t>
      </w:r>
    </w:p>
    <w:p w14:paraId="79287027" w14:textId="77777777" w:rsidR="0072024D" w:rsidRPr="007E66ED" w:rsidRDefault="0072024D" w:rsidP="0072024D">
      <w:pPr>
        <w:rPr>
          <w:rFonts w:ascii="Arial" w:hAnsi="Arial" w:cs="Arial"/>
          <w:sz w:val="24"/>
          <w:szCs w:val="24"/>
        </w:rPr>
      </w:pPr>
    </w:p>
    <w:p w14:paraId="1F638DEB" w14:textId="77777777" w:rsidR="000144BE" w:rsidRPr="007E66ED" w:rsidRDefault="000144BE" w:rsidP="000144BE">
      <w:pPr>
        <w:rPr>
          <w:rFonts w:ascii="Arial" w:hAnsi="Arial" w:cs="Arial"/>
          <w:sz w:val="24"/>
          <w:szCs w:val="24"/>
        </w:rPr>
      </w:pPr>
      <w:r w:rsidRPr="007E66ED">
        <w:rPr>
          <w:rFonts w:ascii="Arial" w:hAnsi="Arial" w:cs="Arial"/>
          <w:b/>
          <w:bCs/>
          <w:sz w:val="24"/>
          <w:szCs w:val="24"/>
        </w:rPr>
        <w:t>2. Demonstrate an understanding of important knowledge management processes in the context of organisational development:</w:t>
      </w:r>
    </w:p>
    <w:p w14:paraId="49482CB0" w14:textId="66D2FF2B" w:rsidR="000144BE" w:rsidRPr="007E66ED" w:rsidRDefault="000144BE" w:rsidP="007E66ED">
      <w:pPr>
        <w:rPr>
          <w:rFonts w:ascii="Arial" w:hAnsi="Arial" w:cs="Arial"/>
          <w:sz w:val="24"/>
          <w:szCs w:val="24"/>
        </w:rPr>
      </w:pPr>
      <w:r w:rsidRPr="007E66ED">
        <w:rPr>
          <w:rFonts w:ascii="Arial" w:hAnsi="Arial" w:cs="Arial"/>
          <w:sz w:val="24"/>
          <w:szCs w:val="24"/>
        </w:rPr>
        <w:t>Explain what is required to create, store, apply and integrate knowledge</w:t>
      </w:r>
      <w:r w:rsidR="007E66ED" w:rsidRPr="007E66ED">
        <w:rPr>
          <w:rFonts w:ascii="Arial" w:hAnsi="Arial" w:cs="Arial"/>
          <w:sz w:val="24"/>
          <w:szCs w:val="24"/>
        </w:rPr>
        <w:t>………</w:t>
      </w:r>
      <w:r w:rsidR="007E66ED">
        <w:rPr>
          <w:rFonts w:ascii="Arial" w:hAnsi="Arial" w:cs="Arial"/>
          <w:sz w:val="24"/>
          <w:szCs w:val="24"/>
        </w:rPr>
        <w:t>…..9</w:t>
      </w:r>
    </w:p>
    <w:p w14:paraId="70E73E3E" w14:textId="74765EF5" w:rsidR="000144BE" w:rsidRDefault="000144BE" w:rsidP="007E66ED">
      <w:pPr>
        <w:rPr>
          <w:rFonts w:ascii="Arial" w:hAnsi="Arial" w:cs="Arial"/>
          <w:sz w:val="24"/>
          <w:szCs w:val="24"/>
        </w:rPr>
      </w:pPr>
      <w:r w:rsidRPr="007E66ED">
        <w:rPr>
          <w:rFonts w:ascii="Arial" w:hAnsi="Arial" w:cs="Arial"/>
          <w:sz w:val="24"/>
          <w:szCs w:val="24"/>
        </w:rPr>
        <w:t>Consider the importance of Intellectual Property rights</w:t>
      </w:r>
      <w:r w:rsidR="007E66ED">
        <w:rPr>
          <w:rFonts w:ascii="Arial" w:hAnsi="Arial" w:cs="Arial"/>
          <w:sz w:val="24"/>
          <w:szCs w:val="24"/>
        </w:rPr>
        <w:t>………………………………10</w:t>
      </w:r>
    </w:p>
    <w:p w14:paraId="7A0BB0F3" w14:textId="77777777" w:rsidR="007E66ED" w:rsidRPr="007E66ED" w:rsidRDefault="007E66ED" w:rsidP="007E66ED">
      <w:pPr>
        <w:rPr>
          <w:rFonts w:ascii="Arial" w:hAnsi="Arial" w:cs="Arial"/>
          <w:sz w:val="24"/>
          <w:szCs w:val="24"/>
        </w:rPr>
      </w:pPr>
    </w:p>
    <w:p w14:paraId="724BB659" w14:textId="77777777" w:rsidR="000144BE" w:rsidRPr="007E66ED" w:rsidRDefault="000144BE" w:rsidP="000144BE">
      <w:pPr>
        <w:rPr>
          <w:rFonts w:ascii="Arial" w:hAnsi="Arial" w:cs="Arial"/>
          <w:sz w:val="24"/>
          <w:szCs w:val="24"/>
        </w:rPr>
      </w:pPr>
      <w:r w:rsidRPr="007E66ED">
        <w:rPr>
          <w:rFonts w:ascii="Arial" w:hAnsi="Arial" w:cs="Arial"/>
          <w:b/>
          <w:bCs/>
          <w:sz w:val="24"/>
          <w:szCs w:val="24"/>
        </w:rPr>
        <w:t>3. Provide a framework for establishing a knowledge management culture:</w:t>
      </w:r>
    </w:p>
    <w:p w14:paraId="5D9F6ED7" w14:textId="689219A4" w:rsidR="000144BE" w:rsidRPr="007E66ED" w:rsidRDefault="000144BE" w:rsidP="007E66ED">
      <w:pPr>
        <w:tabs>
          <w:tab w:val="right" w:pos="9026"/>
        </w:tabs>
        <w:rPr>
          <w:rFonts w:ascii="Arial" w:hAnsi="Arial" w:cs="Arial"/>
          <w:sz w:val="24"/>
          <w:szCs w:val="24"/>
        </w:rPr>
      </w:pPr>
      <w:r w:rsidRPr="007E66ED">
        <w:rPr>
          <w:rFonts w:ascii="Arial" w:hAnsi="Arial" w:cs="Arial"/>
          <w:sz w:val="24"/>
          <w:szCs w:val="24"/>
        </w:rPr>
        <w:t>Explain the contribution knowledge assets have on an organisation</w:t>
      </w:r>
      <w:r w:rsidR="007E66ED">
        <w:rPr>
          <w:rFonts w:ascii="Arial" w:hAnsi="Arial" w:cs="Arial"/>
          <w:sz w:val="24"/>
          <w:szCs w:val="24"/>
        </w:rPr>
        <w:t>……………….12</w:t>
      </w:r>
    </w:p>
    <w:p w14:paraId="486C0758" w14:textId="3B5034FD" w:rsidR="000144BE" w:rsidRPr="007E66ED" w:rsidRDefault="000144BE" w:rsidP="007E66ED">
      <w:pPr>
        <w:rPr>
          <w:rFonts w:ascii="Arial" w:hAnsi="Arial" w:cs="Arial"/>
          <w:sz w:val="24"/>
          <w:szCs w:val="24"/>
        </w:rPr>
      </w:pPr>
      <w:r w:rsidRPr="007E66ED">
        <w:rPr>
          <w:rFonts w:ascii="Arial" w:hAnsi="Arial" w:cs="Arial"/>
          <w:sz w:val="24"/>
          <w:szCs w:val="24"/>
        </w:rPr>
        <w:t>Evaluate the knowledge requirements for the organisation</w:t>
      </w:r>
      <w:r w:rsidR="007E66ED">
        <w:rPr>
          <w:rFonts w:ascii="Arial" w:hAnsi="Arial" w:cs="Arial"/>
          <w:sz w:val="24"/>
          <w:szCs w:val="24"/>
        </w:rPr>
        <w:t>…………………………..14</w:t>
      </w:r>
    </w:p>
    <w:p w14:paraId="7362A19E" w14:textId="71ED6532" w:rsidR="000144BE" w:rsidRPr="007E66ED" w:rsidRDefault="000144BE" w:rsidP="007E66ED">
      <w:pPr>
        <w:rPr>
          <w:rFonts w:ascii="Arial" w:hAnsi="Arial" w:cs="Arial"/>
          <w:sz w:val="24"/>
          <w:szCs w:val="24"/>
        </w:rPr>
      </w:pPr>
      <w:r w:rsidRPr="007E66ED">
        <w:rPr>
          <w:rFonts w:ascii="Arial" w:hAnsi="Arial" w:cs="Arial"/>
          <w:sz w:val="24"/>
          <w:szCs w:val="24"/>
        </w:rPr>
        <w:t>Evaluate the organisation’s framework for enabling knowledge sharing</w:t>
      </w:r>
      <w:r w:rsidR="007E66ED">
        <w:rPr>
          <w:rFonts w:ascii="Arial" w:hAnsi="Arial" w:cs="Arial"/>
          <w:sz w:val="24"/>
          <w:szCs w:val="24"/>
        </w:rPr>
        <w:t>……………14</w:t>
      </w:r>
    </w:p>
    <w:p w14:paraId="29DF24C2" w14:textId="69A83F48" w:rsidR="000144BE" w:rsidRDefault="000144BE" w:rsidP="007E66ED">
      <w:pPr>
        <w:tabs>
          <w:tab w:val="left" w:pos="7552"/>
        </w:tabs>
        <w:rPr>
          <w:rFonts w:ascii="Arial" w:hAnsi="Arial" w:cs="Arial"/>
          <w:sz w:val="24"/>
          <w:szCs w:val="24"/>
        </w:rPr>
      </w:pPr>
      <w:r w:rsidRPr="007E66ED">
        <w:rPr>
          <w:rFonts w:ascii="Arial" w:hAnsi="Arial" w:cs="Arial"/>
          <w:sz w:val="24"/>
          <w:szCs w:val="24"/>
        </w:rPr>
        <w:t>Recommend improvements to the current framework</w:t>
      </w:r>
      <w:r w:rsidR="007E66ED">
        <w:rPr>
          <w:rFonts w:ascii="Arial" w:hAnsi="Arial" w:cs="Arial"/>
          <w:sz w:val="24"/>
          <w:szCs w:val="24"/>
        </w:rPr>
        <w:t>…………………………………16</w:t>
      </w:r>
    </w:p>
    <w:p w14:paraId="7690995A" w14:textId="2457F6A0" w:rsidR="007E66ED" w:rsidRDefault="007E66ED" w:rsidP="007E66ED">
      <w:pPr>
        <w:tabs>
          <w:tab w:val="left" w:pos="7552"/>
        </w:tabs>
        <w:rPr>
          <w:rFonts w:ascii="Arial" w:hAnsi="Arial" w:cs="Arial"/>
          <w:sz w:val="24"/>
          <w:szCs w:val="24"/>
        </w:rPr>
      </w:pPr>
    </w:p>
    <w:p w14:paraId="5D9D2560" w14:textId="51A805A2" w:rsidR="007E66ED" w:rsidRDefault="007E66ED" w:rsidP="007E66ED">
      <w:pPr>
        <w:tabs>
          <w:tab w:val="left" w:pos="7552"/>
        </w:tabs>
        <w:rPr>
          <w:rFonts w:ascii="Arial" w:hAnsi="Arial" w:cs="Arial"/>
          <w:sz w:val="24"/>
          <w:szCs w:val="24"/>
        </w:rPr>
      </w:pPr>
      <w:r>
        <w:rPr>
          <w:rFonts w:ascii="Arial" w:hAnsi="Arial" w:cs="Arial"/>
          <w:sz w:val="24"/>
          <w:szCs w:val="24"/>
        </w:rPr>
        <w:t>References………………………………………………………………………………….18</w:t>
      </w:r>
    </w:p>
    <w:p w14:paraId="1B4FC761" w14:textId="5F5C7595" w:rsidR="007E66ED" w:rsidRPr="007E66ED" w:rsidRDefault="007E66ED" w:rsidP="007E66ED">
      <w:pPr>
        <w:tabs>
          <w:tab w:val="left" w:pos="7552"/>
        </w:tabs>
        <w:rPr>
          <w:rFonts w:ascii="Arial" w:hAnsi="Arial" w:cs="Arial"/>
          <w:sz w:val="24"/>
          <w:szCs w:val="24"/>
        </w:rPr>
      </w:pPr>
      <w:r>
        <w:rPr>
          <w:rFonts w:ascii="Arial" w:hAnsi="Arial" w:cs="Arial"/>
          <w:sz w:val="24"/>
          <w:szCs w:val="24"/>
        </w:rPr>
        <w:t>Appendix A………………………………………………………………………………….24</w:t>
      </w:r>
    </w:p>
    <w:p w14:paraId="7091F1C7" w14:textId="77777777" w:rsidR="000144BE" w:rsidRDefault="000144BE" w:rsidP="0072024D"/>
    <w:p w14:paraId="29F54E30" w14:textId="77777777" w:rsidR="0072024D" w:rsidRDefault="0072024D" w:rsidP="0072024D"/>
    <w:p w14:paraId="42C55AAF" w14:textId="77777777" w:rsidR="0072024D" w:rsidRDefault="0072024D" w:rsidP="0072024D"/>
    <w:p w14:paraId="2834BDD9" w14:textId="77777777" w:rsidR="0072024D" w:rsidRDefault="0072024D" w:rsidP="0072024D"/>
    <w:p w14:paraId="0A63F23F" w14:textId="77777777" w:rsidR="00862EA0" w:rsidRDefault="00862EA0" w:rsidP="0072024D"/>
    <w:p w14:paraId="4F8EC457" w14:textId="77777777" w:rsidR="007E66ED" w:rsidRDefault="007E66ED" w:rsidP="007E66ED">
      <w:pPr>
        <w:spacing w:line="360" w:lineRule="auto"/>
      </w:pPr>
    </w:p>
    <w:p w14:paraId="4DB331AD" w14:textId="77777777" w:rsidR="007E66ED" w:rsidRDefault="007E66ED" w:rsidP="007E66ED">
      <w:pPr>
        <w:spacing w:line="360" w:lineRule="auto"/>
        <w:rPr>
          <w:rFonts w:ascii="Arial" w:hAnsi="Arial" w:cs="Arial"/>
          <w:sz w:val="24"/>
          <w:szCs w:val="24"/>
          <w:u w:val="single"/>
        </w:rPr>
      </w:pPr>
    </w:p>
    <w:p w14:paraId="13D34BE2" w14:textId="77777777" w:rsidR="007E66ED" w:rsidRDefault="007E66ED" w:rsidP="007E66ED">
      <w:pPr>
        <w:spacing w:line="360" w:lineRule="auto"/>
        <w:rPr>
          <w:rFonts w:ascii="Arial" w:hAnsi="Arial" w:cs="Arial"/>
          <w:sz w:val="24"/>
          <w:szCs w:val="24"/>
          <w:u w:val="single"/>
        </w:rPr>
      </w:pPr>
    </w:p>
    <w:p w14:paraId="68D2CFB2" w14:textId="77777777" w:rsidR="007E66ED" w:rsidRDefault="007E66ED" w:rsidP="007E66ED">
      <w:pPr>
        <w:spacing w:line="360" w:lineRule="auto"/>
        <w:rPr>
          <w:rFonts w:ascii="Arial" w:hAnsi="Arial" w:cs="Arial"/>
          <w:sz w:val="24"/>
          <w:szCs w:val="24"/>
          <w:u w:val="single"/>
        </w:rPr>
      </w:pPr>
    </w:p>
    <w:p w14:paraId="38E24E16" w14:textId="77777777" w:rsidR="007E66ED" w:rsidRDefault="007E66ED" w:rsidP="007E66ED">
      <w:pPr>
        <w:spacing w:line="360" w:lineRule="auto"/>
        <w:rPr>
          <w:rFonts w:ascii="Arial" w:hAnsi="Arial" w:cs="Arial"/>
          <w:sz w:val="24"/>
          <w:szCs w:val="24"/>
          <w:u w:val="single"/>
        </w:rPr>
      </w:pPr>
    </w:p>
    <w:p w14:paraId="72429FFF" w14:textId="7A76C14B" w:rsidR="002840B6" w:rsidRPr="007E66ED" w:rsidRDefault="002840B6" w:rsidP="007E66ED">
      <w:pPr>
        <w:spacing w:line="360" w:lineRule="auto"/>
        <w:rPr>
          <w:rFonts w:ascii="Arial" w:hAnsi="Arial" w:cs="Arial"/>
          <w:sz w:val="24"/>
          <w:szCs w:val="24"/>
        </w:rPr>
      </w:pPr>
      <w:r w:rsidRPr="007E66ED">
        <w:rPr>
          <w:rFonts w:ascii="Arial" w:hAnsi="Arial" w:cs="Arial"/>
          <w:sz w:val="24"/>
          <w:szCs w:val="24"/>
          <w:u w:val="single"/>
        </w:rPr>
        <w:t>Explain the relationship between data, information and knowledge</w:t>
      </w:r>
      <w:r w:rsidRPr="007E66ED">
        <w:rPr>
          <w:rFonts w:ascii="Arial" w:hAnsi="Arial" w:cs="Arial"/>
          <w:sz w:val="24"/>
          <w:szCs w:val="24"/>
        </w:rPr>
        <w:t xml:space="preserve">.  </w:t>
      </w:r>
    </w:p>
    <w:p w14:paraId="52981F4B" w14:textId="77777777" w:rsidR="00D607A1" w:rsidRPr="007E66ED" w:rsidRDefault="00D607A1" w:rsidP="007E66ED">
      <w:pPr>
        <w:spacing w:line="360" w:lineRule="auto"/>
        <w:rPr>
          <w:rFonts w:ascii="Arial" w:hAnsi="Arial" w:cs="Arial"/>
          <w:sz w:val="24"/>
          <w:szCs w:val="24"/>
        </w:rPr>
      </w:pPr>
      <w:r w:rsidRPr="007E66ED">
        <w:rPr>
          <w:rFonts w:ascii="Arial" w:hAnsi="Arial" w:cs="Arial"/>
          <w:sz w:val="24"/>
          <w:szCs w:val="24"/>
        </w:rPr>
        <w:t xml:space="preserve">Data can be regarded as statistics or facts which have been collected and mainly used to record or measure business activities both internal and external to help with the business operation. For example, data can be used to collect customer interaction such as job availability, expenses incurred, customer satisfaction. (Simplilearn, 2021). </w:t>
      </w:r>
    </w:p>
    <w:p w14:paraId="30F572F6" w14:textId="77777777" w:rsidR="00D607A1" w:rsidRPr="007E66ED" w:rsidRDefault="00D607A1" w:rsidP="007E66ED">
      <w:pPr>
        <w:spacing w:line="360" w:lineRule="auto"/>
        <w:rPr>
          <w:rFonts w:ascii="Arial" w:hAnsi="Arial" w:cs="Arial"/>
          <w:sz w:val="24"/>
          <w:szCs w:val="24"/>
        </w:rPr>
      </w:pPr>
      <w:r w:rsidRPr="007E66ED">
        <w:rPr>
          <w:rFonts w:ascii="Arial" w:hAnsi="Arial" w:cs="Arial"/>
          <w:sz w:val="24"/>
          <w:szCs w:val="24"/>
        </w:rPr>
        <w:t xml:space="preserve">Likewise, information would be regarded as the summarisation of the data. Information can be described as one or more statements or facts which are received by a human and have some form of relevance to the recipient. In a workplace, it is important to have information as this will enable communication amongst colleagues to help towards meeting company goals and maximising business productivity (Peacock, 2010). </w:t>
      </w:r>
    </w:p>
    <w:p w14:paraId="534824BA" w14:textId="77777777" w:rsidR="00D607A1" w:rsidRPr="007E66ED" w:rsidRDefault="00D607A1" w:rsidP="007E66ED">
      <w:pPr>
        <w:spacing w:line="360" w:lineRule="auto"/>
        <w:rPr>
          <w:rFonts w:ascii="Arial" w:hAnsi="Arial" w:cs="Arial"/>
          <w:sz w:val="24"/>
          <w:szCs w:val="24"/>
        </w:rPr>
      </w:pPr>
      <w:r w:rsidRPr="007E66ED">
        <w:rPr>
          <w:rFonts w:ascii="Arial" w:hAnsi="Arial" w:cs="Arial"/>
          <w:sz w:val="24"/>
          <w:szCs w:val="24"/>
        </w:rPr>
        <w:t xml:space="preserve">Knowledge can be defined as "the fact or condition of knowing something with familiarity gained through experience or association" (Denning, 2016). However, within a business organisation knowledge would be regarded as any information which the team or an individual can provide to help run the business more efficiently (Leybag, 2017). </w:t>
      </w:r>
    </w:p>
    <w:p w14:paraId="11B5D9DA" w14:textId="77777777" w:rsidR="00D607A1" w:rsidRPr="007E66ED" w:rsidRDefault="00D607A1" w:rsidP="007E66ED">
      <w:pPr>
        <w:spacing w:line="360" w:lineRule="auto"/>
        <w:rPr>
          <w:rFonts w:ascii="Arial" w:hAnsi="Arial" w:cs="Arial"/>
          <w:sz w:val="24"/>
          <w:szCs w:val="24"/>
        </w:rPr>
      </w:pPr>
      <w:r w:rsidRPr="007E66ED">
        <w:rPr>
          <w:rFonts w:ascii="Arial" w:hAnsi="Arial" w:cs="Arial"/>
          <w:sz w:val="24"/>
          <w:szCs w:val="24"/>
        </w:rPr>
        <w:t xml:space="preserve">There are two types of knowledge which are explicit knowledge and tacit knowledge. Explicit knowledge would be knowledge that is written down and accessible and can be easily passed along and be stored in the knowledge management world, for example, training notes, reports. However, tacit knowledge on the other hand would be knowledge that has been learned over years of practice and experience which cannot be taught. Therefore, a platform would need to be created for employees to be able to access tacit knowledge such as mentoring, wiki, shadowing (Alexander, 2018). </w:t>
      </w:r>
    </w:p>
    <w:p w14:paraId="0873315A" w14:textId="77777777" w:rsidR="00D607A1" w:rsidRPr="007E66ED" w:rsidRDefault="00D607A1" w:rsidP="007E66ED">
      <w:pPr>
        <w:spacing w:line="360" w:lineRule="auto"/>
        <w:rPr>
          <w:rFonts w:ascii="Arial" w:hAnsi="Arial" w:cs="Arial"/>
          <w:sz w:val="24"/>
          <w:szCs w:val="24"/>
        </w:rPr>
      </w:pPr>
      <w:r w:rsidRPr="007E66ED">
        <w:rPr>
          <w:rFonts w:ascii="Arial" w:hAnsi="Arial" w:cs="Arial"/>
          <w:sz w:val="24"/>
          <w:szCs w:val="24"/>
        </w:rPr>
        <w:t xml:space="preserve">It is important within a workplace to create methods to balance the use of tacit and explicit knowledge and improve the understanding of such knowledges. Knowledge management would be the management technique people would use to share their </w:t>
      </w:r>
      <w:r w:rsidRPr="007E66ED">
        <w:rPr>
          <w:rFonts w:ascii="Arial" w:hAnsi="Arial" w:cs="Arial"/>
          <w:sz w:val="24"/>
          <w:szCs w:val="24"/>
        </w:rPr>
        <w:lastRenderedPageBreak/>
        <w:t>tacit knowledge into explicit knowledge to help the business run efficiently and solve business problems (Kemp, 2013).</w:t>
      </w:r>
    </w:p>
    <w:p w14:paraId="4639032A" w14:textId="77777777" w:rsidR="00D607A1" w:rsidRPr="007E66ED" w:rsidRDefault="00D607A1" w:rsidP="007E66ED">
      <w:pPr>
        <w:spacing w:line="360" w:lineRule="auto"/>
        <w:rPr>
          <w:rFonts w:ascii="Arial" w:hAnsi="Arial" w:cs="Arial"/>
          <w:sz w:val="24"/>
          <w:szCs w:val="24"/>
        </w:rPr>
      </w:pPr>
      <w:r w:rsidRPr="007E66ED">
        <w:rPr>
          <w:rFonts w:ascii="Arial" w:hAnsi="Arial" w:cs="Arial"/>
          <w:sz w:val="24"/>
          <w:szCs w:val="24"/>
        </w:rPr>
        <w:t>The relationship between data, information and knowledge are fundamental for knowledge management, organisational learning, and intellectual capital. To understand the complex relationship the source of the data and information would be required. The source would be based on the activities and situations which would generate information and this information would either be then transformed into data or become lost (Smith, 2001).</w:t>
      </w:r>
    </w:p>
    <w:p w14:paraId="143B4850" w14:textId="77777777" w:rsidR="00D607A1" w:rsidRPr="007E66ED" w:rsidRDefault="00D607A1" w:rsidP="007E66ED">
      <w:pPr>
        <w:spacing w:line="360" w:lineRule="auto"/>
        <w:rPr>
          <w:rFonts w:ascii="Arial" w:hAnsi="Arial" w:cs="Arial"/>
          <w:sz w:val="24"/>
          <w:szCs w:val="24"/>
        </w:rPr>
      </w:pPr>
      <w:r w:rsidRPr="007E66ED">
        <w:rPr>
          <w:rFonts w:ascii="Arial" w:hAnsi="Arial" w:cs="Arial"/>
          <w:sz w:val="24"/>
          <w:szCs w:val="24"/>
        </w:rPr>
        <w:t xml:space="preserve">For example, within a workplace, activities such as sales transactions or advertising campaigns can be used to generate information and collect data to help with business production. Therefore, the key to understanding the relationship between data, information and knowledge does rely on knowing where the information resides (Liew, 2007, p14). </w:t>
      </w:r>
    </w:p>
    <w:p w14:paraId="596BA8E5" w14:textId="77777777" w:rsidR="007E66ED" w:rsidRDefault="00D607A1" w:rsidP="007E66ED">
      <w:pPr>
        <w:pStyle w:val="NormalWeb"/>
        <w:shd w:val="clear" w:color="auto" w:fill="FFFFFF"/>
        <w:spacing w:line="360" w:lineRule="auto"/>
        <w:rPr>
          <w:rFonts w:ascii="Arial" w:hAnsi="Arial" w:cs="Arial"/>
        </w:rPr>
      </w:pPr>
      <w:r w:rsidRPr="007E66ED">
        <w:rPr>
          <w:rFonts w:ascii="Arial" w:hAnsi="Arial" w:cs="Arial"/>
        </w:rPr>
        <w:t xml:space="preserve">However, it can also be argued that information may not always be generated from activities and situations. Information can be stored in media such as video tapes in the form of data or in the human mind as knowledge which can lead to an overlap and therefore it has been perceived hat the relationship between data, information and knowledge can be regarded as interchangeable but the definition for each cannot be interchanged as this is distinct (Stewart, 2002, p.35-37). </w:t>
      </w:r>
      <w:bookmarkStart w:id="0" w:name="_Hlk72685395"/>
    </w:p>
    <w:p w14:paraId="28CAC057" w14:textId="6DF7E07A" w:rsidR="005D0956" w:rsidRPr="007E66ED" w:rsidRDefault="00D92A17" w:rsidP="007E66ED">
      <w:pPr>
        <w:pStyle w:val="NormalWeb"/>
        <w:shd w:val="clear" w:color="auto" w:fill="FFFFFF"/>
        <w:spacing w:line="360" w:lineRule="auto"/>
        <w:rPr>
          <w:rFonts w:ascii="Arial" w:hAnsi="Arial" w:cs="Arial"/>
        </w:rPr>
      </w:pPr>
      <w:r w:rsidRPr="007E66ED">
        <w:rPr>
          <w:rFonts w:ascii="Arial" w:hAnsi="Arial" w:cs="Arial"/>
          <w:u w:val="single"/>
        </w:rPr>
        <w:t xml:space="preserve">Explain the relationship between individual knowledge and organisational knowledge.  </w:t>
      </w:r>
    </w:p>
    <w:p w14:paraId="34645907" w14:textId="77777777" w:rsidR="006B3C71" w:rsidRPr="007E66ED" w:rsidRDefault="006B3C71" w:rsidP="007E66ED">
      <w:pPr>
        <w:spacing w:line="360" w:lineRule="auto"/>
        <w:rPr>
          <w:rFonts w:ascii="Arial" w:hAnsi="Arial" w:cs="Arial"/>
          <w:sz w:val="24"/>
          <w:szCs w:val="24"/>
        </w:rPr>
      </w:pPr>
      <w:r w:rsidRPr="007E66ED">
        <w:rPr>
          <w:rFonts w:ascii="Arial" w:hAnsi="Arial" w:cs="Arial"/>
          <w:sz w:val="24"/>
          <w:szCs w:val="24"/>
        </w:rPr>
        <w:t>The individual knowledge can be defined as information which is believed by an individual to be truthful and is stored in the memory through a cognitive process called learning. On the other hand, organisational knowledge can be defined as knowledge of the organisation which has been gathered from individual experience or collective experience of the person. This knowledge obtained in an explicit or implicit way can help to achieve the organisation’s objectives (Wics, 2019).</w:t>
      </w:r>
    </w:p>
    <w:p w14:paraId="08B820C9" w14:textId="77777777" w:rsidR="006B3C71" w:rsidRPr="007E66ED" w:rsidRDefault="006B3C71" w:rsidP="007E66ED">
      <w:pPr>
        <w:spacing w:line="360" w:lineRule="auto"/>
        <w:rPr>
          <w:rFonts w:ascii="Arial" w:hAnsi="Arial" w:cs="Arial"/>
          <w:sz w:val="24"/>
          <w:szCs w:val="24"/>
        </w:rPr>
      </w:pPr>
      <w:r w:rsidRPr="007E66ED">
        <w:rPr>
          <w:rFonts w:ascii="Arial" w:hAnsi="Arial" w:cs="Arial"/>
          <w:sz w:val="24"/>
          <w:szCs w:val="24"/>
        </w:rPr>
        <w:t xml:space="preserve">The individual knowledge can be regarded as the starting point to create the organisational knowledge. The individual knowledge would be created from a combination of information which goes through an internal process of interpretation, </w:t>
      </w:r>
      <w:r w:rsidRPr="007E66ED">
        <w:rPr>
          <w:rFonts w:ascii="Arial" w:hAnsi="Arial" w:cs="Arial"/>
          <w:sz w:val="24"/>
          <w:szCs w:val="24"/>
        </w:rPr>
        <w:lastRenderedPageBreak/>
        <w:t>reflection and experience of a certain context. This new information is also then connected between the individual’s existing knowledge so that it can be applied within a new context or situation (Miura, 2021).</w:t>
      </w:r>
    </w:p>
    <w:p w14:paraId="1ACE7E30" w14:textId="77777777" w:rsidR="006B3C71" w:rsidRPr="007E66ED" w:rsidRDefault="006B3C71" w:rsidP="007E66ED">
      <w:pPr>
        <w:spacing w:line="360" w:lineRule="auto"/>
        <w:rPr>
          <w:rFonts w:ascii="Arial" w:hAnsi="Arial" w:cs="Arial"/>
          <w:sz w:val="24"/>
          <w:szCs w:val="24"/>
        </w:rPr>
      </w:pPr>
      <w:r w:rsidRPr="007E66ED">
        <w:rPr>
          <w:rFonts w:ascii="Arial" w:hAnsi="Arial" w:cs="Arial"/>
          <w:sz w:val="24"/>
          <w:szCs w:val="24"/>
        </w:rPr>
        <w:t xml:space="preserve">Furthermore, to create organisational knowledge, the individual knowledge needs to be expressed either in a tacit or explicit dimension. The individual knowledge must be transferred to other groups or individual to promote organisational knowledge which will result into generated knowledge followed by competent actions (Swanson &amp; Kim, 2020, pp.88-90). </w:t>
      </w:r>
    </w:p>
    <w:p w14:paraId="7ECBAFA1" w14:textId="77777777" w:rsidR="006B3C71" w:rsidRPr="007E66ED" w:rsidRDefault="006B3C71" w:rsidP="007E66ED">
      <w:pPr>
        <w:spacing w:line="360" w:lineRule="auto"/>
        <w:rPr>
          <w:rFonts w:ascii="Arial" w:hAnsi="Arial" w:cs="Arial"/>
          <w:sz w:val="24"/>
          <w:szCs w:val="24"/>
        </w:rPr>
      </w:pPr>
      <w:r w:rsidRPr="007E66ED">
        <w:rPr>
          <w:rFonts w:ascii="Arial" w:hAnsi="Arial" w:cs="Arial"/>
          <w:sz w:val="24"/>
          <w:szCs w:val="24"/>
        </w:rPr>
        <w:t xml:space="preserve">However, individual knowledge and skills can be difficult to control and therefore the organisation must adjust to policies, strategies and actions with organisational goals. This will then lead to a suitable structure and supportive environment in a workplace and also lead to a favourable relationship for the development of necessary knowledge that is needed to achieve the organisational goals (Swanson &amp; Kim, 2020, p.88-90). </w:t>
      </w:r>
    </w:p>
    <w:p w14:paraId="671DBC88" w14:textId="77777777" w:rsidR="006B3C71" w:rsidRPr="007E66ED" w:rsidRDefault="006B3C71" w:rsidP="007E66ED">
      <w:pPr>
        <w:spacing w:line="360" w:lineRule="auto"/>
        <w:rPr>
          <w:rFonts w:ascii="Arial" w:hAnsi="Arial" w:cs="Arial"/>
          <w:sz w:val="24"/>
          <w:szCs w:val="24"/>
        </w:rPr>
      </w:pPr>
      <w:r w:rsidRPr="007E66ED">
        <w:rPr>
          <w:rFonts w:ascii="Arial" w:hAnsi="Arial" w:cs="Arial"/>
          <w:sz w:val="24"/>
          <w:szCs w:val="24"/>
        </w:rPr>
        <w:t>Individual knowledge in a way can be seen as an asset in an organisation and therefore, in a workplace it is very important for management to create an environment which encourages employees to share knowledge so that it can increase other employee knowledge and create organisational knowledge via individual interactions. Research has found that individual knowledge and organisational are different yet interdependent on each other (Bhatt, 2012, p.31-35).</w:t>
      </w:r>
    </w:p>
    <w:p w14:paraId="7AD68FC9" w14:textId="77777777" w:rsidR="006B3C71" w:rsidRPr="007E66ED" w:rsidRDefault="006B3C71" w:rsidP="007E66ED">
      <w:pPr>
        <w:spacing w:line="360" w:lineRule="auto"/>
        <w:rPr>
          <w:rFonts w:ascii="Arial" w:hAnsi="Arial" w:cs="Arial"/>
          <w:sz w:val="24"/>
          <w:szCs w:val="24"/>
        </w:rPr>
      </w:pPr>
      <w:r w:rsidRPr="007E66ED">
        <w:rPr>
          <w:rFonts w:ascii="Arial" w:hAnsi="Arial" w:cs="Arial"/>
          <w:sz w:val="24"/>
          <w:szCs w:val="24"/>
        </w:rPr>
        <w:t>For example, the report writer as a recruitment manager would provide any changes to the work process or policy including training notes on to the shared drive for employees to access which becomes organisational knowledge. Likewise, they will also encourage employees to provide any ideas, changes or concerns either in an email or in a team meeting so that the individual knowledge can be shared and kept within the organisation.</w:t>
      </w:r>
    </w:p>
    <w:p w14:paraId="05AFC830" w14:textId="77777777" w:rsidR="00BD6392" w:rsidRPr="007E66ED" w:rsidRDefault="00B079FC" w:rsidP="007E66ED">
      <w:pPr>
        <w:spacing w:line="360" w:lineRule="auto"/>
        <w:rPr>
          <w:rFonts w:ascii="Arial" w:hAnsi="Arial" w:cs="Arial"/>
          <w:sz w:val="24"/>
          <w:szCs w:val="24"/>
          <w:u w:val="single"/>
        </w:rPr>
      </w:pPr>
      <w:r w:rsidRPr="007E66ED">
        <w:rPr>
          <w:rFonts w:ascii="Arial" w:hAnsi="Arial" w:cs="Arial"/>
          <w:sz w:val="24"/>
          <w:szCs w:val="24"/>
          <w:u w:val="single"/>
        </w:rPr>
        <w:t>Apply analysis and modelling techniques to identify knowledge assets</w:t>
      </w:r>
    </w:p>
    <w:p w14:paraId="3C195585" w14:textId="77777777" w:rsidR="001E7D36" w:rsidRPr="007E66ED" w:rsidRDefault="001E7D36" w:rsidP="007E66ED">
      <w:pPr>
        <w:spacing w:line="360" w:lineRule="auto"/>
        <w:rPr>
          <w:rFonts w:ascii="Arial" w:hAnsi="Arial" w:cs="Arial"/>
          <w:sz w:val="24"/>
          <w:szCs w:val="24"/>
        </w:rPr>
      </w:pPr>
      <w:r w:rsidRPr="007E66ED">
        <w:rPr>
          <w:rFonts w:ascii="Arial" w:hAnsi="Arial" w:cs="Arial"/>
          <w:sz w:val="24"/>
          <w:szCs w:val="24"/>
        </w:rPr>
        <w:t xml:space="preserve">Knowledge asset can be defined as the intellectual resources an organisation has accumulated or will accumulate regarding their products, technologies, markets so that the business can obtain profit and increase their value. To identify knowledge assets within a workplace, it does require a lot of time and effort including strategies, </w:t>
      </w:r>
      <w:r w:rsidRPr="007E66ED">
        <w:rPr>
          <w:rFonts w:ascii="Arial" w:hAnsi="Arial" w:cs="Arial"/>
          <w:sz w:val="24"/>
          <w:szCs w:val="24"/>
        </w:rPr>
        <w:lastRenderedPageBreak/>
        <w:t xml:space="preserve">processes and tools of the organisation so that the correct link between knowledge management and business performance can be made (Kohn, 2020). </w:t>
      </w:r>
    </w:p>
    <w:p w14:paraId="32F2A94E" w14:textId="77777777" w:rsidR="001E7D36" w:rsidRPr="007E66ED" w:rsidRDefault="001E7D36" w:rsidP="007E66ED">
      <w:pPr>
        <w:spacing w:line="360" w:lineRule="auto"/>
        <w:rPr>
          <w:rFonts w:ascii="Arial" w:hAnsi="Arial" w:cs="Arial"/>
          <w:sz w:val="24"/>
          <w:szCs w:val="24"/>
        </w:rPr>
      </w:pPr>
      <w:r w:rsidRPr="007E66ED">
        <w:rPr>
          <w:rFonts w:ascii="Arial" w:hAnsi="Arial" w:cs="Arial"/>
          <w:sz w:val="24"/>
          <w:szCs w:val="24"/>
        </w:rPr>
        <w:t>The manager would need to make a strategic approach in understanding what knowledge assets the organisation holds already. They would need to map and structure the existing knowledge assets, motivate employees to share information, discover new knowledge and spread existing knowledge within the organisation in order to identify the knowledge assets of the organisation (Carlucci, 2016, p.28-32).</w:t>
      </w:r>
    </w:p>
    <w:p w14:paraId="2255F4F2" w14:textId="77777777" w:rsidR="001E7D36" w:rsidRPr="007E66ED" w:rsidRDefault="001E7D36" w:rsidP="007E66ED">
      <w:pPr>
        <w:spacing w:line="360" w:lineRule="auto"/>
        <w:rPr>
          <w:rFonts w:ascii="Arial" w:hAnsi="Arial" w:cs="Arial"/>
          <w:sz w:val="24"/>
          <w:szCs w:val="24"/>
        </w:rPr>
      </w:pPr>
      <w:r w:rsidRPr="007E66ED">
        <w:rPr>
          <w:rFonts w:ascii="Arial" w:hAnsi="Arial" w:cs="Arial"/>
          <w:sz w:val="24"/>
          <w:szCs w:val="24"/>
        </w:rPr>
        <w:t>SWOT analysis is a great modelling technique that can be used to identify knowledge assets as this can find the internal strengths and weaknesses as well as external threats and opportunities (Maointosh, 2019). The company’s strengths can be used to provide relevant information and knowledge to employees to help with decisions or come up with creative solutions. However, concept of knowledge asset can be misunderstood  so to identify the weaknesses can be time consuming and somewhat subjective (Trees, 2020).</w:t>
      </w:r>
    </w:p>
    <w:p w14:paraId="56A2B90F" w14:textId="77777777" w:rsidR="001E7D36" w:rsidRPr="007E66ED" w:rsidRDefault="001E7D36" w:rsidP="007E66ED">
      <w:pPr>
        <w:spacing w:line="360" w:lineRule="auto"/>
        <w:rPr>
          <w:rFonts w:ascii="Arial" w:hAnsi="Arial" w:cs="Arial"/>
          <w:sz w:val="24"/>
          <w:szCs w:val="24"/>
        </w:rPr>
      </w:pPr>
      <w:r w:rsidRPr="007E66ED">
        <w:rPr>
          <w:rFonts w:ascii="Arial" w:hAnsi="Arial" w:cs="Arial"/>
          <w:sz w:val="24"/>
          <w:szCs w:val="24"/>
          <w:lang w:val="en-US"/>
        </w:rPr>
        <w:t xml:space="preserve">The purpose of using the SWOT analysis is so that the organisation can determine the appropriate knowledge management asset and be able to apply, disseminate or even manage widely these assets to benefit the company.  </w:t>
      </w:r>
      <w:r w:rsidRPr="007E66ED">
        <w:rPr>
          <w:rFonts w:ascii="Arial" w:hAnsi="Arial" w:cs="Arial"/>
          <w:sz w:val="24"/>
          <w:szCs w:val="24"/>
        </w:rPr>
        <w:t xml:space="preserve">When the employees are provided with the correct tools to share their knowledge then this would result in them providing excellent customer services and increase company productivity (Smith, 2011, p.10-12). However, the appropriate and significant questions need to be asked using the organisations knowledge resources when designing SWOT analysis (Assetinsight, 2016). </w:t>
      </w:r>
    </w:p>
    <w:p w14:paraId="3BA269CA" w14:textId="77777777" w:rsidR="001E7D36" w:rsidRPr="007E66ED" w:rsidRDefault="001E7D36" w:rsidP="007E66ED">
      <w:pPr>
        <w:spacing w:line="360" w:lineRule="auto"/>
        <w:rPr>
          <w:rFonts w:ascii="Arial" w:hAnsi="Arial" w:cs="Arial"/>
          <w:sz w:val="24"/>
          <w:szCs w:val="24"/>
        </w:rPr>
      </w:pPr>
      <w:r w:rsidRPr="007E66ED">
        <w:rPr>
          <w:rFonts w:ascii="Arial" w:hAnsi="Arial" w:cs="Arial"/>
          <w:sz w:val="24"/>
          <w:szCs w:val="24"/>
        </w:rPr>
        <w:t>Another technique would be pestle analysis which is used to analyse the key factors including political, economic, socio-cultural, technological, legal, environmental which influence an organisation from the outside. The analysis is flexible so can be applied to a range of different scenarios by an organisation, and managers can also use the pestle analysis for strategic decision-making. By understanding the external factors, this will enable to maximise opportunities and minimise threats to the organisation (Weeks, 2020).</w:t>
      </w:r>
    </w:p>
    <w:p w14:paraId="60C12F17" w14:textId="48D6EA32" w:rsidR="001E7D36" w:rsidRPr="007E66ED" w:rsidRDefault="001E7D36" w:rsidP="007E66ED">
      <w:pPr>
        <w:spacing w:line="360" w:lineRule="auto"/>
        <w:rPr>
          <w:rFonts w:ascii="Arial" w:hAnsi="Arial" w:cs="Arial"/>
          <w:sz w:val="24"/>
          <w:szCs w:val="24"/>
        </w:rPr>
      </w:pPr>
      <w:r w:rsidRPr="007E66ED">
        <w:rPr>
          <w:rFonts w:ascii="Arial" w:hAnsi="Arial" w:cs="Arial"/>
          <w:sz w:val="24"/>
          <w:szCs w:val="24"/>
        </w:rPr>
        <w:t xml:space="preserve">However, there are some disadvantages using the pestle analysis as some users may oversimplify the data used for decisions. The data can also be used based on assumptions which can later be found not appropriate. Also, </w:t>
      </w:r>
      <w:r w:rsidR="007E66ED" w:rsidRPr="007E66ED">
        <w:rPr>
          <w:rFonts w:ascii="Arial" w:hAnsi="Arial" w:cs="Arial"/>
          <w:sz w:val="24"/>
          <w:szCs w:val="24"/>
        </w:rPr>
        <w:t>for</w:t>
      </w:r>
      <w:r w:rsidRPr="007E66ED">
        <w:rPr>
          <w:rFonts w:ascii="Arial" w:hAnsi="Arial" w:cs="Arial"/>
          <w:sz w:val="24"/>
          <w:szCs w:val="24"/>
        </w:rPr>
        <w:t xml:space="preserve"> the pestle analysis to </w:t>
      </w:r>
      <w:r w:rsidRPr="007E66ED">
        <w:rPr>
          <w:rFonts w:ascii="Arial" w:hAnsi="Arial" w:cs="Arial"/>
          <w:sz w:val="24"/>
          <w:szCs w:val="24"/>
        </w:rPr>
        <w:lastRenderedPageBreak/>
        <w:t>be effective the processes does need to be repeated on a regular basis (Weeks, 2020).</w:t>
      </w:r>
    </w:p>
    <w:p w14:paraId="6E3874D9" w14:textId="419406CC" w:rsidR="001E7D36" w:rsidRPr="007E66ED" w:rsidRDefault="001E7D36" w:rsidP="007E66ED">
      <w:pPr>
        <w:spacing w:line="360" w:lineRule="auto"/>
        <w:rPr>
          <w:rFonts w:ascii="Arial" w:hAnsi="Arial" w:cs="Arial"/>
          <w:sz w:val="24"/>
          <w:szCs w:val="24"/>
        </w:rPr>
      </w:pPr>
      <w:r w:rsidRPr="007E66ED">
        <w:rPr>
          <w:rFonts w:ascii="Arial" w:hAnsi="Arial" w:cs="Arial"/>
          <w:sz w:val="24"/>
          <w:szCs w:val="24"/>
        </w:rPr>
        <w:t>Another way to identify knowledge assets would be to use a process flow</w:t>
      </w:r>
      <w:r w:rsidR="00F556D5" w:rsidRPr="007E66ED">
        <w:rPr>
          <w:rFonts w:ascii="Arial" w:hAnsi="Arial" w:cs="Arial"/>
          <w:sz w:val="24"/>
          <w:szCs w:val="24"/>
        </w:rPr>
        <w:t xml:space="preserve"> which</w:t>
      </w:r>
      <w:r w:rsidRPr="007E66ED">
        <w:rPr>
          <w:rFonts w:ascii="Arial" w:hAnsi="Arial" w:cs="Arial"/>
          <w:sz w:val="24"/>
          <w:szCs w:val="24"/>
        </w:rPr>
        <w:t xml:space="preserve"> represent</w:t>
      </w:r>
      <w:r w:rsidR="00F556D5" w:rsidRPr="007E66ED">
        <w:rPr>
          <w:rFonts w:ascii="Arial" w:hAnsi="Arial" w:cs="Arial"/>
          <w:sz w:val="24"/>
          <w:szCs w:val="24"/>
        </w:rPr>
        <w:t>s</w:t>
      </w:r>
      <w:r w:rsidRPr="007E66ED">
        <w:rPr>
          <w:rFonts w:ascii="Arial" w:hAnsi="Arial" w:cs="Arial"/>
          <w:sz w:val="24"/>
          <w:szCs w:val="24"/>
        </w:rPr>
        <w:t xml:space="preserve"> a range of different ways of making a knowledge</w:t>
      </w:r>
      <w:r w:rsidR="00F556D5" w:rsidRPr="007E66ED">
        <w:rPr>
          <w:rFonts w:ascii="Arial" w:hAnsi="Arial" w:cs="Arial"/>
          <w:sz w:val="24"/>
          <w:szCs w:val="24"/>
        </w:rPr>
        <w:t xml:space="preserve"> either i</w:t>
      </w:r>
      <w:r w:rsidRPr="007E66ED">
        <w:rPr>
          <w:rFonts w:ascii="Arial" w:hAnsi="Arial" w:cs="Arial"/>
          <w:sz w:val="24"/>
          <w:szCs w:val="24"/>
        </w:rPr>
        <w:t xml:space="preserve">n the form of action or things that need to be done in order  (Cope, 2020). For example, the report writer needs to follow a process order when doing the recruitment process, see appendix A. </w:t>
      </w:r>
    </w:p>
    <w:p w14:paraId="43D4ABD0" w14:textId="77777777" w:rsidR="004F4155" w:rsidRPr="007E66ED" w:rsidRDefault="00D31D4F" w:rsidP="007E66ED">
      <w:pPr>
        <w:spacing w:line="360" w:lineRule="auto"/>
        <w:rPr>
          <w:rFonts w:ascii="Arial" w:hAnsi="Arial" w:cs="Arial"/>
          <w:sz w:val="24"/>
          <w:szCs w:val="24"/>
          <w:u w:val="single"/>
        </w:rPr>
      </w:pPr>
      <w:r w:rsidRPr="007E66ED">
        <w:rPr>
          <w:rFonts w:ascii="Arial" w:hAnsi="Arial" w:cs="Arial"/>
          <w:sz w:val="24"/>
          <w:szCs w:val="24"/>
          <w:u w:val="single"/>
        </w:rPr>
        <w:t xml:space="preserve">Evaluate actual and potential knowledge assets.  Provide a rationale for capturing and managing knowledge.  </w:t>
      </w:r>
    </w:p>
    <w:p w14:paraId="2C47D259"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A knowledge management system (KMS) holds information regarding procedures, people, software, databases and devices of the organisation and therefore, it is very important for the KMS to capture, store and share knowledge appropriately for this to happen (Bryce, 2021).</w:t>
      </w:r>
    </w:p>
    <w:p w14:paraId="6DBA170A"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To capture knowledge, it is important to identify where the organisations knowledge is located, which can also be known as knowledge map. A knowledge map can be described as a visual aid which creates a map of where the knowledge of the organisation can be found. (Wexler, 2011, p.249-255). </w:t>
      </w:r>
    </w:p>
    <w:p w14:paraId="5A5D748D" w14:textId="2B90D14C"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Using knowledge map, the organisation can find key sources, opportunities and restrictions of the knowledge and be able to re-use and prevent re-invention of the knowledge which will save search time and costs (Zins, 2017, p.526-527). The map will also help staff find information quickly and solutions for problems which in a way will help the company improve customer services and increase productivity (Young, 2012).</w:t>
      </w:r>
    </w:p>
    <w:p w14:paraId="4E4D255B"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After identifying the location of the knowledge in the organisation whether via specific individuals or groups, this knowledge needs to be captured. Knowledge capture would be the process of converting tacit knowledge into explicit form through the sub-process of externalisation and internalisation. To capture knowledge, the relevant documents need to be collected and organised in a suitable manner (Virkus, 2011).</w:t>
      </w:r>
    </w:p>
    <w:p w14:paraId="009EEFA0"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However, not all knowledge is recorded in formal documents and can be missed out. Therefore, to capture knowledge it may be useful to approach a proactive method </w:t>
      </w:r>
      <w:r w:rsidRPr="007E66ED">
        <w:rPr>
          <w:rFonts w:ascii="Arial" w:hAnsi="Arial" w:cs="Arial"/>
          <w:sz w:val="24"/>
          <w:szCs w:val="24"/>
        </w:rPr>
        <w:lastRenderedPageBreak/>
        <w:t>such as doing interviews with certain groups or individuals. Sometimes, the knowledge captured can also reside outside the organisational boundaries including competitors, suppliers, and customers (Virkus, 2011).</w:t>
      </w:r>
    </w:p>
    <w:p w14:paraId="4F5076E2" w14:textId="77777777" w:rsidR="007E66ED" w:rsidRPr="007E66ED" w:rsidRDefault="007E66ED" w:rsidP="007E66ED">
      <w:pPr>
        <w:spacing w:line="360" w:lineRule="auto"/>
        <w:rPr>
          <w:rFonts w:ascii="Arial" w:hAnsi="Arial" w:cs="Arial"/>
          <w:sz w:val="24"/>
          <w:szCs w:val="24"/>
        </w:rPr>
      </w:pPr>
    </w:p>
    <w:p w14:paraId="47E6A68F" w14:textId="77777777" w:rsidR="007E66ED" w:rsidRPr="007E66ED" w:rsidRDefault="007E66ED" w:rsidP="007E66ED">
      <w:pPr>
        <w:spacing w:line="360" w:lineRule="auto"/>
        <w:rPr>
          <w:rFonts w:ascii="Arial" w:hAnsi="Arial" w:cs="Arial"/>
          <w:sz w:val="24"/>
          <w:szCs w:val="24"/>
        </w:rPr>
      </w:pPr>
    </w:p>
    <w:p w14:paraId="25D1C0E8" w14:textId="77777777" w:rsidR="007E66ED" w:rsidRPr="007E66ED" w:rsidRDefault="007E66ED" w:rsidP="007E66ED">
      <w:pPr>
        <w:spacing w:line="360" w:lineRule="auto"/>
        <w:rPr>
          <w:rFonts w:ascii="Arial" w:hAnsi="Arial" w:cs="Arial"/>
          <w:sz w:val="24"/>
          <w:szCs w:val="24"/>
        </w:rPr>
      </w:pPr>
    </w:p>
    <w:p w14:paraId="57E2ECB6" w14:textId="77777777" w:rsidR="007E66ED" w:rsidRPr="007E66ED" w:rsidRDefault="007E66ED" w:rsidP="007E66ED">
      <w:pPr>
        <w:spacing w:line="360" w:lineRule="auto"/>
        <w:rPr>
          <w:rFonts w:ascii="Arial" w:hAnsi="Arial" w:cs="Arial"/>
          <w:sz w:val="24"/>
          <w:szCs w:val="24"/>
        </w:rPr>
      </w:pPr>
    </w:p>
    <w:p w14:paraId="0B501179" w14:textId="77777777" w:rsidR="007E66ED" w:rsidRPr="007E66ED" w:rsidRDefault="007E66ED" w:rsidP="007E66ED">
      <w:pPr>
        <w:spacing w:line="360" w:lineRule="auto"/>
        <w:rPr>
          <w:rFonts w:ascii="Arial" w:hAnsi="Arial" w:cs="Arial"/>
          <w:sz w:val="24"/>
          <w:szCs w:val="24"/>
        </w:rPr>
      </w:pPr>
    </w:p>
    <w:p w14:paraId="3561F91E" w14:textId="77777777" w:rsidR="007E66ED" w:rsidRPr="007E66ED" w:rsidRDefault="007E66ED" w:rsidP="007E66ED">
      <w:pPr>
        <w:spacing w:line="360" w:lineRule="auto"/>
        <w:rPr>
          <w:rFonts w:ascii="Arial" w:hAnsi="Arial" w:cs="Arial"/>
          <w:sz w:val="24"/>
          <w:szCs w:val="24"/>
        </w:rPr>
      </w:pPr>
    </w:p>
    <w:p w14:paraId="0A950E55" w14:textId="77777777" w:rsidR="007E66ED" w:rsidRPr="007E66ED" w:rsidRDefault="007E66ED" w:rsidP="007E66ED">
      <w:pPr>
        <w:spacing w:line="360" w:lineRule="auto"/>
        <w:rPr>
          <w:rFonts w:ascii="Arial" w:hAnsi="Arial" w:cs="Arial"/>
          <w:sz w:val="24"/>
          <w:szCs w:val="24"/>
        </w:rPr>
      </w:pPr>
    </w:p>
    <w:p w14:paraId="095E3FD1" w14:textId="77777777" w:rsidR="007E66ED" w:rsidRPr="007E66ED" w:rsidRDefault="007E66ED" w:rsidP="007E66ED">
      <w:pPr>
        <w:spacing w:line="360" w:lineRule="auto"/>
        <w:rPr>
          <w:rFonts w:ascii="Arial" w:hAnsi="Arial" w:cs="Arial"/>
          <w:sz w:val="24"/>
          <w:szCs w:val="24"/>
        </w:rPr>
      </w:pPr>
    </w:p>
    <w:p w14:paraId="73438A1F" w14:textId="77777777" w:rsidR="007E66ED" w:rsidRPr="007E66ED" w:rsidRDefault="007E66ED" w:rsidP="007E66ED">
      <w:pPr>
        <w:spacing w:line="360" w:lineRule="auto"/>
        <w:rPr>
          <w:rFonts w:ascii="Arial" w:hAnsi="Arial" w:cs="Arial"/>
          <w:sz w:val="24"/>
          <w:szCs w:val="24"/>
        </w:rPr>
      </w:pPr>
    </w:p>
    <w:p w14:paraId="61147BCE" w14:textId="1EDFB015" w:rsidR="007E66ED" w:rsidRDefault="007E66ED" w:rsidP="007E66ED">
      <w:pPr>
        <w:spacing w:line="360" w:lineRule="auto"/>
        <w:rPr>
          <w:rFonts w:ascii="Arial" w:hAnsi="Arial" w:cs="Arial"/>
          <w:sz w:val="24"/>
          <w:szCs w:val="24"/>
        </w:rPr>
      </w:pPr>
    </w:p>
    <w:p w14:paraId="0672D865" w14:textId="7EE44818" w:rsidR="007E66ED" w:rsidRDefault="007E66ED" w:rsidP="007E66ED">
      <w:pPr>
        <w:spacing w:line="360" w:lineRule="auto"/>
        <w:rPr>
          <w:rFonts w:ascii="Arial" w:hAnsi="Arial" w:cs="Arial"/>
          <w:sz w:val="24"/>
          <w:szCs w:val="24"/>
        </w:rPr>
      </w:pPr>
    </w:p>
    <w:p w14:paraId="16AEC3C5" w14:textId="49992A91" w:rsidR="007E66ED" w:rsidRDefault="007E66ED" w:rsidP="007E66ED">
      <w:pPr>
        <w:spacing w:line="360" w:lineRule="auto"/>
        <w:rPr>
          <w:rFonts w:ascii="Arial" w:hAnsi="Arial" w:cs="Arial"/>
          <w:sz w:val="24"/>
          <w:szCs w:val="24"/>
        </w:rPr>
      </w:pPr>
    </w:p>
    <w:p w14:paraId="1402D9E4" w14:textId="4C6DB1CE" w:rsidR="007E66ED" w:rsidRDefault="007E66ED" w:rsidP="007E66ED">
      <w:pPr>
        <w:spacing w:line="360" w:lineRule="auto"/>
        <w:rPr>
          <w:rFonts w:ascii="Arial" w:hAnsi="Arial" w:cs="Arial"/>
          <w:sz w:val="24"/>
          <w:szCs w:val="24"/>
        </w:rPr>
      </w:pPr>
    </w:p>
    <w:p w14:paraId="274B0B99" w14:textId="0508A54F" w:rsidR="007E66ED" w:rsidRDefault="007E66ED" w:rsidP="007E66ED">
      <w:pPr>
        <w:spacing w:line="360" w:lineRule="auto"/>
        <w:rPr>
          <w:rFonts w:ascii="Arial" w:hAnsi="Arial" w:cs="Arial"/>
          <w:sz w:val="24"/>
          <w:szCs w:val="24"/>
        </w:rPr>
      </w:pPr>
    </w:p>
    <w:p w14:paraId="37BA6812" w14:textId="05374000" w:rsidR="007E66ED" w:rsidRDefault="007E66ED" w:rsidP="007E66ED">
      <w:pPr>
        <w:spacing w:line="360" w:lineRule="auto"/>
        <w:rPr>
          <w:rFonts w:ascii="Arial" w:hAnsi="Arial" w:cs="Arial"/>
          <w:sz w:val="24"/>
          <w:szCs w:val="24"/>
        </w:rPr>
      </w:pPr>
    </w:p>
    <w:p w14:paraId="339F0216" w14:textId="761FE7C5" w:rsidR="007E66ED" w:rsidRDefault="007E66ED" w:rsidP="007E66ED">
      <w:pPr>
        <w:spacing w:line="360" w:lineRule="auto"/>
        <w:rPr>
          <w:rFonts w:ascii="Arial" w:hAnsi="Arial" w:cs="Arial"/>
          <w:sz w:val="24"/>
          <w:szCs w:val="24"/>
        </w:rPr>
      </w:pPr>
    </w:p>
    <w:p w14:paraId="410B7258" w14:textId="6F2E6485" w:rsidR="007E66ED" w:rsidRDefault="007E66ED" w:rsidP="007E66ED">
      <w:pPr>
        <w:spacing w:line="360" w:lineRule="auto"/>
        <w:rPr>
          <w:rFonts w:ascii="Arial" w:hAnsi="Arial" w:cs="Arial"/>
          <w:sz w:val="24"/>
          <w:szCs w:val="24"/>
        </w:rPr>
      </w:pPr>
    </w:p>
    <w:p w14:paraId="61D33840" w14:textId="7F21EBDA" w:rsidR="007E66ED" w:rsidRDefault="007E66ED" w:rsidP="007E66ED">
      <w:pPr>
        <w:spacing w:line="360" w:lineRule="auto"/>
        <w:rPr>
          <w:rFonts w:ascii="Arial" w:hAnsi="Arial" w:cs="Arial"/>
          <w:sz w:val="24"/>
          <w:szCs w:val="24"/>
        </w:rPr>
      </w:pPr>
    </w:p>
    <w:p w14:paraId="53620D05" w14:textId="739A5859" w:rsidR="007E66ED" w:rsidRDefault="007E66ED" w:rsidP="007E66ED">
      <w:pPr>
        <w:spacing w:line="360" w:lineRule="auto"/>
        <w:rPr>
          <w:rFonts w:ascii="Arial" w:hAnsi="Arial" w:cs="Arial"/>
          <w:sz w:val="24"/>
          <w:szCs w:val="24"/>
        </w:rPr>
      </w:pPr>
    </w:p>
    <w:p w14:paraId="033C3EE1" w14:textId="3944EA9F" w:rsidR="007E66ED" w:rsidRDefault="007E66ED" w:rsidP="007E66ED">
      <w:pPr>
        <w:spacing w:line="360" w:lineRule="auto"/>
        <w:rPr>
          <w:rFonts w:ascii="Arial" w:hAnsi="Arial" w:cs="Arial"/>
          <w:sz w:val="24"/>
          <w:szCs w:val="24"/>
        </w:rPr>
      </w:pPr>
    </w:p>
    <w:p w14:paraId="23E9A80A" w14:textId="55E03CAE" w:rsidR="007E66ED" w:rsidRDefault="007E66ED" w:rsidP="007E66ED">
      <w:pPr>
        <w:spacing w:line="360" w:lineRule="auto"/>
        <w:rPr>
          <w:rFonts w:ascii="Arial" w:hAnsi="Arial" w:cs="Arial"/>
          <w:sz w:val="24"/>
          <w:szCs w:val="24"/>
        </w:rPr>
      </w:pPr>
    </w:p>
    <w:p w14:paraId="1684D021" w14:textId="00315191" w:rsidR="007E66ED" w:rsidRDefault="007E66ED" w:rsidP="007E66ED">
      <w:pPr>
        <w:spacing w:line="360" w:lineRule="auto"/>
        <w:rPr>
          <w:rFonts w:ascii="Arial" w:hAnsi="Arial" w:cs="Arial"/>
          <w:sz w:val="24"/>
          <w:szCs w:val="24"/>
        </w:rPr>
      </w:pPr>
    </w:p>
    <w:p w14:paraId="42C6C959" w14:textId="77777777" w:rsidR="007E66ED" w:rsidRPr="007E66ED" w:rsidRDefault="007E66ED" w:rsidP="007E66ED">
      <w:pPr>
        <w:spacing w:line="360" w:lineRule="auto"/>
        <w:rPr>
          <w:rFonts w:ascii="Arial" w:hAnsi="Arial" w:cs="Arial"/>
          <w:sz w:val="24"/>
          <w:szCs w:val="24"/>
        </w:rPr>
      </w:pPr>
    </w:p>
    <w:p w14:paraId="01C1031A" w14:textId="0116C1C6" w:rsidR="004A2057" w:rsidRPr="007E66ED" w:rsidRDefault="004A2057" w:rsidP="007E66ED">
      <w:pPr>
        <w:spacing w:line="360" w:lineRule="auto"/>
        <w:rPr>
          <w:rFonts w:ascii="Arial" w:hAnsi="Arial" w:cs="Arial"/>
          <w:sz w:val="24"/>
          <w:szCs w:val="24"/>
        </w:rPr>
      </w:pPr>
      <w:r w:rsidRPr="007E66ED">
        <w:rPr>
          <w:rFonts w:ascii="Arial" w:hAnsi="Arial" w:cs="Arial"/>
          <w:b/>
          <w:bCs/>
          <w:sz w:val="24"/>
          <w:szCs w:val="24"/>
        </w:rPr>
        <w:t>2. Demonstrate an understanding of important knowledge management processes in the context of organisational development:</w:t>
      </w:r>
    </w:p>
    <w:p w14:paraId="033C25E8" w14:textId="038B4C3F" w:rsidR="00BB5FE3" w:rsidRPr="007E66ED" w:rsidRDefault="004A2057" w:rsidP="007E66ED">
      <w:pPr>
        <w:spacing w:line="360" w:lineRule="auto"/>
        <w:rPr>
          <w:rFonts w:ascii="Arial" w:hAnsi="Arial" w:cs="Arial"/>
          <w:sz w:val="24"/>
          <w:szCs w:val="24"/>
        </w:rPr>
      </w:pPr>
      <w:r w:rsidRPr="007E66ED">
        <w:rPr>
          <w:rFonts w:ascii="Arial" w:hAnsi="Arial" w:cs="Arial"/>
          <w:sz w:val="24"/>
          <w:szCs w:val="24"/>
          <w:u w:val="single"/>
        </w:rPr>
        <w:t>Explain what is required to create, store, apply and integrate knowledge</w:t>
      </w:r>
      <w:r w:rsidRPr="007E66ED">
        <w:rPr>
          <w:rFonts w:ascii="Arial" w:hAnsi="Arial" w:cs="Arial"/>
          <w:sz w:val="24"/>
          <w:szCs w:val="24"/>
        </w:rPr>
        <w:t>.</w:t>
      </w:r>
    </w:p>
    <w:p w14:paraId="65A89B49"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To create knowledge, a knowledge base is required to organise information to facilitate collaboration across the business. It is important to have a well-maintained knowledge base as this would help provide employees and customers to find quick answers regarding products and services. Knowledge base can include guides, documents, FAQs, where most company websites have a help or support section for this (Bika, 2020). </w:t>
      </w:r>
    </w:p>
    <w:p w14:paraId="105A3D41"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For example, the report writer uses the internal NHS homepage to search for any work related queries or information which is helpful to use especially if the manager is absent and no one has answer to the query.</w:t>
      </w:r>
    </w:p>
    <w:p w14:paraId="70EC9225"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When creating a knowledge base, it is very important for the base to be comprehensive and accessible and the information be well-written so that it can be easily understood by everyone even if it’s a technical concept. In addition to this, the knowledge also needs to be true and complete as people would be relying on this information. Therefore, when creating a knowledge, it is important to keep in mind certain characteristics so that employees and customers can make the most out of the knowledge available. (Bika, 2020).</w:t>
      </w:r>
    </w:p>
    <w:p w14:paraId="3EAF83BC"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When the knowledge has been created, it needs to stored in the in the form of a knowledge repository which includes reports, documents and databases. A knowledge repository is a computerised system which captures, organises and categorises an organisations knowledge in an effective and usable manner. Searches can be made on the repository and data can be found quickly which helps organisations connect people with information through discussion forums, online searchable libraries and other elements (Nonaka &amp; Takeuchi, 2015, p.13).</w:t>
      </w:r>
    </w:p>
    <w:p w14:paraId="6E5DAB85"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The system has become an important part for knowledge storage as the knowledge held would be explicit and can be easily expressed and understood. The knowledge available on the repository can bridge communication gaps between employees and departments which will improve relationships. Moreover, new staff can use the </w:t>
      </w:r>
      <w:r w:rsidRPr="007E66ED">
        <w:rPr>
          <w:rFonts w:ascii="Arial" w:hAnsi="Arial" w:cs="Arial"/>
          <w:sz w:val="24"/>
          <w:szCs w:val="24"/>
        </w:rPr>
        <w:lastRenderedPageBreak/>
        <w:t>repository for training purposes and learning contents such as learning modules, blogs can be uploaded (Sijwali, 2015). The repository also enables access control and permission to contents to protect the integrity and confidential rights of content owners and creators (Trainingindustry, 2013).</w:t>
      </w:r>
    </w:p>
    <w:p w14:paraId="1A8A008F"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Repositories can also be advantageous for cost savings as the training cost can be reduced by making course materials accessible online and providing a flexible and informal learning platform. However, the main disadvantage of knowledge repository is that constant maintenance is required to avoid nonstandard documents and same mistakes occurring which can be time-consuming (Sijwali, 2015). </w:t>
      </w:r>
    </w:p>
    <w:p w14:paraId="3B442F83"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However, when knowledge is being stored and applied in an organisation it does need to follow the General Data Protect Regulation (GDPR). This is a legal regulation which businesses need to have to protect personal data being gathered as well as for those people who use the information need to protect it from being misused and being exploited (Palmer, 2019). </w:t>
      </w:r>
    </w:p>
    <w:p w14:paraId="41CA22A3" w14:textId="0E3F987D"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For example, when the report writer carries out recruitment process, they have to deal with confidential information such as candidates’ personal information, references and DBS disclosure. The report writer must always ensure the information is always kept confidential and secure. They would make sure their laptop is locked when not using it, store away any confidential paperwork out of anyone’s sight, destroy personal information in the confidential waste bin and also not to disclose any personal/confidential information to third parties or even discuss with staff members. </w:t>
      </w:r>
    </w:p>
    <w:p w14:paraId="2E33402F" w14:textId="77777777" w:rsidR="007E66ED" w:rsidRDefault="007E66ED" w:rsidP="007E66ED">
      <w:pPr>
        <w:pStyle w:val="NormalWeb"/>
        <w:shd w:val="clear" w:color="auto" w:fill="FFFFFF"/>
        <w:spacing w:before="0" w:beforeAutospacing="0" w:after="150" w:afterAutospacing="0" w:line="360" w:lineRule="auto"/>
        <w:rPr>
          <w:rFonts w:ascii="Arial" w:hAnsi="Arial" w:cs="Arial"/>
          <w:u w:val="single"/>
        </w:rPr>
      </w:pPr>
    </w:p>
    <w:p w14:paraId="59F364BB" w14:textId="38C9BBB7" w:rsidR="004A2057" w:rsidRPr="007E66ED" w:rsidRDefault="004A2057" w:rsidP="007E66ED">
      <w:pPr>
        <w:pStyle w:val="NormalWeb"/>
        <w:shd w:val="clear" w:color="auto" w:fill="FFFFFF"/>
        <w:spacing w:before="0" w:beforeAutospacing="0" w:after="150" w:afterAutospacing="0" w:line="360" w:lineRule="auto"/>
        <w:rPr>
          <w:rFonts w:ascii="Arial" w:hAnsi="Arial" w:cs="Arial"/>
          <w:color w:val="333333"/>
          <w:u w:val="single"/>
        </w:rPr>
      </w:pPr>
      <w:r w:rsidRPr="007E66ED">
        <w:rPr>
          <w:rFonts w:ascii="Arial" w:hAnsi="Arial" w:cs="Arial"/>
          <w:u w:val="single"/>
        </w:rPr>
        <w:t>Consider the importance of Intellectual Property rights.</w:t>
      </w:r>
    </w:p>
    <w:p w14:paraId="691E2253"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Intellectual Property rights (IPR) is regarded as the creation of the mind such as design, symbols, names and images used for a company including data. Through IPR it is very important to protect the data management as owners will need to decide who can have access to the resource and how they can use this. It is crucial for the intellectual property rights of a business to be protected by law through copyright, trademark and patent so that the business creation can be protected and people can be recognised for their work and gain financial benefit (Wipo, 2021). </w:t>
      </w:r>
    </w:p>
    <w:p w14:paraId="4417A767"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lastRenderedPageBreak/>
        <w:t xml:space="preserve">Copyright protection is important for the business as this will enable the company data to be protected where others cannot copy or use it without the company permission. It also prevents the company data to be distributed and shown in public. Copyright protection is automatic and is shown with the copyright symbol </w:t>
      </w:r>
      <w:r w:rsidRPr="007E66ED">
        <w:rPr>
          <w:rFonts w:ascii="Arial" w:hAnsi="Arial" w:cs="Arial"/>
          <w:sz w:val="24"/>
          <w:szCs w:val="24"/>
          <w:lang w:val="en-US"/>
        </w:rPr>
        <w:t xml:space="preserve">(©) along with the originators name and year of creation (Thornton, 2021). </w:t>
      </w:r>
    </w:p>
    <w:p w14:paraId="5A7DE319"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The business names, logo, any products produced or services provided can all be protected through a trademark registration. This allows the prevention for other companies using the similar signs or products/services. When the business is trademark registered then the company has the right to take actions against parties who have tried to use the trademark items or even damage the business (Trademarkeagle, 2020).</w:t>
      </w:r>
    </w:p>
    <w:p w14:paraId="2A7E1744"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Another important protection of intellectual property is called patent which helps safeguard the invention of the business and this must be granted by the government. The patent gives the right to the inventor to stop others from using or selling the invention without their permission. Patents can be regarded as territorial rights where UK patents can only give the holder rights in the UK and rights from others to stop importing the patented products into the UK (Malek, 2015). </w:t>
      </w:r>
    </w:p>
    <w:p w14:paraId="621D7B8F" w14:textId="69963116" w:rsidR="004F4155" w:rsidRDefault="007E66ED" w:rsidP="007E66ED">
      <w:pPr>
        <w:spacing w:line="360" w:lineRule="auto"/>
        <w:rPr>
          <w:rFonts w:ascii="Arial" w:hAnsi="Arial" w:cs="Arial"/>
          <w:sz w:val="24"/>
          <w:szCs w:val="24"/>
        </w:rPr>
      </w:pPr>
      <w:r w:rsidRPr="007E66ED">
        <w:rPr>
          <w:rFonts w:ascii="Arial" w:hAnsi="Arial" w:cs="Arial"/>
          <w:sz w:val="24"/>
          <w:szCs w:val="24"/>
        </w:rPr>
        <w:t>Furthermore, it is important also for the organisation’s confidential information to be protected so that it prevents it from being disclosed. The Data Protection (DPA) 2018 protects the privacy and truthfulness of the data held by the business. In a business, important information is stored such as employee records, customer details, transactions and therefore such information needs to be protected and prevented from being misused by third parties for fraud purposes (Carey, 2020, p.7)</w:t>
      </w:r>
      <w:r>
        <w:rPr>
          <w:rFonts w:ascii="Arial" w:hAnsi="Arial" w:cs="Arial"/>
          <w:sz w:val="24"/>
          <w:szCs w:val="24"/>
        </w:rPr>
        <w:t>.</w:t>
      </w:r>
    </w:p>
    <w:p w14:paraId="41E60F28" w14:textId="31E0362B" w:rsidR="007E66ED" w:rsidRDefault="007E66ED" w:rsidP="007E66ED">
      <w:pPr>
        <w:spacing w:line="360" w:lineRule="auto"/>
        <w:rPr>
          <w:rFonts w:ascii="Arial" w:hAnsi="Arial" w:cs="Arial"/>
          <w:sz w:val="24"/>
          <w:szCs w:val="24"/>
        </w:rPr>
      </w:pPr>
    </w:p>
    <w:p w14:paraId="018AD1C9" w14:textId="459ECE68" w:rsidR="007E66ED" w:rsidRDefault="007E66ED" w:rsidP="007E66ED">
      <w:pPr>
        <w:spacing w:line="360" w:lineRule="auto"/>
        <w:rPr>
          <w:rFonts w:ascii="Arial" w:hAnsi="Arial" w:cs="Arial"/>
          <w:sz w:val="24"/>
          <w:szCs w:val="24"/>
        </w:rPr>
      </w:pPr>
    </w:p>
    <w:p w14:paraId="78614312" w14:textId="4657064B" w:rsidR="007E66ED" w:rsidRDefault="007E66ED" w:rsidP="007E66ED">
      <w:pPr>
        <w:spacing w:line="360" w:lineRule="auto"/>
        <w:rPr>
          <w:rFonts w:ascii="Arial" w:hAnsi="Arial" w:cs="Arial"/>
          <w:sz w:val="24"/>
          <w:szCs w:val="24"/>
        </w:rPr>
      </w:pPr>
    </w:p>
    <w:p w14:paraId="139955B9" w14:textId="7C7A51F3" w:rsidR="007E66ED" w:rsidRDefault="007E66ED" w:rsidP="007E66ED">
      <w:pPr>
        <w:spacing w:line="360" w:lineRule="auto"/>
        <w:rPr>
          <w:rFonts w:ascii="Arial" w:hAnsi="Arial" w:cs="Arial"/>
          <w:sz w:val="24"/>
          <w:szCs w:val="24"/>
        </w:rPr>
      </w:pPr>
    </w:p>
    <w:p w14:paraId="7BA6DCDF" w14:textId="4B74521E" w:rsidR="007E66ED" w:rsidRDefault="007E66ED" w:rsidP="007E66ED">
      <w:pPr>
        <w:spacing w:line="360" w:lineRule="auto"/>
        <w:rPr>
          <w:rFonts w:ascii="Arial" w:hAnsi="Arial" w:cs="Arial"/>
          <w:sz w:val="24"/>
          <w:szCs w:val="24"/>
        </w:rPr>
      </w:pPr>
    </w:p>
    <w:p w14:paraId="487F3385" w14:textId="52E8615D" w:rsidR="007E66ED" w:rsidRDefault="007E66ED" w:rsidP="007E66ED">
      <w:pPr>
        <w:spacing w:line="360" w:lineRule="auto"/>
        <w:rPr>
          <w:rFonts w:ascii="Arial" w:hAnsi="Arial" w:cs="Arial"/>
          <w:sz w:val="24"/>
          <w:szCs w:val="24"/>
        </w:rPr>
      </w:pPr>
    </w:p>
    <w:p w14:paraId="31F628A8" w14:textId="77777777" w:rsidR="007E66ED" w:rsidRPr="007E66ED" w:rsidRDefault="007E66ED" w:rsidP="007E66ED">
      <w:pPr>
        <w:spacing w:line="360" w:lineRule="auto"/>
        <w:rPr>
          <w:rFonts w:ascii="Arial" w:eastAsia="Times New Roman" w:hAnsi="Arial" w:cs="Arial"/>
          <w:color w:val="333333"/>
          <w:sz w:val="24"/>
          <w:szCs w:val="24"/>
          <w:lang w:eastAsia="en-GB"/>
        </w:rPr>
      </w:pPr>
    </w:p>
    <w:p w14:paraId="201A1669" w14:textId="77777777" w:rsidR="005E61B7" w:rsidRPr="007E66ED" w:rsidRDefault="005E61B7" w:rsidP="007E66ED">
      <w:pPr>
        <w:spacing w:line="360" w:lineRule="auto"/>
        <w:rPr>
          <w:rFonts w:ascii="Arial" w:hAnsi="Arial" w:cs="Arial"/>
          <w:sz w:val="24"/>
          <w:szCs w:val="24"/>
        </w:rPr>
      </w:pPr>
      <w:r w:rsidRPr="007E66ED">
        <w:rPr>
          <w:rFonts w:ascii="Arial" w:hAnsi="Arial" w:cs="Arial"/>
          <w:b/>
          <w:bCs/>
          <w:sz w:val="24"/>
          <w:szCs w:val="24"/>
        </w:rPr>
        <w:lastRenderedPageBreak/>
        <w:t>3. Provide a framework for establishing a knowledge management culture:</w:t>
      </w:r>
    </w:p>
    <w:p w14:paraId="23DA7E7B" w14:textId="00FD5251" w:rsidR="005E61B7" w:rsidRPr="007E66ED" w:rsidRDefault="005E61B7" w:rsidP="007E66ED">
      <w:pPr>
        <w:spacing w:line="360" w:lineRule="auto"/>
        <w:rPr>
          <w:rFonts w:ascii="Arial" w:hAnsi="Arial" w:cs="Arial"/>
          <w:sz w:val="24"/>
          <w:szCs w:val="24"/>
          <w:u w:val="single"/>
        </w:rPr>
      </w:pPr>
      <w:r w:rsidRPr="007E66ED">
        <w:rPr>
          <w:rFonts w:ascii="Arial" w:hAnsi="Arial" w:cs="Arial"/>
          <w:sz w:val="24"/>
          <w:szCs w:val="24"/>
          <w:u w:val="single"/>
        </w:rPr>
        <w:t>Explain the contribution knowledge assets have on an organisation</w:t>
      </w:r>
      <w:r w:rsidR="007E66ED" w:rsidRPr="007E66ED">
        <w:rPr>
          <w:rFonts w:ascii="Arial" w:hAnsi="Arial" w:cs="Arial"/>
          <w:sz w:val="24"/>
          <w:szCs w:val="24"/>
          <w:u w:val="single"/>
        </w:rPr>
        <w:t>.</w:t>
      </w:r>
    </w:p>
    <w:p w14:paraId="69113C2F"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The main three primary components of contribution knowledge asset would be human, structural and market knowledge asset (Nickolas, 2021).</w:t>
      </w:r>
    </w:p>
    <w:p w14:paraId="553ED660"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Human knowledge asset can be explained as the capabilities provided by the individuals also referred as human capital. Human capital is an important quality to the company as it involves the employees experience and skills. The knowledge asset contribution the human can bring would be from their education, training, intelligence, talent, and other employer value such as punctuality and loyalty (Despres &amp; Chauvel, 2019, pp.110-112). </w:t>
      </w:r>
    </w:p>
    <w:p w14:paraId="66B31204" w14:textId="77777777" w:rsidR="007E66ED" w:rsidRPr="007E66ED" w:rsidRDefault="007E66ED" w:rsidP="007E66ED">
      <w:pPr>
        <w:spacing w:line="360" w:lineRule="auto"/>
        <w:rPr>
          <w:rFonts w:ascii="Arial" w:hAnsi="Arial" w:cs="Arial"/>
          <w:color w:val="111111"/>
          <w:sz w:val="24"/>
          <w:szCs w:val="24"/>
        </w:rPr>
      </w:pPr>
      <w:r w:rsidRPr="007E66ED">
        <w:rPr>
          <w:rFonts w:ascii="Arial" w:hAnsi="Arial" w:cs="Arial"/>
          <w:sz w:val="24"/>
          <w:szCs w:val="24"/>
        </w:rPr>
        <w:t xml:space="preserve">Human capital is an important contribution asset to the organisation as it will increase productivity and profitability for the business. The more the company invests towards their employees such as training the more skilled and productive the employee would be for the company. It has been found that there is a strong correlation between human capital and economic growth as through expanding the knowledge and skills of the employees would help develop the economy. The skills provide economic value to the organisation as a knowledgeable workforce would lead to an increased productivity (Nickolas, 2021). </w:t>
      </w:r>
    </w:p>
    <w:p w14:paraId="7EC707EE"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However, even though the human capital is possessed by the individual it is not owned outright. This is because the human capital can disappear when an employee decides to leave but the organisation will create a quality workforce where it would focus on recruiting creative and innovative workers and create a work setting where information and intelligence can be taught and learned (Kenton, 2019).</w:t>
      </w:r>
    </w:p>
    <w:p w14:paraId="3488258E"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Furthermore, structural knowledge asset can be explained as the capabilities provided by the organisation to meet business requirements, also referred as structural capital. Structural capital can be described as the structure which supports the human capital to function and includes the procedures, technologies, processes, information resources and intellectual property rights of the organisation. The structural capital is owned by an organisation and even if employees leave the structural capital will remain with an organisation including training materials and database structures (Rahim, Hanum et al, 2011, pp.745).</w:t>
      </w:r>
    </w:p>
    <w:p w14:paraId="6615883C"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lastRenderedPageBreak/>
        <w:t>Structural capital arises from human capital and therefore is an important contribution towards knowledge assets as these are found from the processes within the organisation. If an organisation has a strong structural capital then this will provide a supportive culture for employees as they will be able to experience new things, learn and practice them (Carson, Ranzijn et al, 2014, pp. 453-454).</w:t>
      </w:r>
    </w:p>
    <w:p w14:paraId="631842DB"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The knowledge that arises from structural capital is based on the information systems, policies, processes and patent of the organisation which has been developed over time. It represents the codified knowledge which does not exist in the minds of the employees and is therefore, a highly effective way to organise and integrate the existing knowledge and eliminate information that is not required. The main advantage of structural capital is that the knowledge can be owned and traded if needed unlike the human capital. The knowledge gained from the structural capital plays a vital contribution for the organisation as the knowledge would become the main source to enable the companies to proceed with their vision, values and goals (Gogan, 2015, pp 1141).</w:t>
      </w:r>
    </w:p>
    <w:p w14:paraId="34C9BC54"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Another contribution towards the knowledge assets would be market knowledge, which is basically information regarding the market, the customers, competitors. The market knowledge would mainly focus on the customer needs and it is very important for the organisation to acquire the correct market knowledge for the success of the business productivity (Slater, 2018). </w:t>
      </w:r>
    </w:p>
    <w:p w14:paraId="187FE35F" w14:textId="7EB59E56"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Market knowledge is needed for the daily business decisions as through this the company will be able to establish what is and is not working for the competition. This will also enable the organisation to understand their key selling point. Understanding the business competition through market knowledge is very crucial for the business productivity and customer satisfaction.  It can be argued that an organisation can never have enough market knowledge due to constant changes so they should always stay up to date with the market information (Michaels, 2016). </w:t>
      </w:r>
    </w:p>
    <w:p w14:paraId="278EEC32" w14:textId="77777777" w:rsidR="007E66ED" w:rsidRDefault="007E66ED" w:rsidP="007E66ED">
      <w:pPr>
        <w:spacing w:line="360" w:lineRule="auto"/>
        <w:rPr>
          <w:rFonts w:ascii="Arial" w:hAnsi="Arial" w:cs="Arial"/>
          <w:sz w:val="24"/>
          <w:szCs w:val="24"/>
        </w:rPr>
      </w:pPr>
    </w:p>
    <w:p w14:paraId="1AEC1EF5" w14:textId="77777777" w:rsidR="007E66ED" w:rsidRDefault="007E66ED" w:rsidP="007E66ED">
      <w:pPr>
        <w:spacing w:line="360" w:lineRule="auto"/>
        <w:rPr>
          <w:rFonts w:ascii="Arial" w:hAnsi="Arial" w:cs="Arial"/>
          <w:sz w:val="24"/>
          <w:szCs w:val="24"/>
        </w:rPr>
      </w:pPr>
    </w:p>
    <w:p w14:paraId="294CD0E0" w14:textId="77777777" w:rsidR="007E66ED" w:rsidRDefault="007E66ED" w:rsidP="007E66ED">
      <w:pPr>
        <w:spacing w:line="360" w:lineRule="auto"/>
        <w:rPr>
          <w:rFonts w:ascii="Arial" w:hAnsi="Arial" w:cs="Arial"/>
          <w:sz w:val="24"/>
          <w:szCs w:val="24"/>
        </w:rPr>
      </w:pPr>
    </w:p>
    <w:p w14:paraId="2E6064EF" w14:textId="77777777" w:rsidR="007E66ED" w:rsidRDefault="007E66ED" w:rsidP="007E66ED">
      <w:pPr>
        <w:spacing w:line="360" w:lineRule="auto"/>
        <w:rPr>
          <w:rFonts w:ascii="Arial" w:hAnsi="Arial" w:cs="Arial"/>
          <w:sz w:val="24"/>
          <w:szCs w:val="24"/>
        </w:rPr>
      </w:pPr>
    </w:p>
    <w:p w14:paraId="6D74A98C" w14:textId="02F5E50A" w:rsidR="005E61B7" w:rsidRPr="007E66ED" w:rsidRDefault="005E61B7" w:rsidP="007E66ED">
      <w:pPr>
        <w:spacing w:line="360" w:lineRule="auto"/>
        <w:rPr>
          <w:rFonts w:ascii="Arial" w:hAnsi="Arial" w:cs="Arial"/>
          <w:sz w:val="24"/>
          <w:szCs w:val="24"/>
          <w:u w:val="single"/>
        </w:rPr>
      </w:pPr>
      <w:r w:rsidRPr="007E66ED">
        <w:rPr>
          <w:rFonts w:ascii="Arial" w:hAnsi="Arial" w:cs="Arial"/>
          <w:sz w:val="24"/>
          <w:szCs w:val="24"/>
          <w:u w:val="single"/>
        </w:rPr>
        <w:lastRenderedPageBreak/>
        <w:t xml:space="preserve">Evaluate the knowledge requirements for the organisation. </w:t>
      </w:r>
    </w:p>
    <w:p w14:paraId="03EBC626"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Knowledge requirement is needed for an organisation as a successful knowledge management will help improve the organisation by ensuring the specialised knowledge is passed onto employees who require them and would benefit from that knowledge and provide a better decision-making ability for organisational improvement (Valamis, 2019). </w:t>
      </w:r>
    </w:p>
    <w:p w14:paraId="2853BDBD" w14:textId="54EDA724"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The marketplace has become very competitive and therefore </w:t>
      </w:r>
      <w:r w:rsidRPr="007E66ED">
        <w:rPr>
          <w:rFonts w:ascii="Arial" w:hAnsi="Arial" w:cs="Arial"/>
          <w:sz w:val="24"/>
          <w:szCs w:val="24"/>
        </w:rPr>
        <w:t>for</w:t>
      </w:r>
      <w:r w:rsidRPr="007E66ED">
        <w:rPr>
          <w:rFonts w:ascii="Arial" w:hAnsi="Arial" w:cs="Arial"/>
          <w:sz w:val="24"/>
          <w:szCs w:val="24"/>
        </w:rPr>
        <w:t xml:space="preserve"> the business to keep up with their competitors it is important for the organisation to be built in an intelligent and flexible manner so that they can respond rapidly to new information and innovations. (Senge, 2014, p.15-16).</w:t>
      </w:r>
    </w:p>
    <w:p w14:paraId="2FA2B80E" w14:textId="72890C0F"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If an organisation builds a good knowledge management </w:t>
      </w:r>
      <w:r w:rsidRPr="007E66ED">
        <w:rPr>
          <w:rFonts w:ascii="Arial" w:hAnsi="Arial" w:cs="Arial"/>
          <w:sz w:val="24"/>
          <w:szCs w:val="24"/>
        </w:rPr>
        <w:t>system,</w:t>
      </w:r>
      <w:r w:rsidRPr="007E66ED">
        <w:rPr>
          <w:rFonts w:ascii="Arial" w:hAnsi="Arial" w:cs="Arial"/>
          <w:sz w:val="24"/>
          <w:szCs w:val="24"/>
        </w:rPr>
        <w:t xml:space="preserve"> then this will help employees to easily find and reuse relevant information and resource available which will make it an efficient workplace for them and increase collaboration. Knowledge is also important for an organisation as it will increase profitability along with operational efficiency and staff productivity (NIbusinessinfo, 2021). </w:t>
      </w:r>
    </w:p>
    <w:p w14:paraId="0A6A0A55" w14:textId="267E0CD9"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Within an organisation constant knowledge requirement is needed so that the business can continuously learn and adapt to the changing environment.  When managers and employees learn new information, this knowledge needs to be shared within the organisation so that it can be put into practice</w:t>
      </w:r>
      <w:r w:rsidRPr="007E66ED">
        <w:rPr>
          <w:rFonts w:ascii="Arial" w:hAnsi="Arial" w:cs="Arial"/>
          <w:sz w:val="24"/>
          <w:szCs w:val="24"/>
        </w:rPr>
        <w:t xml:space="preserve"> (</w:t>
      </w:r>
      <w:r w:rsidRPr="007E66ED">
        <w:rPr>
          <w:rFonts w:ascii="Arial" w:hAnsi="Arial" w:cs="Arial"/>
          <w:sz w:val="24"/>
          <w:szCs w:val="24"/>
        </w:rPr>
        <w:t>Roder, 2020).</w:t>
      </w:r>
    </w:p>
    <w:p w14:paraId="107BB400" w14:textId="419751F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It is not just important for the employees to learn new skills, but the organisation </w:t>
      </w:r>
      <w:r w:rsidRPr="007E66ED">
        <w:rPr>
          <w:rFonts w:ascii="Arial" w:hAnsi="Arial" w:cs="Arial"/>
          <w:sz w:val="24"/>
          <w:szCs w:val="24"/>
        </w:rPr>
        <w:t>needs</w:t>
      </w:r>
      <w:r w:rsidRPr="007E66ED">
        <w:rPr>
          <w:rFonts w:ascii="Arial" w:hAnsi="Arial" w:cs="Arial"/>
          <w:sz w:val="24"/>
          <w:szCs w:val="24"/>
        </w:rPr>
        <w:t xml:space="preserve"> to learn knowledge for business success in the long term. Overall, knowledge requirement within an organisation can be seen as the comprehensive knowledge structure of the organisation (Roder, 2020). </w:t>
      </w:r>
    </w:p>
    <w:p w14:paraId="3917F081" w14:textId="77777777" w:rsidR="00690A76" w:rsidRPr="007E66ED" w:rsidRDefault="005E61B7" w:rsidP="007E66ED">
      <w:pPr>
        <w:spacing w:line="360" w:lineRule="auto"/>
        <w:rPr>
          <w:rFonts w:ascii="Arial" w:hAnsi="Arial" w:cs="Arial"/>
          <w:sz w:val="24"/>
          <w:szCs w:val="24"/>
        </w:rPr>
      </w:pPr>
      <w:r w:rsidRPr="007E66ED">
        <w:rPr>
          <w:rFonts w:ascii="Arial" w:hAnsi="Arial" w:cs="Arial"/>
          <w:sz w:val="24"/>
          <w:szCs w:val="24"/>
          <w:u w:val="single"/>
        </w:rPr>
        <w:t>Evaluate</w:t>
      </w:r>
      <w:r w:rsidRPr="007E66ED">
        <w:rPr>
          <w:rFonts w:ascii="Arial" w:hAnsi="Arial" w:cs="Arial"/>
          <w:b/>
          <w:bCs/>
          <w:sz w:val="24"/>
          <w:szCs w:val="24"/>
          <w:u w:val="single"/>
        </w:rPr>
        <w:t xml:space="preserve"> </w:t>
      </w:r>
      <w:r w:rsidRPr="007E66ED">
        <w:rPr>
          <w:rFonts w:ascii="Arial" w:hAnsi="Arial" w:cs="Arial"/>
          <w:sz w:val="24"/>
          <w:szCs w:val="24"/>
          <w:u w:val="single"/>
        </w:rPr>
        <w:t>the organisation’s framework for enabling knowledge sharing</w:t>
      </w:r>
      <w:r w:rsidRPr="007E66ED">
        <w:rPr>
          <w:rFonts w:ascii="Arial" w:hAnsi="Arial" w:cs="Arial"/>
          <w:sz w:val="24"/>
          <w:szCs w:val="24"/>
        </w:rPr>
        <w:t xml:space="preserve">.  </w:t>
      </w:r>
    </w:p>
    <w:p w14:paraId="16D20B57"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Knowledge sharing is an important part for the success of knowledge management. It can be defined as the exchange of employee’s knowledge, skills and experiences or understanding between teams or individuals. The knowledge that is shared can be explicit such as procedures and document or tacit which is experience-based. Knowledge sharing has been found to be an important aspect for an organisation as it helps employees to use the knowledge whenever they need it which also helps the business to grow and survive (Hendricks, 2021). </w:t>
      </w:r>
    </w:p>
    <w:p w14:paraId="1309D842"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lastRenderedPageBreak/>
        <w:t xml:space="preserve">In the report writer’s workplace, there are different processes to the recruitment process which every employee may not have dealt with. For example, if an employee has retired and then decides to return to work then the whole recruitment process does not need to be carried out, however there are certain restrictions workers need to follow when recruiting the retired candidate. This would be that the retired employee can only return to work after 4 weeks of employment gap and they can work 16 hours to start off with and after one month change to the desired hours. Even though the department recruits minimal retired staff, if this knowledge is not shared to other employees then they will recruit the retired staff incorrectly. Therefore, knowledge sharing is vital within an organisation so that the correct process is being followed by everyone. </w:t>
      </w:r>
    </w:p>
    <w:p w14:paraId="7BBA12AC"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There are three elements of knowledge sharing which are knowledge-sharing culture, information technology (IT) and employee motivation. Knowledge-sharing culture can be described as the organisation embodying a culture with core values to knowledge sharing. If the organisation culture does not involve sharing and collaboration, then a significant change of the culture would be needed. This is because through the culture of the organisation, you can understand how employees interact with each other and their behavioural styles, fundamental operating principles and code of conduct which is needed to build a knowledge management platform (Garfield, 2016).</w:t>
      </w:r>
    </w:p>
    <w:p w14:paraId="2C6B4141"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In order to create a knowledge sharing culture it is very important to create a vision and understand how things should work in the organisation because a knowledge-sharing culture will result in the employees to be empowered which would benefit the organisation as whole. In addition, if an organisation has a strong knowledge sharing culture, they are more likely to learn from mistakes and be able to move forward with an improved strategy. Through knowledge sharing the organisation will be able to build upon what has worked and gain success for the business through a systematic approach. (Skrabanek, 2017). </w:t>
      </w:r>
    </w:p>
    <w:p w14:paraId="29B31C54"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Furthermore, information technology plays a vital role in knowledge sharing by making knowledge sharing available amongst employees. It is important to have the correct knowledge sharing platform so that correct information can be accessed </w:t>
      </w:r>
      <w:r w:rsidRPr="007E66ED">
        <w:rPr>
          <w:rFonts w:ascii="Arial" w:hAnsi="Arial" w:cs="Arial"/>
          <w:sz w:val="24"/>
          <w:szCs w:val="24"/>
        </w:rPr>
        <w:lastRenderedPageBreak/>
        <w:t xml:space="preserve">anytime. Therefore, through technology a knowledge sharing tool must be created to support the knowledge management cycle (Rakwadi, 2015). </w:t>
      </w:r>
    </w:p>
    <w:p w14:paraId="57528174"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The basic requirements needed for a knowledge sharing technology would be a centralised repository which is needed to store and share knowledge and a dissemination method which is for communication and transporting knowledge to individuals. The cycle is needed to help build the processes for knowledge transfer within the organisation and therefore information technology is very important to support the knowledge management cycle development (Batra, 2020).</w:t>
      </w:r>
    </w:p>
    <w:p w14:paraId="133D2F29"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Through information technology, knowledge can be stored on electronic knowledge repositories where employees can share that knowledge. IT can help staff to locate each other and be able to communicate knowledge sharing through technologies that include computers, telephone, e-mail, video-conferencing and databases (Rakwadi, 2015).</w:t>
      </w:r>
    </w:p>
    <w:p w14:paraId="6E2E26B3" w14:textId="4348A04F" w:rsidR="00C33D0B" w:rsidRPr="007E66ED" w:rsidRDefault="007E66ED" w:rsidP="007E66ED">
      <w:pPr>
        <w:spacing w:line="360" w:lineRule="auto"/>
        <w:rPr>
          <w:rFonts w:ascii="Arial" w:hAnsi="Arial" w:cs="Arial"/>
          <w:sz w:val="24"/>
          <w:szCs w:val="24"/>
        </w:rPr>
      </w:pPr>
      <w:r w:rsidRPr="007E66ED">
        <w:rPr>
          <w:rFonts w:ascii="Arial" w:hAnsi="Arial" w:cs="Arial"/>
          <w:color w:val="292929"/>
          <w:spacing w:val="-1"/>
          <w:sz w:val="24"/>
          <w:szCs w:val="24"/>
        </w:rPr>
        <w:t xml:space="preserve">Employee motivation would be the main concern when it comes to knowledge sharing as not everyone is willing to contribute, share and reuse knowledge. Therefore, it is very important to motivate staff to share knowledge and use it. </w:t>
      </w:r>
      <w:r w:rsidRPr="007E66ED">
        <w:rPr>
          <w:rFonts w:ascii="Arial" w:hAnsi="Arial" w:cs="Arial"/>
          <w:sz w:val="24"/>
          <w:szCs w:val="24"/>
        </w:rPr>
        <w:t>To acquire this, it would be essential for managers to communicate and have a team bonding with the employees. Along with this, managers should offer real life rewards to employees for any knowledge sharing so that the employee can feel appreciated and would want to share knowledge regularly. Real like rewards can be anything such as gift cards, vouchers for online retailers, free lunch from management etc (Gurteen, 2019, p.2)</w:t>
      </w:r>
      <w:r w:rsidRPr="007E66ED">
        <w:rPr>
          <w:rFonts w:ascii="Arial" w:hAnsi="Arial" w:cs="Arial"/>
          <w:sz w:val="24"/>
          <w:szCs w:val="24"/>
        </w:rPr>
        <w:t>.</w:t>
      </w:r>
    </w:p>
    <w:p w14:paraId="543AD662" w14:textId="77777777" w:rsidR="007E66ED" w:rsidRPr="007E66ED" w:rsidRDefault="007E66ED" w:rsidP="007E66ED">
      <w:pPr>
        <w:spacing w:line="360" w:lineRule="auto"/>
        <w:rPr>
          <w:rFonts w:ascii="Arial" w:hAnsi="Arial" w:cs="Arial"/>
          <w:color w:val="292929"/>
          <w:spacing w:val="-1"/>
          <w:sz w:val="24"/>
          <w:szCs w:val="24"/>
        </w:rPr>
      </w:pPr>
    </w:p>
    <w:p w14:paraId="7B8F8222" w14:textId="77777777" w:rsidR="005E61B7" w:rsidRPr="007E66ED" w:rsidRDefault="005E61B7" w:rsidP="007E66ED">
      <w:pPr>
        <w:spacing w:line="360" w:lineRule="auto"/>
        <w:rPr>
          <w:rFonts w:ascii="Arial" w:hAnsi="Arial" w:cs="Arial"/>
          <w:sz w:val="24"/>
          <w:szCs w:val="24"/>
          <w:u w:val="single"/>
        </w:rPr>
      </w:pPr>
      <w:r w:rsidRPr="007E66ED">
        <w:rPr>
          <w:rFonts w:ascii="Arial" w:hAnsi="Arial" w:cs="Arial"/>
          <w:sz w:val="24"/>
          <w:szCs w:val="24"/>
          <w:u w:val="single"/>
        </w:rPr>
        <w:t>Recommend improvements to the current framework. (8 marks)</w:t>
      </w:r>
    </w:p>
    <w:p w14:paraId="7AB0BE45"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Within an organisation if a suitable knowledge sharing is put in place then the employee’s skills and experience can be used to improve the business and culture, therefore it is important to have a continuous improvement within an organisation regarding knowledge sharing. One of the main problem organisation face is that the employees believe that their knowledge is not worth sharing or if they have more knowledge in contrast to other employees then this gives them more power and gives them a sense of entitlement (Brown, 2020).</w:t>
      </w:r>
    </w:p>
    <w:p w14:paraId="69806642"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lastRenderedPageBreak/>
        <w:t>One improvement the organisation would need to do is encourage and educate employees that sharing knowledge is power and that they will infact gain more than lose. Managers need to communicate to employees that sharing knowledge helps not only them but everyone else to perform better in their work and the whole team would achieve success which will make the company stronger (Brown, 2020).</w:t>
      </w:r>
    </w:p>
    <w:p w14:paraId="7DDFE24A"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For example, a main problem the report writer has found in their workplace is that there is a lack of communication between managers and staff regarding changes to the workplace where especially staff who are on annual leave at the time or staff who work part-time miss out on this information are not always informed regarding this. Therefore, in the team some staffs would benefit from the knowledge of the new change’s than other staff and not everyone would share the knowledge. </w:t>
      </w:r>
    </w:p>
    <w:p w14:paraId="10F93BCE"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A recommendation the report writer feels the managers can do would be to hold a weekly staff meeting to keep the changes informed and write up the changes on a whiteboard so that everyone can view this information and also provide the update via email so that everyone in the team can benefit from the new information. It would also be beneficial for the manager to mention in the communication that any staff to share the knowledge to a staff who was not present so that everyone can benefit from this.</w:t>
      </w:r>
    </w:p>
    <w:p w14:paraId="4477F852" w14:textId="77777777"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Therefore, within an organisation knowledge sharing amongst employees is crucial for the correct process and procedures to take place. Sharing knowledge will not only help the team connect and perform better but it will also make the employees become stronger as professional and increase productivity and reputation for the organisation (Starmind, 2020).</w:t>
      </w:r>
    </w:p>
    <w:p w14:paraId="497E3B41" w14:textId="08F73139" w:rsidR="007E66ED" w:rsidRPr="007E66ED" w:rsidRDefault="007E66ED" w:rsidP="007E66ED">
      <w:pPr>
        <w:spacing w:line="360" w:lineRule="auto"/>
        <w:rPr>
          <w:rFonts w:ascii="Arial" w:hAnsi="Arial" w:cs="Arial"/>
          <w:sz w:val="24"/>
          <w:szCs w:val="24"/>
        </w:rPr>
      </w:pPr>
      <w:r w:rsidRPr="007E66ED">
        <w:rPr>
          <w:rFonts w:ascii="Arial" w:hAnsi="Arial" w:cs="Arial"/>
          <w:sz w:val="24"/>
          <w:szCs w:val="24"/>
        </w:rPr>
        <w:t xml:space="preserve">There are many recommendations for knowledge sharing to boost employee engagement. One recommendation would be to provide employees with different ways to share their knowledge such as via email, team events, team </w:t>
      </w:r>
      <w:r w:rsidRPr="007E66ED">
        <w:rPr>
          <w:rFonts w:ascii="Arial" w:hAnsi="Arial" w:cs="Arial"/>
          <w:sz w:val="24"/>
          <w:szCs w:val="24"/>
        </w:rPr>
        <w:t>meeting’s</w:t>
      </w:r>
      <w:r w:rsidRPr="007E66ED">
        <w:rPr>
          <w:rFonts w:ascii="Arial" w:hAnsi="Arial" w:cs="Arial"/>
          <w:sz w:val="24"/>
          <w:szCs w:val="24"/>
        </w:rPr>
        <w:t>, any work app they use regularly, on a whiteboard so that they can find the best method which suits them to share knowledge The managers should also try to set specific knowledge-sharing goals for employees and communicate regularly through different channels regarding knowledge sharing expectations, goals and rewards (Reid, 2013, p.43-44).</w:t>
      </w:r>
    </w:p>
    <w:bookmarkEnd w:id="0"/>
    <w:p w14:paraId="7B6BEE23" w14:textId="77777777" w:rsidR="00F82C2C" w:rsidRPr="007E66ED" w:rsidRDefault="00F82C2C" w:rsidP="007E66ED">
      <w:pPr>
        <w:spacing w:line="360" w:lineRule="auto"/>
        <w:rPr>
          <w:rFonts w:ascii="Arial" w:hAnsi="Arial" w:cs="Arial"/>
          <w:sz w:val="24"/>
          <w:szCs w:val="24"/>
        </w:rPr>
      </w:pPr>
    </w:p>
    <w:p w14:paraId="7E1AD5A3" w14:textId="769BB690" w:rsidR="004F4155" w:rsidRPr="007E66ED" w:rsidRDefault="004F4155" w:rsidP="007E66ED">
      <w:pPr>
        <w:spacing w:line="360" w:lineRule="auto"/>
        <w:rPr>
          <w:rFonts w:ascii="Arial" w:hAnsi="Arial" w:cs="Arial"/>
          <w:b/>
          <w:bCs/>
          <w:sz w:val="24"/>
          <w:szCs w:val="24"/>
          <w:u w:val="single"/>
        </w:rPr>
      </w:pPr>
      <w:r w:rsidRPr="007E66ED">
        <w:rPr>
          <w:rFonts w:ascii="Arial" w:hAnsi="Arial" w:cs="Arial"/>
          <w:b/>
          <w:bCs/>
          <w:sz w:val="24"/>
          <w:szCs w:val="24"/>
          <w:u w:val="single"/>
        </w:rPr>
        <w:lastRenderedPageBreak/>
        <w:t>References</w:t>
      </w:r>
    </w:p>
    <w:p w14:paraId="6682BEC1" w14:textId="77777777" w:rsidR="004F4155" w:rsidRPr="007E66ED" w:rsidRDefault="00D54465" w:rsidP="007E66ED">
      <w:pPr>
        <w:spacing w:line="360" w:lineRule="auto"/>
        <w:rPr>
          <w:rFonts w:ascii="Arial" w:hAnsi="Arial" w:cs="Arial"/>
          <w:sz w:val="24"/>
          <w:szCs w:val="24"/>
        </w:rPr>
      </w:pPr>
      <w:r w:rsidRPr="007E66ED">
        <w:rPr>
          <w:rFonts w:ascii="Arial" w:hAnsi="Arial" w:cs="Arial"/>
          <w:sz w:val="24"/>
          <w:szCs w:val="24"/>
        </w:rPr>
        <w:t xml:space="preserve">Alexander, R. (2018) </w:t>
      </w:r>
      <w:r w:rsidRPr="007E66ED">
        <w:rPr>
          <w:rFonts w:ascii="Arial" w:hAnsi="Arial" w:cs="Arial"/>
          <w:i/>
          <w:iCs/>
          <w:sz w:val="24"/>
          <w:szCs w:val="24"/>
        </w:rPr>
        <w:t>Knowledge: Implicit, Explicit and Tacit</w:t>
      </w:r>
      <w:r w:rsidRPr="007E66ED">
        <w:rPr>
          <w:rFonts w:ascii="Arial" w:hAnsi="Arial" w:cs="Arial"/>
          <w:sz w:val="24"/>
          <w:szCs w:val="24"/>
        </w:rPr>
        <w:t>. https://bloomfire.com/blog/implicit-tacit-explicit-knowledge/#:~:text=If%20you%20need%20an%20example,are%20all%20explicit%20company%20knowledge. (Accessed: 10</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40DCEBB9" w14:textId="77777777" w:rsidR="00643A4C" w:rsidRPr="007E66ED" w:rsidRDefault="00643A4C" w:rsidP="007E66ED">
      <w:pPr>
        <w:spacing w:before="240" w:line="360" w:lineRule="auto"/>
        <w:rPr>
          <w:rFonts w:ascii="Arial" w:hAnsi="Arial" w:cs="Arial"/>
          <w:sz w:val="24"/>
          <w:szCs w:val="24"/>
        </w:rPr>
      </w:pPr>
      <w:r w:rsidRPr="007E66ED">
        <w:rPr>
          <w:rFonts w:ascii="Arial" w:hAnsi="Arial" w:cs="Arial"/>
          <w:sz w:val="24"/>
          <w:szCs w:val="24"/>
        </w:rPr>
        <w:t xml:space="preserve">Assetinsight, (2016) </w:t>
      </w:r>
      <w:r w:rsidRPr="007E66ED">
        <w:rPr>
          <w:rFonts w:ascii="Arial" w:hAnsi="Arial" w:cs="Arial"/>
          <w:i/>
          <w:iCs/>
          <w:sz w:val="24"/>
          <w:szCs w:val="24"/>
        </w:rPr>
        <w:t>SWOT analysis</w:t>
      </w:r>
      <w:r w:rsidRPr="007E66ED">
        <w:rPr>
          <w:rFonts w:ascii="Arial" w:hAnsi="Arial" w:cs="Arial"/>
          <w:sz w:val="24"/>
          <w:szCs w:val="24"/>
        </w:rPr>
        <w:t xml:space="preserve"> Available at: https://www.assetinsights.net/Glossary/G_SWOT_Analysis.html (Accessed: 11</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764BEA7A" w14:textId="166B6533" w:rsidR="003A6CD2" w:rsidRPr="007E66ED" w:rsidRDefault="003A6CD2" w:rsidP="007E66ED">
      <w:pPr>
        <w:spacing w:before="240" w:line="360" w:lineRule="auto"/>
        <w:rPr>
          <w:rFonts w:ascii="Arial" w:hAnsi="Arial" w:cs="Arial"/>
          <w:sz w:val="24"/>
          <w:szCs w:val="24"/>
        </w:rPr>
      </w:pPr>
      <w:r w:rsidRPr="007E66ED">
        <w:rPr>
          <w:rFonts w:ascii="Arial" w:hAnsi="Arial" w:cs="Arial"/>
          <w:sz w:val="24"/>
          <w:szCs w:val="24"/>
        </w:rPr>
        <w:t xml:space="preserve">Batra, P. (2020) </w:t>
      </w:r>
      <w:r w:rsidRPr="007E66ED">
        <w:rPr>
          <w:rFonts w:ascii="Arial" w:hAnsi="Arial" w:cs="Arial"/>
          <w:i/>
          <w:iCs/>
          <w:sz w:val="24"/>
          <w:szCs w:val="24"/>
        </w:rPr>
        <w:t>Role of technology in knowledge sharin</w:t>
      </w:r>
      <w:r w:rsidR="007E66ED" w:rsidRPr="007E66ED">
        <w:rPr>
          <w:rFonts w:ascii="Arial" w:hAnsi="Arial" w:cs="Arial"/>
          <w:i/>
          <w:iCs/>
          <w:sz w:val="24"/>
          <w:szCs w:val="24"/>
        </w:rPr>
        <w:t>g</w:t>
      </w:r>
      <w:r w:rsidRPr="007E66ED">
        <w:rPr>
          <w:rFonts w:ascii="Arial" w:hAnsi="Arial" w:cs="Arial"/>
          <w:sz w:val="24"/>
          <w:szCs w:val="24"/>
        </w:rPr>
        <w:t>. Available at: https://www.knowledgebase-script.com/kb/article/role-of-technology-in-knowledge-sharing-213.html (Accessed: 16</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596F3518" w14:textId="77777777" w:rsidR="000872BF" w:rsidRPr="007E66ED" w:rsidRDefault="000872BF" w:rsidP="007E66ED">
      <w:pPr>
        <w:spacing w:line="360" w:lineRule="auto"/>
        <w:rPr>
          <w:rFonts w:ascii="Arial" w:hAnsi="Arial" w:cs="Arial"/>
          <w:sz w:val="24"/>
          <w:szCs w:val="24"/>
        </w:rPr>
      </w:pPr>
      <w:r w:rsidRPr="007E66ED">
        <w:rPr>
          <w:rFonts w:ascii="Arial" w:hAnsi="Arial" w:cs="Arial"/>
          <w:sz w:val="24"/>
          <w:szCs w:val="24"/>
        </w:rPr>
        <w:t xml:space="preserve">Bhatt, G.D. (2012) ‘Strategies for individual and organisational knowledge’. </w:t>
      </w:r>
      <w:r w:rsidRPr="007E66ED">
        <w:rPr>
          <w:rFonts w:ascii="Arial" w:hAnsi="Arial" w:cs="Arial"/>
          <w:i/>
          <w:iCs/>
          <w:sz w:val="24"/>
          <w:szCs w:val="24"/>
        </w:rPr>
        <w:t>Journal of Knowledge Management</w:t>
      </w:r>
      <w:r w:rsidRPr="007E66ED">
        <w:rPr>
          <w:rFonts w:ascii="Arial" w:hAnsi="Arial" w:cs="Arial"/>
          <w:sz w:val="24"/>
          <w:szCs w:val="24"/>
        </w:rPr>
        <w:t xml:space="preserve">. 6(1), pp.31-39. </w:t>
      </w:r>
    </w:p>
    <w:p w14:paraId="1A54AD6B" w14:textId="77777777" w:rsidR="00C85161" w:rsidRPr="007E66ED" w:rsidRDefault="00C85161" w:rsidP="007E66ED">
      <w:pPr>
        <w:spacing w:line="360" w:lineRule="auto"/>
        <w:rPr>
          <w:rFonts w:ascii="Arial" w:hAnsi="Arial" w:cs="Arial"/>
          <w:sz w:val="24"/>
          <w:szCs w:val="24"/>
        </w:rPr>
      </w:pPr>
      <w:r w:rsidRPr="007E66ED">
        <w:rPr>
          <w:rFonts w:ascii="Arial" w:hAnsi="Arial" w:cs="Arial"/>
          <w:sz w:val="24"/>
          <w:szCs w:val="24"/>
        </w:rPr>
        <w:t xml:space="preserve">Bika, N. (2020) </w:t>
      </w:r>
      <w:r w:rsidRPr="007E66ED">
        <w:rPr>
          <w:rFonts w:ascii="Arial" w:hAnsi="Arial" w:cs="Arial"/>
          <w:i/>
          <w:iCs/>
          <w:sz w:val="24"/>
          <w:szCs w:val="24"/>
        </w:rPr>
        <w:t>Knowledge base: 7 steps and examples,</w:t>
      </w:r>
      <w:r w:rsidRPr="007E66ED">
        <w:rPr>
          <w:rFonts w:ascii="Arial" w:hAnsi="Arial" w:cs="Arial"/>
          <w:sz w:val="24"/>
          <w:szCs w:val="24"/>
        </w:rPr>
        <w:t xml:space="preserve"> Available at: https://acquire.io/blog/steps-to-create-knowledge-base/ (Accessed: 12</w:t>
      </w:r>
      <w:r w:rsidRPr="007E66ED">
        <w:rPr>
          <w:rFonts w:ascii="Arial" w:hAnsi="Arial" w:cs="Arial"/>
          <w:sz w:val="24"/>
          <w:szCs w:val="24"/>
          <w:vertAlign w:val="superscript"/>
        </w:rPr>
        <w:t>th</w:t>
      </w:r>
      <w:r w:rsidRPr="007E66ED">
        <w:rPr>
          <w:rFonts w:ascii="Arial" w:hAnsi="Arial" w:cs="Arial"/>
          <w:sz w:val="24"/>
          <w:szCs w:val="24"/>
        </w:rPr>
        <w:t xml:space="preserve"> May 2021).</w:t>
      </w:r>
    </w:p>
    <w:p w14:paraId="3D8D913A" w14:textId="77777777" w:rsidR="00E7409D" w:rsidRPr="007E66ED" w:rsidRDefault="00E7409D" w:rsidP="007E66ED">
      <w:pPr>
        <w:spacing w:line="360" w:lineRule="auto"/>
        <w:rPr>
          <w:rFonts w:ascii="Arial" w:hAnsi="Arial" w:cs="Arial"/>
          <w:sz w:val="24"/>
          <w:szCs w:val="24"/>
        </w:rPr>
      </w:pPr>
      <w:r w:rsidRPr="007E66ED">
        <w:rPr>
          <w:rFonts w:ascii="Arial" w:hAnsi="Arial" w:cs="Arial"/>
          <w:sz w:val="24"/>
          <w:szCs w:val="24"/>
        </w:rPr>
        <w:t xml:space="preserve">Brown, c. (2020) </w:t>
      </w:r>
      <w:r w:rsidRPr="007E66ED">
        <w:rPr>
          <w:rFonts w:ascii="Arial" w:hAnsi="Arial" w:cs="Arial"/>
          <w:i/>
          <w:iCs/>
          <w:sz w:val="24"/>
          <w:szCs w:val="24"/>
        </w:rPr>
        <w:t>How to create a culture of knowledge sharing and continuous improvement</w:t>
      </w:r>
      <w:r w:rsidRPr="007E66ED">
        <w:rPr>
          <w:rFonts w:ascii="Arial" w:hAnsi="Arial" w:cs="Arial"/>
          <w:sz w:val="24"/>
          <w:szCs w:val="24"/>
        </w:rPr>
        <w:t>. Available at: https://www.dozuki.com/blog/2018/11/30/how-to-create-knowledge-sharing-culture (Accessed: 17</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7B09301D" w14:textId="77777777" w:rsidR="00F65995" w:rsidRPr="007E66ED" w:rsidRDefault="00F65995" w:rsidP="007E66ED">
      <w:pPr>
        <w:spacing w:line="360" w:lineRule="auto"/>
        <w:rPr>
          <w:rFonts w:ascii="Arial" w:hAnsi="Arial" w:cs="Arial"/>
          <w:sz w:val="24"/>
          <w:szCs w:val="24"/>
        </w:rPr>
      </w:pPr>
      <w:r w:rsidRPr="007E66ED">
        <w:rPr>
          <w:rFonts w:ascii="Arial" w:hAnsi="Arial" w:cs="Arial"/>
          <w:sz w:val="24"/>
          <w:szCs w:val="24"/>
        </w:rPr>
        <w:t xml:space="preserve">Bryce, F. (2021) </w:t>
      </w:r>
      <w:r w:rsidRPr="007E66ED">
        <w:rPr>
          <w:rFonts w:ascii="Arial" w:hAnsi="Arial" w:cs="Arial"/>
          <w:i/>
          <w:iCs/>
          <w:sz w:val="24"/>
          <w:szCs w:val="24"/>
        </w:rPr>
        <w:t>Knowledge Management: capture, store &amp; share information</w:t>
      </w:r>
      <w:r w:rsidRPr="007E66ED">
        <w:rPr>
          <w:rFonts w:ascii="Arial" w:hAnsi="Arial" w:cs="Arial"/>
          <w:sz w:val="24"/>
          <w:szCs w:val="24"/>
        </w:rPr>
        <w:t xml:space="preserve"> </w:t>
      </w:r>
      <w:r w:rsidRPr="007E66ED">
        <w:rPr>
          <w:rFonts w:ascii="Arial" w:hAnsi="Arial" w:cs="Arial"/>
          <w:i/>
          <w:iCs/>
          <w:sz w:val="24"/>
          <w:szCs w:val="24"/>
        </w:rPr>
        <w:t>with KM.</w:t>
      </w:r>
      <w:r w:rsidRPr="007E66ED">
        <w:rPr>
          <w:rFonts w:ascii="Arial" w:hAnsi="Arial" w:cs="Arial"/>
          <w:sz w:val="24"/>
          <w:szCs w:val="24"/>
        </w:rPr>
        <w:t xml:space="preserve"> Available at: https://study.com/academy/lesson/knowledge-management-capture-store-share-information-with-km.html (Accessed: 13</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2A87C4C5" w14:textId="77777777" w:rsidR="00166751" w:rsidRPr="007E66ED" w:rsidRDefault="00166751" w:rsidP="007E66ED">
      <w:pPr>
        <w:spacing w:line="360" w:lineRule="auto"/>
        <w:rPr>
          <w:rFonts w:ascii="Arial" w:hAnsi="Arial" w:cs="Arial"/>
          <w:sz w:val="24"/>
          <w:szCs w:val="24"/>
        </w:rPr>
      </w:pPr>
      <w:r w:rsidRPr="007E66ED">
        <w:rPr>
          <w:rFonts w:ascii="Arial" w:hAnsi="Arial" w:cs="Arial"/>
          <w:sz w:val="24"/>
          <w:szCs w:val="24"/>
        </w:rPr>
        <w:t xml:space="preserve">Cary, P. (2020) </w:t>
      </w:r>
      <w:r w:rsidRPr="007E66ED">
        <w:rPr>
          <w:rFonts w:ascii="Arial" w:hAnsi="Arial" w:cs="Arial"/>
          <w:i/>
          <w:iCs/>
          <w:sz w:val="24"/>
          <w:szCs w:val="24"/>
        </w:rPr>
        <w:t>Data Protection</w:t>
      </w:r>
      <w:r w:rsidRPr="007E66ED">
        <w:rPr>
          <w:rFonts w:ascii="Arial" w:hAnsi="Arial" w:cs="Arial"/>
          <w:sz w:val="24"/>
          <w:szCs w:val="24"/>
        </w:rPr>
        <w:t>, OUP Oxford: UK, pp.7-10.</w:t>
      </w:r>
    </w:p>
    <w:p w14:paraId="35947356" w14:textId="77777777" w:rsidR="005E308D" w:rsidRPr="007E66ED" w:rsidRDefault="005E308D" w:rsidP="007E66ED">
      <w:pPr>
        <w:spacing w:line="360" w:lineRule="auto"/>
        <w:rPr>
          <w:rFonts w:ascii="Arial" w:hAnsi="Arial" w:cs="Arial"/>
          <w:sz w:val="24"/>
          <w:szCs w:val="24"/>
        </w:rPr>
      </w:pPr>
      <w:r w:rsidRPr="007E66ED">
        <w:rPr>
          <w:rFonts w:ascii="Arial" w:hAnsi="Arial" w:cs="Arial"/>
          <w:sz w:val="24"/>
          <w:szCs w:val="24"/>
        </w:rPr>
        <w:t xml:space="preserve">Carlucci, D. (2016) </w:t>
      </w:r>
      <w:r w:rsidRPr="007E66ED">
        <w:rPr>
          <w:rFonts w:ascii="Arial" w:hAnsi="Arial" w:cs="Arial"/>
          <w:i/>
          <w:iCs/>
          <w:sz w:val="24"/>
          <w:szCs w:val="24"/>
        </w:rPr>
        <w:t>Knowledge asset value spiral: linking knowledge assets to company performance</w:t>
      </w:r>
      <w:r w:rsidRPr="007E66ED">
        <w:rPr>
          <w:rFonts w:ascii="Arial" w:hAnsi="Arial" w:cs="Arial"/>
          <w:sz w:val="24"/>
          <w:szCs w:val="24"/>
        </w:rPr>
        <w:t>, John Wiley &amp; Sons ltd: London</w:t>
      </w:r>
      <w:r w:rsidR="00C5194B" w:rsidRPr="007E66ED">
        <w:rPr>
          <w:rFonts w:ascii="Arial" w:hAnsi="Arial" w:cs="Arial"/>
          <w:sz w:val="24"/>
          <w:szCs w:val="24"/>
        </w:rPr>
        <w:t>, pp.25-35.</w:t>
      </w:r>
    </w:p>
    <w:p w14:paraId="1B1985CF" w14:textId="419A6C9A" w:rsidR="007E77D2" w:rsidRPr="007E66ED" w:rsidRDefault="007E77D2" w:rsidP="007E66ED">
      <w:pPr>
        <w:spacing w:line="360" w:lineRule="auto"/>
        <w:rPr>
          <w:rFonts w:ascii="Arial" w:hAnsi="Arial" w:cs="Arial"/>
          <w:sz w:val="24"/>
          <w:szCs w:val="24"/>
        </w:rPr>
      </w:pPr>
      <w:r w:rsidRPr="007E66ED">
        <w:rPr>
          <w:rFonts w:ascii="Arial" w:hAnsi="Arial" w:cs="Arial"/>
          <w:sz w:val="24"/>
          <w:szCs w:val="24"/>
        </w:rPr>
        <w:t xml:space="preserve">Carson, E., Ranzijn, R., Winefield, A., Marsden, H. (2014) ‘Intellectual capital: Mapping employee and work group attributes’. </w:t>
      </w:r>
      <w:r w:rsidRPr="007E66ED">
        <w:rPr>
          <w:rFonts w:ascii="Arial" w:hAnsi="Arial" w:cs="Arial"/>
          <w:i/>
          <w:iCs/>
          <w:sz w:val="24"/>
          <w:szCs w:val="24"/>
        </w:rPr>
        <w:t>Journal of Intellectual Capital</w:t>
      </w:r>
      <w:r w:rsidRPr="007E66ED">
        <w:rPr>
          <w:rFonts w:ascii="Arial" w:hAnsi="Arial" w:cs="Arial"/>
          <w:sz w:val="24"/>
          <w:szCs w:val="24"/>
        </w:rPr>
        <w:t xml:space="preserve">, 5, </w:t>
      </w:r>
      <w:r w:rsidR="007E66ED">
        <w:rPr>
          <w:rFonts w:ascii="Arial" w:hAnsi="Arial" w:cs="Arial"/>
          <w:sz w:val="24"/>
          <w:szCs w:val="24"/>
        </w:rPr>
        <w:t xml:space="preserve">pp. </w:t>
      </w:r>
      <w:r w:rsidRPr="007E66ED">
        <w:rPr>
          <w:rFonts w:ascii="Arial" w:hAnsi="Arial" w:cs="Arial"/>
          <w:sz w:val="24"/>
          <w:szCs w:val="24"/>
        </w:rPr>
        <w:t>453–463.</w:t>
      </w:r>
    </w:p>
    <w:p w14:paraId="655216EA" w14:textId="044F048E" w:rsidR="00DF70DC" w:rsidRPr="007E66ED" w:rsidRDefault="00DF70DC" w:rsidP="007E66ED">
      <w:pPr>
        <w:spacing w:line="360" w:lineRule="auto"/>
        <w:rPr>
          <w:rFonts w:ascii="Arial" w:hAnsi="Arial" w:cs="Arial"/>
          <w:sz w:val="24"/>
          <w:szCs w:val="24"/>
        </w:rPr>
      </w:pPr>
      <w:r w:rsidRPr="007E66ED">
        <w:rPr>
          <w:rFonts w:ascii="Arial" w:hAnsi="Arial" w:cs="Arial"/>
          <w:sz w:val="24"/>
          <w:szCs w:val="24"/>
        </w:rPr>
        <w:lastRenderedPageBreak/>
        <w:t xml:space="preserve">Cope, k. (2020) </w:t>
      </w:r>
      <w:r w:rsidRPr="007E66ED">
        <w:rPr>
          <w:rFonts w:ascii="Arial" w:hAnsi="Arial" w:cs="Arial"/>
          <w:i/>
          <w:iCs/>
          <w:sz w:val="24"/>
          <w:szCs w:val="24"/>
        </w:rPr>
        <w:t>The knowledge process.</w:t>
      </w:r>
      <w:r w:rsidRPr="007E66ED">
        <w:rPr>
          <w:rFonts w:ascii="Arial" w:hAnsi="Arial" w:cs="Arial"/>
          <w:sz w:val="24"/>
          <w:szCs w:val="24"/>
        </w:rPr>
        <w:t xml:space="preserve"> Available at: https://newlearningonline.com/learning-by-design/the-knowledge-processes (Accessed: 15</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3D2F0854" w14:textId="5C45286F" w:rsidR="004F4155" w:rsidRPr="007E66ED" w:rsidRDefault="004F4155" w:rsidP="007E66ED">
      <w:pPr>
        <w:spacing w:line="360" w:lineRule="auto"/>
        <w:rPr>
          <w:rFonts w:ascii="Arial" w:hAnsi="Arial" w:cs="Arial"/>
          <w:sz w:val="24"/>
          <w:szCs w:val="24"/>
        </w:rPr>
      </w:pPr>
      <w:r w:rsidRPr="007E66ED">
        <w:rPr>
          <w:rFonts w:ascii="Arial" w:hAnsi="Arial" w:cs="Arial"/>
          <w:sz w:val="24"/>
          <w:szCs w:val="24"/>
        </w:rPr>
        <w:t>Denning, S.</w:t>
      </w:r>
      <w:r w:rsidR="007E66ED">
        <w:rPr>
          <w:rFonts w:ascii="Arial" w:hAnsi="Arial" w:cs="Arial"/>
          <w:sz w:val="24"/>
          <w:szCs w:val="24"/>
        </w:rPr>
        <w:t xml:space="preserve"> </w:t>
      </w:r>
      <w:r w:rsidRPr="007E66ED">
        <w:rPr>
          <w:rFonts w:ascii="Arial" w:hAnsi="Arial" w:cs="Arial"/>
          <w:sz w:val="24"/>
          <w:szCs w:val="24"/>
        </w:rPr>
        <w:t xml:space="preserve">(2016) </w:t>
      </w:r>
      <w:r w:rsidRPr="007E66ED">
        <w:rPr>
          <w:rFonts w:ascii="Arial" w:hAnsi="Arial" w:cs="Arial"/>
          <w:i/>
          <w:iCs/>
          <w:sz w:val="24"/>
          <w:szCs w:val="24"/>
        </w:rPr>
        <w:t>What is Knowledge</w:t>
      </w:r>
      <w:r w:rsidRPr="007E66ED">
        <w:rPr>
          <w:rFonts w:ascii="Arial" w:hAnsi="Arial" w:cs="Arial"/>
          <w:sz w:val="24"/>
          <w:szCs w:val="24"/>
        </w:rPr>
        <w:t xml:space="preserve"> Available at: http://www.stevedenning.com/Knowledge-Management/what-is-knowledge.aspx (Accessed: 10</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505F45D9" w14:textId="4D7970E0" w:rsidR="00F92ED8" w:rsidRPr="007E66ED" w:rsidRDefault="00F92ED8" w:rsidP="007E66ED">
      <w:pPr>
        <w:pStyle w:val="NormalWeb"/>
        <w:shd w:val="clear" w:color="auto" w:fill="FFFFFF"/>
        <w:spacing w:before="0" w:beforeAutospacing="0" w:after="150" w:afterAutospacing="0" w:line="360" w:lineRule="auto"/>
        <w:rPr>
          <w:rFonts w:ascii="Arial" w:hAnsi="Arial" w:cs="Arial"/>
        </w:rPr>
      </w:pPr>
      <w:r w:rsidRPr="007E66ED">
        <w:rPr>
          <w:rFonts w:ascii="Arial" w:hAnsi="Arial" w:cs="Arial"/>
        </w:rPr>
        <w:t>Despres, C. and Chauvel, D. (</w:t>
      </w:r>
      <w:r w:rsidR="009C6952" w:rsidRPr="007E66ED">
        <w:rPr>
          <w:rFonts w:ascii="Arial" w:hAnsi="Arial" w:cs="Arial"/>
        </w:rPr>
        <w:t>201</w:t>
      </w:r>
      <w:r w:rsidRPr="007E66ED">
        <w:rPr>
          <w:rFonts w:ascii="Arial" w:hAnsi="Arial" w:cs="Arial"/>
        </w:rPr>
        <w:t xml:space="preserve">9) ‘Knowledge management(s)’. </w:t>
      </w:r>
      <w:r w:rsidRPr="007E66ED">
        <w:rPr>
          <w:rFonts w:ascii="Arial" w:hAnsi="Arial" w:cs="Arial"/>
          <w:i/>
          <w:iCs/>
        </w:rPr>
        <w:t>Journal of Knowledge Management</w:t>
      </w:r>
      <w:r w:rsidRPr="007E66ED">
        <w:rPr>
          <w:rFonts w:ascii="Arial" w:hAnsi="Arial" w:cs="Arial"/>
        </w:rPr>
        <w:t xml:space="preserve">, 3(2), </w:t>
      </w:r>
      <w:r w:rsidR="007E66ED">
        <w:rPr>
          <w:rFonts w:ascii="Arial" w:hAnsi="Arial" w:cs="Arial"/>
        </w:rPr>
        <w:t>pp.</w:t>
      </w:r>
      <w:r w:rsidRPr="007E66ED">
        <w:rPr>
          <w:rFonts w:ascii="Arial" w:hAnsi="Arial" w:cs="Arial"/>
        </w:rPr>
        <w:t>110-120.</w:t>
      </w:r>
    </w:p>
    <w:p w14:paraId="72076CAC" w14:textId="77777777" w:rsidR="00C33D0B" w:rsidRPr="007E66ED" w:rsidRDefault="00C33D0B" w:rsidP="007E66ED">
      <w:pPr>
        <w:pStyle w:val="NormalWeb"/>
        <w:shd w:val="clear" w:color="auto" w:fill="FFFFFF"/>
        <w:spacing w:before="0" w:beforeAutospacing="0" w:after="150" w:afterAutospacing="0" w:line="360" w:lineRule="auto"/>
        <w:rPr>
          <w:rFonts w:ascii="Arial" w:hAnsi="Arial" w:cs="Arial"/>
        </w:rPr>
      </w:pPr>
      <w:r w:rsidRPr="007E66ED">
        <w:rPr>
          <w:rFonts w:ascii="Arial" w:hAnsi="Arial" w:cs="Arial"/>
        </w:rPr>
        <w:t xml:space="preserve">Garfield, S. (2016) </w:t>
      </w:r>
      <w:r w:rsidRPr="007E66ED">
        <w:rPr>
          <w:rFonts w:ascii="Arial" w:hAnsi="Arial" w:cs="Arial"/>
          <w:i/>
          <w:iCs/>
        </w:rPr>
        <w:t>Knowledge sharing culture and values</w:t>
      </w:r>
      <w:r w:rsidRPr="007E66ED">
        <w:rPr>
          <w:rFonts w:ascii="Arial" w:hAnsi="Arial" w:cs="Arial"/>
        </w:rPr>
        <w:t>. Available at: https://stangarfield.medium.com/knowledge-sharing-culture-and-values-aec344d3b401 (Accessed: 16</w:t>
      </w:r>
      <w:r w:rsidRPr="007E66ED">
        <w:rPr>
          <w:rFonts w:ascii="Arial" w:hAnsi="Arial" w:cs="Arial"/>
          <w:vertAlign w:val="superscript"/>
        </w:rPr>
        <w:t>th</w:t>
      </w:r>
      <w:r w:rsidRPr="007E66ED">
        <w:rPr>
          <w:rFonts w:ascii="Arial" w:hAnsi="Arial" w:cs="Arial"/>
        </w:rPr>
        <w:t xml:space="preserve"> May 2021).</w:t>
      </w:r>
    </w:p>
    <w:p w14:paraId="21E0F055" w14:textId="77777777" w:rsidR="00822659" w:rsidRPr="007E66ED" w:rsidRDefault="00713B66" w:rsidP="007E66ED">
      <w:pPr>
        <w:pStyle w:val="NormalWeb"/>
        <w:shd w:val="clear" w:color="auto" w:fill="FFFFFF"/>
        <w:spacing w:before="0" w:beforeAutospacing="0" w:after="150" w:afterAutospacing="0" w:line="360" w:lineRule="auto"/>
        <w:rPr>
          <w:rFonts w:ascii="Arial" w:hAnsi="Arial" w:cs="Arial"/>
        </w:rPr>
      </w:pPr>
      <w:r w:rsidRPr="007E66ED">
        <w:rPr>
          <w:rFonts w:ascii="Arial" w:hAnsi="Arial" w:cs="Arial"/>
        </w:rPr>
        <w:t xml:space="preserve">Gogan, L.M. (2015) ‘Structural capital – a proposed measurement model’, </w:t>
      </w:r>
      <w:r w:rsidRPr="007E66ED">
        <w:rPr>
          <w:rFonts w:ascii="Arial" w:hAnsi="Arial" w:cs="Arial"/>
          <w:i/>
          <w:iCs/>
        </w:rPr>
        <w:t>Journal of procedia and economics</w:t>
      </w:r>
      <w:r w:rsidRPr="007E66ED">
        <w:rPr>
          <w:rFonts w:ascii="Arial" w:hAnsi="Arial" w:cs="Arial"/>
        </w:rPr>
        <w:t>, 23, pp.1139-1146.</w:t>
      </w:r>
    </w:p>
    <w:p w14:paraId="4D70AB72" w14:textId="77777777" w:rsidR="00E264BF" w:rsidRPr="007E66ED" w:rsidRDefault="00E264BF" w:rsidP="007E66ED">
      <w:pPr>
        <w:pStyle w:val="NormalWeb"/>
        <w:shd w:val="clear" w:color="auto" w:fill="FFFFFF"/>
        <w:spacing w:before="0" w:beforeAutospacing="0" w:after="150" w:afterAutospacing="0" w:line="360" w:lineRule="auto"/>
        <w:rPr>
          <w:rFonts w:ascii="Arial" w:hAnsi="Arial" w:cs="Arial"/>
        </w:rPr>
      </w:pPr>
      <w:r w:rsidRPr="007E66ED">
        <w:rPr>
          <w:rFonts w:ascii="Arial" w:hAnsi="Arial" w:cs="Arial"/>
        </w:rPr>
        <w:t xml:space="preserve">Gurteen, D. (2019) ‘Creating a knowledge sharing culture’. </w:t>
      </w:r>
      <w:r w:rsidRPr="007E66ED">
        <w:rPr>
          <w:rFonts w:ascii="Arial" w:hAnsi="Arial" w:cs="Arial"/>
          <w:i/>
          <w:iCs/>
        </w:rPr>
        <w:t>Journal of Knowledge Management</w:t>
      </w:r>
      <w:r w:rsidRPr="007E66ED">
        <w:rPr>
          <w:rFonts w:ascii="Arial" w:hAnsi="Arial" w:cs="Arial"/>
        </w:rPr>
        <w:t>, 2(5), pp.1-4.</w:t>
      </w:r>
    </w:p>
    <w:p w14:paraId="766E0196" w14:textId="77777777" w:rsidR="00713B66" w:rsidRPr="007E66ED" w:rsidRDefault="00822659" w:rsidP="007E66ED">
      <w:pPr>
        <w:pStyle w:val="NormalWeb"/>
        <w:shd w:val="clear" w:color="auto" w:fill="FFFFFF"/>
        <w:spacing w:before="0" w:beforeAutospacing="0" w:after="150" w:afterAutospacing="0" w:line="360" w:lineRule="auto"/>
        <w:rPr>
          <w:rFonts w:ascii="Arial" w:hAnsi="Arial" w:cs="Arial"/>
          <w:color w:val="333333"/>
        </w:rPr>
      </w:pPr>
      <w:r w:rsidRPr="007E66ED">
        <w:rPr>
          <w:rFonts w:ascii="Arial" w:hAnsi="Arial" w:cs="Arial"/>
        </w:rPr>
        <w:t>Hen</w:t>
      </w:r>
      <w:r w:rsidR="008552C6" w:rsidRPr="007E66ED">
        <w:rPr>
          <w:rFonts w:ascii="Arial" w:hAnsi="Arial" w:cs="Arial"/>
        </w:rPr>
        <w:t xml:space="preserve">dricks, B. (2021) </w:t>
      </w:r>
      <w:r w:rsidR="008552C6" w:rsidRPr="007E66ED">
        <w:rPr>
          <w:rFonts w:ascii="Arial" w:hAnsi="Arial" w:cs="Arial"/>
          <w:i/>
          <w:iCs/>
        </w:rPr>
        <w:t>Knowledge sharing: definition &amp; process</w:t>
      </w:r>
      <w:r w:rsidR="008552C6" w:rsidRPr="007E66ED">
        <w:rPr>
          <w:rFonts w:ascii="Arial" w:hAnsi="Arial" w:cs="Arial"/>
        </w:rPr>
        <w:t>. Available at: https://study.com/academy/lesson/knowledge-sharing-definition-process.html (Accessed: 15</w:t>
      </w:r>
      <w:r w:rsidR="008552C6" w:rsidRPr="007E66ED">
        <w:rPr>
          <w:rFonts w:ascii="Arial" w:hAnsi="Arial" w:cs="Arial"/>
          <w:vertAlign w:val="superscript"/>
        </w:rPr>
        <w:t>th</w:t>
      </w:r>
      <w:r w:rsidR="008552C6" w:rsidRPr="007E66ED">
        <w:rPr>
          <w:rFonts w:ascii="Arial" w:hAnsi="Arial" w:cs="Arial"/>
        </w:rPr>
        <w:t xml:space="preserve"> May 2021).</w:t>
      </w:r>
      <w:r w:rsidR="00713B66" w:rsidRPr="007E66ED">
        <w:rPr>
          <w:rFonts w:ascii="Arial" w:hAnsi="Arial" w:cs="Arial"/>
        </w:rPr>
        <w:t xml:space="preserve"> </w:t>
      </w:r>
    </w:p>
    <w:p w14:paraId="753FDB23" w14:textId="77777777" w:rsidR="00C655A7" w:rsidRPr="007E66ED" w:rsidRDefault="00C655A7" w:rsidP="007E66ED">
      <w:pPr>
        <w:spacing w:line="360" w:lineRule="auto"/>
        <w:rPr>
          <w:rFonts w:ascii="Arial" w:hAnsi="Arial" w:cs="Arial"/>
          <w:sz w:val="24"/>
          <w:szCs w:val="24"/>
        </w:rPr>
      </w:pPr>
      <w:r w:rsidRPr="007E66ED">
        <w:rPr>
          <w:rFonts w:ascii="Arial" w:hAnsi="Arial" w:cs="Arial"/>
          <w:sz w:val="24"/>
          <w:szCs w:val="24"/>
        </w:rPr>
        <w:t xml:space="preserve">Kemp, S. (2013) </w:t>
      </w:r>
      <w:r w:rsidRPr="007E66ED">
        <w:rPr>
          <w:rFonts w:ascii="Arial" w:hAnsi="Arial" w:cs="Arial"/>
          <w:i/>
          <w:iCs/>
          <w:sz w:val="24"/>
          <w:szCs w:val="24"/>
        </w:rPr>
        <w:t>The data-information-knowledge cycle</w:t>
      </w:r>
      <w:r w:rsidRPr="007E66ED">
        <w:rPr>
          <w:rFonts w:ascii="Arial" w:hAnsi="Arial" w:cs="Arial"/>
          <w:sz w:val="24"/>
          <w:szCs w:val="24"/>
        </w:rPr>
        <w:t xml:space="preserve"> Available at: https://www.dataversity.net/the-data-information-knowledge-cycle/ (Accessed: 10</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2DC6D377" w14:textId="77777777" w:rsidR="00741C42" w:rsidRPr="007E66ED" w:rsidRDefault="00741C42" w:rsidP="007E66ED">
      <w:pPr>
        <w:spacing w:line="360" w:lineRule="auto"/>
        <w:rPr>
          <w:rFonts w:ascii="Arial" w:hAnsi="Arial" w:cs="Arial"/>
          <w:sz w:val="24"/>
          <w:szCs w:val="24"/>
        </w:rPr>
      </w:pPr>
      <w:r w:rsidRPr="007E66ED">
        <w:rPr>
          <w:rFonts w:ascii="Arial" w:hAnsi="Arial" w:cs="Arial"/>
          <w:sz w:val="24"/>
          <w:szCs w:val="24"/>
        </w:rPr>
        <w:t xml:space="preserve">Kenton, W. (2019) </w:t>
      </w:r>
      <w:r w:rsidRPr="007E66ED">
        <w:rPr>
          <w:rFonts w:ascii="Arial" w:hAnsi="Arial" w:cs="Arial"/>
          <w:i/>
          <w:iCs/>
          <w:sz w:val="24"/>
          <w:szCs w:val="24"/>
        </w:rPr>
        <w:t>Knowledge capital</w:t>
      </w:r>
      <w:r w:rsidRPr="007E66ED">
        <w:rPr>
          <w:rFonts w:ascii="Arial" w:hAnsi="Arial" w:cs="Arial"/>
          <w:sz w:val="24"/>
          <w:szCs w:val="24"/>
        </w:rPr>
        <w:t xml:space="preserve"> Available at: https://www.investopedia.com/terms/k/knowledge-capital.asp (Accessed: 15</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3FAB388C" w14:textId="77777777" w:rsidR="00C562E1" w:rsidRPr="007E66ED" w:rsidRDefault="00C562E1" w:rsidP="007E66ED">
      <w:pPr>
        <w:spacing w:line="360" w:lineRule="auto"/>
        <w:rPr>
          <w:rFonts w:ascii="Arial" w:hAnsi="Arial" w:cs="Arial"/>
          <w:sz w:val="24"/>
          <w:szCs w:val="24"/>
        </w:rPr>
      </w:pPr>
      <w:r w:rsidRPr="007E66ED">
        <w:rPr>
          <w:rFonts w:ascii="Arial" w:hAnsi="Arial" w:cs="Arial"/>
          <w:sz w:val="24"/>
          <w:szCs w:val="24"/>
        </w:rPr>
        <w:t xml:space="preserve">Kohn, M. (2020) </w:t>
      </w:r>
      <w:r w:rsidRPr="007E66ED">
        <w:rPr>
          <w:rFonts w:ascii="Arial" w:hAnsi="Arial" w:cs="Arial"/>
          <w:i/>
          <w:iCs/>
          <w:sz w:val="24"/>
          <w:szCs w:val="24"/>
        </w:rPr>
        <w:t>What does a managed knowledge asset look like?</w:t>
      </w:r>
      <w:r w:rsidRPr="007E66ED">
        <w:rPr>
          <w:rFonts w:ascii="Arial" w:hAnsi="Arial" w:cs="Arial"/>
          <w:sz w:val="24"/>
          <w:szCs w:val="24"/>
        </w:rPr>
        <w:t xml:space="preserve"> Available at: https://www.kmslh.com/what-does-a-managed-knowledge-asset-look-like/#:~:text=What%20Is%20a%20Knowledge%20Asset,%2C%20technical%20skills%2C%20and%20capabilities. (Accessed: 11</w:t>
      </w:r>
      <w:r w:rsidRPr="007E66ED">
        <w:rPr>
          <w:rFonts w:ascii="Arial" w:hAnsi="Arial" w:cs="Arial"/>
          <w:sz w:val="24"/>
          <w:szCs w:val="24"/>
          <w:vertAlign w:val="superscript"/>
        </w:rPr>
        <w:t>th</w:t>
      </w:r>
      <w:r w:rsidRPr="007E66ED">
        <w:rPr>
          <w:rFonts w:ascii="Arial" w:hAnsi="Arial" w:cs="Arial"/>
          <w:sz w:val="24"/>
          <w:szCs w:val="24"/>
        </w:rPr>
        <w:t xml:space="preserve"> May 2021)</w:t>
      </w:r>
      <w:r w:rsidR="005E308D" w:rsidRPr="007E66ED">
        <w:rPr>
          <w:rFonts w:ascii="Arial" w:hAnsi="Arial" w:cs="Arial"/>
          <w:sz w:val="24"/>
          <w:szCs w:val="24"/>
        </w:rPr>
        <w:t>.</w:t>
      </w:r>
    </w:p>
    <w:p w14:paraId="26A5352B" w14:textId="46EC2627" w:rsidR="007009FE" w:rsidRPr="007E66ED" w:rsidRDefault="007009FE" w:rsidP="007E66ED">
      <w:pPr>
        <w:spacing w:line="360" w:lineRule="auto"/>
        <w:rPr>
          <w:rFonts w:ascii="Arial" w:hAnsi="Arial" w:cs="Arial"/>
          <w:sz w:val="24"/>
          <w:szCs w:val="24"/>
        </w:rPr>
      </w:pPr>
      <w:r w:rsidRPr="007E66ED">
        <w:rPr>
          <w:rFonts w:ascii="Arial" w:hAnsi="Arial" w:cs="Arial"/>
          <w:sz w:val="24"/>
          <w:szCs w:val="24"/>
        </w:rPr>
        <w:t xml:space="preserve">Leybag, J. (2017) </w:t>
      </w:r>
      <w:r w:rsidRPr="007E66ED">
        <w:rPr>
          <w:rFonts w:ascii="Arial" w:hAnsi="Arial" w:cs="Arial"/>
          <w:i/>
          <w:iCs/>
          <w:sz w:val="24"/>
          <w:szCs w:val="24"/>
        </w:rPr>
        <w:t xml:space="preserve">The importance of business knowledge for SMEs </w:t>
      </w:r>
      <w:r w:rsidRPr="007E66ED">
        <w:rPr>
          <w:rFonts w:ascii="Arial" w:hAnsi="Arial" w:cs="Arial"/>
          <w:sz w:val="24"/>
          <w:szCs w:val="24"/>
        </w:rPr>
        <w:t>Available at: https://www.mybusiness.com.au/management/4458-the-importance-of-business-</w:t>
      </w:r>
      <w:r w:rsidRPr="007E66ED">
        <w:rPr>
          <w:rFonts w:ascii="Arial" w:hAnsi="Arial" w:cs="Arial"/>
          <w:sz w:val="24"/>
          <w:szCs w:val="24"/>
        </w:rPr>
        <w:lastRenderedPageBreak/>
        <w:t>knowledge-for-smes#:~:text=Business%20knowledge%20is%20a%20business,the%20business'%20overall%20foreseeable%20direction. (Accessed: 10</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2AF57216" w14:textId="77777777" w:rsidR="00EF6C73" w:rsidRPr="007E66ED" w:rsidRDefault="00EF6C73" w:rsidP="007E66ED">
      <w:pPr>
        <w:spacing w:line="360" w:lineRule="auto"/>
        <w:rPr>
          <w:rFonts w:ascii="Arial" w:hAnsi="Arial" w:cs="Arial"/>
          <w:sz w:val="24"/>
          <w:szCs w:val="24"/>
        </w:rPr>
      </w:pPr>
      <w:r w:rsidRPr="007E66ED">
        <w:rPr>
          <w:rFonts w:ascii="Arial" w:hAnsi="Arial" w:cs="Arial"/>
          <w:sz w:val="24"/>
          <w:szCs w:val="24"/>
        </w:rPr>
        <w:t xml:space="preserve">Liew, A. (2007) ‘Understanding data, information and knowledge and their inter-relationships’. </w:t>
      </w:r>
      <w:r w:rsidRPr="007E66ED">
        <w:rPr>
          <w:rFonts w:ascii="Arial" w:hAnsi="Arial" w:cs="Arial"/>
          <w:i/>
          <w:iCs/>
          <w:sz w:val="24"/>
          <w:szCs w:val="24"/>
        </w:rPr>
        <w:t>Journal of Knowledge Management Practice</w:t>
      </w:r>
      <w:r w:rsidRPr="007E66ED">
        <w:rPr>
          <w:rFonts w:ascii="Arial" w:hAnsi="Arial" w:cs="Arial"/>
          <w:sz w:val="24"/>
          <w:szCs w:val="24"/>
        </w:rPr>
        <w:t>, 8(2), pp.10-19.</w:t>
      </w:r>
    </w:p>
    <w:p w14:paraId="25268A10" w14:textId="77777777" w:rsidR="007B3483" w:rsidRPr="007E66ED" w:rsidRDefault="007B3483" w:rsidP="007E66ED">
      <w:pPr>
        <w:spacing w:line="360" w:lineRule="auto"/>
        <w:rPr>
          <w:rFonts w:ascii="Arial" w:hAnsi="Arial" w:cs="Arial"/>
          <w:sz w:val="24"/>
          <w:szCs w:val="24"/>
        </w:rPr>
      </w:pPr>
      <w:r w:rsidRPr="007E66ED">
        <w:rPr>
          <w:rFonts w:ascii="Arial" w:hAnsi="Arial" w:cs="Arial"/>
          <w:sz w:val="24"/>
          <w:szCs w:val="24"/>
        </w:rPr>
        <w:t xml:space="preserve">Malek, W. (2015) </w:t>
      </w:r>
      <w:r w:rsidRPr="007E66ED">
        <w:rPr>
          <w:rFonts w:ascii="Arial" w:hAnsi="Arial" w:cs="Arial"/>
          <w:i/>
          <w:iCs/>
          <w:sz w:val="24"/>
          <w:szCs w:val="24"/>
        </w:rPr>
        <w:t>Why are patents important?</w:t>
      </w:r>
      <w:r w:rsidRPr="007E66ED">
        <w:rPr>
          <w:rFonts w:ascii="Arial" w:hAnsi="Arial" w:cs="Arial"/>
          <w:sz w:val="24"/>
          <w:szCs w:val="24"/>
        </w:rPr>
        <w:t xml:space="preserve"> Available at: https://www.legalteamusa.net/why-are-patents-important/#:~:text=A%20patent%20is%20important%20because,for%20up%20to%2020%20years. (Accessed: 14</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528B5A02" w14:textId="6C808BC5" w:rsidR="00643A4C" w:rsidRPr="007E66ED" w:rsidRDefault="00643A4C" w:rsidP="007E66ED">
      <w:pPr>
        <w:spacing w:line="360" w:lineRule="auto"/>
        <w:rPr>
          <w:rFonts w:ascii="Arial" w:hAnsi="Arial" w:cs="Arial"/>
          <w:sz w:val="24"/>
          <w:szCs w:val="24"/>
        </w:rPr>
      </w:pPr>
      <w:r w:rsidRPr="007E66ED">
        <w:rPr>
          <w:rFonts w:ascii="Arial" w:hAnsi="Arial" w:cs="Arial"/>
          <w:sz w:val="24"/>
          <w:szCs w:val="24"/>
        </w:rPr>
        <w:t xml:space="preserve">Maointosh, A. (2019) </w:t>
      </w:r>
      <w:r w:rsidRPr="007E66ED">
        <w:rPr>
          <w:rFonts w:ascii="Arial" w:hAnsi="Arial" w:cs="Arial"/>
          <w:i/>
          <w:iCs/>
          <w:sz w:val="24"/>
          <w:szCs w:val="24"/>
        </w:rPr>
        <w:t>Knowledge management</w:t>
      </w:r>
      <w:r w:rsidRPr="007E66ED">
        <w:rPr>
          <w:rFonts w:ascii="Arial" w:hAnsi="Arial" w:cs="Arial"/>
          <w:sz w:val="24"/>
          <w:szCs w:val="24"/>
        </w:rPr>
        <w:t xml:space="preserve"> Available at: http://www.aiai.ed.ac.uk/~alm/kamlnks.html (Accessed: 11</w:t>
      </w:r>
      <w:r w:rsidRPr="007E66ED">
        <w:rPr>
          <w:rFonts w:ascii="Arial" w:hAnsi="Arial" w:cs="Arial"/>
          <w:sz w:val="24"/>
          <w:szCs w:val="24"/>
          <w:vertAlign w:val="superscript"/>
        </w:rPr>
        <w:t>th</w:t>
      </w:r>
      <w:r w:rsidRPr="007E66ED">
        <w:rPr>
          <w:rFonts w:ascii="Arial" w:hAnsi="Arial" w:cs="Arial"/>
          <w:sz w:val="24"/>
          <w:szCs w:val="24"/>
        </w:rPr>
        <w:t xml:space="preserve"> May 2021</w:t>
      </w:r>
      <w:r w:rsidR="007E66ED">
        <w:rPr>
          <w:rFonts w:ascii="Arial" w:hAnsi="Arial" w:cs="Arial"/>
          <w:sz w:val="24"/>
          <w:szCs w:val="24"/>
        </w:rPr>
        <w:t>)</w:t>
      </w:r>
      <w:r w:rsidRPr="007E66ED">
        <w:rPr>
          <w:rFonts w:ascii="Arial" w:hAnsi="Arial" w:cs="Arial"/>
          <w:sz w:val="24"/>
          <w:szCs w:val="24"/>
        </w:rPr>
        <w:t>.</w:t>
      </w:r>
    </w:p>
    <w:p w14:paraId="4708E288" w14:textId="77777777" w:rsidR="00756FBB" w:rsidRPr="007E66ED" w:rsidRDefault="00756FBB" w:rsidP="007E66ED">
      <w:pPr>
        <w:spacing w:line="360" w:lineRule="auto"/>
        <w:rPr>
          <w:rFonts w:ascii="Arial" w:hAnsi="Arial" w:cs="Arial"/>
          <w:sz w:val="24"/>
          <w:szCs w:val="24"/>
        </w:rPr>
      </w:pPr>
      <w:r w:rsidRPr="007E66ED">
        <w:rPr>
          <w:rFonts w:ascii="Arial" w:hAnsi="Arial" w:cs="Arial"/>
          <w:sz w:val="24"/>
          <w:szCs w:val="24"/>
        </w:rPr>
        <w:t xml:space="preserve">Massingham, P. (2019) </w:t>
      </w:r>
      <w:r w:rsidRPr="007E66ED">
        <w:rPr>
          <w:rFonts w:ascii="Arial" w:hAnsi="Arial" w:cs="Arial"/>
          <w:i/>
          <w:iCs/>
          <w:sz w:val="24"/>
          <w:szCs w:val="24"/>
        </w:rPr>
        <w:t>Knowledge Management: Theory in practice</w:t>
      </w:r>
      <w:r w:rsidRPr="007E66ED">
        <w:rPr>
          <w:rFonts w:ascii="Arial" w:hAnsi="Arial" w:cs="Arial"/>
          <w:sz w:val="24"/>
          <w:szCs w:val="24"/>
        </w:rPr>
        <w:t>. SAGE Publications ltd: California, pp.50-65.</w:t>
      </w:r>
    </w:p>
    <w:p w14:paraId="3AE75326" w14:textId="77777777" w:rsidR="00E254D4" w:rsidRPr="007E66ED" w:rsidRDefault="00E254D4" w:rsidP="007E66ED">
      <w:pPr>
        <w:spacing w:line="360" w:lineRule="auto"/>
        <w:rPr>
          <w:rFonts w:ascii="Arial" w:hAnsi="Arial" w:cs="Arial"/>
          <w:sz w:val="24"/>
          <w:szCs w:val="24"/>
        </w:rPr>
      </w:pPr>
      <w:r w:rsidRPr="007E66ED">
        <w:rPr>
          <w:rFonts w:ascii="Arial" w:hAnsi="Arial" w:cs="Arial"/>
          <w:sz w:val="24"/>
          <w:szCs w:val="24"/>
        </w:rPr>
        <w:t xml:space="preserve">Michaels, E. (2016) </w:t>
      </w:r>
      <w:r w:rsidRPr="007E66ED">
        <w:rPr>
          <w:rFonts w:ascii="Arial" w:hAnsi="Arial" w:cs="Arial"/>
          <w:i/>
          <w:iCs/>
          <w:sz w:val="24"/>
          <w:szCs w:val="24"/>
        </w:rPr>
        <w:t>The importance of market knowledge</w:t>
      </w:r>
      <w:r w:rsidRPr="007E66ED">
        <w:rPr>
          <w:rFonts w:ascii="Arial" w:hAnsi="Arial" w:cs="Arial"/>
          <w:sz w:val="24"/>
          <w:szCs w:val="24"/>
        </w:rPr>
        <w:t>. Available at: https://www.theupsstore.com/small-business-services/small-business-blog/small-business-blog/2016/11/the-importance-of-market-knowledge (Accessed: 15</w:t>
      </w:r>
      <w:r w:rsidRPr="007E66ED">
        <w:rPr>
          <w:rFonts w:ascii="Arial" w:hAnsi="Arial" w:cs="Arial"/>
          <w:sz w:val="24"/>
          <w:szCs w:val="24"/>
          <w:vertAlign w:val="superscript"/>
        </w:rPr>
        <w:t>th</w:t>
      </w:r>
      <w:r w:rsidRPr="007E66ED">
        <w:rPr>
          <w:rFonts w:ascii="Arial" w:hAnsi="Arial" w:cs="Arial"/>
          <w:sz w:val="24"/>
          <w:szCs w:val="24"/>
        </w:rPr>
        <w:t xml:space="preserve"> May 2021).</w:t>
      </w:r>
    </w:p>
    <w:p w14:paraId="576DA72E" w14:textId="77777777" w:rsidR="00DA459B" w:rsidRPr="007E66ED" w:rsidRDefault="00DA459B" w:rsidP="007E66ED">
      <w:pPr>
        <w:spacing w:line="360" w:lineRule="auto"/>
        <w:rPr>
          <w:rFonts w:ascii="Arial" w:hAnsi="Arial" w:cs="Arial"/>
          <w:sz w:val="24"/>
          <w:szCs w:val="24"/>
        </w:rPr>
      </w:pPr>
      <w:r w:rsidRPr="007E66ED">
        <w:rPr>
          <w:rFonts w:ascii="Arial" w:hAnsi="Arial" w:cs="Arial"/>
          <w:sz w:val="24"/>
          <w:szCs w:val="24"/>
        </w:rPr>
        <w:t xml:space="preserve">Miura, I.K (2021) </w:t>
      </w:r>
      <w:r w:rsidRPr="007E66ED">
        <w:rPr>
          <w:rFonts w:ascii="Arial" w:hAnsi="Arial" w:cs="Arial"/>
          <w:i/>
          <w:iCs/>
          <w:sz w:val="24"/>
          <w:szCs w:val="24"/>
        </w:rPr>
        <w:t>From individual knowledge to organisational knowledge</w:t>
      </w:r>
      <w:r w:rsidRPr="007E66ED">
        <w:rPr>
          <w:rFonts w:ascii="Arial" w:hAnsi="Arial" w:cs="Arial"/>
          <w:sz w:val="24"/>
          <w:szCs w:val="24"/>
        </w:rPr>
        <w:t xml:space="preserve"> Available at: https://www.researchgate.net/figure/From-individual-knowledge-to-organisational-knowledge_fig1_235323325 (Accessed: 10</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24B36967" w14:textId="77777777" w:rsidR="004A28D4" w:rsidRPr="007E66ED" w:rsidRDefault="004A28D4" w:rsidP="007E66ED">
      <w:pPr>
        <w:spacing w:line="360" w:lineRule="auto"/>
        <w:rPr>
          <w:rFonts w:ascii="Arial" w:hAnsi="Arial" w:cs="Arial"/>
          <w:sz w:val="24"/>
          <w:szCs w:val="24"/>
        </w:rPr>
      </w:pPr>
      <w:r w:rsidRPr="007E66ED">
        <w:rPr>
          <w:rFonts w:ascii="Arial" w:hAnsi="Arial" w:cs="Arial"/>
          <w:sz w:val="24"/>
          <w:szCs w:val="24"/>
        </w:rPr>
        <w:t xml:space="preserve">NIbusinessinfo, (2021) </w:t>
      </w:r>
      <w:r w:rsidRPr="007E66ED">
        <w:rPr>
          <w:rFonts w:ascii="Arial" w:hAnsi="Arial" w:cs="Arial"/>
          <w:i/>
          <w:iCs/>
          <w:sz w:val="24"/>
          <w:szCs w:val="24"/>
        </w:rPr>
        <w:t>Knowledge management and business growth</w:t>
      </w:r>
      <w:r w:rsidRPr="007E66ED">
        <w:rPr>
          <w:rFonts w:ascii="Arial" w:hAnsi="Arial" w:cs="Arial"/>
          <w:sz w:val="24"/>
          <w:szCs w:val="24"/>
        </w:rPr>
        <w:t xml:space="preserve"> Available at: https://www.nibusinessinfo.co.uk/content/advantages-and-disadvantages-knowledge-management#:~:text=improved%20organisational%20agility,increased%20rate%20of%20innovation (Accessed: 15</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11DF5828" w14:textId="77777777" w:rsidR="009461B0" w:rsidRPr="007E66ED" w:rsidRDefault="009461B0" w:rsidP="007E66ED">
      <w:pPr>
        <w:spacing w:line="360" w:lineRule="auto"/>
        <w:rPr>
          <w:rFonts w:ascii="Arial" w:hAnsi="Arial" w:cs="Arial"/>
          <w:sz w:val="24"/>
          <w:szCs w:val="24"/>
        </w:rPr>
      </w:pPr>
      <w:r w:rsidRPr="007E66ED">
        <w:rPr>
          <w:rFonts w:ascii="Arial" w:hAnsi="Arial" w:cs="Arial"/>
          <w:sz w:val="24"/>
          <w:szCs w:val="24"/>
        </w:rPr>
        <w:t xml:space="preserve">Nickolas, S. (2021) </w:t>
      </w:r>
      <w:r w:rsidRPr="007E66ED">
        <w:rPr>
          <w:rFonts w:ascii="Arial" w:hAnsi="Arial" w:cs="Arial"/>
          <w:i/>
          <w:iCs/>
          <w:sz w:val="24"/>
          <w:szCs w:val="24"/>
        </w:rPr>
        <w:t>What is the relationship between human capital and economic growth?</w:t>
      </w:r>
      <w:r w:rsidRPr="007E66ED">
        <w:rPr>
          <w:rFonts w:ascii="Arial" w:hAnsi="Arial" w:cs="Arial"/>
          <w:sz w:val="24"/>
          <w:szCs w:val="24"/>
        </w:rPr>
        <w:t xml:space="preserve"> Available at: https://www.investopedia.com/ask/answers/032415/what-relationship-between-human-capital-and-economic-growth.asp#:~:text=Human%20capital%20affects%20economic%20growth,and%20s</w:t>
      </w:r>
      <w:r w:rsidRPr="007E66ED">
        <w:rPr>
          <w:rFonts w:ascii="Arial" w:hAnsi="Arial" w:cs="Arial"/>
          <w:sz w:val="24"/>
          <w:szCs w:val="24"/>
        </w:rPr>
        <w:lastRenderedPageBreak/>
        <w:t>kills%20of%20its%20people.&amp;text=The%20skills%20provide%20economic%20value,can%20lead%20to%20increased%20productivity. (Accessed: 15</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4045B1CD" w14:textId="77777777" w:rsidR="00704729" w:rsidRPr="007E66ED" w:rsidRDefault="00704729" w:rsidP="007E66ED">
      <w:pPr>
        <w:pStyle w:val="NormalWeb"/>
        <w:shd w:val="clear" w:color="auto" w:fill="FFFFFF"/>
        <w:spacing w:before="0" w:beforeAutospacing="0" w:after="150" w:afterAutospacing="0" w:line="360" w:lineRule="auto"/>
        <w:rPr>
          <w:rFonts w:ascii="Arial" w:hAnsi="Arial" w:cs="Arial"/>
        </w:rPr>
      </w:pPr>
      <w:r w:rsidRPr="007E66ED">
        <w:rPr>
          <w:rFonts w:ascii="Arial" w:hAnsi="Arial" w:cs="Arial"/>
        </w:rPr>
        <w:t xml:space="preserve">Nonaka, I. and Takeuchi, H. (2015) </w:t>
      </w:r>
      <w:r w:rsidRPr="007E66ED">
        <w:rPr>
          <w:rFonts w:ascii="Arial" w:hAnsi="Arial" w:cs="Arial"/>
          <w:i/>
          <w:iCs/>
        </w:rPr>
        <w:t>The knowledge-creating company</w:t>
      </w:r>
      <w:r w:rsidRPr="007E66ED">
        <w:rPr>
          <w:rFonts w:ascii="Arial" w:hAnsi="Arial" w:cs="Arial"/>
        </w:rPr>
        <w:t>. Oxford University Press: UK, pp.13-21.</w:t>
      </w:r>
    </w:p>
    <w:p w14:paraId="4CC2D2F3" w14:textId="77777777" w:rsidR="008B726D" w:rsidRPr="007E66ED" w:rsidRDefault="008B726D" w:rsidP="007E66ED">
      <w:pPr>
        <w:spacing w:line="360" w:lineRule="auto"/>
        <w:rPr>
          <w:rFonts w:ascii="Arial" w:hAnsi="Arial" w:cs="Arial"/>
          <w:sz w:val="24"/>
          <w:szCs w:val="24"/>
        </w:rPr>
      </w:pPr>
      <w:r w:rsidRPr="007E66ED">
        <w:rPr>
          <w:rFonts w:ascii="Arial" w:hAnsi="Arial" w:cs="Arial"/>
          <w:sz w:val="24"/>
          <w:szCs w:val="24"/>
        </w:rPr>
        <w:t xml:space="preserve">Palmer, D. (2019) </w:t>
      </w:r>
      <w:r w:rsidRPr="007E66ED">
        <w:rPr>
          <w:rFonts w:ascii="Arial" w:hAnsi="Arial" w:cs="Arial"/>
          <w:i/>
          <w:iCs/>
          <w:sz w:val="24"/>
          <w:szCs w:val="24"/>
        </w:rPr>
        <w:t>What is GDPR? Everything you need to know about the new general data protection regulations.</w:t>
      </w:r>
      <w:r w:rsidRPr="007E66ED">
        <w:rPr>
          <w:rFonts w:ascii="Arial" w:hAnsi="Arial" w:cs="Arial"/>
          <w:sz w:val="24"/>
          <w:szCs w:val="24"/>
        </w:rPr>
        <w:t xml:space="preserve"> Available at: https://www.zdnet.com/article/gdpr-an-executive-guide-to-what-you-need-to-know/ (Accessed: 13</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69238712" w14:textId="77777777" w:rsidR="005E204E" w:rsidRPr="007E66ED" w:rsidRDefault="005E204E" w:rsidP="007E66ED">
      <w:pPr>
        <w:spacing w:line="360" w:lineRule="auto"/>
        <w:rPr>
          <w:rFonts w:ascii="Arial" w:hAnsi="Arial" w:cs="Arial"/>
          <w:sz w:val="24"/>
          <w:szCs w:val="24"/>
        </w:rPr>
      </w:pPr>
      <w:r w:rsidRPr="007E66ED">
        <w:rPr>
          <w:rFonts w:ascii="Arial" w:hAnsi="Arial" w:cs="Arial"/>
          <w:sz w:val="24"/>
          <w:szCs w:val="24"/>
        </w:rPr>
        <w:t xml:space="preserve">Peacock, M. (2010) </w:t>
      </w:r>
      <w:r w:rsidRPr="007E66ED">
        <w:rPr>
          <w:rFonts w:ascii="Arial" w:hAnsi="Arial" w:cs="Arial"/>
          <w:i/>
          <w:iCs/>
          <w:sz w:val="24"/>
          <w:szCs w:val="24"/>
        </w:rPr>
        <w:t>The information workplace: Do you have the right tools to be productive?</w:t>
      </w:r>
      <w:r w:rsidRPr="007E66ED">
        <w:rPr>
          <w:rFonts w:ascii="Arial" w:hAnsi="Arial" w:cs="Arial"/>
          <w:sz w:val="24"/>
          <w:szCs w:val="24"/>
        </w:rPr>
        <w:t xml:space="preserve"> Available at: https://www.cmswire.com/cms/enterprise-20/the-information-workplace-do-you-have-the-right-tools-to-be-productive-009108.php (Accessed: 10</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1301B2BB" w14:textId="78275B57" w:rsidR="00C843B7" w:rsidRPr="007E66ED" w:rsidRDefault="00C843B7" w:rsidP="007E66ED">
      <w:pPr>
        <w:spacing w:line="360" w:lineRule="auto"/>
        <w:rPr>
          <w:rFonts w:ascii="Arial" w:hAnsi="Arial" w:cs="Arial"/>
          <w:sz w:val="24"/>
          <w:szCs w:val="24"/>
        </w:rPr>
      </w:pPr>
      <w:r w:rsidRPr="007E66ED">
        <w:rPr>
          <w:rFonts w:ascii="Arial" w:hAnsi="Arial" w:cs="Arial"/>
          <w:sz w:val="24"/>
          <w:szCs w:val="24"/>
        </w:rPr>
        <w:t xml:space="preserve">Rahim, A.N., Hanum, M.K.M., Mat, R.C., (2011). </w:t>
      </w:r>
      <w:r w:rsidR="00B15E39" w:rsidRPr="007E66ED">
        <w:rPr>
          <w:rFonts w:ascii="Arial" w:hAnsi="Arial" w:cs="Arial"/>
          <w:sz w:val="24"/>
          <w:szCs w:val="24"/>
        </w:rPr>
        <w:t>‘</w:t>
      </w:r>
      <w:r w:rsidRPr="007E66ED">
        <w:rPr>
          <w:rFonts w:ascii="Arial" w:hAnsi="Arial" w:cs="Arial"/>
          <w:sz w:val="24"/>
          <w:szCs w:val="24"/>
        </w:rPr>
        <w:t xml:space="preserve">Structural capital and its effect on organizational performance: A case study of Telekom Malaysia Berhad (TM) headquarters, </w:t>
      </w:r>
      <w:r w:rsidR="00B15E39" w:rsidRPr="007E66ED">
        <w:rPr>
          <w:rFonts w:ascii="Arial" w:hAnsi="Arial" w:cs="Arial"/>
          <w:i/>
          <w:iCs/>
          <w:sz w:val="24"/>
          <w:szCs w:val="24"/>
        </w:rPr>
        <w:t>Journal of</w:t>
      </w:r>
      <w:r w:rsidRPr="007E66ED">
        <w:rPr>
          <w:rFonts w:ascii="Arial" w:hAnsi="Arial" w:cs="Arial"/>
          <w:i/>
          <w:iCs/>
          <w:sz w:val="24"/>
          <w:szCs w:val="24"/>
        </w:rPr>
        <w:t xml:space="preserve"> Humanities, Science and Engineering</w:t>
      </w:r>
      <w:r w:rsidRPr="007E66ED">
        <w:rPr>
          <w:rFonts w:ascii="Arial" w:hAnsi="Arial" w:cs="Arial"/>
          <w:sz w:val="24"/>
          <w:szCs w:val="24"/>
        </w:rPr>
        <w:t xml:space="preserve">, </w:t>
      </w:r>
      <w:r w:rsidR="00B15E39" w:rsidRPr="007E66ED">
        <w:rPr>
          <w:rFonts w:ascii="Arial" w:hAnsi="Arial" w:cs="Arial"/>
          <w:sz w:val="24"/>
          <w:szCs w:val="24"/>
        </w:rPr>
        <w:t xml:space="preserve">3, </w:t>
      </w:r>
      <w:r w:rsidR="007E66ED">
        <w:rPr>
          <w:rFonts w:ascii="Arial" w:hAnsi="Arial" w:cs="Arial"/>
          <w:sz w:val="24"/>
          <w:szCs w:val="24"/>
        </w:rPr>
        <w:t>pp.</w:t>
      </w:r>
      <w:r w:rsidRPr="007E66ED">
        <w:rPr>
          <w:rFonts w:ascii="Arial" w:hAnsi="Arial" w:cs="Arial"/>
          <w:sz w:val="24"/>
          <w:szCs w:val="24"/>
        </w:rPr>
        <w:t>745–749.</w:t>
      </w:r>
    </w:p>
    <w:p w14:paraId="433266B5" w14:textId="77777777" w:rsidR="00421BD0" w:rsidRPr="007E66ED" w:rsidRDefault="00421BD0" w:rsidP="007E66ED">
      <w:pPr>
        <w:spacing w:line="360" w:lineRule="auto"/>
        <w:rPr>
          <w:rFonts w:ascii="Arial" w:hAnsi="Arial" w:cs="Arial"/>
          <w:sz w:val="24"/>
          <w:szCs w:val="24"/>
        </w:rPr>
      </w:pPr>
      <w:r w:rsidRPr="007E66ED">
        <w:rPr>
          <w:rFonts w:ascii="Arial" w:hAnsi="Arial" w:cs="Arial"/>
          <w:sz w:val="24"/>
          <w:szCs w:val="24"/>
        </w:rPr>
        <w:t xml:space="preserve">Rakwadi, M. (2015) </w:t>
      </w:r>
      <w:r w:rsidRPr="007E66ED">
        <w:rPr>
          <w:rFonts w:ascii="Arial" w:hAnsi="Arial" w:cs="Arial"/>
          <w:i/>
          <w:iCs/>
          <w:sz w:val="24"/>
          <w:szCs w:val="24"/>
        </w:rPr>
        <w:t>Role of technology in knowledge management</w:t>
      </w:r>
      <w:r w:rsidRPr="007E66ED">
        <w:rPr>
          <w:rFonts w:ascii="Arial" w:hAnsi="Arial" w:cs="Arial"/>
          <w:sz w:val="24"/>
          <w:szCs w:val="24"/>
        </w:rPr>
        <w:t>. Available at: https://www.toolbox.com/collaboration/team-collaboration/question/role-of-technology-in-knowledge-management-091815/ (Accessed: 16</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7F9AFF1F" w14:textId="77777777" w:rsidR="00A41E9F" w:rsidRPr="007E66ED" w:rsidRDefault="00A41E9F" w:rsidP="007E66ED">
      <w:pPr>
        <w:pStyle w:val="NormalWeb"/>
        <w:shd w:val="clear" w:color="auto" w:fill="FFFFFF"/>
        <w:spacing w:before="0" w:beforeAutospacing="0" w:after="150" w:afterAutospacing="0" w:line="360" w:lineRule="auto"/>
        <w:rPr>
          <w:rFonts w:ascii="Arial" w:hAnsi="Arial" w:cs="Arial"/>
        </w:rPr>
      </w:pPr>
      <w:r w:rsidRPr="007E66ED">
        <w:rPr>
          <w:rFonts w:ascii="Arial" w:hAnsi="Arial" w:cs="Arial"/>
        </w:rPr>
        <w:t xml:space="preserve">Reid, F. (2013) ‘Creating a knowledge sharing culture among diverse business units’ </w:t>
      </w:r>
      <w:r w:rsidRPr="007E66ED">
        <w:rPr>
          <w:rFonts w:ascii="Arial" w:hAnsi="Arial" w:cs="Arial"/>
          <w:i/>
          <w:iCs/>
        </w:rPr>
        <w:t>Journal of Employment relations today</w:t>
      </w:r>
      <w:r w:rsidRPr="007E66ED">
        <w:rPr>
          <w:rFonts w:ascii="Arial" w:hAnsi="Arial" w:cs="Arial"/>
        </w:rPr>
        <w:t>. 30(3), pp.43-49.</w:t>
      </w:r>
    </w:p>
    <w:p w14:paraId="783A5280" w14:textId="77777777" w:rsidR="00714988" w:rsidRPr="007E66ED" w:rsidRDefault="00714988" w:rsidP="007E66ED">
      <w:pPr>
        <w:pStyle w:val="NormalWeb"/>
        <w:shd w:val="clear" w:color="auto" w:fill="FFFFFF"/>
        <w:spacing w:before="0" w:beforeAutospacing="0" w:after="150" w:afterAutospacing="0" w:line="360" w:lineRule="auto"/>
        <w:rPr>
          <w:rFonts w:ascii="Arial" w:hAnsi="Arial" w:cs="Arial"/>
        </w:rPr>
      </w:pPr>
      <w:r w:rsidRPr="007E66ED">
        <w:rPr>
          <w:rFonts w:ascii="Arial" w:hAnsi="Arial" w:cs="Arial"/>
        </w:rPr>
        <w:t xml:space="preserve">Roder, n. (2020) </w:t>
      </w:r>
      <w:r w:rsidRPr="007E66ED">
        <w:rPr>
          <w:rFonts w:ascii="Arial" w:hAnsi="Arial" w:cs="Arial"/>
          <w:i/>
          <w:iCs/>
        </w:rPr>
        <w:t>What is organisational learning?</w:t>
      </w:r>
      <w:r w:rsidRPr="007E66ED">
        <w:rPr>
          <w:rFonts w:ascii="Arial" w:hAnsi="Arial" w:cs="Arial"/>
        </w:rPr>
        <w:t xml:space="preserve"> Available at: https://www.zenefits.com/workest/what-is-organizational-learning/ (Accessed: 15</w:t>
      </w:r>
      <w:r w:rsidRPr="007E66ED">
        <w:rPr>
          <w:rFonts w:ascii="Arial" w:hAnsi="Arial" w:cs="Arial"/>
          <w:vertAlign w:val="superscript"/>
        </w:rPr>
        <w:t>th</w:t>
      </w:r>
      <w:r w:rsidRPr="007E66ED">
        <w:rPr>
          <w:rFonts w:ascii="Arial" w:hAnsi="Arial" w:cs="Arial"/>
        </w:rPr>
        <w:t xml:space="preserve"> May 2021). </w:t>
      </w:r>
    </w:p>
    <w:p w14:paraId="47C8B7EE" w14:textId="77777777" w:rsidR="007E66ED" w:rsidRDefault="00EF1DC9" w:rsidP="007E66ED">
      <w:pPr>
        <w:pStyle w:val="NormalWeb"/>
        <w:shd w:val="clear" w:color="auto" w:fill="FFFFFF"/>
        <w:spacing w:before="0" w:beforeAutospacing="0" w:after="150" w:afterAutospacing="0" w:line="360" w:lineRule="auto"/>
        <w:rPr>
          <w:rFonts w:ascii="Arial" w:hAnsi="Arial" w:cs="Arial"/>
        </w:rPr>
      </w:pPr>
      <w:r w:rsidRPr="007E66ED">
        <w:rPr>
          <w:rFonts w:ascii="Arial" w:hAnsi="Arial" w:cs="Arial"/>
        </w:rPr>
        <w:t xml:space="preserve">Senge, P. M. (2014) </w:t>
      </w:r>
      <w:r w:rsidRPr="007E66ED">
        <w:rPr>
          <w:rFonts w:ascii="Arial" w:hAnsi="Arial" w:cs="Arial"/>
          <w:i/>
          <w:iCs/>
        </w:rPr>
        <w:t>The fifth discipline: The art and practice of the learning organization</w:t>
      </w:r>
      <w:r w:rsidRPr="007E66ED">
        <w:rPr>
          <w:rFonts w:ascii="Arial" w:hAnsi="Arial" w:cs="Arial"/>
        </w:rPr>
        <w:t>. Doubleday: New York, pp.15-21.</w:t>
      </w:r>
      <w:r w:rsidRPr="007E66ED">
        <w:rPr>
          <w:rFonts w:ascii="Arial" w:hAnsi="Arial" w:cs="Arial"/>
          <w:color w:val="333333"/>
        </w:rPr>
        <w:br/>
      </w:r>
    </w:p>
    <w:p w14:paraId="5FBE9A9A" w14:textId="1BB34773" w:rsidR="00B2416F" w:rsidRPr="007E66ED" w:rsidRDefault="00B2416F" w:rsidP="007E66ED">
      <w:pPr>
        <w:pStyle w:val="NormalWeb"/>
        <w:shd w:val="clear" w:color="auto" w:fill="FFFFFF"/>
        <w:spacing w:before="0" w:beforeAutospacing="0" w:after="150" w:afterAutospacing="0" w:line="360" w:lineRule="auto"/>
        <w:rPr>
          <w:rFonts w:ascii="Arial" w:hAnsi="Arial" w:cs="Arial"/>
        </w:rPr>
      </w:pPr>
      <w:r w:rsidRPr="007E66ED">
        <w:rPr>
          <w:rFonts w:ascii="Arial" w:hAnsi="Arial" w:cs="Arial"/>
        </w:rPr>
        <w:t xml:space="preserve">Sijwali, S. (2015) </w:t>
      </w:r>
      <w:r w:rsidRPr="007E66ED">
        <w:rPr>
          <w:rFonts w:ascii="Arial" w:hAnsi="Arial" w:cs="Arial"/>
          <w:i/>
          <w:iCs/>
        </w:rPr>
        <w:t>Knowledge Repository and Knowledge Management</w:t>
      </w:r>
      <w:r w:rsidRPr="007E66ED">
        <w:rPr>
          <w:rFonts w:ascii="Arial" w:hAnsi="Arial" w:cs="Arial"/>
        </w:rPr>
        <w:t>. Available at: https://www.slideshare.net/soniya302/knowledge-repository-and-knowledge-management (Accessed: 13</w:t>
      </w:r>
      <w:r w:rsidRPr="007E66ED">
        <w:rPr>
          <w:rFonts w:ascii="Arial" w:hAnsi="Arial" w:cs="Arial"/>
          <w:vertAlign w:val="superscript"/>
        </w:rPr>
        <w:t>th</w:t>
      </w:r>
      <w:r w:rsidRPr="007E66ED">
        <w:rPr>
          <w:rFonts w:ascii="Arial" w:hAnsi="Arial" w:cs="Arial"/>
        </w:rPr>
        <w:t xml:space="preserve"> May 2021). </w:t>
      </w:r>
    </w:p>
    <w:p w14:paraId="2E3DE2EF" w14:textId="77777777" w:rsidR="00A053DD" w:rsidRPr="007E66ED" w:rsidRDefault="00A053DD" w:rsidP="007E66ED">
      <w:pPr>
        <w:spacing w:line="360" w:lineRule="auto"/>
        <w:rPr>
          <w:rFonts w:ascii="Arial" w:hAnsi="Arial" w:cs="Arial"/>
          <w:sz w:val="24"/>
          <w:szCs w:val="24"/>
        </w:rPr>
      </w:pPr>
      <w:r w:rsidRPr="007E66ED">
        <w:rPr>
          <w:rFonts w:ascii="Arial" w:hAnsi="Arial" w:cs="Arial"/>
          <w:sz w:val="24"/>
          <w:szCs w:val="24"/>
        </w:rPr>
        <w:t xml:space="preserve">Simplilearn, (2021) </w:t>
      </w:r>
      <w:r w:rsidRPr="007E66ED">
        <w:rPr>
          <w:rFonts w:ascii="Arial" w:hAnsi="Arial" w:cs="Arial"/>
          <w:i/>
          <w:iCs/>
          <w:sz w:val="24"/>
          <w:szCs w:val="24"/>
        </w:rPr>
        <w:t>What is data: Types of data, and how to analyze data?</w:t>
      </w:r>
      <w:r w:rsidRPr="007E66ED">
        <w:rPr>
          <w:rFonts w:ascii="Arial" w:hAnsi="Arial" w:cs="Arial"/>
          <w:sz w:val="24"/>
          <w:szCs w:val="24"/>
        </w:rPr>
        <w:t xml:space="preserve"> Available at: https://www.simplilearn.com/what-is-data-article (Accessed: 10</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1737AE43" w14:textId="77777777" w:rsidR="00A02AAF" w:rsidRPr="007E66ED" w:rsidRDefault="00A02AAF" w:rsidP="007E66ED">
      <w:pPr>
        <w:spacing w:line="360" w:lineRule="auto"/>
        <w:rPr>
          <w:rFonts w:ascii="Arial" w:hAnsi="Arial" w:cs="Arial"/>
          <w:sz w:val="24"/>
          <w:szCs w:val="24"/>
        </w:rPr>
      </w:pPr>
      <w:r w:rsidRPr="007E66ED">
        <w:rPr>
          <w:rFonts w:ascii="Arial" w:hAnsi="Arial" w:cs="Arial"/>
          <w:sz w:val="24"/>
          <w:szCs w:val="24"/>
        </w:rPr>
        <w:lastRenderedPageBreak/>
        <w:t xml:space="preserve">Skrabanek B. (2017) </w:t>
      </w:r>
      <w:r w:rsidRPr="007E66ED">
        <w:rPr>
          <w:rFonts w:ascii="Arial" w:hAnsi="Arial" w:cs="Arial"/>
          <w:i/>
          <w:iCs/>
          <w:sz w:val="24"/>
          <w:szCs w:val="24"/>
        </w:rPr>
        <w:t>Why creating a knowledge sharing culture is key for growth</w:t>
      </w:r>
      <w:r w:rsidRPr="007E66ED">
        <w:rPr>
          <w:rFonts w:ascii="Arial" w:hAnsi="Arial" w:cs="Arial"/>
          <w:sz w:val="24"/>
          <w:szCs w:val="24"/>
        </w:rPr>
        <w:t>. Available at: https://blog.smarp.com/why-creating-a-knowledge-sharing-culture-is-key-for-growth (Accessed: 16</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4E250619" w14:textId="77777777" w:rsidR="00677C3F" w:rsidRPr="007E66ED" w:rsidRDefault="00677C3F" w:rsidP="007E66ED">
      <w:pPr>
        <w:spacing w:line="360" w:lineRule="auto"/>
        <w:rPr>
          <w:rFonts w:ascii="Arial" w:hAnsi="Arial" w:cs="Arial"/>
          <w:sz w:val="24"/>
          <w:szCs w:val="24"/>
        </w:rPr>
      </w:pPr>
      <w:r w:rsidRPr="007E66ED">
        <w:rPr>
          <w:rFonts w:ascii="Arial" w:hAnsi="Arial" w:cs="Arial"/>
          <w:sz w:val="24"/>
          <w:szCs w:val="24"/>
        </w:rPr>
        <w:t xml:space="preserve">Slater, S. (2018) </w:t>
      </w:r>
      <w:r w:rsidRPr="007E66ED">
        <w:rPr>
          <w:rFonts w:ascii="Arial" w:hAnsi="Arial" w:cs="Arial"/>
          <w:i/>
          <w:iCs/>
          <w:sz w:val="24"/>
          <w:szCs w:val="24"/>
        </w:rPr>
        <w:t>Learning how to be innovative</w:t>
      </w:r>
      <w:r w:rsidRPr="007E66ED">
        <w:rPr>
          <w:rFonts w:ascii="Arial" w:hAnsi="Arial" w:cs="Arial"/>
          <w:sz w:val="24"/>
          <w:szCs w:val="24"/>
        </w:rPr>
        <w:t>, Available at: https://www.london.edu/think/learning-how-to-be-innovative (Accessed: 16</w:t>
      </w:r>
      <w:r w:rsidRPr="007E66ED">
        <w:rPr>
          <w:rFonts w:ascii="Arial" w:hAnsi="Arial" w:cs="Arial"/>
          <w:sz w:val="24"/>
          <w:szCs w:val="24"/>
          <w:vertAlign w:val="superscript"/>
        </w:rPr>
        <w:t>th</w:t>
      </w:r>
      <w:r w:rsidRPr="007E66ED">
        <w:rPr>
          <w:rFonts w:ascii="Arial" w:hAnsi="Arial" w:cs="Arial"/>
          <w:sz w:val="24"/>
          <w:szCs w:val="24"/>
        </w:rPr>
        <w:t xml:space="preserve"> May 2021). </w:t>
      </w:r>
    </w:p>
    <w:p w14:paraId="7D67CB0A" w14:textId="77777777" w:rsidR="00260AA9" w:rsidRPr="007E66ED" w:rsidRDefault="00260AA9" w:rsidP="007E66ED">
      <w:pPr>
        <w:spacing w:line="360" w:lineRule="auto"/>
        <w:rPr>
          <w:rFonts w:ascii="Arial" w:hAnsi="Arial" w:cs="Arial"/>
          <w:sz w:val="24"/>
          <w:szCs w:val="24"/>
          <w:shd w:val="clear" w:color="auto" w:fill="FFFFFF"/>
        </w:rPr>
      </w:pPr>
      <w:r w:rsidRPr="007E66ED">
        <w:rPr>
          <w:rFonts w:ascii="Arial" w:hAnsi="Arial" w:cs="Arial"/>
          <w:sz w:val="24"/>
          <w:szCs w:val="24"/>
        </w:rPr>
        <w:t xml:space="preserve">Smith, E.A. (2001) </w:t>
      </w:r>
      <w:r w:rsidRPr="007E66ED">
        <w:rPr>
          <w:rFonts w:ascii="Arial" w:hAnsi="Arial" w:cs="Arial"/>
          <w:sz w:val="24"/>
          <w:szCs w:val="24"/>
          <w:shd w:val="clear" w:color="auto" w:fill="FFFFFF"/>
        </w:rPr>
        <w:t> "The role of tacit and explicit knowledge in the workplace", </w:t>
      </w:r>
      <w:r w:rsidRPr="007E66ED">
        <w:rPr>
          <w:rFonts w:ascii="Arial" w:hAnsi="Arial" w:cs="Arial"/>
          <w:i/>
          <w:iCs/>
          <w:sz w:val="24"/>
          <w:szCs w:val="24"/>
        </w:rPr>
        <w:t>Journal of Knowledge Management</w:t>
      </w:r>
      <w:r w:rsidRPr="007E66ED">
        <w:rPr>
          <w:rFonts w:ascii="Arial" w:hAnsi="Arial" w:cs="Arial"/>
          <w:sz w:val="24"/>
          <w:szCs w:val="24"/>
          <w:shd w:val="clear" w:color="auto" w:fill="FFFFFF"/>
        </w:rPr>
        <w:t>, Vol. 5 No. 4, pp. 311-321.</w:t>
      </w:r>
    </w:p>
    <w:p w14:paraId="11E5364C" w14:textId="77777777" w:rsidR="00A46F48" w:rsidRPr="007E66ED" w:rsidRDefault="00A46F48" w:rsidP="007E66ED">
      <w:pPr>
        <w:spacing w:line="360" w:lineRule="auto"/>
        <w:rPr>
          <w:rFonts w:ascii="Arial" w:hAnsi="Arial" w:cs="Arial"/>
          <w:sz w:val="24"/>
          <w:szCs w:val="24"/>
          <w:shd w:val="clear" w:color="auto" w:fill="FFFFFF"/>
        </w:rPr>
      </w:pPr>
      <w:r w:rsidRPr="007E66ED">
        <w:rPr>
          <w:rFonts w:ascii="Arial" w:hAnsi="Arial" w:cs="Arial"/>
          <w:sz w:val="24"/>
          <w:szCs w:val="24"/>
          <w:shd w:val="clear" w:color="auto" w:fill="FFFFFF"/>
        </w:rPr>
        <w:t xml:space="preserve">Smith, R.D. (2011) ‘Managing organisational knowledge as a strategic asset’. </w:t>
      </w:r>
      <w:r w:rsidRPr="007E66ED">
        <w:rPr>
          <w:rFonts w:ascii="Arial" w:hAnsi="Arial" w:cs="Arial"/>
          <w:i/>
          <w:iCs/>
          <w:sz w:val="24"/>
          <w:szCs w:val="24"/>
          <w:shd w:val="clear" w:color="auto" w:fill="FFFFFF"/>
        </w:rPr>
        <w:t>Journal of knowledge management</w:t>
      </w:r>
      <w:r w:rsidRPr="007E66ED">
        <w:rPr>
          <w:rFonts w:ascii="Arial" w:hAnsi="Arial" w:cs="Arial"/>
          <w:sz w:val="24"/>
          <w:szCs w:val="24"/>
          <w:shd w:val="clear" w:color="auto" w:fill="FFFFFF"/>
        </w:rPr>
        <w:t xml:space="preserve">, 5(1), pp. 8-18. </w:t>
      </w:r>
    </w:p>
    <w:p w14:paraId="2160B83C" w14:textId="77777777" w:rsidR="00BC15D9" w:rsidRPr="007E66ED" w:rsidRDefault="00BC15D9" w:rsidP="007E66ED">
      <w:pPr>
        <w:spacing w:line="360" w:lineRule="auto"/>
        <w:rPr>
          <w:rFonts w:ascii="Arial" w:hAnsi="Arial" w:cs="Arial"/>
          <w:sz w:val="24"/>
          <w:szCs w:val="24"/>
          <w:shd w:val="clear" w:color="auto" w:fill="FFFFFF"/>
        </w:rPr>
      </w:pPr>
      <w:r w:rsidRPr="007E66ED">
        <w:rPr>
          <w:rFonts w:ascii="Arial" w:hAnsi="Arial" w:cs="Arial"/>
          <w:sz w:val="24"/>
          <w:szCs w:val="24"/>
          <w:shd w:val="clear" w:color="auto" w:fill="FFFFFF"/>
        </w:rPr>
        <w:t xml:space="preserve">Starmind, (2020) </w:t>
      </w:r>
      <w:r w:rsidRPr="007E66ED">
        <w:rPr>
          <w:rFonts w:ascii="Arial" w:hAnsi="Arial" w:cs="Arial"/>
          <w:i/>
          <w:iCs/>
          <w:sz w:val="24"/>
          <w:szCs w:val="24"/>
          <w:shd w:val="clear" w:color="auto" w:fill="FFFFFF"/>
        </w:rPr>
        <w:t>7 ways to improve knowledge sharing across your organisation</w:t>
      </w:r>
      <w:r w:rsidRPr="007E66ED">
        <w:rPr>
          <w:rFonts w:ascii="Arial" w:hAnsi="Arial" w:cs="Arial"/>
          <w:sz w:val="24"/>
          <w:szCs w:val="24"/>
          <w:shd w:val="clear" w:color="auto" w:fill="FFFFFF"/>
        </w:rPr>
        <w:t xml:space="preserve"> Available at: https://www.starmind.ai/resources/ways-to-improve-knowledge-sharing-across-your-organization (Accessed: 17</w:t>
      </w:r>
      <w:r w:rsidRPr="007E66ED">
        <w:rPr>
          <w:rFonts w:ascii="Arial" w:hAnsi="Arial" w:cs="Arial"/>
          <w:sz w:val="24"/>
          <w:szCs w:val="24"/>
          <w:shd w:val="clear" w:color="auto" w:fill="FFFFFF"/>
          <w:vertAlign w:val="superscript"/>
        </w:rPr>
        <w:t>th</w:t>
      </w:r>
      <w:r w:rsidRPr="007E66ED">
        <w:rPr>
          <w:rFonts w:ascii="Arial" w:hAnsi="Arial" w:cs="Arial"/>
          <w:sz w:val="24"/>
          <w:szCs w:val="24"/>
          <w:shd w:val="clear" w:color="auto" w:fill="FFFFFF"/>
        </w:rPr>
        <w:t xml:space="preserve"> May 2021). </w:t>
      </w:r>
    </w:p>
    <w:p w14:paraId="1688993C" w14:textId="77777777" w:rsidR="00C655A7" w:rsidRPr="007E66ED" w:rsidRDefault="00C655A7" w:rsidP="007E66ED">
      <w:pPr>
        <w:spacing w:line="360" w:lineRule="auto"/>
        <w:rPr>
          <w:rFonts w:ascii="Arial" w:hAnsi="Arial" w:cs="Arial"/>
          <w:color w:val="000000"/>
          <w:sz w:val="24"/>
          <w:szCs w:val="24"/>
          <w:shd w:val="clear" w:color="auto" w:fill="FFFFFF"/>
        </w:rPr>
      </w:pPr>
      <w:r w:rsidRPr="007E66ED">
        <w:rPr>
          <w:rFonts w:ascii="Arial" w:hAnsi="Arial" w:cs="Arial"/>
          <w:sz w:val="24"/>
          <w:szCs w:val="24"/>
          <w:shd w:val="clear" w:color="auto" w:fill="FFFFFF"/>
        </w:rPr>
        <w:t>Stewart, T.A. (</w:t>
      </w:r>
      <w:r w:rsidRPr="007E66ED">
        <w:rPr>
          <w:rFonts w:ascii="Arial" w:hAnsi="Arial" w:cs="Arial"/>
          <w:color w:val="000000"/>
          <w:sz w:val="24"/>
          <w:szCs w:val="24"/>
          <w:shd w:val="clear" w:color="auto" w:fill="FFFFFF"/>
        </w:rPr>
        <w:t>2002) </w:t>
      </w:r>
      <w:r w:rsidRPr="007E66ED">
        <w:rPr>
          <w:rStyle w:val="grame"/>
          <w:rFonts w:ascii="Arial" w:hAnsi="Arial" w:cs="Arial"/>
          <w:i/>
          <w:iCs/>
          <w:color w:val="000000"/>
          <w:sz w:val="24"/>
          <w:szCs w:val="24"/>
          <w:shd w:val="clear" w:color="auto" w:fill="FFFFFF"/>
        </w:rPr>
        <w:t>The</w:t>
      </w:r>
      <w:r w:rsidRPr="007E66ED">
        <w:rPr>
          <w:rFonts w:ascii="Arial" w:hAnsi="Arial" w:cs="Arial"/>
          <w:i/>
          <w:iCs/>
          <w:color w:val="000000"/>
          <w:sz w:val="24"/>
          <w:szCs w:val="24"/>
          <w:shd w:val="clear" w:color="auto" w:fill="FFFFFF"/>
        </w:rPr>
        <w:t> Wealth of Knowledge: Intellectual Capital and the Twenty-First Century Organization;</w:t>
      </w:r>
      <w:r w:rsidRPr="007E66ED">
        <w:rPr>
          <w:rFonts w:ascii="Arial" w:hAnsi="Arial" w:cs="Arial"/>
          <w:color w:val="000000"/>
          <w:sz w:val="24"/>
          <w:szCs w:val="24"/>
          <w:shd w:val="clear" w:color="auto" w:fill="FFFFFF"/>
        </w:rPr>
        <w:t> Nicholas </w:t>
      </w:r>
      <w:r w:rsidRPr="007E66ED">
        <w:rPr>
          <w:rStyle w:val="spelle"/>
          <w:rFonts w:ascii="Arial" w:hAnsi="Arial" w:cs="Arial"/>
          <w:color w:val="000000"/>
          <w:sz w:val="24"/>
          <w:szCs w:val="24"/>
          <w:shd w:val="clear" w:color="auto" w:fill="FFFFFF"/>
        </w:rPr>
        <w:t>Brealey</w:t>
      </w:r>
      <w:r w:rsidRPr="007E66ED">
        <w:rPr>
          <w:rFonts w:ascii="Arial" w:hAnsi="Arial" w:cs="Arial"/>
          <w:color w:val="000000"/>
          <w:sz w:val="24"/>
          <w:szCs w:val="24"/>
          <w:shd w:val="clear" w:color="auto" w:fill="FFFFFF"/>
        </w:rPr>
        <w:t xml:space="preserve"> Publishing: </w:t>
      </w:r>
      <w:r w:rsidRPr="007E66ED">
        <w:rPr>
          <w:rFonts w:ascii="Arial" w:hAnsi="Arial" w:cs="Arial"/>
          <w:sz w:val="24"/>
          <w:szCs w:val="24"/>
        </w:rPr>
        <w:t>London</w:t>
      </w:r>
      <w:r w:rsidRPr="007E66ED">
        <w:rPr>
          <w:rFonts w:ascii="Arial" w:hAnsi="Arial" w:cs="Arial"/>
          <w:color w:val="000000"/>
          <w:sz w:val="24"/>
          <w:szCs w:val="24"/>
          <w:shd w:val="clear" w:color="auto" w:fill="FFFFFF"/>
        </w:rPr>
        <w:t>, pp.30-50.</w:t>
      </w:r>
    </w:p>
    <w:p w14:paraId="116B588F" w14:textId="7A45054A" w:rsidR="00A0322B" w:rsidRPr="007E66ED" w:rsidRDefault="00A0322B" w:rsidP="007E66ED">
      <w:pPr>
        <w:spacing w:line="360" w:lineRule="auto"/>
        <w:rPr>
          <w:rFonts w:ascii="Arial" w:hAnsi="Arial" w:cs="Arial"/>
          <w:color w:val="000000"/>
          <w:sz w:val="24"/>
          <w:szCs w:val="24"/>
          <w:shd w:val="clear" w:color="auto" w:fill="FFFFFF"/>
        </w:rPr>
      </w:pPr>
      <w:r w:rsidRPr="007E66ED">
        <w:rPr>
          <w:rFonts w:ascii="Arial" w:hAnsi="Arial" w:cs="Arial"/>
          <w:color w:val="000000"/>
          <w:sz w:val="24"/>
          <w:szCs w:val="24"/>
          <w:shd w:val="clear" w:color="auto" w:fill="FFFFFF"/>
        </w:rPr>
        <w:t xml:space="preserve">Swanson, E. and Kim, S.Y (2020) ‘The effect of leader competencies on knowledge sharing and job performance: social capital theory’. </w:t>
      </w:r>
      <w:r w:rsidRPr="007E66ED">
        <w:rPr>
          <w:rFonts w:ascii="Arial" w:hAnsi="Arial" w:cs="Arial"/>
          <w:i/>
          <w:iCs/>
          <w:color w:val="000000"/>
          <w:sz w:val="24"/>
          <w:szCs w:val="24"/>
          <w:shd w:val="clear" w:color="auto" w:fill="FFFFFF"/>
        </w:rPr>
        <w:t>Journal of hospitality and tourism management</w:t>
      </w:r>
      <w:r w:rsidRPr="007E66ED">
        <w:rPr>
          <w:rFonts w:ascii="Arial" w:hAnsi="Arial" w:cs="Arial"/>
          <w:color w:val="000000"/>
          <w:sz w:val="24"/>
          <w:szCs w:val="24"/>
          <w:shd w:val="clear" w:color="auto" w:fill="FFFFFF"/>
        </w:rPr>
        <w:t>, 42, pp.88-96.</w:t>
      </w:r>
    </w:p>
    <w:p w14:paraId="5E311D8B" w14:textId="77777777" w:rsidR="00486DDD" w:rsidRPr="007E66ED" w:rsidRDefault="00486DDD" w:rsidP="007E66ED">
      <w:pPr>
        <w:spacing w:line="360" w:lineRule="auto"/>
        <w:rPr>
          <w:rFonts w:ascii="Arial" w:hAnsi="Arial" w:cs="Arial"/>
          <w:color w:val="000000"/>
          <w:sz w:val="24"/>
          <w:szCs w:val="24"/>
          <w:shd w:val="clear" w:color="auto" w:fill="FFFFFF"/>
        </w:rPr>
      </w:pPr>
      <w:r w:rsidRPr="007E66ED">
        <w:rPr>
          <w:rFonts w:ascii="Arial" w:hAnsi="Arial" w:cs="Arial"/>
          <w:color w:val="000000"/>
          <w:sz w:val="24"/>
          <w:szCs w:val="24"/>
          <w:shd w:val="clear" w:color="auto" w:fill="FFFFFF"/>
        </w:rPr>
        <w:t xml:space="preserve">Thornton, A. (2021) </w:t>
      </w:r>
      <w:r w:rsidRPr="007E66ED">
        <w:rPr>
          <w:rFonts w:ascii="Arial" w:hAnsi="Arial" w:cs="Arial"/>
          <w:i/>
          <w:iCs/>
          <w:color w:val="000000"/>
          <w:sz w:val="24"/>
          <w:szCs w:val="24"/>
          <w:shd w:val="clear" w:color="auto" w:fill="FFFFFF"/>
        </w:rPr>
        <w:t>The importance of intellectual property</w:t>
      </w:r>
      <w:r w:rsidRPr="007E66ED">
        <w:rPr>
          <w:rFonts w:ascii="Arial" w:hAnsi="Arial" w:cs="Arial"/>
          <w:color w:val="000000"/>
          <w:sz w:val="24"/>
          <w:szCs w:val="24"/>
          <w:shd w:val="clear" w:color="auto" w:fill="FFFFFF"/>
        </w:rPr>
        <w:t xml:space="preserve"> Available at: https://www.lexology.com/library/detail.aspx?g=0b676aa6-7a3b-4bcb-8570-ccb90699eeef (Accessed: 14</w:t>
      </w:r>
      <w:r w:rsidRPr="007E66ED">
        <w:rPr>
          <w:rFonts w:ascii="Arial" w:hAnsi="Arial" w:cs="Arial"/>
          <w:color w:val="000000"/>
          <w:sz w:val="24"/>
          <w:szCs w:val="24"/>
          <w:shd w:val="clear" w:color="auto" w:fill="FFFFFF"/>
          <w:vertAlign w:val="superscript"/>
        </w:rPr>
        <w:t>th</w:t>
      </w:r>
      <w:r w:rsidRPr="007E66ED">
        <w:rPr>
          <w:rFonts w:ascii="Arial" w:hAnsi="Arial" w:cs="Arial"/>
          <w:color w:val="000000"/>
          <w:sz w:val="24"/>
          <w:szCs w:val="24"/>
          <w:shd w:val="clear" w:color="auto" w:fill="FFFFFF"/>
        </w:rPr>
        <w:t xml:space="preserve"> May 2021).</w:t>
      </w:r>
    </w:p>
    <w:p w14:paraId="1D475529" w14:textId="77777777" w:rsidR="00C74672" w:rsidRPr="007E66ED" w:rsidRDefault="00C74672" w:rsidP="007E66ED">
      <w:pPr>
        <w:spacing w:line="360" w:lineRule="auto"/>
        <w:rPr>
          <w:rFonts w:ascii="Arial" w:hAnsi="Arial" w:cs="Arial"/>
          <w:color w:val="000000"/>
          <w:sz w:val="24"/>
          <w:szCs w:val="24"/>
          <w:shd w:val="clear" w:color="auto" w:fill="FFFFFF"/>
        </w:rPr>
      </w:pPr>
      <w:r w:rsidRPr="007E66ED">
        <w:rPr>
          <w:rFonts w:ascii="Arial" w:hAnsi="Arial" w:cs="Arial"/>
          <w:color w:val="000000"/>
          <w:sz w:val="24"/>
          <w:szCs w:val="24"/>
          <w:shd w:val="clear" w:color="auto" w:fill="FFFFFF"/>
        </w:rPr>
        <w:t xml:space="preserve">Trademarkeagle, (2020) </w:t>
      </w:r>
      <w:r w:rsidRPr="007E66ED">
        <w:rPr>
          <w:rFonts w:ascii="Arial" w:hAnsi="Arial" w:cs="Arial"/>
          <w:i/>
          <w:iCs/>
          <w:color w:val="000000"/>
          <w:sz w:val="24"/>
          <w:szCs w:val="24"/>
          <w:shd w:val="clear" w:color="auto" w:fill="FFFFFF"/>
        </w:rPr>
        <w:t>Why register a trademark?</w:t>
      </w:r>
      <w:r w:rsidRPr="007E66ED">
        <w:rPr>
          <w:rFonts w:ascii="Arial" w:hAnsi="Arial" w:cs="Arial"/>
          <w:color w:val="000000"/>
          <w:sz w:val="24"/>
          <w:szCs w:val="24"/>
          <w:shd w:val="clear" w:color="auto" w:fill="FFFFFF"/>
        </w:rPr>
        <w:t xml:space="preserve"> Available at: https://www.trademarkeagle.co.uk/why-register-a-trademark#:~:text=Securing%20a%20registered%20trademark%20protects,prevented%20from%20expanding%20your%20business. (Accessed: 14</w:t>
      </w:r>
      <w:r w:rsidRPr="007E66ED">
        <w:rPr>
          <w:rFonts w:ascii="Arial" w:hAnsi="Arial" w:cs="Arial"/>
          <w:color w:val="000000"/>
          <w:sz w:val="24"/>
          <w:szCs w:val="24"/>
          <w:shd w:val="clear" w:color="auto" w:fill="FFFFFF"/>
          <w:vertAlign w:val="superscript"/>
        </w:rPr>
        <w:t>th</w:t>
      </w:r>
      <w:r w:rsidRPr="007E66ED">
        <w:rPr>
          <w:rFonts w:ascii="Arial" w:hAnsi="Arial" w:cs="Arial"/>
          <w:color w:val="000000"/>
          <w:sz w:val="24"/>
          <w:szCs w:val="24"/>
          <w:shd w:val="clear" w:color="auto" w:fill="FFFFFF"/>
        </w:rPr>
        <w:t xml:space="preserve"> May 2021).</w:t>
      </w:r>
    </w:p>
    <w:p w14:paraId="549ABC71" w14:textId="77777777" w:rsidR="00F535C0" w:rsidRPr="007E66ED" w:rsidRDefault="00F535C0" w:rsidP="007E66ED">
      <w:pPr>
        <w:spacing w:line="360" w:lineRule="auto"/>
        <w:rPr>
          <w:rFonts w:ascii="Arial" w:hAnsi="Arial" w:cs="Arial"/>
          <w:color w:val="000000"/>
          <w:sz w:val="24"/>
          <w:szCs w:val="24"/>
          <w:shd w:val="clear" w:color="auto" w:fill="FFFFFF"/>
        </w:rPr>
      </w:pPr>
      <w:r w:rsidRPr="007E66ED">
        <w:rPr>
          <w:rFonts w:ascii="Arial" w:hAnsi="Arial" w:cs="Arial"/>
          <w:color w:val="000000"/>
          <w:sz w:val="24"/>
          <w:szCs w:val="24"/>
          <w:shd w:val="clear" w:color="auto" w:fill="FFFFFF"/>
        </w:rPr>
        <w:t xml:space="preserve">Trainingindustry, (2013) </w:t>
      </w:r>
      <w:r w:rsidRPr="007E66ED">
        <w:rPr>
          <w:rFonts w:ascii="Arial" w:hAnsi="Arial" w:cs="Arial"/>
          <w:i/>
          <w:iCs/>
          <w:color w:val="000000"/>
          <w:sz w:val="24"/>
          <w:szCs w:val="24"/>
          <w:shd w:val="clear" w:color="auto" w:fill="FFFFFF"/>
        </w:rPr>
        <w:t xml:space="preserve">Knowledge Repositories </w:t>
      </w:r>
      <w:r w:rsidRPr="007E66ED">
        <w:rPr>
          <w:rFonts w:ascii="Arial" w:hAnsi="Arial" w:cs="Arial"/>
          <w:color w:val="000000"/>
          <w:sz w:val="24"/>
          <w:szCs w:val="24"/>
          <w:shd w:val="clear" w:color="auto" w:fill="FFFFFF"/>
        </w:rPr>
        <w:t>Available at: https://trainingindustry.com/wiki/e-learning/knowledge-repositories/#:~:text=A%20knowledge%20repository%20is%20an,to%20manage%20public%20domain%20intelligence. (Accessed: 13</w:t>
      </w:r>
      <w:r w:rsidRPr="007E66ED">
        <w:rPr>
          <w:rFonts w:ascii="Arial" w:hAnsi="Arial" w:cs="Arial"/>
          <w:color w:val="000000"/>
          <w:sz w:val="24"/>
          <w:szCs w:val="24"/>
          <w:shd w:val="clear" w:color="auto" w:fill="FFFFFF"/>
          <w:vertAlign w:val="superscript"/>
        </w:rPr>
        <w:t>th</w:t>
      </w:r>
      <w:r w:rsidRPr="007E66ED">
        <w:rPr>
          <w:rFonts w:ascii="Arial" w:hAnsi="Arial" w:cs="Arial"/>
          <w:color w:val="000000"/>
          <w:sz w:val="24"/>
          <w:szCs w:val="24"/>
          <w:shd w:val="clear" w:color="auto" w:fill="FFFFFF"/>
        </w:rPr>
        <w:t xml:space="preserve"> May 2021). </w:t>
      </w:r>
    </w:p>
    <w:p w14:paraId="4F3C1DE1" w14:textId="77777777" w:rsidR="00C61220" w:rsidRPr="007E66ED" w:rsidRDefault="00C61220" w:rsidP="007E66ED">
      <w:pPr>
        <w:spacing w:line="360" w:lineRule="auto"/>
        <w:rPr>
          <w:rFonts w:ascii="Arial" w:hAnsi="Arial" w:cs="Arial"/>
          <w:color w:val="000000"/>
          <w:sz w:val="24"/>
          <w:szCs w:val="24"/>
          <w:shd w:val="clear" w:color="auto" w:fill="FFFFFF"/>
        </w:rPr>
      </w:pPr>
      <w:r w:rsidRPr="007E66ED">
        <w:rPr>
          <w:rFonts w:ascii="Arial" w:hAnsi="Arial" w:cs="Arial"/>
          <w:color w:val="000000"/>
          <w:sz w:val="24"/>
          <w:szCs w:val="24"/>
          <w:shd w:val="clear" w:color="auto" w:fill="FFFFFF"/>
        </w:rPr>
        <w:lastRenderedPageBreak/>
        <w:t xml:space="preserve">Tree, L. (2020) </w:t>
      </w:r>
      <w:r w:rsidRPr="007E66ED">
        <w:rPr>
          <w:rFonts w:ascii="Arial" w:hAnsi="Arial" w:cs="Arial"/>
          <w:i/>
          <w:iCs/>
          <w:color w:val="000000"/>
          <w:sz w:val="24"/>
          <w:szCs w:val="24"/>
          <w:shd w:val="clear" w:color="auto" w:fill="FFFFFF"/>
        </w:rPr>
        <w:t xml:space="preserve">How KM can benefit from a SWOT analysis in 2020 </w:t>
      </w:r>
      <w:r w:rsidRPr="007E66ED">
        <w:rPr>
          <w:rFonts w:ascii="Arial" w:hAnsi="Arial" w:cs="Arial"/>
          <w:color w:val="000000"/>
          <w:sz w:val="24"/>
          <w:szCs w:val="24"/>
          <w:shd w:val="clear" w:color="auto" w:fill="FFFFFF"/>
        </w:rPr>
        <w:t>Available at: https://www.apqc.org/blog/how-km-can-benefit-swot-analysis-2020#:~:text=SWOT%20is%20a%20great%20way,to%20the%20organization's%20pressing%20problems.&amp;text=SWOT%20also%20forces%20some%20soul,could%20put%20you%20at%20risk. (Accessed: 11</w:t>
      </w:r>
      <w:r w:rsidRPr="007E66ED">
        <w:rPr>
          <w:rFonts w:ascii="Arial" w:hAnsi="Arial" w:cs="Arial"/>
          <w:color w:val="000000"/>
          <w:sz w:val="24"/>
          <w:szCs w:val="24"/>
          <w:shd w:val="clear" w:color="auto" w:fill="FFFFFF"/>
          <w:vertAlign w:val="superscript"/>
        </w:rPr>
        <w:t>th</w:t>
      </w:r>
      <w:r w:rsidRPr="007E66ED">
        <w:rPr>
          <w:rFonts w:ascii="Arial" w:hAnsi="Arial" w:cs="Arial"/>
          <w:color w:val="000000"/>
          <w:sz w:val="24"/>
          <w:szCs w:val="24"/>
          <w:shd w:val="clear" w:color="auto" w:fill="FFFFFF"/>
        </w:rPr>
        <w:t xml:space="preserve"> May 2021). </w:t>
      </w:r>
    </w:p>
    <w:p w14:paraId="505330FB" w14:textId="77777777" w:rsidR="00BB6583" w:rsidRPr="007E66ED" w:rsidRDefault="00BB6583" w:rsidP="007E66ED">
      <w:pPr>
        <w:spacing w:line="360" w:lineRule="auto"/>
        <w:rPr>
          <w:rFonts w:ascii="Arial" w:hAnsi="Arial" w:cs="Arial"/>
          <w:color w:val="000000"/>
          <w:sz w:val="24"/>
          <w:szCs w:val="24"/>
          <w:shd w:val="clear" w:color="auto" w:fill="FFFFFF"/>
        </w:rPr>
      </w:pPr>
      <w:r w:rsidRPr="007E66ED">
        <w:rPr>
          <w:rFonts w:ascii="Arial" w:hAnsi="Arial" w:cs="Arial"/>
          <w:color w:val="000000"/>
          <w:sz w:val="24"/>
          <w:szCs w:val="24"/>
          <w:shd w:val="clear" w:color="auto" w:fill="FFFFFF"/>
        </w:rPr>
        <w:t xml:space="preserve">Valamis, (2019) </w:t>
      </w:r>
      <w:r w:rsidRPr="007E66ED">
        <w:rPr>
          <w:rFonts w:ascii="Arial" w:hAnsi="Arial" w:cs="Arial"/>
          <w:i/>
          <w:iCs/>
          <w:color w:val="000000"/>
          <w:sz w:val="24"/>
          <w:szCs w:val="24"/>
          <w:shd w:val="clear" w:color="auto" w:fill="FFFFFF"/>
        </w:rPr>
        <w:t>Knowledge Management</w:t>
      </w:r>
      <w:r w:rsidRPr="007E66ED">
        <w:rPr>
          <w:rFonts w:ascii="Arial" w:hAnsi="Arial" w:cs="Arial"/>
          <w:color w:val="000000"/>
          <w:sz w:val="24"/>
          <w:szCs w:val="24"/>
          <w:shd w:val="clear" w:color="auto" w:fill="FFFFFF"/>
        </w:rPr>
        <w:t>, Available at: https://www.valamis.com/hub/knowledge-management#:~:text=Knowledge%20management%20is%20important%20because,decisions%20that%20benefit%20the%20company. (Accessed: 15</w:t>
      </w:r>
      <w:r w:rsidRPr="007E66ED">
        <w:rPr>
          <w:rFonts w:ascii="Arial" w:hAnsi="Arial" w:cs="Arial"/>
          <w:color w:val="000000"/>
          <w:sz w:val="24"/>
          <w:szCs w:val="24"/>
          <w:shd w:val="clear" w:color="auto" w:fill="FFFFFF"/>
          <w:vertAlign w:val="superscript"/>
        </w:rPr>
        <w:t>th</w:t>
      </w:r>
      <w:r w:rsidRPr="007E66ED">
        <w:rPr>
          <w:rFonts w:ascii="Arial" w:hAnsi="Arial" w:cs="Arial"/>
          <w:color w:val="000000"/>
          <w:sz w:val="24"/>
          <w:szCs w:val="24"/>
          <w:shd w:val="clear" w:color="auto" w:fill="FFFFFF"/>
        </w:rPr>
        <w:t xml:space="preserve"> May 2021).</w:t>
      </w:r>
    </w:p>
    <w:p w14:paraId="228AEAC5" w14:textId="77777777" w:rsidR="008B742B" w:rsidRPr="007E66ED" w:rsidRDefault="008B742B" w:rsidP="007E66ED">
      <w:pPr>
        <w:spacing w:line="360" w:lineRule="auto"/>
        <w:rPr>
          <w:rFonts w:ascii="Arial" w:hAnsi="Arial" w:cs="Arial"/>
          <w:color w:val="000000"/>
          <w:sz w:val="24"/>
          <w:szCs w:val="24"/>
          <w:shd w:val="clear" w:color="auto" w:fill="FFFFFF"/>
        </w:rPr>
      </w:pPr>
      <w:r w:rsidRPr="007E66ED">
        <w:rPr>
          <w:rFonts w:ascii="Arial" w:hAnsi="Arial" w:cs="Arial"/>
          <w:color w:val="000000"/>
          <w:sz w:val="24"/>
          <w:szCs w:val="24"/>
          <w:shd w:val="clear" w:color="auto" w:fill="FFFFFF"/>
        </w:rPr>
        <w:t xml:space="preserve">Virkus, S. (2011) </w:t>
      </w:r>
      <w:r w:rsidRPr="007E66ED">
        <w:rPr>
          <w:rFonts w:ascii="Arial" w:hAnsi="Arial" w:cs="Arial"/>
          <w:i/>
          <w:iCs/>
          <w:color w:val="000000"/>
          <w:sz w:val="24"/>
          <w:szCs w:val="24"/>
          <w:shd w:val="clear" w:color="auto" w:fill="FFFFFF"/>
        </w:rPr>
        <w:t xml:space="preserve">Framework for information and knowledge management </w:t>
      </w:r>
      <w:r w:rsidRPr="007E66ED">
        <w:rPr>
          <w:rFonts w:ascii="Arial" w:hAnsi="Arial" w:cs="Arial"/>
          <w:color w:val="000000"/>
          <w:sz w:val="24"/>
          <w:szCs w:val="24"/>
          <w:shd w:val="clear" w:color="auto" w:fill="FFFFFF"/>
        </w:rPr>
        <w:t>Available at: https://www.tlu.ee/~sirvir/Information%20and%20Knowledge%20Management/Framework%20for%20IKM/knowledge_management_processes_knowledge_capture.html#:~:text=Knowledge%20capture%20is%20the%20process,processes%20of%20externalization%20and%20internalization. (Accessed: 13</w:t>
      </w:r>
      <w:r w:rsidRPr="007E66ED">
        <w:rPr>
          <w:rFonts w:ascii="Arial" w:hAnsi="Arial" w:cs="Arial"/>
          <w:color w:val="000000"/>
          <w:sz w:val="24"/>
          <w:szCs w:val="24"/>
          <w:shd w:val="clear" w:color="auto" w:fill="FFFFFF"/>
          <w:vertAlign w:val="superscript"/>
        </w:rPr>
        <w:t>th</w:t>
      </w:r>
      <w:r w:rsidRPr="007E66ED">
        <w:rPr>
          <w:rFonts w:ascii="Arial" w:hAnsi="Arial" w:cs="Arial"/>
          <w:color w:val="000000"/>
          <w:sz w:val="24"/>
          <w:szCs w:val="24"/>
          <w:shd w:val="clear" w:color="auto" w:fill="FFFFFF"/>
        </w:rPr>
        <w:t xml:space="preserve"> May 2021). </w:t>
      </w:r>
    </w:p>
    <w:p w14:paraId="465D5C63" w14:textId="77777777" w:rsidR="000F3BAF" w:rsidRPr="007E66ED" w:rsidRDefault="000F3BAF" w:rsidP="007E66ED">
      <w:pPr>
        <w:spacing w:line="360" w:lineRule="auto"/>
        <w:rPr>
          <w:rFonts w:ascii="Arial" w:hAnsi="Arial" w:cs="Arial"/>
          <w:color w:val="000000"/>
          <w:sz w:val="24"/>
          <w:szCs w:val="24"/>
          <w:shd w:val="clear" w:color="auto" w:fill="FFFFFF"/>
        </w:rPr>
      </w:pPr>
      <w:r w:rsidRPr="007E66ED">
        <w:rPr>
          <w:rFonts w:ascii="Arial" w:hAnsi="Arial" w:cs="Arial"/>
          <w:color w:val="000000"/>
          <w:sz w:val="24"/>
          <w:szCs w:val="24"/>
          <w:shd w:val="clear" w:color="auto" w:fill="FFFFFF"/>
        </w:rPr>
        <w:t xml:space="preserve">Weeks, A. (2020) </w:t>
      </w:r>
      <w:r w:rsidRPr="007E66ED">
        <w:rPr>
          <w:rFonts w:ascii="Arial" w:hAnsi="Arial" w:cs="Arial"/>
          <w:i/>
          <w:iCs/>
          <w:color w:val="000000"/>
          <w:sz w:val="24"/>
          <w:szCs w:val="24"/>
          <w:shd w:val="clear" w:color="auto" w:fill="FFFFFF"/>
        </w:rPr>
        <w:t>PESTLE analysis</w:t>
      </w:r>
      <w:r w:rsidRPr="007E66ED">
        <w:rPr>
          <w:rFonts w:ascii="Arial" w:hAnsi="Arial" w:cs="Arial"/>
          <w:color w:val="000000"/>
          <w:sz w:val="24"/>
          <w:szCs w:val="24"/>
          <w:shd w:val="clear" w:color="auto" w:fill="FFFFFF"/>
        </w:rPr>
        <w:t>, Available at: https://www.cipd.co.uk/knowledge/strategy/organisational-development/pestle-analysis-factsheet#7990 (Accessed: 11</w:t>
      </w:r>
      <w:r w:rsidRPr="007E66ED">
        <w:rPr>
          <w:rFonts w:ascii="Arial" w:hAnsi="Arial" w:cs="Arial"/>
          <w:color w:val="000000"/>
          <w:sz w:val="24"/>
          <w:szCs w:val="24"/>
          <w:shd w:val="clear" w:color="auto" w:fill="FFFFFF"/>
          <w:vertAlign w:val="superscript"/>
        </w:rPr>
        <w:t>th</w:t>
      </w:r>
      <w:r w:rsidRPr="007E66ED">
        <w:rPr>
          <w:rFonts w:ascii="Arial" w:hAnsi="Arial" w:cs="Arial"/>
          <w:color w:val="000000"/>
          <w:sz w:val="24"/>
          <w:szCs w:val="24"/>
          <w:shd w:val="clear" w:color="auto" w:fill="FFFFFF"/>
        </w:rPr>
        <w:t xml:space="preserve"> May 2021).</w:t>
      </w:r>
    </w:p>
    <w:p w14:paraId="06AE0D1F" w14:textId="31503011" w:rsidR="00F65995" w:rsidRPr="007E66ED" w:rsidRDefault="00F65995" w:rsidP="007E66ED">
      <w:pPr>
        <w:pStyle w:val="NormalWeb"/>
        <w:shd w:val="clear" w:color="auto" w:fill="FFFFFF"/>
        <w:spacing w:before="0" w:beforeAutospacing="0" w:after="150" w:afterAutospacing="0" w:line="360" w:lineRule="auto"/>
        <w:rPr>
          <w:rFonts w:ascii="Arial" w:hAnsi="Arial" w:cs="Arial"/>
          <w:color w:val="333333"/>
        </w:rPr>
      </w:pPr>
      <w:r w:rsidRPr="007E66ED">
        <w:rPr>
          <w:rFonts w:ascii="Arial" w:hAnsi="Arial" w:cs="Arial"/>
        </w:rPr>
        <w:t xml:space="preserve">Wexler, M. N. (2001) ‘The who, what and why of knowledge mapping’. </w:t>
      </w:r>
      <w:r w:rsidRPr="007E66ED">
        <w:rPr>
          <w:rFonts w:ascii="Arial" w:hAnsi="Arial" w:cs="Arial"/>
          <w:i/>
          <w:iCs/>
        </w:rPr>
        <w:t>Journal of Knowledge Management</w:t>
      </w:r>
      <w:r w:rsidRPr="007E66ED">
        <w:rPr>
          <w:rFonts w:ascii="Arial" w:hAnsi="Arial" w:cs="Arial"/>
        </w:rPr>
        <w:t xml:space="preserve">, 5(3), </w:t>
      </w:r>
      <w:r w:rsidR="007E66ED">
        <w:rPr>
          <w:rFonts w:ascii="Arial" w:hAnsi="Arial" w:cs="Arial"/>
        </w:rPr>
        <w:t>pp.</w:t>
      </w:r>
      <w:r w:rsidRPr="007E66ED">
        <w:rPr>
          <w:rFonts w:ascii="Arial" w:hAnsi="Arial" w:cs="Arial"/>
        </w:rPr>
        <w:t>249-263.</w:t>
      </w:r>
    </w:p>
    <w:p w14:paraId="5E3A18DB" w14:textId="77777777" w:rsidR="0080431E" w:rsidRPr="007E66ED" w:rsidRDefault="0080431E" w:rsidP="007E66ED">
      <w:pPr>
        <w:spacing w:line="360" w:lineRule="auto"/>
        <w:rPr>
          <w:rFonts w:ascii="Arial" w:hAnsi="Arial" w:cs="Arial"/>
          <w:color w:val="000000"/>
          <w:sz w:val="24"/>
          <w:szCs w:val="24"/>
          <w:shd w:val="clear" w:color="auto" w:fill="FFFFFF"/>
        </w:rPr>
      </w:pPr>
      <w:r w:rsidRPr="007E66ED">
        <w:rPr>
          <w:rFonts w:ascii="Arial" w:hAnsi="Arial" w:cs="Arial"/>
          <w:color w:val="000000"/>
          <w:sz w:val="24"/>
          <w:szCs w:val="24"/>
          <w:shd w:val="clear" w:color="auto" w:fill="FFFFFF"/>
        </w:rPr>
        <w:t xml:space="preserve">Wicks, A. (2019) </w:t>
      </w:r>
      <w:r w:rsidRPr="007E66ED">
        <w:rPr>
          <w:rFonts w:ascii="Arial" w:hAnsi="Arial" w:cs="Arial"/>
          <w:i/>
          <w:iCs/>
          <w:color w:val="000000"/>
          <w:sz w:val="24"/>
          <w:szCs w:val="24"/>
          <w:shd w:val="clear" w:color="auto" w:fill="FFFFFF"/>
        </w:rPr>
        <w:t>What is organisational knowledge and why is it so important?</w:t>
      </w:r>
      <w:r w:rsidRPr="007E66ED">
        <w:rPr>
          <w:rFonts w:ascii="Arial" w:hAnsi="Arial" w:cs="Arial"/>
          <w:color w:val="000000"/>
          <w:sz w:val="24"/>
          <w:szCs w:val="24"/>
          <w:shd w:val="clear" w:color="auto" w:fill="FFFFFF"/>
        </w:rPr>
        <w:t xml:space="preserve"> Available at: https://www.wics.co/quality-management/knowledge/what-is-organisational-knowledge-and-why-is-it-important/ (Accessed: 10</w:t>
      </w:r>
      <w:r w:rsidRPr="007E66ED">
        <w:rPr>
          <w:rFonts w:ascii="Arial" w:hAnsi="Arial" w:cs="Arial"/>
          <w:color w:val="000000"/>
          <w:sz w:val="24"/>
          <w:szCs w:val="24"/>
          <w:shd w:val="clear" w:color="auto" w:fill="FFFFFF"/>
          <w:vertAlign w:val="superscript"/>
        </w:rPr>
        <w:t>th</w:t>
      </w:r>
      <w:r w:rsidRPr="007E66ED">
        <w:rPr>
          <w:rFonts w:ascii="Arial" w:hAnsi="Arial" w:cs="Arial"/>
          <w:color w:val="000000"/>
          <w:sz w:val="24"/>
          <w:szCs w:val="24"/>
          <w:shd w:val="clear" w:color="auto" w:fill="FFFFFF"/>
        </w:rPr>
        <w:t xml:space="preserve"> May 2021).</w:t>
      </w:r>
    </w:p>
    <w:p w14:paraId="75D8650B" w14:textId="77777777" w:rsidR="00C8012D" w:rsidRPr="007E66ED" w:rsidRDefault="00C8012D" w:rsidP="007E66ED">
      <w:pPr>
        <w:spacing w:before="240" w:line="360" w:lineRule="auto"/>
        <w:rPr>
          <w:rFonts w:ascii="Arial" w:hAnsi="Arial" w:cs="Arial"/>
          <w:color w:val="000000"/>
          <w:sz w:val="24"/>
          <w:szCs w:val="24"/>
          <w:shd w:val="clear" w:color="auto" w:fill="FFFFFF"/>
        </w:rPr>
      </w:pPr>
      <w:r w:rsidRPr="007E66ED">
        <w:rPr>
          <w:rFonts w:ascii="Arial" w:hAnsi="Arial" w:cs="Arial"/>
          <w:color w:val="000000"/>
          <w:sz w:val="24"/>
          <w:szCs w:val="24"/>
          <w:shd w:val="clear" w:color="auto" w:fill="FFFFFF"/>
        </w:rPr>
        <w:t xml:space="preserve">Wipo, (2021) </w:t>
      </w:r>
      <w:r w:rsidRPr="007E66ED">
        <w:rPr>
          <w:rFonts w:ascii="Arial" w:hAnsi="Arial" w:cs="Arial"/>
          <w:i/>
          <w:iCs/>
          <w:color w:val="000000"/>
          <w:sz w:val="24"/>
          <w:szCs w:val="24"/>
          <w:shd w:val="clear" w:color="auto" w:fill="FFFFFF"/>
        </w:rPr>
        <w:t xml:space="preserve">What is intellectual property </w:t>
      </w:r>
      <w:r w:rsidRPr="007E66ED">
        <w:rPr>
          <w:rFonts w:ascii="Arial" w:hAnsi="Arial" w:cs="Arial"/>
          <w:color w:val="000000"/>
          <w:sz w:val="24"/>
          <w:szCs w:val="24"/>
          <w:shd w:val="clear" w:color="auto" w:fill="FFFFFF"/>
        </w:rPr>
        <w:t>Available at: https://www.wipo.int/about-ip/en/ (Accessed: 14</w:t>
      </w:r>
      <w:r w:rsidRPr="007E66ED">
        <w:rPr>
          <w:rFonts w:ascii="Arial" w:hAnsi="Arial" w:cs="Arial"/>
          <w:color w:val="000000"/>
          <w:sz w:val="24"/>
          <w:szCs w:val="24"/>
          <w:shd w:val="clear" w:color="auto" w:fill="FFFFFF"/>
          <w:vertAlign w:val="superscript"/>
        </w:rPr>
        <w:t>th</w:t>
      </w:r>
      <w:r w:rsidRPr="007E66ED">
        <w:rPr>
          <w:rFonts w:ascii="Arial" w:hAnsi="Arial" w:cs="Arial"/>
          <w:color w:val="000000"/>
          <w:sz w:val="24"/>
          <w:szCs w:val="24"/>
          <w:shd w:val="clear" w:color="auto" w:fill="FFFFFF"/>
        </w:rPr>
        <w:t xml:space="preserve"> May 2021).</w:t>
      </w:r>
    </w:p>
    <w:p w14:paraId="09A94EE3" w14:textId="77777777" w:rsidR="008B742B" w:rsidRPr="007E66ED" w:rsidRDefault="008B742B" w:rsidP="007E66ED">
      <w:pPr>
        <w:spacing w:line="360" w:lineRule="auto"/>
        <w:rPr>
          <w:rFonts w:ascii="Arial" w:hAnsi="Arial" w:cs="Arial"/>
          <w:color w:val="000000"/>
          <w:sz w:val="24"/>
          <w:szCs w:val="24"/>
          <w:shd w:val="clear" w:color="auto" w:fill="FFFFFF"/>
        </w:rPr>
      </w:pPr>
      <w:r w:rsidRPr="007E66ED">
        <w:rPr>
          <w:rFonts w:ascii="Arial" w:hAnsi="Arial" w:cs="Arial"/>
          <w:color w:val="000000"/>
          <w:sz w:val="24"/>
          <w:szCs w:val="24"/>
          <w:shd w:val="clear" w:color="auto" w:fill="FFFFFF"/>
        </w:rPr>
        <w:t>Young, R. (2012</w:t>
      </w:r>
      <w:r w:rsidRPr="007E66ED">
        <w:rPr>
          <w:rFonts w:ascii="Arial" w:hAnsi="Arial" w:cs="Arial"/>
          <w:i/>
          <w:iCs/>
          <w:color w:val="000000"/>
          <w:sz w:val="24"/>
          <w:szCs w:val="24"/>
          <w:shd w:val="clear" w:color="auto" w:fill="FFFFFF"/>
        </w:rPr>
        <w:t>) Knowledge Mapping</w:t>
      </w:r>
      <w:r w:rsidRPr="007E66ED">
        <w:rPr>
          <w:rFonts w:ascii="Arial" w:hAnsi="Arial" w:cs="Arial"/>
          <w:color w:val="000000"/>
          <w:sz w:val="24"/>
          <w:szCs w:val="24"/>
          <w:shd w:val="clear" w:color="auto" w:fill="FFFFFF"/>
        </w:rPr>
        <w:t xml:space="preserve"> Available at: https://sites.google.com/site/apokmtools/home/8-0-km-tools-manual/knowledge-mapping (Accessed: 12</w:t>
      </w:r>
      <w:r w:rsidRPr="007E66ED">
        <w:rPr>
          <w:rFonts w:ascii="Arial" w:hAnsi="Arial" w:cs="Arial"/>
          <w:color w:val="000000"/>
          <w:sz w:val="24"/>
          <w:szCs w:val="24"/>
          <w:shd w:val="clear" w:color="auto" w:fill="FFFFFF"/>
          <w:vertAlign w:val="superscript"/>
        </w:rPr>
        <w:t>th</w:t>
      </w:r>
      <w:r w:rsidRPr="007E66ED">
        <w:rPr>
          <w:rFonts w:ascii="Arial" w:hAnsi="Arial" w:cs="Arial"/>
          <w:color w:val="000000"/>
          <w:sz w:val="24"/>
          <w:szCs w:val="24"/>
          <w:shd w:val="clear" w:color="auto" w:fill="FFFFFF"/>
        </w:rPr>
        <w:t xml:space="preserve"> May 2021). </w:t>
      </w:r>
    </w:p>
    <w:p w14:paraId="3F43FF8E" w14:textId="77777777" w:rsidR="002B3A34" w:rsidRPr="007E66ED" w:rsidRDefault="002B3A34" w:rsidP="007E66ED">
      <w:pPr>
        <w:spacing w:line="360" w:lineRule="auto"/>
        <w:rPr>
          <w:rFonts w:ascii="Arial" w:hAnsi="Arial" w:cs="Arial"/>
          <w:color w:val="000000"/>
          <w:sz w:val="24"/>
          <w:szCs w:val="24"/>
          <w:shd w:val="clear" w:color="auto" w:fill="FFFFFF"/>
        </w:rPr>
      </w:pPr>
      <w:r w:rsidRPr="007E66ED">
        <w:rPr>
          <w:rFonts w:ascii="Arial" w:hAnsi="Arial" w:cs="Arial"/>
          <w:color w:val="000000"/>
          <w:sz w:val="24"/>
          <w:szCs w:val="24"/>
          <w:shd w:val="clear" w:color="auto" w:fill="FFFFFF"/>
        </w:rPr>
        <w:t xml:space="preserve">Zins, C. (2017) ‘Knowledge map of information science’. </w:t>
      </w:r>
      <w:r w:rsidRPr="007E66ED">
        <w:rPr>
          <w:rFonts w:ascii="Arial" w:hAnsi="Arial" w:cs="Arial"/>
          <w:i/>
          <w:iCs/>
          <w:color w:val="000000"/>
          <w:sz w:val="24"/>
          <w:szCs w:val="24"/>
          <w:shd w:val="clear" w:color="auto" w:fill="FFFFFF"/>
        </w:rPr>
        <w:t>Journal of the American society for information science and technology</w:t>
      </w:r>
      <w:r w:rsidRPr="007E66ED">
        <w:rPr>
          <w:rFonts w:ascii="Arial" w:hAnsi="Arial" w:cs="Arial"/>
          <w:color w:val="000000"/>
          <w:sz w:val="24"/>
          <w:szCs w:val="24"/>
          <w:shd w:val="clear" w:color="auto" w:fill="FFFFFF"/>
        </w:rPr>
        <w:t>, 58(4), pp.526-535.</w:t>
      </w:r>
    </w:p>
    <w:p w14:paraId="2EAFC10E" w14:textId="3E4119B7" w:rsidR="002B3A34" w:rsidRPr="007E66ED" w:rsidRDefault="007E66ED" w:rsidP="007E66ED">
      <w:pPr>
        <w:spacing w:line="360" w:lineRule="auto"/>
        <w:rPr>
          <w:rFonts w:ascii="Arial" w:hAnsi="Arial" w:cs="Arial"/>
          <w:b/>
          <w:bCs/>
          <w:color w:val="000000"/>
          <w:sz w:val="24"/>
          <w:szCs w:val="24"/>
          <w:shd w:val="clear" w:color="auto" w:fill="FFFFFF"/>
        </w:rPr>
      </w:pPr>
      <w:r w:rsidRPr="007E66ED">
        <w:rPr>
          <w:rFonts w:ascii="Arial" w:hAnsi="Arial" w:cs="Arial"/>
          <w:b/>
          <w:bCs/>
          <w:color w:val="000000"/>
          <w:sz w:val="24"/>
          <w:szCs w:val="24"/>
          <w:shd w:val="clear" w:color="auto" w:fill="FFFFFF"/>
        </w:rPr>
        <w:lastRenderedPageBreak/>
        <w:t>Appendix A</w:t>
      </w:r>
    </w:p>
    <w:p w14:paraId="5FB8D7B7" w14:textId="77777777" w:rsidR="007E66ED" w:rsidRPr="00441E6B" w:rsidRDefault="007E66ED" w:rsidP="007E66ED">
      <w:pPr>
        <w:jc w:val="center"/>
        <w:rPr>
          <w:b/>
          <w:bCs/>
          <w:u w:val="single"/>
        </w:rPr>
      </w:pPr>
      <w:r w:rsidRPr="00441E6B">
        <w:rPr>
          <w:b/>
          <w:bCs/>
          <w:u w:val="single"/>
        </w:rPr>
        <w:t>Recruitment Process Flo</w:t>
      </w:r>
      <w:r>
        <w:rPr>
          <w:b/>
          <w:bCs/>
          <w:u w:val="single"/>
        </w:rPr>
        <w:t>w</w:t>
      </w:r>
    </w:p>
    <w:p w14:paraId="513881B0" w14:textId="77777777" w:rsidR="007E66ED" w:rsidRPr="00441E6B" w:rsidRDefault="007E66ED" w:rsidP="007E66ED">
      <w:pPr>
        <w:rPr>
          <w:b/>
          <w:bCs/>
          <w:u w:val="single"/>
        </w:rPr>
      </w:pPr>
      <w:r w:rsidRPr="00441E6B">
        <w:rPr>
          <w:b/>
          <w:bCs/>
          <w:u w:val="single"/>
        </w:rPr>
        <w:t>Stage 1:</w:t>
      </w:r>
    </w:p>
    <w:p w14:paraId="7FD42097" w14:textId="77777777" w:rsidR="007E66ED" w:rsidRDefault="007E66ED" w:rsidP="007E66ED">
      <w:r>
        <w:rPr>
          <w:noProof/>
        </w:rPr>
        <mc:AlternateContent>
          <mc:Choice Requires="wps">
            <w:drawing>
              <wp:anchor distT="0" distB="0" distL="114300" distR="114300" simplePos="0" relativeHeight="251665408" behindDoc="0" locked="0" layoutInCell="1" allowOverlap="1" wp14:anchorId="6982C88E" wp14:editId="5954E260">
                <wp:simplePos x="0" y="0"/>
                <wp:positionH relativeFrom="column">
                  <wp:posOffset>4117848</wp:posOffset>
                </wp:positionH>
                <wp:positionV relativeFrom="paragraph">
                  <wp:posOffset>152451</wp:posOffset>
                </wp:positionV>
                <wp:extent cx="1331366" cy="819302"/>
                <wp:effectExtent l="0" t="0" r="21590" b="19050"/>
                <wp:wrapNone/>
                <wp:docPr id="8" name="Rectangle 8"/>
                <wp:cNvGraphicFramePr/>
                <a:graphic xmlns:a="http://schemas.openxmlformats.org/drawingml/2006/main">
                  <a:graphicData uri="http://schemas.microsoft.com/office/word/2010/wordprocessingShape">
                    <wps:wsp>
                      <wps:cNvSpPr/>
                      <wps:spPr>
                        <a:xfrm>
                          <a:off x="0" y="0"/>
                          <a:ext cx="1331366" cy="819302"/>
                        </a:xfrm>
                        <a:prstGeom prst="rect">
                          <a:avLst/>
                        </a:prstGeom>
                      </wps:spPr>
                      <wps:style>
                        <a:lnRef idx="2">
                          <a:schemeClr val="accent6"/>
                        </a:lnRef>
                        <a:fillRef idx="1">
                          <a:schemeClr val="lt1"/>
                        </a:fillRef>
                        <a:effectRef idx="0">
                          <a:schemeClr val="accent6"/>
                        </a:effectRef>
                        <a:fontRef idx="minor">
                          <a:schemeClr val="dk1"/>
                        </a:fontRef>
                      </wps:style>
                      <wps:txbx>
                        <w:txbxContent>
                          <w:p w14:paraId="4A72474A" w14:textId="77777777" w:rsidR="007E66ED" w:rsidRDefault="007E66ED" w:rsidP="007E66ED">
                            <w:pPr>
                              <w:jc w:val="center"/>
                            </w:pPr>
                            <w:r>
                              <w:t>Set up interview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82C88E" id="Rectangle 8" o:spid="_x0000_s1026" style="position:absolute;margin-left:324.25pt;margin-top:12pt;width:104.85pt;height:6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" fillcolor="white [3201]" strokecolor="#70ad47 [3209]" strokeweight="1pt">
                <v:textbox>
                  <w:txbxContent>
                    <w:p w14:paraId="4A72474A" w14:textId="77777777" w:rsidR="007E66ED" w:rsidRDefault="007E66ED" w:rsidP="007E66ED">
                      <w:pPr>
                        <w:jc w:val="center"/>
                      </w:pPr>
                      <w:r>
                        <w:t>Set up interview</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287D6135" wp14:editId="6D06EA0B">
                <wp:simplePos x="0" y="0"/>
                <wp:positionH relativeFrom="margin">
                  <wp:posOffset>2011273</wp:posOffset>
                </wp:positionH>
                <wp:positionV relativeFrom="paragraph">
                  <wp:posOffset>153747</wp:posOffset>
                </wp:positionV>
                <wp:extent cx="1457864" cy="862642"/>
                <wp:effectExtent l="0" t="0" r="28575" b="13970"/>
                <wp:wrapNone/>
                <wp:docPr id="2" name="Rectangle 2"/>
                <wp:cNvGraphicFramePr/>
                <a:graphic xmlns:a="http://schemas.openxmlformats.org/drawingml/2006/main">
                  <a:graphicData uri="http://schemas.microsoft.com/office/word/2010/wordprocessingShape">
                    <wps:wsp>
                      <wps:cNvSpPr/>
                      <wps:spPr>
                        <a:xfrm>
                          <a:off x="0" y="0"/>
                          <a:ext cx="1457864" cy="862642"/>
                        </a:xfrm>
                        <a:prstGeom prst="rect">
                          <a:avLst/>
                        </a:prstGeom>
                      </wps:spPr>
                      <wps:style>
                        <a:lnRef idx="2">
                          <a:schemeClr val="accent6"/>
                        </a:lnRef>
                        <a:fillRef idx="1">
                          <a:schemeClr val="lt1"/>
                        </a:fillRef>
                        <a:effectRef idx="0">
                          <a:schemeClr val="accent6"/>
                        </a:effectRef>
                        <a:fontRef idx="minor">
                          <a:schemeClr val="dk1"/>
                        </a:fontRef>
                      </wps:style>
                      <wps:txbx>
                        <w:txbxContent>
                          <w:p w14:paraId="4D826427" w14:textId="77777777" w:rsidR="007E66ED" w:rsidRDefault="007E66ED" w:rsidP="007E66ED">
                            <w:pPr>
                              <w:jc w:val="center"/>
                            </w:pPr>
                            <w:r>
                              <w:t xml:space="preserve">When vacancy closed, move to shortlisting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7D6135" id="Rectangle 2" o:spid="_x0000_s1027" style="position:absolute;margin-left:158.35pt;margin-top:12.1pt;width:114.8pt;height:67.9pt;z-index:2516592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" fillcolor="white [3201]" strokecolor="#70ad47 [3209]" strokeweight="1pt">
                <v:textbox>
                  <w:txbxContent>
                    <w:p w14:paraId="4D826427" w14:textId="77777777" w:rsidR="007E66ED" w:rsidRDefault="007E66ED" w:rsidP="007E66ED">
                      <w:pPr>
                        <w:jc w:val="center"/>
                      </w:pPr>
                      <w:r>
                        <w:t xml:space="preserve">When vacancy closed, move to shortlisting </w:t>
                      </w:r>
                    </w:p>
                  </w:txbxContent>
                </v:textbox>
                <w10:wrap anchorx="margin"/>
              </v:rect>
            </w:pict>
          </mc:Fallback>
        </mc:AlternateContent>
      </w:r>
      <w:r>
        <w:rPr>
          <w:noProof/>
        </w:rPr>
        <mc:AlternateContent>
          <mc:Choice Requires="wps">
            <w:drawing>
              <wp:anchor distT="0" distB="0" distL="114300" distR="114300" simplePos="0" relativeHeight="251663360" behindDoc="0" locked="0" layoutInCell="1" allowOverlap="1" wp14:anchorId="3D4DA640" wp14:editId="66EFC1A2">
                <wp:simplePos x="0" y="0"/>
                <wp:positionH relativeFrom="margin">
                  <wp:align>left</wp:align>
                </wp:positionH>
                <wp:positionV relativeFrom="paragraph">
                  <wp:posOffset>167056</wp:posOffset>
                </wp:positionV>
                <wp:extent cx="1457325" cy="825754"/>
                <wp:effectExtent l="0" t="0" r="28575" b="12700"/>
                <wp:wrapNone/>
                <wp:docPr id="6" name="Rectangle 6"/>
                <wp:cNvGraphicFramePr/>
                <a:graphic xmlns:a="http://schemas.openxmlformats.org/drawingml/2006/main">
                  <a:graphicData uri="http://schemas.microsoft.com/office/word/2010/wordprocessingShape">
                    <wps:wsp>
                      <wps:cNvSpPr/>
                      <wps:spPr>
                        <a:xfrm>
                          <a:off x="0" y="0"/>
                          <a:ext cx="1457325" cy="825754"/>
                        </a:xfrm>
                        <a:prstGeom prst="rect">
                          <a:avLst/>
                        </a:prstGeom>
                      </wps:spPr>
                      <wps:style>
                        <a:lnRef idx="2">
                          <a:schemeClr val="accent6"/>
                        </a:lnRef>
                        <a:fillRef idx="1">
                          <a:schemeClr val="lt1"/>
                        </a:fillRef>
                        <a:effectRef idx="0">
                          <a:schemeClr val="accent6"/>
                        </a:effectRef>
                        <a:fontRef idx="minor">
                          <a:schemeClr val="dk1"/>
                        </a:fontRef>
                      </wps:style>
                      <wps:txbx>
                        <w:txbxContent>
                          <w:p w14:paraId="72221047" w14:textId="77777777" w:rsidR="007E66ED" w:rsidRDefault="007E66ED" w:rsidP="007E66ED">
                            <w:pPr>
                              <w:jc w:val="center"/>
                            </w:pPr>
                            <w:r>
                              <w:t>Advertise job vacancy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4DA640" id="Rectangle 6" o:spid="_x0000_s1028" style="position:absolute;margin-left:0;margin-top:13.15pt;width:114.75pt;height:65pt;z-index:2516633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" fillcolor="white [3201]" strokecolor="#70ad47 [3209]" strokeweight="1pt">
                <v:textbox>
                  <w:txbxContent>
                    <w:p w14:paraId="72221047" w14:textId="77777777" w:rsidR="007E66ED" w:rsidRDefault="007E66ED" w:rsidP="007E66ED">
                      <w:pPr>
                        <w:jc w:val="center"/>
                      </w:pPr>
                      <w:r>
                        <w:t>Advertise job vacancy</w:t>
                      </w:r>
                    </w:p>
                  </w:txbxContent>
                </v:textbox>
                <w10:wrap anchorx="margin"/>
              </v:rect>
            </w:pict>
          </mc:Fallback>
        </mc:AlternateContent>
      </w:r>
    </w:p>
    <w:p w14:paraId="07F33107" w14:textId="77777777" w:rsidR="007E66ED" w:rsidRDefault="007E66ED" w:rsidP="007E66ED">
      <w:r>
        <w:rPr>
          <w:noProof/>
        </w:rPr>
        <mc:AlternateContent>
          <mc:Choice Requires="wps">
            <w:drawing>
              <wp:anchor distT="0" distB="0" distL="114300" distR="114300" simplePos="0" relativeHeight="251664384" behindDoc="0" locked="0" layoutInCell="1" allowOverlap="1" wp14:anchorId="16E462A2" wp14:editId="52A8A137">
                <wp:simplePos x="0" y="0"/>
                <wp:positionH relativeFrom="column">
                  <wp:posOffset>3467405</wp:posOffset>
                </wp:positionH>
                <wp:positionV relativeFrom="paragraph">
                  <wp:posOffset>232689</wp:posOffset>
                </wp:positionV>
                <wp:extent cx="614477" cy="0"/>
                <wp:effectExtent l="0" t="0" r="0" b="0"/>
                <wp:wrapNone/>
                <wp:docPr id="7" name="Straight Connector 7"/>
                <wp:cNvGraphicFramePr/>
                <a:graphic xmlns:a="http://schemas.openxmlformats.org/drawingml/2006/main">
                  <a:graphicData uri="http://schemas.microsoft.com/office/word/2010/wordprocessingShape">
                    <wps:wsp>
                      <wps:cNvCnPr/>
                      <wps:spPr>
                        <a:xfrm flipV="1">
                          <a:off x="0" y="0"/>
                          <a:ext cx="61447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515855" id="Straight Connector 7"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pt,18.3pt" to="321.4pt,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" strokecolor="black [3200]" strokeweight=".5pt">
                <v:stroke joinstyle="miter"/>
              </v:line>
            </w:pict>
          </mc:Fallback>
        </mc:AlternateContent>
      </w:r>
      <w:r>
        <w:rPr>
          <w:noProof/>
        </w:rPr>
        <mc:AlternateContent>
          <mc:Choice Requires="wps">
            <w:drawing>
              <wp:anchor distT="0" distB="0" distL="114300" distR="114300" simplePos="0" relativeHeight="251660288" behindDoc="0" locked="0" layoutInCell="1" allowOverlap="1" wp14:anchorId="2A3D95F2" wp14:editId="17AE2C06">
                <wp:simplePos x="0" y="0"/>
                <wp:positionH relativeFrom="column">
                  <wp:posOffset>1455724</wp:posOffset>
                </wp:positionH>
                <wp:positionV relativeFrom="paragraph">
                  <wp:posOffset>240664</wp:posOffset>
                </wp:positionV>
                <wp:extent cx="541325" cy="0"/>
                <wp:effectExtent l="0" t="0" r="0" b="0"/>
                <wp:wrapNone/>
                <wp:docPr id="3" name="Straight Connector 3"/>
                <wp:cNvGraphicFramePr/>
                <a:graphic xmlns:a="http://schemas.openxmlformats.org/drawingml/2006/main">
                  <a:graphicData uri="http://schemas.microsoft.com/office/word/2010/wordprocessingShape">
                    <wps:wsp>
                      <wps:cNvCnPr/>
                      <wps:spPr>
                        <a:xfrm flipH="1" flipV="1">
                          <a:off x="0" y="0"/>
                          <a:ext cx="5413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B094AA" id="Straight Connector 3" o:spid="_x0000_s1026" style="position:absolute;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4.6pt,18.95pt" to="157.2pt,1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" strokecolor="black [3200]" strokeweight=".5pt">
                <v:stroke joinstyle="miter"/>
              </v:line>
            </w:pict>
          </mc:Fallback>
        </mc:AlternateContent>
      </w:r>
    </w:p>
    <w:p w14:paraId="17AC89E0" w14:textId="77777777" w:rsidR="007E66ED" w:rsidRDefault="007E66ED" w:rsidP="007E66ED"/>
    <w:p w14:paraId="51320FEB" w14:textId="77777777" w:rsidR="007E66ED" w:rsidRDefault="007E66ED" w:rsidP="007E66ED"/>
    <w:p w14:paraId="08999765" w14:textId="77777777" w:rsidR="007E66ED" w:rsidRPr="00441E6B" w:rsidRDefault="007E66ED" w:rsidP="007E66ED">
      <w:pPr>
        <w:rPr>
          <w:b/>
          <w:bCs/>
          <w:u w:val="single"/>
        </w:rPr>
      </w:pPr>
      <w:r w:rsidRPr="00441E6B">
        <w:rPr>
          <w:b/>
          <w:bCs/>
          <w:u w:val="single"/>
        </w:rPr>
        <w:t>Stage 2:</w:t>
      </w:r>
    </w:p>
    <w:p w14:paraId="0751BC2F" w14:textId="77777777" w:rsidR="007E66ED" w:rsidRDefault="007E66ED" w:rsidP="007E66ED">
      <w:r>
        <w:rPr>
          <w:noProof/>
        </w:rPr>
        <mc:AlternateContent>
          <mc:Choice Requires="wps">
            <w:drawing>
              <wp:anchor distT="0" distB="0" distL="114300" distR="114300" simplePos="0" relativeHeight="251667456" behindDoc="0" locked="0" layoutInCell="1" allowOverlap="1" wp14:anchorId="0FDBA41F" wp14:editId="7833E6BD">
                <wp:simplePos x="0" y="0"/>
                <wp:positionH relativeFrom="column">
                  <wp:posOffset>3531159</wp:posOffset>
                </wp:positionH>
                <wp:positionV relativeFrom="paragraph">
                  <wp:posOffset>186512</wp:posOffset>
                </wp:positionV>
                <wp:extent cx="518948" cy="277977"/>
                <wp:effectExtent l="0" t="0" r="90805" b="65405"/>
                <wp:wrapNone/>
                <wp:docPr id="10" name="Straight Arrow Connector 10"/>
                <wp:cNvGraphicFramePr/>
                <a:graphic xmlns:a="http://schemas.openxmlformats.org/drawingml/2006/main">
                  <a:graphicData uri="http://schemas.microsoft.com/office/word/2010/wordprocessingShape">
                    <wps:wsp>
                      <wps:cNvCnPr/>
                      <wps:spPr>
                        <a:xfrm>
                          <a:off x="0" y="0"/>
                          <a:ext cx="518948" cy="27797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436BC1D" id="_x0000_t32" coordsize="21600,21600" o:spt="32" o:oned="t" path="m,l21600,21600e" filled="f">
                <v:path arrowok="t" fillok="f" o:connecttype="none"/>
                <o:lock v:ext="edit" shapetype="t"/>
              </v:shapetype>
              <v:shape id="Straight Arrow Connector 10" o:spid="_x0000_s1026" type="#_x0000_t32" style="position:absolute;margin-left:278.05pt;margin-top:14.7pt;width:40.85pt;height:21.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" strokecolor="black [3200]"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7A27EAAD" wp14:editId="6862DF2A">
                <wp:simplePos x="0" y="0"/>
                <wp:positionH relativeFrom="column">
                  <wp:posOffset>1505331</wp:posOffset>
                </wp:positionH>
                <wp:positionV relativeFrom="paragraph">
                  <wp:posOffset>135940</wp:posOffset>
                </wp:positionV>
                <wp:extent cx="541325" cy="402336"/>
                <wp:effectExtent l="38100" t="0" r="30480" b="55245"/>
                <wp:wrapNone/>
                <wp:docPr id="11" name="Straight Arrow Connector 11"/>
                <wp:cNvGraphicFramePr/>
                <a:graphic xmlns:a="http://schemas.openxmlformats.org/drawingml/2006/main">
                  <a:graphicData uri="http://schemas.microsoft.com/office/word/2010/wordprocessingShape">
                    <wps:wsp>
                      <wps:cNvCnPr/>
                      <wps:spPr>
                        <a:xfrm flipH="1">
                          <a:off x="0" y="0"/>
                          <a:ext cx="541325" cy="40233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5F061C9" id="Straight Arrow Connector 11" o:spid="_x0000_s1026" type="#_x0000_t32" style="position:absolute;margin-left:118.55pt;margin-top:10.7pt;width:42.6pt;height:31.7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" strokecolor="black [3200]"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341832E3" wp14:editId="1F650622">
                <wp:simplePos x="0" y="0"/>
                <wp:positionH relativeFrom="column">
                  <wp:posOffset>2070151</wp:posOffset>
                </wp:positionH>
                <wp:positionV relativeFrom="paragraph">
                  <wp:posOffset>4598</wp:posOffset>
                </wp:positionV>
                <wp:extent cx="1463014" cy="672999"/>
                <wp:effectExtent l="0" t="0" r="23495" b="13335"/>
                <wp:wrapNone/>
                <wp:docPr id="9" name="Rectangle 9"/>
                <wp:cNvGraphicFramePr/>
                <a:graphic xmlns:a="http://schemas.openxmlformats.org/drawingml/2006/main">
                  <a:graphicData uri="http://schemas.microsoft.com/office/word/2010/wordprocessingShape">
                    <wps:wsp>
                      <wps:cNvSpPr/>
                      <wps:spPr>
                        <a:xfrm>
                          <a:off x="0" y="0"/>
                          <a:ext cx="1463014" cy="672999"/>
                        </a:xfrm>
                        <a:prstGeom prst="rect">
                          <a:avLst/>
                        </a:prstGeom>
                      </wps:spPr>
                      <wps:style>
                        <a:lnRef idx="2">
                          <a:schemeClr val="accent6"/>
                        </a:lnRef>
                        <a:fillRef idx="1">
                          <a:schemeClr val="lt1"/>
                        </a:fillRef>
                        <a:effectRef idx="0">
                          <a:schemeClr val="accent6"/>
                        </a:effectRef>
                        <a:fontRef idx="minor">
                          <a:schemeClr val="dk1"/>
                        </a:fontRef>
                      </wps:style>
                      <wps:txbx>
                        <w:txbxContent>
                          <w:p w14:paraId="230083A2" w14:textId="77777777" w:rsidR="007E66ED" w:rsidRDefault="007E66ED" w:rsidP="007E66ED">
                            <w:pPr>
                              <w:jc w:val="center"/>
                            </w:pPr>
                            <w:r>
                              <w:t>Successful interview/offered role?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41832E3" id="Rectangle 9" o:spid="_x0000_s1029" style="position:absolute;margin-left:163pt;margin-top:.35pt;width:115.2pt;height:53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" fillcolor="white [3201]" strokecolor="#70ad47 [3209]" strokeweight="1pt">
                <v:textbox>
                  <w:txbxContent>
                    <w:p w14:paraId="230083A2" w14:textId="77777777" w:rsidR="007E66ED" w:rsidRDefault="007E66ED" w:rsidP="007E66ED">
                      <w:pPr>
                        <w:jc w:val="center"/>
                      </w:pPr>
                      <w:r>
                        <w:t>Successful interview/offered role?</w:t>
                      </w:r>
                    </w:p>
                  </w:txbxContent>
                </v:textbox>
              </v:rect>
            </w:pict>
          </mc:Fallback>
        </mc:AlternateContent>
      </w:r>
    </w:p>
    <w:p w14:paraId="65AD1D48" w14:textId="77777777" w:rsidR="007E66ED" w:rsidRDefault="007E66ED" w:rsidP="007E66ED">
      <w:r>
        <w:rPr>
          <w:noProof/>
        </w:rPr>
        <mc:AlternateContent>
          <mc:Choice Requires="wps">
            <w:drawing>
              <wp:anchor distT="0" distB="0" distL="114300" distR="114300" simplePos="0" relativeHeight="251669504" behindDoc="0" locked="0" layoutInCell="1" allowOverlap="1" wp14:anchorId="01A90DC3" wp14:editId="4D81A949">
                <wp:simplePos x="0" y="0"/>
                <wp:positionH relativeFrom="column">
                  <wp:posOffset>3723437</wp:posOffset>
                </wp:positionH>
                <wp:positionV relativeFrom="paragraph">
                  <wp:posOffset>216433</wp:posOffset>
                </wp:positionV>
                <wp:extent cx="1374775" cy="657987"/>
                <wp:effectExtent l="0" t="0" r="15875" b="27940"/>
                <wp:wrapNone/>
                <wp:docPr id="12" name="Rectangle 12"/>
                <wp:cNvGraphicFramePr/>
                <a:graphic xmlns:a="http://schemas.openxmlformats.org/drawingml/2006/main">
                  <a:graphicData uri="http://schemas.microsoft.com/office/word/2010/wordprocessingShape">
                    <wps:wsp>
                      <wps:cNvSpPr/>
                      <wps:spPr>
                        <a:xfrm>
                          <a:off x="0" y="0"/>
                          <a:ext cx="1374775" cy="657987"/>
                        </a:xfrm>
                        <a:prstGeom prst="rect">
                          <a:avLst/>
                        </a:prstGeom>
                      </wps:spPr>
                      <wps:style>
                        <a:lnRef idx="2">
                          <a:schemeClr val="accent6"/>
                        </a:lnRef>
                        <a:fillRef idx="1">
                          <a:schemeClr val="lt1"/>
                        </a:fillRef>
                        <a:effectRef idx="0">
                          <a:schemeClr val="accent6"/>
                        </a:effectRef>
                        <a:fontRef idx="minor">
                          <a:schemeClr val="dk1"/>
                        </a:fontRef>
                      </wps:style>
                      <wps:txbx>
                        <w:txbxContent>
                          <w:p w14:paraId="11068F8F" w14:textId="77777777" w:rsidR="007E66ED" w:rsidRDefault="007E66ED" w:rsidP="007E66ED">
                            <w:pPr>
                              <w:jc w:val="center"/>
                            </w:pPr>
                            <w:r>
                              <w:t>Yes – start recruitment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A90DC3" id="Rectangle 12" o:spid="_x0000_s1030" style="position:absolute;margin-left:293.2pt;margin-top:17.05pt;width:108.25pt;height:51.8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" fillcolor="white [3201]" strokecolor="#70ad47 [3209]" strokeweight="1pt">
                <v:textbox>
                  <w:txbxContent>
                    <w:p w14:paraId="11068F8F" w14:textId="77777777" w:rsidR="007E66ED" w:rsidRDefault="007E66ED" w:rsidP="007E66ED">
                      <w:pPr>
                        <w:jc w:val="center"/>
                      </w:pPr>
                      <w:r>
                        <w:t>Yes – start recruitment process</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02483F40" wp14:editId="28AF1E24">
                <wp:simplePos x="0" y="0"/>
                <wp:positionH relativeFrom="column">
                  <wp:posOffset>490118</wp:posOffset>
                </wp:positionH>
                <wp:positionV relativeFrom="paragraph">
                  <wp:posOffset>267640</wp:posOffset>
                </wp:positionV>
                <wp:extent cx="1206500" cy="841095"/>
                <wp:effectExtent l="0" t="0" r="12700" b="16510"/>
                <wp:wrapNone/>
                <wp:docPr id="13" name="Rectangle 13"/>
                <wp:cNvGraphicFramePr/>
                <a:graphic xmlns:a="http://schemas.openxmlformats.org/drawingml/2006/main">
                  <a:graphicData uri="http://schemas.microsoft.com/office/word/2010/wordprocessingShape">
                    <wps:wsp>
                      <wps:cNvSpPr/>
                      <wps:spPr>
                        <a:xfrm>
                          <a:off x="0" y="0"/>
                          <a:ext cx="1206500" cy="84109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C92DD3E" w14:textId="77777777" w:rsidR="007E66ED" w:rsidRDefault="007E66ED" w:rsidP="007E66ED">
                            <w:pPr>
                              <w:jc w:val="center"/>
                            </w:pPr>
                            <w:r>
                              <w:t>No – re-advertise vacancy or ask vacancy manager for next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483F40" id="Rectangle 13" o:spid="_x0000_s1031" style="position:absolute;margin-left:38.6pt;margin-top:21.05pt;width:95pt;height:66.2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" fillcolor="white [3201]" strokecolor="#70ad47 [3209]" strokeweight="1pt">
                <v:textbox>
                  <w:txbxContent>
                    <w:p w14:paraId="6C92DD3E" w14:textId="77777777" w:rsidR="007E66ED" w:rsidRDefault="007E66ED" w:rsidP="007E66ED">
                      <w:pPr>
                        <w:jc w:val="center"/>
                      </w:pPr>
                      <w:r>
                        <w:t>No – re-advertise vacancy or ask vacancy manager for next process</w:t>
                      </w:r>
                    </w:p>
                  </w:txbxContent>
                </v:textbox>
              </v:rect>
            </w:pict>
          </mc:Fallback>
        </mc:AlternateContent>
      </w:r>
    </w:p>
    <w:p w14:paraId="3D493490" w14:textId="77777777" w:rsidR="007E66ED" w:rsidRDefault="007E66ED" w:rsidP="007E66ED"/>
    <w:p w14:paraId="3C72573F" w14:textId="77777777" w:rsidR="007E66ED" w:rsidRPr="00442FF0" w:rsidRDefault="007E66ED" w:rsidP="007E66ED"/>
    <w:p w14:paraId="0989EB0D" w14:textId="77777777" w:rsidR="007E66ED" w:rsidRPr="00442FF0" w:rsidRDefault="007E66ED" w:rsidP="007E66ED">
      <w:r>
        <w:rPr>
          <w:noProof/>
        </w:rPr>
        <mc:AlternateContent>
          <mc:Choice Requires="wps">
            <w:drawing>
              <wp:anchor distT="0" distB="0" distL="114300" distR="114300" simplePos="0" relativeHeight="251699200" behindDoc="0" locked="0" layoutInCell="1" allowOverlap="1" wp14:anchorId="61242524" wp14:editId="42B1D3A8">
                <wp:simplePos x="0" y="0"/>
                <wp:positionH relativeFrom="column">
                  <wp:posOffset>2926080</wp:posOffset>
                </wp:positionH>
                <wp:positionV relativeFrom="paragraph">
                  <wp:posOffset>32817</wp:posOffset>
                </wp:positionV>
                <wp:extent cx="1382573" cy="987552"/>
                <wp:effectExtent l="38100" t="0" r="27305" b="60325"/>
                <wp:wrapNone/>
                <wp:docPr id="42" name="Straight Arrow Connector 42"/>
                <wp:cNvGraphicFramePr/>
                <a:graphic xmlns:a="http://schemas.openxmlformats.org/drawingml/2006/main">
                  <a:graphicData uri="http://schemas.microsoft.com/office/word/2010/wordprocessingShape">
                    <wps:wsp>
                      <wps:cNvCnPr/>
                      <wps:spPr>
                        <a:xfrm flipH="1">
                          <a:off x="0" y="0"/>
                          <a:ext cx="1382573" cy="98755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DC5D37E" id="Straight Arrow Connector 42" o:spid="_x0000_s1026" type="#_x0000_t32" style="position:absolute;margin-left:230.4pt;margin-top:2.6pt;width:108.85pt;height:77.75pt;flip:x;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" strokecolor="black [3200]" strokeweight=".5pt">
                <v:stroke endarrow="block" joinstyle="miter"/>
              </v:shape>
            </w:pict>
          </mc:Fallback>
        </mc:AlternateContent>
      </w:r>
    </w:p>
    <w:p w14:paraId="0B0AF910" w14:textId="77777777" w:rsidR="007E66ED" w:rsidRDefault="007E66ED" w:rsidP="007E66ED"/>
    <w:p w14:paraId="3F019C26" w14:textId="77777777" w:rsidR="007E66ED" w:rsidRPr="00441E6B" w:rsidRDefault="007E66ED" w:rsidP="007E66ED">
      <w:pPr>
        <w:rPr>
          <w:b/>
          <w:bCs/>
          <w:u w:val="single"/>
        </w:rPr>
      </w:pPr>
      <w:r w:rsidRPr="00441E6B">
        <w:rPr>
          <w:b/>
          <w:bCs/>
          <w:u w:val="single"/>
        </w:rPr>
        <w:t>Stage 3:</w:t>
      </w:r>
    </w:p>
    <w:p w14:paraId="3BD046A1" w14:textId="77777777" w:rsidR="007E66ED" w:rsidRDefault="007E66ED" w:rsidP="007E66ED">
      <w:r>
        <w:rPr>
          <w:noProof/>
        </w:rPr>
        <mc:AlternateContent>
          <mc:Choice Requires="wps">
            <w:drawing>
              <wp:anchor distT="0" distB="0" distL="114300" distR="114300" simplePos="0" relativeHeight="251671552" behindDoc="0" locked="0" layoutInCell="1" allowOverlap="1" wp14:anchorId="3B11BE5B" wp14:editId="32C0793C">
                <wp:simplePos x="0" y="0"/>
                <wp:positionH relativeFrom="column">
                  <wp:posOffset>2311603</wp:posOffset>
                </wp:positionH>
                <wp:positionV relativeFrom="paragraph">
                  <wp:posOffset>163754</wp:posOffset>
                </wp:positionV>
                <wp:extent cx="1331367" cy="497433"/>
                <wp:effectExtent l="0" t="0" r="21590" b="17145"/>
                <wp:wrapNone/>
                <wp:docPr id="14" name="Rectangle 14"/>
                <wp:cNvGraphicFramePr/>
                <a:graphic xmlns:a="http://schemas.openxmlformats.org/drawingml/2006/main">
                  <a:graphicData uri="http://schemas.microsoft.com/office/word/2010/wordprocessingShape">
                    <wps:wsp>
                      <wps:cNvSpPr/>
                      <wps:spPr>
                        <a:xfrm>
                          <a:off x="0" y="0"/>
                          <a:ext cx="1331367" cy="497433"/>
                        </a:xfrm>
                        <a:prstGeom prst="rect">
                          <a:avLst/>
                        </a:prstGeom>
                      </wps:spPr>
                      <wps:style>
                        <a:lnRef idx="2">
                          <a:schemeClr val="accent6"/>
                        </a:lnRef>
                        <a:fillRef idx="1">
                          <a:schemeClr val="lt1"/>
                        </a:fillRef>
                        <a:effectRef idx="0">
                          <a:schemeClr val="accent6"/>
                        </a:effectRef>
                        <a:fontRef idx="minor">
                          <a:schemeClr val="dk1"/>
                        </a:fontRef>
                      </wps:style>
                      <wps:txbx>
                        <w:txbxContent>
                          <w:p w14:paraId="50403DB2" w14:textId="77777777" w:rsidR="007E66ED" w:rsidRDefault="007E66ED" w:rsidP="007E66ED">
                            <w:pPr>
                              <w:jc w:val="center"/>
                            </w:pPr>
                            <w:r>
                              <w:t>Check vacancy type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11BE5B" id="Rectangle 14" o:spid="_x0000_s1032" style="position:absolute;margin-left:182pt;margin-top:12.9pt;width:104.85pt;height:39.1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" fillcolor="white [3201]" strokecolor="#70ad47 [3209]" strokeweight="1pt">
                <v:textbox>
                  <w:txbxContent>
                    <w:p w14:paraId="50403DB2" w14:textId="77777777" w:rsidR="007E66ED" w:rsidRDefault="007E66ED" w:rsidP="007E66ED">
                      <w:pPr>
                        <w:jc w:val="center"/>
                      </w:pPr>
                      <w:r>
                        <w:t>Check vacancy type</w:t>
                      </w:r>
                    </w:p>
                  </w:txbxContent>
                </v:textbox>
              </v:rect>
            </w:pict>
          </mc:Fallback>
        </mc:AlternateContent>
      </w:r>
    </w:p>
    <w:p w14:paraId="40326CC0" w14:textId="77777777" w:rsidR="007E66ED" w:rsidRPr="00442FF0" w:rsidRDefault="007E66ED" w:rsidP="007E66ED">
      <w:pPr>
        <w:jc w:val="center"/>
      </w:pPr>
      <w:r>
        <w:rPr>
          <w:noProof/>
        </w:rPr>
        <mc:AlternateContent>
          <mc:Choice Requires="wps">
            <w:drawing>
              <wp:anchor distT="0" distB="0" distL="114300" distR="114300" simplePos="0" relativeHeight="251698176" behindDoc="0" locked="0" layoutInCell="1" allowOverlap="1" wp14:anchorId="1CF7B3E9" wp14:editId="65BDC590">
                <wp:simplePos x="0" y="0"/>
                <wp:positionH relativeFrom="column">
                  <wp:posOffset>4809134</wp:posOffset>
                </wp:positionH>
                <wp:positionV relativeFrom="paragraph">
                  <wp:posOffset>4033037</wp:posOffset>
                </wp:positionV>
                <wp:extent cx="6985" cy="241402"/>
                <wp:effectExtent l="76200" t="0" r="69215" b="63500"/>
                <wp:wrapNone/>
                <wp:docPr id="41" name="Straight Arrow Connector 41"/>
                <wp:cNvGraphicFramePr/>
                <a:graphic xmlns:a="http://schemas.openxmlformats.org/drawingml/2006/main">
                  <a:graphicData uri="http://schemas.microsoft.com/office/word/2010/wordprocessingShape">
                    <wps:wsp>
                      <wps:cNvCnPr/>
                      <wps:spPr>
                        <a:xfrm>
                          <a:off x="0" y="0"/>
                          <a:ext cx="6985" cy="24140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EB71685" id="Straight Arrow Connector 41" o:spid="_x0000_s1026" type="#_x0000_t32" style="position:absolute;margin-left:378.65pt;margin-top:317.55pt;width:.55pt;height:19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" strokecolor="black [3200]" strokeweight=".5pt">
                <v:stroke endarrow="block" joinstyle="miter"/>
              </v:shape>
            </w:pict>
          </mc:Fallback>
        </mc:AlternateContent>
      </w:r>
      <w:r>
        <w:rPr>
          <w:noProof/>
        </w:rPr>
        <mc:AlternateContent>
          <mc:Choice Requires="wps">
            <w:drawing>
              <wp:anchor distT="0" distB="0" distL="114300" distR="114300" simplePos="0" relativeHeight="251697152" behindDoc="0" locked="0" layoutInCell="1" allowOverlap="1" wp14:anchorId="3C510FF0" wp14:editId="0CDD2FE0">
                <wp:simplePos x="0" y="0"/>
                <wp:positionH relativeFrom="column">
                  <wp:posOffset>4806086</wp:posOffset>
                </wp:positionH>
                <wp:positionV relativeFrom="paragraph">
                  <wp:posOffset>3417468</wp:posOffset>
                </wp:positionV>
                <wp:extent cx="7316" cy="162027"/>
                <wp:effectExtent l="76200" t="0" r="69215" b="47625"/>
                <wp:wrapNone/>
                <wp:docPr id="40" name="Straight Arrow Connector 40"/>
                <wp:cNvGraphicFramePr/>
                <a:graphic xmlns:a="http://schemas.openxmlformats.org/drawingml/2006/main">
                  <a:graphicData uri="http://schemas.microsoft.com/office/word/2010/wordprocessingShape">
                    <wps:wsp>
                      <wps:cNvCnPr/>
                      <wps:spPr>
                        <a:xfrm>
                          <a:off x="0" y="0"/>
                          <a:ext cx="7316" cy="16202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DABFD22" id="Straight Arrow Connector 40" o:spid="_x0000_s1026" type="#_x0000_t32" style="position:absolute;margin-left:378.45pt;margin-top:269.1pt;width:.6pt;height:12.7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" strokecolor="black [3200]" strokeweight=".5pt">
                <v:stroke endarrow="block" joinstyle="miter"/>
              </v:shape>
            </w:pict>
          </mc:Fallback>
        </mc:AlternateContent>
      </w:r>
      <w:r>
        <w:rPr>
          <w:noProof/>
        </w:rPr>
        <mc:AlternateContent>
          <mc:Choice Requires="wps">
            <w:drawing>
              <wp:anchor distT="0" distB="0" distL="114300" distR="114300" simplePos="0" relativeHeight="251696128" behindDoc="0" locked="0" layoutInCell="1" allowOverlap="1" wp14:anchorId="1C825502" wp14:editId="4F03DCC8">
                <wp:simplePos x="0" y="0"/>
                <wp:positionH relativeFrom="column">
                  <wp:posOffset>4784141</wp:posOffset>
                </wp:positionH>
                <wp:positionV relativeFrom="paragraph">
                  <wp:posOffset>2628519</wp:posOffset>
                </wp:positionV>
                <wp:extent cx="0" cy="175565"/>
                <wp:effectExtent l="76200" t="0" r="57150" b="53340"/>
                <wp:wrapNone/>
                <wp:docPr id="39" name="Straight Arrow Connector 39"/>
                <wp:cNvGraphicFramePr/>
                <a:graphic xmlns:a="http://schemas.openxmlformats.org/drawingml/2006/main">
                  <a:graphicData uri="http://schemas.microsoft.com/office/word/2010/wordprocessingShape">
                    <wps:wsp>
                      <wps:cNvCnPr/>
                      <wps:spPr>
                        <a:xfrm>
                          <a:off x="0" y="0"/>
                          <a:ext cx="0" cy="1755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6F1A704" id="Straight Arrow Connector 39" o:spid="_x0000_s1026" type="#_x0000_t32" style="position:absolute;margin-left:376.7pt;margin-top:206.95pt;width:0;height:13.8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" strokecolor="black [3200]" strokeweight=".5pt">
                <v:stroke endarrow="block" joinstyle="miter"/>
              </v:shape>
            </w:pict>
          </mc:Fallback>
        </mc:AlternateContent>
      </w:r>
      <w:r>
        <w:rPr>
          <w:noProof/>
        </w:rPr>
        <mc:AlternateContent>
          <mc:Choice Requires="wps">
            <w:drawing>
              <wp:anchor distT="0" distB="0" distL="114300" distR="114300" simplePos="0" relativeHeight="251695104" behindDoc="0" locked="0" layoutInCell="1" allowOverlap="1" wp14:anchorId="6239C131" wp14:editId="5CB55B27">
                <wp:simplePos x="0" y="0"/>
                <wp:positionH relativeFrom="column">
                  <wp:posOffset>4732934</wp:posOffset>
                </wp:positionH>
                <wp:positionV relativeFrom="paragraph">
                  <wp:posOffset>2182292</wp:posOffset>
                </wp:positionV>
                <wp:extent cx="7316" cy="153619"/>
                <wp:effectExtent l="76200" t="0" r="69215" b="56515"/>
                <wp:wrapNone/>
                <wp:docPr id="38" name="Straight Arrow Connector 38"/>
                <wp:cNvGraphicFramePr/>
                <a:graphic xmlns:a="http://schemas.openxmlformats.org/drawingml/2006/main">
                  <a:graphicData uri="http://schemas.microsoft.com/office/word/2010/wordprocessingShape">
                    <wps:wsp>
                      <wps:cNvCnPr/>
                      <wps:spPr>
                        <a:xfrm>
                          <a:off x="0" y="0"/>
                          <a:ext cx="7316" cy="1536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691E74E" id="Straight Arrow Connector 38" o:spid="_x0000_s1026" type="#_x0000_t32" style="position:absolute;margin-left:372.65pt;margin-top:171.85pt;width:.6pt;height:12.1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" strokecolor="black [3200]" strokeweight=".5pt">
                <v:stroke endarrow="block" joinstyle="miter"/>
              </v:shape>
            </w:pict>
          </mc:Fallback>
        </mc:AlternateContent>
      </w:r>
      <w:r>
        <w:rPr>
          <w:noProof/>
        </w:rPr>
        <mc:AlternateContent>
          <mc:Choice Requires="wps">
            <w:drawing>
              <wp:anchor distT="0" distB="0" distL="114300" distR="114300" simplePos="0" relativeHeight="251694080" behindDoc="0" locked="0" layoutInCell="1" allowOverlap="1" wp14:anchorId="3476C5A7" wp14:editId="4B897361">
                <wp:simplePos x="0" y="0"/>
                <wp:positionH relativeFrom="column">
                  <wp:posOffset>4674413</wp:posOffset>
                </wp:positionH>
                <wp:positionV relativeFrom="paragraph">
                  <wp:posOffset>1494104</wp:posOffset>
                </wp:positionV>
                <wp:extent cx="21945" cy="139548"/>
                <wp:effectExtent l="57150" t="0" r="54610" b="51435"/>
                <wp:wrapNone/>
                <wp:docPr id="37" name="Straight Arrow Connector 37"/>
                <wp:cNvGraphicFramePr/>
                <a:graphic xmlns:a="http://schemas.openxmlformats.org/drawingml/2006/main">
                  <a:graphicData uri="http://schemas.microsoft.com/office/word/2010/wordprocessingShape">
                    <wps:wsp>
                      <wps:cNvCnPr/>
                      <wps:spPr>
                        <a:xfrm>
                          <a:off x="0" y="0"/>
                          <a:ext cx="21945" cy="13954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13CCF37" id="Straight Arrow Connector 37" o:spid="_x0000_s1026" type="#_x0000_t32" style="position:absolute;margin-left:368.05pt;margin-top:117.65pt;width:1.75pt;height:11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" strokecolor="black [3200]" strokeweight=".5pt">
                <v:stroke endarrow="block" joinstyle="miter"/>
              </v:shape>
            </w:pict>
          </mc:Fallback>
        </mc:AlternateContent>
      </w:r>
      <w:r>
        <w:rPr>
          <w:noProof/>
        </w:rPr>
        <mc:AlternateContent>
          <mc:Choice Requires="wps">
            <w:drawing>
              <wp:anchor distT="0" distB="0" distL="114300" distR="114300" simplePos="0" relativeHeight="251693056" behindDoc="0" locked="0" layoutInCell="1" allowOverlap="1" wp14:anchorId="731C36AA" wp14:editId="1C69FD37">
                <wp:simplePos x="0" y="0"/>
                <wp:positionH relativeFrom="column">
                  <wp:posOffset>4601261</wp:posOffset>
                </wp:positionH>
                <wp:positionV relativeFrom="paragraph">
                  <wp:posOffset>872871</wp:posOffset>
                </wp:positionV>
                <wp:extent cx="21945" cy="168250"/>
                <wp:effectExtent l="57150" t="0" r="54610" b="60960"/>
                <wp:wrapNone/>
                <wp:docPr id="36" name="Straight Arrow Connector 36"/>
                <wp:cNvGraphicFramePr/>
                <a:graphic xmlns:a="http://schemas.openxmlformats.org/drawingml/2006/main">
                  <a:graphicData uri="http://schemas.microsoft.com/office/word/2010/wordprocessingShape">
                    <wps:wsp>
                      <wps:cNvCnPr/>
                      <wps:spPr>
                        <a:xfrm>
                          <a:off x="0" y="0"/>
                          <a:ext cx="21945" cy="1682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E9AEDEB" id="Straight Arrow Connector 36" o:spid="_x0000_s1026" type="#_x0000_t32" style="position:absolute;margin-left:362.3pt;margin-top:68.75pt;width:1.75pt;height:13.2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" strokecolor="black [3200]" strokeweight=".5pt">
                <v:stroke endarrow="block" joinstyle="miter"/>
              </v:shape>
            </w:pict>
          </mc:Fallback>
        </mc:AlternateContent>
      </w:r>
      <w:r>
        <w:rPr>
          <w:noProof/>
        </w:rPr>
        <mc:AlternateContent>
          <mc:Choice Requires="wps">
            <w:drawing>
              <wp:anchor distT="0" distB="0" distL="114300" distR="114300" simplePos="0" relativeHeight="251692032" behindDoc="0" locked="0" layoutInCell="1" allowOverlap="1" wp14:anchorId="2923D85C" wp14:editId="5F300FCC">
                <wp:simplePos x="0" y="0"/>
                <wp:positionH relativeFrom="column">
                  <wp:posOffset>1411834</wp:posOffset>
                </wp:positionH>
                <wp:positionV relativeFrom="paragraph">
                  <wp:posOffset>4479265</wp:posOffset>
                </wp:positionV>
                <wp:extent cx="7315" cy="109728"/>
                <wp:effectExtent l="76200" t="0" r="69215" b="62230"/>
                <wp:wrapNone/>
                <wp:docPr id="35" name="Straight Arrow Connector 35"/>
                <wp:cNvGraphicFramePr/>
                <a:graphic xmlns:a="http://schemas.openxmlformats.org/drawingml/2006/main">
                  <a:graphicData uri="http://schemas.microsoft.com/office/word/2010/wordprocessingShape">
                    <wps:wsp>
                      <wps:cNvCnPr/>
                      <wps:spPr>
                        <a:xfrm>
                          <a:off x="0" y="0"/>
                          <a:ext cx="7315" cy="10972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96A2C75" id="Straight Arrow Connector 35" o:spid="_x0000_s1026" type="#_x0000_t32" style="position:absolute;margin-left:111.15pt;margin-top:352.7pt;width:.6pt;height:8.6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" strokecolor="black [3200]" strokeweight=".5pt">
                <v:stroke endarrow="block" joinstyle="miter"/>
              </v:shape>
            </w:pict>
          </mc:Fallback>
        </mc:AlternateContent>
      </w:r>
      <w:r>
        <w:rPr>
          <w:noProof/>
        </w:rPr>
        <mc:AlternateContent>
          <mc:Choice Requires="wps">
            <w:drawing>
              <wp:anchor distT="0" distB="0" distL="114300" distR="114300" simplePos="0" relativeHeight="251691008" behindDoc="0" locked="0" layoutInCell="1" allowOverlap="1" wp14:anchorId="51DADECC" wp14:editId="54A22235">
                <wp:simplePos x="0" y="0"/>
                <wp:positionH relativeFrom="column">
                  <wp:posOffset>1397203</wp:posOffset>
                </wp:positionH>
                <wp:positionV relativeFrom="paragraph">
                  <wp:posOffset>3864788</wp:posOffset>
                </wp:positionV>
                <wp:extent cx="0" cy="124358"/>
                <wp:effectExtent l="76200" t="0" r="57150" b="47625"/>
                <wp:wrapNone/>
                <wp:docPr id="34" name="Straight Arrow Connector 34"/>
                <wp:cNvGraphicFramePr/>
                <a:graphic xmlns:a="http://schemas.openxmlformats.org/drawingml/2006/main">
                  <a:graphicData uri="http://schemas.microsoft.com/office/word/2010/wordprocessingShape">
                    <wps:wsp>
                      <wps:cNvCnPr/>
                      <wps:spPr>
                        <a:xfrm>
                          <a:off x="0" y="0"/>
                          <a:ext cx="0" cy="12435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9F3DED9" id="Straight Arrow Connector 34" o:spid="_x0000_s1026" type="#_x0000_t32" style="position:absolute;margin-left:110pt;margin-top:304.3pt;width:0;height:9.8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" strokecolor="black [3200]" strokeweight=".5pt">
                <v:stroke endarrow="block" joinstyle="miter"/>
              </v:shape>
            </w:pict>
          </mc:Fallback>
        </mc:AlternateContent>
      </w:r>
      <w:r>
        <w:rPr>
          <w:noProof/>
        </w:rPr>
        <mc:AlternateContent>
          <mc:Choice Requires="wps">
            <w:drawing>
              <wp:anchor distT="0" distB="0" distL="114300" distR="114300" simplePos="0" relativeHeight="251682816" behindDoc="0" locked="0" layoutInCell="1" allowOverlap="1" wp14:anchorId="6B072CE2" wp14:editId="0D51CDF2">
                <wp:simplePos x="0" y="0"/>
                <wp:positionH relativeFrom="column">
                  <wp:posOffset>555320</wp:posOffset>
                </wp:positionH>
                <wp:positionV relativeFrom="paragraph">
                  <wp:posOffset>3973626</wp:posOffset>
                </wp:positionV>
                <wp:extent cx="1755140" cy="475488"/>
                <wp:effectExtent l="0" t="0" r="16510" b="20320"/>
                <wp:wrapNone/>
                <wp:docPr id="25" name="Rectangle 25"/>
                <wp:cNvGraphicFramePr/>
                <a:graphic xmlns:a="http://schemas.openxmlformats.org/drawingml/2006/main">
                  <a:graphicData uri="http://schemas.microsoft.com/office/word/2010/wordprocessingShape">
                    <wps:wsp>
                      <wps:cNvSpPr/>
                      <wps:spPr>
                        <a:xfrm>
                          <a:off x="0" y="0"/>
                          <a:ext cx="1755140" cy="475488"/>
                        </a:xfrm>
                        <a:prstGeom prst="rect">
                          <a:avLst/>
                        </a:prstGeom>
                      </wps:spPr>
                      <wps:style>
                        <a:lnRef idx="2">
                          <a:schemeClr val="accent6"/>
                        </a:lnRef>
                        <a:fillRef idx="1">
                          <a:schemeClr val="lt1"/>
                        </a:fillRef>
                        <a:effectRef idx="0">
                          <a:schemeClr val="accent6"/>
                        </a:effectRef>
                        <a:fontRef idx="minor">
                          <a:schemeClr val="dk1"/>
                        </a:fontRef>
                      </wps:style>
                      <wps:txbx>
                        <w:txbxContent>
                          <w:p w14:paraId="477169B3" w14:textId="77777777" w:rsidR="007E66ED" w:rsidRDefault="007E66ED" w:rsidP="007E66ED">
                            <w:pPr>
                              <w:jc w:val="center"/>
                            </w:pPr>
                            <w:r>
                              <w:t>Request references – needs to cover last 3 years his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B072CE2" id="Rectangle 25" o:spid="_x0000_s1033" style="position:absolute;left:0;text-align:left;margin-left:43.75pt;margin-top:312.9pt;width:138.2pt;height:37.4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" fillcolor="white [3201]" strokecolor="#70ad47 [3209]" strokeweight="1pt">
                <v:textbox>
                  <w:txbxContent>
                    <w:p w14:paraId="477169B3" w14:textId="77777777" w:rsidR="007E66ED" w:rsidRDefault="007E66ED" w:rsidP="007E66ED">
                      <w:pPr>
                        <w:jc w:val="center"/>
                      </w:pPr>
                      <w:r>
                        <w:t>Request references – needs to cover last 3 years his</w:t>
                      </w:r>
                    </w:p>
                  </w:txbxContent>
                </v:textbox>
              </v:rect>
            </w:pict>
          </mc:Fallback>
        </mc:AlternateContent>
      </w:r>
      <w:r>
        <w:rPr>
          <w:noProof/>
        </w:rPr>
        <mc:AlternateContent>
          <mc:Choice Requires="wps">
            <w:drawing>
              <wp:anchor distT="0" distB="0" distL="114300" distR="114300" simplePos="0" relativeHeight="251689984" behindDoc="0" locked="0" layoutInCell="1" allowOverlap="1" wp14:anchorId="16566980" wp14:editId="0C1A09E7">
                <wp:simplePos x="0" y="0"/>
                <wp:positionH relativeFrom="column">
                  <wp:posOffset>1367942</wp:posOffset>
                </wp:positionH>
                <wp:positionV relativeFrom="paragraph">
                  <wp:posOffset>2928442</wp:posOffset>
                </wp:positionV>
                <wp:extent cx="7316" cy="138989"/>
                <wp:effectExtent l="76200" t="0" r="69215" b="52070"/>
                <wp:wrapNone/>
                <wp:docPr id="32" name="Straight Arrow Connector 32"/>
                <wp:cNvGraphicFramePr/>
                <a:graphic xmlns:a="http://schemas.openxmlformats.org/drawingml/2006/main">
                  <a:graphicData uri="http://schemas.microsoft.com/office/word/2010/wordprocessingShape">
                    <wps:wsp>
                      <wps:cNvCnPr/>
                      <wps:spPr>
                        <a:xfrm>
                          <a:off x="0" y="0"/>
                          <a:ext cx="7316" cy="13898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B552EE" id="Straight Arrow Connector 32" o:spid="_x0000_s1026" type="#_x0000_t32" style="position:absolute;margin-left:107.7pt;margin-top:230.6pt;width:.6pt;height:10.9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" strokecolor="black [3200]" strokeweight=".5pt">
                <v:stroke endarrow="block" joinstyle="miter"/>
              </v:shape>
            </w:pict>
          </mc:Fallback>
        </mc:AlternateContent>
      </w:r>
      <w:r>
        <w:rPr>
          <w:noProof/>
        </w:rPr>
        <mc:AlternateContent>
          <mc:Choice Requires="wps">
            <w:drawing>
              <wp:anchor distT="0" distB="0" distL="114300" distR="114300" simplePos="0" relativeHeight="251688960" behindDoc="0" locked="0" layoutInCell="1" allowOverlap="1" wp14:anchorId="5DFA9172" wp14:editId="70AABAE5">
                <wp:simplePos x="0" y="0"/>
                <wp:positionH relativeFrom="column">
                  <wp:posOffset>1312469</wp:posOffset>
                </wp:positionH>
                <wp:positionV relativeFrom="paragraph">
                  <wp:posOffset>2292020</wp:posOffset>
                </wp:positionV>
                <wp:extent cx="11582" cy="153619"/>
                <wp:effectExtent l="57150" t="0" r="64770" b="56515"/>
                <wp:wrapNone/>
                <wp:docPr id="31" name="Straight Arrow Connector 31"/>
                <wp:cNvGraphicFramePr/>
                <a:graphic xmlns:a="http://schemas.openxmlformats.org/drawingml/2006/main">
                  <a:graphicData uri="http://schemas.microsoft.com/office/word/2010/wordprocessingShape">
                    <wps:wsp>
                      <wps:cNvCnPr/>
                      <wps:spPr>
                        <a:xfrm>
                          <a:off x="0" y="0"/>
                          <a:ext cx="11582" cy="1536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E20390A" id="Straight Arrow Connector 31" o:spid="_x0000_s1026" type="#_x0000_t32" style="position:absolute;margin-left:103.35pt;margin-top:180.45pt;width:.9pt;height:12.1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" strokecolor="black [3200]" strokeweight=".5pt">
                <v:stroke endarrow="block" joinstyle="miter"/>
              </v:shape>
            </w:pict>
          </mc:Fallback>
        </mc:AlternateContent>
      </w:r>
      <w:r>
        <w:rPr>
          <w:noProof/>
        </w:rPr>
        <mc:AlternateContent>
          <mc:Choice Requires="wps">
            <w:drawing>
              <wp:anchor distT="0" distB="0" distL="114300" distR="114300" simplePos="0" relativeHeight="251687936" behindDoc="0" locked="0" layoutInCell="1" allowOverlap="1" wp14:anchorId="60D0E664" wp14:editId="49236644">
                <wp:simplePos x="0" y="0"/>
                <wp:positionH relativeFrom="column">
                  <wp:posOffset>1309370</wp:posOffset>
                </wp:positionH>
                <wp:positionV relativeFrom="paragraph">
                  <wp:posOffset>1545565</wp:posOffset>
                </wp:positionV>
                <wp:extent cx="0" cy="124358"/>
                <wp:effectExtent l="76200" t="0" r="57150" b="47625"/>
                <wp:wrapNone/>
                <wp:docPr id="30" name="Straight Arrow Connector 30"/>
                <wp:cNvGraphicFramePr/>
                <a:graphic xmlns:a="http://schemas.openxmlformats.org/drawingml/2006/main">
                  <a:graphicData uri="http://schemas.microsoft.com/office/word/2010/wordprocessingShape">
                    <wps:wsp>
                      <wps:cNvCnPr/>
                      <wps:spPr>
                        <a:xfrm>
                          <a:off x="0" y="0"/>
                          <a:ext cx="0" cy="12435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2AEB7A" id="Straight Arrow Connector 30" o:spid="_x0000_s1026" type="#_x0000_t32" style="position:absolute;margin-left:103.1pt;margin-top:121.7pt;width:0;height:9.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" strokecolor="black [3200]" strokeweight=".5pt">
                <v:stroke endarrow="block" joinstyle="miter"/>
              </v:shape>
            </w:pict>
          </mc:Fallback>
        </mc:AlternateContent>
      </w:r>
      <w:r>
        <w:rPr>
          <w:noProof/>
        </w:rPr>
        <mc:AlternateContent>
          <mc:Choice Requires="wps">
            <w:drawing>
              <wp:anchor distT="0" distB="0" distL="114300" distR="114300" simplePos="0" relativeHeight="251686912" behindDoc="0" locked="0" layoutInCell="1" allowOverlap="1" wp14:anchorId="6E1713AB" wp14:editId="065A8694">
                <wp:simplePos x="0" y="0"/>
                <wp:positionH relativeFrom="column">
                  <wp:posOffset>1287475</wp:posOffset>
                </wp:positionH>
                <wp:positionV relativeFrom="paragraph">
                  <wp:posOffset>916762</wp:posOffset>
                </wp:positionV>
                <wp:extent cx="7315" cy="197511"/>
                <wp:effectExtent l="76200" t="0" r="69215" b="50165"/>
                <wp:wrapNone/>
                <wp:docPr id="29" name="Straight Arrow Connector 29"/>
                <wp:cNvGraphicFramePr/>
                <a:graphic xmlns:a="http://schemas.openxmlformats.org/drawingml/2006/main">
                  <a:graphicData uri="http://schemas.microsoft.com/office/word/2010/wordprocessingShape">
                    <wps:wsp>
                      <wps:cNvCnPr/>
                      <wps:spPr>
                        <a:xfrm>
                          <a:off x="0" y="0"/>
                          <a:ext cx="7315" cy="19751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0059647" id="Straight Arrow Connector 29" o:spid="_x0000_s1026" type="#_x0000_t32" style="position:absolute;margin-left:101.4pt;margin-top:72.2pt;width:.6pt;height:15.5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" strokecolor="black [3200]" strokeweight=".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59E98E31" wp14:editId="7000D101">
                <wp:simplePos x="0" y="0"/>
                <wp:positionH relativeFrom="column">
                  <wp:posOffset>636422</wp:posOffset>
                </wp:positionH>
                <wp:positionV relativeFrom="paragraph">
                  <wp:posOffset>4567047</wp:posOffset>
                </wp:positionV>
                <wp:extent cx="1639570" cy="855878"/>
                <wp:effectExtent l="0" t="0" r="17780" b="20955"/>
                <wp:wrapNone/>
                <wp:docPr id="27" name="Rectangle 27"/>
                <wp:cNvGraphicFramePr/>
                <a:graphic xmlns:a="http://schemas.openxmlformats.org/drawingml/2006/main">
                  <a:graphicData uri="http://schemas.microsoft.com/office/word/2010/wordprocessingShape">
                    <wps:wsp>
                      <wps:cNvSpPr/>
                      <wps:spPr>
                        <a:xfrm>
                          <a:off x="0" y="0"/>
                          <a:ext cx="1639570" cy="855878"/>
                        </a:xfrm>
                        <a:prstGeom prst="rect">
                          <a:avLst/>
                        </a:prstGeom>
                      </wps:spPr>
                      <wps:style>
                        <a:lnRef idx="2">
                          <a:schemeClr val="accent6"/>
                        </a:lnRef>
                        <a:fillRef idx="1">
                          <a:schemeClr val="lt1"/>
                        </a:fillRef>
                        <a:effectRef idx="0">
                          <a:schemeClr val="accent6"/>
                        </a:effectRef>
                        <a:fontRef idx="minor">
                          <a:schemeClr val="dk1"/>
                        </a:fontRef>
                      </wps:style>
                      <wps:txbx>
                        <w:txbxContent>
                          <w:p w14:paraId="081447C7" w14:textId="77777777" w:rsidR="007E66ED" w:rsidRDefault="007E66ED" w:rsidP="007E66ED">
                            <w:r>
                              <w:t>Employment checks clear – email unconditional offer &amp; issue clinical employment contract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E98E31" id="Rectangle 27" o:spid="_x0000_s1034" style="position:absolute;left:0;text-align:left;margin-left:50.1pt;margin-top:359.6pt;width:129.1pt;height:67.4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" fillcolor="white [3201]" strokecolor="#70ad47 [3209]" strokeweight="1pt">
                <v:textbox>
                  <w:txbxContent>
                    <w:p w14:paraId="081447C7" w14:textId="77777777" w:rsidR="007E66ED" w:rsidRDefault="007E66ED" w:rsidP="007E66ED">
                      <w:r>
                        <w:t>Employment checks clear – email unconditional offer &amp; issue clinical employment contract</w:t>
                      </w:r>
                    </w:p>
                  </w:txbxContent>
                </v:textbox>
              </v:rect>
            </w:pict>
          </mc:Fallback>
        </mc:AlternateContent>
      </w:r>
      <w:r>
        <w:rPr>
          <w:noProof/>
        </w:rPr>
        <mc:AlternateContent>
          <mc:Choice Requires="wps">
            <w:drawing>
              <wp:anchor distT="0" distB="0" distL="114300" distR="114300" simplePos="0" relativeHeight="251685888" behindDoc="0" locked="0" layoutInCell="1" allowOverlap="1" wp14:anchorId="6A5F0015" wp14:editId="5993150C">
                <wp:simplePos x="0" y="0"/>
                <wp:positionH relativeFrom="column">
                  <wp:posOffset>3957523</wp:posOffset>
                </wp:positionH>
                <wp:positionV relativeFrom="paragraph">
                  <wp:posOffset>4252493</wp:posOffset>
                </wp:positionV>
                <wp:extent cx="1674495" cy="885140"/>
                <wp:effectExtent l="0" t="0" r="20955" b="10795"/>
                <wp:wrapNone/>
                <wp:docPr id="28" name="Rectangle 28"/>
                <wp:cNvGraphicFramePr/>
                <a:graphic xmlns:a="http://schemas.openxmlformats.org/drawingml/2006/main">
                  <a:graphicData uri="http://schemas.microsoft.com/office/word/2010/wordprocessingShape">
                    <wps:wsp>
                      <wps:cNvSpPr/>
                      <wps:spPr>
                        <a:xfrm>
                          <a:off x="0" y="0"/>
                          <a:ext cx="1674495" cy="8851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34F8021" w14:textId="77777777" w:rsidR="007E66ED" w:rsidRDefault="007E66ED" w:rsidP="007E66ED">
                            <w:r>
                              <w:t>Employment checks clear – email unconditional offer &amp; issue admin employment contract</w:t>
                            </w:r>
                          </w:p>
                          <w:p w14:paraId="6BF32889" w14:textId="77777777" w:rsidR="007E66ED" w:rsidRDefault="007E66ED" w:rsidP="007E66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A5F0015" id="Rectangle 28" o:spid="_x0000_s1035" style="position:absolute;left:0;text-align:left;margin-left:311.6pt;margin-top:334.85pt;width:131.85pt;height:69.7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" fillcolor="white [3201]" strokecolor="#70ad47 [3209]" strokeweight="1pt">
                <v:textbox>
                  <w:txbxContent>
                    <w:p w14:paraId="134F8021" w14:textId="77777777" w:rsidR="007E66ED" w:rsidRDefault="007E66ED" w:rsidP="007E66ED">
                      <w:r>
                        <w:t>Employment checks clear – email unconditional offer &amp; issue admin employment contract</w:t>
                      </w:r>
                    </w:p>
                    <w:p w14:paraId="6BF32889" w14:textId="77777777" w:rsidR="007E66ED" w:rsidRDefault="007E66ED" w:rsidP="007E66ED">
                      <w:pPr>
                        <w:jc w:val="center"/>
                      </w:pPr>
                    </w:p>
                  </w:txbxContent>
                </v:textbox>
              </v:rect>
            </w:pict>
          </mc:Fallback>
        </mc:AlternateContent>
      </w:r>
      <w:r>
        <w:rPr>
          <w:noProof/>
        </w:rPr>
        <mc:AlternateContent>
          <mc:Choice Requires="wps">
            <w:drawing>
              <wp:anchor distT="0" distB="0" distL="114300" distR="114300" simplePos="0" relativeHeight="251680768" behindDoc="0" locked="0" layoutInCell="1" allowOverlap="1" wp14:anchorId="7A9B4B04" wp14:editId="3299DA9B">
                <wp:simplePos x="0" y="0"/>
                <wp:positionH relativeFrom="column">
                  <wp:posOffset>555955</wp:posOffset>
                </wp:positionH>
                <wp:positionV relativeFrom="paragraph">
                  <wp:posOffset>3052801</wp:posOffset>
                </wp:positionV>
                <wp:extent cx="1689735" cy="797356"/>
                <wp:effectExtent l="0" t="0" r="24765" b="22225"/>
                <wp:wrapNone/>
                <wp:docPr id="23" name="Rectangle 23"/>
                <wp:cNvGraphicFramePr/>
                <a:graphic xmlns:a="http://schemas.openxmlformats.org/drawingml/2006/main">
                  <a:graphicData uri="http://schemas.microsoft.com/office/word/2010/wordprocessingShape">
                    <wps:wsp>
                      <wps:cNvSpPr/>
                      <wps:spPr>
                        <a:xfrm>
                          <a:off x="0" y="0"/>
                          <a:ext cx="1689735" cy="797356"/>
                        </a:xfrm>
                        <a:prstGeom prst="rect">
                          <a:avLst/>
                        </a:prstGeom>
                      </wps:spPr>
                      <wps:style>
                        <a:lnRef idx="2">
                          <a:schemeClr val="accent6"/>
                        </a:lnRef>
                        <a:fillRef idx="1">
                          <a:schemeClr val="lt1"/>
                        </a:fillRef>
                        <a:effectRef idx="0">
                          <a:schemeClr val="accent6"/>
                        </a:effectRef>
                        <a:fontRef idx="minor">
                          <a:schemeClr val="dk1"/>
                        </a:fontRef>
                      </wps:style>
                      <wps:txbx>
                        <w:txbxContent>
                          <w:p w14:paraId="0A75C7E7" w14:textId="77777777" w:rsidR="007E66ED" w:rsidRDefault="007E66ED" w:rsidP="007E66ED">
                            <w:pPr>
                              <w:jc w:val="center"/>
                            </w:pPr>
                            <w:r>
                              <w:t>Candidate to complete Occupational Health portal &amp; employment forms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A9B4B04" id="Rectangle 23" o:spid="_x0000_s1036" style="position:absolute;left:0;text-align:left;margin-left:43.8pt;margin-top:240.4pt;width:133.05pt;height:62.8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" fillcolor="white [3201]" strokecolor="#70ad47 [3209]" strokeweight="1pt">
                <v:textbox>
                  <w:txbxContent>
                    <w:p w14:paraId="0A75C7E7" w14:textId="77777777" w:rsidR="007E66ED" w:rsidRDefault="007E66ED" w:rsidP="007E66ED">
                      <w:pPr>
                        <w:jc w:val="center"/>
                      </w:pPr>
                      <w:r>
                        <w:t>Candidate to complete Occupational Health portal &amp; employment forms</w:t>
                      </w:r>
                    </w:p>
                  </w:txbxContent>
                </v:textbox>
              </v:rect>
            </w:pict>
          </mc:Fallback>
        </mc:AlternateContent>
      </w:r>
      <w:r>
        <w:rPr>
          <w:noProof/>
        </w:rPr>
        <mc:AlternateContent>
          <mc:Choice Requires="wps">
            <w:drawing>
              <wp:anchor distT="0" distB="0" distL="114300" distR="114300" simplePos="0" relativeHeight="251683840" behindDoc="0" locked="0" layoutInCell="1" allowOverlap="1" wp14:anchorId="5364336A" wp14:editId="461551CF">
                <wp:simplePos x="0" y="0"/>
                <wp:positionH relativeFrom="column">
                  <wp:posOffset>3913632</wp:posOffset>
                </wp:positionH>
                <wp:positionV relativeFrom="paragraph">
                  <wp:posOffset>3535604</wp:posOffset>
                </wp:positionV>
                <wp:extent cx="1762760" cy="482803"/>
                <wp:effectExtent l="0" t="0" r="27940" b="12700"/>
                <wp:wrapNone/>
                <wp:docPr id="26" name="Rectangle 26"/>
                <wp:cNvGraphicFramePr/>
                <a:graphic xmlns:a="http://schemas.openxmlformats.org/drawingml/2006/main">
                  <a:graphicData uri="http://schemas.microsoft.com/office/word/2010/wordprocessingShape">
                    <wps:wsp>
                      <wps:cNvSpPr/>
                      <wps:spPr>
                        <a:xfrm>
                          <a:off x="0" y="0"/>
                          <a:ext cx="1762760" cy="482803"/>
                        </a:xfrm>
                        <a:prstGeom prst="rect">
                          <a:avLst/>
                        </a:prstGeom>
                      </wps:spPr>
                      <wps:style>
                        <a:lnRef idx="2">
                          <a:schemeClr val="accent6"/>
                        </a:lnRef>
                        <a:fillRef idx="1">
                          <a:schemeClr val="lt1"/>
                        </a:fillRef>
                        <a:effectRef idx="0">
                          <a:schemeClr val="accent6"/>
                        </a:effectRef>
                        <a:fontRef idx="minor">
                          <a:schemeClr val="dk1"/>
                        </a:fontRef>
                      </wps:style>
                      <wps:txbx>
                        <w:txbxContent>
                          <w:p w14:paraId="2651ADDF" w14:textId="77777777" w:rsidR="007E66ED" w:rsidRDefault="007E66ED" w:rsidP="007E66ED">
                            <w:pPr>
                              <w:jc w:val="center"/>
                            </w:pPr>
                            <w:r>
                              <w:t>Request references – needs to cover last 3 years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64336A" id="Rectangle 26" o:spid="_x0000_s1037" style="position:absolute;left:0;text-align:left;margin-left:308.15pt;margin-top:278.4pt;width:138.8pt;height:38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" fillcolor="white [3201]" strokecolor="#70ad47 [3209]" strokeweight="1pt">
                <v:textbox>
                  <w:txbxContent>
                    <w:p w14:paraId="2651ADDF" w14:textId="77777777" w:rsidR="007E66ED" w:rsidRDefault="007E66ED" w:rsidP="007E66ED">
                      <w:pPr>
                        <w:jc w:val="center"/>
                      </w:pPr>
                      <w:r>
                        <w:t>Request references – needs to cover last 3 years</w:t>
                      </w:r>
                    </w:p>
                  </w:txbxContent>
                </v:textbox>
              </v:rect>
            </w:pict>
          </mc:Fallback>
        </mc:AlternateContent>
      </w:r>
      <w:r>
        <w:rPr>
          <w:noProof/>
        </w:rPr>
        <mc:AlternateContent>
          <mc:Choice Requires="wps">
            <w:drawing>
              <wp:anchor distT="0" distB="0" distL="114300" distR="114300" simplePos="0" relativeHeight="251681792" behindDoc="0" locked="0" layoutInCell="1" allowOverlap="1" wp14:anchorId="3AF0460B" wp14:editId="2EBBF7A7">
                <wp:simplePos x="0" y="0"/>
                <wp:positionH relativeFrom="column">
                  <wp:posOffset>3861943</wp:posOffset>
                </wp:positionH>
                <wp:positionV relativeFrom="paragraph">
                  <wp:posOffset>2789301</wp:posOffset>
                </wp:positionV>
                <wp:extent cx="1770278" cy="628523"/>
                <wp:effectExtent l="0" t="0" r="20955" b="19685"/>
                <wp:wrapNone/>
                <wp:docPr id="24" name="Rectangle 24"/>
                <wp:cNvGraphicFramePr/>
                <a:graphic xmlns:a="http://schemas.openxmlformats.org/drawingml/2006/main">
                  <a:graphicData uri="http://schemas.microsoft.com/office/word/2010/wordprocessingShape">
                    <wps:wsp>
                      <wps:cNvSpPr/>
                      <wps:spPr>
                        <a:xfrm>
                          <a:off x="0" y="0"/>
                          <a:ext cx="1770278" cy="628523"/>
                        </a:xfrm>
                        <a:prstGeom prst="rect">
                          <a:avLst/>
                        </a:prstGeom>
                      </wps:spPr>
                      <wps:style>
                        <a:lnRef idx="2">
                          <a:schemeClr val="accent6"/>
                        </a:lnRef>
                        <a:fillRef idx="1">
                          <a:schemeClr val="lt1"/>
                        </a:fillRef>
                        <a:effectRef idx="0">
                          <a:schemeClr val="accent6"/>
                        </a:effectRef>
                        <a:fontRef idx="minor">
                          <a:schemeClr val="dk1"/>
                        </a:fontRef>
                      </wps:style>
                      <wps:txbx>
                        <w:txbxContent>
                          <w:p w14:paraId="4CC8FE91" w14:textId="77777777" w:rsidR="007E66ED" w:rsidRDefault="007E66ED" w:rsidP="007E66ED">
                            <w:pPr>
                              <w:jc w:val="center"/>
                            </w:pPr>
                            <w:r>
                              <w:t>Candidate to complete Health form &amp; employment forms</w:t>
                            </w:r>
                          </w:p>
                          <w:p w14:paraId="55DAEDEC" w14:textId="77777777" w:rsidR="007E66ED" w:rsidRDefault="007E66ED" w:rsidP="007E66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AF0460B" id="Rectangle 24" o:spid="_x0000_s1038" style="position:absolute;left:0;text-align:left;margin-left:304.1pt;margin-top:219.65pt;width:139.4pt;height:49.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" fillcolor="white [3201]" strokecolor="#70ad47 [3209]" strokeweight="1pt">
                <v:textbox>
                  <w:txbxContent>
                    <w:p w14:paraId="4CC8FE91" w14:textId="77777777" w:rsidR="007E66ED" w:rsidRDefault="007E66ED" w:rsidP="007E66ED">
                      <w:pPr>
                        <w:jc w:val="center"/>
                      </w:pPr>
                      <w:r>
                        <w:t>Candidate to complete Health form &amp; employment forms</w:t>
                      </w:r>
                    </w:p>
                    <w:p w14:paraId="55DAEDEC" w14:textId="77777777" w:rsidR="007E66ED" w:rsidRDefault="007E66ED" w:rsidP="007E66ED">
                      <w:pPr>
                        <w:jc w:val="center"/>
                      </w:pPr>
                    </w:p>
                  </w:txbxContent>
                </v:textbox>
              </v:rect>
            </w:pict>
          </mc:Fallback>
        </mc:AlternateContent>
      </w:r>
      <w:r>
        <w:rPr>
          <w:noProof/>
        </w:rPr>
        <mc:AlternateContent>
          <mc:Choice Requires="wps">
            <w:drawing>
              <wp:anchor distT="0" distB="0" distL="114300" distR="114300" simplePos="0" relativeHeight="251679744" behindDoc="0" locked="0" layoutInCell="1" allowOverlap="1" wp14:anchorId="7C188B78" wp14:editId="54AB7793">
                <wp:simplePos x="0" y="0"/>
                <wp:positionH relativeFrom="column">
                  <wp:posOffset>3986530</wp:posOffset>
                </wp:positionH>
                <wp:positionV relativeFrom="paragraph">
                  <wp:posOffset>2306117</wp:posOffset>
                </wp:positionV>
                <wp:extent cx="1550213" cy="314554"/>
                <wp:effectExtent l="0" t="0" r="12065" b="28575"/>
                <wp:wrapNone/>
                <wp:docPr id="22" name="Rectangle 22"/>
                <wp:cNvGraphicFramePr/>
                <a:graphic xmlns:a="http://schemas.openxmlformats.org/drawingml/2006/main">
                  <a:graphicData uri="http://schemas.microsoft.com/office/word/2010/wordprocessingShape">
                    <wps:wsp>
                      <wps:cNvSpPr/>
                      <wps:spPr>
                        <a:xfrm>
                          <a:off x="0" y="0"/>
                          <a:ext cx="1550213" cy="314554"/>
                        </a:xfrm>
                        <a:prstGeom prst="rect">
                          <a:avLst/>
                        </a:prstGeom>
                      </wps:spPr>
                      <wps:style>
                        <a:lnRef idx="2">
                          <a:schemeClr val="accent6"/>
                        </a:lnRef>
                        <a:fillRef idx="1">
                          <a:schemeClr val="lt1"/>
                        </a:fillRef>
                        <a:effectRef idx="0">
                          <a:schemeClr val="accent6"/>
                        </a:effectRef>
                        <a:fontRef idx="minor">
                          <a:schemeClr val="dk1"/>
                        </a:fontRef>
                      </wps:style>
                      <wps:txbx>
                        <w:txbxContent>
                          <w:p w14:paraId="7FB6B431" w14:textId="77777777" w:rsidR="007E66ED" w:rsidRDefault="007E66ED" w:rsidP="007E66ED">
                            <w:pPr>
                              <w:jc w:val="center"/>
                            </w:pPr>
                            <w:r>
                              <w:t>No DBS check required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C188B78" id="Rectangle 22" o:spid="_x0000_s1039" style="position:absolute;left:0;text-align:left;margin-left:313.9pt;margin-top:181.6pt;width:122.05pt;height:24.7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" fillcolor="white [3201]" strokecolor="#70ad47 [3209]" strokeweight="1pt">
                <v:textbox>
                  <w:txbxContent>
                    <w:p w14:paraId="7FB6B431" w14:textId="77777777" w:rsidR="007E66ED" w:rsidRDefault="007E66ED" w:rsidP="007E66ED">
                      <w:pPr>
                        <w:jc w:val="center"/>
                      </w:pPr>
                      <w:r>
                        <w:t>No DBS check required</w:t>
                      </w:r>
                    </w:p>
                  </w:txbxContent>
                </v:textbox>
              </v:rect>
            </w:pict>
          </mc:Fallback>
        </mc:AlternateContent>
      </w:r>
      <w:r>
        <w:rPr>
          <w:noProof/>
        </w:rPr>
        <mc:AlternateContent>
          <mc:Choice Requires="wps">
            <w:drawing>
              <wp:anchor distT="0" distB="0" distL="114300" distR="114300" simplePos="0" relativeHeight="251678720" behindDoc="0" locked="0" layoutInCell="1" allowOverlap="1" wp14:anchorId="51171B57" wp14:editId="7E80C9BE">
                <wp:simplePos x="0" y="0"/>
                <wp:positionH relativeFrom="column">
                  <wp:posOffset>570052</wp:posOffset>
                </wp:positionH>
                <wp:positionV relativeFrom="paragraph">
                  <wp:posOffset>2430577</wp:posOffset>
                </wp:positionV>
                <wp:extent cx="1609344" cy="475488"/>
                <wp:effectExtent l="0" t="0" r="10160" b="20320"/>
                <wp:wrapNone/>
                <wp:docPr id="21" name="Rectangle 21"/>
                <wp:cNvGraphicFramePr/>
                <a:graphic xmlns:a="http://schemas.openxmlformats.org/drawingml/2006/main">
                  <a:graphicData uri="http://schemas.microsoft.com/office/word/2010/wordprocessingShape">
                    <wps:wsp>
                      <wps:cNvSpPr/>
                      <wps:spPr>
                        <a:xfrm>
                          <a:off x="0" y="0"/>
                          <a:ext cx="1609344" cy="475488"/>
                        </a:xfrm>
                        <a:prstGeom prst="rect">
                          <a:avLst/>
                        </a:prstGeom>
                      </wps:spPr>
                      <wps:style>
                        <a:lnRef idx="2">
                          <a:schemeClr val="accent6"/>
                        </a:lnRef>
                        <a:fillRef idx="1">
                          <a:schemeClr val="lt1"/>
                        </a:fillRef>
                        <a:effectRef idx="0">
                          <a:schemeClr val="accent6"/>
                        </a:effectRef>
                        <a:fontRef idx="minor">
                          <a:schemeClr val="dk1"/>
                        </a:fontRef>
                      </wps:style>
                      <wps:txbx>
                        <w:txbxContent>
                          <w:p w14:paraId="6D25B51B" w14:textId="77777777" w:rsidR="007E66ED" w:rsidRDefault="007E66ED" w:rsidP="007E66ED">
                            <w:pPr>
                              <w:jc w:val="center"/>
                            </w:pPr>
                            <w:r>
                              <w:t>Start the DBS check – check correct level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171B57" id="Rectangle 21" o:spid="_x0000_s1040" style="position:absolute;left:0;text-align:left;margin-left:44.9pt;margin-top:191.4pt;width:126.7pt;height:37.4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" fillcolor="white [3201]" strokecolor="#70ad47 [3209]" strokeweight="1pt">
                <v:textbox>
                  <w:txbxContent>
                    <w:p w14:paraId="6D25B51B" w14:textId="77777777" w:rsidR="007E66ED" w:rsidRDefault="007E66ED" w:rsidP="007E66ED">
                      <w:pPr>
                        <w:jc w:val="center"/>
                      </w:pPr>
                      <w:r>
                        <w:t>Start the DBS check – check correct level</w:t>
                      </w:r>
                    </w:p>
                  </w:txbxContent>
                </v:textbox>
              </v:rect>
            </w:pict>
          </mc:Fallback>
        </mc:AlternateContent>
      </w:r>
      <w:r>
        <w:rPr>
          <w:noProof/>
        </w:rPr>
        <mc:AlternateContent>
          <mc:Choice Requires="wps">
            <w:drawing>
              <wp:anchor distT="0" distB="0" distL="114300" distR="114300" simplePos="0" relativeHeight="251677696" behindDoc="0" locked="0" layoutInCell="1" allowOverlap="1" wp14:anchorId="2DC888DE" wp14:editId="01377675">
                <wp:simplePos x="0" y="0"/>
                <wp:positionH relativeFrom="column">
                  <wp:posOffset>3935298</wp:posOffset>
                </wp:positionH>
                <wp:positionV relativeFrom="paragraph">
                  <wp:posOffset>1611147</wp:posOffset>
                </wp:positionV>
                <wp:extent cx="1586891" cy="563270"/>
                <wp:effectExtent l="0" t="0" r="13335" b="27305"/>
                <wp:wrapNone/>
                <wp:docPr id="20" name="Rectangle 20"/>
                <wp:cNvGraphicFramePr/>
                <a:graphic xmlns:a="http://schemas.openxmlformats.org/drawingml/2006/main">
                  <a:graphicData uri="http://schemas.microsoft.com/office/word/2010/wordprocessingShape">
                    <wps:wsp>
                      <wps:cNvSpPr/>
                      <wps:spPr>
                        <a:xfrm>
                          <a:off x="0" y="0"/>
                          <a:ext cx="1586891" cy="56327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A96712F" w14:textId="77777777" w:rsidR="007E66ED" w:rsidRDefault="007E66ED" w:rsidP="007E66ED">
                            <w:r>
                              <w:t xml:space="preserve">Check three forms of ID documents </w:t>
                            </w:r>
                          </w:p>
                          <w:p w14:paraId="4880D943" w14:textId="77777777" w:rsidR="007E66ED" w:rsidRDefault="007E66ED" w:rsidP="007E66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C888DE" id="Rectangle 20" o:spid="_x0000_s1041" style="position:absolute;left:0;text-align:left;margin-left:309.85pt;margin-top:126.85pt;width:124.95pt;height:44.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" fillcolor="white [3201]" strokecolor="#70ad47 [3209]" strokeweight="1pt">
                <v:textbox>
                  <w:txbxContent>
                    <w:p w14:paraId="0A96712F" w14:textId="77777777" w:rsidR="007E66ED" w:rsidRDefault="007E66ED" w:rsidP="007E66ED">
                      <w:r>
                        <w:t xml:space="preserve">Check three forms of ID documents </w:t>
                      </w:r>
                    </w:p>
                    <w:p w14:paraId="4880D943" w14:textId="77777777" w:rsidR="007E66ED" w:rsidRDefault="007E66ED" w:rsidP="007E66ED">
                      <w:pPr>
                        <w:jc w:val="center"/>
                      </w:pPr>
                    </w:p>
                  </w:txbxContent>
                </v:textbox>
              </v:rect>
            </w:pict>
          </mc:Fallback>
        </mc:AlternateContent>
      </w:r>
      <w:r>
        <w:rPr>
          <w:noProof/>
        </w:rPr>
        <mc:AlternateContent>
          <mc:Choice Requires="wps">
            <w:drawing>
              <wp:anchor distT="0" distB="0" distL="114300" distR="114300" simplePos="0" relativeHeight="251676672" behindDoc="0" locked="0" layoutInCell="1" allowOverlap="1" wp14:anchorId="47C816C2" wp14:editId="621DE96A">
                <wp:simplePos x="0" y="0"/>
                <wp:positionH relativeFrom="column">
                  <wp:posOffset>555803</wp:posOffset>
                </wp:positionH>
                <wp:positionV relativeFrom="paragraph">
                  <wp:posOffset>1676959</wp:posOffset>
                </wp:positionV>
                <wp:extent cx="1660551" cy="592531"/>
                <wp:effectExtent l="0" t="0" r="15875" b="17145"/>
                <wp:wrapNone/>
                <wp:docPr id="19" name="Rectangle 19"/>
                <wp:cNvGraphicFramePr/>
                <a:graphic xmlns:a="http://schemas.openxmlformats.org/drawingml/2006/main">
                  <a:graphicData uri="http://schemas.microsoft.com/office/word/2010/wordprocessingShape">
                    <wps:wsp>
                      <wps:cNvSpPr/>
                      <wps:spPr>
                        <a:xfrm>
                          <a:off x="0" y="0"/>
                          <a:ext cx="1660551" cy="592531"/>
                        </a:xfrm>
                        <a:prstGeom prst="rect">
                          <a:avLst/>
                        </a:prstGeom>
                      </wps:spPr>
                      <wps:style>
                        <a:lnRef idx="2">
                          <a:schemeClr val="accent6"/>
                        </a:lnRef>
                        <a:fillRef idx="1">
                          <a:schemeClr val="lt1"/>
                        </a:fillRef>
                        <a:effectRef idx="0">
                          <a:schemeClr val="accent6"/>
                        </a:effectRef>
                        <a:fontRef idx="minor">
                          <a:schemeClr val="dk1"/>
                        </a:fontRef>
                      </wps:style>
                      <wps:txbx>
                        <w:txbxContent>
                          <w:p w14:paraId="4CC42992" w14:textId="77777777" w:rsidR="007E66ED" w:rsidRDefault="007E66ED" w:rsidP="007E66ED">
                            <w:r>
                              <w:t xml:space="preserve">Check three forms of ID documents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816C2" id="Rectangle 19" o:spid="_x0000_s1042" style="position:absolute;left:0;text-align:left;margin-left:43.75pt;margin-top:132.05pt;width:130.75pt;height:46.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" fillcolor="white [3201]" strokecolor="#70ad47 [3209]" strokeweight="1pt">
                <v:textbox>
                  <w:txbxContent>
                    <w:p w14:paraId="4CC42992" w14:textId="77777777" w:rsidR="007E66ED" w:rsidRDefault="007E66ED" w:rsidP="007E66ED">
                      <w:r>
                        <w:t xml:space="preserve">Check three forms of ID documents </w:t>
                      </w:r>
                    </w:p>
                  </w:txbxContent>
                </v:textbox>
              </v:rect>
            </w:pict>
          </mc:Fallback>
        </mc:AlternateContent>
      </w:r>
      <w:r>
        <w:rPr>
          <w:noProof/>
        </w:rPr>
        <mc:AlternateContent>
          <mc:Choice Requires="wps">
            <w:drawing>
              <wp:anchor distT="0" distB="0" distL="114300" distR="114300" simplePos="0" relativeHeight="251675648" behindDoc="0" locked="0" layoutInCell="1" allowOverlap="1" wp14:anchorId="3090841D" wp14:editId="332928FF">
                <wp:simplePos x="0" y="0"/>
                <wp:positionH relativeFrom="column">
                  <wp:posOffset>3891254</wp:posOffset>
                </wp:positionH>
                <wp:positionV relativeFrom="paragraph">
                  <wp:posOffset>989761</wp:posOffset>
                </wp:positionV>
                <wp:extent cx="1630934" cy="504190"/>
                <wp:effectExtent l="0" t="0" r="26670" b="10160"/>
                <wp:wrapNone/>
                <wp:docPr id="18" name="Rectangle 18"/>
                <wp:cNvGraphicFramePr/>
                <a:graphic xmlns:a="http://schemas.openxmlformats.org/drawingml/2006/main">
                  <a:graphicData uri="http://schemas.microsoft.com/office/word/2010/wordprocessingShape">
                    <wps:wsp>
                      <wps:cNvSpPr/>
                      <wps:spPr>
                        <a:xfrm>
                          <a:off x="0" y="0"/>
                          <a:ext cx="1630934" cy="50419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07A2C56" w14:textId="77777777" w:rsidR="007E66ED" w:rsidRDefault="007E66ED" w:rsidP="007E66ED">
                            <w:pPr>
                              <w:jc w:val="center"/>
                            </w:pPr>
                            <w:r>
                              <w:t>Email admin conditional offer letter to candidate</w:t>
                            </w:r>
                          </w:p>
                          <w:p w14:paraId="7A03C66A" w14:textId="77777777" w:rsidR="007E66ED" w:rsidRDefault="007E66ED" w:rsidP="007E66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090841D" id="Rectangle 18" o:spid="_x0000_s1043" style="position:absolute;left:0;text-align:left;margin-left:306.4pt;margin-top:77.95pt;width:128.4pt;height:39.7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" fillcolor="white [3201]" strokecolor="#70ad47 [3209]" strokeweight="1pt">
                <v:textbox>
                  <w:txbxContent>
                    <w:p w14:paraId="507A2C56" w14:textId="77777777" w:rsidR="007E66ED" w:rsidRDefault="007E66ED" w:rsidP="007E66ED">
                      <w:pPr>
                        <w:jc w:val="center"/>
                      </w:pPr>
                      <w:r>
                        <w:t>Email admin conditional offer letter to candidate</w:t>
                      </w:r>
                    </w:p>
                    <w:p w14:paraId="7A03C66A" w14:textId="77777777" w:rsidR="007E66ED" w:rsidRDefault="007E66ED" w:rsidP="007E66ED">
                      <w:pPr>
                        <w:jc w:val="center"/>
                      </w:pPr>
                    </w:p>
                  </w:txbxContent>
                </v:textbox>
              </v:rect>
            </w:pict>
          </mc:Fallback>
        </mc:AlternateContent>
      </w:r>
      <w:r>
        <w:rPr>
          <w:noProof/>
        </w:rPr>
        <mc:AlternateContent>
          <mc:Choice Requires="wps">
            <w:drawing>
              <wp:anchor distT="0" distB="0" distL="114300" distR="114300" simplePos="0" relativeHeight="251674624" behindDoc="0" locked="0" layoutInCell="1" allowOverlap="1" wp14:anchorId="4D169E05" wp14:editId="77B9086B">
                <wp:simplePos x="0" y="0"/>
                <wp:positionH relativeFrom="column">
                  <wp:posOffset>555828</wp:posOffset>
                </wp:positionH>
                <wp:positionV relativeFrom="paragraph">
                  <wp:posOffset>1092327</wp:posOffset>
                </wp:positionV>
                <wp:extent cx="1623974" cy="438912"/>
                <wp:effectExtent l="0" t="0" r="14605" b="18415"/>
                <wp:wrapNone/>
                <wp:docPr id="17" name="Rectangle 17"/>
                <wp:cNvGraphicFramePr/>
                <a:graphic xmlns:a="http://schemas.openxmlformats.org/drawingml/2006/main">
                  <a:graphicData uri="http://schemas.microsoft.com/office/word/2010/wordprocessingShape">
                    <wps:wsp>
                      <wps:cNvSpPr/>
                      <wps:spPr>
                        <a:xfrm>
                          <a:off x="0" y="0"/>
                          <a:ext cx="1623974" cy="438912"/>
                        </a:xfrm>
                        <a:prstGeom prst="rect">
                          <a:avLst/>
                        </a:prstGeom>
                      </wps:spPr>
                      <wps:style>
                        <a:lnRef idx="2">
                          <a:schemeClr val="accent6"/>
                        </a:lnRef>
                        <a:fillRef idx="1">
                          <a:schemeClr val="lt1"/>
                        </a:fillRef>
                        <a:effectRef idx="0">
                          <a:schemeClr val="accent6"/>
                        </a:effectRef>
                        <a:fontRef idx="minor">
                          <a:schemeClr val="dk1"/>
                        </a:fontRef>
                      </wps:style>
                      <wps:txbx>
                        <w:txbxContent>
                          <w:p w14:paraId="0F05FFE7" w14:textId="77777777" w:rsidR="007E66ED" w:rsidRDefault="007E66ED" w:rsidP="007E66ED">
                            <w:pPr>
                              <w:jc w:val="center"/>
                            </w:pPr>
                            <w:r>
                              <w:t>Email clinical conditional offer letter to candidate 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169E05" id="Rectangle 17" o:spid="_x0000_s1044" style="position:absolute;left:0;text-align:left;margin-left:43.75pt;margin-top:86pt;width:127.85pt;height:34.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" fillcolor="white [3201]" strokecolor="#70ad47 [3209]" strokeweight="1pt">
                <v:textbox>
                  <w:txbxContent>
                    <w:p w14:paraId="0F05FFE7" w14:textId="77777777" w:rsidR="007E66ED" w:rsidRDefault="007E66ED" w:rsidP="007E66ED">
                      <w:pPr>
                        <w:jc w:val="center"/>
                      </w:pPr>
                      <w:r>
                        <w:t>Email clinical conditional offer letter to candidate an</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1084F293" wp14:editId="575AB510">
                <wp:simplePos x="0" y="0"/>
                <wp:positionH relativeFrom="column">
                  <wp:posOffset>4039895</wp:posOffset>
                </wp:positionH>
                <wp:positionV relativeFrom="paragraph">
                  <wp:posOffset>333401</wp:posOffset>
                </wp:positionV>
                <wp:extent cx="1130061" cy="517585"/>
                <wp:effectExtent l="0" t="0" r="13335" b="15875"/>
                <wp:wrapNone/>
                <wp:docPr id="5" name="Rectangle 5"/>
                <wp:cNvGraphicFramePr/>
                <a:graphic xmlns:a="http://schemas.openxmlformats.org/drawingml/2006/main">
                  <a:graphicData uri="http://schemas.microsoft.com/office/word/2010/wordprocessingShape">
                    <wps:wsp>
                      <wps:cNvSpPr/>
                      <wps:spPr>
                        <a:xfrm>
                          <a:off x="0" y="0"/>
                          <a:ext cx="1130061" cy="51758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DCE7B64" w14:textId="77777777" w:rsidR="007E66ED" w:rsidRDefault="007E66ED" w:rsidP="007E66ED">
                            <w:pPr>
                              <w:jc w:val="center"/>
                            </w:pPr>
                            <w:r>
                              <w:t xml:space="preserve">Admin based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084F293" id="Rectangle 5" o:spid="_x0000_s1045" style="position:absolute;left:0;text-align:left;margin-left:318.1pt;margin-top:26.25pt;width:89pt;height:40.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" fillcolor="white [3201]" strokecolor="#70ad47 [3209]" strokeweight="1pt">
                <v:textbox>
                  <w:txbxContent>
                    <w:p w14:paraId="7DCE7B64" w14:textId="77777777" w:rsidR="007E66ED" w:rsidRDefault="007E66ED" w:rsidP="007E66ED">
                      <w:pPr>
                        <w:jc w:val="center"/>
                      </w:pPr>
                      <w:r>
                        <w:t xml:space="preserve">Admin based </w:t>
                      </w:r>
                    </w:p>
                  </w:txbxContent>
                </v:textbox>
              </v:rect>
            </w:pict>
          </mc:Fallback>
        </mc:AlternateContent>
      </w:r>
      <w:r>
        <w:rPr>
          <w:noProof/>
        </w:rPr>
        <mc:AlternateContent>
          <mc:Choice Requires="wps">
            <w:drawing>
              <wp:anchor distT="0" distB="0" distL="114300" distR="114300" simplePos="0" relativeHeight="251673600" behindDoc="0" locked="0" layoutInCell="1" allowOverlap="1" wp14:anchorId="4DE1017A" wp14:editId="4C0276EB">
                <wp:simplePos x="0" y="0"/>
                <wp:positionH relativeFrom="column">
                  <wp:posOffset>3628339</wp:posOffset>
                </wp:positionH>
                <wp:positionV relativeFrom="paragraph">
                  <wp:posOffset>53569</wp:posOffset>
                </wp:positionV>
                <wp:extent cx="409651" cy="329184"/>
                <wp:effectExtent l="0" t="0" r="66675" b="52070"/>
                <wp:wrapNone/>
                <wp:docPr id="16" name="Straight Arrow Connector 16"/>
                <wp:cNvGraphicFramePr/>
                <a:graphic xmlns:a="http://schemas.openxmlformats.org/drawingml/2006/main">
                  <a:graphicData uri="http://schemas.microsoft.com/office/word/2010/wordprocessingShape">
                    <wps:wsp>
                      <wps:cNvCnPr/>
                      <wps:spPr>
                        <a:xfrm>
                          <a:off x="0" y="0"/>
                          <a:ext cx="409651" cy="32918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A8DE873" id="Straight Arrow Connector 16" o:spid="_x0000_s1026" type="#_x0000_t32" style="position:absolute;margin-left:285.7pt;margin-top:4.2pt;width:32.25pt;height:25.9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" strokecolor="black [3200]" strokeweight=".5pt">
                <v:stroke endarrow="block" joinstyle="miter"/>
              </v:shape>
            </w:pict>
          </mc:Fallback>
        </mc:AlternateContent>
      </w:r>
      <w:r>
        <w:rPr>
          <w:noProof/>
        </w:rPr>
        <mc:AlternateContent>
          <mc:Choice Requires="wps">
            <w:drawing>
              <wp:anchor distT="0" distB="0" distL="114300" distR="114300" simplePos="0" relativeHeight="251672576" behindDoc="0" locked="0" layoutInCell="1" allowOverlap="1" wp14:anchorId="1598E7CC" wp14:editId="26012918">
                <wp:simplePos x="0" y="0"/>
                <wp:positionH relativeFrom="column">
                  <wp:posOffset>1880006</wp:posOffset>
                </wp:positionH>
                <wp:positionV relativeFrom="paragraph">
                  <wp:posOffset>24308</wp:posOffset>
                </wp:positionV>
                <wp:extent cx="395021" cy="299923"/>
                <wp:effectExtent l="38100" t="0" r="24130" b="62230"/>
                <wp:wrapNone/>
                <wp:docPr id="15" name="Straight Arrow Connector 15"/>
                <wp:cNvGraphicFramePr/>
                <a:graphic xmlns:a="http://schemas.openxmlformats.org/drawingml/2006/main">
                  <a:graphicData uri="http://schemas.microsoft.com/office/word/2010/wordprocessingShape">
                    <wps:wsp>
                      <wps:cNvCnPr/>
                      <wps:spPr>
                        <a:xfrm flipH="1">
                          <a:off x="0" y="0"/>
                          <a:ext cx="395021" cy="29992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29B8B5C" id="Straight Arrow Connector 15" o:spid="_x0000_s1026" type="#_x0000_t32" style="position:absolute;margin-left:148.05pt;margin-top:1.9pt;width:31.1pt;height:23.6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" strokecolor="black [3200]"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15924919" wp14:editId="280B1395">
                <wp:simplePos x="0" y="0"/>
                <wp:positionH relativeFrom="column">
                  <wp:posOffset>753669</wp:posOffset>
                </wp:positionH>
                <wp:positionV relativeFrom="paragraph">
                  <wp:posOffset>348996</wp:posOffset>
                </wp:positionV>
                <wp:extent cx="1112807" cy="551863"/>
                <wp:effectExtent l="0" t="0" r="11430" b="19685"/>
                <wp:wrapNone/>
                <wp:docPr id="4" name="Rectangle 4"/>
                <wp:cNvGraphicFramePr/>
                <a:graphic xmlns:a="http://schemas.openxmlformats.org/drawingml/2006/main">
                  <a:graphicData uri="http://schemas.microsoft.com/office/word/2010/wordprocessingShape">
                    <wps:wsp>
                      <wps:cNvSpPr/>
                      <wps:spPr>
                        <a:xfrm>
                          <a:off x="0" y="0"/>
                          <a:ext cx="1112807" cy="551863"/>
                        </a:xfrm>
                        <a:prstGeom prst="rect">
                          <a:avLst/>
                        </a:prstGeom>
                      </wps:spPr>
                      <wps:style>
                        <a:lnRef idx="2">
                          <a:schemeClr val="accent6"/>
                        </a:lnRef>
                        <a:fillRef idx="1">
                          <a:schemeClr val="lt1"/>
                        </a:fillRef>
                        <a:effectRef idx="0">
                          <a:schemeClr val="accent6"/>
                        </a:effectRef>
                        <a:fontRef idx="minor">
                          <a:schemeClr val="dk1"/>
                        </a:fontRef>
                      </wps:style>
                      <wps:txbx>
                        <w:txbxContent>
                          <w:p w14:paraId="1839D6D0" w14:textId="77777777" w:rsidR="007E66ED" w:rsidRDefault="007E66ED" w:rsidP="007E66ED">
                            <w:pPr>
                              <w:jc w:val="center"/>
                            </w:pPr>
                            <w:r>
                              <w:t>Clinical based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5924919" id="Rectangle 4" o:spid="_x0000_s1046" style="position:absolute;left:0;text-align:left;margin-left:59.35pt;margin-top:27.5pt;width:87.6pt;height:43.4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" fillcolor="white [3201]" strokecolor="#70ad47 [3209]" strokeweight="1pt">
                <v:textbox>
                  <w:txbxContent>
                    <w:p w14:paraId="1839D6D0" w14:textId="77777777" w:rsidR="007E66ED" w:rsidRDefault="007E66ED" w:rsidP="007E66ED">
                      <w:pPr>
                        <w:jc w:val="center"/>
                      </w:pPr>
                      <w:r>
                        <w:t>Clinical based</w:t>
                      </w:r>
                    </w:p>
                  </w:txbxContent>
                </v:textbox>
              </v:rect>
            </w:pict>
          </mc:Fallback>
        </mc:AlternateContent>
      </w:r>
      <w:r>
        <w:t xml:space="preserve">    Type of role</w:t>
      </w:r>
    </w:p>
    <w:p w14:paraId="278E0117" w14:textId="77777777" w:rsidR="002B3A34" w:rsidRPr="007E66ED" w:rsidRDefault="002B3A34" w:rsidP="007E66ED">
      <w:pPr>
        <w:spacing w:line="360" w:lineRule="auto"/>
        <w:rPr>
          <w:rFonts w:ascii="Arial" w:hAnsi="Arial" w:cs="Arial"/>
          <w:sz w:val="24"/>
          <w:szCs w:val="24"/>
        </w:rPr>
      </w:pPr>
    </w:p>
    <w:sectPr w:rsidR="002B3A34" w:rsidRPr="007E66E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445B97" w14:textId="77777777" w:rsidR="003355F1" w:rsidRDefault="003355F1" w:rsidP="0072024D">
      <w:pPr>
        <w:spacing w:after="0" w:line="240" w:lineRule="auto"/>
      </w:pPr>
      <w:r>
        <w:separator/>
      </w:r>
    </w:p>
  </w:endnote>
  <w:endnote w:type="continuationSeparator" w:id="0">
    <w:p w14:paraId="1D9FB33F" w14:textId="77777777" w:rsidR="003355F1" w:rsidRDefault="003355F1" w:rsidP="00720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7E209A" w14:textId="77777777" w:rsidR="003355F1" w:rsidRDefault="003355F1" w:rsidP="0072024D">
      <w:pPr>
        <w:spacing w:after="0" w:line="240" w:lineRule="auto"/>
      </w:pPr>
      <w:r>
        <w:separator/>
      </w:r>
    </w:p>
  </w:footnote>
  <w:footnote w:type="continuationSeparator" w:id="0">
    <w:p w14:paraId="1F711747" w14:textId="77777777" w:rsidR="003355F1" w:rsidRDefault="003355F1" w:rsidP="007202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vanish/>
        <w:highlight w:val="yellow"/>
      </w:rPr>
      <w:id w:val="1891381103"/>
      <w:docPartObj>
        <w:docPartGallery w:val="Page Numbers (Top of Page)"/>
        <w:docPartUnique/>
      </w:docPartObj>
    </w:sdtPr>
    <w:sdtEndPr>
      <w:rPr>
        <w:noProof/>
      </w:rPr>
    </w:sdtEndPr>
    <w:sdtContent>
      <w:p w14:paraId="744E5165" w14:textId="324B46B3" w:rsidR="00F5617F" w:rsidRDefault="00F5617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380FCBB" w14:textId="77777777" w:rsidR="00F5617F" w:rsidRDefault="00F561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530D3"/>
    <w:multiLevelType w:val="hybridMultilevel"/>
    <w:tmpl w:val="8B522F92"/>
    <w:lvl w:ilvl="0" w:tplc="6FE2A9B8">
      <w:start w:val="1"/>
      <w:numFmt w:val="decimal"/>
      <w:lvlText w:val="%1."/>
      <w:lvlJc w:val="left"/>
      <w:pPr>
        <w:tabs>
          <w:tab w:val="num" w:pos="720"/>
        </w:tabs>
        <w:ind w:left="720" w:hanging="360"/>
      </w:pPr>
    </w:lvl>
    <w:lvl w:ilvl="1" w:tplc="903CF916">
      <w:start w:val="1"/>
      <w:numFmt w:val="decimal"/>
      <w:lvlText w:val="%2."/>
      <w:lvlJc w:val="left"/>
      <w:pPr>
        <w:tabs>
          <w:tab w:val="num" w:pos="1440"/>
        </w:tabs>
        <w:ind w:left="1440" w:hanging="360"/>
      </w:pPr>
    </w:lvl>
    <w:lvl w:ilvl="2" w:tplc="4BD475B8" w:tentative="1">
      <w:start w:val="1"/>
      <w:numFmt w:val="decimal"/>
      <w:lvlText w:val="%3."/>
      <w:lvlJc w:val="left"/>
      <w:pPr>
        <w:tabs>
          <w:tab w:val="num" w:pos="2160"/>
        </w:tabs>
        <w:ind w:left="2160" w:hanging="360"/>
      </w:pPr>
    </w:lvl>
    <w:lvl w:ilvl="3" w:tplc="83AAA29E" w:tentative="1">
      <w:start w:val="1"/>
      <w:numFmt w:val="decimal"/>
      <w:lvlText w:val="%4."/>
      <w:lvlJc w:val="left"/>
      <w:pPr>
        <w:tabs>
          <w:tab w:val="num" w:pos="2880"/>
        </w:tabs>
        <w:ind w:left="2880" w:hanging="360"/>
      </w:pPr>
    </w:lvl>
    <w:lvl w:ilvl="4" w:tplc="0BC6F70C" w:tentative="1">
      <w:start w:val="1"/>
      <w:numFmt w:val="decimal"/>
      <w:lvlText w:val="%5."/>
      <w:lvlJc w:val="left"/>
      <w:pPr>
        <w:tabs>
          <w:tab w:val="num" w:pos="3600"/>
        </w:tabs>
        <w:ind w:left="3600" w:hanging="360"/>
      </w:pPr>
    </w:lvl>
    <w:lvl w:ilvl="5" w:tplc="1D023A86" w:tentative="1">
      <w:start w:val="1"/>
      <w:numFmt w:val="decimal"/>
      <w:lvlText w:val="%6."/>
      <w:lvlJc w:val="left"/>
      <w:pPr>
        <w:tabs>
          <w:tab w:val="num" w:pos="4320"/>
        </w:tabs>
        <w:ind w:left="4320" w:hanging="360"/>
      </w:pPr>
    </w:lvl>
    <w:lvl w:ilvl="6" w:tplc="712078AE" w:tentative="1">
      <w:start w:val="1"/>
      <w:numFmt w:val="decimal"/>
      <w:lvlText w:val="%7."/>
      <w:lvlJc w:val="left"/>
      <w:pPr>
        <w:tabs>
          <w:tab w:val="num" w:pos="5040"/>
        </w:tabs>
        <w:ind w:left="5040" w:hanging="360"/>
      </w:pPr>
    </w:lvl>
    <w:lvl w:ilvl="7" w:tplc="237CA2CE" w:tentative="1">
      <w:start w:val="1"/>
      <w:numFmt w:val="decimal"/>
      <w:lvlText w:val="%8."/>
      <w:lvlJc w:val="left"/>
      <w:pPr>
        <w:tabs>
          <w:tab w:val="num" w:pos="5760"/>
        </w:tabs>
        <w:ind w:left="5760" w:hanging="360"/>
      </w:pPr>
    </w:lvl>
    <w:lvl w:ilvl="8" w:tplc="6798C74E" w:tentative="1">
      <w:start w:val="1"/>
      <w:numFmt w:val="decimal"/>
      <w:lvlText w:val="%9."/>
      <w:lvlJc w:val="left"/>
      <w:pPr>
        <w:tabs>
          <w:tab w:val="num" w:pos="6480"/>
        </w:tabs>
        <w:ind w:left="6480" w:hanging="360"/>
      </w:pPr>
    </w:lvl>
  </w:abstractNum>
  <w:abstractNum w:abstractNumId="1" w15:restartNumberingAfterBreak="0">
    <w:nsid w:val="080304F1"/>
    <w:multiLevelType w:val="multilevel"/>
    <w:tmpl w:val="A6A0D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05375A"/>
    <w:multiLevelType w:val="hybridMultilevel"/>
    <w:tmpl w:val="5DF85B20"/>
    <w:lvl w:ilvl="0" w:tplc="68865048">
      <w:start w:val="1"/>
      <w:numFmt w:val="bullet"/>
      <w:lvlText w:val="•"/>
      <w:lvlJc w:val="left"/>
      <w:pPr>
        <w:tabs>
          <w:tab w:val="num" w:pos="720"/>
        </w:tabs>
        <w:ind w:left="720" w:hanging="360"/>
      </w:pPr>
      <w:rPr>
        <w:rFonts w:ascii="Arial" w:hAnsi="Arial" w:hint="default"/>
      </w:rPr>
    </w:lvl>
    <w:lvl w:ilvl="1" w:tplc="661847F8" w:tentative="1">
      <w:start w:val="1"/>
      <w:numFmt w:val="bullet"/>
      <w:lvlText w:val="•"/>
      <w:lvlJc w:val="left"/>
      <w:pPr>
        <w:tabs>
          <w:tab w:val="num" w:pos="1440"/>
        </w:tabs>
        <w:ind w:left="1440" w:hanging="360"/>
      </w:pPr>
      <w:rPr>
        <w:rFonts w:ascii="Arial" w:hAnsi="Arial" w:hint="default"/>
      </w:rPr>
    </w:lvl>
    <w:lvl w:ilvl="2" w:tplc="7D0A7E50" w:tentative="1">
      <w:start w:val="1"/>
      <w:numFmt w:val="bullet"/>
      <w:lvlText w:val="•"/>
      <w:lvlJc w:val="left"/>
      <w:pPr>
        <w:tabs>
          <w:tab w:val="num" w:pos="2160"/>
        </w:tabs>
        <w:ind w:left="2160" w:hanging="360"/>
      </w:pPr>
      <w:rPr>
        <w:rFonts w:ascii="Arial" w:hAnsi="Arial" w:hint="default"/>
      </w:rPr>
    </w:lvl>
    <w:lvl w:ilvl="3" w:tplc="4A8A22B8" w:tentative="1">
      <w:start w:val="1"/>
      <w:numFmt w:val="bullet"/>
      <w:lvlText w:val="•"/>
      <w:lvlJc w:val="left"/>
      <w:pPr>
        <w:tabs>
          <w:tab w:val="num" w:pos="2880"/>
        </w:tabs>
        <w:ind w:left="2880" w:hanging="360"/>
      </w:pPr>
      <w:rPr>
        <w:rFonts w:ascii="Arial" w:hAnsi="Arial" w:hint="default"/>
      </w:rPr>
    </w:lvl>
    <w:lvl w:ilvl="4" w:tplc="44B6582A" w:tentative="1">
      <w:start w:val="1"/>
      <w:numFmt w:val="bullet"/>
      <w:lvlText w:val="•"/>
      <w:lvlJc w:val="left"/>
      <w:pPr>
        <w:tabs>
          <w:tab w:val="num" w:pos="3600"/>
        </w:tabs>
        <w:ind w:left="3600" w:hanging="360"/>
      </w:pPr>
      <w:rPr>
        <w:rFonts w:ascii="Arial" w:hAnsi="Arial" w:hint="default"/>
      </w:rPr>
    </w:lvl>
    <w:lvl w:ilvl="5" w:tplc="A66C19C2" w:tentative="1">
      <w:start w:val="1"/>
      <w:numFmt w:val="bullet"/>
      <w:lvlText w:val="•"/>
      <w:lvlJc w:val="left"/>
      <w:pPr>
        <w:tabs>
          <w:tab w:val="num" w:pos="4320"/>
        </w:tabs>
        <w:ind w:left="4320" w:hanging="360"/>
      </w:pPr>
      <w:rPr>
        <w:rFonts w:ascii="Arial" w:hAnsi="Arial" w:hint="default"/>
      </w:rPr>
    </w:lvl>
    <w:lvl w:ilvl="6" w:tplc="6888B16C" w:tentative="1">
      <w:start w:val="1"/>
      <w:numFmt w:val="bullet"/>
      <w:lvlText w:val="•"/>
      <w:lvlJc w:val="left"/>
      <w:pPr>
        <w:tabs>
          <w:tab w:val="num" w:pos="5040"/>
        </w:tabs>
        <w:ind w:left="5040" w:hanging="360"/>
      </w:pPr>
      <w:rPr>
        <w:rFonts w:ascii="Arial" w:hAnsi="Arial" w:hint="default"/>
      </w:rPr>
    </w:lvl>
    <w:lvl w:ilvl="7" w:tplc="02DC3402" w:tentative="1">
      <w:start w:val="1"/>
      <w:numFmt w:val="bullet"/>
      <w:lvlText w:val="•"/>
      <w:lvlJc w:val="left"/>
      <w:pPr>
        <w:tabs>
          <w:tab w:val="num" w:pos="5760"/>
        </w:tabs>
        <w:ind w:left="5760" w:hanging="360"/>
      </w:pPr>
      <w:rPr>
        <w:rFonts w:ascii="Arial" w:hAnsi="Arial" w:hint="default"/>
      </w:rPr>
    </w:lvl>
    <w:lvl w:ilvl="8" w:tplc="AF4EC27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DEF32C8"/>
    <w:multiLevelType w:val="multilevel"/>
    <w:tmpl w:val="D7545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B7258C"/>
    <w:multiLevelType w:val="hybridMultilevel"/>
    <w:tmpl w:val="6900BD02"/>
    <w:lvl w:ilvl="0" w:tplc="6AA83D72">
      <w:start w:val="1"/>
      <w:numFmt w:val="bullet"/>
      <w:lvlText w:val="•"/>
      <w:lvlJc w:val="left"/>
      <w:pPr>
        <w:tabs>
          <w:tab w:val="num" w:pos="720"/>
        </w:tabs>
        <w:ind w:left="720" w:hanging="360"/>
      </w:pPr>
      <w:rPr>
        <w:rFonts w:ascii="Arial" w:hAnsi="Arial" w:hint="default"/>
      </w:rPr>
    </w:lvl>
    <w:lvl w:ilvl="1" w:tplc="94E0E088" w:tentative="1">
      <w:start w:val="1"/>
      <w:numFmt w:val="bullet"/>
      <w:lvlText w:val="•"/>
      <w:lvlJc w:val="left"/>
      <w:pPr>
        <w:tabs>
          <w:tab w:val="num" w:pos="1440"/>
        </w:tabs>
        <w:ind w:left="1440" w:hanging="360"/>
      </w:pPr>
      <w:rPr>
        <w:rFonts w:ascii="Arial" w:hAnsi="Arial" w:hint="default"/>
      </w:rPr>
    </w:lvl>
    <w:lvl w:ilvl="2" w:tplc="74507F00" w:tentative="1">
      <w:start w:val="1"/>
      <w:numFmt w:val="bullet"/>
      <w:lvlText w:val="•"/>
      <w:lvlJc w:val="left"/>
      <w:pPr>
        <w:tabs>
          <w:tab w:val="num" w:pos="2160"/>
        </w:tabs>
        <w:ind w:left="2160" w:hanging="360"/>
      </w:pPr>
      <w:rPr>
        <w:rFonts w:ascii="Arial" w:hAnsi="Arial" w:hint="default"/>
      </w:rPr>
    </w:lvl>
    <w:lvl w:ilvl="3" w:tplc="8E2CA2E6" w:tentative="1">
      <w:start w:val="1"/>
      <w:numFmt w:val="bullet"/>
      <w:lvlText w:val="•"/>
      <w:lvlJc w:val="left"/>
      <w:pPr>
        <w:tabs>
          <w:tab w:val="num" w:pos="2880"/>
        </w:tabs>
        <w:ind w:left="2880" w:hanging="360"/>
      </w:pPr>
      <w:rPr>
        <w:rFonts w:ascii="Arial" w:hAnsi="Arial" w:hint="default"/>
      </w:rPr>
    </w:lvl>
    <w:lvl w:ilvl="4" w:tplc="F22E61F4" w:tentative="1">
      <w:start w:val="1"/>
      <w:numFmt w:val="bullet"/>
      <w:lvlText w:val="•"/>
      <w:lvlJc w:val="left"/>
      <w:pPr>
        <w:tabs>
          <w:tab w:val="num" w:pos="3600"/>
        </w:tabs>
        <w:ind w:left="3600" w:hanging="360"/>
      </w:pPr>
      <w:rPr>
        <w:rFonts w:ascii="Arial" w:hAnsi="Arial" w:hint="default"/>
      </w:rPr>
    </w:lvl>
    <w:lvl w:ilvl="5" w:tplc="5F861924" w:tentative="1">
      <w:start w:val="1"/>
      <w:numFmt w:val="bullet"/>
      <w:lvlText w:val="•"/>
      <w:lvlJc w:val="left"/>
      <w:pPr>
        <w:tabs>
          <w:tab w:val="num" w:pos="4320"/>
        </w:tabs>
        <w:ind w:left="4320" w:hanging="360"/>
      </w:pPr>
      <w:rPr>
        <w:rFonts w:ascii="Arial" w:hAnsi="Arial" w:hint="default"/>
      </w:rPr>
    </w:lvl>
    <w:lvl w:ilvl="6" w:tplc="BD921EF2" w:tentative="1">
      <w:start w:val="1"/>
      <w:numFmt w:val="bullet"/>
      <w:lvlText w:val="•"/>
      <w:lvlJc w:val="left"/>
      <w:pPr>
        <w:tabs>
          <w:tab w:val="num" w:pos="5040"/>
        </w:tabs>
        <w:ind w:left="5040" w:hanging="360"/>
      </w:pPr>
      <w:rPr>
        <w:rFonts w:ascii="Arial" w:hAnsi="Arial" w:hint="default"/>
      </w:rPr>
    </w:lvl>
    <w:lvl w:ilvl="7" w:tplc="698A5B5A" w:tentative="1">
      <w:start w:val="1"/>
      <w:numFmt w:val="bullet"/>
      <w:lvlText w:val="•"/>
      <w:lvlJc w:val="left"/>
      <w:pPr>
        <w:tabs>
          <w:tab w:val="num" w:pos="5760"/>
        </w:tabs>
        <w:ind w:left="5760" w:hanging="360"/>
      </w:pPr>
      <w:rPr>
        <w:rFonts w:ascii="Arial" w:hAnsi="Arial" w:hint="default"/>
      </w:rPr>
    </w:lvl>
    <w:lvl w:ilvl="8" w:tplc="EA3EDA2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B52564"/>
    <w:multiLevelType w:val="multilevel"/>
    <w:tmpl w:val="3CC80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F244F0"/>
    <w:multiLevelType w:val="multilevel"/>
    <w:tmpl w:val="C14AE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6F1C8B"/>
    <w:multiLevelType w:val="multilevel"/>
    <w:tmpl w:val="59A0C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B128A0"/>
    <w:multiLevelType w:val="multilevel"/>
    <w:tmpl w:val="8E3AB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17436D"/>
    <w:multiLevelType w:val="multilevel"/>
    <w:tmpl w:val="D2B87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A847C8"/>
    <w:multiLevelType w:val="multilevel"/>
    <w:tmpl w:val="14BE3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377A11"/>
    <w:multiLevelType w:val="multilevel"/>
    <w:tmpl w:val="8592B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4871F4"/>
    <w:multiLevelType w:val="hybridMultilevel"/>
    <w:tmpl w:val="EB98EC44"/>
    <w:lvl w:ilvl="0" w:tplc="A97A3956">
      <w:start w:val="1"/>
      <w:numFmt w:val="bullet"/>
      <w:lvlText w:val="•"/>
      <w:lvlJc w:val="left"/>
      <w:pPr>
        <w:tabs>
          <w:tab w:val="num" w:pos="720"/>
        </w:tabs>
        <w:ind w:left="720" w:hanging="360"/>
      </w:pPr>
      <w:rPr>
        <w:rFonts w:ascii="Arial" w:hAnsi="Arial" w:hint="default"/>
      </w:rPr>
    </w:lvl>
    <w:lvl w:ilvl="1" w:tplc="F2A40260" w:tentative="1">
      <w:start w:val="1"/>
      <w:numFmt w:val="bullet"/>
      <w:lvlText w:val="•"/>
      <w:lvlJc w:val="left"/>
      <w:pPr>
        <w:tabs>
          <w:tab w:val="num" w:pos="1440"/>
        </w:tabs>
        <w:ind w:left="1440" w:hanging="360"/>
      </w:pPr>
      <w:rPr>
        <w:rFonts w:ascii="Arial" w:hAnsi="Arial" w:hint="default"/>
      </w:rPr>
    </w:lvl>
    <w:lvl w:ilvl="2" w:tplc="78D2716C" w:tentative="1">
      <w:start w:val="1"/>
      <w:numFmt w:val="bullet"/>
      <w:lvlText w:val="•"/>
      <w:lvlJc w:val="left"/>
      <w:pPr>
        <w:tabs>
          <w:tab w:val="num" w:pos="2160"/>
        </w:tabs>
        <w:ind w:left="2160" w:hanging="360"/>
      </w:pPr>
      <w:rPr>
        <w:rFonts w:ascii="Arial" w:hAnsi="Arial" w:hint="default"/>
      </w:rPr>
    </w:lvl>
    <w:lvl w:ilvl="3" w:tplc="CC5A532A" w:tentative="1">
      <w:start w:val="1"/>
      <w:numFmt w:val="bullet"/>
      <w:lvlText w:val="•"/>
      <w:lvlJc w:val="left"/>
      <w:pPr>
        <w:tabs>
          <w:tab w:val="num" w:pos="2880"/>
        </w:tabs>
        <w:ind w:left="2880" w:hanging="360"/>
      </w:pPr>
      <w:rPr>
        <w:rFonts w:ascii="Arial" w:hAnsi="Arial" w:hint="default"/>
      </w:rPr>
    </w:lvl>
    <w:lvl w:ilvl="4" w:tplc="D5C8E07C" w:tentative="1">
      <w:start w:val="1"/>
      <w:numFmt w:val="bullet"/>
      <w:lvlText w:val="•"/>
      <w:lvlJc w:val="left"/>
      <w:pPr>
        <w:tabs>
          <w:tab w:val="num" w:pos="3600"/>
        </w:tabs>
        <w:ind w:left="3600" w:hanging="360"/>
      </w:pPr>
      <w:rPr>
        <w:rFonts w:ascii="Arial" w:hAnsi="Arial" w:hint="default"/>
      </w:rPr>
    </w:lvl>
    <w:lvl w:ilvl="5" w:tplc="9D124552" w:tentative="1">
      <w:start w:val="1"/>
      <w:numFmt w:val="bullet"/>
      <w:lvlText w:val="•"/>
      <w:lvlJc w:val="left"/>
      <w:pPr>
        <w:tabs>
          <w:tab w:val="num" w:pos="4320"/>
        </w:tabs>
        <w:ind w:left="4320" w:hanging="360"/>
      </w:pPr>
      <w:rPr>
        <w:rFonts w:ascii="Arial" w:hAnsi="Arial" w:hint="default"/>
      </w:rPr>
    </w:lvl>
    <w:lvl w:ilvl="6" w:tplc="B88C6F5E" w:tentative="1">
      <w:start w:val="1"/>
      <w:numFmt w:val="bullet"/>
      <w:lvlText w:val="•"/>
      <w:lvlJc w:val="left"/>
      <w:pPr>
        <w:tabs>
          <w:tab w:val="num" w:pos="5040"/>
        </w:tabs>
        <w:ind w:left="5040" w:hanging="360"/>
      </w:pPr>
      <w:rPr>
        <w:rFonts w:ascii="Arial" w:hAnsi="Arial" w:hint="default"/>
      </w:rPr>
    </w:lvl>
    <w:lvl w:ilvl="7" w:tplc="C80E3844" w:tentative="1">
      <w:start w:val="1"/>
      <w:numFmt w:val="bullet"/>
      <w:lvlText w:val="•"/>
      <w:lvlJc w:val="left"/>
      <w:pPr>
        <w:tabs>
          <w:tab w:val="num" w:pos="5760"/>
        </w:tabs>
        <w:ind w:left="5760" w:hanging="360"/>
      </w:pPr>
      <w:rPr>
        <w:rFonts w:ascii="Arial" w:hAnsi="Arial" w:hint="default"/>
      </w:rPr>
    </w:lvl>
    <w:lvl w:ilvl="8" w:tplc="DD82777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4021935"/>
    <w:multiLevelType w:val="multilevel"/>
    <w:tmpl w:val="5A2CD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E41140"/>
    <w:multiLevelType w:val="multilevel"/>
    <w:tmpl w:val="095419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AB7B2A"/>
    <w:multiLevelType w:val="multilevel"/>
    <w:tmpl w:val="9314D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864C06"/>
    <w:multiLevelType w:val="multilevel"/>
    <w:tmpl w:val="B18CE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FF0ABC"/>
    <w:multiLevelType w:val="multilevel"/>
    <w:tmpl w:val="1B0AB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32F2C55"/>
    <w:multiLevelType w:val="multilevel"/>
    <w:tmpl w:val="CA9A0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C919F4"/>
    <w:multiLevelType w:val="multilevel"/>
    <w:tmpl w:val="BE6A7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08A1302"/>
    <w:multiLevelType w:val="multilevel"/>
    <w:tmpl w:val="B25032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D457A3"/>
    <w:multiLevelType w:val="multilevel"/>
    <w:tmpl w:val="93769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F81573"/>
    <w:multiLevelType w:val="multilevel"/>
    <w:tmpl w:val="31E0C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22F7D90"/>
    <w:multiLevelType w:val="hybridMultilevel"/>
    <w:tmpl w:val="AF40B1D6"/>
    <w:lvl w:ilvl="0" w:tplc="143ECD80">
      <w:start w:val="1"/>
      <w:numFmt w:val="bullet"/>
      <w:lvlText w:val="•"/>
      <w:lvlJc w:val="left"/>
      <w:pPr>
        <w:tabs>
          <w:tab w:val="num" w:pos="720"/>
        </w:tabs>
        <w:ind w:left="720" w:hanging="360"/>
      </w:pPr>
      <w:rPr>
        <w:rFonts w:ascii="Arial" w:hAnsi="Arial" w:hint="default"/>
      </w:rPr>
    </w:lvl>
    <w:lvl w:ilvl="1" w:tplc="6282A2F6" w:tentative="1">
      <w:start w:val="1"/>
      <w:numFmt w:val="bullet"/>
      <w:lvlText w:val="•"/>
      <w:lvlJc w:val="left"/>
      <w:pPr>
        <w:tabs>
          <w:tab w:val="num" w:pos="1440"/>
        </w:tabs>
        <w:ind w:left="1440" w:hanging="360"/>
      </w:pPr>
      <w:rPr>
        <w:rFonts w:ascii="Arial" w:hAnsi="Arial" w:hint="default"/>
      </w:rPr>
    </w:lvl>
    <w:lvl w:ilvl="2" w:tplc="314C948C" w:tentative="1">
      <w:start w:val="1"/>
      <w:numFmt w:val="bullet"/>
      <w:lvlText w:val="•"/>
      <w:lvlJc w:val="left"/>
      <w:pPr>
        <w:tabs>
          <w:tab w:val="num" w:pos="2160"/>
        </w:tabs>
        <w:ind w:left="2160" w:hanging="360"/>
      </w:pPr>
      <w:rPr>
        <w:rFonts w:ascii="Arial" w:hAnsi="Arial" w:hint="default"/>
      </w:rPr>
    </w:lvl>
    <w:lvl w:ilvl="3" w:tplc="4A867B4C" w:tentative="1">
      <w:start w:val="1"/>
      <w:numFmt w:val="bullet"/>
      <w:lvlText w:val="•"/>
      <w:lvlJc w:val="left"/>
      <w:pPr>
        <w:tabs>
          <w:tab w:val="num" w:pos="2880"/>
        </w:tabs>
        <w:ind w:left="2880" w:hanging="360"/>
      </w:pPr>
      <w:rPr>
        <w:rFonts w:ascii="Arial" w:hAnsi="Arial" w:hint="default"/>
      </w:rPr>
    </w:lvl>
    <w:lvl w:ilvl="4" w:tplc="9EB28FC6" w:tentative="1">
      <w:start w:val="1"/>
      <w:numFmt w:val="bullet"/>
      <w:lvlText w:val="•"/>
      <w:lvlJc w:val="left"/>
      <w:pPr>
        <w:tabs>
          <w:tab w:val="num" w:pos="3600"/>
        </w:tabs>
        <w:ind w:left="3600" w:hanging="360"/>
      </w:pPr>
      <w:rPr>
        <w:rFonts w:ascii="Arial" w:hAnsi="Arial" w:hint="default"/>
      </w:rPr>
    </w:lvl>
    <w:lvl w:ilvl="5" w:tplc="152A6376" w:tentative="1">
      <w:start w:val="1"/>
      <w:numFmt w:val="bullet"/>
      <w:lvlText w:val="•"/>
      <w:lvlJc w:val="left"/>
      <w:pPr>
        <w:tabs>
          <w:tab w:val="num" w:pos="4320"/>
        </w:tabs>
        <w:ind w:left="4320" w:hanging="360"/>
      </w:pPr>
      <w:rPr>
        <w:rFonts w:ascii="Arial" w:hAnsi="Arial" w:hint="default"/>
      </w:rPr>
    </w:lvl>
    <w:lvl w:ilvl="6" w:tplc="41D4C654" w:tentative="1">
      <w:start w:val="1"/>
      <w:numFmt w:val="bullet"/>
      <w:lvlText w:val="•"/>
      <w:lvlJc w:val="left"/>
      <w:pPr>
        <w:tabs>
          <w:tab w:val="num" w:pos="5040"/>
        </w:tabs>
        <w:ind w:left="5040" w:hanging="360"/>
      </w:pPr>
      <w:rPr>
        <w:rFonts w:ascii="Arial" w:hAnsi="Arial" w:hint="default"/>
      </w:rPr>
    </w:lvl>
    <w:lvl w:ilvl="7" w:tplc="3AD46A6E" w:tentative="1">
      <w:start w:val="1"/>
      <w:numFmt w:val="bullet"/>
      <w:lvlText w:val="•"/>
      <w:lvlJc w:val="left"/>
      <w:pPr>
        <w:tabs>
          <w:tab w:val="num" w:pos="5760"/>
        </w:tabs>
        <w:ind w:left="5760" w:hanging="360"/>
      </w:pPr>
      <w:rPr>
        <w:rFonts w:ascii="Arial" w:hAnsi="Arial" w:hint="default"/>
      </w:rPr>
    </w:lvl>
    <w:lvl w:ilvl="8" w:tplc="60866A0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8AF582A"/>
    <w:multiLevelType w:val="multilevel"/>
    <w:tmpl w:val="3120E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897CA6"/>
    <w:multiLevelType w:val="hybridMultilevel"/>
    <w:tmpl w:val="80B62762"/>
    <w:lvl w:ilvl="0" w:tplc="572A3B54">
      <w:start w:val="1"/>
      <w:numFmt w:val="bullet"/>
      <w:lvlText w:val="•"/>
      <w:lvlJc w:val="left"/>
      <w:pPr>
        <w:tabs>
          <w:tab w:val="num" w:pos="720"/>
        </w:tabs>
        <w:ind w:left="720" w:hanging="360"/>
      </w:pPr>
      <w:rPr>
        <w:rFonts w:ascii="Arial" w:hAnsi="Arial" w:hint="default"/>
      </w:rPr>
    </w:lvl>
    <w:lvl w:ilvl="1" w:tplc="51D24320" w:tentative="1">
      <w:start w:val="1"/>
      <w:numFmt w:val="bullet"/>
      <w:lvlText w:val="•"/>
      <w:lvlJc w:val="left"/>
      <w:pPr>
        <w:tabs>
          <w:tab w:val="num" w:pos="1440"/>
        </w:tabs>
        <w:ind w:left="1440" w:hanging="360"/>
      </w:pPr>
      <w:rPr>
        <w:rFonts w:ascii="Arial" w:hAnsi="Arial" w:hint="default"/>
      </w:rPr>
    </w:lvl>
    <w:lvl w:ilvl="2" w:tplc="70EA297A" w:tentative="1">
      <w:start w:val="1"/>
      <w:numFmt w:val="bullet"/>
      <w:lvlText w:val="•"/>
      <w:lvlJc w:val="left"/>
      <w:pPr>
        <w:tabs>
          <w:tab w:val="num" w:pos="2160"/>
        </w:tabs>
        <w:ind w:left="2160" w:hanging="360"/>
      </w:pPr>
      <w:rPr>
        <w:rFonts w:ascii="Arial" w:hAnsi="Arial" w:hint="default"/>
      </w:rPr>
    </w:lvl>
    <w:lvl w:ilvl="3" w:tplc="83E44F6E" w:tentative="1">
      <w:start w:val="1"/>
      <w:numFmt w:val="bullet"/>
      <w:lvlText w:val="•"/>
      <w:lvlJc w:val="left"/>
      <w:pPr>
        <w:tabs>
          <w:tab w:val="num" w:pos="2880"/>
        </w:tabs>
        <w:ind w:left="2880" w:hanging="360"/>
      </w:pPr>
      <w:rPr>
        <w:rFonts w:ascii="Arial" w:hAnsi="Arial" w:hint="default"/>
      </w:rPr>
    </w:lvl>
    <w:lvl w:ilvl="4" w:tplc="A11EADD6" w:tentative="1">
      <w:start w:val="1"/>
      <w:numFmt w:val="bullet"/>
      <w:lvlText w:val="•"/>
      <w:lvlJc w:val="left"/>
      <w:pPr>
        <w:tabs>
          <w:tab w:val="num" w:pos="3600"/>
        </w:tabs>
        <w:ind w:left="3600" w:hanging="360"/>
      </w:pPr>
      <w:rPr>
        <w:rFonts w:ascii="Arial" w:hAnsi="Arial" w:hint="default"/>
      </w:rPr>
    </w:lvl>
    <w:lvl w:ilvl="5" w:tplc="7EE6C000" w:tentative="1">
      <w:start w:val="1"/>
      <w:numFmt w:val="bullet"/>
      <w:lvlText w:val="•"/>
      <w:lvlJc w:val="left"/>
      <w:pPr>
        <w:tabs>
          <w:tab w:val="num" w:pos="4320"/>
        </w:tabs>
        <w:ind w:left="4320" w:hanging="360"/>
      </w:pPr>
      <w:rPr>
        <w:rFonts w:ascii="Arial" w:hAnsi="Arial" w:hint="default"/>
      </w:rPr>
    </w:lvl>
    <w:lvl w:ilvl="6" w:tplc="6A28E2CE" w:tentative="1">
      <w:start w:val="1"/>
      <w:numFmt w:val="bullet"/>
      <w:lvlText w:val="•"/>
      <w:lvlJc w:val="left"/>
      <w:pPr>
        <w:tabs>
          <w:tab w:val="num" w:pos="5040"/>
        </w:tabs>
        <w:ind w:left="5040" w:hanging="360"/>
      </w:pPr>
      <w:rPr>
        <w:rFonts w:ascii="Arial" w:hAnsi="Arial" w:hint="default"/>
      </w:rPr>
    </w:lvl>
    <w:lvl w:ilvl="7" w:tplc="A86EFB70" w:tentative="1">
      <w:start w:val="1"/>
      <w:numFmt w:val="bullet"/>
      <w:lvlText w:val="•"/>
      <w:lvlJc w:val="left"/>
      <w:pPr>
        <w:tabs>
          <w:tab w:val="num" w:pos="5760"/>
        </w:tabs>
        <w:ind w:left="5760" w:hanging="360"/>
      </w:pPr>
      <w:rPr>
        <w:rFonts w:ascii="Arial" w:hAnsi="Arial" w:hint="default"/>
      </w:rPr>
    </w:lvl>
    <w:lvl w:ilvl="8" w:tplc="A5C4E8E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0106F42"/>
    <w:multiLevelType w:val="hybridMultilevel"/>
    <w:tmpl w:val="FE547CD2"/>
    <w:lvl w:ilvl="0" w:tplc="21D08D2C">
      <w:start w:val="1"/>
      <w:numFmt w:val="bullet"/>
      <w:lvlText w:val="•"/>
      <w:lvlJc w:val="left"/>
      <w:pPr>
        <w:tabs>
          <w:tab w:val="num" w:pos="720"/>
        </w:tabs>
        <w:ind w:left="720" w:hanging="360"/>
      </w:pPr>
      <w:rPr>
        <w:rFonts w:ascii="Arial" w:hAnsi="Arial" w:hint="default"/>
      </w:rPr>
    </w:lvl>
    <w:lvl w:ilvl="1" w:tplc="47922A08" w:tentative="1">
      <w:start w:val="1"/>
      <w:numFmt w:val="bullet"/>
      <w:lvlText w:val="•"/>
      <w:lvlJc w:val="left"/>
      <w:pPr>
        <w:tabs>
          <w:tab w:val="num" w:pos="1440"/>
        </w:tabs>
        <w:ind w:left="1440" w:hanging="360"/>
      </w:pPr>
      <w:rPr>
        <w:rFonts w:ascii="Arial" w:hAnsi="Arial" w:hint="default"/>
      </w:rPr>
    </w:lvl>
    <w:lvl w:ilvl="2" w:tplc="C82CFA40" w:tentative="1">
      <w:start w:val="1"/>
      <w:numFmt w:val="bullet"/>
      <w:lvlText w:val="•"/>
      <w:lvlJc w:val="left"/>
      <w:pPr>
        <w:tabs>
          <w:tab w:val="num" w:pos="2160"/>
        </w:tabs>
        <w:ind w:left="2160" w:hanging="360"/>
      </w:pPr>
      <w:rPr>
        <w:rFonts w:ascii="Arial" w:hAnsi="Arial" w:hint="default"/>
      </w:rPr>
    </w:lvl>
    <w:lvl w:ilvl="3" w:tplc="EC0059BA" w:tentative="1">
      <w:start w:val="1"/>
      <w:numFmt w:val="bullet"/>
      <w:lvlText w:val="•"/>
      <w:lvlJc w:val="left"/>
      <w:pPr>
        <w:tabs>
          <w:tab w:val="num" w:pos="2880"/>
        </w:tabs>
        <w:ind w:left="2880" w:hanging="360"/>
      </w:pPr>
      <w:rPr>
        <w:rFonts w:ascii="Arial" w:hAnsi="Arial" w:hint="default"/>
      </w:rPr>
    </w:lvl>
    <w:lvl w:ilvl="4" w:tplc="A76C7B52" w:tentative="1">
      <w:start w:val="1"/>
      <w:numFmt w:val="bullet"/>
      <w:lvlText w:val="•"/>
      <w:lvlJc w:val="left"/>
      <w:pPr>
        <w:tabs>
          <w:tab w:val="num" w:pos="3600"/>
        </w:tabs>
        <w:ind w:left="3600" w:hanging="360"/>
      </w:pPr>
      <w:rPr>
        <w:rFonts w:ascii="Arial" w:hAnsi="Arial" w:hint="default"/>
      </w:rPr>
    </w:lvl>
    <w:lvl w:ilvl="5" w:tplc="848C60E2" w:tentative="1">
      <w:start w:val="1"/>
      <w:numFmt w:val="bullet"/>
      <w:lvlText w:val="•"/>
      <w:lvlJc w:val="left"/>
      <w:pPr>
        <w:tabs>
          <w:tab w:val="num" w:pos="4320"/>
        </w:tabs>
        <w:ind w:left="4320" w:hanging="360"/>
      </w:pPr>
      <w:rPr>
        <w:rFonts w:ascii="Arial" w:hAnsi="Arial" w:hint="default"/>
      </w:rPr>
    </w:lvl>
    <w:lvl w:ilvl="6" w:tplc="16E4B146" w:tentative="1">
      <w:start w:val="1"/>
      <w:numFmt w:val="bullet"/>
      <w:lvlText w:val="•"/>
      <w:lvlJc w:val="left"/>
      <w:pPr>
        <w:tabs>
          <w:tab w:val="num" w:pos="5040"/>
        </w:tabs>
        <w:ind w:left="5040" w:hanging="360"/>
      </w:pPr>
      <w:rPr>
        <w:rFonts w:ascii="Arial" w:hAnsi="Arial" w:hint="default"/>
      </w:rPr>
    </w:lvl>
    <w:lvl w:ilvl="7" w:tplc="543E5A16" w:tentative="1">
      <w:start w:val="1"/>
      <w:numFmt w:val="bullet"/>
      <w:lvlText w:val="•"/>
      <w:lvlJc w:val="left"/>
      <w:pPr>
        <w:tabs>
          <w:tab w:val="num" w:pos="5760"/>
        </w:tabs>
        <w:ind w:left="5760" w:hanging="360"/>
      </w:pPr>
      <w:rPr>
        <w:rFonts w:ascii="Arial" w:hAnsi="Arial" w:hint="default"/>
      </w:rPr>
    </w:lvl>
    <w:lvl w:ilvl="8" w:tplc="8C5AE26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57F5738"/>
    <w:multiLevelType w:val="hybridMultilevel"/>
    <w:tmpl w:val="6AD4D308"/>
    <w:lvl w:ilvl="0" w:tplc="5A76D3C2">
      <w:start w:val="1"/>
      <w:numFmt w:val="bullet"/>
      <w:lvlText w:val="•"/>
      <w:lvlJc w:val="left"/>
      <w:pPr>
        <w:tabs>
          <w:tab w:val="num" w:pos="720"/>
        </w:tabs>
        <w:ind w:left="720" w:hanging="360"/>
      </w:pPr>
      <w:rPr>
        <w:rFonts w:ascii="Arial" w:hAnsi="Arial" w:hint="default"/>
      </w:rPr>
    </w:lvl>
    <w:lvl w:ilvl="1" w:tplc="503C84A4" w:tentative="1">
      <w:start w:val="1"/>
      <w:numFmt w:val="bullet"/>
      <w:lvlText w:val="•"/>
      <w:lvlJc w:val="left"/>
      <w:pPr>
        <w:tabs>
          <w:tab w:val="num" w:pos="1440"/>
        </w:tabs>
        <w:ind w:left="1440" w:hanging="360"/>
      </w:pPr>
      <w:rPr>
        <w:rFonts w:ascii="Arial" w:hAnsi="Arial" w:hint="default"/>
      </w:rPr>
    </w:lvl>
    <w:lvl w:ilvl="2" w:tplc="EEF4A0F2" w:tentative="1">
      <w:start w:val="1"/>
      <w:numFmt w:val="bullet"/>
      <w:lvlText w:val="•"/>
      <w:lvlJc w:val="left"/>
      <w:pPr>
        <w:tabs>
          <w:tab w:val="num" w:pos="2160"/>
        </w:tabs>
        <w:ind w:left="2160" w:hanging="360"/>
      </w:pPr>
      <w:rPr>
        <w:rFonts w:ascii="Arial" w:hAnsi="Arial" w:hint="default"/>
      </w:rPr>
    </w:lvl>
    <w:lvl w:ilvl="3" w:tplc="D406987C" w:tentative="1">
      <w:start w:val="1"/>
      <w:numFmt w:val="bullet"/>
      <w:lvlText w:val="•"/>
      <w:lvlJc w:val="left"/>
      <w:pPr>
        <w:tabs>
          <w:tab w:val="num" w:pos="2880"/>
        </w:tabs>
        <w:ind w:left="2880" w:hanging="360"/>
      </w:pPr>
      <w:rPr>
        <w:rFonts w:ascii="Arial" w:hAnsi="Arial" w:hint="default"/>
      </w:rPr>
    </w:lvl>
    <w:lvl w:ilvl="4" w:tplc="6E0E7882" w:tentative="1">
      <w:start w:val="1"/>
      <w:numFmt w:val="bullet"/>
      <w:lvlText w:val="•"/>
      <w:lvlJc w:val="left"/>
      <w:pPr>
        <w:tabs>
          <w:tab w:val="num" w:pos="3600"/>
        </w:tabs>
        <w:ind w:left="3600" w:hanging="360"/>
      </w:pPr>
      <w:rPr>
        <w:rFonts w:ascii="Arial" w:hAnsi="Arial" w:hint="default"/>
      </w:rPr>
    </w:lvl>
    <w:lvl w:ilvl="5" w:tplc="7E2499AE" w:tentative="1">
      <w:start w:val="1"/>
      <w:numFmt w:val="bullet"/>
      <w:lvlText w:val="•"/>
      <w:lvlJc w:val="left"/>
      <w:pPr>
        <w:tabs>
          <w:tab w:val="num" w:pos="4320"/>
        </w:tabs>
        <w:ind w:left="4320" w:hanging="360"/>
      </w:pPr>
      <w:rPr>
        <w:rFonts w:ascii="Arial" w:hAnsi="Arial" w:hint="default"/>
      </w:rPr>
    </w:lvl>
    <w:lvl w:ilvl="6" w:tplc="33BC097A" w:tentative="1">
      <w:start w:val="1"/>
      <w:numFmt w:val="bullet"/>
      <w:lvlText w:val="•"/>
      <w:lvlJc w:val="left"/>
      <w:pPr>
        <w:tabs>
          <w:tab w:val="num" w:pos="5040"/>
        </w:tabs>
        <w:ind w:left="5040" w:hanging="360"/>
      </w:pPr>
      <w:rPr>
        <w:rFonts w:ascii="Arial" w:hAnsi="Arial" w:hint="default"/>
      </w:rPr>
    </w:lvl>
    <w:lvl w:ilvl="7" w:tplc="CBBC8A0A" w:tentative="1">
      <w:start w:val="1"/>
      <w:numFmt w:val="bullet"/>
      <w:lvlText w:val="•"/>
      <w:lvlJc w:val="left"/>
      <w:pPr>
        <w:tabs>
          <w:tab w:val="num" w:pos="5760"/>
        </w:tabs>
        <w:ind w:left="5760" w:hanging="360"/>
      </w:pPr>
      <w:rPr>
        <w:rFonts w:ascii="Arial" w:hAnsi="Arial" w:hint="default"/>
      </w:rPr>
    </w:lvl>
    <w:lvl w:ilvl="8" w:tplc="1518B30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7610DB0"/>
    <w:multiLevelType w:val="multilevel"/>
    <w:tmpl w:val="93FA7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3"/>
  </w:num>
  <w:num w:numId="2">
    <w:abstractNumId w:val="12"/>
  </w:num>
  <w:num w:numId="3">
    <w:abstractNumId w:val="25"/>
  </w:num>
  <w:num w:numId="4">
    <w:abstractNumId w:val="19"/>
  </w:num>
  <w:num w:numId="5">
    <w:abstractNumId w:val="2"/>
  </w:num>
  <w:num w:numId="6">
    <w:abstractNumId w:val="15"/>
  </w:num>
  <w:num w:numId="7">
    <w:abstractNumId w:val="3"/>
  </w:num>
  <w:num w:numId="8">
    <w:abstractNumId w:val="8"/>
  </w:num>
  <w:num w:numId="9">
    <w:abstractNumId w:val="10"/>
  </w:num>
  <w:num w:numId="10">
    <w:abstractNumId w:val="26"/>
  </w:num>
  <w:num w:numId="11">
    <w:abstractNumId w:val="9"/>
  </w:num>
  <w:num w:numId="12">
    <w:abstractNumId w:val="24"/>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28"/>
  </w:num>
  <w:num w:numId="14">
    <w:abstractNumId w:val="27"/>
  </w:num>
  <w:num w:numId="15">
    <w:abstractNumId w:val="0"/>
  </w:num>
  <w:num w:numId="16">
    <w:abstractNumId w:val="22"/>
  </w:num>
  <w:num w:numId="17">
    <w:abstractNumId w:val="20"/>
  </w:num>
  <w:num w:numId="18">
    <w:abstractNumId w:val="17"/>
  </w:num>
  <w:num w:numId="19">
    <w:abstractNumId w:val="21"/>
  </w:num>
  <w:num w:numId="20">
    <w:abstractNumId w:val="4"/>
  </w:num>
  <w:num w:numId="21">
    <w:abstractNumId w:val="13"/>
  </w:num>
  <w:num w:numId="22">
    <w:abstractNumId w:val="7"/>
  </w:num>
  <w:num w:numId="23">
    <w:abstractNumId w:val="14"/>
  </w:num>
  <w:num w:numId="24">
    <w:abstractNumId w:val="11"/>
  </w:num>
  <w:num w:numId="25">
    <w:abstractNumId w:val="1"/>
  </w:num>
  <w:num w:numId="26">
    <w:abstractNumId w:val="16"/>
  </w:num>
  <w:num w:numId="27">
    <w:abstractNumId w:val="18"/>
  </w:num>
  <w:num w:numId="28">
    <w:abstractNumId w:val="6"/>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569"/>
    <w:rsid w:val="000144BE"/>
    <w:rsid w:val="000333FA"/>
    <w:rsid w:val="00035847"/>
    <w:rsid w:val="000402DB"/>
    <w:rsid w:val="00067207"/>
    <w:rsid w:val="0007369A"/>
    <w:rsid w:val="000829E3"/>
    <w:rsid w:val="000872BF"/>
    <w:rsid w:val="000A371F"/>
    <w:rsid w:val="000D1493"/>
    <w:rsid w:val="000F3BAF"/>
    <w:rsid w:val="0012553E"/>
    <w:rsid w:val="00166751"/>
    <w:rsid w:val="001705A4"/>
    <w:rsid w:val="001848A9"/>
    <w:rsid w:val="001A343F"/>
    <w:rsid w:val="001A6F1C"/>
    <w:rsid w:val="001D2A05"/>
    <w:rsid w:val="001D3DFE"/>
    <w:rsid w:val="001E7D36"/>
    <w:rsid w:val="001F4461"/>
    <w:rsid w:val="00213CE2"/>
    <w:rsid w:val="00231B15"/>
    <w:rsid w:val="00241354"/>
    <w:rsid w:val="00260AA9"/>
    <w:rsid w:val="002840B6"/>
    <w:rsid w:val="00286F29"/>
    <w:rsid w:val="002A5230"/>
    <w:rsid w:val="002B3A34"/>
    <w:rsid w:val="002C224C"/>
    <w:rsid w:val="002D090C"/>
    <w:rsid w:val="002F4820"/>
    <w:rsid w:val="0030119E"/>
    <w:rsid w:val="003355F1"/>
    <w:rsid w:val="00342CDE"/>
    <w:rsid w:val="003508B0"/>
    <w:rsid w:val="00354FAA"/>
    <w:rsid w:val="00366D5D"/>
    <w:rsid w:val="00382246"/>
    <w:rsid w:val="0039181D"/>
    <w:rsid w:val="00393375"/>
    <w:rsid w:val="003A1B74"/>
    <w:rsid w:val="003A4CCD"/>
    <w:rsid w:val="003A6CD2"/>
    <w:rsid w:val="003A7F5E"/>
    <w:rsid w:val="003C2531"/>
    <w:rsid w:val="003C3CF6"/>
    <w:rsid w:val="003E7B8F"/>
    <w:rsid w:val="00402F07"/>
    <w:rsid w:val="00405D49"/>
    <w:rsid w:val="00407CA9"/>
    <w:rsid w:val="00417A84"/>
    <w:rsid w:val="00421BD0"/>
    <w:rsid w:val="00425654"/>
    <w:rsid w:val="00462479"/>
    <w:rsid w:val="00462842"/>
    <w:rsid w:val="00486DDD"/>
    <w:rsid w:val="004A2057"/>
    <w:rsid w:val="004A28D4"/>
    <w:rsid w:val="004E6267"/>
    <w:rsid w:val="004F4155"/>
    <w:rsid w:val="00517385"/>
    <w:rsid w:val="00532709"/>
    <w:rsid w:val="00547F25"/>
    <w:rsid w:val="00567131"/>
    <w:rsid w:val="005750C7"/>
    <w:rsid w:val="0058175E"/>
    <w:rsid w:val="00587867"/>
    <w:rsid w:val="005D0956"/>
    <w:rsid w:val="005D42B7"/>
    <w:rsid w:val="005E204E"/>
    <w:rsid w:val="005E308D"/>
    <w:rsid w:val="005E47A0"/>
    <w:rsid w:val="005E61B7"/>
    <w:rsid w:val="005F15B1"/>
    <w:rsid w:val="00610CEE"/>
    <w:rsid w:val="00623EAC"/>
    <w:rsid w:val="006319AB"/>
    <w:rsid w:val="00635B00"/>
    <w:rsid w:val="00636053"/>
    <w:rsid w:val="00643A4C"/>
    <w:rsid w:val="0066031B"/>
    <w:rsid w:val="006638D0"/>
    <w:rsid w:val="00664102"/>
    <w:rsid w:val="00677C3F"/>
    <w:rsid w:val="00684B89"/>
    <w:rsid w:val="00690A76"/>
    <w:rsid w:val="0069242A"/>
    <w:rsid w:val="006B3C71"/>
    <w:rsid w:val="007009FE"/>
    <w:rsid w:val="00704729"/>
    <w:rsid w:val="00713B66"/>
    <w:rsid w:val="00714988"/>
    <w:rsid w:val="007151D4"/>
    <w:rsid w:val="0072024D"/>
    <w:rsid w:val="00737190"/>
    <w:rsid w:val="00741C42"/>
    <w:rsid w:val="007465A6"/>
    <w:rsid w:val="00750111"/>
    <w:rsid w:val="00753230"/>
    <w:rsid w:val="00756FBB"/>
    <w:rsid w:val="00780F30"/>
    <w:rsid w:val="00781C90"/>
    <w:rsid w:val="007B3483"/>
    <w:rsid w:val="007E66ED"/>
    <w:rsid w:val="007E77D2"/>
    <w:rsid w:val="007F0C19"/>
    <w:rsid w:val="007F7123"/>
    <w:rsid w:val="0080431E"/>
    <w:rsid w:val="00822659"/>
    <w:rsid w:val="008552C6"/>
    <w:rsid w:val="00862EA0"/>
    <w:rsid w:val="00877D00"/>
    <w:rsid w:val="008B726D"/>
    <w:rsid w:val="008B7372"/>
    <w:rsid w:val="008B742B"/>
    <w:rsid w:val="00900395"/>
    <w:rsid w:val="0090221D"/>
    <w:rsid w:val="00904C43"/>
    <w:rsid w:val="0091101E"/>
    <w:rsid w:val="00941484"/>
    <w:rsid w:val="009461B0"/>
    <w:rsid w:val="00952F07"/>
    <w:rsid w:val="00955919"/>
    <w:rsid w:val="009A7469"/>
    <w:rsid w:val="009B0569"/>
    <w:rsid w:val="009C0828"/>
    <w:rsid w:val="009C4575"/>
    <w:rsid w:val="009C6952"/>
    <w:rsid w:val="009D2BCF"/>
    <w:rsid w:val="009F010D"/>
    <w:rsid w:val="00A003FF"/>
    <w:rsid w:val="00A02AAF"/>
    <w:rsid w:val="00A0322B"/>
    <w:rsid w:val="00A03898"/>
    <w:rsid w:val="00A053DD"/>
    <w:rsid w:val="00A12576"/>
    <w:rsid w:val="00A125F3"/>
    <w:rsid w:val="00A41E9F"/>
    <w:rsid w:val="00A44AD5"/>
    <w:rsid w:val="00A45E46"/>
    <w:rsid w:val="00A46F48"/>
    <w:rsid w:val="00A5533C"/>
    <w:rsid w:val="00A6149A"/>
    <w:rsid w:val="00AD5582"/>
    <w:rsid w:val="00AF7DCF"/>
    <w:rsid w:val="00B079FC"/>
    <w:rsid w:val="00B15E39"/>
    <w:rsid w:val="00B2416F"/>
    <w:rsid w:val="00B763C7"/>
    <w:rsid w:val="00B9695B"/>
    <w:rsid w:val="00BB5FE3"/>
    <w:rsid w:val="00BB6583"/>
    <w:rsid w:val="00BC15D9"/>
    <w:rsid w:val="00BD3A21"/>
    <w:rsid w:val="00BD6392"/>
    <w:rsid w:val="00BD6A77"/>
    <w:rsid w:val="00BE3F50"/>
    <w:rsid w:val="00C03F32"/>
    <w:rsid w:val="00C05F61"/>
    <w:rsid w:val="00C07D7A"/>
    <w:rsid w:val="00C33D0B"/>
    <w:rsid w:val="00C5194B"/>
    <w:rsid w:val="00C5212C"/>
    <w:rsid w:val="00C562E1"/>
    <w:rsid w:val="00C61220"/>
    <w:rsid w:val="00C655A7"/>
    <w:rsid w:val="00C74672"/>
    <w:rsid w:val="00C8012D"/>
    <w:rsid w:val="00C843B7"/>
    <w:rsid w:val="00C85161"/>
    <w:rsid w:val="00C92994"/>
    <w:rsid w:val="00CC41BC"/>
    <w:rsid w:val="00CD0CE6"/>
    <w:rsid w:val="00D15301"/>
    <w:rsid w:val="00D26C78"/>
    <w:rsid w:val="00D31D4F"/>
    <w:rsid w:val="00D32123"/>
    <w:rsid w:val="00D353DA"/>
    <w:rsid w:val="00D36477"/>
    <w:rsid w:val="00D44BB7"/>
    <w:rsid w:val="00D53B5D"/>
    <w:rsid w:val="00D54465"/>
    <w:rsid w:val="00D607A1"/>
    <w:rsid w:val="00D6433C"/>
    <w:rsid w:val="00D67CA3"/>
    <w:rsid w:val="00D92A17"/>
    <w:rsid w:val="00D93C4F"/>
    <w:rsid w:val="00DA459B"/>
    <w:rsid w:val="00DB3EE2"/>
    <w:rsid w:val="00DB469B"/>
    <w:rsid w:val="00DB7420"/>
    <w:rsid w:val="00DF0DA9"/>
    <w:rsid w:val="00DF1030"/>
    <w:rsid w:val="00DF70DC"/>
    <w:rsid w:val="00E023EB"/>
    <w:rsid w:val="00E0637F"/>
    <w:rsid w:val="00E254D4"/>
    <w:rsid w:val="00E264BF"/>
    <w:rsid w:val="00E31E67"/>
    <w:rsid w:val="00E624EC"/>
    <w:rsid w:val="00E7409D"/>
    <w:rsid w:val="00E76433"/>
    <w:rsid w:val="00E84235"/>
    <w:rsid w:val="00E91900"/>
    <w:rsid w:val="00E97539"/>
    <w:rsid w:val="00EC7C0D"/>
    <w:rsid w:val="00ED279F"/>
    <w:rsid w:val="00EF1DC9"/>
    <w:rsid w:val="00EF6C73"/>
    <w:rsid w:val="00F02459"/>
    <w:rsid w:val="00F1210F"/>
    <w:rsid w:val="00F209A1"/>
    <w:rsid w:val="00F26C3A"/>
    <w:rsid w:val="00F535C0"/>
    <w:rsid w:val="00F556D5"/>
    <w:rsid w:val="00F5617F"/>
    <w:rsid w:val="00F65995"/>
    <w:rsid w:val="00F733A3"/>
    <w:rsid w:val="00F82C2C"/>
    <w:rsid w:val="00F918E1"/>
    <w:rsid w:val="00F92ED8"/>
    <w:rsid w:val="00F95930"/>
    <w:rsid w:val="00FB1740"/>
    <w:rsid w:val="00FC43FA"/>
    <w:rsid w:val="00FD1058"/>
    <w:rsid w:val="00FD23DC"/>
    <w:rsid w:val="00FD2755"/>
    <w:rsid w:val="00FD536B"/>
    <w:rsid w:val="00FE681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4BDDCA2"/>
  <w15:chartTrackingRefBased/>
  <w15:docId w15:val="{9C468851-F52F-418D-98FD-FCED2D7FF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0569"/>
    <w:pPr>
      <w:spacing w:line="256" w:lineRule="auto"/>
    </w:pPr>
  </w:style>
  <w:style w:type="paragraph" w:styleId="Heading1">
    <w:name w:val="heading 1"/>
    <w:basedOn w:val="Normal"/>
    <w:next w:val="Normal"/>
    <w:link w:val="Heading1Char"/>
    <w:uiPriority w:val="9"/>
    <w:qFormat/>
    <w:rsid w:val="007202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40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736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1498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7F5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1498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0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24D"/>
  </w:style>
  <w:style w:type="paragraph" w:styleId="Footer">
    <w:name w:val="footer"/>
    <w:basedOn w:val="Normal"/>
    <w:link w:val="FooterChar"/>
    <w:uiPriority w:val="99"/>
    <w:unhideWhenUsed/>
    <w:rsid w:val="00720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24D"/>
  </w:style>
  <w:style w:type="character" w:styleId="Hyperlink">
    <w:name w:val="Hyperlink"/>
    <w:basedOn w:val="DefaultParagraphFont"/>
    <w:uiPriority w:val="99"/>
    <w:unhideWhenUsed/>
    <w:rsid w:val="0072024D"/>
    <w:rPr>
      <w:color w:val="0563C1" w:themeColor="hyperlink"/>
      <w:u w:val="single"/>
    </w:rPr>
  </w:style>
  <w:style w:type="paragraph" w:styleId="TOC1">
    <w:name w:val="toc 1"/>
    <w:basedOn w:val="Normal"/>
    <w:next w:val="Normal"/>
    <w:autoRedefine/>
    <w:uiPriority w:val="39"/>
    <w:unhideWhenUsed/>
    <w:rsid w:val="0072024D"/>
    <w:pPr>
      <w:spacing w:after="100" w:line="254" w:lineRule="auto"/>
    </w:pPr>
  </w:style>
  <w:style w:type="paragraph" w:styleId="TOC2">
    <w:name w:val="toc 2"/>
    <w:basedOn w:val="Normal"/>
    <w:next w:val="Normal"/>
    <w:autoRedefine/>
    <w:uiPriority w:val="39"/>
    <w:unhideWhenUsed/>
    <w:rsid w:val="0072024D"/>
    <w:pPr>
      <w:spacing w:after="100" w:line="254" w:lineRule="auto"/>
      <w:ind w:left="220"/>
    </w:pPr>
  </w:style>
  <w:style w:type="character" w:customStyle="1" w:styleId="Heading1Char">
    <w:name w:val="Heading 1 Char"/>
    <w:basedOn w:val="DefaultParagraphFont"/>
    <w:link w:val="Heading1"/>
    <w:uiPriority w:val="9"/>
    <w:rsid w:val="007202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024D"/>
    <w:pPr>
      <w:spacing w:line="254" w:lineRule="auto"/>
      <w:outlineLvl w:val="9"/>
    </w:pPr>
    <w:rPr>
      <w:lang w:val="en-US"/>
    </w:rPr>
  </w:style>
  <w:style w:type="character" w:styleId="UnresolvedMention">
    <w:name w:val="Unresolved Mention"/>
    <w:basedOn w:val="DefaultParagraphFont"/>
    <w:uiPriority w:val="99"/>
    <w:semiHidden/>
    <w:unhideWhenUsed/>
    <w:rsid w:val="004F4155"/>
    <w:rPr>
      <w:color w:val="605E5C"/>
      <w:shd w:val="clear" w:color="auto" w:fill="E1DFDD"/>
    </w:rPr>
  </w:style>
  <w:style w:type="character" w:customStyle="1" w:styleId="Heading2Char">
    <w:name w:val="Heading 2 Char"/>
    <w:basedOn w:val="DefaultParagraphFont"/>
    <w:link w:val="Heading2"/>
    <w:uiPriority w:val="9"/>
    <w:rsid w:val="002840B6"/>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2840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rame">
    <w:name w:val="grame"/>
    <w:basedOn w:val="DefaultParagraphFont"/>
    <w:rsid w:val="00C655A7"/>
  </w:style>
  <w:style w:type="character" w:customStyle="1" w:styleId="spelle">
    <w:name w:val="spelle"/>
    <w:basedOn w:val="DefaultParagraphFont"/>
    <w:rsid w:val="00C655A7"/>
  </w:style>
  <w:style w:type="character" w:styleId="Emphasis">
    <w:name w:val="Emphasis"/>
    <w:basedOn w:val="DefaultParagraphFont"/>
    <w:uiPriority w:val="20"/>
    <w:qFormat/>
    <w:rsid w:val="009C0828"/>
    <w:rPr>
      <w:i/>
      <w:iCs/>
    </w:rPr>
  </w:style>
  <w:style w:type="character" w:customStyle="1" w:styleId="Heading3Char">
    <w:name w:val="Heading 3 Char"/>
    <w:basedOn w:val="DefaultParagraphFont"/>
    <w:link w:val="Heading3"/>
    <w:uiPriority w:val="9"/>
    <w:semiHidden/>
    <w:rsid w:val="0007369A"/>
    <w:rPr>
      <w:rFonts w:asciiTheme="majorHAnsi" w:eastAsiaTheme="majorEastAsia" w:hAnsiTheme="majorHAnsi" w:cstheme="majorBidi"/>
      <w:color w:val="1F3763" w:themeColor="accent1" w:themeShade="7F"/>
      <w:sz w:val="24"/>
      <w:szCs w:val="24"/>
    </w:rPr>
  </w:style>
  <w:style w:type="character" w:customStyle="1" w:styleId="ls10">
    <w:name w:val="ls10"/>
    <w:basedOn w:val="DefaultParagraphFont"/>
    <w:rsid w:val="00B9695B"/>
  </w:style>
  <w:style w:type="character" w:customStyle="1" w:styleId="ls51">
    <w:name w:val="ls51"/>
    <w:basedOn w:val="DefaultParagraphFont"/>
    <w:rsid w:val="00B9695B"/>
  </w:style>
  <w:style w:type="character" w:customStyle="1" w:styleId="ff5">
    <w:name w:val="ff5"/>
    <w:basedOn w:val="DefaultParagraphFont"/>
    <w:rsid w:val="00B9695B"/>
  </w:style>
  <w:style w:type="character" w:customStyle="1" w:styleId="ls80">
    <w:name w:val="ls80"/>
    <w:basedOn w:val="DefaultParagraphFont"/>
    <w:rsid w:val="00B9695B"/>
  </w:style>
  <w:style w:type="character" w:customStyle="1" w:styleId="ls53">
    <w:name w:val="ls53"/>
    <w:basedOn w:val="DefaultParagraphFont"/>
    <w:rsid w:val="00B9695B"/>
  </w:style>
  <w:style w:type="character" w:customStyle="1" w:styleId="ls82">
    <w:name w:val="ls82"/>
    <w:basedOn w:val="DefaultParagraphFont"/>
    <w:rsid w:val="00B9695B"/>
  </w:style>
  <w:style w:type="character" w:customStyle="1" w:styleId="ls86">
    <w:name w:val="ls86"/>
    <w:basedOn w:val="DefaultParagraphFont"/>
    <w:rsid w:val="00B9695B"/>
  </w:style>
  <w:style w:type="character" w:customStyle="1" w:styleId="ls59">
    <w:name w:val="ls59"/>
    <w:basedOn w:val="DefaultParagraphFont"/>
    <w:rsid w:val="00B9695B"/>
  </w:style>
  <w:style w:type="character" w:customStyle="1" w:styleId="ls5a">
    <w:name w:val="ls5a"/>
    <w:basedOn w:val="DefaultParagraphFont"/>
    <w:rsid w:val="00B9695B"/>
  </w:style>
  <w:style w:type="character" w:customStyle="1" w:styleId="ff6">
    <w:name w:val="ff6"/>
    <w:basedOn w:val="DefaultParagraphFont"/>
    <w:rsid w:val="00B9695B"/>
  </w:style>
  <w:style w:type="character" w:customStyle="1" w:styleId="ls87">
    <w:name w:val="ls87"/>
    <w:basedOn w:val="DefaultParagraphFont"/>
    <w:rsid w:val="00B9695B"/>
  </w:style>
  <w:style w:type="paragraph" w:customStyle="1" w:styleId="09bulletlist">
    <w:name w:val="09bulletlist"/>
    <w:basedOn w:val="Normal"/>
    <w:rsid w:val="00643A4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rge">
    <w:name w:val="large"/>
    <w:basedOn w:val="Normal"/>
    <w:rsid w:val="000A37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67CA3"/>
    <w:rPr>
      <w:b/>
      <w:bCs/>
    </w:rPr>
  </w:style>
  <w:style w:type="paragraph" w:customStyle="1" w:styleId="comp">
    <w:name w:val="comp"/>
    <w:basedOn w:val="Normal"/>
    <w:rsid w:val="009461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714988"/>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714988"/>
    <w:rPr>
      <w:rFonts w:asciiTheme="majorHAnsi" w:eastAsiaTheme="majorEastAsia" w:hAnsiTheme="majorHAnsi" w:cstheme="majorBidi"/>
      <w:color w:val="1F3763" w:themeColor="accent1" w:themeShade="7F"/>
    </w:rPr>
  </w:style>
  <w:style w:type="paragraph" w:customStyle="1" w:styleId="thumbnail-narrow-listitem">
    <w:name w:val="thumbnail-narrow-list__item"/>
    <w:basedOn w:val="Normal"/>
    <w:rsid w:val="007149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pic-highlight">
    <w:name w:val="topic-highlight"/>
    <w:basedOn w:val="DefaultParagraphFont"/>
    <w:rsid w:val="0069242A"/>
  </w:style>
  <w:style w:type="character" w:customStyle="1" w:styleId="usernm">
    <w:name w:val="user_nm"/>
    <w:basedOn w:val="DefaultParagraphFont"/>
    <w:rsid w:val="00780F30"/>
  </w:style>
  <w:style w:type="character" w:customStyle="1" w:styleId="ap-posted">
    <w:name w:val="ap-posted"/>
    <w:basedOn w:val="DefaultParagraphFont"/>
    <w:rsid w:val="00780F30"/>
  </w:style>
  <w:style w:type="paragraph" w:customStyle="1" w:styleId="hd">
    <w:name w:val="hd"/>
    <w:basedOn w:val="Normal"/>
    <w:rsid w:val="00A038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3A7F5E"/>
    <w:rPr>
      <w:rFonts w:asciiTheme="majorHAnsi" w:eastAsiaTheme="majorEastAsia" w:hAnsiTheme="majorHAnsi" w:cstheme="majorBidi"/>
      <w:color w:val="2F5496" w:themeColor="accent1" w:themeShade="BF"/>
    </w:rPr>
  </w:style>
  <w:style w:type="paragraph" w:customStyle="1" w:styleId="menu-item">
    <w:name w:val="menu-item"/>
    <w:basedOn w:val="Normal"/>
    <w:rsid w:val="003A7F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tn">
    <w:name w:val="btn"/>
    <w:basedOn w:val="Normal"/>
    <w:rsid w:val="003A7F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tive">
    <w:name w:val="active"/>
    <w:basedOn w:val="Normal"/>
    <w:rsid w:val="003A7F5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3A7F5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A7F5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A7F5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A7F5E"/>
    <w:rPr>
      <w:rFonts w:ascii="Arial" w:eastAsia="Times New Roman" w:hAnsi="Arial" w:cs="Arial"/>
      <w:vanish/>
      <w:sz w:val="16"/>
      <w:szCs w:val="16"/>
      <w:lang w:eastAsia="en-GB"/>
    </w:rPr>
  </w:style>
  <w:style w:type="character" w:customStyle="1" w:styleId="span-reading-time">
    <w:name w:val="span-reading-time"/>
    <w:basedOn w:val="DefaultParagraphFont"/>
    <w:rsid w:val="003A7F5E"/>
  </w:style>
  <w:style w:type="character" w:customStyle="1" w:styleId="rt-time">
    <w:name w:val="rt-time"/>
    <w:basedOn w:val="DefaultParagraphFont"/>
    <w:rsid w:val="003A7F5E"/>
  </w:style>
  <w:style w:type="paragraph" w:styleId="ListParagraph">
    <w:name w:val="List Paragraph"/>
    <w:basedOn w:val="Normal"/>
    <w:uiPriority w:val="34"/>
    <w:qFormat/>
    <w:rsid w:val="007E66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20607">
      <w:bodyDiv w:val="1"/>
      <w:marLeft w:val="0"/>
      <w:marRight w:val="0"/>
      <w:marTop w:val="0"/>
      <w:marBottom w:val="0"/>
      <w:divBdr>
        <w:top w:val="none" w:sz="0" w:space="0" w:color="auto"/>
        <w:left w:val="none" w:sz="0" w:space="0" w:color="auto"/>
        <w:bottom w:val="none" w:sz="0" w:space="0" w:color="auto"/>
        <w:right w:val="none" w:sz="0" w:space="0" w:color="auto"/>
      </w:divBdr>
    </w:div>
    <w:div w:id="98335730">
      <w:bodyDiv w:val="1"/>
      <w:marLeft w:val="0"/>
      <w:marRight w:val="0"/>
      <w:marTop w:val="0"/>
      <w:marBottom w:val="0"/>
      <w:divBdr>
        <w:top w:val="none" w:sz="0" w:space="0" w:color="auto"/>
        <w:left w:val="none" w:sz="0" w:space="0" w:color="auto"/>
        <w:bottom w:val="none" w:sz="0" w:space="0" w:color="auto"/>
        <w:right w:val="none" w:sz="0" w:space="0" w:color="auto"/>
      </w:divBdr>
    </w:div>
    <w:div w:id="197746107">
      <w:bodyDiv w:val="1"/>
      <w:marLeft w:val="0"/>
      <w:marRight w:val="0"/>
      <w:marTop w:val="0"/>
      <w:marBottom w:val="0"/>
      <w:divBdr>
        <w:top w:val="none" w:sz="0" w:space="0" w:color="auto"/>
        <w:left w:val="none" w:sz="0" w:space="0" w:color="auto"/>
        <w:bottom w:val="none" w:sz="0" w:space="0" w:color="auto"/>
        <w:right w:val="none" w:sz="0" w:space="0" w:color="auto"/>
      </w:divBdr>
    </w:div>
    <w:div w:id="211117445">
      <w:bodyDiv w:val="1"/>
      <w:marLeft w:val="0"/>
      <w:marRight w:val="0"/>
      <w:marTop w:val="0"/>
      <w:marBottom w:val="0"/>
      <w:divBdr>
        <w:top w:val="none" w:sz="0" w:space="0" w:color="auto"/>
        <w:left w:val="none" w:sz="0" w:space="0" w:color="auto"/>
        <w:bottom w:val="none" w:sz="0" w:space="0" w:color="auto"/>
        <w:right w:val="none" w:sz="0" w:space="0" w:color="auto"/>
      </w:divBdr>
      <w:divsChild>
        <w:div w:id="765687717">
          <w:marLeft w:val="547"/>
          <w:marRight w:val="0"/>
          <w:marTop w:val="125"/>
          <w:marBottom w:val="0"/>
          <w:divBdr>
            <w:top w:val="none" w:sz="0" w:space="0" w:color="auto"/>
            <w:left w:val="none" w:sz="0" w:space="0" w:color="auto"/>
            <w:bottom w:val="none" w:sz="0" w:space="0" w:color="auto"/>
            <w:right w:val="none" w:sz="0" w:space="0" w:color="auto"/>
          </w:divBdr>
        </w:div>
        <w:div w:id="1096513278">
          <w:marLeft w:val="547"/>
          <w:marRight w:val="0"/>
          <w:marTop w:val="125"/>
          <w:marBottom w:val="0"/>
          <w:divBdr>
            <w:top w:val="none" w:sz="0" w:space="0" w:color="auto"/>
            <w:left w:val="none" w:sz="0" w:space="0" w:color="auto"/>
            <w:bottom w:val="none" w:sz="0" w:space="0" w:color="auto"/>
            <w:right w:val="none" w:sz="0" w:space="0" w:color="auto"/>
          </w:divBdr>
        </w:div>
      </w:divsChild>
    </w:div>
    <w:div w:id="326905578">
      <w:bodyDiv w:val="1"/>
      <w:marLeft w:val="0"/>
      <w:marRight w:val="0"/>
      <w:marTop w:val="0"/>
      <w:marBottom w:val="0"/>
      <w:divBdr>
        <w:top w:val="none" w:sz="0" w:space="0" w:color="auto"/>
        <w:left w:val="none" w:sz="0" w:space="0" w:color="auto"/>
        <w:bottom w:val="none" w:sz="0" w:space="0" w:color="auto"/>
        <w:right w:val="none" w:sz="0" w:space="0" w:color="auto"/>
      </w:divBdr>
    </w:div>
    <w:div w:id="343018232">
      <w:bodyDiv w:val="1"/>
      <w:marLeft w:val="0"/>
      <w:marRight w:val="0"/>
      <w:marTop w:val="0"/>
      <w:marBottom w:val="0"/>
      <w:divBdr>
        <w:top w:val="none" w:sz="0" w:space="0" w:color="auto"/>
        <w:left w:val="none" w:sz="0" w:space="0" w:color="auto"/>
        <w:bottom w:val="none" w:sz="0" w:space="0" w:color="auto"/>
        <w:right w:val="none" w:sz="0" w:space="0" w:color="auto"/>
      </w:divBdr>
    </w:div>
    <w:div w:id="345442985">
      <w:bodyDiv w:val="1"/>
      <w:marLeft w:val="0"/>
      <w:marRight w:val="0"/>
      <w:marTop w:val="0"/>
      <w:marBottom w:val="0"/>
      <w:divBdr>
        <w:top w:val="none" w:sz="0" w:space="0" w:color="auto"/>
        <w:left w:val="none" w:sz="0" w:space="0" w:color="auto"/>
        <w:bottom w:val="none" w:sz="0" w:space="0" w:color="auto"/>
        <w:right w:val="none" w:sz="0" w:space="0" w:color="auto"/>
      </w:divBdr>
    </w:div>
    <w:div w:id="350377457">
      <w:bodyDiv w:val="1"/>
      <w:marLeft w:val="0"/>
      <w:marRight w:val="0"/>
      <w:marTop w:val="0"/>
      <w:marBottom w:val="0"/>
      <w:divBdr>
        <w:top w:val="none" w:sz="0" w:space="0" w:color="auto"/>
        <w:left w:val="none" w:sz="0" w:space="0" w:color="auto"/>
        <w:bottom w:val="none" w:sz="0" w:space="0" w:color="auto"/>
        <w:right w:val="none" w:sz="0" w:space="0" w:color="auto"/>
      </w:divBdr>
    </w:div>
    <w:div w:id="353968067">
      <w:bodyDiv w:val="1"/>
      <w:marLeft w:val="0"/>
      <w:marRight w:val="0"/>
      <w:marTop w:val="0"/>
      <w:marBottom w:val="0"/>
      <w:divBdr>
        <w:top w:val="none" w:sz="0" w:space="0" w:color="auto"/>
        <w:left w:val="none" w:sz="0" w:space="0" w:color="auto"/>
        <w:bottom w:val="none" w:sz="0" w:space="0" w:color="auto"/>
        <w:right w:val="none" w:sz="0" w:space="0" w:color="auto"/>
      </w:divBdr>
      <w:divsChild>
        <w:div w:id="33585885">
          <w:marLeft w:val="0"/>
          <w:marRight w:val="0"/>
          <w:marTop w:val="0"/>
          <w:marBottom w:val="0"/>
          <w:divBdr>
            <w:top w:val="none" w:sz="0" w:space="0" w:color="auto"/>
            <w:left w:val="none" w:sz="0" w:space="0" w:color="auto"/>
            <w:bottom w:val="none" w:sz="0" w:space="0" w:color="auto"/>
            <w:right w:val="none" w:sz="0" w:space="0" w:color="auto"/>
          </w:divBdr>
          <w:divsChild>
            <w:div w:id="686954297">
              <w:marLeft w:val="0"/>
              <w:marRight w:val="0"/>
              <w:marTop w:val="0"/>
              <w:marBottom w:val="0"/>
              <w:divBdr>
                <w:top w:val="single" w:sz="6" w:space="31" w:color="E1E2E8"/>
                <w:left w:val="none" w:sz="0" w:space="0" w:color="auto"/>
                <w:bottom w:val="none" w:sz="0" w:space="0" w:color="auto"/>
                <w:right w:val="none" w:sz="0" w:space="0" w:color="auto"/>
              </w:divBdr>
              <w:divsChild>
                <w:div w:id="1351492439">
                  <w:marLeft w:val="0"/>
                  <w:marRight w:val="540"/>
                  <w:marTop w:val="0"/>
                  <w:marBottom w:val="0"/>
                  <w:divBdr>
                    <w:top w:val="none" w:sz="0" w:space="0" w:color="auto"/>
                    <w:left w:val="none" w:sz="0" w:space="0" w:color="auto"/>
                    <w:bottom w:val="none" w:sz="0" w:space="0" w:color="auto"/>
                    <w:right w:val="none" w:sz="0" w:space="0" w:color="auto"/>
                  </w:divBdr>
                </w:div>
                <w:div w:id="1527056082">
                  <w:marLeft w:val="0"/>
                  <w:marRight w:val="0"/>
                  <w:marTop w:val="0"/>
                  <w:marBottom w:val="0"/>
                  <w:divBdr>
                    <w:top w:val="none" w:sz="0" w:space="0" w:color="auto"/>
                    <w:left w:val="none" w:sz="0" w:space="0" w:color="auto"/>
                    <w:bottom w:val="none" w:sz="0" w:space="0" w:color="auto"/>
                    <w:right w:val="none" w:sz="0" w:space="0" w:color="auto"/>
                  </w:divBdr>
                  <w:divsChild>
                    <w:div w:id="1164590661">
                      <w:marLeft w:val="0"/>
                      <w:marRight w:val="0"/>
                      <w:marTop w:val="0"/>
                      <w:marBottom w:val="60"/>
                      <w:divBdr>
                        <w:top w:val="none" w:sz="0" w:space="0" w:color="auto"/>
                        <w:left w:val="none" w:sz="0" w:space="0" w:color="auto"/>
                        <w:bottom w:val="none" w:sz="0" w:space="0" w:color="auto"/>
                        <w:right w:val="none" w:sz="0" w:space="0" w:color="auto"/>
                      </w:divBdr>
                    </w:div>
                    <w:div w:id="187592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155528">
              <w:marLeft w:val="0"/>
              <w:marRight w:val="0"/>
              <w:marTop w:val="840"/>
              <w:marBottom w:val="0"/>
              <w:divBdr>
                <w:top w:val="none" w:sz="0" w:space="0" w:color="auto"/>
                <w:left w:val="none" w:sz="0" w:space="0" w:color="auto"/>
                <w:bottom w:val="none" w:sz="0" w:space="0" w:color="auto"/>
                <w:right w:val="none" w:sz="0" w:space="0" w:color="auto"/>
              </w:divBdr>
              <w:divsChild>
                <w:div w:id="609439748">
                  <w:marLeft w:val="0"/>
                  <w:marRight w:val="0"/>
                  <w:marTop w:val="0"/>
                  <w:marBottom w:val="0"/>
                  <w:divBdr>
                    <w:top w:val="none" w:sz="0" w:space="0" w:color="auto"/>
                    <w:left w:val="none" w:sz="0" w:space="0" w:color="auto"/>
                    <w:bottom w:val="none" w:sz="0" w:space="0" w:color="auto"/>
                    <w:right w:val="none" w:sz="0" w:space="0" w:color="auto"/>
                  </w:divBdr>
                  <w:divsChild>
                    <w:div w:id="718209542">
                      <w:marLeft w:val="0"/>
                      <w:marRight w:val="0"/>
                      <w:marTop w:val="0"/>
                      <w:marBottom w:val="0"/>
                      <w:divBdr>
                        <w:top w:val="none" w:sz="0" w:space="0" w:color="auto"/>
                        <w:left w:val="none" w:sz="0" w:space="0" w:color="auto"/>
                        <w:bottom w:val="none" w:sz="0" w:space="0" w:color="auto"/>
                        <w:right w:val="none" w:sz="0" w:space="0" w:color="auto"/>
                      </w:divBdr>
                      <w:divsChild>
                        <w:div w:id="1319915713">
                          <w:marLeft w:val="0"/>
                          <w:marRight w:val="0"/>
                          <w:marTop w:val="100"/>
                          <w:marBottom w:val="100"/>
                          <w:divBdr>
                            <w:top w:val="none" w:sz="0" w:space="0" w:color="auto"/>
                            <w:left w:val="none" w:sz="0" w:space="0" w:color="auto"/>
                            <w:bottom w:val="none" w:sz="0" w:space="0" w:color="auto"/>
                            <w:right w:val="none" w:sz="0" w:space="0" w:color="auto"/>
                          </w:divBdr>
                          <w:divsChild>
                            <w:div w:id="205326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4974601">
          <w:marLeft w:val="0"/>
          <w:marRight w:val="0"/>
          <w:marTop w:val="0"/>
          <w:marBottom w:val="0"/>
          <w:divBdr>
            <w:top w:val="none" w:sz="0" w:space="0" w:color="auto"/>
            <w:left w:val="none" w:sz="0" w:space="0" w:color="auto"/>
            <w:bottom w:val="none" w:sz="0" w:space="0" w:color="auto"/>
            <w:right w:val="none" w:sz="0" w:space="0" w:color="auto"/>
          </w:divBdr>
          <w:divsChild>
            <w:div w:id="1677808241">
              <w:marLeft w:val="0"/>
              <w:marRight w:val="0"/>
              <w:marTop w:val="0"/>
              <w:marBottom w:val="900"/>
              <w:divBdr>
                <w:top w:val="none" w:sz="0" w:space="0" w:color="auto"/>
                <w:left w:val="none" w:sz="0" w:space="0" w:color="auto"/>
                <w:bottom w:val="none" w:sz="0" w:space="0" w:color="auto"/>
                <w:right w:val="none" w:sz="0" w:space="0" w:color="auto"/>
              </w:divBdr>
              <w:divsChild>
                <w:div w:id="724911185">
                  <w:marLeft w:val="0"/>
                  <w:marRight w:val="0"/>
                  <w:marTop w:val="0"/>
                  <w:marBottom w:val="0"/>
                  <w:divBdr>
                    <w:top w:val="none" w:sz="0" w:space="0" w:color="auto"/>
                    <w:left w:val="none" w:sz="0" w:space="0" w:color="auto"/>
                    <w:bottom w:val="none" w:sz="0" w:space="0" w:color="auto"/>
                    <w:right w:val="none" w:sz="0" w:space="0" w:color="auto"/>
                  </w:divBdr>
                  <w:divsChild>
                    <w:div w:id="170419014">
                      <w:marLeft w:val="0"/>
                      <w:marRight w:val="0"/>
                      <w:marTop w:val="30"/>
                      <w:marBottom w:val="0"/>
                      <w:divBdr>
                        <w:top w:val="none" w:sz="0" w:space="0" w:color="auto"/>
                        <w:left w:val="none" w:sz="0" w:space="0" w:color="auto"/>
                        <w:bottom w:val="none" w:sz="0" w:space="0" w:color="auto"/>
                        <w:right w:val="none" w:sz="0" w:space="0" w:color="auto"/>
                      </w:divBdr>
                      <w:divsChild>
                        <w:div w:id="1395928724">
                          <w:marLeft w:val="0"/>
                          <w:marRight w:val="0"/>
                          <w:marTop w:val="0"/>
                          <w:marBottom w:val="360"/>
                          <w:divBdr>
                            <w:top w:val="none" w:sz="0" w:space="0" w:color="auto"/>
                            <w:left w:val="none" w:sz="0" w:space="0" w:color="auto"/>
                            <w:bottom w:val="none" w:sz="0" w:space="0" w:color="auto"/>
                            <w:right w:val="none" w:sz="0" w:space="0" w:color="auto"/>
                          </w:divBdr>
                        </w:div>
                        <w:div w:id="1929384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418170">
          <w:marLeft w:val="0"/>
          <w:marRight w:val="0"/>
          <w:marTop w:val="0"/>
          <w:marBottom w:val="540"/>
          <w:divBdr>
            <w:top w:val="none" w:sz="0" w:space="0" w:color="auto"/>
            <w:left w:val="none" w:sz="0" w:space="0" w:color="auto"/>
            <w:bottom w:val="none" w:sz="0" w:space="0" w:color="auto"/>
            <w:right w:val="none" w:sz="0" w:space="0" w:color="auto"/>
          </w:divBdr>
          <w:divsChild>
            <w:div w:id="2032098766">
              <w:marLeft w:val="0"/>
              <w:marRight w:val="0"/>
              <w:marTop w:val="0"/>
              <w:marBottom w:val="0"/>
              <w:divBdr>
                <w:top w:val="none" w:sz="0" w:space="0" w:color="auto"/>
                <w:left w:val="none" w:sz="0" w:space="0" w:color="auto"/>
                <w:bottom w:val="none" w:sz="0" w:space="0" w:color="auto"/>
                <w:right w:val="none" w:sz="0" w:space="0" w:color="auto"/>
              </w:divBdr>
              <w:divsChild>
                <w:div w:id="93132562">
                  <w:marLeft w:val="0"/>
                  <w:marRight w:val="0"/>
                  <w:marTop w:val="0"/>
                  <w:marBottom w:val="0"/>
                  <w:divBdr>
                    <w:top w:val="none" w:sz="0" w:space="0" w:color="auto"/>
                    <w:left w:val="none" w:sz="0" w:space="0" w:color="auto"/>
                    <w:bottom w:val="none" w:sz="0" w:space="0" w:color="auto"/>
                    <w:right w:val="none" w:sz="0" w:space="0" w:color="auto"/>
                  </w:divBdr>
                  <w:divsChild>
                    <w:div w:id="349525442">
                      <w:marLeft w:val="0"/>
                      <w:marRight w:val="0"/>
                      <w:marTop w:val="0"/>
                      <w:marBottom w:val="0"/>
                      <w:divBdr>
                        <w:top w:val="none" w:sz="0" w:space="0" w:color="auto"/>
                        <w:left w:val="none" w:sz="0" w:space="0" w:color="auto"/>
                        <w:bottom w:val="none" w:sz="0" w:space="0" w:color="auto"/>
                        <w:right w:val="none" w:sz="0" w:space="0" w:color="auto"/>
                      </w:divBdr>
                    </w:div>
                  </w:divsChild>
                </w:div>
                <w:div w:id="122817486">
                  <w:marLeft w:val="0"/>
                  <w:marRight w:val="360"/>
                  <w:marTop w:val="0"/>
                  <w:marBottom w:val="0"/>
                  <w:divBdr>
                    <w:top w:val="none" w:sz="0" w:space="0" w:color="auto"/>
                    <w:left w:val="none" w:sz="0" w:space="0" w:color="auto"/>
                    <w:bottom w:val="none" w:sz="0" w:space="0" w:color="auto"/>
                    <w:right w:val="none" w:sz="0" w:space="0" w:color="auto"/>
                  </w:divBdr>
                </w:div>
                <w:div w:id="204369352">
                  <w:marLeft w:val="0"/>
                  <w:marRight w:val="360"/>
                  <w:marTop w:val="0"/>
                  <w:marBottom w:val="0"/>
                  <w:divBdr>
                    <w:top w:val="none" w:sz="0" w:space="0" w:color="auto"/>
                    <w:left w:val="none" w:sz="0" w:space="0" w:color="auto"/>
                    <w:bottom w:val="none" w:sz="0" w:space="0" w:color="auto"/>
                    <w:right w:val="none" w:sz="0" w:space="0" w:color="auto"/>
                  </w:divBdr>
                </w:div>
                <w:div w:id="420831593">
                  <w:marLeft w:val="0"/>
                  <w:marRight w:val="360"/>
                  <w:marTop w:val="0"/>
                  <w:marBottom w:val="0"/>
                  <w:divBdr>
                    <w:top w:val="none" w:sz="0" w:space="0" w:color="auto"/>
                    <w:left w:val="none" w:sz="0" w:space="0" w:color="auto"/>
                    <w:bottom w:val="none" w:sz="0" w:space="0" w:color="auto"/>
                    <w:right w:val="none" w:sz="0" w:space="0" w:color="auto"/>
                  </w:divBdr>
                </w:div>
                <w:div w:id="471599058">
                  <w:marLeft w:val="0"/>
                  <w:marRight w:val="0"/>
                  <w:marTop w:val="0"/>
                  <w:marBottom w:val="0"/>
                  <w:divBdr>
                    <w:top w:val="none" w:sz="0" w:space="0" w:color="auto"/>
                    <w:left w:val="none" w:sz="0" w:space="0" w:color="auto"/>
                    <w:bottom w:val="none" w:sz="0" w:space="0" w:color="auto"/>
                    <w:right w:val="none" w:sz="0" w:space="0" w:color="auto"/>
                  </w:divBdr>
                  <w:divsChild>
                    <w:div w:id="2000771502">
                      <w:marLeft w:val="0"/>
                      <w:marRight w:val="0"/>
                      <w:marTop w:val="0"/>
                      <w:marBottom w:val="0"/>
                      <w:divBdr>
                        <w:top w:val="none" w:sz="0" w:space="0" w:color="auto"/>
                        <w:left w:val="none" w:sz="0" w:space="0" w:color="auto"/>
                        <w:bottom w:val="none" w:sz="0" w:space="0" w:color="auto"/>
                        <w:right w:val="none" w:sz="0" w:space="0" w:color="auto"/>
                      </w:divBdr>
                    </w:div>
                  </w:divsChild>
                </w:div>
                <w:div w:id="666859181">
                  <w:marLeft w:val="0"/>
                  <w:marRight w:val="0"/>
                  <w:marTop w:val="0"/>
                  <w:marBottom w:val="0"/>
                  <w:divBdr>
                    <w:top w:val="none" w:sz="0" w:space="0" w:color="auto"/>
                    <w:left w:val="none" w:sz="0" w:space="0" w:color="auto"/>
                    <w:bottom w:val="none" w:sz="0" w:space="0" w:color="auto"/>
                    <w:right w:val="none" w:sz="0" w:space="0" w:color="auto"/>
                  </w:divBdr>
                  <w:divsChild>
                    <w:div w:id="1746873191">
                      <w:marLeft w:val="0"/>
                      <w:marRight w:val="0"/>
                      <w:marTop w:val="0"/>
                      <w:marBottom w:val="0"/>
                      <w:divBdr>
                        <w:top w:val="none" w:sz="0" w:space="0" w:color="auto"/>
                        <w:left w:val="none" w:sz="0" w:space="0" w:color="auto"/>
                        <w:bottom w:val="none" w:sz="0" w:space="0" w:color="auto"/>
                        <w:right w:val="none" w:sz="0" w:space="0" w:color="auto"/>
                      </w:divBdr>
                    </w:div>
                  </w:divsChild>
                </w:div>
                <w:div w:id="1202132776">
                  <w:marLeft w:val="0"/>
                  <w:marRight w:val="0"/>
                  <w:marTop w:val="0"/>
                  <w:marBottom w:val="0"/>
                  <w:divBdr>
                    <w:top w:val="none" w:sz="0" w:space="0" w:color="auto"/>
                    <w:left w:val="none" w:sz="0" w:space="0" w:color="auto"/>
                    <w:bottom w:val="none" w:sz="0" w:space="0" w:color="auto"/>
                    <w:right w:val="none" w:sz="0" w:space="0" w:color="auto"/>
                  </w:divBdr>
                  <w:divsChild>
                    <w:div w:id="1049958493">
                      <w:marLeft w:val="0"/>
                      <w:marRight w:val="0"/>
                      <w:marTop w:val="0"/>
                      <w:marBottom w:val="0"/>
                      <w:divBdr>
                        <w:top w:val="none" w:sz="0" w:space="0" w:color="auto"/>
                        <w:left w:val="none" w:sz="0" w:space="0" w:color="auto"/>
                        <w:bottom w:val="none" w:sz="0" w:space="0" w:color="auto"/>
                        <w:right w:val="none" w:sz="0" w:space="0" w:color="auto"/>
                      </w:divBdr>
                    </w:div>
                  </w:divsChild>
                </w:div>
                <w:div w:id="1241788220">
                  <w:marLeft w:val="0"/>
                  <w:marRight w:val="0"/>
                  <w:marTop w:val="0"/>
                  <w:marBottom w:val="0"/>
                  <w:divBdr>
                    <w:top w:val="none" w:sz="0" w:space="0" w:color="auto"/>
                    <w:left w:val="none" w:sz="0" w:space="0" w:color="auto"/>
                    <w:bottom w:val="none" w:sz="0" w:space="0" w:color="auto"/>
                    <w:right w:val="none" w:sz="0" w:space="0" w:color="auto"/>
                  </w:divBdr>
                  <w:divsChild>
                    <w:div w:id="1960601506">
                      <w:marLeft w:val="0"/>
                      <w:marRight w:val="0"/>
                      <w:marTop w:val="0"/>
                      <w:marBottom w:val="0"/>
                      <w:divBdr>
                        <w:top w:val="none" w:sz="0" w:space="0" w:color="auto"/>
                        <w:left w:val="none" w:sz="0" w:space="0" w:color="auto"/>
                        <w:bottom w:val="none" w:sz="0" w:space="0" w:color="auto"/>
                        <w:right w:val="none" w:sz="0" w:space="0" w:color="auto"/>
                      </w:divBdr>
                    </w:div>
                  </w:divsChild>
                </w:div>
                <w:div w:id="1889998916">
                  <w:marLeft w:val="0"/>
                  <w:marRight w:val="360"/>
                  <w:marTop w:val="0"/>
                  <w:marBottom w:val="0"/>
                  <w:divBdr>
                    <w:top w:val="none" w:sz="0" w:space="0" w:color="auto"/>
                    <w:left w:val="none" w:sz="0" w:space="0" w:color="auto"/>
                    <w:bottom w:val="none" w:sz="0" w:space="0" w:color="auto"/>
                    <w:right w:val="none" w:sz="0" w:space="0" w:color="auto"/>
                  </w:divBdr>
                </w:div>
                <w:div w:id="1908489103">
                  <w:marLeft w:val="0"/>
                  <w:marRight w:val="360"/>
                  <w:marTop w:val="0"/>
                  <w:marBottom w:val="0"/>
                  <w:divBdr>
                    <w:top w:val="none" w:sz="0" w:space="0" w:color="auto"/>
                    <w:left w:val="none" w:sz="0" w:space="0" w:color="auto"/>
                    <w:bottom w:val="none" w:sz="0" w:space="0" w:color="auto"/>
                    <w:right w:val="none" w:sz="0" w:space="0" w:color="auto"/>
                  </w:divBdr>
                </w:div>
              </w:divsChild>
            </w:div>
          </w:divsChild>
        </w:div>
        <w:div w:id="1624851162">
          <w:marLeft w:val="0"/>
          <w:marRight w:val="0"/>
          <w:marTop w:val="0"/>
          <w:marBottom w:val="0"/>
          <w:divBdr>
            <w:top w:val="none" w:sz="0" w:space="0" w:color="auto"/>
            <w:left w:val="none" w:sz="0" w:space="0" w:color="auto"/>
            <w:bottom w:val="none" w:sz="0" w:space="0" w:color="auto"/>
            <w:right w:val="none" w:sz="0" w:space="0" w:color="auto"/>
          </w:divBdr>
          <w:divsChild>
            <w:div w:id="85417970">
              <w:marLeft w:val="0"/>
              <w:marRight w:val="0"/>
              <w:marTop w:val="0"/>
              <w:marBottom w:val="900"/>
              <w:divBdr>
                <w:top w:val="none" w:sz="0" w:space="0" w:color="auto"/>
                <w:left w:val="none" w:sz="0" w:space="0" w:color="auto"/>
                <w:bottom w:val="none" w:sz="0" w:space="0" w:color="auto"/>
                <w:right w:val="none" w:sz="0" w:space="0" w:color="auto"/>
              </w:divBdr>
              <w:divsChild>
                <w:div w:id="1845432962">
                  <w:marLeft w:val="0"/>
                  <w:marRight w:val="0"/>
                  <w:marTop w:val="0"/>
                  <w:marBottom w:val="0"/>
                  <w:divBdr>
                    <w:top w:val="none" w:sz="0" w:space="0" w:color="auto"/>
                    <w:left w:val="none" w:sz="0" w:space="0" w:color="auto"/>
                    <w:bottom w:val="none" w:sz="0" w:space="0" w:color="auto"/>
                    <w:right w:val="none" w:sz="0" w:space="0" w:color="auto"/>
                  </w:divBdr>
                  <w:divsChild>
                    <w:div w:id="1187140159">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4888478">
      <w:bodyDiv w:val="1"/>
      <w:marLeft w:val="0"/>
      <w:marRight w:val="0"/>
      <w:marTop w:val="0"/>
      <w:marBottom w:val="0"/>
      <w:divBdr>
        <w:top w:val="none" w:sz="0" w:space="0" w:color="auto"/>
        <w:left w:val="none" w:sz="0" w:space="0" w:color="auto"/>
        <w:bottom w:val="none" w:sz="0" w:space="0" w:color="auto"/>
        <w:right w:val="none" w:sz="0" w:space="0" w:color="auto"/>
      </w:divBdr>
    </w:div>
    <w:div w:id="391930160">
      <w:bodyDiv w:val="1"/>
      <w:marLeft w:val="0"/>
      <w:marRight w:val="0"/>
      <w:marTop w:val="0"/>
      <w:marBottom w:val="0"/>
      <w:divBdr>
        <w:top w:val="none" w:sz="0" w:space="0" w:color="auto"/>
        <w:left w:val="none" w:sz="0" w:space="0" w:color="auto"/>
        <w:bottom w:val="none" w:sz="0" w:space="0" w:color="auto"/>
        <w:right w:val="none" w:sz="0" w:space="0" w:color="auto"/>
      </w:divBdr>
    </w:div>
    <w:div w:id="414983802">
      <w:bodyDiv w:val="1"/>
      <w:marLeft w:val="0"/>
      <w:marRight w:val="0"/>
      <w:marTop w:val="0"/>
      <w:marBottom w:val="0"/>
      <w:divBdr>
        <w:top w:val="none" w:sz="0" w:space="0" w:color="auto"/>
        <w:left w:val="none" w:sz="0" w:space="0" w:color="auto"/>
        <w:bottom w:val="none" w:sz="0" w:space="0" w:color="auto"/>
        <w:right w:val="none" w:sz="0" w:space="0" w:color="auto"/>
      </w:divBdr>
      <w:divsChild>
        <w:div w:id="252471676">
          <w:marLeft w:val="547"/>
          <w:marRight w:val="0"/>
          <w:marTop w:val="86"/>
          <w:marBottom w:val="0"/>
          <w:divBdr>
            <w:top w:val="none" w:sz="0" w:space="0" w:color="auto"/>
            <w:left w:val="none" w:sz="0" w:space="0" w:color="auto"/>
            <w:bottom w:val="none" w:sz="0" w:space="0" w:color="auto"/>
            <w:right w:val="none" w:sz="0" w:space="0" w:color="auto"/>
          </w:divBdr>
        </w:div>
        <w:div w:id="1278023674">
          <w:marLeft w:val="547"/>
          <w:marRight w:val="0"/>
          <w:marTop w:val="86"/>
          <w:marBottom w:val="0"/>
          <w:divBdr>
            <w:top w:val="none" w:sz="0" w:space="0" w:color="auto"/>
            <w:left w:val="none" w:sz="0" w:space="0" w:color="auto"/>
            <w:bottom w:val="none" w:sz="0" w:space="0" w:color="auto"/>
            <w:right w:val="none" w:sz="0" w:space="0" w:color="auto"/>
          </w:divBdr>
        </w:div>
        <w:div w:id="1410419921">
          <w:marLeft w:val="547"/>
          <w:marRight w:val="0"/>
          <w:marTop w:val="86"/>
          <w:marBottom w:val="0"/>
          <w:divBdr>
            <w:top w:val="none" w:sz="0" w:space="0" w:color="auto"/>
            <w:left w:val="none" w:sz="0" w:space="0" w:color="auto"/>
            <w:bottom w:val="none" w:sz="0" w:space="0" w:color="auto"/>
            <w:right w:val="none" w:sz="0" w:space="0" w:color="auto"/>
          </w:divBdr>
        </w:div>
        <w:div w:id="1469082172">
          <w:marLeft w:val="547"/>
          <w:marRight w:val="0"/>
          <w:marTop w:val="86"/>
          <w:marBottom w:val="0"/>
          <w:divBdr>
            <w:top w:val="none" w:sz="0" w:space="0" w:color="auto"/>
            <w:left w:val="none" w:sz="0" w:space="0" w:color="auto"/>
            <w:bottom w:val="none" w:sz="0" w:space="0" w:color="auto"/>
            <w:right w:val="none" w:sz="0" w:space="0" w:color="auto"/>
          </w:divBdr>
        </w:div>
        <w:div w:id="1784298868">
          <w:marLeft w:val="547"/>
          <w:marRight w:val="0"/>
          <w:marTop w:val="86"/>
          <w:marBottom w:val="0"/>
          <w:divBdr>
            <w:top w:val="none" w:sz="0" w:space="0" w:color="auto"/>
            <w:left w:val="none" w:sz="0" w:space="0" w:color="auto"/>
            <w:bottom w:val="none" w:sz="0" w:space="0" w:color="auto"/>
            <w:right w:val="none" w:sz="0" w:space="0" w:color="auto"/>
          </w:divBdr>
        </w:div>
        <w:div w:id="1902642099">
          <w:marLeft w:val="547"/>
          <w:marRight w:val="0"/>
          <w:marTop w:val="86"/>
          <w:marBottom w:val="0"/>
          <w:divBdr>
            <w:top w:val="none" w:sz="0" w:space="0" w:color="auto"/>
            <w:left w:val="none" w:sz="0" w:space="0" w:color="auto"/>
            <w:bottom w:val="none" w:sz="0" w:space="0" w:color="auto"/>
            <w:right w:val="none" w:sz="0" w:space="0" w:color="auto"/>
          </w:divBdr>
        </w:div>
      </w:divsChild>
    </w:div>
    <w:div w:id="430467766">
      <w:bodyDiv w:val="1"/>
      <w:marLeft w:val="0"/>
      <w:marRight w:val="0"/>
      <w:marTop w:val="0"/>
      <w:marBottom w:val="0"/>
      <w:divBdr>
        <w:top w:val="none" w:sz="0" w:space="0" w:color="auto"/>
        <w:left w:val="none" w:sz="0" w:space="0" w:color="auto"/>
        <w:bottom w:val="none" w:sz="0" w:space="0" w:color="auto"/>
        <w:right w:val="none" w:sz="0" w:space="0" w:color="auto"/>
      </w:divBdr>
    </w:div>
    <w:div w:id="441993762">
      <w:bodyDiv w:val="1"/>
      <w:marLeft w:val="0"/>
      <w:marRight w:val="0"/>
      <w:marTop w:val="0"/>
      <w:marBottom w:val="0"/>
      <w:divBdr>
        <w:top w:val="none" w:sz="0" w:space="0" w:color="auto"/>
        <w:left w:val="none" w:sz="0" w:space="0" w:color="auto"/>
        <w:bottom w:val="none" w:sz="0" w:space="0" w:color="auto"/>
        <w:right w:val="none" w:sz="0" w:space="0" w:color="auto"/>
      </w:divBdr>
      <w:divsChild>
        <w:div w:id="48458076">
          <w:marLeft w:val="547"/>
          <w:marRight w:val="0"/>
          <w:marTop w:val="86"/>
          <w:marBottom w:val="0"/>
          <w:divBdr>
            <w:top w:val="none" w:sz="0" w:space="0" w:color="auto"/>
            <w:left w:val="none" w:sz="0" w:space="0" w:color="auto"/>
            <w:bottom w:val="none" w:sz="0" w:space="0" w:color="auto"/>
            <w:right w:val="none" w:sz="0" w:space="0" w:color="auto"/>
          </w:divBdr>
        </w:div>
        <w:div w:id="834028408">
          <w:marLeft w:val="547"/>
          <w:marRight w:val="0"/>
          <w:marTop w:val="86"/>
          <w:marBottom w:val="0"/>
          <w:divBdr>
            <w:top w:val="none" w:sz="0" w:space="0" w:color="auto"/>
            <w:left w:val="none" w:sz="0" w:space="0" w:color="auto"/>
            <w:bottom w:val="none" w:sz="0" w:space="0" w:color="auto"/>
            <w:right w:val="none" w:sz="0" w:space="0" w:color="auto"/>
          </w:divBdr>
        </w:div>
        <w:div w:id="888342978">
          <w:marLeft w:val="547"/>
          <w:marRight w:val="0"/>
          <w:marTop w:val="86"/>
          <w:marBottom w:val="0"/>
          <w:divBdr>
            <w:top w:val="none" w:sz="0" w:space="0" w:color="auto"/>
            <w:left w:val="none" w:sz="0" w:space="0" w:color="auto"/>
            <w:bottom w:val="none" w:sz="0" w:space="0" w:color="auto"/>
            <w:right w:val="none" w:sz="0" w:space="0" w:color="auto"/>
          </w:divBdr>
        </w:div>
        <w:div w:id="1238781248">
          <w:marLeft w:val="547"/>
          <w:marRight w:val="0"/>
          <w:marTop w:val="86"/>
          <w:marBottom w:val="0"/>
          <w:divBdr>
            <w:top w:val="none" w:sz="0" w:space="0" w:color="auto"/>
            <w:left w:val="none" w:sz="0" w:space="0" w:color="auto"/>
            <w:bottom w:val="none" w:sz="0" w:space="0" w:color="auto"/>
            <w:right w:val="none" w:sz="0" w:space="0" w:color="auto"/>
          </w:divBdr>
        </w:div>
      </w:divsChild>
    </w:div>
    <w:div w:id="468479822">
      <w:bodyDiv w:val="1"/>
      <w:marLeft w:val="0"/>
      <w:marRight w:val="0"/>
      <w:marTop w:val="0"/>
      <w:marBottom w:val="0"/>
      <w:divBdr>
        <w:top w:val="none" w:sz="0" w:space="0" w:color="auto"/>
        <w:left w:val="none" w:sz="0" w:space="0" w:color="auto"/>
        <w:bottom w:val="none" w:sz="0" w:space="0" w:color="auto"/>
        <w:right w:val="none" w:sz="0" w:space="0" w:color="auto"/>
      </w:divBdr>
      <w:divsChild>
        <w:div w:id="360128767">
          <w:marLeft w:val="547"/>
          <w:marRight w:val="0"/>
          <w:marTop w:val="86"/>
          <w:marBottom w:val="0"/>
          <w:divBdr>
            <w:top w:val="none" w:sz="0" w:space="0" w:color="auto"/>
            <w:left w:val="none" w:sz="0" w:space="0" w:color="auto"/>
            <w:bottom w:val="none" w:sz="0" w:space="0" w:color="auto"/>
            <w:right w:val="none" w:sz="0" w:space="0" w:color="auto"/>
          </w:divBdr>
        </w:div>
        <w:div w:id="662047167">
          <w:marLeft w:val="547"/>
          <w:marRight w:val="0"/>
          <w:marTop w:val="86"/>
          <w:marBottom w:val="0"/>
          <w:divBdr>
            <w:top w:val="none" w:sz="0" w:space="0" w:color="auto"/>
            <w:left w:val="none" w:sz="0" w:space="0" w:color="auto"/>
            <w:bottom w:val="none" w:sz="0" w:space="0" w:color="auto"/>
            <w:right w:val="none" w:sz="0" w:space="0" w:color="auto"/>
          </w:divBdr>
        </w:div>
        <w:div w:id="1282037013">
          <w:marLeft w:val="547"/>
          <w:marRight w:val="0"/>
          <w:marTop w:val="86"/>
          <w:marBottom w:val="0"/>
          <w:divBdr>
            <w:top w:val="none" w:sz="0" w:space="0" w:color="auto"/>
            <w:left w:val="none" w:sz="0" w:space="0" w:color="auto"/>
            <w:bottom w:val="none" w:sz="0" w:space="0" w:color="auto"/>
            <w:right w:val="none" w:sz="0" w:space="0" w:color="auto"/>
          </w:divBdr>
        </w:div>
        <w:div w:id="1535847450">
          <w:marLeft w:val="547"/>
          <w:marRight w:val="0"/>
          <w:marTop w:val="86"/>
          <w:marBottom w:val="0"/>
          <w:divBdr>
            <w:top w:val="none" w:sz="0" w:space="0" w:color="auto"/>
            <w:left w:val="none" w:sz="0" w:space="0" w:color="auto"/>
            <w:bottom w:val="none" w:sz="0" w:space="0" w:color="auto"/>
            <w:right w:val="none" w:sz="0" w:space="0" w:color="auto"/>
          </w:divBdr>
        </w:div>
      </w:divsChild>
    </w:div>
    <w:div w:id="470943315">
      <w:bodyDiv w:val="1"/>
      <w:marLeft w:val="0"/>
      <w:marRight w:val="0"/>
      <w:marTop w:val="0"/>
      <w:marBottom w:val="0"/>
      <w:divBdr>
        <w:top w:val="none" w:sz="0" w:space="0" w:color="auto"/>
        <w:left w:val="none" w:sz="0" w:space="0" w:color="auto"/>
        <w:bottom w:val="none" w:sz="0" w:space="0" w:color="auto"/>
        <w:right w:val="none" w:sz="0" w:space="0" w:color="auto"/>
      </w:divBdr>
      <w:divsChild>
        <w:div w:id="185146267">
          <w:marLeft w:val="0"/>
          <w:marRight w:val="0"/>
          <w:marTop w:val="0"/>
          <w:marBottom w:val="0"/>
          <w:divBdr>
            <w:top w:val="none" w:sz="0" w:space="0" w:color="auto"/>
            <w:left w:val="none" w:sz="0" w:space="0" w:color="auto"/>
            <w:bottom w:val="none" w:sz="0" w:space="0" w:color="auto"/>
            <w:right w:val="none" w:sz="0" w:space="0" w:color="auto"/>
          </w:divBdr>
          <w:divsChild>
            <w:div w:id="1295914750">
              <w:marLeft w:val="0"/>
              <w:marRight w:val="0"/>
              <w:marTop w:val="0"/>
              <w:marBottom w:val="0"/>
              <w:divBdr>
                <w:top w:val="none" w:sz="0" w:space="0" w:color="auto"/>
                <w:left w:val="none" w:sz="0" w:space="0" w:color="auto"/>
                <w:bottom w:val="none" w:sz="0" w:space="0" w:color="auto"/>
                <w:right w:val="none" w:sz="0" w:space="0" w:color="auto"/>
              </w:divBdr>
              <w:divsChild>
                <w:div w:id="2113014873">
                  <w:marLeft w:val="0"/>
                  <w:marRight w:val="0"/>
                  <w:marTop w:val="0"/>
                  <w:marBottom w:val="0"/>
                  <w:divBdr>
                    <w:top w:val="none" w:sz="0" w:space="0" w:color="auto"/>
                    <w:left w:val="none" w:sz="0" w:space="0" w:color="auto"/>
                    <w:bottom w:val="none" w:sz="0" w:space="0" w:color="auto"/>
                    <w:right w:val="none" w:sz="0" w:space="0" w:color="auto"/>
                  </w:divBdr>
                  <w:divsChild>
                    <w:div w:id="210398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919550">
          <w:marLeft w:val="0"/>
          <w:marRight w:val="0"/>
          <w:marTop w:val="0"/>
          <w:marBottom w:val="0"/>
          <w:divBdr>
            <w:top w:val="none" w:sz="0" w:space="0" w:color="auto"/>
            <w:left w:val="none" w:sz="0" w:space="0" w:color="auto"/>
            <w:bottom w:val="none" w:sz="0" w:space="0" w:color="auto"/>
            <w:right w:val="none" w:sz="0" w:space="0" w:color="auto"/>
          </w:divBdr>
          <w:divsChild>
            <w:div w:id="515731877">
              <w:marLeft w:val="0"/>
              <w:marRight w:val="0"/>
              <w:marTop w:val="0"/>
              <w:marBottom w:val="0"/>
              <w:divBdr>
                <w:top w:val="none" w:sz="0" w:space="0" w:color="auto"/>
                <w:left w:val="none" w:sz="0" w:space="0" w:color="auto"/>
                <w:bottom w:val="none" w:sz="0" w:space="0" w:color="auto"/>
                <w:right w:val="none" w:sz="0" w:space="0" w:color="auto"/>
              </w:divBdr>
              <w:divsChild>
                <w:div w:id="732044731">
                  <w:marLeft w:val="0"/>
                  <w:marRight w:val="0"/>
                  <w:marTop w:val="0"/>
                  <w:marBottom w:val="0"/>
                  <w:divBdr>
                    <w:top w:val="none" w:sz="0" w:space="0" w:color="auto"/>
                    <w:left w:val="none" w:sz="0" w:space="0" w:color="auto"/>
                    <w:bottom w:val="none" w:sz="0" w:space="0" w:color="auto"/>
                    <w:right w:val="none" w:sz="0" w:space="0" w:color="auto"/>
                  </w:divBdr>
                </w:div>
                <w:div w:id="955059602">
                  <w:marLeft w:val="0"/>
                  <w:marRight w:val="0"/>
                  <w:marTop w:val="0"/>
                  <w:marBottom w:val="0"/>
                  <w:divBdr>
                    <w:top w:val="none" w:sz="0" w:space="0" w:color="auto"/>
                    <w:left w:val="none" w:sz="0" w:space="0" w:color="auto"/>
                    <w:bottom w:val="none" w:sz="0" w:space="0" w:color="auto"/>
                    <w:right w:val="none" w:sz="0" w:space="0" w:color="auto"/>
                  </w:divBdr>
                  <w:divsChild>
                    <w:div w:id="1039672004">
                      <w:marLeft w:val="0"/>
                      <w:marRight w:val="0"/>
                      <w:marTop w:val="0"/>
                      <w:marBottom w:val="0"/>
                      <w:divBdr>
                        <w:top w:val="none" w:sz="0" w:space="0" w:color="auto"/>
                        <w:left w:val="none" w:sz="0" w:space="0" w:color="auto"/>
                        <w:bottom w:val="none" w:sz="0" w:space="0" w:color="auto"/>
                        <w:right w:val="none" w:sz="0" w:space="0" w:color="auto"/>
                      </w:divBdr>
                      <w:divsChild>
                        <w:div w:id="394285290">
                          <w:marLeft w:val="0"/>
                          <w:marRight w:val="0"/>
                          <w:marTop w:val="0"/>
                          <w:marBottom w:val="0"/>
                          <w:divBdr>
                            <w:top w:val="none" w:sz="0" w:space="0" w:color="auto"/>
                            <w:left w:val="none" w:sz="0" w:space="0" w:color="auto"/>
                            <w:bottom w:val="none" w:sz="0" w:space="0" w:color="auto"/>
                            <w:right w:val="none" w:sz="0" w:space="0" w:color="auto"/>
                          </w:divBdr>
                          <w:divsChild>
                            <w:div w:id="1756587703">
                              <w:marLeft w:val="0"/>
                              <w:marRight w:val="0"/>
                              <w:marTop w:val="0"/>
                              <w:marBottom w:val="0"/>
                              <w:divBdr>
                                <w:top w:val="none" w:sz="0" w:space="0" w:color="auto"/>
                                <w:left w:val="none" w:sz="0" w:space="0" w:color="auto"/>
                                <w:bottom w:val="none" w:sz="0" w:space="0" w:color="auto"/>
                                <w:right w:val="none" w:sz="0" w:space="0" w:color="auto"/>
                              </w:divBdr>
                              <w:divsChild>
                                <w:div w:id="2093580229">
                                  <w:marLeft w:val="0"/>
                                  <w:marRight w:val="0"/>
                                  <w:marTop w:val="0"/>
                                  <w:marBottom w:val="0"/>
                                  <w:divBdr>
                                    <w:top w:val="none" w:sz="0" w:space="0" w:color="auto"/>
                                    <w:left w:val="none" w:sz="0" w:space="0" w:color="auto"/>
                                    <w:bottom w:val="none" w:sz="0" w:space="0" w:color="auto"/>
                                    <w:right w:val="none" w:sz="0" w:space="0" w:color="auto"/>
                                  </w:divBdr>
                                  <w:divsChild>
                                    <w:div w:id="384842590">
                                      <w:marLeft w:val="0"/>
                                      <w:marRight w:val="0"/>
                                      <w:marTop w:val="0"/>
                                      <w:marBottom w:val="0"/>
                                      <w:divBdr>
                                        <w:top w:val="none" w:sz="0" w:space="0" w:color="auto"/>
                                        <w:left w:val="none" w:sz="0" w:space="0" w:color="auto"/>
                                        <w:bottom w:val="none" w:sz="0" w:space="0" w:color="auto"/>
                                        <w:right w:val="none" w:sz="0" w:space="0" w:color="auto"/>
                                      </w:divBdr>
                                    </w:div>
                                    <w:div w:id="1201672079">
                                      <w:marLeft w:val="0"/>
                                      <w:marRight w:val="0"/>
                                      <w:marTop w:val="0"/>
                                      <w:marBottom w:val="0"/>
                                      <w:divBdr>
                                        <w:top w:val="none" w:sz="0" w:space="0" w:color="auto"/>
                                        <w:left w:val="none" w:sz="0" w:space="0" w:color="auto"/>
                                        <w:bottom w:val="none" w:sz="0" w:space="0" w:color="auto"/>
                                        <w:right w:val="none" w:sz="0" w:space="0" w:color="auto"/>
                                      </w:divBdr>
                                      <w:divsChild>
                                        <w:div w:id="379745820">
                                          <w:marLeft w:val="0"/>
                                          <w:marRight w:val="0"/>
                                          <w:marTop w:val="0"/>
                                          <w:marBottom w:val="0"/>
                                          <w:divBdr>
                                            <w:top w:val="none" w:sz="0" w:space="0" w:color="auto"/>
                                            <w:left w:val="none" w:sz="0" w:space="0" w:color="auto"/>
                                            <w:bottom w:val="none" w:sz="0" w:space="0" w:color="auto"/>
                                            <w:right w:val="none" w:sz="0" w:space="0" w:color="auto"/>
                                          </w:divBdr>
                                        </w:div>
                                        <w:div w:id="101556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2364292">
                          <w:marLeft w:val="0"/>
                          <w:marRight w:val="0"/>
                          <w:marTop w:val="0"/>
                          <w:marBottom w:val="0"/>
                          <w:divBdr>
                            <w:top w:val="none" w:sz="0" w:space="0" w:color="auto"/>
                            <w:left w:val="none" w:sz="0" w:space="0" w:color="auto"/>
                            <w:bottom w:val="none" w:sz="0" w:space="0" w:color="auto"/>
                            <w:right w:val="none" w:sz="0" w:space="0" w:color="auto"/>
                          </w:divBdr>
                          <w:divsChild>
                            <w:div w:id="879971293">
                              <w:marLeft w:val="0"/>
                              <w:marRight w:val="0"/>
                              <w:marTop w:val="0"/>
                              <w:marBottom w:val="0"/>
                              <w:divBdr>
                                <w:top w:val="none" w:sz="0" w:space="0" w:color="auto"/>
                                <w:left w:val="none" w:sz="0" w:space="0" w:color="auto"/>
                                <w:bottom w:val="none" w:sz="0" w:space="0" w:color="auto"/>
                                <w:right w:val="none" w:sz="0" w:space="0" w:color="auto"/>
                              </w:divBdr>
                              <w:divsChild>
                                <w:div w:id="65035144">
                                  <w:marLeft w:val="0"/>
                                  <w:marRight w:val="0"/>
                                  <w:marTop w:val="0"/>
                                  <w:marBottom w:val="0"/>
                                  <w:divBdr>
                                    <w:top w:val="none" w:sz="0" w:space="0" w:color="auto"/>
                                    <w:left w:val="none" w:sz="0" w:space="0" w:color="auto"/>
                                    <w:bottom w:val="none" w:sz="0" w:space="0" w:color="auto"/>
                                    <w:right w:val="none" w:sz="0" w:space="0" w:color="auto"/>
                                  </w:divBdr>
                                  <w:divsChild>
                                    <w:div w:id="1604530950">
                                      <w:marLeft w:val="0"/>
                                      <w:marRight w:val="0"/>
                                      <w:marTop w:val="0"/>
                                      <w:marBottom w:val="0"/>
                                      <w:divBdr>
                                        <w:top w:val="none" w:sz="0" w:space="0" w:color="auto"/>
                                        <w:left w:val="none" w:sz="0" w:space="0" w:color="auto"/>
                                        <w:bottom w:val="none" w:sz="0" w:space="0" w:color="auto"/>
                                        <w:right w:val="none" w:sz="0" w:space="0" w:color="auto"/>
                                      </w:divBdr>
                                      <w:divsChild>
                                        <w:div w:id="122659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073014">
                                  <w:marLeft w:val="0"/>
                                  <w:marRight w:val="0"/>
                                  <w:marTop w:val="0"/>
                                  <w:marBottom w:val="0"/>
                                  <w:divBdr>
                                    <w:top w:val="none" w:sz="0" w:space="0" w:color="auto"/>
                                    <w:left w:val="none" w:sz="0" w:space="0" w:color="auto"/>
                                    <w:bottom w:val="none" w:sz="0" w:space="0" w:color="auto"/>
                                    <w:right w:val="none" w:sz="0" w:space="0" w:color="auto"/>
                                  </w:divBdr>
                                  <w:divsChild>
                                    <w:div w:id="1883326576">
                                      <w:marLeft w:val="0"/>
                                      <w:marRight w:val="0"/>
                                      <w:marTop w:val="0"/>
                                      <w:marBottom w:val="0"/>
                                      <w:divBdr>
                                        <w:top w:val="none" w:sz="0" w:space="0" w:color="auto"/>
                                        <w:left w:val="none" w:sz="0" w:space="0" w:color="auto"/>
                                        <w:bottom w:val="none" w:sz="0" w:space="0" w:color="auto"/>
                                        <w:right w:val="none" w:sz="0" w:space="0" w:color="auto"/>
                                      </w:divBdr>
                                      <w:divsChild>
                                        <w:div w:id="602810476">
                                          <w:marLeft w:val="0"/>
                                          <w:marRight w:val="0"/>
                                          <w:marTop w:val="0"/>
                                          <w:marBottom w:val="0"/>
                                          <w:divBdr>
                                            <w:top w:val="none" w:sz="0" w:space="0" w:color="auto"/>
                                            <w:left w:val="none" w:sz="0" w:space="0" w:color="auto"/>
                                            <w:bottom w:val="none" w:sz="0" w:space="0" w:color="auto"/>
                                            <w:right w:val="none" w:sz="0" w:space="0" w:color="auto"/>
                                          </w:divBdr>
                                        </w:div>
                                        <w:div w:id="1156336512">
                                          <w:marLeft w:val="150"/>
                                          <w:marRight w:val="0"/>
                                          <w:marTop w:val="0"/>
                                          <w:marBottom w:val="150"/>
                                          <w:divBdr>
                                            <w:top w:val="none" w:sz="0" w:space="0" w:color="auto"/>
                                            <w:left w:val="single" w:sz="12" w:space="11" w:color="29B68D"/>
                                            <w:bottom w:val="none" w:sz="0" w:space="0" w:color="auto"/>
                                            <w:right w:val="none" w:sz="0" w:space="0" w:color="auto"/>
                                          </w:divBdr>
                                        </w:div>
                                      </w:divsChild>
                                    </w:div>
                                  </w:divsChild>
                                </w:div>
                              </w:divsChild>
                            </w:div>
                          </w:divsChild>
                        </w:div>
                      </w:divsChild>
                    </w:div>
                  </w:divsChild>
                </w:div>
              </w:divsChild>
            </w:div>
          </w:divsChild>
        </w:div>
      </w:divsChild>
    </w:div>
    <w:div w:id="605576953">
      <w:bodyDiv w:val="1"/>
      <w:marLeft w:val="0"/>
      <w:marRight w:val="0"/>
      <w:marTop w:val="0"/>
      <w:marBottom w:val="0"/>
      <w:divBdr>
        <w:top w:val="none" w:sz="0" w:space="0" w:color="auto"/>
        <w:left w:val="none" w:sz="0" w:space="0" w:color="auto"/>
        <w:bottom w:val="none" w:sz="0" w:space="0" w:color="auto"/>
        <w:right w:val="none" w:sz="0" w:space="0" w:color="auto"/>
      </w:divBdr>
    </w:div>
    <w:div w:id="610169492">
      <w:bodyDiv w:val="1"/>
      <w:marLeft w:val="0"/>
      <w:marRight w:val="0"/>
      <w:marTop w:val="0"/>
      <w:marBottom w:val="0"/>
      <w:divBdr>
        <w:top w:val="none" w:sz="0" w:space="0" w:color="auto"/>
        <w:left w:val="none" w:sz="0" w:space="0" w:color="auto"/>
        <w:bottom w:val="none" w:sz="0" w:space="0" w:color="auto"/>
        <w:right w:val="none" w:sz="0" w:space="0" w:color="auto"/>
      </w:divBdr>
    </w:div>
    <w:div w:id="628633978">
      <w:bodyDiv w:val="1"/>
      <w:marLeft w:val="0"/>
      <w:marRight w:val="0"/>
      <w:marTop w:val="0"/>
      <w:marBottom w:val="0"/>
      <w:divBdr>
        <w:top w:val="none" w:sz="0" w:space="0" w:color="auto"/>
        <w:left w:val="none" w:sz="0" w:space="0" w:color="auto"/>
        <w:bottom w:val="none" w:sz="0" w:space="0" w:color="auto"/>
        <w:right w:val="none" w:sz="0" w:space="0" w:color="auto"/>
      </w:divBdr>
    </w:div>
    <w:div w:id="666782627">
      <w:bodyDiv w:val="1"/>
      <w:marLeft w:val="0"/>
      <w:marRight w:val="0"/>
      <w:marTop w:val="0"/>
      <w:marBottom w:val="0"/>
      <w:divBdr>
        <w:top w:val="none" w:sz="0" w:space="0" w:color="auto"/>
        <w:left w:val="none" w:sz="0" w:space="0" w:color="auto"/>
        <w:bottom w:val="none" w:sz="0" w:space="0" w:color="auto"/>
        <w:right w:val="none" w:sz="0" w:space="0" w:color="auto"/>
      </w:divBdr>
    </w:div>
    <w:div w:id="835807142">
      <w:bodyDiv w:val="1"/>
      <w:marLeft w:val="0"/>
      <w:marRight w:val="0"/>
      <w:marTop w:val="0"/>
      <w:marBottom w:val="0"/>
      <w:divBdr>
        <w:top w:val="none" w:sz="0" w:space="0" w:color="auto"/>
        <w:left w:val="none" w:sz="0" w:space="0" w:color="auto"/>
        <w:bottom w:val="none" w:sz="0" w:space="0" w:color="auto"/>
        <w:right w:val="none" w:sz="0" w:space="0" w:color="auto"/>
      </w:divBdr>
    </w:div>
    <w:div w:id="1010446818">
      <w:bodyDiv w:val="1"/>
      <w:marLeft w:val="0"/>
      <w:marRight w:val="0"/>
      <w:marTop w:val="0"/>
      <w:marBottom w:val="0"/>
      <w:divBdr>
        <w:top w:val="none" w:sz="0" w:space="0" w:color="auto"/>
        <w:left w:val="none" w:sz="0" w:space="0" w:color="auto"/>
        <w:bottom w:val="none" w:sz="0" w:space="0" w:color="auto"/>
        <w:right w:val="none" w:sz="0" w:space="0" w:color="auto"/>
      </w:divBdr>
    </w:div>
    <w:div w:id="1036733910">
      <w:bodyDiv w:val="1"/>
      <w:marLeft w:val="0"/>
      <w:marRight w:val="0"/>
      <w:marTop w:val="0"/>
      <w:marBottom w:val="0"/>
      <w:divBdr>
        <w:top w:val="none" w:sz="0" w:space="0" w:color="auto"/>
        <w:left w:val="none" w:sz="0" w:space="0" w:color="auto"/>
        <w:bottom w:val="none" w:sz="0" w:space="0" w:color="auto"/>
        <w:right w:val="none" w:sz="0" w:space="0" w:color="auto"/>
      </w:divBdr>
    </w:div>
    <w:div w:id="1068454906">
      <w:bodyDiv w:val="1"/>
      <w:marLeft w:val="0"/>
      <w:marRight w:val="0"/>
      <w:marTop w:val="0"/>
      <w:marBottom w:val="0"/>
      <w:divBdr>
        <w:top w:val="none" w:sz="0" w:space="0" w:color="auto"/>
        <w:left w:val="none" w:sz="0" w:space="0" w:color="auto"/>
        <w:bottom w:val="none" w:sz="0" w:space="0" w:color="auto"/>
        <w:right w:val="none" w:sz="0" w:space="0" w:color="auto"/>
      </w:divBdr>
      <w:divsChild>
        <w:div w:id="1719741064">
          <w:marLeft w:val="547"/>
          <w:marRight w:val="0"/>
          <w:marTop w:val="130"/>
          <w:marBottom w:val="0"/>
          <w:divBdr>
            <w:top w:val="none" w:sz="0" w:space="0" w:color="auto"/>
            <w:left w:val="none" w:sz="0" w:space="0" w:color="auto"/>
            <w:bottom w:val="none" w:sz="0" w:space="0" w:color="auto"/>
            <w:right w:val="none" w:sz="0" w:space="0" w:color="auto"/>
          </w:divBdr>
        </w:div>
        <w:div w:id="2079352530">
          <w:marLeft w:val="547"/>
          <w:marRight w:val="0"/>
          <w:marTop w:val="130"/>
          <w:marBottom w:val="0"/>
          <w:divBdr>
            <w:top w:val="none" w:sz="0" w:space="0" w:color="auto"/>
            <w:left w:val="none" w:sz="0" w:space="0" w:color="auto"/>
            <w:bottom w:val="none" w:sz="0" w:space="0" w:color="auto"/>
            <w:right w:val="none" w:sz="0" w:space="0" w:color="auto"/>
          </w:divBdr>
        </w:div>
      </w:divsChild>
    </w:div>
    <w:div w:id="1085105812">
      <w:bodyDiv w:val="1"/>
      <w:marLeft w:val="0"/>
      <w:marRight w:val="0"/>
      <w:marTop w:val="0"/>
      <w:marBottom w:val="0"/>
      <w:divBdr>
        <w:top w:val="none" w:sz="0" w:space="0" w:color="auto"/>
        <w:left w:val="none" w:sz="0" w:space="0" w:color="auto"/>
        <w:bottom w:val="none" w:sz="0" w:space="0" w:color="auto"/>
        <w:right w:val="none" w:sz="0" w:space="0" w:color="auto"/>
      </w:divBdr>
    </w:div>
    <w:div w:id="1157574952">
      <w:bodyDiv w:val="1"/>
      <w:marLeft w:val="0"/>
      <w:marRight w:val="0"/>
      <w:marTop w:val="0"/>
      <w:marBottom w:val="0"/>
      <w:divBdr>
        <w:top w:val="none" w:sz="0" w:space="0" w:color="auto"/>
        <w:left w:val="none" w:sz="0" w:space="0" w:color="auto"/>
        <w:bottom w:val="none" w:sz="0" w:space="0" w:color="auto"/>
        <w:right w:val="none" w:sz="0" w:space="0" w:color="auto"/>
      </w:divBdr>
    </w:div>
    <w:div w:id="1239055108">
      <w:bodyDiv w:val="1"/>
      <w:marLeft w:val="0"/>
      <w:marRight w:val="0"/>
      <w:marTop w:val="0"/>
      <w:marBottom w:val="0"/>
      <w:divBdr>
        <w:top w:val="none" w:sz="0" w:space="0" w:color="auto"/>
        <w:left w:val="none" w:sz="0" w:space="0" w:color="auto"/>
        <w:bottom w:val="none" w:sz="0" w:space="0" w:color="auto"/>
        <w:right w:val="none" w:sz="0" w:space="0" w:color="auto"/>
      </w:divBdr>
    </w:div>
    <w:div w:id="1241596505">
      <w:bodyDiv w:val="1"/>
      <w:marLeft w:val="0"/>
      <w:marRight w:val="0"/>
      <w:marTop w:val="0"/>
      <w:marBottom w:val="0"/>
      <w:divBdr>
        <w:top w:val="none" w:sz="0" w:space="0" w:color="auto"/>
        <w:left w:val="none" w:sz="0" w:space="0" w:color="auto"/>
        <w:bottom w:val="none" w:sz="0" w:space="0" w:color="auto"/>
        <w:right w:val="none" w:sz="0" w:space="0" w:color="auto"/>
      </w:divBdr>
    </w:div>
    <w:div w:id="1256016738">
      <w:bodyDiv w:val="1"/>
      <w:marLeft w:val="0"/>
      <w:marRight w:val="0"/>
      <w:marTop w:val="0"/>
      <w:marBottom w:val="0"/>
      <w:divBdr>
        <w:top w:val="none" w:sz="0" w:space="0" w:color="auto"/>
        <w:left w:val="none" w:sz="0" w:space="0" w:color="auto"/>
        <w:bottom w:val="none" w:sz="0" w:space="0" w:color="auto"/>
        <w:right w:val="none" w:sz="0" w:space="0" w:color="auto"/>
      </w:divBdr>
    </w:div>
    <w:div w:id="1290895263">
      <w:bodyDiv w:val="1"/>
      <w:marLeft w:val="0"/>
      <w:marRight w:val="0"/>
      <w:marTop w:val="0"/>
      <w:marBottom w:val="0"/>
      <w:divBdr>
        <w:top w:val="none" w:sz="0" w:space="0" w:color="auto"/>
        <w:left w:val="none" w:sz="0" w:space="0" w:color="auto"/>
        <w:bottom w:val="none" w:sz="0" w:space="0" w:color="auto"/>
        <w:right w:val="none" w:sz="0" w:space="0" w:color="auto"/>
      </w:divBdr>
    </w:div>
    <w:div w:id="1331908471">
      <w:bodyDiv w:val="1"/>
      <w:marLeft w:val="0"/>
      <w:marRight w:val="0"/>
      <w:marTop w:val="0"/>
      <w:marBottom w:val="0"/>
      <w:divBdr>
        <w:top w:val="none" w:sz="0" w:space="0" w:color="auto"/>
        <w:left w:val="none" w:sz="0" w:space="0" w:color="auto"/>
        <w:bottom w:val="none" w:sz="0" w:space="0" w:color="auto"/>
        <w:right w:val="none" w:sz="0" w:space="0" w:color="auto"/>
      </w:divBdr>
    </w:div>
    <w:div w:id="1372219187">
      <w:bodyDiv w:val="1"/>
      <w:marLeft w:val="0"/>
      <w:marRight w:val="0"/>
      <w:marTop w:val="0"/>
      <w:marBottom w:val="0"/>
      <w:divBdr>
        <w:top w:val="none" w:sz="0" w:space="0" w:color="auto"/>
        <w:left w:val="none" w:sz="0" w:space="0" w:color="auto"/>
        <w:bottom w:val="none" w:sz="0" w:space="0" w:color="auto"/>
        <w:right w:val="none" w:sz="0" w:space="0" w:color="auto"/>
      </w:divBdr>
    </w:div>
    <w:div w:id="1378968579">
      <w:bodyDiv w:val="1"/>
      <w:marLeft w:val="0"/>
      <w:marRight w:val="0"/>
      <w:marTop w:val="0"/>
      <w:marBottom w:val="0"/>
      <w:divBdr>
        <w:top w:val="none" w:sz="0" w:space="0" w:color="auto"/>
        <w:left w:val="none" w:sz="0" w:space="0" w:color="auto"/>
        <w:bottom w:val="none" w:sz="0" w:space="0" w:color="auto"/>
        <w:right w:val="none" w:sz="0" w:space="0" w:color="auto"/>
      </w:divBdr>
    </w:div>
    <w:div w:id="1394038965">
      <w:bodyDiv w:val="1"/>
      <w:marLeft w:val="0"/>
      <w:marRight w:val="0"/>
      <w:marTop w:val="0"/>
      <w:marBottom w:val="0"/>
      <w:divBdr>
        <w:top w:val="none" w:sz="0" w:space="0" w:color="auto"/>
        <w:left w:val="none" w:sz="0" w:space="0" w:color="auto"/>
        <w:bottom w:val="none" w:sz="0" w:space="0" w:color="auto"/>
        <w:right w:val="none" w:sz="0" w:space="0" w:color="auto"/>
      </w:divBdr>
    </w:div>
    <w:div w:id="1416393626">
      <w:bodyDiv w:val="1"/>
      <w:marLeft w:val="0"/>
      <w:marRight w:val="0"/>
      <w:marTop w:val="0"/>
      <w:marBottom w:val="0"/>
      <w:divBdr>
        <w:top w:val="none" w:sz="0" w:space="0" w:color="auto"/>
        <w:left w:val="none" w:sz="0" w:space="0" w:color="auto"/>
        <w:bottom w:val="none" w:sz="0" w:space="0" w:color="auto"/>
        <w:right w:val="none" w:sz="0" w:space="0" w:color="auto"/>
      </w:divBdr>
    </w:div>
    <w:div w:id="1454135273">
      <w:bodyDiv w:val="1"/>
      <w:marLeft w:val="0"/>
      <w:marRight w:val="0"/>
      <w:marTop w:val="0"/>
      <w:marBottom w:val="0"/>
      <w:divBdr>
        <w:top w:val="none" w:sz="0" w:space="0" w:color="auto"/>
        <w:left w:val="none" w:sz="0" w:space="0" w:color="auto"/>
        <w:bottom w:val="none" w:sz="0" w:space="0" w:color="auto"/>
        <w:right w:val="none" w:sz="0" w:space="0" w:color="auto"/>
      </w:divBdr>
      <w:divsChild>
        <w:div w:id="285893064">
          <w:marLeft w:val="1526"/>
          <w:marRight w:val="0"/>
          <w:marTop w:val="96"/>
          <w:marBottom w:val="0"/>
          <w:divBdr>
            <w:top w:val="none" w:sz="0" w:space="0" w:color="auto"/>
            <w:left w:val="none" w:sz="0" w:space="0" w:color="auto"/>
            <w:bottom w:val="none" w:sz="0" w:space="0" w:color="auto"/>
            <w:right w:val="none" w:sz="0" w:space="0" w:color="auto"/>
          </w:divBdr>
        </w:div>
        <w:div w:id="1415933800">
          <w:marLeft w:val="1526"/>
          <w:marRight w:val="0"/>
          <w:marTop w:val="96"/>
          <w:marBottom w:val="0"/>
          <w:divBdr>
            <w:top w:val="none" w:sz="0" w:space="0" w:color="auto"/>
            <w:left w:val="none" w:sz="0" w:space="0" w:color="auto"/>
            <w:bottom w:val="none" w:sz="0" w:space="0" w:color="auto"/>
            <w:right w:val="none" w:sz="0" w:space="0" w:color="auto"/>
          </w:divBdr>
        </w:div>
        <w:div w:id="1442995717">
          <w:marLeft w:val="1526"/>
          <w:marRight w:val="0"/>
          <w:marTop w:val="96"/>
          <w:marBottom w:val="0"/>
          <w:divBdr>
            <w:top w:val="none" w:sz="0" w:space="0" w:color="auto"/>
            <w:left w:val="none" w:sz="0" w:space="0" w:color="auto"/>
            <w:bottom w:val="none" w:sz="0" w:space="0" w:color="auto"/>
            <w:right w:val="none" w:sz="0" w:space="0" w:color="auto"/>
          </w:divBdr>
        </w:div>
      </w:divsChild>
    </w:div>
    <w:div w:id="1500273961">
      <w:bodyDiv w:val="1"/>
      <w:marLeft w:val="0"/>
      <w:marRight w:val="0"/>
      <w:marTop w:val="0"/>
      <w:marBottom w:val="0"/>
      <w:divBdr>
        <w:top w:val="none" w:sz="0" w:space="0" w:color="auto"/>
        <w:left w:val="none" w:sz="0" w:space="0" w:color="auto"/>
        <w:bottom w:val="none" w:sz="0" w:space="0" w:color="auto"/>
        <w:right w:val="none" w:sz="0" w:space="0" w:color="auto"/>
      </w:divBdr>
    </w:div>
    <w:div w:id="1510948474">
      <w:bodyDiv w:val="1"/>
      <w:marLeft w:val="0"/>
      <w:marRight w:val="0"/>
      <w:marTop w:val="0"/>
      <w:marBottom w:val="0"/>
      <w:divBdr>
        <w:top w:val="none" w:sz="0" w:space="0" w:color="auto"/>
        <w:left w:val="none" w:sz="0" w:space="0" w:color="auto"/>
        <w:bottom w:val="none" w:sz="0" w:space="0" w:color="auto"/>
        <w:right w:val="none" w:sz="0" w:space="0" w:color="auto"/>
      </w:divBdr>
    </w:div>
    <w:div w:id="1557470324">
      <w:bodyDiv w:val="1"/>
      <w:marLeft w:val="0"/>
      <w:marRight w:val="0"/>
      <w:marTop w:val="0"/>
      <w:marBottom w:val="0"/>
      <w:divBdr>
        <w:top w:val="none" w:sz="0" w:space="0" w:color="auto"/>
        <w:left w:val="none" w:sz="0" w:space="0" w:color="auto"/>
        <w:bottom w:val="none" w:sz="0" w:space="0" w:color="auto"/>
        <w:right w:val="none" w:sz="0" w:space="0" w:color="auto"/>
      </w:divBdr>
    </w:div>
    <w:div w:id="1583099923">
      <w:bodyDiv w:val="1"/>
      <w:marLeft w:val="0"/>
      <w:marRight w:val="0"/>
      <w:marTop w:val="0"/>
      <w:marBottom w:val="0"/>
      <w:divBdr>
        <w:top w:val="none" w:sz="0" w:space="0" w:color="auto"/>
        <w:left w:val="none" w:sz="0" w:space="0" w:color="auto"/>
        <w:bottom w:val="none" w:sz="0" w:space="0" w:color="auto"/>
        <w:right w:val="none" w:sz="0" w:space="0" w:color="auto"/>
      </w:divBdr>
    </w:div>
    <w:div w:id="1607810836">
      <w:bodyDiv w:val="1"/>
      <w:marLeft w:val="0"/>
      <w:marRight w:val="0"/>
      <w:marTop w:val="0"/>
      <w:marBottom w:val="0"/>
      <w:divBdr>
        <w:top w:val="none" w:sz="0" w:space="0" w:color="auto"/>
        <w:left w:val="none" w:sz="0" w:space="0" w:color="auto"/>
        <w:bottom w:val="none" w:sz="0" w:space="0" w:color="auto"/>
        <w:right w:val="none" w:sz="0" w:space="0" w:color="auto"/>
      </w:divBdr>
      <w:divsChild>
        <w:div w:id="280461048">
          <w:marLeft w:val="547"/>
          <w:marRight w:val="0"/>
          <w:marTop w:val="91"/>
          <w:marBottom w:val="0"/>
          <w:divBdr>
            <w:top w:val="none" w:sz="0" w:space="0" w:color="auto"/>
            <w:left w:val="none" w:sz="0" w:space="0" w:color="auto"/>
            <w:bottom w:val="none" w:sz="0" w:space="0" w:color="auto"/>
            <w:right w:val="none" w:sz="0" w:space="0" w:color="auto"/>
          </w:divBdr>
        </w:div>
        <w:div w:id="840319358">
          <w:marLeft w:val="547"/>
          <w:marRight w:val="0"/>
          <w:marTop w:val="91"/>
          <w:marBottom w:val="0"/>
          <w:divBdr>
            <w:top w:val="none" w:sz="0" w:space="0" w:color="auto"/>
            <w:left w:val="none" w:sz="0" w:space="0" w:color="auto"/>
            <w:bottom w:val="none" w:sz="0" w:space="0" w:color="auto"/>
            <w:right w:val="none" w:sz="0" w:space="0" w:color="auto"/>
          </w:divBdr>
        </w:div>
        <w:div w:id="1024984685">
          <w:marLeft w:val="547"/>
          <w:marRight w:val="0"/>
          <w:marTop w:val="91"/>
          <w:marBottom w:val="0"/>
          <w:divBdr>
            <w:top w:val="none" w:sz="0" w:space="0" w:color="auto"/>
            <w:left w:val="none" w:sz="0" w:space="0" w:color="auto"/>
            <w:bottom w:val="none" w:sz="0" w:space="0" w:color="auto"/>
            <w:right w:val="none" w:sz="0" w:space="0" w:color="auto"/>
          </w:divBdr>
        </w:div>
        <w:div w:id="1146622924">
          <w:marLeft w:val="547"/>
          <w:marRight w:val="0"/>
          <w:marTop w:val="91"/>
          <w:marBottom w:val="0"/>
          <w:divBdr>
            <w:top w:val="none" w:sz="0" w:space="0" w:color="auto"/>
            <w:left w:val="none" w:sz="0" w:space="0" w:color="auto"/>
            <w:bottom w:val="none" w:sz="0" w:space="0" w:color="auto"/>
            <w:right w:val="none" w:sz="0" w:space="0" w:color="auto"/>
          </w:divBdr>
        </w:div>
        <w:div w:id="1724214609">
          <w:marLeft w:val="547"/>
          <w:marRight w:val="0"/>
          <w:marTop w:val="91"/>
          <w:marBottom w:val="0"/>
          <w:divBdr>
            <w:top w:val="none" w:sz="0" w:space="0" w:color="auto"/>
            <w:left w:val="none" w:sz="0" w:space="0" w:color="auto"/>
            <w:bottom w:val="none" w:sz="0" w:space="0" w:color="auto"/>
            <w:right w:val="none" w:sz="0" w:space="0" w:color="auto"/>
          </w:divBdr>
        </w:div>
        <w:div w:id="2019428105">
          <w:marLeft w:val="547"/>
          <w:marRight w:val="0"/>
          <w:marTop w:val="91"/>
          <w:marBottom w:val="0"/>
          <w:divBdr>
            <w:top w:val="none" w:sz="0" w:space="0" w:color="auto"/>
            <w:left w:val="none" w:sz="0" w:space="0" w:color="auto"/>
            <w:bottom w:val="none" w:sz="0" w:space="0" w:color="auto"/>
            <w:right w:val="none" w:sz="0" w:space="0" w:color="auto"/>
          </w:divBdr>
        </w:div>
      </w:divsChild>
    </w:div>
    <w:div w:id="1623732509">
      <w:bodyDiv w:val="1"/>
      <w:marLeft w:val="0"/>
      <w:marRight w:val="0"/>
      <w:marTop w:val="0"/>
      <w:marBottom w:val="0"/>
      <w:divBdr>
        <w:top w:val="none" w:sz="0" w:space="0" w:color="auto"/>
        <w:left w:val="none" w:sz="0" w:space="0" w:color="auto"/>
        <w:bottom w:val="none" w:sz="0" w:space="0" w:color="auto"/>
        <w:right w:val="none" w:sz="0" w:space="0" w:color="auto"/>
      </w:divBdr>
    </w:div>
    <w:div w:id="1659922660">
      <w:bodyDiv w:val="1"/>
      <w:marLeft w:val="0"/>
      <w:marRight w:val="0"/>
      <w:marTop w:val="0"/>
      <w:marBottom w:val="0"/>
      <w:divBdr>
        <w:top w:val="none" w:sz="0" w:space="0" w:color="auto"/>
        <w:left w:val="none" w:sz="0" w:space="0" w:color="auto"/>
        <w:bottom w:val="none" w:sz="0" w:space="0" w:color="auto"/>
        <w:right w:val="none" w:sz="0" w:space="0" w:color="auto"/>
      </w:divBdr>
    </w:div>
    <w:div w:id="1671061878">
      <w:bodyDiv w:val="1"/>
      <w:marLeft w:val="0"/>
      <w:marRight w:val="0"/>
      <w:marTop w:val="0"/>
      <w:marBottom w:val="0"/>
      <w:divBdr>
        <w:top w:val="none" w:sz="0" w:space="0" w:color="auto"/>
        <w:left w:val="none" w:sz="0" w:space="0" w:color="auto"/>
        <w:bottom w:val="none" w:sz="0" w:space="0" w:color="auto"/>
        <w:right w:val="none" w:sz="0" w:space="0" w:color="auto"/>
      </w:divBdr>
    </w:div>
    <w:div w:id="1730961579">
      <w:bodyDiv w:val="1"/>
      <w:marLeft w:val="0"/>
      <w:marRight w:val="0"/>
      <w:marTop w:val="0"/>
      <w:marBottom w:val="0"/>
      <w:divBdr>
        <w:top w:val="none" w:sz="0" w:space="0" w:color="auto"/>
        <w:left w:val="none" w:sz="0" w:space="0" w:color="auto"/>
        <w:bottom w:val="none" w:sz="0" w:space="0" w:color="auto"/>
        <w:right w:val="none" w:sz="0" w:space="0" w:color="auto"/>
      </w:divBdr>
    </w:div>
    <w:div w:id="1873227445">
      <w:bodyDiv w:val="1"/>
      <w:marLeft w:val="0"/>
      <w:marRight w:val="0"/>
      <w:marTop w:val="0"/>
      <w:marBottom w:val="0"/>
      <w:divBdr>
        <w:top w:val="none" w:sz="0" w:space="0" w:color="auto"/>
        <w:left w:val="none" w:sz="0" w:space="0" w:color="auto"/>
        <w:bottom w:val="none" w:sz="0" w:space="0" w:color="auto"/>
        <w:right w:val="none" w:sz="0" w:space="0" w:color="auto"/>
      </w:divBdr>
    </w:div>
    <w:div w:id="1879972058">
      <w:bodyDiv w:val="1"/>
      <w:marLeft w:val="0"/>
      <w:marRight w:val="0"/>
      <w:marTop w:val="0"/>
      <w:marBottom w:val="0"/>
      <w:divBdr>
        <w:top w:val="none" w:sz="0" w:space="0" w:color="auto"/>
        <w:left w:val="none" w:sz="0" w:space="0" w:color="auto"/>
        <w:bottom w:val="none" w:sz="0" w:space="0" w:color="auto"/>
        <w:right w:val="none" w:sz="0" w:space="0" w:color="auto"/>
      </w:divBdr>
    </w:div>
    <w:div w:id="1912809868">
      <w:bodyDiv w:val="1"/>
      <w:marLeft w:val="0"/>
      <w:marRight w:val="0"/>
      <w:marTop w:val="0"/>
      <w:marBottom w:val="0"/>
      <w:divBdr>
        <w:top w:val="none" w:sz="0" w:space="0" w:color="auto"/>
        <w:left w:val="none" w:sz="0" w:space="0" w:color="auto"/>
        <w:bottom w:val="none" w:sz="0" w:space="0" w:color="auto"/>
        <w:right w:val="none" w:sz="0" w:space="0" w:color="auto"/>
      </w:divBdr>
      <w:divsChild>
        <w:div w:id="1445423673">
          <w:marLeft w:val="0"/>
          <w:marRight w:val="0"/>
          <w:marTop w:val="450"/>
          <w:marBottom w:val="0"/>
          <w:divBdr>
            <w:top w:val="none" w:sz="0" w:space="0" w:color="auto"/>
            <w:left w:val="none" w:sz="0" w:space="0" w:color="auto"/>
            <w:bottom w:val="none" w:sz="0" w:space="0" w:color="auto"/>
            <w:right w:val="none" w:sz="0" w:space="0" w:color="auto"/>
          </w:divBdr>
          <w:divsChild>
            <w:div w:id="991376280">
              <w:marLeft w:val="0"/>
              <w:marRight w:val="0"/>
              <w:marTop w:val="0"/>
              <w:marBottom w:val="0"/>
              <w:divBdr>
                <w:top w:val="none" w:sz="0" w:space="0" w:color="auto"/>
                <w:left w:val="none" w:sz="0" w:space="0" w:color="auto"/>
                <w:bottom w:val="none" w:sz="0" w:space="0" w:color="auto"/>
                <w:right w:val="none" w:sz="0" w:space="0" w:color="auto"/>
              </w:divBdr>
              <w:divsChild>
                <w:div w:id="901987747">
                  <w:marLeft w:val="0"/>
                  <w:marRight w:val="0"/>
                  <w:marTop w:val="0"/>
                  <w:marBottom w:val="0"/>
                  <w:divBdr>
                    <w:top w:val="none" w:sz="0" w:space="0" w:color="auto"/>
                    <w:left w:val="none" w:sz="0" w:space="0" w:color="auto"/>
                    <w:bottom w:val="none" w:sz="0" w:space="0" w:color="auto"/>
                    <w:right w:val="none" w:sz="0" w:space="0" w:color="auto"/>
                  </w:divBdr>
                  <w:divsChild>
                    <w:div w:id="330373840">
                      <w:marLeft w:val="0"/>
                      <w:marRight w:val="0"/>
                      <w:marTop w:val="0"/>
                      <w:marBottom w:val="0"/>
                      <w:divBdr>
                        <w:top w:val="none" w:sz="0" w:space="0" w:color="auto"/>
                        <w:left w:val="none" w:sz="0" w:space="0" w:color="auto"/>
                        <w:bottom w:val="none" w:sz="0" w:space="0" w:color="auto"/>
                        <w:right w:val="none" w:sz="0" w:space="0" w:color="auto"/>
                      </w:divBdr>
                      <w:divsChild>
                        <w:div w:id="281687511">
                          <w:marLeft w:val="0"/>
                          <w:marRight w:val="0"/>
                          <w:marTop w:val="0"/>
                          <w:marBottom w:val="0"/>
                          <w:divBdr>
                            <w:top w:val="none" w:sz="0" w:space="0" w:color="auto"/>
                            <w:left w:val="none" w:sz="0" w:space="0" w:color="auto"/>
                            <w:bottom w:val="none" w:sz="0" w:space="0" w:color="auto"/>
                            <w:right w:val="none" w:sz="0" w:space="0" w:color="auto"/>
                          </w:divBdr>
                          <w:divsChild>
                            <w:div w:id="179641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5659361">
          <w:marLeft w:val="0"/>
          <w:marRight w:val="0"/>
          <w:marTop w:val="450"/>
          <w:marBottom w:val="0"/>
          <w:divBdr>
            <w:top w:val="none" w:sz="0" w:space="0" w:color="auto"/>
            <w:left w:val="none" w:sz="0" w:space="0" w:color="auto"/>
            <w:bottom w:val="none" w:sz="0" w:space="0" w:color="auto"/>
            <w:right w:val="none" w:sz="0" w:space="0" w:color="auto"/>
          </w:divBdr>
          <w:divsChild>
            <w:div w:id="647779997">
              <w:marLeft w:val="0"/>
              <w:marRight w:val="0"/>
              <w:marTop w:val="0"/>
              <w:marBottom w:val="0"/>
              <w:divBdr>
                <w:top w:val="none" w:sz="0" w:space="0" w:color="auto"/>
                <w:left w:val="none" w:sz="0" w:space="0" w:color="auto"/>
                <w:bottom w:val="none" w:sz="0" w:space="0" w:color="auto"/>
                <w:right w:val="none" w:sz="0" w:space="0" w:color="auto"/>
              </w:divBdr>
              <w:divsChild>
                <w:div w:id="1121069557">
                  <w:marLeft w:val="0"/>
                  <w:marRight w:val="0"/>
                  <w:marTop w:val="0"/>
                  <w:marBottom w:val="0"/>
                  <w:divBdr>
                    <w:top w:val="none" w:sz="0" w:space="0" w:color="auto"/>
                    <w:left w:val="none" w:sz="0" w:space="0" w:color="auto"/>
                    <w:bottom w:val="none" w:sz="0" w:space="0" w:color="auto"/>
                    <w:right w:val="none" w:sz="0" w:space="0" w:color="auto"/>
                  </w:divBdr>
                  <w:divsChild>
                    <w:div w:id="939530347">
                      <w:marLeft w:val="0"/>
                      <w:marRight w:val="0"/>
                      <w:marTop w:val="0"/>
                      <w:marBottom w:val="0"/>
                      <w:divBdr>
                        <w:top w:val="none" w:sz="0" w:space="0" w:color="auto"/>
                        <w:left w:val="none" w:sz="0" w:space="0" w:color="auto"/>
                        <w:bottom w:val="none" w:sz="0" w:space="0" w:color="auto"/>
                        <w:right w:val="none" w:sz="0" w:space="0" w:color="auto"/>
                      </w:divBdr>
                      <w:divsChild>
                        <w:div w:id="711612725">
                          <w:marLeft w:val="0"/>
                          <w:marRight w:val="0"/>
                          <w:marTop w:val="0"/>
                          <w:marBottom w:val="0"/>
                          <w:divBdr>
                            <w:top w:val="none" w:sz="0" w:space="0" w:color="auto"/>
                            <w:left w:val="none" w:sz="0" w:space="0" w:color="auto"/>
                            <w:bottom w:val="none" w:sz="0" w:space="0" w:color="auto"/>
                            <w:right w:val="none" w:sz="0" w:space="0" w:color="auto"/>
                          </w:divBdr>
                        </w:div>
                        <w:div w:id="1018970201">
                          <w:marLeft w:val="0"/>
                          <w:marRight w:val="0"/>
                          <w:marTop w:val="0"/>
                          <w:marBottom w:val="0"/>
                          <w:divBdr>
                            <w:top w:val="none" w:sz="0" w:space="0" w:color="auto"/>
                            <w:left w:val="none" w:sz="0" w:space="0" w:color="auto"/>
                            <w:bottom w:val="none" w:sz="0" w:space="0" w:color="auto"/>
                            <w:right w:val="none" w:sz="0" w:space="0" w:color="auto"/>
                          </w:divBdr>
                          <w:divsChild>
                            <w:div w:id="592709023">
                              <w:marLeft w:val="0"/>
                              <w:marRight w:val="0"/>
                              <w:marTop w:val="0"/>
                              <w:marBottom w:val="0"/>
                              <w:divBdr>
                                <w:top w:val="none" w:sz="0" w:space="0" w:color="auto"/>
                                <w:left w:val="none" w:sz="0" w:space="0" w:color="auto"/>
                                <w:bottom w:val="none" w:sz="0" w:space="0" w:color="auto"/>
                                <w:right w:val="none" w:sz="0" w:space="0" w:color="auto"/>
                              </w:divBdr>
                              <w:divsChild>
                                <w:div w:id="872305657">
                                  <w:marLeft w:val="0"/>
                                  <w:marRight w:val="0"/>
                                  <w:marTop w:val="0"/>
                                  <w:marBottom w:val="0"/>
                                  <w:divBdr>
                                    <w:top w:val="none" w:sz="0" w:space="0" w:color="auto"/>
                                    <w:left w:val="none" w:sz="0" w:space="0" w:color="auto"/>
                                    <w:bottom w:val="none" w:sz="0" w:space="0" w:color="auto"/>
                                    <w:right w:val="none" w:sz="0" w:space="0" w:color="auto"/>
                                  </w:divBdr>
                                  <w:divsChild>
                                    <w:div w:id="1974865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0649055">
      <w:bodyDiv w:val="1"/>
      <w:marLeft w:val="0"/>
      <w:marRight w:val="0"/>
      <w:marTop w:val="0"/>
      <w:marBottom w:val="0"/>
      <w:divBdr>
        <w:top w:val="none" w:sz="0" w:space="0" w:color="auto"/>
        <w:left w:val="none" w:sz="0" w:space="0" w:color="auto"/>
        <w:bottom w:val="none" w:sz="0" w:space="0" w:color="auto"/>
        <w:right w:val="none" w:sz="0" w:space="0" w:color="auto"/>
      </w:divBdr>
    </w:div>
    <w:div w:id="1934826111">
      <w:bodyDiv w:val="1"/>
      <w:marLeft w:val="0"/>
      <w:marRight w:val="0"/>
      <w:marTop w:val="0"/>
      <w:marBottom w:val="0"/>
      <w:divBdr>
        <w:top w:val="none" w:sz="0" w:space="0" w:color="auto"/>
        <w:left w:val="none" w:sz="0" w:space="0" w:color="auto"/>
        <w:bottom w:val="none" w:sz="0" w:space="0" w:color="auto"/>
        <w:right w:val="none" w:sz="0" w:space="0" w:color="auto"/>
      </w:divBdr>
    </w:div>
    <w:div w:id="1974210807">
      <w:bodyDiv w:val="1"/>
      <w:marLeft w:val="0"/>
      <w:marRight w:val="0"/>
      <w:marTop w:val="0"/>
      <w:marBottom w:val="0"/>
      <w:divBdr>
        <w:top w:val="none" w:sz="0" w:space="0" w:color="auto"/>
        <w:left w:val="none" w:sz="0" w:space="0" w:color="auto"/>
        <w:bottom w:val="none" w:sz="0" w:space="0" w:color="auto"/>
        <w:right w:val="none" w:sz="0" w:space="0" w:color="auto"/>
      </w:divBdr>
    </w:div>
    <w:div w:id="1976518607">
      <w:bodyDiv w:val="1"/>
      <w:marLeft w:val="0"/>
      <w:marRight w:val="0"/>
      <w:marTop w:val="0"/>
      <w:marBottom w:val="0"/>
      <w:divBdr>
        <w:top w:val="none" w:sz="0" w:space="0" w:color="auto"/>
        <w:left w:val="none" w:sz="0" w:space="0" w:color="auto"/>
        <w:bottom w:val="none" w:sz="0" w:space="0" w:color="auto"/>
        <w:right w:val="none" w:sz="0" w:space="0" w:color="auto"/>
      </w:divBdr>
    </w:div>
    <w:div w:id="1982297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TotalTime>
  <Pages>24</Pages>
  <Words>6594</Words>
  <Characters>37589</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44095</CharactersWithSpaces>
  <SharedDoc>false</SharedDoc>
  <HLinks>
    <vt:vector size="12" baseType="variant">
      <vt:variant>
        <vt:i4>5636197</vt:i4>
      </vt:variant>
      <vt:variant>
        <vt:i4>5</vt:i4>
      </vt:variant>
      <vt:variant>
        <vt:i4>0</vt:i4>
      </vt:variant>
      <vt:variant>
        <vt:i4>5</vt:i4>
      </vt:variant>
      <vt:variant>
        <vt:lpwstr>BMSK4005 Assignment.docx</vt:lpwstr>
      </vt:variant>
      <vt:variant>
        <vt:lpwstr>_Toc511915700</vt:lpwstr>
      </vt:variant>
      <vt:variant>
        <vt:i4>6160484</vt:i4>
      </vt:variant>
      <vt:variant>
        <vt:i4>2</vt:i4>
      </vt:variant>
      <vt:variant>
        <vt:i4>0</vt:i4>
      </vt:variant>
      <vt:variant>
        <vt:i4>5</vt:i4>
      </vt:variant>
      <vt:variant>
        <vt:lpwstr>BMSK4005 Assignment.docx</vt:lpwstr>
      </vt:variant>
      <vt:variant>
        <vt:lpwstr>_Toc511915687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Ruhi Miah</dc:creator>
  <cp:keywords/>
  <dc:description/>
  <cp:lastModifiedBy>Ruhi Miah</cp:lastModifiedBy>
  <cp:revision>1</cp:revision>
  <dcterms:created xsi:type="dcterms:W3CDTF">2021-05-23T16:53:00Z</dcterms:created>
  <dcterms:modified xsi:type="dcterms:W3CDTF">2021-05-23T19:47:00Z</dcterms:modified>
</cp:coreProperties>
</file>