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546"/>
        <w:tblW w:w="14340" w:type="dxa"/>
        <w:tblLook w:val="04A0" w:firstRow="1" w:lastRow="0" w:firstColumn="1" w:lastColumn="0" w:noHBand="0" w:noVBand="1"/>
      </w:tblPr>
      <w:tblGrid>
        <w:gridCol w:w="3585"/>
        <w:gridCol w:w="3585"/>
        <w:gridCol w:w="3585"/>
        <w:gridCol w:w="3585"/>
      </w:tblGrid>
      <w:tr w:rsidR="008C1B63" w:rsidRPr="00624C34" w14:paraId="54753D5C" w14:textId="77777777" w:rsidTr="00624C34">
        <w:trPr>
          <w:trHeight w:val="416"/>
        </w:trPr>
        <w:tc>
          <w:tcPr>
            <w:tcW w:w="3585" w:type="dxa"/>
            <w:vMerge w:val="restart"/>
          </w:tcPr>
          <w:p w14:paraId="20DA384B" w14:textId="77777777" w:rsidR="008C1B63" w:rsidRPr="00624C34" w:rsidRDefault="008C1B63" w:rsidP="00624C34">
            <w:pPr>
              <w:jc w:val="center"/>
              <w:rPr>
                <w:rFonts w:ascii="Arial" w:hAnsi="Arial" w:cs="Arial"/>
                <w:b/>
              </w:rPr>
            </w:pPr>
            <w:r w:rsidRPr="00624C34">
              <w:rPr>
                <w:rFonts w:ascii="Arial" w:hAnsi="Arial" w:cs="Arial"/>
                <w:b/>
              </w:rPr>
              <w:t>Element /Factors</w:t>
            </w:r>
          </w:p>
        </w:tc>
        <w:tc>
          <w:tcPr>
            <w:tcW w:w="3585" w:type="dxa"/>
            <w:vMerge w:val="restart"/>
          </w:tcPr>
          <w:p w14:paraId="6EAE6558" w14:textId="77777777" w:rsidR="008C1B63" w:rsidRPr="00624C34" w:rsidRDefault="008C1B63" w:rsidP="00624C34">
            <w:pPr>
              <w:jc w:val="center"/>
              <w:rPr>
                <w:rFonts w:ascii="Arial" w:hAnsi="Arial" w:cs="Arial"/>
                <w:b/>
              </w:rPr>
            </w:pPr>
            <w:r w:rsidRPr="00624C34">
              <w:rPr>
                <w:rFonts w:ascii="Arial" w:hAnsi="Arial" w:cs="Arial"/>
                <w:b/>
              </w:rPr>
              <w:t>Examples</w:t>
            </w:r>
          </w:p>
        </w:tc>
        <w:tc>
          <w:tcPr>
            <w:tcW w:w="7170" w:type="dxa"/>
            <w:gridSpan w:val="2"/>
          </w:tcPr>
          <w:p w14:paraId="3372C17A" w14:textId="77777777" w:rsidR="008C1B63" w:rsidRPr="00624C34" w:rsidRDefault="008C1B63" w:rsidP="00624C34">
            <w:pPr>
              <w:jc w:val="center"/>
              <w:rPr>
                <w:rFonts w:ascii="Arial" w:hAnsi="Arial" w:cs="Arial"/>
                <w:b/>
              </w:rPr>
            </w:pPr>
            <w:r w:rsidRPr="00624C34">
              <w:rPr>
                <w:rFonts w:ascii="Arial" w:hAnsi="Arial" w:cs="Arial"/>
                <w:b/>
              </w:rPr>
              <w:t>Effects on the Industry / Company</w:t>
            </w:r>
          </w:p>
        </w:tc>
      </w:tr>
      <w:tr w:rsidR="008C1B63" w:rsidRPr="00624C34" w14:paraId="35914435" w14:textId="77777777" w:rsidTr="00624C34">
        <w:trPr>
          <w:trHeight w:val="333"/>
        </w:trPr>
        <w:tc>
          <w:tcPr>
            <w:tcW w:w="3585" w:type="dxa"/>
            <w:vMerge/>
          </w:tcPr>
          <w:p w14:paraId="30BFDCAC" w14:textId="77777777" w:rsidR="008C1B63" w:rsidRPr="00624C34" w:rsidRDefault="008C1B63" w:rsidP="00624C34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3585" w:type="dxa"/>
            <w:vMerge/>
          </w:tcPr>
          <w:p w14:paraId="4B817BB0" w14:textId="77777777" w:rsidR="008C1B63" w:rsidRPr="00624C34" w:rsidRDefault="008C1B63" w:rsidP="00624C34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3585" w:type="dxa"/>
          </w:tcPr>
          <w:p w14:paraId="4172FA89" w14:textId="57FAA6A4" w:rsidR="008C1B63" w:rsidRPr="00624C34" w:rsidRDefault="008C1B63" w:rsidP="00624C34">
            <w:pPr>
              <w:jc w:val="center"/>
              <w:rPr>
                <w:rFonts w:ascii="Arial" w:hAnsi="Arial" w:cs="Arial"/>
                <w:b/>
              </w:rPr>
            </w:pPr>
            <w:r w:rsidRPr="00624C34">
              <w:rPr>
                <w:rFonts w:ascii="Arial" w:hAnsi="Arial" w:cs="Arial"/>
                <w:b/>
              </w:rPr>
              <w:t>Positive</w:t>
            </w:r>
          </w:p>
        </w:tc>
        <w:tc>
          <w:tcPr>
            <w:tcW w:w="3585" w:type="dxa"/>
          </w:tcPr>
          <w:p w14:paraId="73022D50" w14:textId="45D7B486" w:rsidR="008C1B63" w:rsidRPr="00624C34" w:rsidRDefault="008C1B63" w:rsidP="00624C34">
            <w:pPr>
              <w:jc w:val="center"/>
              <w:rPr>
                <w:rFonts w:ascii="Arial" w:hAnsi="Arial" w:cs="Arial"/>
                <w:b/>
              </w:rPr>
            </w:pPr>
            <w:r w:rsidRPr="00624C34">
              <w:rPr>
                <w:rFonts w:ascii="Arial" w:hAnsi="Arial" w:cs="Arial"/>
                <w:b/>
              </w:rPr>
              <w:t>Negative</w:t>
            </w:r>
          </w:p>
        </w:tc>
      </w:tr>
      <w:tr w:rsidR="004538D7" w:rsidRPr="00624C34" w14:paraId="7B77743D" w14:textId="77777777" w:rsidTr="00624C34">
        <w:trPr>
          <w:trHeight w:val="671"/>
        </w:trPr>
        <w:tc>
          <w:tcPr>
            <w:tcW w:w="3585" w:type="dxa"/>
          </w:tcPr>
          <w:p w14:paraId="20F27FB2" w14:textId="7F355570" w:rsidR="004538D7" w:rsidRPr="00624C34" w:rsidRDefault="004538D7" w:rsidP="00624C34">
            <w:pPr>
              <w:jc w:val="center"/>
              <w:rPr>
                <w:rFonts w:ascii="Arial" w:hAnsi="Arial" w:cs="Arial"/>
              </w:rPr>
            </w:pPr>
            <w:r w:rsidRPr="00624C34">
              <w:rPr>
                <w:rFonts w:ascii="Arial" w:hAnsi="Arial" w:cs="Arial"/>
              </w:rPr>
              <w:t>Political</w:t>
            </w:r>
          </w:p>
        </w:tc>
        <w:tc>
          <w:tcPr>
            <w:tcW w:w="3585" w:type="dxa"/>
          </w:tcPr>
          <w:p w14:paraId="0B1DF6A2" w14:textId="26F7AFFF" w:rsidR="004538D7" w:rsidRPr="00624C34" w:rsidRDefault="004538D7" w:rsidP="00694BCB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624C34">
              <w:rPr>
                <w:rFonts w:ascii="Arial" w:eastAsia="Times New Roman" w:hAnsi="Arial" w:cs="Arial"/>
                <w:lang w:eastAsia="en-GB"/>
              </w:rPr>
              <w:t xml:space="preserve">-Impact of </w:t>
            </w:r>
            <w:r w:rsidR="00624C34">
              <w:rPr>
                <w:rFonts w:ascii="Arial" w:eastAsia="Times New Roman" w:hAnsi="Arial" w:cs="Arial"/>
                <w:lang w:eastAsia="en-GB"/>
              </w:rPr>
              <w:t>Brexit</w:t>
            </w:r>
          </w:p>
          <w:p w14:paraId="7B154642" w14:textId="1C2656D7" w:rsidR="004538D7" w:rsidRDefault="00643780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694BCB"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>axation</w:t>
            </w:r>
          </w:p>
          <w:p w14:paraId="12198C5C" w14:textId="60C02D03" w:rsidR="00643780" w:rsidRPr="00624C34" w:rsidRDefault="00643780" w:rsidP="00694BCB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3585" w:type="dxa"/>
          </w:tcPr>
          <w:p w14:paraId="792A5DD7" w14:textId="5DF0C35F" w:rsidR="004538D7" w:rsidRPr="00624C34" w:rsidRDefault="00643780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Better control of the border</w:t>
            </w:r>
          </w:p>
        </w:tc>
        <w:tc>
          <w:tcPr>
            <w:tcW w:w="3585" w:type="dxa"/>
          </w:tcPr>
          <w:p w14:paraId="695EF8B0" w14:textId="5F2F20FE" w:rsidR="004538D7" w:rsidRPr="00624C34" w:rsidRDefault="00643780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More expensive services because of taxation and more difficult for tourists to enter the country due to Brexit</w:t>
            </w:r>
            <w:r w:rsidR="002975E4">
              <w:rPr>
                <w:rFonts w:ascii="Arial" w:hAnsi="Arial" w:cs="Arial"/>
              </w:rPr>
              <w:t>.</w:t>
            </w:r>
          </w:p>
        </w:tc>
      </w:tr>
      <w:tr w:rsidR="004538D7" w:rsidRPr="00624C34" w14:paraId="05816759" w14:textId="77777777" w:rsidTr="00624C34">
        <w:trPr>
          <w:trHeight w:val="629"/>
        </w:trPr>
        <w:tc>
          <w:tcPr>
            <w:tcW w:w="3585" w:type="dxa"/>
          </w:tcPr>
          <w:p w14:paraId="30B3557A" w14:textId="77777777" w:rsidR="004538D7" w:rsidRPr="00624C34" w:rsidRDefault="004538D7" w:rsidP="00624C34">
            <w:pPr>
              <w:jc w:val="center"/>
              <w:rPr>
                <w:rFonts w:ascii="Arial" w:hAnsi="Arial" w:cs="Arial"/>
              </w:rPr>
            </w:pPr>
            <w:r w:rsidRPr="00624C34">
              <w:rPr>
                <w:rFonts w:ascii="Arial" w:hAnsi="Arial" w:cs="Arial"/>
              </w:rPr>
              <w:t>Economic</w:t>
            </w:r>
          </w:p>
        </w:tc>
        <w:tc>
          <w:tcPr>
            <w:tcW w:w="3585" w:type="dxa"/>
          </w:tcPr>
          <w:p w14:paraId="58F7283B" w14:textId="4830F335" w:rsidR="00643780" w:rsidRDefault="004538D7" w:rsidP="00694BCB">
            <w:pPr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624C34">
              <w:rPr>
                <w:rFonts w:ascii="Arial" w:eastAsia="Times New Roman" w:hAnsi="Arial" w:cs="Arial"/>
                <w:lang w:eastAsia="en-GB"/>
              </w:rPr>
              <w:t xml:space="preserve">-Impact of Covid-19 </w:t>
            </w:r>
          </w:p>
          <w:p w14:paraId="6AE2F2F9" w14:textId="2C683774" w:rsidR="004538D7" w:rsidRPr="00624C34" w:rsidRDefault="004538D7" w:rsidP="00694BCB">
            <w:pPr>
              <w:jc w:val="both"/>
              <w:textAlignment w:val="baseline"/>
              <w:rPr>
                <w:rFonts w:ascii="Arial" w:hAnsi="Arial" w:cs="Arial"/>
              </w:rPr>
            </w:pPr>
            <w:r w:rsidRPr="00624C34">
              <w:rPr>
                <w:rFonts w:ascii="Arial" w:eastAsia="Times New Roman" w:hAnsi="Arial" w:cs="Arial"/>
                <w:lang w:eastAsia="en-GB"/>
              </w:rPr>
              <w:t>-</w:t>
            </w:r>
            <w:r w:rsidR="00643780" w:rsidRPr="00B10EAD">
              <w:rPr>
                <w:rFonts w:ascii="Arial" w:hAnsi="Arial" w:cs="Arial"/>
                <w:lang w:val="en-US"/>
              </w:rPr>
              <w:t>The EU-UK Trade and Cooperation Agreement</w:t>
            </w:r>
          </w:p>
        </w:tc>
        <w:tc>
          <w:tcPr>
            <w:tcW w:w="3585" w:type="dxa"/>
          </w:tcPr>
          <w:p w14:paraId="1F902981" w14:textId="1AAF112F" w:rsidR="004538D7" w:rsidRPr="00624C34" w:rsidRDefault="00643780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Agreement between the UK and EU </w:t>
            </w:r>
            <w:r w:rsidR="00DE4BBE">
              <w:rPr>
                <w:rFonts w:ascii="Arial" w:hAnsi="Arial" w:cs="Arial"/>
              </w:rPr>
              <w:t>it is</w:t>
            </w:r>
            <w:r>
              <w:rPr>
                <w:rFonts w:ascii="Arial" w:hAnsi="Arial" w:cs="Arial"/>
              </w:rPr>
              <w:t xml:space="preserve"> a positive factor for the econ</w:t>
            </w:r>
            <w:r w:rsidR="00DE4BBE">
              <w:rPr>
                <w:rFonts w:ascii="Arial" w:hAnsi="Arial" w:cs="Arial"/>
              </w:rPr>
              <w:t xml:space="preserve">omic growth </w:t>
            </w:r>
          </w:p>
        </w:tc>
        <w:tc>
          <w:tcPr>
            <w:tcW w:w="3585" w:type="dxa"/>
          </w:tcPr>
          <w:p w14:paraId="7894F4D4" w14:textId="54B6AC36" w:rsidR="004538D7" w:rsidRPr="00624C34" w:rsidRDefault="00DE4BBE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Covid-19 affected the flight services and slowed down the travels</w:t>
            </w:r>
          </w:p>
        </w:tc>
      </w:tr>
      <w:tr w:rsidR="004538D7" w:rsidRPr="00624C34" w14:paraId="36C4A3ED" w14:textId="77777777" w:rsidTr="00460F98">
        <w:trPr>
          <w:trHeight w:val="1110"/>
        </w:trPr>
        <w:tc>
          <w:tcPr>
            <w:tcW w:w="3585" w:type="dxa"/>
          </w:tcPr>
          <w:p w14:paraId="50667E66" w14:textId="77777777" w:rsidR="004538D7" w:rsidRPr="00624C34" w:rsidRDefault="004538D7" w:rsidP="00624C34">
            <w:pPr>
              <w:jc w:val="center"/>
              <w:rPr>
                <w:rFonts w:ascii="Arial" w:hAnsi="Arial" w:cs="Arial"/>
              </w:rPr>
            </w:pPr>
            <w:r w:rsidRPr="00624C34">
              <w:rPr>
                <w:rFonts w:ascii="Arial" w:hAnsi="Arial" w:cs="Arial"/>
              </w:rPr>
              <w:t>Social &amp; Demographic</w:t>
            </w:r>
          </w:p>
        </w:tc>
        <w:tc>
          <w:tcPr>
            <w:tcW w:w="3585" w:type="dxa"/>
          </w:tcPr>
          <w:p w14:paraId="45F3E3C9" w14:textId="09490F26" w:rsidR="004538D7" w:rsidRPr="00624C34" w:rsidRDefault="00DE4BBE" w:rsidP="00694BCB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- Move more to Asian countries and African continent </w:t>
            </w:r>
          </w:p>
          <w:p w14:paraId="070BEA52" w14:textId="7C2823E0" w:rsidR="004538D7" w:rsidRPr="00624C34" w:rsidRDefault="004538D7" w:rsidP="00694BCB">
            <w:pPr>
              <w:jc w:val="both"/>
              <w:rPr>
                <w:rFonts w:ascii="Arial" w:hAnsi="Arial" w:cs="Arial"/>
              </w:rPr>
            </w:pPr>
            <w:r w:rsidRPr="00624C34">
              <w:rPr>
                <w:rFonts w:ascii="Arial" w:eastAsia="Times New Roman" w:hAnsi="Arial" w:cs="Arial"/>
                <w:lang w:eastAsia="en-GB"/>
              </w:rPr>
              <w:t>-</w:t>
            </w:r>
            <w:r w:rsidR="00DE4BBE" w:rsidRPr="00B10EAD">
              <w:rPr>
                <w:rFonts w:ascii="Arial" w:hAnsi="Arial" w:cs="Arial"/>
                <w:lang w:val="en-US"/>
              </w:rPr>
              <w:t xml:space="preserve"> affected by the changes on matters of travel bans due to Covid-19</w:t>
            </w:r>
            <w:r w:rsidRPr="00624C34">
              <w:rPr>
                <w:rFonts w:ascii="Arial" w:eastAsia="Times New Roman" w:hAnsi="Arial" w:cs="Arial"/>
                <w:lang w:eastAsia="en-GB"/>
              </w:rPr>
              <w:t>.</w:t>
            </w:r>
          </w:p>
        </w:tc>
        <w:tc>
          <w:tcPr>
            <w:tcW w:w="3585" w:type="dxa"/>
          </w:tcPr>
          <w:p w14:paraId="6F290867" w14:textId="0DA14845" w:rsidR="004538D7" w:rsidRPr="00624C34" w:rsidRDefault="00DE4BBE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company should start doing more flights on Asian and African countries to boost their economic growth</w:t>
            </w:r>
          </w:p>
        </w:tc>
        <w:tc>
          <w:tcPr>
            <w:tcW w:w="3585" w:type="dxa"/>
          </w:tcPr>
          <w:p w14:paraId="1434559A" w14:textId="1DBE4358" w:rsidR="004538D7" w:rsidRPr="00624C34" w:rsidRDefault="00DE4BBE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Because of the travel bans the company reduce its flights by 70-80 %.</w:t>
            </w:r>
          </w:p>
        </w:tc>
      </w:tr>
      <w:tr w:rsidR="004538D7" w:rsidRPr="00624C34" w14:paraId="6A8B829A" w14:textId="77777777" w:rsidTr="00624C34">
        <w:trPr>
          <w:trHeight w:val="629"/>
        </w:trPr>
        <w:tc>
          <w:tcPr>
            <w:tcW w:w="3585" w:type="dxa"/>
          </w:tcPr>
          <w:p w14:paraId="30D190AB" w14:textId="77777777" w:rsidR="004538D7" w:rsidRPr="00624C34" w:rsidRDefault="004538D7" w:rsidP="00624C34">
            <w:pPr>
              <w:jc w:val="center"/>
              <w:rPr>
                <w:rFonts w:ascii="Arial" w:hAnsi="Arial" w:cs="Arial"/>
              </w:rPr>
            </w:pPr>
            <w:r w:rsidRPr="00624C34">
              <w:rPr>
                <w:rFonts w:ascii="Arial" w:hAnsi="Arial" w:cs="Arial"/>
              </w:rPr>
              <w:t>Technological</w:t>
            </w:r>
          </w:p>
        </w:tc>
        <w:tc>
          <w:tcPr>
            <w:tcW w:w="3585" w:type="dxa"/>
          </w:tcPr>
          <w:p w14:paraId="31694B35" w14:textId="5A7EBFBB" w:rsidR="004538D7" w:rsidRPr="00624C34" w:rsidRDefault="004538D7" w:rsidP="00694BCB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624C34">
              <w:rPr>
                <w:rFonts w:ascii="Arial" w:eastAsia="Times New Roman" w:hAnsi="Arial" w:cs="Arial"/>
                <w:lang w:eastAsia="en-GB"/>
              </w:rPr>
              <w:t>-</w:t>
            </w:r>
            <w:r w:rsidR="00694BCB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624C34">
              <w:rPr>
                <w:rFonts w:ascii="Arial" w:eastAsia="Times New Roman" w:hAnsi="Arial" w:cs="Arial"/>
                <w:lang w:eastAsia="en-GB"/>
              </w:rPr>
              <w:t xml:space="preserve">Digital </w:t>
            </w:r>
            <w:r w:rsidR="00DE4BBE">
              <w:rPr>
                <w:rFonts w:ascii="Arial" w:eastAsia="Times New Roman" w:hAnsi="Arial" w:cs="Arial"/>
                <w:lang w:eastAsia="en-GB"/>
              </w:rPr>
              <w:t xml:space="preserve">Technology for economic growth and </w:t>
            </w:r>
            <w:r w:rsidR="00460F98">
              <w:rPr>
                <w:rFonts w:ascii="Arial" w:eastAsia="Times New Roman" w:hAnsi="Arial" w:cs="Arial"/>
                <w:lang w:eastAsia="en-GB"/>
              </w:rPr>
              <w:t>safe flights</w:t>
            </w:r>
          </w:p>
          <w:p w14:paraId="72A7B43A" w14:textId="6CA061D5" w:rsidR="004538D7" w:rsidRPr="00624C34" w:rsidRDefault="004538D7" w:rsidP="00694BCB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3585" w:type="dxa"/>
          </w:tcPr>
          <w:p w14:paraId="26BA198C" w14:textId="7C15E473" w:rsidR="004538D7" w:rsidRPr="00624C34" w:rsidRDefault="00460F98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With better technology they have better marketing, promotion, and they are more efficiency with customer booking.</w:t>
            </w:r>
          </w:p>
        </w:tc>
        <w:tc>
          <w:tcPr>
            <w:tcW w:w="3585" w:type="dxa"/>
          </w:tcPr>
          <w:p w14:paraId="4C72C8BB" w14:textId="2422E016" w:rsidR="004538D7" w:rsidRPr="00624C34" w:rsidRDefault="00460F98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requirements of constant upgrading of any type of technological equipment regularly.</w:t>
            </w:r>
          </w:p>
        </w:tc>
      </w:tr>
      <w:tr w:rsidR="004538D7" w:rsidRPr="00624C34" w14:paraId="0344E6A4" w14:textId="77777777" w:rsidTr="00624C34">
        <w:trPr>
          <w:trHeight w:val="671"/>
        </w:trPr>
        <w:tc>
          <w:tcPr>
            <w:tcW w:w="3585" w:type="dxa"/>
          </w:tcPr>
          <w:p w14:paraId="051E3187" w14:textId="77777777" w:rsidR="004538D7" w:rsidRPr="00624C34" w:rsidRDefault="004538D7" w:rsidP="00624C34">
            <w:pPr>
              <w:jc w:val="center"/>
              <w:rPr>
                <w:rFonts w:ascii="Arial" w:hAnsi="Arial" w:cs="Arial"/>
              </w:rPr>
            </w:pPr>
            <w:r w:rsidRPr="00624C34">
              <w:rPr>
                <w:rFonts w:ascii="Arial" w:hAnsi="Arial" w:cs="Arial"/>
              </w:rPr>
              <w:t>Ecological/Environmental</w:t>
            </w:r>
          </w:p>
        </w:tc>
        <w:tc>
          <w:tcPr>
            <w:tcW w:w="3585" w:type="dxa"/>
          </w:tcPr>
          <w:p w14:paraId="0585E3FD" w14:textId="145BE3F3" w:rsidR="004538D7" w:rsidRPr="00624C34" w:rsidRDefault="004538D7" w:rsidP="00694BCB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624C34">
              <w:rPr>
                <w:rFonts w:ascii="Arial" w:eastAsia="Times New Roman" w:hAnsi="Arial" w:cs="Arial"/>
                <w:lang w:eastAsia="en-GB"/>
              </w:rPr>
              <w:t xml:space="preserve">-Initiatives towards minimizing </w:t>
            </w:r>
            <w:r w:rsidR="00460F98">
              <w:rPr>
                <w:rFonts w:ascii="Arial" w:eastAsia="Times New Roman" w:hAnsi="Arial" w:cs="Arial"/>
                <w:lang w:eastAsia="en-GB"/>
              </w:rPr>
              <w:t>CO2</w:t>
            </w:r>
          </w:p>
          <w:p w14:paraId="725ECAE0" w14:textId="76E31815" w:rsidR="004538D7" w:rsidRPr="00624C34" w:rsidRDefault="004538D7" w:rsidP="00694BCB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3585" w:type="dxa"/>
          </w:tcPr>
          <w:p w14:paraId="3999F47A" w14:textId="44069D25" w:rsidR="004538D7" w:rsidRPr="00624C34" w:rsidRDefault="00694BCB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company invested to reduce carbon emission and better wastage.</w:t>
            </w:r>
          </w:p>
        </w:tc>
        <w:tc>
          <w:tcPr>
            <w:tcW w:w="3585" w:type="dxa"/>
          </w:tcPr>
          <w:p w14:paraId="6244C4F5" w14:textId="076CA510" w:rsidR="004538D7" w:rsidRPr="00624C34" w:rsidRDefault="00694BCB" w:rsidP="00694B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will have a big impact on the company economic growth because of the large </w:t>
            </w:r>
            <w:r w:rsidR="009F32B3">
              <w:rPr>
                <w:rFonts w:ascii="Arial" w:hAnsi="Arial" w:cs="Arial"/>
              </w:rPr>
              <w:t>investment to</w:t>
            </w:r>
            <w:r>
              <w:rPr>
                <w:rFonts w:ascii="Arial" w:hAnsi="Arial" w:cs="Arial"/>
              </w:rPr>
              <w:t xml:space="preserve"> ensure that in the future they will have zero CO2 emissions.</w:t>
            </w:r>
          </w:p>
        </w:tc>
      </w:tr>
      <w:tr w:rsidR="004538D7" w:rsidRPr="00624C34" w14:paraId="4434DEFC" w14:textId="77777777" w:rsidTr="00694BCB">
        <w:trPr>
          <w:trHeight w:val="1091"/>
        </w:trPr>
        <w:tc>
          <w:tcPr>
            <w:tcW w:w="3585" w:type="dxa"/>
          </w:tcPr>
          <w:p w14:paraId="0550C9D2" w14:textId="77777777" w:rsidR="004538D7" w:rsidRPr="00624C34" w:rsidRDefault="004538D7" w:rsidP="00624C34">
            <w:pPr>
              <w:jc w:val="center"/>
              <w:rPr>
                <w:rFonts w:ascii="Arial" w:hAnsi="Arial" w:cs="Arial"/>
              </w:rPr>
            </w:pPr>
            <w:r w:rsidRPr="00624C34">
              <w:rPr>
                <w:rFonts w:ascii="Arial" w:hAnsi="Arial" w:cs="Arial"/>
              </w:rPr>
              <w:t>Legal</w:t>
            </w:r>
          </w:p>
        </w:tc>
        <w:tc>
          <w:tcPr>
            <w:tcW w:w="3585" w:type="dxa"/>
          </w:tcPr>
          <w:p w14:paraId="0B8B8B41" w14:textId="29890354" w:rsidR="004538D7" w:rsidRPr="00624C34" w:rsidRDefault="004538D7" w:rsidP="00624C34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624C34">
              <w:rPr>
                <w:rFonts w:ascii="Arial" w:eastAsia="Times New Roman" w:hAnsi="Arial" w:cs="Arial"/>
                <w:lang w:eastAsia="en-GB"/>
              </w:rPr>
              <w:t>-</w:t>
            </w:r>
            <w:r w:rsidR="002975E4">
              <w:rPr>
                <w:rFonts w:ascii="Arial" w:eastAsia="Times New Roman" w:hAnsi="Arial" w:cs="Arial"/>
                <w:lang w:eastAsia="en-GB"/>
              </w:rPr>
              <w:t xml:space="preserve">EU Regulation </w:t>
            </w:r>
          </w:p>
          <w:p w14:paraId="075B1F2A" w14:textId="6E0510CE" w:rsidR="004538D7" w:rsidRPr="00624C34" w:rsidRDefault="004538D7" w:rsidP="00624C34">
            <w:pPr>
              <w:rPr>
                <w:rFonts w:ascii="Arial" w:hAnsi="Arial" w:cs="Arial"/>
              </w:rPr>
            </w:pPr>
          </w:p>
        </w:tc>
        <w:tc>
          <w:tcPr>
            <w:tcW w:w="3585" w:type="dxa"/>
          </w:tcPr>
          <w:p w14:paraId="2888756A" w14:textId="160D1B68" w:rsidR="004538D7" w:rsidRDefault="002975E4" w:rsidP="00624C3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Company ensure</w:t>
            </w:r>
            <w:r w:rsidR="009F32B3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 the compliance with EU regulation and </w:t>
            </w:r>
            <w:r w:rsidR="009F32B3">
              <w:rPr>
                <w:rFonts w:ascii="Arial" w:hAnsi="Arial" w:cs="Arial"/>
              </w:rPr>
              <w:t>UK regulation after the Brexit.</w:t>
            </w:r>
          </w:p>
          <w:p w14:paraId="4DC73642" w14:textId="4171098E" w:rsidR="009F32B3" w:rsidRPr="00624C34" w:rsidRDefault="009F32B3" w:rsidP="00624C34">
            <w:pPr>
              <w:rPr>
                <w:rFonts w:ascii="Arial" w:hAnsi="Arial" w:cs="Arial"/>
              </w:rPr>
            </w:pPr>
          </w:p>
        </w:tc>
        <w:tc>
          <w:tcPr>
            <w:tcW w:w="3585" w:type="dxa"/>
          </w:tcPr>
          <w:p w14:paraId="6E7972C5" w14:textId="24A5C494" w:rsidR="004538D7" w:rsidRPr="00624C34" w:rsidRDefault="00C02EE4" w:rsidP="00624C3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Higher cost to ensure the compliance of both EU and UK regulation. </w:t>
            </w:r>
          </w:p>
        </w:tc>
      </w:tr>
    </w:tbl>
    <w:p w14:paraId="3B5B4748" w14:textId="11961A17" w:rsidR="007400C9" w:rsidRPr="00624C34" w:rsidRDefault="007400C9" w:rsidP="00624C34">
      <w:pPr>
        <w:rPr>
          <w:rFonts w:ascii="Arial" w:hAnsi="Arial" w:cs="Arial"/>
          <w:b/>
        </w:rPr>
      </w:pPr>
    </w:p>
    <w:sectPr w:rsidR="007400C9" w:rsidRPr="00624C34" w:rsidSect="008C1B6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98919C" w14:textId="77777777" w:rsidR="008A1425" w:rsidRDefault="008A1425" w:rsidP="00624C34">
      <w:pPr>
        <w:spacing w:after="0" w:line="240" w:lineRule="auto"/>
      </w:pPr>
      <w:r>
        <w:separator/>
      </w:r>
    </w:p>
  </w:endnote>
  <w:endnote w:type="continuationSeparator" w:id="0">
    <w:p w14:paraId="4DCB14A2" w14:textId="77777777" w:rsidR="008A1425" w:rsidRDefault="008A1425" w:rsidP="00624C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01166" w14:textId="77777777" w:rsidR="00FC6BC4" w:rsidRDefault="00FC6BC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08C336" w14:textId="77777777" w:rsidR="00FC6BC4" w:rsidRDefault="00FC6BC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4D3EB9" w14:textId="77777777" w:rsidR="00FC6BC4" w:rsidRDefault="00FC6B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ABED28" w14:textId="77777777" w:rsidR="008A1425" w:rsidRDefault="008A1425" w:rsidP="00624C34">
      <w:pPr>
        <w:spacing w:after="0" w:line="240" w:lineRule="auto"/>
      </w:pPr>
      <w:r>
        <w:separator/>
      </w:r>
    </w:p>
  </w:footnote>
  <w:footnote w:type="continuationSeparator" w:id="0">
    <w:p w14:paraId="7DF1A99C" w14:textId="77777777" w:rsidR="008A1425" w:rsidRDefault="008A1425" w:rsidP="00624C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0CB74F" w14:textId="77777777" w:rsidR="00FC6BC4" w:rsidRDefault="00FC6BC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8CFA04" w14:textId="4034D120" w:rsidR="00624C34" w:rsidRPr="00624C34" w:rsidRDefault="00624C34" w:rsidP="00624C34">
    <w:pPr>
      <w:rPr>
        <w:rFonts w:ascii="Arial" w:hAnsi="Arial" w:cs="Arial"/>
        <w:b/>
      </w:rPr>
    </w:pPr>
    <w:r w:rsidRPr="00624C34">
      <w:rPr>
        <w:rFonts w:ascii="Arial" w:hAnsi="Arial" w:cs="Arial"/>
        <w:b/>
      </w:rPr>
      <w:t xml:space="preserve">PESTEL Analysis of </w:t>
    </w:r>
    <w:r>
      <w:rPr>
        <w:rFonts w:ascii="Arial" w:hAnsi="Arial" w:cs="Arial"/>
        <w:b/>
      </w:rPr>
      <w:t>British</w:t>
    </w:r>
    <w:r w:rsidRPr="00624C34">
      <w:rPr>
        <w:rFonts w:ascii="Arial" w:hAnsi="Arial" w:cs="Arial"/>
        <w:b/>
      </w:rPr>
      <w:t xml:space="preserve"> Airline </w:t>
    </w:r>
    <w:r w:rsidR="00694BCB">
      <w:rPr>
        <w:rFonts w:ascii="Arial" w:hAnsi="Arial" w:cs="Arial"/>
        <w:b/>
      </w:rPr>
      <w:t xml:space="preserve">           - Petrica Stefan (2020611) </w:t>
    </w:r>
  </w:p>
  <w:p w14:paraId="6807DE0F" w14:textId="77777777" w:rsidR="00624C34" w:rsidRPr="00624C34" w:rsidRDefault="00624C34" w:rsidP="00624C3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FD1F31" w14:textId="77777777" w:rsidR="00FC6BC4" w:rsidRDefault="00FC6BC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1B63"/>
    <w:rsid w:val="00044EBD"/>
    <w:rsid w:val="0005635E"/>
    <w:rsid w:val="000F7BA6"/>
    <w:rsid w:val="00162D5E"/>
    <w:rsid w:val="00270A2E"/>
    <w:rsid w:val="0027595A"/>
    <w:rsid w:val="002975E4"/>
    <w:rsid w:val="002F765A"/>
    <w:rsid w:val="00303EAD"/>
    <w:rsid w:val="00331060"/>
    <w:rsid w:val="00367681"/>
    <w:rsid w:val="004538D7"/>
    <w:rsid w:val="00460F98"/>
    <w:rsid w:val="004A1753"/>
    <w:rsid w:val="00507E0D"/>
    <w:rsid w:val="00624C34"/>
    <w:rsid w:val="00643780"/>
    <w:rsid w:val="00694BCB"/>
    <w:rsid w:val="007400C9"/>
    <w:rsid w:val="007825AA"/>
    <w:rsid w:val="00787BE5"/>
    <w:rsid w:val="007E0A19"/>
    <w:rsid w:val="00865F87"/>
    <w:rsid w:val="00886CA0"/>
    <w:rsid w:val="00886DBA"/>
    <w:rsid w:val="008A1425"/>
    <w:rsid w:val="008C1B63"/>
    <w:rsid w:val="00990C76"/>
    <w:rsid w:val="009B0640"/>
    <w:rsid w:val="009B2427"/>
    <w:rsid w:val="009D14F8"/>
    <w:rsid w:val="009F32B3"/>
    <w:rsid w:val="009F474D"/>
    <w:rsid w:val="00B50265"/>
    <w:rsid w:val="00BA23F4"/>
    <w:rsid w:val="00BA2416"/>
    <w:rsid w:val="00BC1D7B"/>
    <w:rsid w:val="00C02EE4"/>
    <w:rsid w:val="00C5312A"/>
    <w:rsid w:val="00DD1231"/>
    <w:rsid w:val="00DE049A"/>
    <w:rsid w:val="00DE4BBE"/>
    <w:rsid w:val="00E6722A"/>
    <w:rsid w:val="00EF4A9F"/>
    <w:rsid w:val="00F145C9"/>
    <w:rsid w:val="00FA2B67"/>
    <w:rsid w:val="00FC6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670EEB"/>
  <w15:chartTrackingRefBased/>
  <w15:docId w15:val="{58782E91-5407-4635-8116-EE64075BD5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1B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24C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4C34"/>
  </w:style>
  <w:style w:type="paragraph" w:styleId="Footer">
    <w:name w:val="footer"/>
    <w:basedOn w:val="Normal"/>
    <w:link w:val="FooterChar"/>
    <w:uiPriority w:val="99"/>
    <w:unhideWhenUsed/>
    <w:rsid w:val="00624C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4C34"/>
  </w:style>
  <w:style w:type="paragraph" w:styleId="ListParagraph">
    <w:name w:val="List Paragraph"/>
    <w:basedOn w:val="Normal"/>
    <w:uiPriority w:val="34"/>
    <w:qFormat/>
    <w:rsid w:val="00694B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5929C0-4509-4352-945B-6E6AA7264E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Osei</dc:creator>
  <cp:keywords/>
  <dc:description/>
  <cp:lastModifiedBy>Petrica Stefan (2020611)</cp:lastModifiedBy>
  <cp:revision>4</cp:revision>
  <dcterms:created xsi:type="dcterms:W3CDTF">2021-06-19T16:46:00Z</dcterms:created>
  <dcterms:modified xsi:type="dcterms:W3CDTF">2021-06-20T16:04:00Z</dcterms:modified>
</cp:coreProperties>
</file>