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948" w:rsidRDefault="008D4948" w:rsidP="008D4948">
      <w:pPr>
        <w:jc w:val="center"/>
        <w:rPr>
          <w:sz w:val="28"/>
          <w:u w:val="single"/>
        </w:rPr>
      </w:pPr>
      <w:r>
        <w:rPr>
          <w:sz w:val="28"/>
          <w:u w:val="single"/>
        </w:rPr>
        <w:t>A c</w:t>
      </w:r>
      <w:r w:rsidRPr="008D4948">
        <w:rPr>
          <w:sz w:val="28"/>
          <w:u w:val="single"/>
        </w:rPr>
        <w:t>ritical analysis looking at the strategies used for promoting inclusivity in the Early Years Foundation Stage (EYFS) in England.</w:t>
      </w:r>
    </w:p>
    <w:p w:rsidR="00646761" w:rsidRDefault="00034066" w:rsidP="008D4948">
      <w:pPr>
        <w:rPr>
          <w:sz w:val="24"/>
        </w:rPr>
      </w:pPr>
      <w:r>
        <w:rPr>
          <w:sz w:val="28"/>
          <w:u w:val="single"/>
        </w:rPr>
        <w:br/>
      </w:r>
      <w:r w:rsidR="0063247E" w:rsidRPr="0063247E">
        <w:rPr>
          <w:sz w:val="24"/>
        </w:rPr>
        <w:t>Inclusion is a big topic in itself being a</w:t>
      </w:r>
      <w:r w:rsidR="0063247E">
        <w:rPr>
          <w:sz w:val="24"/>
        </w:rPr>
        <w:t>ble</w:t>
      </w:r>
      <w:r w:rsidR="0063247E" w:rsidRPr="0063247E">
        <w:rPr>
          <w:sz w:val="24"/>
        </w:rPr>
        <w:t xml:space="preserve"> to cater to all children and ensure they have equal opportunities is a big order to fill for teachers in today’s society. </w:t>
      </w:r>
      <w:r w:rsidR="006C2140">
        <w:rPr>
          <w:sz w:val="24"/>
        </w:rPr>
        <w:t>I</w:t>
      </w:r>
      <w:r w:rsidR="0063247E" w:rsidRPr="0063247E">
        <w:rPr>
          <w:sz w:val="24"/>
        </w:rPr>
        <w:t>nclusion is often defined as</w:t>
      </w:r>
      <w:r w:rsidR="006C2140">
        <w:rPr>
          <w:sz w:val="24"/>
        </w:rPr>
        <w:t xml:space="preserve"> </w:t>
      </w:r>
      <w:r w:rsidR="006C2140" w:rsidRPr="00034066">
        <w:rPr>
          <w:sz w:val="24"/>
          <w:szCs w:val="24"/>
        </w:rPr>
        <w:t>“</w:t>
      </w:r>
      <w:r w:rsidR="006C2140" w:rsidRPr="00034066">
        <w:rPr>
          <w:sz w:val="24"/>
          <w:szCs w:val="24"/>
          <w:lang w:val="en"/>
        </w:rPr>
        <w:t xml:space="preserve">Inclusive education means that all students attend and are welcomed by their </w:t>
      </w:r>
      <w:r w:rsidR="006C2140" w:rsidRPr="00034066">
        <w:rPr>
          <w:sz w:val="24"/>
          <w:szCs w:val="24"/>
          <w:lang w:val="en"/>
        </w:rPr>
        <w:t>neighborhood</w:t>
      </w:r>
      <w:r w:rsidR="006C2140" w:rsidRPr="00034066">
        <w:rPr>
          <w:sz w:val="24"/>
          <w:szCs w:val="24"/>
          <w:lang w:val="en"/>
        </w:rPr>
        <w:t xml:space="preserve"> schools in age-appropriate, regular classes and are supported to learn, contribute and participate in all aspects of the life of the school</w:t>
      </w:r>
      <w:r w:rsidRPr="00034066">
        <w:rPr>
          <w:sz w:val="24"/>
          <w:szCs w:val="24"/>
          <w:lang w:val="en"/>
        </w:rPr>
        <w:t>”. Inclusion has many benefits for all children as it helps to d</w:t>
      </w:r>
      <w:r w:rsidRPr="00034066">
        <w:rPr>
          <w:sz w:val="24"/>
          <w:szCs w:val="24"/>
          <w:lang w:val="en"/>
        </w:rPr>
        <w:t>evelop individual strengths and gifts</w:t>
      </w:r>
      <w:r w:rsidRPr="00034066">
        <w:rPr>
          <w:sz w:val="24"/>
          <w:szCs w:val="24"/>
          <w:lang w:val="en"/>
        </w:rPr>
        <w:t xml:space="preserve"> unique to each child</w:t>
      </w:r>
      <w:r w:rsidRPr="00034066">
        <w:rPr>
          <w:sz w:val="24"/>
          <w:szCs w:val="24"/>
          <w:lang w:val="en"/>
        </w:rPr>
        <w:t>,</w:t>
      </w:r>
      <w:r w:rsidRPr="00034066">
        <w:rPr>
          <w:sz w:val="24"/>
          <w:szCs w:val="24"/>
          <w:lang w:val="en"/>
        </w:rPr>
        <w:t xml:space="preserve"> as well as supporting children in d</w:t>
      </w:r>
      <w:r w:rsidRPr="00034066">
        <w:rPr>
          <w:sz w:val="24"/>
          <w:szCs w:val="24"/>
          <w:lang w:val="en"/>
        </w:rPr>
        <w:t>evelop</w:t>
      </w:r>
      <w:r w:rsidRPr="00034066">
        <w:rPr>
          <w:sz w:val="24"/>
          <w:szCs w:val="24"/>
          <w:lang w:val="en"/>
        </w:rPr>
        <w:t>ing</w:t>
      </w:r>
      <w:r w:rsidRPr="00034066">
        <w:rPr>
          <w:sz w:val="24"/>
          <w:szCs w:val="24"/>
          <w:lang w:val="en"/>
        </w:rPr>
        <w:t xml:space="preserve"> friendships with a variety of other children</w:t>
      </w:r>
      <w:r w:rsidRPr="00034066">
        <w:rPr>
          <w:sz w:val="24"/>
          <w:szCs w:val="24"/>
          <w:lang w:val="en"/>
        </w:rPr>
        <w:t xml:space="preserve"> and will, p</w:t>
      </w:r>
      <w:r w:rsidRPr="00034066">
        <w:rPr>
          <w:sz w:val="24"/>
          <w:szCs w:val="24"/>
          <w:lang w:val="en"/>
        </w:rPr>
        <w:t>ositively affect both their school and community</w:t>
      </w:r>
      <w:sdt>
        <w:sdtPr>
          <w:rPr>
            <w:sz w:val="24"/>
            <w:szCs w:val="24"/>
            <w:lang w:val="en"/>
          </w:rPr>
          <w:id w:val="354703987"/>
          <w:citation/>
        </w:sdtPr>
        <w:sdtContent>
          <w:r w:rsidR="006C2140" w:rsidRPr="00034066">
            <w:rPr>
              <w:sz w:val="24"/>
              <w:szCs w:val="24"/>
              <w:lang w:val="en"/>
            </w:rPr>
            <w:fldChar w:fldCharType="begin"/>
          </w:r>
          <w:r w:rsidR="006C2140" w:rsidRPr="00034066">
            <w:rPr>
              <w:sz w:val="24"/>
              <w:szCs w:val="24"/>
            </w:rPr>
            <w:instrText xml:space="preserve"> CITATION Inc15 \l 2057 </w:instrText>
          </w:r>
          <w:r w:rsidR="006C2140" w:rsidRPr="00034066">
            <w:rPr>
              <w:sz w:val="24"/>
              <w:szCs w:val="24"/>
              <w:lang w:val="en"/>
            </w:rPr>
            <w:fldChar w:fldCharType="separate"/>
          </w:r>
          <w:r w:rsidR="006C2140" w:rsidRPr="00034066">
            <w:rPr>
              <w:noProof/>
              <w:sz w:val="24"/>
              <w:szCs w:val="24"/>
            </w:rPr>
            <w:t xml:space="preserve"> (Inclusion BC, 2015)</w:t>
          </w:r>
          <w:r w:rsidR="006C2140" w:rsidRPr="00034066">
            <w:rPr>
              <w:sz w:val="24"/>
              <w:szCs w:val="24"/>
              <w:lang w:val="en"/>
            </w:rPr>
            <w:fldChar w:fldCharType="end"/>
          </w:r>
        </w:sdtContent>
      </w:sdt>
      <w:r w:rsidR="006C2140" w:rsidRPr="00034066">
        <w:rPr>
          <w:sz w:val="24"/>
          <w:szCs w:val="24"/>
          <w:lang w:val="en"/>
        </w:rPr>
        <w:t>.</w:t>
      </w:r>
      <w:r>
        <w:rPr>
          <w:sz w:val="24"/>
          <w:szCs w:val="24"/>
          <w:lang w:val="en"/>
        </w:rPr>
        <w:t xml:space="preserve"> </w:t>
      </w:r>
      <w:r w:rsidRPr="00034066">
        <w:rPr>
          <w:sz w:val="24"/>
          <w:szCs w:val="24"/>
          <w:lang w:val="en"/>
        </w:rPr>
        <w:t xml:space="preserve">However, </w:t>
      </w:r>
      <w:r w:rsidRPr="00034066">
        <w:rPr>
          <w:sz w:val="24"/>
          <w:szCs w:val="24"/>
        </w:rPr>
        <w:t>i</w:t>
      </w:r>
      <w:r w:rsidR="00646761" w:rsidRPr="00034066">
        <w:rPr>
          <w:sz w:val="24"/>
          <w:szCs w:val="24"/>
        </w:rPr>
        <w:t xml:space="preserve">n every country around the world some children </w:t>
      </w:r>
      <w:r w:rsidR="0063247E" w:rsidRPr="00034066">
        <w:rPr>
          <w:sz w:val="24"/>
          <w:szCs w:val="24"/>
        </w:rPr>
        <w:t>are</w:t>
      </w:r>
      <w:r w:rsidR="006C2140" w:rsidRPr="00034066">
        <w:rPr>
          <w:sz w:val="24"/>
          <w:szCs w:val="24"/>
        </w:rPr>
        <w:t xml:space="preserve"> left out of </w:t>
      </w:r>
      <w:bookmarkStart w:id="0" w:name="_GoBack"/>
      <w:bookmarkEnd w:id="0"/>
      <w:r w:rsidR="006C2140">
        <w:rPr>
          <w:sz w:val="24"/>
        </w:rPr>
        <w:t xml:space="preserve">many classroom experiences due to a variety of different issues such as SEN, Disabilities, English as a second Language and More able and Talented children. </w:t>
      </w:r>
      <w:r w:rsidR="0063247E" w:rsidRPr="0063247E">
        <w:rPr>
          <w:sz w:val="24"/>
        </w:rPr>
        <w:t>Inclusion is a big part of the education system today and it is a teacher’s responsibility to ensure that all children in their class are included in everyday lessons despite any barrier they may face when it comes to being involved</w:t>
      </w:r>
      <w:r w:rsidR="0063247E">
        <w:rPr>
          <w:sz w:val="24"/>
        </w:rPr>
        <w:t xml:space="preserve"> in school life.</w:t>
      </w:r>
      <w:r w:rsidR="00263BF9">
        <w:rPr>
          <w:sz w:val="24"/>
        </w:rPr>
        <w:t xml:space="preserve"> Inclusion in school today can face some challenges</w:t>
      </w:r>
      <w:r w:rsidR="004D452F">
        <w:rPr>
          <w:sz w:val="24"/>
        </w:rPr>
        <w:t xml:space="preserve"> one being the ability to align this strategy with the raising achievement agenda which also plays a vital role in schools</w:t>
      </w:r>
      <w:sdt>
        <w:sdtPr>
          <w:rPr>
            <w:sz w:val="24"/>
          </w:rPr>
          <w:id w:val="555517661"/>
          <w:citation/>
        </w:sdtPr>
        <w:sdtContent>
          <w:r w:rsidR="00263BF9">
            <w:rPr>
              <w:sz w:val="24"/>
            </w:rPr>
            <w:fldChar w:fldCharType="begin"/>
          </w:r>
          <w:r w:rsidR="00263BF9">
            <w:rPr>
              <w:sz w:val="24"/>
            </w:rPr>
            <w:instrText xml:space="preserve"> CITATION Nut13 \l 2057 </w:instrText>
          </w:r>
          <w:r w:rsidR="00263BF9">
            <w:rPr>
              <w:sz w:val="24"/>
            </w:rPr>
            <w:fldChar w:fldCharType="separate"/>
          </w:r>
          <w:r w:rsidR="00263BF9">
            <w:rPr>
              <w:noProof/>
              <w:sz w:val="24"/>
            </w:rPr>
            <w:t xml:space="preserve"> </w:t>
          </w:r>
          <w:r w:rsidR="00263BF9" w:rsidRPr="00263BF9">
            <w:rPr>
              <w:noProof/>
              <w:sz w:val="24"/>
            </w:rPr>
            <w:t>(Nutbrown, 2013)</w:t>
          </w:r>
          <w:r w:rsidR="00263BF9">
            <w:rPr>
              <w:sz w:val="24"/>
            </w:rPr>
            <w:fldChar w:fldCharType="end"/>
          </w:r>
        </w:sdtContent>
      </w:sdt>
      <w:r w:rsidR="004D452F">
        <w:rPr>
          <w:sz w:val="24"/>
        </w:rPr>
        <w:t xml:space="preserve"> this can leave teachers with many </w:t>
      </w:r>
      <w:r>
        <w:rPr>
          <w:sz w:val="24"/>
        </w:rPr>
        <w:t>difficulties</w:t>
      </w:r>
      <w:r w:rsidR="004D452F">
        <w:rPr>
          <w:sz w:val="24"/>
        </w:rPr>
        <w:t xml:space="preserve"> when </w:t>
      </w:r>
      <w:r>
        <w:rPr>
          <w:sz w:val="24"/>
        </w:rPr>
        <w:t>planning lessons and ensure all children are included in all aspects of school life.</w:t>
      </w:r>
    </w:p>
    <w:p w:rsidR="006262AD" w:rsidRPr="00B96BC4" w:rsidRDefault="00617E91" w:rsidP="008D4948">
      <w:pPr>
        <w:rPr>
          <w:sz w:val="24"/>
        </w:rPr>
      </w:pPr>
      <w:r>
        <w:rPr>
          <w:sz w:val="24"/>
        </w:rPr>
        <w:t>Education is a right that children worldwide have however despite this w</w:t>
      </w:r>
      <w:r w:rsidR="006262AD">
        <w:rPr>
          <w:sz w:val="24"/>
        </w:rPr>
        <w:t xml:space="preserve">ithin our education system today there are still a number of barriers to education that prevent </w:t>
      </w:r>
      <w:r>
        <w:rPr>
          <w:sz w:val="24"/>
        </w:rPr>
        <w:t xml:space="preserve">many </w:t>
      </w:r>
      <w:r w:rsidR="006262AD">
        <w:rPr>
          <w:sz w:val="24"/>
        </w:rPr>
        <w:t xml:space="preserve">children from achieving and accessing the same quality, benefits or type of education as other children within their community. These can range from children with SEN and disabilities to children who have English as their second language or children who are part of a cultural minority group. Children who have English as second language will often have </w:t>
      </w:r>
      <w:r>
        <w:rPr>
          <w:sz w:val="24"/>
        </w:rPr>
        <w:t xml:space="preserve">difficulty in school they will have to learn and understand the way English is spoken and used in different contexts as well as trying to stay on the same level as their peers in other subjects such as maths and topic based work. If a child does struggle with learning the new language it can often mask other issues that the child may have in terms of their learning </w:t>
      </w:r>
      <w:r w:rsidR="00646761">
        <w:rPr>
          <w:sz w:val="24"/>
        </w:rPr>
        <w:t>abilities</w:t>
      </w:r>
      <w:r>
        <w:rPr>
          <w:sz w:val="24"/>
        </w:rPr>
        <w:t xml:space="preserve"> </w:t>
      </w:r>
      <w:r w:rsidR="00646761">
        <w:rPr>
          <w:sz w:val="24"/>
        </w:rPr>
        <w:t xml:space="preserve">such as dyslexia </w:t>
      </w:r>
      <w:r>
        <w:rPr>
          <w:sz w:val="24"/>
        </w:rPr>
        <w:t xml:space="preserve">as </w:t>
      </w:r>
      <w:r w:rsidR="00646761">
        <w:rPr>
          <w:sz w:val="24"/>
        </w:rPr>
        <w:t>practitioners</w:t>
      </w:r>
      <w:r>
        <w:rPr>
          <w:sz w:val="24"/>
        </w:rPr>
        <w:t xml:space="preserve"> may put their struggle in maths and English </w:t>
      </w:r>
      <w:r w:rsidR="00646761">
        <w:rPr>
          <w:sz w:val="24"/>
        </w:rPr>
        <w:t>down to English being their second language therefore this may</w:t>
      </w:r>
      <w:r>
        <w:rPr>
          <w:sz w:val="24"/>
        </w:rPr>
        <w:t xml:space="preserve"> prevent them for getting the support they need</w:t>
      </w:r>
      <w:sdt>
        <w:sdtPr>
          <w:rPr>
            <w:sz w:val="24"/>
          </w:rPr>
          <w:id w:val="-2083900926"/>
          <w:citation/>
        </w:sdtPr>
        <w:sdtEndPr/>
        <w:sdtContent>
          <w:r w:rsidR="00646761">
            <w:rPr>
              <w:sz w:val="24"/>
            </w:rPr>
            <w:fldChar w:fldCharType="begin"/>
          </w:r>
          <w:r w:rsidR="00646761">
            <w:rPr>
              <w:sz w:val="24"/>
            </w:rPr>
            <w:instrText xml:space="preserve"> CITATION Dea15 \l 2057 </w:instrText>
          </w:r>
          <w:r w:rsidR="00646761">
            <w:rPr>
              <w:sz w:val="24"/>
            </w:rPr>
            <w:fldChar w:fldCharType="separate"/>
          </w:r>
          <w:r w:rsidR="00646761">
            <w:rPr>
              <w:noProof/>
              <w:sz w:val="24"/>
            </w:rPr>
            <w:t xml:space="preserve"> </w:t>
          </w:r>
          <w:r w:rsidR="00646761" w:rsidRPr="00646761">
            <w:rPr>
              <w:noProof/>
              <w:sz w:val="24"/>
            </w:rPr>
            <w:t>(Dean, 2015)</w:t>
          </w:r>
          <w:r w:rsidR="00646761">
            <w:rPr>
              <w:sz w:val="24"/>
            </w:rPr>
            <w:fldChar w:fldCharType="end"/>
          </w:r>
        </w:sdtContent>
      </w:sdt>
      <w:r w:rsidR="00646761">
        <w:rPr>
          <w:sz w:val="24"/>
        </w:rPr>
        <w:t xml:space="preserve">. </w:t>
      </w:r>
      <w:r>
        <w:rPr>
          <w:sz w:val="24"/>
        </w:rPr>
        <w:t xml:space="preserve"> </w:t>
      </w:r>
      <w:r w:rsidR="00646761">
        <w:rPr>
          <w:sz w:val="24"/>
        </w:rPr>
        <w:t>As well as this a child who has SEN can also faces issues when looking at barriers to education</w:t>
      </w:r>
      <w:r w:rsidR="00263BF9">
        <w:rPr>
          <w:sz w:val="24"/>
        </w:rPr>
        <w:t xml:space="preserve"> such as struggling to form social relationships in a class and the ability to be part of group activities.</w:t>
      </w:r>
      <w:r w:rsidR="00646761">
        <w:rPr>
          <w:sz w:val="24"/>
        </w:rPr>
        <w:t xml:space="preserve"> In terms of inclusion in education there many different strategies that schools can implement to ensure these children get the best out of their educational experience an it is a school’s duty to ensure that these children are included and involved in the same opportunities and experiences other children in the school setting are given.</w:t>
      </w:r>
    </w:p>
    <w:p w:rsidR="00553864" w:rsidRDefault="00553864" w:rsidP="00553864">
      <w:pPr>
        <w:rPr>
          <w:rFonts w:ascii="Comic Sans MS" w:hAnsi="Comic Sans MS"/>
          <w:color w:val="303030"/>
          <w:sz w:val="23"/>
          <w:szCs w:val="23"/>
        </w:rPr>
      </w:pPr>
      <w:r>
        <w:t xml:space="preserve">Inclusion is always an important area to consider when looking at how children learn in the early years, for the purpose of this topic I will look at the foundation stage in England (EYFS) and first look at what tactics schools use to ensure children with English as a second language are included in all </w:t>
      </w:r>
      <w:r>
        <w:lastRenderedPageBreak/>
        <w:t>aspects of school life. According to the EYFS assessment profile language plays a vital role in allowing a child to create a sense of identity and belonging with in a school or community. Although children having English as a second language is not considered a SEN (Special Educational Need) it can hinder a child’s ability to learn and fit in within a classroom, therefore in the foundation stage it is important for teachers to find out what they can about a child’s prior learning and language experience when they join their class. In order for practitioners to get a full picture of the child’s background they may consult with parents or bilingual support assistant in order to fully understand what the child knows and understands. In terms of assessing children in the English language the EYFS goals state that is should be assessed in relation to how competent a child is at the English language for example, there is no use in giving a 9-year-old child with English as a second language the same assessment as a 9-year-old child with English as a first language as this will not give a clear representation as of what the child knows. This therefore has an impact on the provision you provide this child, the EYFS states that the learning should be supported by a variety of experiences and stimuli that reflects their cultural and linguistic heritage. this means that these children should be able to undertake activities that do not depend solely on English language to succeed this will then allow children confidence to grow as well as allowing them to demonstrate their understanding and knowledge</w:t>
      </w:r>
      <w:sdt>
        <w:sdtPr>
          <w:id w:val="1312212615"/>
          <w:citation/>
        </w:sdtPr>
        <w:sdtEndPr/>
        <w:sdtContent>
          <w:r w:rsidR="00154F3B">
            <w:fldChar w:fldCharType="begin"/>
          </w:r>
          <w:r w:rsidR="00154F3B">
            <w:instrText xml:space="preserve"> CITATION GOV14 \l 2057 </w:instrText>
          </w:r>
          <w:r w:rsidR="00154F3B">
            <w:fldChar w:fldCharType="separate"/>
          </w:r>
          <w:r w:rsidR="00154F3B">
            <w:rPr>
              <w:noProof/>
            </w:rPr>
            <w:t xml:space="preserve"> </w:t>
          </w:r>
          <w:r w:rsidR="00154F3B" w:rsidRPr="00154F3B">
            <w:rPr>
              <w:noProof/>
            </w:rPr>
            <w:t>(GOV, 2014)</w:t>
          </w:r>
          <w:r w:rsidR="00154F3B">
            <w:fldChar w:fldCharType="end"/>
          </w:r>
        </w:sdtContent>
      </w:sdt>
      <w:r>
        <w:t>. One example of school in England who places a strong emphasis on inclusion is Marshfield Primary</w:t>
      </w:r>
      <w:r w:rsidRPr="006C1DBE">
        <w:t xml:space="preserve"> which states that they “</w:t>
      </w:r>
      <w:r w:rsidRPr="006C1DBE">
        <w:rPr>
          <w:color w:val="303030"/>
        </w:rPr>
        <w:t xml:space="preserve">actively seek to remove the barriers to learning and participation that can hinder or exclude individual pupils or groups of pupils. This means that equality of opportunity must be a reality for all our children” </w:t>
      </w:r>
      <w:sdt>
        <w:sdtPr>
          <w:rPr>
            <w:color w:val="303030"/>
          </w:rPr>
          <w:id w:val="-1442070750"/>
          <w:citation/>
        </w:sdtPr>
        <w:sdtEndPr/>
        <w:sdtContent>
          <w:r w:rsidR="00F93F6D">
            <w:rPr>
              <w:color w:val="303030"/>
            </w:rPr>
            <w:fldChar w:fldCharType="begin"/>
          </w:r>
          <w:r w:rsidR="00F93F6D">
            <w:rPr>
              <w:color w:val="303030"/>
            </w:rPr>
            <w:instrText xml:space="preserve"> CITATION Mar10 \l 2057 </w:instrText>
          </w:r>
          <w:r w:rsidR="00F93F6D">
            <w:rPr>
              <w:color w:val="303030"/>
            </w:rPr>
            <w:fldChar w:fldCharType="separate"/>
          </w:r>
          <w:r w:rsidR="00F93F6D" w:rsidRPr="00F93F6D">
            <w:rPr>
              <w:noProof/>
              <w:color w:val="303030"/>
            </w:rPr>
            <w:t>(Marshfield Primary School, 2010)</w:t>
          </w:r>
          <w:r w:rsidR="00F93F6D">
            <w:rPr>
              <w:color w:val="303030"/>
            </w:rPr>
            <w:fldChar w:fldCharType="end"/>
          </w:r>
        </w:sdtContent>
      </w:sdt>
      <w:r w:rsidR="00F93F6D">
        <w:rPr>
          <w:color w:val="303030"/>
        </w:rPr>
        <w:t xml:space="preserve"> </w:t>
      </w:r>
      <w:r w:rsidRPr="006C1DBE">
        <w:rPr>
          <w:color w:val="303030"/>
        </w:rPr>
        <w:t>t</w:t>
      </w:r>
      <w:r w:rsidRPr="003D4B2B">
        <w:rPr>
          <w:color w:val="303030"/>
        </w:rPr>
        <w:t>hey do this by planning work and assessments that suit the individual needs of the child ensuring that they are capable of completing the task given to them</w:t>
      </w:r>
      <w:r>
        <w:rPr>
          <w:color w:val="303030"/>
        </w:rPr>
        <w:t>, teachers will often modify or change the child’s learning activities so that it is appropriate for the child’s abilities so that each child’s needs are met.</w:t>
      </w:r>
    </w:p>
    <w:p w:rsidR="00553864" w:rsidRDefault="00553864" w:rsidP="00553864">
      <w:r>
        <w:t>These methods of inclusion work as having a support worker in the class which can understand the child in their native langue means they can freely express themselves and demonstrate their knowledge in a way which is comfortable for them and easier to understand. Also by proving children with activities that does not involve them needing to communicate verbally is a good way of allowing a child to show and teachers to assess their skills and abilities easier than they would if they tried to verbally communicate. However, this way of including children may not always work as if a child does have another undiagnosed learning difficulty it may be difficult for them to express themselves in any situation meaning that although they would have the freedom to communicate in their own language or demonstrate their skills in their own way they may lack the ability to do so.</w:t>
      </w:r>
    </w:p>
    <w:p w:rsidR="001E2F52" w:rsidRDefault="001E2F52" w:rsidP="001E2F52">
      <w:r>
        <w:t>Ensuring that all children are included in everyday school life is important for all schools this doesn’t just mean including children with SEN’s or disabilities it can also mean children who are more able and talented, these children can often become withdrawn or unengaged in lessons and school if work if they are not challenged enough. They may also be left out in group and work and have trouble making friends as they may come across as a know it all or someone who wants to be in charge because they understand and find the work too easy. It is important to ensure that adjustments are made within the class to ensure these children feel included in everyday school life.</w:t>
      </w:r>
    </w:p>
    <w:p w:rsidR="00131000" w:rsidRDefault="008B3290" w:rsidP="001E2F52">
      <w:r>
        <w:t xml:space="preserve">In the past when the inclusive movement emerged  primary focus was on children with SEN or disabilities which left problems when looking at the inclusion of children who are more able and talented </w:t>
      </w:r>
      <w:r w:rsidR="00000A3D">
        <w:t>and the ways in which they were excluded for education</w:t>
      </w:r>
      <w:sdt>
        <w:sdtPr>
          <w:id w:val="626508118"/>
          <w:citation/>
        </w:sdtPr>
        <w:sdtContent>
          <w:r w:rsidR="00131000">
            <w:fldChar w:fldCharType="begin"/>
          </w:r>
          <w:r w:rsidR="00131000">
            <w:instrText xml:space="preserve"> CITATION Smi06 \l 2057 </w:instrText>
          </w:r>
          <w:r w:rsidR="00131000">
            <w:fldChar w:fldCharType="separate"/>
          </w:r>
          <w:r w:rsidR="00131000">
            <w:rPr>
              <w:noProof/>
            </w:rPr>
            <w:t xml:space="preserve"> </w:t>
          </w:r>
          <w:r w:rsidR="00131000" w:rsidRPr="00131000">
            <w:rPr>
              <w:noProof/>
            </w:rPr>
            <w:t>(Smith, 2006)</w:t>
          </w:r>
          <w:r w:rsidR="00131000">
            <w:fldChar w:fldCharType="end"/>
          </w:r>
        </w:sdtContent>
      </w:sdt>
      <w:r>
        <w:t xml:space="preserve"> therefore it is important that in schools today school take into account the needs of both children who have SEN’s or disabilities and children who are more able and talented</w:t>
      </w:r>
      <w:r w:rsidR="00000A3D">
        <w:t>.</w:t>
      </w:r>
      <w:r>
        <w:t xml:space="preserve"> </w:t>
      </w:r>
    </w:p>
    <w:p w:rsidR="001E2F52" w:rsidRDefault="001E2F52" w:rsidP="001E2F52">
      <w:r>
        <w:lastRenderedPageBreak/>
        <w:t xml:space="preserve">More able and talented children are described as children </w:t>
      </w:r>
      <w:r>
        <w:t>w</w:t>
      </w:r>
      <w:r>
        <w:t>ho</w:t>
      </w:r>
      <w:r w:rsidR="00360749">
        <w:t>se “</w:t>
      </w:r>
      <w:r w:rsidR="00360749">
        <w:rPr>
          <w:rFonts w:ascii="Ubuntu" w:hAnsi="Ubuntu"/>
          <w:lang w:val="en"/>
        </w:rPr>
        <w:t>progress significantly exceeds age related expectations</w:t>
      </w:r>
      <w:r w:rsidR="00360749">
        <w:rPr>
          <w:rFonts w:ascii="Ubuntu" w:hAnsi="Ubuntu"/>
          <w:lang w:val="en"/>
        </w:rPr>
        <w:t>” as well as children who “</w:t>
      </w:r>
      <w:r w:rsidR="00360749">
        <w:rPr>
          <w:rFonts w:ascii="Ubuntu" w:hAnsi="Ubuntu"/>
          <w:lang w:val="en"/>
        </w:rPr>
        <w:t>have the capacity to achieve or perform at the very highest levels</w:t>
      </w:r>
      <w:r w:rsidR="00360749">
        <w:rPr>
          <w:rFonts w:ascii="Ubuntu" w:hAnsi="Ubuntu"/>
          <w:lang w:val="en"/>
        </w:rPr>
        <w:t xml:space="preserve">” by </w:t>
      </w:r>
      <w:r w:rsidR="00360749">
        <w:rPr>
          <w:rFonts w:ascii="Ubuntu" w:hAnsi="Ubuntu"/>
          <w:lang w:val="en"/>
        </w:rPr>
        <w:t>The DfE and Ofsted</w:t>
      </w:r>
      <w:r w:rsidR="00360749">
        <w:rPr>
          <w:rFonts w:ascii="Ubuntu" w:hAnsi="Ubuntu"/>
          <w:lang w:val="en"/>
        </w:rPr>
        <w:t xml:space="preserve"> </w:t>
      </w:r>
      <w:sdt>
        <w:sdtPr>
          <w:rPr>
            <w:rFonts w:ascii="Ubuntu" w:hAnsi="Ubuntu"/>
            <w:lang w:val="en"/>
          </w:rPr>
          <w:id w:val="-1588453115"/>
          <w:citation/>
        </w:sdtPr>
        <w:sdtContent>
          <w:r w:rsidR="00360749">
            <w:rPr>
              <w:rFonts w:ascii="Ubuntu" w:hAnsi="Ubuntu"/>
              <w:lang w:val="en"/>
            </w:rPr>
            <w:fldChar w:fldCharType="begin"/>
          </w:r>
          <w:r w:rsidR="00360749">
            <w:rPr>
              <w:rFonts w:ascii="Ubuntu" w:hAnsi="Ubuntu"/>
            </w:rPr>
            <w:instrText xml:space="preserve"> CITATION Nat16 \l 2057 </w:instrText>
          </w:r>
          <w:r w:rsidR="00360749">
            <w:rPr>
              <w:rFonts w:ascii="Ubuntu" w:hAnsi="Ubuntu"/>
              <w:lang w:val="en"/>
            </w:rPr>
            <w:fldChar w:fldCharType="separate"/>
          </w:r>
          <w:r w:rsidR="00360749" w:rsidRPr="00360749">
            <w:rPr>
              <w:rFonts w:ascii="Ubuntu" w:hAnsi="Ubuntu"/>
              <w:noProof/>
            </w:rPr>
            <w:t>(National Assosication For Able Children in Education, 2016)</w:t>
          </w:r>
          <w:r w:rsidR="00360749">
            <w:rPr>
              <w:rFonts w:ascii="Ubuntu" w:hAnsi="Ubuntu"/>
              <w:lang w:val="en"/>
            </w:rPr>
            <w:fldChar w:fldCharType="end"/>
          </w:r>
        </w:sdtContent>
      </w:sdt>
      <w:r w:rsidR="00360749">
        <w:rPr>
          <w:rFonts w:ascii="Ubuntu" w:hAnsi="Ubuntu"/>
          <w:lang w:val="en"/>
        </w:rPr>
        <w:t>.</w:t>
      </w:r>
    </w:p>
    <w:p w:rsidR="001E2F52" w:rsidRDefault="001E2F52" w:rsidP="001E2F52">
      <w:r>
        <w:t xml:space="preserve">Some schools in England have policy or part of a policy dedicated to including children who are more able and talented, one example of this is Hawley Primary School. This schools have taken on the support of a </w:t>
      </w:r>
      <w:r w:rsidRPr="00821752">
        <w:t>Coordinator for Most Able and Gifted and Talented Pupils</w:t>
      </w:r>
      <w:r>
        <w:t xml:space="preserve"> who is there to support teachers and carry out extended learning tasks with these children, so they are engaged and challenged in the classroom whilst working alongside peers, as well as occasionally carrying out extended activities outside the classroom. These coordinators have a budget which they can use to replenish resources for these children. The main aim of this schools is to ensure</w:t>
      </w:r>
      <w:r w:rsidRPr="006F5345">
        <w:t xml:space="preserve"> </w:t>
      </w:r>
      <w:r>
        <w:t>all children are provided with equal opportunities throughout the curriculum, therefore,</w:t>
      </w:r>
      <w:r w:rsidRPr="006F5345">
        <w:t xml:space="preserve"> </w:t>
      </w:r>
      <w:r>
        <w:t xml:space="preserve">the </w:t>
      </w:r>
      <w:r w:rsidRPr="006F5345">
        <w:t xml:space="preserve">needs of each child are </w:t>
      </w:r>
      <w:proofErr w:type="gramStart"/>
      <w:r>
        <w:t>taken into account</w:t>
      </w:r>
      <w:proofErr w:type="gramEnd"/>
      <w:r>
        <w:t xml:space="preserve"> when planning lessons</w:t>
      </w:r>
      <w:r w:rsidRPr="006F5345">
        <w:t xml:space="preserve"> </w:t>
      </w:r>
      <w:r>
        <w:t>to ensure the classroom is</w:t>
      </w:r>
      <w:r w:rsidRPr="006F5345">
        <w:t xml:space="preserve"> an inclusive environment </w:t>
      </w:r>
      <w:r>
        <w:t>that allows</w:t>
      </w:r>
      <w:r w:rsidRPr="006F5345">
        <w:t xml:space="preserve"> each child reaches </w:t>
      </w:r>
      <w:r>
        <w:t xml:space="preserve">their </w:t>
      </w:r>
      <w:r w:rsidRPr="006F5345">
        <w:t>potential</w:t>
      </w:r>
      <w:r>
        <w:t xml:space="preserve"> </w:t>
      </w:r>
      <w:sdt>
        <w:sdtPr>
          <w:id w:val="-978533654"/>
          <w:citation/>
        </w:sdtPr>
        <w:sdtContent>
          <w:r>
            <w:fldChar w:fldCharType="begin"/>
          </w:r>
          <w:r>
            <w:instrText xml:space="preserve"> CITATION Haw16 \l 2057 </w:instrText>
          </w:r>
          <w:r>
            <w:fldChar w:fldCharType="separate"/>
          </w:r>
          <w:r w:rsidRPr="001E2F52">
            <w:rPr>
              <w:noProof/>
            </w:rPr>
            <w:t>(Hawley Primary School, 2016)</w:t>
          </w:r>
          <w:r>
            <w:fldChar w:fldCharType="end"/>
          </w:r>
        </w:sdtContent>
      </w:sdt>
      <w:r w:rsidRPr="006F5345">
        <w:t>.</w:t>
      </w:r>
      <w:r>
        <w:t xml:space="preserve">  Another school that has a policy for the inclusion of more able and talented pupils is Lambton Primary School, their main aim is to</w:t>
      </w:r>
      <w:r w:rsidRPr="00317470">
        <w:t xml:space="preserve"> </w:t>
      </w:r>
      <w:r>
        <w:t xml:space="preserve">provide the </w:t>
      </w:r>
      <w:r w:rsidRPr="00317470">
        <w:t xml:space="preserve">best possible provision for </w:t>
      </w:r>
      <w:r>
        <w:t>children of all abilities</w:t>
      </w:r>
      <w:r w:rsidRPr="00317470">
        <w:t xml:space="preserve">. </w:t>
      </w:r>
      <w:r>
        <w:t>Their teaching is planned to ensure that every child can reach their highest level of achievement. Their policy was put in place to make sure that the needs of more able children within the school were being met. Children entering the early years stage of this school with undergo assessment to asses</w:t>
      </w:r>
      <w:r>
        <w:t>s</w:t>
      </w:r>
      <w:r>
        <w:t xml:space="preserve"> their level of skills but will not formally be added to the </w:t>
      </w:r>
      <w:r w:rsidR="00360749">
        <w:t>m</w:t>
      </w:r>
      <w:r>
        <w:t>ore able and talented register until year 1.</w:t>
      </w:r>
      <w:r w:rsidRPr="0001403B">
        <w:t xml:space="preserve"> </w:t>
      </w:r>
      <w:r>
        <w:t>Children in this school are taught in ability groups for the core subjects that allows teachers to plan work that reflects the ability of their group.</w:t>
      </w:r>
      <w:r w:rsidRPr="0001403B">
        <w:t xml:space="preserve"> A common activity that allows children to respond at their own levels; </w:t>
      </w:r>
      <w:r w:rsidRPr="0001403B">
        <w:t xml:space="preserve"> An enrichment activity that broadens a child’s learning in a particular skill or knowledge area; </w:t>
      </w:r>
      <w:r w:rsidRPr="0001403B">
        <w:t xml:space="preserve"> An individual activity with a common theme that reflects a greater depth of understanding and higher level of attainment; </w:t>
      </w:r>
      <w:r w:rsidRPr="0001403B">
        <w:t xml:space="preserve"> The opportunity for children to progress through their work at their own rate of learning.  </w:t>
      </w:r>
      <w:r>
        <w:t>The lessons that are planned each child the opportunity to show what they know by carrying out</w:t>
      </w:r>
      <w:r w:rsidRPr="0001403B">
        <w:t xml:space="preserve"> </w:t>
      </w:r>
      <w:r>
        <w:t xml:space="preserve">an </w:t>
      </w:r>
      <w:r w:rsidRPr="0001403B">
        <w:t>activity that children</w:t>
      </w:r>
      <w:r>
        <w:t xml:space="preserve"> can</w:t>
      </w:r>
      <w:r w:rsidRPr="0001403B">
        <w:t xml:space="preserve"> respond </w:t>
      </w:r>
      <w:r>
        <w:t xml:space="preserve">to </w:t>
      </w:r>
      <w:r w:rsidRPr="0001403B">
        <w:t>at their own levels</w:t>
      </w:r>
      <w:r>
        <w:t xml:space="preserve"> and</w:t>
      </w:r>
      <w:r w:rsidRPr="0001403B">
        <w:t xml:space="preserve"> enrichment activit</w:t>
      </w:r>
      <w:r>
        <w:t>ies</w:t>
      </w:r>
      <w:r w:rsidRPr="0001403B">
        <w:t xml:space="preserve"> that </w:t>
      </w:r>
      <w:r>
        <w:t>can broaden children’s knowledge</w:t>
      </w:r>
      <w:r w:rsidRPr="0001403B">
        <w:t xml:space="preserve"> in a particular knowledge area</w:t>
      </w:r>
      <w:r>
        <w:t xml:space="preserve"> ensuring that each child is able to complete activities to the best of their ability and be included in all learning experiences</w:t>
      </w:r>
      <w:r w:rsidR="00360749">
        <w:t xml:space="preserve"> </w:t>
      </w:r>
      <w:sdt>
        <w:sdtPr>
          <w:id w:val="1742603648"/>
          <w:citation/>
        </w:sdtPr>
        <w:sdtContent>
          <w:r w:rsidR="00360749">
            <w:fldChar w:fldCharType="begin"/>
          </w:r>
          <w:r w:rsidR="00360749">
            <w:instrText xml:space="preserve"> CITATION Lam15 \l 2057 </w:instrText>
          </w:r>
          <w:r w:rsidR="00360749">
            <w:fldChar w:fldCharType="separate"/>
          </w:r>
          <w:r w:rsidR="00360749" w:rsidRPr="00360749">
            <w:rPr>
              <w:noProof/>
            </w:rPr>
            <w:t>(Lambton Primary School, 2015)</w:t>
          </w:r>
          <w:r w:rsidR="00360749">
            <w:fldChar w:fldCharType="end"/>
          </w:r>
        </w:sdtContent>
      </w:sdt>
      <w:r>
        <w:t>.</w:t>
      </w:r>
      <w:r w:rsidRPr="0001403B">
        <w:t xml:space="preserve">  </w:t>
      </w:r>
    </w:p>
    <w:p w:rsidR="001E2F52" w:rsidRDefault="001E2F52" w:rsidP="001E2F52">
      <w:r>
        <w:t xml:space="preserve">One positive aspect on how inclusion methods are implemented in these school and is seen as part of their curriculum is that children who are more able and talented are constantly challenged and therefore, engaged in the activities they are carried out instead of being bored. These schools also enlist the support of a </w:t>
      </w:r>
      <w:r w:rsidRPr="00821752">
        <w:t xml:space="preserve">Coordinator for Most Able and Gifted and Talented Pupils </w:t>
      </w:r>
      <w:r>
        <w:t xml:space="preserve">is there to give teachers </w:t>
      </w:r>
      <w:r w:rsidRPr="00821752">
        <w:t xml:space="preserve">activities and </w:t>
      </w:r>
      <w:r>
        <w:t>carry out teaching</w:t>
      </w:r>
      <w:r w:rsidRPr="00821752">
        <w:t xml:space="preserve"> alongside in classes as appropriate.</w:t>
      </w:r>
      <w:r>
        <w:t xml:space="preserve"> Another positive aspect to the methods these schools use to include children who are more able and talented is that they teach children in ability groups which allow</w:t>
      </w:r>
      <w:r w:rsidRPr="00305CF4">
        <w:t xml:space="preserve"> teachers to plan work that reflects the ability </w:t>
      </w:r>
      <w:r>
        <w:t>of that group. As well as creating a</w:t>
      </w:r>
      <w:r w:rsidRPr="005A24E7">
        <w:t xml:space="preserve"> common activity </w:t>
      </w:r>
      <w:r>
        <w:t xml:space="preserve">in everyday lessons </w:t>
      </w:r>
      <w:r w:rsidRPr="005A24E7">
        <w:t xml:space="preserve">that allows children to </w:t>
      </w:r>
      <w:r>
        <w:t>complete it</w:t>
      </w:r>
      <w:r w:rsidRPr="005A24E7">
        <w:t xml:space="preserve"> at their own levels</w:t>
      </w:r>
      <w:r>
        <w:t xml:space="preserve"> ensure that no child is life out or excluded.</w:t>
      </w:r>
    </w:p>
    <w:p w:rsidR="001E2F52" w:rsidRDefault="001E2F52" w:rsidP="001E2F52">
      <w:r>
        <w:t>However, there are some negative aspects of these methods used in schools is that by teaching children in ability groups can sometimes leave children who are in, lower ability groups feeling inferior or leave them having a feeling of low self</w:t>
      </w:r>
      <w:r w:rsidR="00360749">
        <w:t>-</w:t>
      </w:r>
      <w:r>
        <w:t>esteem as they may see themselves as not being as good as other children in higher groups and create negative feeling towards them. As well as this not all schools may have the funding, capacity or ability to hire extra school coordinator to support and challenge these children who are more able and talented. Therefore, unless changes are made in the funding some school have available to them it is unlikely they can provide the resources they children need to be included and succeed although they may try.</w:t>
      </w:r>
    </w:p>
    <w:p w:rsidR="0047564D" w:rsidRDefault="0047564D" w:rsidP="0047564D">
      <w:r>
        <w:lastRenderedPageBreak/>
        <w:t>The governments in parts of England often take a strong view on inclusion within schools and the community</w:t>
      </w:r>
      <w:r w:rsidR="004D452F">
        <w:t xml:space="preserve">. This transfers into </w:t>
      </w:r>
      <w:r>
        <w:t xml:space="preserve">Inclusion within a school setting </w:t>
      </w:r>
      <w:r w:rsidR="004D452F">
        <w:t xml:space="preserve">that </w:t>
      </w:r>
      <w:r>
        <w:t xml:space="preserve">may also include children who come from ethic minority back grounds this maybe children from settled or traveller communities, asylum seekers or refugees that may have experienced trauma in their past. All these can have an impact upon whether a child has had the experience of other early years provision, different gender roles in their community or been under different government body rules. One classroom can include this diverse range of ethnicity, so it is important for practitioners to ensure they cater to and include all children in order for them to reach their full potential. Inclusion pay a vital role in enabling these children to fulfil their potential these children will often learn best and demonstrate their abilities through role play or educational visits as this allows these children to gain new experiences they may not have had the opportunity to before or to express their feeling through acting out scenarios they have been in throughout their allowing teacher’s teachers to support them with ways to overcome these feeling they </w:t>
      </w:r>
      <w:proofErr w:type="spellStart"/>
      <w:r>
        <w:t>maybe</w:t>
      </w:r>
      <w:proofErr w:type="spellEnd"/>
      <w:r>
        <w:t xml:space="preserve"> experiencing. An importance aspect teacher should consider when introducing these children into a new learning environment and including them in everyday lessons is that the learning environment echoes a positive experience and ensure contact is kept with parents to further understand the child’s past and beliefs then incorporate this into their learning to support their individual values. It is also important in these setting that teachers value what the child is saying as this allows children to gain confidence and be able to express their feeling more freely</w:t>
      </w:r>
      <w:sdt>
        <w:sdtPr>
          <w:id w:val="-61106833"/>
          <w:citation/>
        </w:sdtPr>
        <w:sdtEndPr/>
        <w:sdtContent>
          <w:r w:rsidR="00154F3B">
            <w:fldChar w:fldCharType="begin"/>
          </w:r>
          <w:r w:rsidR="00154F3B">
            <w:instrText xml:space="preserve"> CITATION GOV14 \l 2057 </w:instrText>
          </w:r>
          <w:r w:rsidR="00154F3B">
            <w:fldChar w:fldCharType="separate"/>
          </w:r>
          <w:r w:rsidR="00154F3B">
            <w:rPr>
              <w:noProof/>
            </w:rPr>
            <w:t xml:space="preserve"> </w:t>
          </w:r>
          <w:r w:rsidR="00154F3B" w:rsidRPr="00154F3B">
            <w:rPr>
              <w:noProof/>
            </w:rPr>
            <w:t>(GOV, 2014)</w:t>
          </w:r>
          <w:r w:rsidR="00154F3B">
            <w:fldChar w:fldCharType="end"/>
          </w:r>
        </w:sdtContent>
      </w:sdt>
      <w:r>
        <w:t>.</w:t>
      </w:r>
    </w:p>
    <w:p w:rsidR="0047564D" w:rsidRDefault="0047564D" w:rsidP="0047564D">
      <w:r>
        <w:t xml:space="preserve">This strategy </w:t>
      </w:r>
      <w:r w:rsidR="00154F3B">
        <w:t>o</w:t>
      </w:r>
      <w:r>
        <w:t xml:space="preserve">f inclusion may work in terms of </w:t>
      </w:r>
      <w:r w:rsidR="00154F3B">
        <w:t>ensuring</w:t>
      </w:r>
      <w:r>
        <w:t xml:space="preserve"> all children are learning and have </w:t>
      </w:r>
      <w:r w:rsidR="00154F3B">
        <w:t>opportunities</w:t>
      </w:r>
      <w:r>
        <w:t xml:space="preserve"> to express their feeling as </w:t>
      </w:r>
      <w:r w:rsidR="00154F3B">
        <w:t>providing</w:t>
      </w:r>
      <w:r>
        <w:t xml:space="preserve"> children with </w:t>
      </w:r>
      <w:r w:rsidR="00154F3B">
        <w:t>opportunities</w:t>
      </w:r>
      <w:r>
        <w:t xml:space="preserve"> such as role </w:t>
      </w:r>
      <w:r w:rsidR="00154F3B">
        <w:t>play</w:t>
      </w:r>
      <w:r>
        <w:t xml:space="preserve"> may allow them to over anxieties they have of certain </w:t>
      </w:r>
      <w:r w:rsidR="00154F3B">
        <w:t>situations</w:t>
      </w:r>
      <w:r>
        <w:t xml:space="preserve"> and allow them to</w:t>
      </w:r>
      <w:r w:rsidR="00154F3B">
        <w:t xml:space="preserve"> portray</w:t>
      </w:r>
      <w:r>
        <w:t xml:space="preserve"> feeling and </w:t>
      </w:r>
      <w:r w:rsidR="00154F3B">
        <w:t>situations</w:t>
      </w:r>
      <w:r>
        <w:t xml:space="preserve"> they may have been uncomfortable with, this will then allow teachers to try and address the situation and </w:t>
      </w:r>
      <w:r w:rsidR="00154F3B">
        <w:t>reassure the</w:t>
      </w:r>
      <w:r>
        <w:t xml:space="preserve"> child that thy are in a safe and secure </w:t>
      </w:r>
      <w:r w:rsidR="00154F3B">
        <w:t xml:space="preserve">environment. Also, many children who are refugees that have possibly come from third world or war ridden countries my benefit from educational visits as by providing children with these experiences it allows them to get new knowledge of the world around them, explore and experience things they may not have been able to before and give them a real positive thirst for learning. However, this strategy may not work and have negative effects on a child if not dealt with correctly as if a child is from area where war and punishment are viewed as everyday life, expressing these feeling and reliving these experiences through role </w:t>
      </w:r>
      <w:r w:rsidR="00D02CED">
        <w:t xml:space="preserve">play </w:t>
      </w:r>
      <w:r w:rsidR="00154F3B">
        <w:t>may lead to other children being injured or upset through violent behaviour and cause the chid to get into trouble therefore they may no longer express what they are feeling due to the fear of being in trouble. They may also find certain educational visits more upsetting than other children because it is to real for them leading them to withdraw from certain situations and not take in the information given to them.</w:t>
      </w:r>
    </w:p>
    <w:p w:rsidR="00131000" w:rsidRDefault="00131000" w:rsidP="00131000">
      <w:r>
        <w:t>One formal support structure that has been put into place by the government in England and is Widley used in schools across the country is the Inclusion Development Programme (IDP)</w:t>
      </w:r>
    </w:p>
    <w:p w:rsidR="00D02CED" w:rsidRPr="00127D57" w:rsidRDefault="00131000" w:rsidP="00D02CED">
      <w:pPr>
        <w:pStyle w:val="NormalWeb"/>
        <w:rPr>
          <w:rFonts w:asciiTheme="minorHAnsi" w:hAnsiTheme="minorHAnsi"/>
          <w:lang w:val="en"/>
        </w:rPr>
      </w:pPr>
      <w:r w:rsidRPr="00127D57">
        <w:rPr>
          <w:rFonts w:asciiTheme="minorHAnsi" w:hAnsiTheme="minorHAnsi"/>
        </w:rPr>
        <w:t>This particular area of the EYFS focuses primarily on supporting children with speech, language and communication needs. These skills are seen as key components in a child’s learning in the EYFS, this is due to a lot of the teaching being delivered verbally. As well as these children often require good communications skills in order to make friends, participate as part of a group and to develop higher-level thinking skills. Therefore, a child’s basic level of these skills in the EYFS can often determine their later achievements as they dependent on their ability to communicate effectively</w:t>
      </w:r>
      <w:sdt>
        <w:sdtPr>
          <w:rPr>
            <w:rFonts w:asciiTheme="minorHAnsi" w:hAnsiTheme="minorHAnsi"/>
          </w:rPr>
          <w:id w:val="1605845771"/>
          <w:citation/>
        </w:sdtPr>
        <w:sdtContent>
          <w:r w:rsidR="00D02CED" w:rsidRPr="00127D57">
            <w:rPr>
              <w:rFonts w:asciiTheme="minorHAnsi" w:hAnsiTheme="minorHAnsi"/>
            </w:rPr>
            <w:fldChar w:fldCharType="begin"/>
          </w:r>
          <w:r w:rsidR="00D02CED" w:rsidRPr="00127D57">
            <w:rPr>
              <w:rFonts w:asciiTheme="minorHAnsi" w:hAnsiTheme="minorHAnsi"/>
            </w:rPr>
            <w:instrText xml:space="preserve"> CITATION The081 \l 2057 </w:instrText>
          </w:r>
          <w:r w:rsidR="00D02CED" w:rsidRPr="00127D57">
            <w:rPr>
              <w:rFonts w:asciiTheme="minorHAnsi" w:hAnsiTheme="minorHAnsi"/>
            </w:rPr>
            <w:fldChar w:fldCharType="separate"/>
          </w:r>
          <w:r w:rsidR="00D02CED" w:rsidRPr="00127D57">
            <w:rPr>
              <w:rFonts w:asciiTheme="minorHAnsi" w:hAnsiTheme="minorHAnsi"/>
              <w:noProof/>
            </w:rPr>
            <w:t xml:space="preserve"> </w:t>
          </w:r>
          <w:r w:rsidR="00D02CED" w:rsidRPr="00127D57">
            <w:rPr>
              <w:rFonts w:asciiTheme="minorHAnsi" w:eastAsiaTheme="minorHAnsi" w:hAnsiTheme="minorHAnsi"/>
              <w:noProof/>
            </w:rPr>
            <w:t>(The National Strategies, 2008)</w:t>
          </w:r>
          <w:r w:rsidR="00D02CED" w:rsidRPr="00127D57">
            <w:rPr>
              <w:rFonts w:asciiTheme="minorHAnsi" w:hAnsiTheme="minorHAnsi"/>
            </w:rPr>
            <w:fldChar w:fldCharType="end"/>
          </w:r>
        </w:sdtContent>
      </w:sdt>
      <w:r w:rsidR="00D02CED" w:rsidRPr="00127D57">
        <w:rPr>
          <w:rFonts w:asciiTheme="minorHAnsi" w:hAnsiTheme="minorHAnsi"/>
          <w:lang w:val="en"/>
        </w:rPr>
        <w:t xml:space="preserve"> </w:t>
      </w:r>
    </w:p>
    <w:p w:rsidR="00127D57" w:rsidRDefault="00D02CED" w:rsidP="00127D57">
      <w:pPr>
        <w:pStyle w:val="NormalWeb"/>
        <w:rPr>
          <w:rFonts w:asciiTheme="minorHAnsi" w:hAnsiTheme="minorHAnsi"/>
          <w:lang w:val="en"/>
        </w:rPr>
      </w:pPr>
      <w:r w:rsidRPr="00127D57">
        <w:rPr>
          <w:rFonts w:asciiTheme="minorHAnsi" w:hAnsiTheme="minorHAnsi"/>
          <w:lang w:val="en"/>
        </w:rPr>
        <w:lastRenderedPageBreak/>
        <w:t xml:space="preserve">One school that works to ensure inclusion is promoted in their schools is Countess Anne Primary, </w:t>
      </w:r>
      <w:r w:rsidR="00127D57" w:rsidRPr="00127D57">
        <w:rPr>
          <w:rFonts w:asciiTheme="minorHAnsi" w:hAnsiTheme="minorHAnsi"/>
          <w:lang w:val="en"/>
        </w:rPr>
        <w:t>they</w:t>
      </w:r>
      <w:r w:rsidRPr="00127D57">
        <w:rPr>
          <w:rFonts w:asciiTheme="minorHAnsi" w:hAnsiTheme="minorHAnsi"/>
          <w:lang w:val="en"/>
        </w:rPr>
        <w:t xml:space="preserve"> </w:t>
      </w:r>
      <w:r w:rsidRPr="00127D57">
        <w:rPr>
          <w:rFonts w:asciiTheme="minorHAnsi" w:hAnsiTheme="minorHAnsi"/>
          <w:lang w:val="en"/>
        </w:rPr>
        <w:t xml:space="preserve">believe every pupil has </w:t>
      </w:r>
      <w:r w:rsidRPr="00127D57">
        <w:rPr>
          <w:rFonts w:asciiTheme="minorHAnsi" w:hAnsiTheme="minorHAnsi"/>
          <w:lang w:val="en"/>
        </w:rPr>
        <w:t>a right</w:t>
      </w:r>
      <w:r w:rsidRPr="00127D57">
        <w:rPr>
          <w:rFonts w:asciiTheme="minorHAnsi" w:hAnsiTheme="minorHAnsi"/>
          <w:lang w:val="en"/>
        </w:rPr>
        <w:t xml:space="preserve"> to develop </w:t>
      </w:r>
      <w:r w:rsidRPr="00127D57">
        <w:rPr>
          <w:rFonts w:asciiTheme="minorHAnsi" w:hAnsiTheme="minorHAnsi"/>
          <w:lang w:val="en"/>
        </w:rPr>
        <w:t>their whole self</w:t>
      </w:r>
      <w:r w:rsidRPr="00127D57">
        <w:rPr>
          <w:rFonts w:asciiTheme="minorHAnsi" w:hAnsiTheme="minorHAnsi"/>
          <w:lang w:val="en"/>
        </w:rPr>
        <w:t>.</w:t>
      </w:r>
      <w:r w:rsidRPr="00127D57">
        <w:rPr>
          <w:rFonts w:asciiTheme="minorHAnsi" w:hAnsiTheme="minorHAnsi"/>
          <w:lang w:val="en"/>
        </w:rPr>
        <w:t xml:space="preserve"> Therefore</w:t>
      </w:r>
      <w:r w:rsidR="00127D57" w:rsidRPr="00127D57">
        <w:rPr>
          <w:rFonts w:asciiTheme="minorHAnsi" w:hAnsiTheme="minorHAnsi"/>
          <w:lang w:val="en"/>
        </w:rPr>
        <w:t>,</w:t>
      </w:r>
      <w:r w:rsidRPr="00127D57">
        <w:rPr>
          <w:rFonts w:asciiTheme="minorHAnsi" w:hAnsiTheme="minorHAnsi"/>
          <w:lang w:val="en"/>
        </w:rPr>
        <w:t xml:space="preserve"> </w:t>
      </w:r>
      <w:r w:rsidR="00127D57" w:rsidRPr="00127D57">
        <w:rPr>
          <w:rFonts w:asciiTheme="minorHAnsi" w:hAnsiTheme="minorHAnsi"/>
          <w:lang w:val="en"/>
        </w:rPr>
        <w:t>they aim to ensure that</w:t>
      </w:r>
      <w:r w:rsidRPr="00127D57">
        <w:rPr>
          <w:rFonts w:asciiTheme="minorHAnsi" w:hAnsiTheme="minorHAnsi"/>
          <w:lang w:val="en"/>
        </w:rPr>
        <w:t xml:space="preserve"> Educational experiences are provided </w:t>
      </w:r>
      <w:r w:rsidR="00127D57" w:rsidRPr="00127D57">
        <w:rPr>
          <w:rFonts w:asciiTheme="minorHAnsi" w:hAnsiTheme="minorHAnsi"/>
          <w:lang w:val="en"/>
        </w:rPr>
        <w:t>to promote</w:t>
      </w:r>
      <w:r w:rsidRPr="00127D57">
        <w:rPr>
          <w:rFonts w:asciiTheme="minorHAnsi" w:hAnsiTheme="minorHAnsi"/>
          <w:lang w:val="en"/>
        </w:rPr>
        <w:t xml:space="preserve"> achievements </w:t>
      </w:r>
      <w:r w:rsidR="00127D57" w:rsidRPr="00127D57">
        <w:rPr>
          <w:rFonts w:asciiTheme="minorHAnsi" w:hAnsiTheme="minorHAnsi"/>
          <w:lang w:val="en"/>
        </w:rPr>
        <w:t>in all children’s abilities. This schools established a</w:t>
      </w:r>
      <w:r w:rsidRPr="00127D57">
        <w:rPr>
          <w:rFonts w:asciiTheme="minorHAnsi" w:hAnsiTheme="minorHAnsi"/>
          <w:lang w:val="en"/>
        </w:rPr>
        <w:t xml:space="preserve"> DSEN policy</w:t>
      </w:r>
      <w:r w:rsidR="00127D57" w:rsidRPr="00127D57">
        <w:rPr>
          <w:rFonts w:asciiTheme="minorHAnsi" w:hAnsiTheme="minorHAnsi"/>
          <w:lang w:val="en"/>
        </w:rPr>
        <w:t xml:space="preserve"> which</w:t>
      </w:r>
      <w:r w:rsidRPr="00127D57">
        <w:rPr>
          <w:rFonts w:asciiTheme="minorHAnsi" w:hAnsiTheme="minorHAnsi"/>
          <w:lang w:val="en"/>
        </w:rPr>
        <w:t xml:space="preserve"> </w:t>
      </w:r>
      <w:r w:rsidR="00127D57" w:rsidRPr="00127D57">
        <w:rPr>
          <w:rFonts w:asciiTheme="minorHAnsi" w:hAnsiTheme="minorHAnsi"/>
          <w:lang w:val="en"/>
        </w:rPr>
        <w:t>emphasizes</w:t>
      </w:r>
      <w:r w:rsidRPr="00127D57">
        <w:rPr>
          <w:rFonts w:asciiTheme="minorHAnsi" w:hAnsiTheme="minorHAnsi"/>
          <w:lang w:val="en"/>
        </w:rPr>
        <w:t xml:space="preserve"> the need for</w:t>
      </w:r>
      <w:r w:rsidR="00127D57" w:rsidRPr="00127D57">
        <w:rPr>
          <w:rFonts w:asciiTheme="minorHAnsi" w:hAnsiTheme="minorHAnsi"/>
          <w:lang w:val="en"/>
        </w:rPr>
        <w:t xml:space="preserve"> inclusive</w:t>
      </w:r>
      <w:r w:rsidRPr="00127D57">
        <w:rPr>
          <w:rFonts w:asciiTheme="minorHAnsi" w:hAnsiTheme="minorHAnsi"/>
          <w:lang w:val="en"/>
        </w:rPr>
        <w:t xml:space="preserve"> quality </w:t>
      </w:r>
      <w:r w:rsidR="00127D57" w:rsidRPr="00127D57">
        <w:rPr>
          <w:rFonts w:asciiTheme="minorHAnsi" w:hAnsiTheme="minorHAnsi"/>
          <w:lang w:val="en"/>
        </w:rPr>
        <w:t>teaching</w:t>
      </w:r>
      <w:r w:rsidRPr="00127D57">
        <w:rPr>
          <w:rFonts w:asciiTheme="minorHAnsi" w:hAnsiTheme="minorHAnsi"/>
          <w:lang w:val="en"/>
        </w:rPr>
        <w:t>.</w:t>
      </w:r>
      <w:r w:rsidR="00127D57" w:rsidRPr="00127D57">
        <w:rPr>
          <w:rFonts w:asciiTheme="minorHAnsi" w:hAnsiTheme="minorHAnsi"/>
          <w:lang w:val="en"/>
        </w:rPr>
        <w:t xml:space="preserve"> </w:t>
      </w:r>
      <w:r w:rsidRPr="00127D57">
        <w:rPr>
          <w:rFonts w:asciiTheme="minorHAnsi" w:hAnsiTheme="minorHAnsi"/>
          <w:lang w:val="en"/>
        </w:rPr>
        <w:t xml:space="preserve">Inclusion is an ongoing process that </w:t>
      </w:r>
      <w:r w:rsidR="00127D57" w:rsidRPr="00127D57">
        <w:rPr>
          <w:rFonts w:asciiTheme="minorHAnsi" w:hAnsiTheme="minorHAnsi"/>
          <w:lang w:val="en"/>
        </w:rPr>
        <w:t>looks at the</w:t>
      </w:r>
      <w:r w:rsidRPr="00127D57">
        <w:rPr>
          <w:rFonts w:asciiTheme="minorHAnsi" w:hAnsiTheme="minorHAnsi"/>
          <w:lang w:val="en"/>
        </w:rPr>
        <w:t xml:space="preserve"> diversity</w:t>
      </w:r>
      <w:r w:rsidR="00127D57" w:rsidRPr="00127D57">
        <w:rPr>
          <w:rFonts w:asciiTheme="minorHAnsi" w:hAnsiTheme="minorHAnsi"/>
          <w:lang w:val="en"/>
        </w:rPr>
        <w:t xml:space="preserve"> of pupils</w:t>
      </w:r>
      <w:r w:rsidRPr="00127D57">
        <w:rPr>
          <w:rFonts w:asciiTheme="minorHAnsi" w:hAnsiTheme="minorHAnsi"/>
          <w:lang w:val="en"/>
        </w:rPr>
        <w:t xml:space="preserve"> and involves the identif</w:t>
      </w:r>
      <w:r w:rsidR="00127D57" w:rsidRPr="00127D57">
        <w:rPr>
          <w:rFonts w:asciiTheme="minorHAnsi" w:hAnsiTheme="minorHAnsi"/>
          <w:lang w:val="en"/>
        </w:rPr>
        <w:t xml:space="preserve">ying and removing </w:t>
      </w:r>
      <w:r w:rsidRPr="00127D57">
        <w:rPr>
          <w:rFonts w:asciiTheme="minorHAnsi" w:hAnsiTheme="minorHAnsi"/>
          <w:lang w:val="en"/>
        </w:rPr>
        <w:t>barriers to learning</w:t>
      </w:r>
      <w:r w:rsidR="00127D57" w:rsidRPr="00127D57">
        <w:rPr>
          <w:rFonts w:asciiTheme="minorHAnsi" w:hAnsiTheme="minorHAnsi"/>
          <w:lang w:val="en"/>
        </w:rPr>
        <w:t xml:space="preserve">, in order to do </w:t>
      </w:r>
      <w:proofErr w:type="gramStart"/>
      <w:r w:rsidR="00127D57" w:rsidRPr="00127D57">
        <w:rPr>
          <w:rFonts w:asciiTheme="minorHAnsi" w:hAnsiTheme="minorHAnsi"/>
          <w:lang w:val="en"/>
        </w:rPr>
        <w:t>this</w:t>
      </w:r>
      <w:r w:rsidR="004D452F">
        <w:rPr>
          <w:rFonts w:asciiTheme="minorHAnsi" w:hAnsiTheme="minorHAnsi"/>
          <w:lang w:val="en"/>
        </w:rPr>
        <w:t xml:space="preserve"> </w:t>
      </w:r>
      <w:r w:rsidRPr="00127D57">
        <w:rPr>
          <w:rFonts w:asciiTheme="minorHAnsi" w:hAnsiTheme="minorHAnsi"/>
          <w:lang w:val="en"/>
        </w:rPr>
        <w:t>teachers</w:t>
      </w:r>
      <w:proofErr w:type="gramEnd"/>
      <w:r w:rsidR="00127D57" w:rsidRPr="00127D57">
        <w:rPr>
          <w:rFonts w:asciiTheme="minorHAnsi" w:hAnsiTheme="minorHAnsi"/>
          <w:lang w:val="en"/>
        </w:rPr>
        <w:t xml:space="preserve"> will</w:t>
      </w:r>
      <w:r w:rsidRPr="00127D57">
        <w:rPr>
          <w:rFonts w:asciiTheme="minorHAnsi" w:hAnsiTheme="minorHAnsi"/>
          <w:lang w:val="en"/>
        </w:rPr>
        <w:t xml:space="preserve"> differentiate work. </w:t>
      </w:r>
      <w:r w:rsidR="00127D57" w:rsidRPr="00127D57">
        <w:rPr>
          <w:rFonts w:asciiTheme="minorHAnsi" w:hAnsiTheme="minorHAnsi"/>
          <w:lang w:val="en"/>
        </w:rPr>
        <w:t xml:space="preserve">Try to </w:t>
      </w:r>
      <w:r w:rsidRPr="00127D57">
        <w:rPr>
          <w:rFonts w:asciiTheme="minorHAnsi" w:hAnsiTheme="minorHAnsi"/>
          <w:lang w:val="en"/>
        </w:rPr>
        <w:t xml:space="preserve">meet </w:t>
      </w:r>
      <w:r w:rsidR="00127D57" w:rsidRPr="00127D57">
        <w:rPr>
          <w:rFonts w:asciiTheme="minorHAnsi" w:hAnsiTheme="minorHAnsi"/>
          <w:lang w:val="en"/>
        </w:rPr>
        <w:t xml:space="preserve">the </w:t>
      </w:r>
      <w:r w:rsidRPr="00127D57">
        <w:rPr>
          <w:rFonts w:asciiTheme="minorHAnsi" w:hAnsiTheme="minorHAnsi"/>
          <w:lang w:val="en"/>
        </w:rPr>
        <w:t xml:space="preserve">individual needs </w:t>
      </w:r>
      <w:r w:rsidR="00127D57" w:rsidRPr="00127D57">
        <w:rPr>
          <w:rFonts w:asciiTheme="minorHAnsi" w:hAnsiTheme="minorHAnsi"/>
          <w:lang w:val="en"/>
        </w:rPr>
        <w:t xml:space="preserve">of all children and provide </w:t>
      </w:r>
      <w:r w:rsidRPr="00127D57">
        <w:rPr>
          <w:rFonts w:asciiTheme="minorHAnsi" w:hAnsiTheme="minorHAnsi"/>
          <w:lang w:val="en"/>
        </w:rPr>
        <w:t>in class support for small groups</w:t>
      </w:r>
      <w:r w:rsidR="00127D57" w:rsidRPr="00127D57">
        <w:rPr>
          <w:rFonts w:asciiTheme="minorHAnsi" w:hAnsiTheme="minorHAnsi"/>
          <w:lang w:val="en"/>
        </w:rPr>
        <w:t xml:space="preserve"> or </w:t>
      </w:r>
      <w:r w:rsidRPr="00127D57">
        <w:rPr>
          <w:rFonts w:asciiTheme="minorHAnsi" w:hAnsiTheme="minorHAnsi"/>
          <w:lang w:val="en"/>
        </w:rPr>
        <w:t>external interventions</w:t>
      </w:r>
      <w:sdt>
        <w:sdtPr>
          <w:rPr>
            <w:rFonts w:asciiTheme="minorHAnsi" w:hAnsiTheme="minorHAnsi"/>
            <w:lang w:val="en"/>
          </w:rPr>
          <w:id w:val="-1950231199"/>
          <w:citation/>
        </w:sdtPr>
        <w:sdtContent>
          <w:r w:rsidR="00127D57">
            <w:rPr>
              <w:rFonts w:asciiTheme="minorHAnsi" w:hAnsiTheme="minorHAnsi"/>
              <w:lang w:val="en"/>
            </w:rPr>
            <w:fldChar w:fldCharType="begin"/>
          </w:r>
          <w:r w:rsidR="00127D57">
            <w:rPr>
              <w:rFonts w:asciiTheme="minorHAnsi" w:hAnsiTheme="minorHAnsi"/>
            </w:rPr>
            <w:instrText xml:space="preserve"> CITATION Cou14 \l 2057 </w:instrText>
          </w:r>
          <w:r w:rsidR="00127D57">
            <w:rPr>
              <w:rFonts w:asciiTheme="minorHAnsi" w:hAnsiTheme="minorHAnsi"/>
              <w:lang w:val="en"/>
            </w:rPr>
            <w:fldChar w:fldCharType="separate"/>
          </w:r>
          <w:r w:rsidR="00127D57">
            <w:rPr>
              <w:rFonts w:asciiTheme="minorHAnsi" w:hAnsiTheme="minorHAnsi"/>
              <w:noProof/>
            </w:rPr>
            <w:t xml:space="preserve"> </w:t>
          </w:r>
          <w:r w:rsidR="00127D57" w:rsidRPr="00127D57">
            <w:rPr>
              <w:rFonts w:asciiTheme="minorHAnsi" w:hAnsiTheme="minorHAnsi"/>
              <w:noProof/>
            </w:rPr>
            <w:t>(Countess Anne Primary, 2014)</w:t>
          </w:r>
          <w:r w:rsidR="00127D57">
            <w:rPr>
              <w:rFonts w:asciiTheme="minorHAnsi" w:hAnsiTheme="minorHAnsi"/>
              <w:lang w:val="en"/>
            </w:rPr>
            <w:fldChar w:fldCharType="end"/>
          </w:r>
        </w:sdtContent>
      </w:sdt>
    </w:p>
    <w:p w:rsidR="00131000" w:rsidRDefault="00263BF9" w:rsidP="00127D57">
      <w:pPr>
        <w:pStyle w:val="NormalWeb"/>
        <w:rPr>
          <w:rFonts w:asciiTheme="minorHAnsi" w:hAnsiTheme="minorHAnsi"/>
        </w:rPr>
      </w:pPr>
      <w:r w:rsidRPr="00127D57">
        <w:rPr>
          <w:rFonts w:asciiTheme="minorHAnsi" w:hAnsiTheme="minorHAnsi"/>
        </w:rPr>
        <w:t>One positive aspect of this approach to education is that al</w:t>
      </w:r>
      <w:r w:rsidR="006C2140" w:rsidRPr="00127D57">
        <w:rPr>
          <w:rFonts w:asciiTheme="minorHAnsi" w:hAnsiTheme="minorHAnsi"/>
        </w:rPr>
        <w:t>l</w:t>
      </w:r>
      <w:r w:rsidRPr="00127D57">
        <w:rPr>
          <w:rFonts w:asciiTheme="minorHAnsi" w:hAnsiTheme="minorHAnsi"/>
        </w:rPr>
        <w:t xml:space="preserve"> children have the opportunity to be involved in everyday activities that suit the need and abilities of all childre</w:t>
      </w:r>
      <w:r w:rsidR="00127D57">
        <w:rPr>
          <w:rFonts w:asciiTheme="minorHAnsi" w:hAnsiTheme="minorHAnsi"/>
        </w:rPr>
        <w:t xml:space="preserve">n. This means that no child is left out of a learning experience due to any SEN’s or disabilities they may have this ensures education is inclusive. As well as this there are very little negative aspects to this method as it promotes inclusivity throughout all learning experiences </w:t>
      </w:r>
      <w:r w:rsidR="004D452F">
        <w:rPr>
          <w:rFonts w:asciiTheme="minorHAnsi" w:hAnsiTheme="minorHAnsi"/>
        </w:rPr>
        <w:t>and attempts to remove all barriers to educations relating to children with SEN’s.</w:t>
      </w:r>
    </w:p>
    <w:p w:rsidR="00B51A38" w:rsidRDefault="00B51A38" w:rsidP="00B51A38">
      <w:r>
        <w:t>Overall, it can be concluded that inclusion and insuring that all children have the same opportunities to reach their potential is at the heart of the EYFS and a key aim for all teachers. This is down to the fact that “</w:t>
      </w:r>
      <w:r w:rsidRPr="00EA69AB">
        <w:t>Every child deserves the best possible start in life, and support to fulfil their potentia</w:t>
      </w:r>
      <w:r>
        <w:t>l”</w:t>
      </w:r>
      <w:sdt>
        <w:sdtPr>
          <w:id w:val="-2014139809"/>
          <w:citation/>
        </w:sdtPr>
        <w:sdtEndPr/>
        <w:sdtContent>
          <w:r>
            <w:fldChar w:fldCharType="begin"/>
          </w:r>
          <w:r>
            <w:instrText xml:space="preserve"> CITATION The08 \l 2057 </w:instrText>
          </w:r>
          <w:r>
            <w:fldChar w:fldCharType="separate"/>
          </w:r>
          <w:r>
            <w:rPr>
              <w:noProof/>
            </w:rPr>
            <w:t xml:space="preserve"> </w:t>
          </w:r>
          <w:r w:rsidRPr="00B51A38">
            <w:rPr>
              <w:noProof/>
            </w:rPr>
            <w:t>(The National Stratigies , 2008)</w:t>
          </w:r>
          <w:r>
            <w:fldChar w:fldCharType="end"/>
          </w:r>
        </w:sdtContent>
      </w:sdt>
      <w:r>
        <w:t xml:space="preserve">  and schools have responsibility to help children do the best they can. Therefore, teachers should make sure that they put in place a policy that ensuring al children have equal opportunities and that children with SEN’s are supported. Within the Early Years setting it is important to understand that and inclusive setting does not mean that every child should be treated the same but that children </w:t>
      </w:r>
      <w:proofErr w:type="gramStart"/>
      <w:r>
        <w:t>are seen as</w:t>
      </w:r>
      <w:proofErr w:type="gramEnd"/>
      <w:r>
        <w:t xml:space="preserve"> individuals with different values, beliefs and backgrounds which should all be taken into account when looking at the equality in the class how a child progresses and develops with in a school setting and each learning experience should be tailored to the individual. This will help them feel more included and involved in the learning experience as well as helping them to make friends and integrate into the class easier. It is also important in the early years that as well as promoting equality that the </w:t>
      </w:r>
      <w:r w:rsidRPr="00EA69AB">
        <w:t xml:space="preserve">unique skills and abilities of each child </w:t>
      </w:r>
      <w:r>
        <w:t xml:space="preserve">that they enter the class with have opportunities to be </w:t>
      </w:r>
      <w:r w:rsidRPr="00EA69AB">
        <w:t>recognised and developed</w:t>
      </w:r>
      <w:r>
        <w:t>, as a</w:t>
      </w:r>
      <w:r w:rsidRPr="00EA69AB">
        <w:t xml:space="preserve"> child’s experience in the early years has a major impact on their future life chances</w:t>
      </w:r>
      <w:sdt>
        <w:sdtPr>
          <w:id w:val="915981361"/>
          <w:citation/>
        </w:sdtPr>
        <w:sdtEndPr/>
        <w:sdtContent>
          <w:r>
            <w:fldChar w:fldCharType="begin"/>
          </w:r>
          <w:r>
            <w:instrText xml:space="preserve"> CITATION The08 \l 2057 </w:instrText>
          </w:r>
          <w:r>
            <w:fldChar w:fldCharType="separate"/>
          </w:r>
          <w:r>
            <w:rPr>
              <w:noProof/>
            </w:rPr>
            <w:t xml:space="preserve"> </w:t>
          </w:r>
          <w:r w:rsidRPr="00B51A38">
            <w:rPr>
              <w:noProof/>
            </w:rPr>
            <w:t>(The National Stratigies , 2008)</w:t>
          </w:r>
          <w:r>
            <w:fldChar w:fldCharType="end"/>
          </w:r>
        </w:sdtContent>
      </w:sdt>
      <w:r>
        <w:t xml:space="preserve">. </w:t>
      </w:r>
    </w:p>
    <w:p w:rsidR="006C2140" w:rsidRDefault="00B51A38" w:rsidP="00B51A38">
      <w:r>
        <w:t xml:space="preserve">Therefore, it can be noted that there are many different ways in which school settings and practitioners can tailor the learning experience for children to ensure that they get the most out of schools and these strategies have been examined throughout this assignment some of which have many positive aspects that can benefit children with a range of different backgrounds such as having English as a second language, being from a minority community, having a disability or SEN and children who are more able and talented. For example, one intervention for children with SEN and disabilities that helps with inclusion In </w:t>
      </w:r>
      <w:proofErr w:type="gramStart"/>
      <w:r>
        <w:t>an Early years</w:t>
      </w:r>
      <w:proofErr w:type="gramEnd"/>
      <w:r>
        <w:t xml:space="preserve"> learning environment is the IDP, this looks at the different way that children with difficulty in communicating and interacting with others can be included and provided with the same opportunities as other children within the class. The ideas they suggest are all achievable in every early year’s classroom and good ways to promote the well-being and support of these children within the classroom. This is because it views them as individuals that benefits from lessons tailored around their needs and what they can do allowing them to be included in every learning opportunity provided. This could be from something as simple as placing a SENCO into a classroom to section areas of the classroom dedicated to that child, so they can feel comfortable in their learning environment. Another intervention that seems to work well with children how have English as a second language is to place an interpreter within the class that can </w:t>
      </w:r>
      <w:r>
        <w:lastRenderedPageBreak/>
        <w:t>provide the instructions given by the teacher in their native language, so they understand what needs to be done and do not feel excluded as they do not know what is expected of them. As well as this by allowing children who come from minority backgrounds to have the opportunity to participate in role play and use this to portray their feeling, can also them to overcome anxieties or worries they have that are preventing them from progressing in their learning. These are just a few examples and overall schools do will with integrating and including children from all backgrounds into their lessons, this is mainly because it is important to remember that each child is individuals and should have the right to the same opportunities and experiences as other children no matter what the barrier maybe. Therefore, by implementing these strategies all children are included in school life and are provided with a sol</w:t>
      </w:r>
      <w:r w:rsidR="006C2140">
        <w:t>i</w:t>
      </w:r>
      <w:r>
        <w:t>d base in the early years for them to build upon throughout their school life.</w:t>
      </w:r>
    </w:p>
    <w:sdt>
      <w:sdtPr>
        <w:id w:val="99537926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6C2140" w:rsidRDefault="006C2140">
          <w:pPr>
            <w:pStyle w:val="Heading1"/>
          </w:pPr>
          <w:r>
            <w:t>Bibliography</w:t>
          </w:r>
        </w:p>
        <w:sdt>
          <w:sdtPr>
            <w:id w:val="111145805"/>
            <w:bibliography/>
          </w:sdtPr>
          <w:sdtContent>
            <w:p w:rsidR="006C2140" w:rsidRDefault="006C2140" w:rsidP="006C2140">
              <w:pPr>
                <w:pStyle w:val="Bibliography"/>
                <w:rPr>
                  <w:noProof/>
                  <w:sz w:val="24"/>
                  <w:szCs w:val="24"/>
                  <w:lang w:val="en-US"/>
                </w:rPr>
              </w:pPr>
              <w:r>
                <w:fldChar w:fldCharType="begin"/>
              </w:r>
              <w:r>
                <w:instrText xml:space="preserve"> BIBLIOGRAPHY </w:instrText>
              </w:r>
              <w:r>
                <w:fldChar w:fldCharType="separate"/>
              </w:r>
              <w:r>
                <w:rPr>
                  <w:noProof/>
                  <w:lang w:val="en-US"/>
                </w:rPr>
                <w:t xml:space="preserve">Countess Anne Primary, 2014. </w:t>
              </w:r>
              <w:r>
                <w:rPr>
                  <w:i/>
                  <w:iCs/>
                  <w:noProof/>
                  <w:lang w:val="en-US"/>
                </w:rPr>
                <w:t xml:space="preserve">Disability and Special Educational Needs Inclusion Policy. </w:t>
              </w:r>
              <w:r>
                <w:rPr>
                  <w:noProof/>
                  <w:lang w:val="en-US"/>
                </w:rPr>
                <w:t xml:space="preserve">[Online] </w:t>
              </w:r>
              <w:r>
                <w:rPr>
                  <w:noProof/>
                  <w:lang w:val="en-US"/>
                </w:rPr>
                <w:br/>
                <w:t xml:space="preserve">Available at: </w:t>
              </w:r>
              <w:r>
                <w:rPr>
                  <w:noProof/>
                  <w:u w:val="single"/>
                  <w:lang w:val="en-US"/>
                </w:rPr>
                <w:t>http://www.countessanneprimary.org.uk/SEND/</w:t>
              </w:r>
              <w:r>
                <w:rPr>
                  <w:noProof/>
                  <w:lang w:val="en-US"/>
                </w:rPr>
                <w:br/>
                <w:t>[Accessed 29 Novemeber 2017].</w:t>
              </w:r>
            </w:p>
            <w:p w:rsidR="006C2140" w:rsidRDefault="006C2140" w:rsidP="006C2140">
              <w:pPr>
                <w:pStyle w:val="Bibliography"/>
                <w:rPr>
                  <w:noProof/>
                  <w:lang w:val="en-US"/>
                </w:rPr>
              </w:pPr>
              <w:r>
                <w:rPr>
                  <w:noProof/>
                  <w:lang w:val="en-US"/>
                </w:rPr>
                <w:t xml:space="preserve">Dean, S., 2015. </w:t>
              </w:r>
              <w:r>
                <w:rPr>
                  <w:i/>
                  <w:iCs/>
                  <w:noProof/>
                  <w:lang w:val="en-US"/>
                </w:rPr>
                <w:t xml:space="preserve">Understanding Learning and Attention Issues in ELLs. </w:t>
              </w:r>
              <w:r>
                <w:rPr>
                  <w:noProof/>
                  <w:lang w:val="en-US"/>
                </w:rPr>
                <w:t xml:space="preserve">[Online] </w:t>
              </w:r>
              <w:r>
                <w:rPr>
                  <w:noProof/>
                  <w:lang w:val="en-US"/>
                </w:rPr>
                <w:br/>
                <w:t xml:space="preserve">Available at: </w:t>
              </w:r>
              <w:r>
                <w:rPr>
                  <w:noProof/>
                  <w:u w:val="single"/>
                  <w:lang w:val="en-US"/>
                </w:rPr>
                <w:t>https://www.understood.org/en/school-learning/special-services/english-language-learners/understanding-learning-and-attention-issues-in-ells</w:t>
              </w:r>
              <w:r>
                <w:rPr>
                  <w:noProof/>
                  <w:lang w:val="en-US"/>
                </w:rPr>
                <w:br/>
                <w:t>[Accessed 23 November 2017].</w:t>
              </w:r>
            </w:p>
            <w:p w:rsidR="006C2140" w:rsidRDefault="006C2140" w:rsidP="006C2140">
              <w:pPr>
                <w:pStyle w:val="Bibliography"/>
                <w:rPr>
                  <w:noProof/>
                  <w:lang w:val="en-US"/>
                </w:rPr>
              </w:pPr>
              <w:r>
                <w:rPr>
                  <w:noProof/>
                  <w:lang w:val="en-US"/>
                </w:rPr>
                <w:t xml:space="preserve">GOV, 2014. </w:t>
              </w:r>
              <w:r>
                <w:rPr>
                  <w:i/>
                  <w:iCs/>
                  <w:noProof/>
                  <w:lang w:val="en-US"/>
                </w:rPr>
                <w:t xml:space="preserve">Inclusion and the EYFS Profile. </w:t>
              </w:r>
              <w:r>
                <w:rPr>
                  <w:noProof/>
                  <w:lang w:val="en-US"/>
                </w:rPr>
                <w:t xml:space="preserve">[Online] </w:t>
              </w:r>
              <w:r>
                <w:rPr>
                  <w:noProof/>
                  <w:lang w:val="en-US"/>
                </w:rPr>
                <w:br/>
                <w:t xml:space="preserve">Available at: </w:t>
              </w:r>
              <w:r>
                <w:rPr>
                  <w:noProof/>
                  <w:u w:val="single"/>
                  <w:lang w:val="en-US"/>
                </w:rPr>
                <w:t>http://dera.ioe.ac.uk/22642/4/Inclusion%20and%20the%20EYFS%20profile%20-%20GOV_UK.pdf</w:t>
              </w:r>
              <w:r>
                <w:rPr>
                  <w:noProof/>
                  <w:lang w:val="en-US"/>
                </w:rPr>
                <w:br/>
                <w:t>[Accessed 26 November 2017].</w:t>
              </w:r>
            </w:p>
            <w:p w:rsidR="006C2140" w:rsidRDefault="006C2140" w:rsidP="006C2140">
              <w:pPr>
                <w:pStyle w:val="Bibliography"/>
                <w:rPr>
                  <w:noProof/>
                  <w:lang w:val="en-US"/>
                </w:rPr>
              </w:pPr>
              <w:r>
                <w:rPr>
                  <w:noProof/>
                  <w:lang w:val="en-US"/>
                </w:rPr>
                <w:t xml:space="preserve">Hawley Primary School, 2016. </w:t>
              </w:r>
              <w:r>
                <w:rPr>
                  <w:i/>
                  <w:iCs/>
                  <w:noProof/>
                  <w:lang w:val="en-US"/>
                </w:rPr>
                <w:t xml:space="preserve">Most Able, Gifted and Talented Policy. </w:t>
              </w:r>
              <w:r>
                <w:rPr>
                  <w:noProof/>
                  <w:lang w:val="en-US"/>
                </w:rPr>
                <w:t xml:space="preserve">[Online] </w:t>
              </w:r>
              <w:r>
                <w:rPr>
                  <w:noProof/>
                  <w:lang w:val="en-US"/>
                </w:rPr>
                <w:br/>
                <w:t xml:space="preserve">Available at: </w:t>
              </w:r>
              <w:r>
                <w:rPr>
                  <w:noProof/>
                  <w:u w:val="single"/>
                  <w:lang w:val="en-US"/>
                </w:rPr>
                <w:t>https://primarysite-prod-sorted.s3.amazonaws.com/hawley-primary-school/UploadedDocument/9c75e21e41ba48deadbb40b71609911d/more-able-gifted-and-talented-pupils-policy-summer-2016.pdf</w:t>
              </w:r>
              <w:r>
                <w:rPr>
                  <w:noProof/>
                  <w:lang w:val="en-US"/>
                </w:rPr>
                <w:br/>
                <w:t>[Accessed 27 November 2017].</w:t>
              </w:r>
            </w:p>
            <w:p w:rsidR="006C2140" w:rsidRDefault="006C2140" w:rsidP="006C2140">
              <w:pPr>
                <w:pStyle w:val="Bibliography"/>
                <w:rPr>
                  <w:noProof/>
                  <w:lang w:val="en-US"/>
                </w:rPr>
              </w:pPr>
              <w:r>
                <w:rPr>
                  <w:noProof/>
                  <w:lang w:val="en-US"/>
                </w:rPr>
                <w:t xml:space="preserve">Inclusion BC, 2015. </w:t>
              </w:r>
              <w:r>
                <w:rPr>
                  <w:i/>
                  <w:iCs/>
                  <w:noProof/>
                  <w:lang w:val="en-US"/>
                </w:rPr>
                <w:t xml:space="preserve">What is Inclusive Education?. </w:t>
              </w:r>
              <w:r>
                <w:rPr>
                  <w:noProof/>
                  <w:lang w:val="en-US"/>
                </w:rPr>
                <w:t xml:space="preserve">[Online] </w:t>
              </w:r>
              <w:r>
                <w:rPr>
                  <w:noProof/>
                  <w:lang w:val="en-US"/>
                </w:rPr>
                <w:br/>
                <w:t xml:space="preserve">Available at: </w:t>
              </w:r>
              <w:r>
                <w:rPr>
                  <w:noProof/>
                  <w:u w:val="single"/>
                  <w:lang w:val="en-US"/>
                </w:rPr>
                <w:t>http://www.inclusionbc.org/our-priority-areas/inclusive-education/what-inclusive-education</w:t>
              </w:r>
              <w:r>
                <w:rPr>
                  <w:noProof/>
                  <w:lang w:val="en-US"/>
                </w:rPr>
                <w:br/>
                <w:t>[Accessed 23 November 2017].</w:t>
              </w:r>
            </w:p>
            <w:p w:rsidR="006C2140" w:rsidRDefault="006C2140" w:rsidP="006C2140">
              <w:pPr>
                <w:pStyle w:val="Bibliography"/>
                <w:rPr>
                  <w:noProof/>
                  <w:lang w:val="en-US"/>
                </w:rPr>
              </w:pPr>
              <w:r>
                <w:rPr>
                  <w:noProof/>
                  <w:lang w:val="en-US"/>
                </w:rPr>
                <w:t xml:space="preserve">Lambton Primary School, 2015. </w:t>
              </w:r>
              <w:r>
                <w:rPr>
                  <w:i/>
                  <w:iCs/>
                  <w:noProof/>
                  <w:lang w:val="en-US"/>
                </w:rPr>
                <w:t xml:space="preserve">Policy for more able and talented children. </w:t>
              </w:r>
              <w:r>
                <w:rPr>
                  <w:noProof/>
                  <w:lang w:val="en-US"/>
                </w:rPr>
                <w:t xml:space="preserve">[Online] </w:t>
              </w:r>
              <w:r>
                <w:rPr>
                  <w:noProof/>
                  <w:lang w:val="en-US"/>
                </w:rPr>
                <w:br/>
                <w:t xml:space="preserve">Available at: </w:t>
              </w:r>
              <w:r>
                <w:rPr>
                  <w:noProof/>
                  <w:u w:val="single"/>
                  <w:lang w:val="en-US"/>
                </w:rPr>
                <w:t>http://www.lambtonprimary.co.uk/wp-content/uploads/2015/03/Policy-for-more-able-and-talented-children-spring-2015-3.pdf</w:t>
              </w:r>
              <w:r>
                <w:rPr>
                  <w:noProof/>
                  <w:lang w:val="en-US"/>
                </w:rPr>
                <w:br/>
                <w:t>[Accessed 27 November 2017].</w:t>
              </w:r>
            </w:p>
            <w:p w:rsidR="006C2140" w:rsidRDefault="006C2140" w:rsidP="006C2140">
              <w:pPr>
                <w:pStyle w:val="Bibliography"/>
                <w:rPr>
                  <w:noProof/>
                  <w:lang w:val="en-US"/>
                </w:rPr>
              </w:pPr>
              <w:r>
                <w:rPr>
                  <w:noProof/>
                  <w:lang w:val="en-US"/>
                </w:rPr>
                <w:t xml:space="preserve">Marshfield Primary School, 2010. </w:t>
              </w:r>
              <w:r>
                <w:rPr>
                  <w:i/>
                  <w:iCs/>
                  <w:noProof/>
                  <w:lang w:val="en-US"/>
                </w:rPr>
                <w:t xml:space="preserve">Inclusion Policy. </w:t>
              </w:r>
              <w:r>
                <w:rPr>
                  <w:noProof/>
                  <w:lang w:val="en-US"/>
                </w:rPr>
                <w:t xml:space="preserve">[Online] </w:t>
              </w:r>
              <w:r>
                <w:rPr>
                  <w:noProof/>
                  <w:lang w:val="en-US"/>
                </w:rPr>
                <w:br/>
                <w:t xml:space="preserve">Available at: </w:t>
              </w:r>
              <w:r>
                <w:rPr>
                  <w:noProof/>
                  <w:u w:val="single"/>
                  <w:lang w:val="en-US"/>
                </w:rPr>
                <w:t>Inclusion is always an important area to consider when looking at how children learn in the early years, for the purpose of this topic I will look at the foundation stage in England and first look at what tactics schools use to ensure children with Englis</w:t>
              </w:r>
              <w:r>
                <w:rPr>
                  <w:noProof/>
                  <w:lang w:val="en-US"/>
                </w:rPr>
                <w:br/>
                <w:t>[Accessed 27 Novmeber 2017].</w:t>
              </w:r>
            </w:p>
            <w:p w:rsidR="006C2140" w:rsidRDefault="006C2140" w:rsidP="006C2140">
              <w:pPr>
                <w:pStyle w:val="Bibliography"/>
                <w:rPr>
                  <w:noProof/>
                  <w:lang w:val="en-US"/>
                </w:rPr>
              </w:pPr>
              <w:r>
                <w:rPr>
                  <w:noProof/>
                  <w:lang w:val="en-US"/>
                </w:rPr>
                <w:lastRenderedPageBreak/>
                <w:t xml:space="preserve">National Assosication For Able Children in Education, 2016. </w:t>
              </w:r>
              <w:r>
                <w:rPr>
                  <w:i/>
                  <w:iCs/>
                  <w:noProof/>
                  <w:lang w:val="en-US"/>
                </w:rPr>
                <w:t xml:space="preserve">FAQ- General. </w:t>
              </w:r>
              <w:r>
                <w:rPr>
                  <w:noProof/>
                  <w:lang w:val="en-US"/>
                </w:rPr>
                <w:t xml:space="preserve">[Online] </w:t>
              </w:r>
              <w:r>
                <w:rPr>
                  <w:noProof/>
                  <w:lang w:val="en-US"/>
                </w:rPr>
                <w:br/>
                <w:t xml:space="preserve">Available at: </w:t>
              </w:r>
              <w:r>
                <w:rPr>
                  <w:noProof/>
                  <w:u w:val="single"/>
                  <w:lang w:val="en-US"/>
                </w:rPr>
                <w:t>http://www.nace.co.uk/faqs</w:t>
              </w:r>
              <w:r>
                <w:rPr>
                  <w:noProof/>
                  <w:lang w:val="en-US"/>
                </w:rPr>
                <w:br/>
                <w:t>[Accessed 27 November 2017].</w:t>
              </w:r>
            </w:p>
            <w:p w:rsidR="006C2140" w:rsidRDefault="006C2140" w:rsidP="006C2140">
              <w:pPr>
                <w:pStyle w:val="Bibliography"/>
                <w:rPr>
                  <w:noProof/>
                  <w:lang w:val="en-US"/>
                </w:rPr>
              </w:pPr>
              <w:r>
                <w:rPr>
                  <w:noProof/>
                  <w:lang w:val="en-US"/>
                </w:rPr>
                <w:t xml:space="preserve">Nutbrown, C. a. C. P., 2013. </w:t>
              </w:r>
              <w:r>
                <w:rPr>
                  <w:i/>
                  <w:iCs/>
                  <w:noProof/>
                  <w:lang w:val="en-US"/>
                </w:rPr>
                <w:t xml:space="preserve">Inclusion in The Early Years. </w:t>
              </w:r>
              <w:r>
                <w:rPr>
                  <w:noProof/>
                  <w:lang w:val="en-US"/>
                </w:rPr>
                <w:t>2nd ed. London: Sage Publications Ltd.</w:t>
              </w:r>
            </w:p>
            <w:p w:rsidR="006C2140" w:rsidRDefault="006C2140" w:rsidP="006C2140">
              <w:pPr>
                <w:pStyle w:val="Bibliography"/>
                <w:rPr>
                  <w:noProof/>
                  <w:lang w:val="en-US"/>
                </w:rPr>
              </w:pPr>
              <w:r>
                <w:rPr>
                  <w:noProof/>
                  <w:lang w:val="en-US"/>
                </w:rPr>
                <w:t xml:space="preserve">Smith, C., 2006. </w:t>
              </w:r>
              <w:r>
                <w:rPr>
                  <w:i/>
                  <w:iCs/>
                  <w:noProof/>
                  <w:lang w:val="en-US"/>
                </w:rPr>
                <w:t xml:space="preserve">Including the Gifted and Talented - Making Inclusion Work For More Gifted and Able Learners. </w:t>
              </w:r>
              <w:r>
                <w:rPr>
                  <w:noProof/>
                  <w:lang w:val="en-US"/>
                </w:rPr>
                <w:t>1st ed. New York: Routledge.</w:t>
              </w:r>
            </w:p>
            <w:p w:rsidR="006C2140" w:rsidRDefault="006C2140" w:rsidP="006C2140">
              <w:pPr>
                <w:pStyle w:val="Bibliography"/>
                <w:rPr>
                  <w:noProof/>
                  <w:lang w:val="en-US"/>
                </w:rPr>
              </w:pPr>
              <w:r>
                <w:rPr>
                  <w:noProof/>
                  <w:lang w:val="en-US"/>
                </w:rPr>
                <w:t xml:space="preserve">The National Stratigies , 2008. </w:t>
              </w:r>
              <w:r>
                <w:rPr>
                  <w:i/>
                  <w:iCs/>
                  <w:noProof/>
                  <w:lang w:val="en-US"/>
                </w:rPr>
                <w:t xml:space="preserve">The Inclusion Developemt Programme. </w:t>
              </w:r>
              <w:r>
                <w:rPr>
                  <w:noProof/>
                  <w:lang w:val="en-US"/>
                </w:rPr>
                <w:t xml:space="preserve">[Online] </w:t>
              </w:r>
              <w:r>
                <w:rPr>
                  <w:noProof/>
                  <w:lang w:val="en-US"/>
                </w:rPr>
                <w:br/>
                <w:t xml:space="preserve">Available at: </w:t>
              </w:r>
              <w:r>
                <w:rPr>
                  <w:noProof/>
                  <w:u w:val="single"/>
                  <w:lang w:val="en-US"/>
                </w:rPr>
                <w:t>http://idponline.org.uk/downloads/ey-slcn.pdf</w:t>
              </w:r>
              <w:r>
                <w:rPr>
                  <w:noProof/>
                  <w:lang w:val="en-US"/>
                </w:rPr>
                <w:br/>
                <w:t>[Accessed 29 November 2017].</w:t>
              </w:r>
            </w:p>
            <w:p w:rsidR="006C2140" w:rsidRDefault="006C2140" w:rsidP="006C2140">
              <w:r>
                <w:rPr>
                  <w:b/>
                  <w:bCs/>
                  <w:noProof/>
                </w:rPr>
                <w:fldChar w:fldCharType="end"/>
              </w:r>
            </w:p>
          </w:sdtContent>
        </w:sdt>
      </w:sdtContent>
    </w:sdt>
    <w:p w:rsidR="006C2140" w:rsidRDefault="006C2140" w:rsidP="00B51A38"/>
    <w:p w:rsidR="006C2140" w:rsidRDefault="006C2140" w:rsidP="00B51A38"/>
    <w:p w:rsidR="008D4948" w:rsidRDefault="008D4948" w:rsidP="008D4948">
      <w:pPr>
        <w:rPr>
          <w:sz w:val="24"/>
          <w:u w:val="single"/>
        </w:rPr>
      </w:pPr>
    </w:p>
    <w:p w:rsidR="008D4948" w:rsidRPr="008D4948" w:rsidRDefault="008D4948" w:rsidP="008D4948">
      <w:pPr>
        <w:rPr>
          <w:sz w:val="24"/>
        </w:rPr>
      </w:pPr>
    </w:p>
    <w:sectPr w:rsidR="008D4948" w:rsidRPr="008D49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Ubuntu">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AC53B7"/>
    <w:multiLevelType w:val="hybridMultilevel"/>
    <w:tmpl w:val="198ED3BC"/>
    <w:lvl w:ilvl="0" w:tplc="4D4CCBCE">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948"/>
    <w:rsid w:val="00000A3D"/>
    <w:rsid w:val="00034066"/>
    <w:rsid w:val="00127D57"/>
    <w:rsid w:val="00131000"/>
    <w:rsid w:val="00154F3B"/>
    <w:rsid w:val="001E2F52"/>
    <w:rsid w:val="00263BF9"/>
    <w:rsid w:val="00360749"/>
    <w:rsid w:val="0047564D"/>
    <w:rsid w:val="004D452F"/>
    <w:rsid w:val="00553864"/>
    <w:rsid w:val="00617E91"/>
    <w:rsid w:val="006262AD"/>
    <w:rsid w:val="0063247E"/>
    <w:rsid w:val="00646761"/>
    <w:rsid w:val="006C2140"/>
    <w:rsid w:val="008B3290"/>
    <w:rsid w:val="008D4948"/>
    <w:rsid w:val="00B32533"/>
    <w:rsid w:val="00B51A38"/>
    <w:rsid w:val="00B96BC4"/>
    <w:rsid w:val="00D02CED"/>
    <w:rsid w:val="00EA1D05"/>
    <w:rsid w:val="00F93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22353"/>
  <w15:chartTrackingRefBased/>
  <w15:docId w15:val="{EB963F95-FD01-4BCF-B718-D06C38849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14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948"/>
    <w:pPr>
      <w:ind w:left="720"/>
      <w:contextualSpacing/>
    </w:pPr>
  </w:style>
  <w:style w:type="character" w:customStyle="1" w:styleId="Heading1Char">
    <w:name w:val="Heading 1 Char"/>
    <w:basedOn w:val="DefaultParagraphFont"/>
    <w:link w:val="Heading1"/>
    <w:uiPriority w:val="9"/>
    <w:rsid w:val="006C214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C2140"/>
  </w:style>
  <w:style w:type="paragraph" w:styleId="NormalWeb">
    <w:name w:val="Normal (Web)"/>
    <w:basedOn w:val="Normal"/>
    <w:uiPriority w:val="99"/>
    <w:unhideWhenUsed/>
    <w:rsid w:val="00D02C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60587">
      <w:bodyDiv w:val="1"/>
      <w:marLeft w:val="0"/>
      <w:marRight w:val="0"/>
      <w:marTop w:val="0"/>
      <w:marBottom w:val="0"/>
      <w:divBdr>
        <w:top w:val="none" w:sz="0" w:space="0" w:color="auto"/>
        <w:left w:val="none" w:sz="0" w:space="0" w:color="auto"/>
        <w:bottom w:val="none" w:sz="0" w:space="0" w:color="auto"/>
        <w:right w:val="none" w:sz="0" w:space="0" w:color="auto"/>
      </w:divBdr>
    </w:div>
    <w:div w:id="382608281">
      <w:bodyDiv w:val="1"/>
      <w:marLeft w:val="0"/>
      <w:marRight w:val="0"/>
      <w:marTop w:val="0"/>
      <w:marBottom w:val="0"/>
      <w:divBdr>
        <w:top w:val="none" w:sz="0" w:space="0" w:color="auto"/>
        <w:left w:val="none" w:sz="0" w:space="0" w:color="auto"/>
        <w:bottom w:val="none" w:sz="0" w:space="0" w:color="auto"/>
        <w:right w:val="none" w:sz="0" w:space="0" w:color="auto"/>
      </w:divBdr>
    </w:div>
    <w:div w:id="466775002">
      <w:bodyDiv w:val="1"/>
      <w:marLeft w:val="0"/>
      <w:marRight w:val="0"/>
      <w:marTop w:val="0"/>
      <w:marBottom w:val="0"/>
      <w:divBdr>
        <w:top w:val="none" w:sz="0" w:space="0" w:color="auto"/>
        <w:left w:val="none" w:sz="0" w:space="0" w:color="auto"/>
        <w:bottom w:val="none" w:sz="0" w:space="0" w:color="auto"/>
        <w:right w:val="none" w:sz="0" w:space="0" w:color="auto"/>
      </w:divBdr>
    </w:div>
    <w:div w:id="508720731">
      <w:bodyDiv w:val="1"/>
      <w:marLeft w:val="0"/>
      <w:marRight w:val="0"/>
      <w:marTop w:val="0"/>
      <w:marBottom w:val="0"/>
      <w:divBdr>
        <w:top w:val="none" w:sz="0" w:space="0" w:color="auto"/>
        <w:left w:val="none" w:sz="0" w:space="0" w:color="auto"/>
        <w:bottom w:val="none" w:sz="0" w:space="0" w:color="auto"/>
        <w:right w:val="none" w:sz="0" w:space="0" w:color="auto"/>
      </w:divBdr>
    </w:div>
    <w:div w:id="649943735">
      <w:bodyDiv w:val="1"/>
      <w:marLeft w:val="0"/>
      <w:marRight w:val="0"/>
      <w:marTop w:val="0"/>
      <w:marBottom w:val="0"/>
      <w:divBdr>
        <w:top w:val="none" w:sz="0" w:space="0" w:color="auto"/>
        <w:left w:val="none" w:sz="0" w:space="0" w:color="auto"/>
        <w:bottom w:val="none" w:sz="0" w:space="0" w:color="auto"/>
        <w:right w:val="none" w:sz="0" w:space="0" w:color="auto"/>
      </w:divBdr>
    </w:div>
    <w:div w:id="663430827">
      <w:bodyDiv w:val="1"/>
      <w:marLeft w:val="0"/>
      <w:marRight w:val="0"/>
      <w:marTop w:val="0"/>
      <w:marBottom w:val="0"/>
      <w:divBdr>
        <w:top w:val="none" w:sz="0" w:space="0" w:color="auto"/>
        <w:left w:val="none" w:sz="0" w:space="0" w:color="auto"/>
        <w:bottom w:val="none" w:sz="0" w:space="0" w:color="auto"/>
        <w:right w:val="none" w:sz="0" w:space="0" w:color="auto"/>
      </w:divBdr>
      <w:divsChild>
        <w:div w:id="939223125">
          <w:marLeft w:val="0"/>
          <w:marRight w:val="0"/>
          <w:marTop w:val="0"/>
          <w:marBottom w:val="0"/>
          <w:divBdr>
            <w:top w:val="none" w:sz="0" w:space="0" w:color="auto"/>
            <w:left w:val="none" w:sz="0" w:space="0" w:color="auto"/>
            <w:bottom w:val="none" w:sz="0" w:space="0" w:color="auto"/>
            <w:right w:val="none" w:sz="0" w:space="0" w:color="auto"/>
          </w:divBdr>
          <w:divsChild>
            <w:div w:id="765926467">
              <w:marLeft w:val="0"/>
              <w:marRight w:val="0"/>
              <w:marTop w:val="0"/>
              <w:marBottom w:val="0"/>
              <w:divBdr>
                <w:top w:val="none" w:sz="0" w:space="0" w:color="auto"/>
                <w:left w:val="none" w:sz="0" w:space="0" w:color="auto"/>
                <w:bottom w:val="none" w:sz="0" w:space="0" w:color="auto"/>
                <w:right w:val="none" w:sz="0" w:space="0" w:color="auto"/>
              </w:divBdr>
              <w:divsChild>
                <w:div w:id="149652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070103">
      <w:bodyDiv w:val="1"/>
      <w:marLeft w:val="0"/>
      <w:marRight w:val="0"/>
      <w:marTop w:val="0"/>
      <w:marBottom w:val="0"/>
      <w:divBdr>
        <w:top w:val="none" w:sz="0" w:space="0" w:color="auto"/>
        <w:left w:val="none" w:sz="0" w:space="0" w:color="auto"/>
        <w:bottom w:val="none" w:sz="0" w:space="0" w:color="auto"/>
        <w:right w:val="none" w:sz="0" w:space="0" w:color="auto"/>
      </w:divBdr>
    </w:div>
    <w:div w:id="702481023">
      <w:bodyDiv w:val="1"/>
      <w:marLeft w:val="0"/>
      <w:marRight w:val="0"/>
      <w:marTop w:val="0"/>
      <w:marBottom w:val="0"/>
      <w:divBdr>
        <w:top w:val="none" w:sz="0" w:space="0" w:color="auto"/>
        <w:left w:val="none" w:sz="0" w:space="0" w:color="auto"/>
        <w:bottom w:val="none" w:sz="0" w:space="0" w:color="auto"/>
        <w:right w:val="none" w:sz="0" w:space="0" w:color="auto"/>
      </w:divBdr>
    </w:div>
    <w:div w:id="735204298">
      <w:bodyDiv w:val="1"/>
      <w:marLeft w:val="0"/>
      <w:marRight w:val="0"/>
      <w:marTop w:val="0"/>
      <w:marBottom w:val="0"/>
      <w:divBdr>
        <w:top w:val="none" w:sz="0" w:space="0" w:color="auto"/>
        <w:left w:val="none" w:sz="0" w:space="0" w:color="auto"/>
        <w:bottom w:val="none" w:sz="0" w:space="0" w:color="auto"/>
        <w:right w:val="none" w:sz="0" w:space="0" w:color="auto"/>
      </w:divBdr>
    </w:div>
    <w:div w:id="749501442">
      <w:bodyDiv w:val="1"/>
      <w:marLeft w:val="0"/>
      <w:marRight w:val="0"/>
      <w:marTop w:val="0"/>
      <w:marBottom w:val="0"/>
      <w:divBdr>
        <w:top w:val="none" w:sz="0" w:space="0" w:color="auto"/>
        <w:left w:val="none" w:sz="0" w:space="0" w:color="auto"/>
        <w:bottom w:val="none" w:sz="0" w:space="0" w:color="auto"/>
        <w:right w:val="none" w:sz="0" w:space="0" w:color="auto"/>
      </w:divBdr>
    </w:div>
    <w:div w:id="935476799">
      <w:bodyDiv w:val="1"/>
      <w:marLeft w:val="0"/>
      <w:marRight w:val="0"/>
      <w:marTop w:val="0"/>
      <w:marBottom w:val="0"/>
      <w:divBdr>
        <w:top w:val="none" w:sz="0" w:space="0" w:color="auto"/>
        <w:left w:val="none" w:sz="0" w:space="0" w:color="auto"/>
        <w:bottom w:val="none" w:sz="0" w:space="0" w:color="auto"/>
        <w:right w:val="none" w:sz="0" w:space="0" w:color="auto"/>
      </w:divBdr>
    </w:div>
    <w:div w:id="1037512144">
      <w:bodyDiv w:val="1"/>
      <w:marLeft w:val="0"/>
      <w:marRight w:val="0"/>
      <w:marTop w:val="0"/>
      <w:marBottom w:val="0"/>
      <w:divBdr>
        <w:top w:val="none" w:sz="0" w:space="0" w:color="auto"/>
        <w:left w:val="none" w:sz="0" w:space="0" w:color="auto"/>
        <w:bottom w:val="none" w:sz="0" w:space="0" w:color="auto"/>
        <w:right w:val="none" w:sz="0" w:space="0" w:color="auto"/>
      </w:divBdr>
    </w:div>
    <w:div w:id="1187058383">
      <w:bodyDiv w:val="1"/>
      <w:marLeft w:val="0"/>
      <w:marRight w:val="0"/>
      <w:marTop w:val="0"/>
      <w:marBottom w:val="0"/>
      <w:divBdr>
        <w:top w:val="none" w:sz="0" w:space="0" w:color="auto"/>
        <w:left w:val="none" w:sz="0" w:space="0" w:color="auto"/>
        <w:bottom w:val="none" w:sz="0" w:space="0" w:color="auto"/>
        <w:right w:val="none" w:sz="0" w:space="0" w:color="auto"/>
      </w:divBdr>
    </w:div>
    <w:div w:id="1303340822">
      <w:bodyDiv w:val="1"/>
      <w:marLeft w:val="0"/>
      <w:marRight w:val="0"/>
      <w:marTop w:val="0"/>
      <w:marBottom w:val="0"/>
      <w:divBdr>
        <w:top w:val="none" w:sz="0" w:space="0" w:color="auto"/>
        <w:left w:val="none" w:sz="0" w:space="0" w:color="auto"/>
        <w:bottom w:val="none" w:sz="0" w:space="0" w:color="auto"/>
        <w:right w:val="none" w:sz="0" w:space="0" w:color="auto"/>
      </w:divBdr>
      <w:divsChild>
        <w:div w:id="276760385">
          <w:marLeft w:val="0"/>
          <w:marRight w:val="0"/>
          <w:marTop w:val="0"/>
          <w:marBottom w:val="0"/>
          <w:divBdr>
            <w:top w:val="none" w:sz="0" w:space="0" w:color="auto"/>
            <w:left w:val="none" w:sz="0" w:space="0" w:color="auto"/>
            <w:bottom w:val="none" w:sz="0" w:space="0" w:color="auto"/>
            <w:right w:val="none" w:sz="0" w:space="0" w:color="auto"/>
          </w:divBdr>
          <w:divsChild>
            <w:div w:id="502281300">
              <w:marLeft w:val="0"/>
              <w:marRight w:val="0"/>
              <w:marTop w:val="0"/>
              <w:marBottom w:val="0"/>
              <w:divBdr>
                <w:top w:val="none" w:sz="0" w:space="0" w:color="auto"/>
                <w:left w:val="none" w:sz="0" w:space="0" w:color="auto"/>
                <w:bottom w:val="none" w:sz="0" w:space="0" w:color="auto"/>
                <w:right w:val="none" w:sz="0" w:space="0" w:color="auto"/>
              </w:divBdr>
              <w:divsChild>
                <w:div w:id="97992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954627">
      <w:bodyDiv w:val="1"/>
      <w:marLeft w:val="0"/>
      <w:marRight w:val="0"/>
      <w:marTop w:val="0"/>
      <w:marBottom w:val="0"/>
      <w:divBdr>
        <w:top w:val="none" w:sz="0" w:space="0" w:color="auto"/>
        <w:left w:val="none" w:sz="0" w:space="0" w:color="auto"/>
        <w:bottom w:val="none" w:sz="0" w:space="0" w:color="auto"/>
        <w:right w:val="none" w:sz="0" w:space="0" w:color="auto"/>
      </w:divBdr>
    </w:div>
    <w:div w:id="1744183079">
      <w:bodyDiv w:val="1"/>
      <w:marLeft w:val="0"/>
      <w:marRight w:val="0"/>
      <w:marTop w:val="0"/>
      <w:marBottom w:val="0"/>
      <w:divBdr>
        <w:top w:val="none" w:sz="0" w:space="0" w:color="auto"/>
        <w:left w:val="none" w:sz="0" w:space="0" w:color="auto"/>
        <w:bottom w:val="none" w:sz="0" w:space="0" w:color="auto"/>
        <w:right w:val="none" w:sz="0" w:space="0" w:color="auto"/>
      </w:divBdr>
    </w:div>
    <w:div w:id="1905026569">
      <w:bodyDiv w:val="1"/>
      <w:marLeft w:val="0"/>
      <w:marRight w:val="0"/>
      <w:marTop w:val="0"/>
      <w:marBottom w:val="0"/>
      <w:divBdr>
        <w:top w:val="none" w:sz="0" w:space="0" w:color="auto"/>
        <w:left w:val="none" w:sz="0" w:space="0" w:color="auto"/>
        <w:bottom w:val="none" w:sz="0" w:space="0" w:color="auto"/>
        <w:right w:val="none" w:sz="0" w:space="0" w:color="auto"/>
      </w:divBdr>
    </w:div>
    <w:div w:id="1946886644">
      <w:bodyDiv w:val="1"/>
      <w:marLeft w:val="0"/>
      <w:marRight w:val="0"/>
      <w:marTop w:val="0"/>
      <w:marBottom w:val="0"/>
      <w:divBdr>
        <w:top w:val="none" w:sz="0" w:space="0" w:color="auto"/>
        <w:left w:val="none" w:sz="0" w:space="0" w:color="auto"/>
        <w:bottom w:val="none" w:sz="0" w:space="0" w:color="auto"/>
        <w:right w:val="none" w:sz="0" w:space="0" w:color="auto"/>
      </w:divBdr>
      <w:divsChild>
        <w:div w:id="837039598">
          <w:marLeft w:val="0"/>
          <w:marRight w:val="0"/>
          <w:marTop w:val="0"/>
          <w:marBottom w:val="0"/>
          <w:divBdr>
            <w:top w:val="none" w:sz="0" w:space="0" w:color="auto"/>
            <w:left w:val="none" w:sz="0" w:space="0" w:color="auto"/>
            <w:bottom w:val="none" w:sz="0" w:space="0" w:color="auto"/>
            <w:right w:val="none" w:sz="0" w:space="0" w:color="auto"/>
          </w:divBdr>
          <w:divsChild>
            <w:div w:id="1953592870">
              <w:marLeft w:val="0"/>
              <w:marRight w:val="0"/>
              <w:marTop w:val="0"/>
              <w:marBottom w:val="0"/>
              <w:divBdr>
                <w:top w:val="none" w:sz="0" w:space="0" w:color="auto"/>
                <w:left w:val="none" w:sz="0" w:space="0" w:color="auto"/>
                <w:bottom w:val="none" w:sz="0" w:space="0" w:color="auto"/>
                <w:right w:val="none" w:sz="0" w:space="0" w:color="auto"/>
              </w:divBdr>
              <w:divsChild>
                <w:div w:id="36486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918727">
      <w:bodyDiv w:val="1"/>
      <w:marLeft w:val="0"/>
      <w:marRight w:val="0"/>
      <w:marTop w:val="0"/>
      <w:marBottom w:val="0"/>
      <w:divBdr>
        <w:top w:val="none" w:sz="0" w:space="0" w:color="auto"/>
        <w:left w:val="none" w:sz="0" w:space="0" w:color="auto"/>
        <w:bottom w:val="none" w:sz="0" w:space="0" w:color="auto"/>
        <w:right w:val="none" w:sz="0" w:space="0" w:color="auto"/>
      </w:divBdr>
    </w:div>
    <w:div w:id="2082558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Dea15</b:Tag>
    <b:SourceType>InternetSite</b:SourceType>
    <b:Guid>{B2A260C5-4AA1-4650-A695-F30A41FAD6D2}</b:Guid>
    <b:Author>
      <b:Author>
        <b:NameList>
          <b:Person>
            <b:Last>Dean</b:Last>
            <b:First>S</b:First>
          </b:Person>
        </b:NameList>
      </b:Author>
    </b:Author>
    <b:Title>Understanding Learning and Attention Issues in ELLs </b:Title>
    <b:Year>2015</b:Year>
    <b:YearAccessed>2017</b:YearAccessed>
    <b:MonthAccessed>November</b:MonthAccessed>
    <b:DayAccessed>23</b:DayAccessed>
    <b:URL>https://www.understood.org/en/school-learning/special-services/english-language-learners/understanding-learning-and-attention-issues-in-ells</b:URL>
    <b:RefOrder>3</b:RefOrder>
  </b:Source>
  <b:Source>
    <b:Tag>Mar10</b:Tag>
    <b:SourceType>InternetSite</b:SourceType>
    <b:Guid>{E00D0273-5EA5-4873-B26B-AFFCD0E9869E}</b:Guid>
    <b:Author>
      <b:Author>
        <b:Corporate>Marshfield Primary School</b:Corporate>
      </b:Author>
    </b:Author>
    <b:Title>Inclusion Policy</b:Title>
    <b:Year>2010</b:Year>
    <b:YearAccessed>2017</b:YearAccessed>
    <b:MonthAccessed>Novmeber </b:MonthAccessed>
    <b:DayAccessed>27</b:DayAccessed>
    <b:URL>Inclusion is always an important area to consider when looking at how children learn in the early years, for the purpose of this topic I will look at the foundation stage in England and first look at what tactics schools use to ensure children with Englis</b:URL>
    <b:RefOrder>5</b:RefOrder>
  </b:Source>
  <b:Source>
    <b:Tag>GOV14</b:Tag>
    <b:SourceType>DocumentFromInternetSite</b:SourceType>
    <b:Guid>{964954B2-31B3-475A-B232-2191D69E43C4}</b:Guid>
    <b:Title>Inclusion and the EYFS Profile</b:Title>
    <b:Year>2014</b:Year>
    <b:YearAccessed>2017</b:YearAccessed>
    <b:MonthAccessed>November</b:MonthAccessed>
    <b:DayAccessed>26</b:DayAccessed>
    <b:URL>http://dera.ioe.ac.uk/22642/4/Inclusion%20and%20the%20EYFS%20profile%20-%20GOV_UK.pdf</b:URL>
    <b:Author>
      <b:Author>
        <b:Corporate>GOV</b:Corporate>
      </b:Author>
    </b:Author>
    <b:Month>October</b:Month>
    <b:Day>7</b:Day>
    <b:RefOrder>4</b:RefOrder>
  </b:Source>
  <b:Source>
    <b:Tag>The08</b:Tag>
    <b:SourceType>DocumentFromInternetSite</b:SourceType>
    <b:Guid>{2640344D-BD07-4C9B-8496-6257DC0B163D}</b:Guid>
    <b:Author>
      <b:Author>
        <b:Corporate>The National Stratigies </b:Corporate>
      </b:Author>
    </b:Author>
    <b:Title>The Inclusion Developemt Programme</b:Title>
    <b:Year>2008</b:Year>
    <b:Month>June</b:Month>
    <b:Day>25</b:Day>
    <b:YearAccessed>2017</b:YearAccessed>
    <b:MonthAccessed>November</b:MonthAccessed>
    <b:DayAccessed>29</b:DayAccessed>
    <b:URL>http://idponline.org.uk/downloads/ey-slcn.pdf</b:URL>
    <b:RefOrder>12</b:RefOrder>
  </b:Source>
  <b:Source>
    <b:Tag>Haw16</b:Tag>
    <b:SourceType>DocumentFromInternetSite</b:SourceType>
    <b:Guid>{1F16F527-8490-407B-9889-6A2E1CF8249F}</b:Guid>
    <b:Author>
      <b:Author>
        <b:Corporate>Hawley Primary School</b:Corporate>
      </b:Author>
    </b:Author>
    <b:Title>Most Able, Gifted and Talented Policy</b:Title>
    <b:Year>2016</b:Year>
    <b:Month>Spring</b:Month>
    <b:YearAccessed>2017</b:YearAccessed>
    <b:MonthAccessed>November</b:MonthAccessed>
    <b:DayAccessed>27</b:DayAccessed>
    <b:URL>https://primarysite-prod-sorted.s3.amazonaws.com/hawley-primary-school/UploadedDocument/9c75e21e41ba48deadbb40b71609911d/more-able-gifted-and-talented-pupils-policy-summer-2016.pdf</b:URL>
    <b:RefOrder>8</b:RefOrder>
  </b:Source>
  <b:Source>
    <b:Tag>Lam15</b:Tag>
    <b:SourceType>DocumentFromInternetSite</b:SourceType>
    <b:Guid>{7AFB861B-4095-4760-B29E-8B9EE21BA35E}</b:Guid>
    <b:Title>Policy for more able and talented children</b:Title>
    <b:Year>2015</b:Year>
    <b:Month>Spring</b:Month>
    <b:YearAccessed>2017</b:YearAccessed>
    <b:MonthAccessed>November</b:MonthAccessed>
    <b:DayAccessed>27</b:DayAccessed>
    <b:URL>http://www.lambtonprimary.co.uk/wp-content/uploads/2015/03/Policy-for-more-able-and-talented-children-spring-2015-3.pdf</b:URL>
    <b:Author>
      <b:Author>
        <b:Corporate>Lambton Primary School</b:Corporate>
      </b:Author>
    </b:Author>
    <b:RefOrder>9</b:RefOrder>
  </b:Source>
  <b:Source>
    <b:Tag>Nat16</b:Tag>
    <b:SourceType>InternetSite</b:SourceType>
    <b:Guid>{B6AEFD5D-360C-4196-B82E-DEE963AEF41F}</b:Guid>
    <b:Title>FAQ- General</b:Title>
    <b:Year>2016</b:Year>
    <b:YearAccessed>2017</b:YearAccessed>
    <b:MonthAccessed>November</b:MonthAccessed>
    <b:DayAccessed>27</b:DayAccessed>
    <b:URL>http://www.nace.co.uk/faqs</b:URL>
    <b:Author>
      <b:Author>
        <b:Corporate>National Assosication For Able Children in Education</b:Corporate>
      </b:Author>
    </b:Author>
    <b:RefOrder>7</b:RefOrder>
  </b:Source>
  <b:Source>
    <b:Tag>Smi06</b:Tag>
    <b:SourceType>Book</b:SourceType>
    <b:Guid>{548832BB-BBE3-4F96-BD68-ECD3E21BA1FD}</b:Guid>
    <b:Title>Including the Gifted and Talented - Making Inclusion Work For More Gifted and Able Learners</b:Title>
    <b:Year>2006</b:Year>
    <b:Author>
      <b:Author>
        <b:NameList>
          <b:Person>
            <b:Last>Smith</b:Last>
            <b:First>C</b:First>
          </b:Person>
        </b:NameList>
      </b:Author>
    </b:Author>
    <b:City>New York</b:City>
    <b:Publisher>Routledge</b:Publisher>
    <b:Edition>1st</b:Edition>
    <b:RefOrder>6</b:RefOrder>
  </b:Source>
  <b:Source>
    <b:Tag>Cou14</b:Tag>
    <b:SourceType>InternetSite</b:SourceType>
    <b:Guid>{38A302E3-C640-46FF-B4BB-7DB0AF076E37}</b:Guid>
    <b:Title>Disability and Special Educational Needs Inclusion Policy</b:Title>
    <b:Year>2014</b:Year>
    <b:Author>
      <b:Author>
        <b:Corporate>Countess Anne Primary</b:Corporate>
      </b:Author>
    </b:Author>
    <b:YearAccessed>2017</b:YearAccessed>
    <b:MonthAccessed>Novemeber</b:MonthAccessed>
    <b:DayAccessed>29</b:DayAccessed>
    <b:URL>http://www.countessanneprimary.org.uk/SEND/</b:URL>
    <b:RefOrder>11</b:RefOrder>
  </b:Source>
  <b:Source>
    <b:Tag>Nut13</b:Tag>
    <b:SourceType>Book</b:SourceType>
    <b:Guid>{F7056ECB-0E0F-412E-A977-6108A8CE2632}</b:Guid>
    <b:Title>Inclusion in The Early Years</b:Title>
    <b:Year>2013</b:Year>
    <b:Author>
      <b:Author>
        <b:NameList>
          <b:Person>
            <b:Last>Nutbrown</b:Last>
            <b:First>C</b:First>
            <b:Middle>and Clough, P</b:Middle>
          </b:Person>
        </b:NameList>
      </b:Author>
    </b:Author>
    <b:City>London</b:City>
    <b:Publisher>Sage Publications Ltd</b:Publisher>
    <b:Edition>2nd</b:Edition>
    <b:RefOrder>2</b:RefOrder>
  </b:Source>
  <b:Source>
    <b:Tag>Inc15</b:Tag>
    <b:SourceType>InternetSite</b:SourceType>
    <b:Guid>{034A22E7-906B-4BB6-9776-AA93DE5DA300}</b:Guid>
    <b:Title>What is Inclusive Education?</b:Title>
    <b:Year>2015</b:Year>
    <b:Author>
      <b:Author>
        <b:Corporate>Inclusion BC</b:Corporate>
      </b:Author>
    </b:Author>
    <b:YearAccessed>2017</b:YearAccessed>
    <b:MonthAccessed>November</b:MonthAccessed>
    <b:DayAccessed>23</b:DayAccessed>
    <b:URL>http://www.inclusionbc.org/our-priority-areas/inclusive-education/what-inclusive-education</b:URL>
    <b:RefOrder>1</b:RefOrder>
  </b:Source>
  <b:Source>
    <b:Tag>The081</b:Tag>
    <b:SourceType>DocumentFromInternetSite</b:SourceType>
    <b:Guid>{BAF7F81B-60D0-4252-9E56-0DFD66064B72}</b:Guid>
    <b:Author>
      <b:Author>
        <b:Corporate>The National Strategies</b:Corporate>
      </b:Author>
    </b:Author>
    <b:Title> Early Years The Inclusion Development Programme</b:Title>
    <b:Year>2008</b:Year>
    <b:YearAccessed>2017</b:YearAccessed>
    <b:MonthAccessed>November</b:MonthAccessed>
    <b:DayAccessed>25</b:DayAccessed>
    <b:URL>http://www.idponline.org.uk/downloads/ey-slcn.pdf</b:URL>
    <b:RefOrder>10</b:RefOrder>
  </b:Source>
</b:Sources>
</file>

<file path=customXml/itemProps1.xml><?xml version="1.0" encoding="utf-8"?>
<ds:datastoreItem xmlns:ds="http://schemas.openxmlformats.org/officeDocument/2006/customXml" ds:itemID="{BD34E837-EAEA-4319-BE03-899629D33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3668</Words>
  <Characters>20912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Edwards (P135498)</dc:creator>
  <cp:keywords/>
  <dc:description/>
  <cp:lastModifiedBy>Natasha Edwards</cp:lastModifiedBy>
  <cp:revision>2</cp:revision>
  <dcterms:created xsi:type="dcterms:W3CDTF">2017-12-03T19:26:00Z</dcterms:created>
  <dcterms:modified xsi:type="dcterms:W3CDTF">2017-12-03T19:26:00Z</dcterms:modified>
</cp:coreProperties>
</file>