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5A6629E4" w:rsidR="00864921" w:rsidRDefault="008176B5" w:rsidP="00D22D9C">
      <w:pPr>
        <w:jc w:val="both"/>
        <w:rPr>
          <w:rFonts w:ascii="Calibri" w:hAnsi="Calibri" w:cs="Calibri"/>
          <w:sz w:val="22"/>
          <w:szCs w:val="22"/>
        </w:rPr>
      </w:pPr>
      <w:proofErr w:type="spellStart"/>
      <w:r>
        <w:rPr>
          <w:rFonts w:ascii="Calibri" w:hAnsi="Calibri" w:cs="Calibri"/>
          <w:sz w:val="22"/>
          <w:szCs w:val="22"/>
        </w:rPr>
        <w:t>Salema</w:t>
      </w:r>
      <w:proofErr w:type="spellEnd"/>
      <w:r>
        <w:rPr>
          <w:rFonts w:ascii="Calibri" w:hAnsi="Calibri" w:cs="Calibri"/>
          <w:sz w:val="22"/>
          <w:szCs w:val="22"/>
        </w:rPr>
        <w:t xml:space="preserve"> </w:t>
      </w:r>
      <w:proofErr w:type="spellStart"/>
      <w:r>
        <w:rPr>
          <w:rFonts w:ascii="Calibri" w:hAnsi="Calibri" w:cs="Calibri"/>
          <w:sz w:val="22"/>
          <w:szCs w:val="22"/>
        </w:rPr>
        <w:t>Aktar</w:t>
      </w:r>
      <w:proofErr w:type="spellEnd"/>
      <w:r>
        <w:rPr>
          <w:rFonts w:ascii="Calibri" w:hAnsi="Calibri" w:cs="Calibri"/>
          <w:sz w:val="22"/>
          <w:szCs w:val="22"/>
        </w:rPr>
        <w:t xml:space="preserve"> Ali</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314CAB64"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w:t>
            </w:r>
            <w:r w:rsidR="005A54F4">
              <w:rPr>
                <w:rFonts w:ascii="Calibri" w:hAnsi="Calibri"/>
                <w:sz w:val="14"/>
                <w:szCs w:val="14"/>
              </w:rPr>
              <w:t xml:space="preserve"> and Weaknesses</w:t>
            </w:r>
            <w:r w:rsidR="00E80E88">
              <w:rPr>
                <w:rFonts w:ascii="Calibri" w:hAnsi="Calibri"/>
                <w:sz w:val="14"/>
                <w:szCs w:val="14"/>
              </w:rPr>
              <w:t xml:space="preserve">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elements of the PESTLE.  </w:t>
            </w:r>
          </w:p>
          <w:p w14:paraId="48E457DE" w14:textId="02C7BB02" w:rsidR="00864921" w:rsidRPr="00F61A20" w:rsidRDefault="00F5164B" w:rsidP="00E80E88">
            <w:pPr>
              <w:spacing w:after="120"/>
              <w:rPr>
                <w:rFonts w:ascii="Calibri" w:hAnsi="Calibri"/>
                <w:sz w:val="14"/>
                <w:szCs w:val="14"/>
              </w:rPr>
            </w:pPr>
            <w:r>
              <w:rPr>
                <w:rFonts w:ascii="Calibri" w:hAnsi="Calibri"/>
                <w:sz w:val="14"/>
                <w:szCs w:val="14"/>
              </w:rPr>
              <w:t>You have chosen an appropriate selection of relevant material to present</w:t>
            </w:r>
            <w:r w:rsidR="005A54F4">
              <w:rPr>
                <w:rFonts w:ascii="Calibri" w:hAnsi="Calibri"/>
                <w:sz w:val="14"/>
                <w:szCs w:val="14"/>
              </w:rPr>
              <w:t xml:space="preserve"> these concepts</w:t>
            </w:r>
            <w:r>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77D71168"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10C3CCA7" w14:textId="411FFA07" w:rsidR="00AC26E0" w:rsidRDefault="00AC26E0" w:rsidP="00864921">
            <w:pPr>
              <w:spacing w:after="120"/>
              <w:rPr>
                <w:rFonts w:ascii="Calibri" w:hAnsi="Calibri"/>
                <w:sz w:val="14"/>
                <w:szCs w:val="14"/>
              </w:rPr>
            </w:pPr>
            <w:r>
              <w:rPr>
                <w:rFonts w:ascii="Calibri" w:hAnsi="Calibri"/>
                <w:sz w:val="14"/>
                <w:szCs w:val="14"/>
              </w:rPr>
              <w:t>Did not take the full time allocated to the task.  A strong conclusion that tied up the</w:t>
            </w:r>
            <w:r w:rsidR="005A54F4">
              <w:rPr>
                <w:rFonts w:ascii="Calibri" w:hAnsi="Calibri"/>
                <w:sz w:val="14"/>
                <w:szCs w:val="14"/>
              </w:rPr>
              <w:t xml:space="preserve"> analysis and discussion points, and </w:t>
            </w:r>
            <w:r w:rsidR="00E80E88">
              <w:rPr>
                <w:rFonts w:ascii="Calibri" w:hAnsi="Calibri"/>
                <w:sz w:val="14"/>
                <w:szCs w:val="14"/>
              </w:rPr>
              <w:t xml:space="preserve">the ideas put forward were well structured. </w:t>
            </w:r>
          </w:p>
          <w:p w14:paraId="23DD4E33" w14:textId="71143994" w:rsidR="005A54F4" w:rsidRDefault="005A54F4" w:rsidP="00864921">
            <w:pPr>
              <w:spacing w:after="120"/>
              <w:rPr>
                <w:rFonts w:ascii="Calibri" w:hAnsi="Calibri"/>
                <w:sz w:val="14"/>
                <w:szCs w:val="14"/>
              </w:rPr>
            </w:pPr>
            <w:r>
              <w:rPr>
                <w:rFonts w:ascii="Calibri" w:hAnsi="Calibri"/>
                <w:sz w:val="14"/>
                <w:szCs w:val="14"/>
              </w:rPr>
              <w:t xml:space="preserve">Included two elements from the SWOT (only one required), rather than two PESTLE elements.  </w:t>
            </w:r>
          </w:p>
          <w:p w14:paraId="462AF583" w14:textId="43F85539" w:rsidR="00864921" w:rsidRPr="00F61A20" w:rsidRDefault="005A54F4" w:rsidP="00864921">
            <w:pPr>
              <w:spacing w:after="120"/>
              <w:rPr>
                <w:rFonts w:ascii="Calibri" w:hAnsi="Calibri"/>
                <w:sz w:val="14"/>
                <w:szCs w:val="14"/>
              </w:rPr>
            </w:pPr>
            <w:r>
              <w:rPr>
                <w:rFonts w:ascii="Calibri" w:hAnsi="Calibri"/>
                <w:sz w:val="14"/>
                <w:szCs w:val="14"/>
              </w:rPr>
              <w:t>You made good reference to the Horse Meat scandal and its impact.  You discussed turning weaknesses into strengths, but it would have been better to refer to them as opportunities in the first instance.</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01847348" w:rsidR="00864921" w:rsidRPr="00F61A20" w:rsidRDefault="00AC26E0" w:rsidP="00864921">
            <w:pPr>
              <w:jc w:val="center"/>
              <w:rPr>
                <w:rFonts w:ascii="Calibri" w:hAnsi="Calibri"/>
                <w:sz w:val="32"/>
              </w:rPr>
            </w:pPr>
            <w:r>
              <w:rPr>
                <w:rFonts w:ascii="Calibri" w:hAnsi="Calibri"/>
                <w:sz w:val="32"/>
              </w:rPr>
              <w:t>19</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78243979"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w:t>
            </w:r>
          </w:p>
          <w:p w14:paraId="28EA3C1B" w14:textId="74439D80" w:rsidR="005A54F4" w:rsidRDefault="005A54F4" w:rsidP="00864921">
            <w:pPr>
              <w:spacing w:after="120"/>
              <w:rPr>
                <w:rFonts w:ascii="Calibri" w:hAnsi="Calibri"/>
                <w:sz w:val="14"/>
                <w:szCs w:val="14"/>
              </w:rPr>
            </w:pPr>
            <w:r>
              <w:rPr>
                <w:rFonts w:ascii="Calibri" w:hAnsi="Calibri"/>
                <w:sz w:val="14"/>
                <w:szCs w:val="14"/>
              </w:rPr>
              <w:t xml:space="preserve">Try and use more formal language.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33C210ED"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6</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34B0E5CB" w:rsidR="00DD1DE2" w:rsidRPr="00525F5D" w:rsidRDefault="005A54F4" w:rsidP="00E80E88">
            <w:pPr>
              <w:jc w:val="right"/>
              <w:rPr>
                <w:rFonts w:ascii="Calibri" w:hAnsi="Calibri" w:cs="Arial"/>
                <w:b/>
                <w:bCs/>
              </w:rPr>
            </w:pPr>
            <w:r>
              <w:rPr>
                <w:rFonts w:ascii="Calibri" w:hAnsi="Calibri" w:cs="Arial"/>
                <w:b/>
                <w:bCs/>
              </w:rPr>
              <w:t>60</w:t>
            </w:r>
            <w:r w:rsidR="00AC26E0">
              <w:rPr>
                <w:rFonts w:ascii="Calibri" w:hAnsi="Calibri" w:cs="Arial"/>
                <w:b/>
                <w:bCs/>
              </w:rPr>
              <w:t xml:space="preserve">% = </w:t>
            </w:r>
            <w:r w:rsidR="00E80E88">
              <w:rPr>
                <w:rFonts w:ascii="Calibri" w:hAnsi="Calibri" w:cs="Arial"/>
                <w:b/>
                <w:bCs/>
              </w:rPr>
              <w:t>15</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194E6C" w14:textId="77777777" w:rsidR="004B0715" w:rsidRDefault="004B0715">
      <w:r>
        <w:separator/>
      </w:r>
    </w:p>
  </w:endnote>
  <w:endnote w:type="continuationSeparator" w:id="0">
    <w:p w14:paraId="550F6EEC" w14:textId="77777777" w:rsidR="004B0715" w:rsidRDefault="004B0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9F3754" w14:textId="77777777" w:rsidR="004B0715" w:rsidRDefault="004B0715">
      <w:r>
        <w:separator/>
      </w:r>
    </w:p>
  </w:footnote>
  <w:footnote w:type="continuationSeparator" w:id="0">
    <w:p w14:paraId="2B952839" w14:textId="77777777" w:rsidR="004B0715" w:rsidRDefault="004B07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0715"/>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A54F4"/>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176B5"/>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445</Words>
  <Characters>2539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2018-06-25T11:45:00Z</dcterms:created>
  <dcterms:modified xsi:type="dcterms:W3CDTF">2018-06-25T11:45:00Z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