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9D69A" w14:textId="5EBB3A79" w:rsidR="00BC13FE" w:rsidRPr="00F05581" w:rsidRDefault="00BC13FE"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Student name:</w:t>
      </w:r>
      <w:r w:rsidR="00E07DA8" w:rsidRPr="00F05581">
        <w:rPr>
          <w:rFonts w:ascii="Arial" w:hAnsi="Arial" w:cs="Arial"/>
          <w:b/>
          <w:sz w:val="22"/>
          <w:szCs w:val="22"/>
          <w:lang w:eastAsia="en-US"/>
        </w:rPr>
        <w:t xml:space="preserve"> </w:t>
      </w:r>
      <w:r w:rsidR="00E07DA8" w:rsidRPr="00F05581">
        <w:rPr>
          <w:rFonts w:ascii="Arial" w:hAnsi="Arial" w:cs="Arial"/>
          <w:bCs/>
          <w:sz w:val="22"/>
          <w:szCs w:val="22"/>
          <w:lang w:eastAsia="en-US"/>
        </w:rPr>
        <w:t xml:space="preserve">Nikola </w:t>
      </w:r>
      <w:proofErr w:type="spellStart"/>
      <w:r w:rsidR="00E07DA8" w:rsidRPr="00F05581">
        <w:rPr>
          <w:rFonts w:ascii="Arial" w:hAnsi="Arial" w:cs="Arial"/>
          <w:bCs/>
          <w:sz w:val="22"/>
          <w:szCs w:val="22"/>
          <w:lang w:eastAsia="en-US"/>
        </w:rPr>
        <w:t>Balazova</w:t>
      </w:r>
      <w:proofErr w:type="spellEnd"/>
    </w:p>
    <w:p w14:paraId="5EC61AA4" w14:textId="190587F0" w:rsidR="00BC13FE" w:rsidRPr="00F05581" w:rsidRDefault="00BC13FE"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Student ID number</w:t>
      </w:r>
      <w:r w:rsidRPr="00F05581">
        <w:rPr>
          <w:rFonts w:ascii="Arial" w:hAnsi="Arial" w:cs="Arial"/>
          <w:bCs/>
          <w:sz w:val="22"/>
          <w:szCs w:val="22"/>
          <w:lang w:eastAsia="en-US"/>
        </w:rPr>
        <w:t>:</w:t>
      </w:r>
      <w:r w:rsidR="00E07DA8" w:rsidRPr="00F05581">
        <w:rPr>
          <w:rFonts w:ascii="Arial" w:hAnsi="Arial" w:cs="Arial"/>
          <w:bCs/>
          <w:sz w:val="22"/>
          <w:szCs w:val="22"/>
          <w:lang w:eastAsia="en-US"/>
        </w:rPr>
        <w:t>2315841</w:t>
      </w:r>
    </w:p>
    <w:p w14:paraId="13A5AD49" w14:textId="55F58FBA" w:rsidR="00BC13FE" w:rsidRPr="00F05581" w:rsidRDefault="00BC13FE"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Programme:</w:t>
      </w:r>
      <w:r w:rsidRPr="00F05581">
        <w:rPr>
          <w:rFonts w:ascii="Arial" w:hAnsi="Arial" w:cs="Arial"/>
          <w:b/>
          <w:sz w:val="22"/>
          <w:szCs w:val="22"/>
          <w:lang w:eastAsia="en-US"/>
        </w:rPr>
        <w:t xml:space="preserve"> </w:t>
      </w:r>
      <w:r w:rsidRPr="00F05581">
        <w:rPr>
          <w:rFonts w:ascii="Arial" w:hAnsi="Arial" w:cs="Arial"/>
          <w:bCs/>
          <w:sz w:val="22"/>
          <w:szCs w:val="22"/>
          <w:lang w:eastAsia="en-US"/>
        </w:rPr>
        <w:t>BA Leadership and Management</w:t>
      </w:r>
      <w:r w:rsidRPr="00F05581">
        <w:rPr>
          <w:rFonts w:ascii="Arial" w:hAnsi="Arial" w:cs="Arial"/>
          <w:b/>
          <w:sz w:val="22"/>
          <w:szCs w:val="22"/>
          <w:lang w:eastAsia="en-US"/>
        </w:rPr>
        <w:t xml:space="preserve"> </w:t>
      </w:r>
    </w:p>
    <w:p w14:paraId="1F9F3FFF" w14:textId="3B66DE46" w:rsidR="00BC13FE" w:rsidRPr="00F05581" w:rsidRDefault="00BC13FE"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Module:</w:t>
      </w:r>
      <w:r w:rsidRPr="00F05581">
        <w:rPr>
          <w:rFonts w:ascii="Arial" w:hAnsi="Arial" w:cs="Arial"/>
          <w:b/>
          <w:bCs/>
          <w:sz w:val="22"/>
          <w:szCs w:val="22"/>
          <w:lang w:eastAsia="en-US"/>
        </w:rPr>
        <w:t xml:space="preserve"> </w:t>
      </w:r>
      <w:r w:rsidRPr="00F05581">
        <w:rPr>
          <w:rFonts w:ascii="Arial" w:hAnsi="Arial" w:cs="Arial"/>
          <w:sz w:val="22"/>
          <w:szCs w:val="22"/>
          <w:lang w:eastAsia="en-US"/>
        </w:rPr>
        <w:t>Design Thinking and Innovation</w:t>
      </w:r>
    </w:p>
    <w:p w14:paraId="64368585" w14:textId="2C8EA47C" w:rsidR="00BC13FE" w:rsidRPr="00F05581" w:rsidRDefault="00BC13FE"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Module code:</w:t>
      </w:r>
      <w:r w:rsidRPr="00F05581">
        <w:rPr>
          <w:rFonts w:ascii="Arial" w:hAnsi="Arial" w:cs="Arial"/>
          <w:b/>
          <w:sz w:val="22"/>
          <w:szCs w:val="22"/>
        </w:rPr>
        <w:t xml:space="preserve"> </w:t>
      </w:r>
      <w:r w:rsidRPr="00F05581">
        <w:rPr>
          <w:rFonts w:ascii="Arial" w:hAnsi="Arial" w:cs="Arial"/>
          <w:bCs/>
          <w:sz w:val="22"/>
          <w:szCs w:val="22"/>
        </w:rPr>
        <w:t>LCLM 6002</w:t>
      </w:r>
    </w:p>
    <w:p w14:paraId="25A69F35" w14:textId="38CB64DC" w:rsidR="00BC13FE" w:rsidRDefault="00BC13FE" w:rsidP="00F05581">
      <w:pPr>
        <w:spacing w:before="100" w:beforeAutospacing="1" w:after="100" w:afterAutospacing="1" w:line="360" w:lineRule="auto"/>
        <w:rPr>
          <w:rFonts w:ascii="Arial" w:hAnsi="Arial" w:cs="Arial"/>
          <w:color w:val="000000"/>
          <w:sz w:val="22"/>
          <w:szCs w:val="22"/>
        </w:rPr>
      </w:pPr>
      <w:r w:rsidRPr="00F05581">
        <w:rPr>
          <w:rFonts w:ascii="Arial" w:hAnsi="Arial" w:cs="Arial"/>
          <w:b/>
          <w:sz w:val="22"/>
          <w:szCs w:val="22"/>
        </w:rPr>
        <w:t>Assignment Title:</w:t>
      </w:r>
      <w:r w:rsidRPr="00F05581">
        <w:rPr>
          <w:rFonts w:ascii="Arial" w:hAnsi="Arial" w:cs="Arial"/>
          <w:color w:val="000000"/>
          <w:sz w:val="22"/>
          <w:szCs w:val="22"/>
        </w:rPr>
        <w:t xml:space="preserve"> </w:t>
      </w:r>
      <w:r w:rsidRPr="00F05581">
        <w:rPr>
          <w:rFonts w:ascii="Arial" w:hAnsi="Arial" w:cs="Arial"/>
          <w:color w:val="000000"/>
          <w:sz w:val="22"/>
          <w:szCs w:val="22"/>
        </w:rPr>
        <w:t>Innovation &amp; Customer Journey</w:t>
      </w:r>
    </w:p>
    <w:p w14:paraId="19F7BED4"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3D096016"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4B1E2C92"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3588D0E9"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48821947"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0EE1F908"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48B6257C"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48FD3343"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20E4AA14"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4057230E"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1FA32590"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73B4167B"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54242E25"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46477220"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0CFCDABD"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15E901CB" w14:textId="77777777" w:rsidR="00F05581" w:rsidRDefault="00F05581" w:rsidP="00F05581">
      <w:pPr>
        <w:spacing w:before="100" w:beforeAutospacing="1" w:after="100" w:afterAutospacing="1" w:line="360" w:lineRule="auto"/>
        <w:rPr>
          <w:rFonts w:ascii="Arial" w:hAnsi="Arial" w:cs="Arial"/>
          <w:color w:val="000000"/>
          <w:sz w:val="22"/>
          <w:szCs w:val="22"/>
        </w:rPr>
      </w:pPr>
    </w:p>
    <w:p w14:paraId="5BF6A6A0" w14:textId="77777777" w:rsidR="00F05581" w:rsidRDefault="00F05581" w:rsidP="00F05581">
      <w:pPr>
        <w:spacing w:before="100" w:beforeAutospacing="1" w:after="100" w:afterAutospacing="1" w:line="360" w:lineRule="auto"/>
        <w:rPr>
          <w:rFonts w:ascii="Arial" w:hAnsi="Arial" w:cs="Arial"/>
          <w:color w:val="000000"/>
          <w:sz w:val="22"/>
          <w:szCs w:val="22"/>
        </w:rPr>
      </w:pPr>
    </w:p>
    <w:sdt>
      <w:sdtPr>
        <w:id w:val="479189975"/>
        <w:docPartObj>
          <w:docPartGallery w:val="Table of Contents"/>
          <w:docPartUnique/>
        </w:docPartObj>
      </w:sdtPr>
      <w:sdtEndPr>
        <w:rPr>
          <w:rFonts w:ascii="Times New Roman" w:eastAsia="Times New Roman" w:hAnsi="Times New Roman" w:cs="Times New Roman"/>
          <w:b/>
          <w:bCs/>
          <w:color w:val="auto"/>
          <w:sz w:val="20"/>
          <w:szCs w:val="20"/>
        </w:rPr>
      </w:sdtEndPr>
      <w:sdtContent>
        <w:p w14:paraId="11D5C1EC" w14:textId="44FF3957" w:rsidR="00F05581" w:rsidRDefault="00F05581">
          <w:pPr>
            <w:pStyle w:val="TOCHeading"/>
          </w:pPr>
          <w:r>
            <w:t>Contents</w:t>
          </w:r>
        </w:p>
        <w:p w14:paraId="13AC4048" w14:textId="3F48D77A" w:rsidR="00F05581" w:rsidRDefault="00F05581">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4892952" w:history="1">
            <w:r w:rsidRPr="00654F84">
              <w:rPr>
                <w:rStyle w:val="Hyperlink"/>
                <w:rFonts w:ascii="Arial" w:hAnsi="Arial" w:cs="Arial"/>
                <w:noProof/>
              </w:rPr>
              <w:t>Analysis of the International Hotel Derby: Innovation and Customer Experience</w:t>
            </w:r>
            <w:r>
              <w:rPr>
                <w:noProof/>
                <w:webHidden/>
              </w:rPr>
              <w:tab/>
            </w:r>
            <w:r>
              <w:rPr>
                <w:noProof/>
                <w:webHidden/>
              </w:rPr>
              <w:fldChar w:fldCharType="begin"/>
            </w:r>
            <w:r>
              <w:rPr>
                <w:noProof/>
                <w:webHidden/>
              </w:rPr>
              <w:instrText xml:space="preserve"> PAGEREF _Toc224892952 \h </w:instrText>
            </w:r>
            <w:r>
              <w:rPr>
                <w:noProof/>
                <w:webHidden/>
              </w:rPr>
            </w:r>
            <w:r>
              <w:rPr>
                <w:noProof/>
                <w:webHidden/>
              </w:rPr>
              <w:fldChar w:fldCharType="separate"/>
            </w:r>
            <w:r>
              <w:rPr>
                <w:noProof/>
                <w:webHidden/>
              </w:rPr>
              <w:t>3</w:t>
            </w:r>
            <w:r>
              <w:rPr>
                <w:noProof/>
                <w:webHidden/>
              </w:rPr>
              <w:fldChar w:fldCharType="end"/>
            </w:r>
          </w:hyperlink>
        </w:p>
        <w:p w14:paraId="522AD8C1" w14:textId="7265F611" w:rsidR="00F05581" w:rsidRDefault="00F0558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892953" w:history="1">
            <w:r w:rsidRPr="00654F84">
              <w:rPr>
                <w:rStyle w:val="Hyperlink"/>
                <w:rFonts w:ascii="Arial" w:hAnsi="Arial" w:cs="Arial"/>
                <w:noProof/>
              </w:rPr>
              <w:t>Part 1: Framework Application</w:t>
            </w:r>
            <w:r>
              <w:rPr>
                <w:noProof/>
                <w:webHidden/>
              </w:rPr>
              <w:tab/>
            </w:r>
            <w:r>
              <w:rPr>
                <w:noProof/>
                <w:webHidden/>
              </w:rPr>
              <w:fldChar w:fldCharType="begin"/>
            </w:r>
            <w:r>
              <w:rPr>
                <w:noProof/>
                <w:webHidden/>
              </w:rPr>
              <w:instrText xml:space="preserve"> PAGEREF _Toc224892953 \h </w:instrText>
            </w:r>
            <w:r>
              <w:rPr>
                <w:noProof/>
                <w:webHidden/>
              </w:rPr>
            </w:r>
            <w:r>
              <w:rPr>
                <w:noProof/>
                <w:webHidden/>
              </w:rPr>
              <w:fldChar w:fldCharType="separate"/>
            </w:r>
            <w:r>
              <w:rPr>
                <w:noProof/>
                <w:webHidden/>
              </w:rPr>
              <w:t>3</w:t>
            </w:r>
            <w:r>
              <w:rPr>
                <w:noProof/>
                <w:webHidden/>
              </w:rPr>
              <w:fldChar w:fldCharType="end"/>
            </w:r>
          </w:hyperlink>
        </w:p>
        <w:p w14:paraId="50CA52B5" w14:textId="5F5DF231" w:rsidR="00F05581" w:rsidRDefault="00F0558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892954" w:history="1">
            <w:r w:rsidRPr="00654F84">
              <w:rPr>
                <w:rStyle w:val="Hyperlink"/>
                <w:rFonts w:ascii="Arial" w:hAnsi="Arial" w:cs="Arial"/>
                <w:noProof/>
              </w:rPr>
              <w:t>Customer Journey Mapping</w:t>
            </w:r>
            <w:r>
              <w:rPr>
                <w:noProof/>
                <w:webHidden/>
              </w:rPr>
              <w:tab/>
            </w:r>
            <w:r>
              <w:rPr>
                <w:noProof/>
                <w:webHidden/>
              </w:rPr>
              <w:fldChar w:fldCharType="begin"/>
            </w:r>
            <w:r>
              <w:rPr>
                <w:noProof/>
                <w:webHidden/>
              </w:rPr>
              <w:instrText xml:space="preserve"> PAGEREF _Toc224892954 \h </w:instrText>
            </w:r>
            <w:r>
              <w:rPr>
                <w:noProof/>
                <w:webHidden/>
              </w:rPr>
            </w:r>
            <w:r>
              <w:rPr>
                <w:noProof/>
                <w:webHidden/>
              </w:rPr>
              <w:fldChar w:fldCharType="separate"/>
            </w:r>
            <w:r>
              <w:rPr>
                <w:noProof/>
                <w:webHidden/>
              </w:rPr>
              <w:t>5</w:t>
            </w:r>
            <w:r>
              <w:rPr>
                <w:noProof/>
                <w:webHidden/>
              </w:rPr>
              <w:fldChar w:fldCharType="end"/>
            </w:r>
          </w:hyperlink>
        </w:p>
        <w:p w14:paraId="7CD3C77C" w14:textId="3FB4A022" w:rsidR="00F05581" w:rsidRDefault="00F0558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892955" w:history="1">
            <w:r w:rsidRPr="00654F84">
              <w:rPr>
                <w:rStyle w:val="Hyperlink"/>
                <w:rFonts w:ascii="Arial" w:hAnsi="Arial" w:cs="Arial"/>
                <w:noProof/>
              </w:rPr>
              <w:t>Part 2: Digital Transformation Initiative for International Hotel Derby: A Customized AI-Driven Guest Experience Platform</w:t>
            </w:r>
            <w:r>
              <w:rPr>
                <w:noProof/>
                <w:webHidden/>
              </w:rPr>
              <w:tab/>
            </w:r>
            <w:r>
              <w:rPr>
                <w:noProof/>
                <w:webHidden/>
              </w:rPr>
              <w:fldChar w:fldCharType="begin"/>
            </w:r>
            <w:r>
              <w:rPr>
                <w:noProof/>
                <w:webHidden/>
              </w:rPr>
              <w:instrText xml:space="preserve"> PAGEREF _Toc224892955 \h </w:instrText>
            </w:r>
            <w:r>
              <w:rPr>
                <w:noProof/>
                <w:webHidden/>
              </w:rPr>
            </w:r>
            <w:r>
              <w:rPr>
                <w:noProof/>
                <w:webHidden/>
              </w:rPr>
              <w:fldChar w:fldCharType="separate"/>
            </w:r>
            <w:r>
              <w:rPr>
                <w:noProof/>
                <w:webHidden/>
              </w:rPr>
              <w:t>8</w:t>
            </w:r>
            <w:r>
              <w:rPr>
                <w:noProof/>
                <w:webHidden/>
              </w:rPr>
              <w:fldChar w:fldCharType="end"/>
            </w:r>
          </w:hyperlink>
        </w:p>
        <w:p w14:paraId="6398E92A" w14:textId="57B92784" w:rsidR="00F05581" w:rsidRDefault="00F0558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892956" w:history="1">
            <w:r w:rsidRPr="00654F8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_Toc224892956 \h </w:instrText>
            </w:r>
            <w:r>
              <w:rPr>
                <w:noProof/>
                <w:webHidden/>
              </w:rPr>
            </w:r>
            <w:r>
              <w:rPr>
                <w:noProof/>
                <w:webHidden/>
              </w:rPr>
              <w:fldChar w:fldCharType="separate"/>
            </w:r>
            <w:r>
              <w:rPr>
                <w:noProof/>
                <w:webHidden/>
              </w:rPr>
              <w:t>8</w:t>
            </w:r>
            <w:r>
              <w:rPr>
                <w:noProof/>
                <w:webHidden/>
              </w:rPr>
              <w:fldChar w:fldCharType="end"/>
            </w:r>
          </w:hyperlink>
        </w:p>
        <w:p w14:paraId="7C35D9AE" w14:textId="7CC24F20" w:rsidR="00F05581" w:rsidRDefault="00F0558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892957" w:history="1">
            <w:r w:rsidRPr="00654F84">
              <w:rPr>
                <w:rStyle w:val="Hyperlink"/>
                <w:rFonts w:ascii="Arial" w:hAnsi="Arial" w:cs="Arial"/>
                <w:noProof/>
              </w:rPr>
              <w:t>Key Consumer and Industry Trends Influencing International Hotel Derby</w:t>
            </w:r>
            <w:r>
              <w:rPr>
                <w:noProof/>
                <w:webHidden/>
              </w:rPr>
              <w:tab/>
            </w:r>
            <w:r>
              <w:rPr>
                <w:noProof/>
                <w:webHidden/>
              </w:rPr>
              <w:fldChar w:fldCharType="begin"/>
            </w:r>
            <w:r>
              <w:rPr>
                <w:noProof/>
                <w:webHidden/>
              </w:rPr>
              <w:instrText xml:space="preserve"> PAGEREF _Toc224892957 \h </w:instrText>
            </w:r>
            <w:r>
              <w:rPr>
                <w:noProof/>
                <w:webHidden/>
              </w:rPr>
            </w:r>
            <w:r>
              <w:rPr>
                <w:noProof/>
                <w:webHidden/>
              </w:rPr>
              <w:fldChar w:fldCharType="separate"/>
            </w:r>
            <w:r>
              <w:rPr>
                <w:noProof/>
                <w:webHidden/>
              </w:rPr>
              <w:t>9</w:t>
            </w:r>
            <w:r>
              <w:rPr>
                <w:noProof/>
                <w:webHidden/>
              </w:rPr>
              <w:fldChar w:fldCharType="end"/>
            </w:r>
          </w:hyperlink>
        </w:p>
        <w:p w14:paraId="38ECD7DB" w14:textId="6DDF25D0" w:rsidR="00F05581" w:rsidRDefault="00F0558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892958" w:history="1">
            <w:r w:rsidRPr="00654F84">
              <w:rPr>
                <w:rStyle w:val="Hyperlink"/>
                <w:rFonts w:ascii="Arial" w:hAnsi="Arial" w:cs="Arial"/>
                <w:noProof/>
              </w:rPr>
              <w:t>Part 1: Analysis of International Hotel Derby's Approach to Innovation and Customer Journey</w:t>
            </w:r>
            <w:r>
              <w:rPr>
                <w:noProof/>
                <w:webHidden/>
              </w:rPr>
              <w:tab/>
            </w:r>
            <w:r>
              <w:rPr>
                <w:noProof/>
                <w:webHidden/>
              </w:rPr>
              <w:fldChar w:fldCharType="begin"/>
            </w:r>
            <w:r>
              <w:rPr>
                <w:noProof/>
                <w:webHidden/>
              </w:rPr>
              <w:instrText xml:space="preserve"> PAGEREF _Toc224892958 \h </w:instrText>
            </w:r>
            <w:r>
              <w:rPr>
                <w:noProof/>
                <w:webHidden/>
              </w:rPr>
            </w:r>
            <w:r>
              <w:rPr>
                <w:noProof/>
                <w:webHidden/>
              </w:rPr>
              <w:fldChar w:fldCharType="separate"/>
            </w:r>
            <w:r>
              <w:rPr>
                <w:noProof/>
                <w:webHidden/>
              </w:rPr>
              <w:t>14</w:t>
            </w:r>
            <w:r>
              <w:rPr>
                <w:noProof/>
                <w:webHidden/>
              </w:rPr>
              <w:fldChar w:fldCharType="end"/>
            </w:r>
          </w:hyperlink>
        </w:p>
        <w:p w14:paraId="7121B8E8" w14:textId="2453D171" w:rsidR="00F05581" w:rsidRDefault="00F0558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892959" w:history="1">
            <w:r w:rsidRPr="00654F84">
              <w:rPr>
                <w:rStyle w:val="Hyperlink"/>
                <w:rFonts w:ascii="Arial" w:hAnsi="Arial" w:cs="Arial"/>
                <w:noProof/>
              </w:rPr>
              <w:t>Customer Journey: International Hotel Derby (Current State)</w:t>
            </w:r>
            <w:r>
              <w:rPr>
                <w:noProof/>
                <w:webHidden/>
              </w:rPr>
              <w:tab/>
            </w:r>
            <w:r>
              <w:rPr>
                <w:noProof/>
                <w:webHidden/>
              </w:rPr>
              <w:fldChar w:fldCharType="begin"/>
            </w:r>
            <w:r>
              <w:rPr>
                <w:noProof/>
                <w:webHidden/>
              </w:rPr>
              <w:instrText xml:space="preserve"> PAGEREF _Toc224892959 \h </w:instrText>
            </w:r>
            <w:r>
              <w:rPr>
                <w:noProof/>
                <w:webHidden/>
              </w:rPr>
            </w:r>
            <w:r>
              <w:rPr>
                <w:noProof/>
                <w:webHidden/>
              </w:rPr>
              <w:fldChar w:fldCharType="separate"/>
            </w:r>
            <w:r>
              <w:rPr>
                <w:noProof/>
                <w:webHidden/>
              </w:rPr>
              <w:t>16</w:t>
            </w:r>
            <w:r>
              <w:rPr>
                <w:noProof/>
                <w:webHidden/>
              </w:rPr>
              <w:fldChar w:fldCharType="end"/>
            </w:r>
          </w:hyperlink>
        </w:p>
        <w:p w14:paraId="35BFA002" w14:textId="31719B31" w:rsidR="00F05581" w:rsidRDefault="00F0558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892960" w:history="1">
            <w:r w:rsidRPr="00654F84">
              <w:rPr>
                <w:rStyle w:val="Hyperlink"/>
                <w:rFonts w:ascii="Arial" w:hAnsi="Arial" w:cs="Arial"/>
                <w:noProof/>
              </w:rPr>
              <w:t>Part 2: Proposed Digital Transformation Initiative for International Hotel Derby</w:t>
            </w:r>
            <w:r>
              <w:rPr>
                <w:noProof/>
                <w:webHidden/>
              </w:rPr>
              <w:tab/>
            </w:r>
            <w:r>
              <w:rPr>
                <w:noProof/>
                <w:webHidden/>
              </w:rPr>
              <w:fldChar w:fldCharType="begin"/>
            </w:r>
            <w:r>
              <w:rPr>
                <w:noProof/>
                <w:webHidden/>
              </w:rPr>
              <w:instrText xml:space="preserve"> PAGEREF _Toc224892960 \h </w:instrText>
            </w:r>
            <w:r>
              <w:rPr>
                <w:noProof/>
                <w:webHidden/>
              </w:rPr>
            </w:r>
            <w:r>
              <w:rPr>
                <w:noProof/>
                <w:webHidden/>
              </w:rPr>
              <w:fldChar w:fldCharType="separate"/>
            </w:r>
            <w:r>
              <w:rPr>
                <w:noProof/>
                <w:webHidden/>
              </w:rPr>
              <w:t>17</w:t>
            </w:r>
            <w:r>
              <w:rPr>
                <w:noProof/>
                <w:webHidden/>
              </w:rPr>
              <w:fldChar w:fldCharType="end"/>
            </w:r>
          </w:hyperlink>
        </w:p>
        <w:p w14:paraId="136A2CCB" w14:textId="42F37855" w:rsidR="00F05581" w:rsidRDefault="00F0558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892961" w:history="1">
            <w:r w:rsidRPr="00654F8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_Toc224892961 \h </w:instrText>
            </w:r>
            <w:r>
              <w:rPr>
                <w:noProof/>
                <w:webHidden/>
              </w:rPr>
            </w:r>
            <w:r>
              <w:rPr>
                <w:noProof/>
                <w:webHidden/>
              </w:rPr>
              <w:fldChar w:fldCharType="separate"/>
            </w:r>
            <w:r>
              <w:rPr>
                <w:noProof/>
                <w:webHidden/>
              </w:rPr>
              <w:t>19</w:t>
            </w:r>
            <w:r>
              <w:rPr>
                <w:noProof/>
                <w:webHidden/>
              </w:rPr>
              <w:fldChar w:fldCharType="end"/>
            </w:r>
          </w:hyperlink>
        </w:p>
        <w:p w14:paraId="6B4526D5" w14:textId="1AE5FE95" w:rsidR="00F05581" w:rsidRDefault="00F0558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892962" w:history="1">
            <w:r w:rsidRPr="00654F8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_Toc224892962 \h </w:instrText>
            </w:r>
            <w:r>
              <w:rPr>
                <w:noProof/>
                <w:webHidden/>
              </w:rPr>
            </w:r>
            <w:r>
              <w:rPr>
                <w:noProof/>
                <w:webHidden/>
              </w:rPr>
              <w:fldChar w:fldCharType="separate"/>
            </w:r>
            <w:r>
              <w:rPr>
                <w:noProof/>
                <w:webHidden/>
              </w:rPr>
              <w:t>19</w:t>
            </w:r>
            <w:r>
              <w:rPr>
                <w:noProof/>
                <w:webHidden/>
              </w:rPr>
              <w:fldChar w:fldCharType="end"/>
            </w:r>
          </w:hyperlink>
        </w:p>
        <w:p w14:paraId="507D3CD2" w14:textId="56EFB755" w:rsidR="00F05581" w:rsidRDefault="00F05581">
          <w:r>
            <w:rPr>
              <w:b/>
              <w:bCs/>
            </w:rPr>
            <w:fldChar w:fldCharType="end"/>
          </w:r>
        </w:p>
      </w:sdtContent>
    </w:sdt>
    <w:p w14:paraId="216E531C" w14:textId="77777777" w:rsidR="00F05581" w:rsidRPr="00F05581" w:rsidRDefault="00F05581" w:rsidP="00F05581">
      <w:pPr>
        <w:spacing w:before="100" w:beforeAutospacing="1" w:after="100" w:afterAutospacing="1" w:line="360" w:lineRule="auto"/>
        <w:rPr>
          <w:rFonts w:ascii="Arial" w:hAnsi="Arial" w:cs="Arial"/>
          <w:color w:val="000000"/>
          <w:sz w:val="22"/>
          <w:szCs w:val="22"/>
        </w:rPr>
      </w:pPr>
    </w:p>
    <w:p w14:paraId="437E66A0" w14:textId="77777777" w:rsidR="00731E4B" w:rsidRPr="00F05581" w:rsidRDefault="00731E4B" w:rsidP="00F05581">
      <w:pPr>
        <w:spacing w:before="100" w:beforeAutospacing="1" w:after="100" w:afterAutospacing="1" w:line="360" w:lineRule="auto"/>
        <w:rPr>
          <w:rFonts w:ascii="Arial" w:hAnsi="Arial" w:cs="Arial"/>
          <w:color w:val="000000"/>
          <w:sz w:val="22"/>
          <w:szCs w:val="22"/>
        </w:rPr>
      </w:pPr>
    </w:p>
    <w:p w14:paraId="2D9F1C9C" w14:textId="043678F8" w:rsidR="00BC13FE" w:rsidRPr="00F05581" w:rsidRDefault="00BC13FE" w:rsidP="00F05581">
      <w:pPr>
        <w:spacing w:before="120" w:after="120" w:line="360" w:lineRule="auto"/>
        <w:rPr>
          <w:rFonts w:ascii="Arial" w:hAnsi="Arial" w:cs="Arial"/>
          <w:b/>
          <w:sz w:val="22"/>
          <w:szCs w:val="22"/>
          <w:lang w:eastAsia="en-US"/>
        </w:rPr>
      </w:pPr>
    </w:p>
    <w:p w14:paraId="05BAE3FF" w14:textId="77777777" w:rsidR="00101C81" w:rsidRPr="00F05581" w:rsidRDefault="00101C81" w:rsidP="00F05581">
      <w:pPr>
        <w:spacing w:before="120" w:after="120" w:line="360" w:lineRule="auto"/>
        <w:rPr>
          <w:rFonts w:ascii="Arial" w:hAnsi="Arial" w:cs="Arial"/>
          <w:b/>
          <w:sz w:val="22"/>
          <w:szCs w:val="22"/>
          <w:lang w:eastAsia="en-US"/>
        </w:rPr>
      </w:pPr>
    </w:p>
    <w:p w14:paraId="600A1971" w14:textId="77777777" w:rsidR="00101C81" w:rsidRPr="00F05581" w:rsidRDefault="00101C81" w:rsidP="00F05581">
      <w:pPr>
        <w:spacing w:before="120" w:after="120" w:line="360" w:lineRule="auto"/>
        <w:rPr>
          <w:rFonts w:ascii="Arial" w:hAnsi="Arial" w:cs="Arial"/>
          <w:b/>
          <w:sz w:val="22"/>
          <w:szCs w:val="22"/>
          <w:lang w:eastAsia="en-US"/>
        </w:rPr>
      </w:pPr>
    </w:p>
    <w:p w14:paraId="64DC7C72" w14:textId="77777777" w:rsidR="00101C81" w:rsidRPr="00F05581" w:rsidRDefault="00101C81" w:rsidP="00F05581">
      <w:pPr>
        <w:spacing w:before="120" w:after="120" w:line="360" w:lineRule="auto"/>
        <w:rPr>
          <w:rFonts w:ascii="Arial" w:hAnsi="Arial" w:cs="Arial"/>
          <w:b/>
          <w:sz w:val="22"/>
          <w:szCs w:val="22"/>
          <w:lang w:eastAsia="en-US"/>
        </w:rPr>
      </w:pPr>
    </w:p>
    <w:p w14:paraId="65CB9F3F" w14:textId="77777777" w:rsidR="00101C81" w:rsidRPr="00F05581" w:rsidRDefault="00101C81" w:rsidP="00F05581">
      <w:pPr>
        <w:spacing w:before="120" w:after="120" w:line="360" w:lineRule="auto"/>
        <w:rPr>
          <w:rFonts w:ascii="Arial" w:hAnsi="Arial" w:cs="Arial"/>
          <w:b/>
          <w:sz w:val="22"/>
          <w:szCs w:val="22"/>
          <w:lang w:eastAsia="en-US"/>
        </w:rPr>
      </w:pPr>
    </w:p>
    <w:p w14:paraId="24B6DC47" w14:textId="77777777" w:rsidR="00101C81" w:rsidRPr="00F05581" w:rsidRDefault="00101C81" w:rsidP="00F05581">
      <w:pPr>
        <w:spacing w:before="120" w:after="120" w:line="360" w:lineRule="auto"/>
        <w:rPr>
          <w:rFonts w:ascii="Arial" w:hAnsi="Arial" w:cs="Arial"/>
          <w:b/>
          <w:sz w:val="22"/>
          <w:szCs w:val="22"/>
          <w:lang w:eastAsia="en-US"/>
        </w:rPr>
      </w:pPr>
    </w:p>
    <w:p w14:paraId="63B3A621" w14:textId="77777777" w:rsidR="00101C81" w:rsidRPr="00F05581" w:rsidRDefault="00101C81" w:rsidP="00F05581">
      <w:pPr>
        <w:spacing w:before="120" w:after="120" w:line="360" w:lineRule="auto"/>
        <w:rPr>
          <w:rFonts w:ascii="Arial" w:hAnsi="Arial" w:cs="Arial"/>
          <w:b/>
          <w:sz w:val="22"/>
          <w:szCs w:val="22"/>
          <w:lang w:eastAsia="en-US"/>
        </w:rPr>
      </w:pPr>
    </w:p>
    <w:p w14:paraId="5C827C18" w14:textId="77777777" w:rsidR="00101C81" w:rsidRPr="00F05581" w:rsidRDefault="00101C81" w:rsidP="00F05581">
      <w:pPr>
        <w:spacing w:before="120" w:after="120" w:line="360" w:lineRule="auto"/>
        <w:rPr>
          <w:rFonts w:ascii="Arial" w:hAnsi="Arial" w:cs="Arial"/>
          <w:b/>
          <w:sz w:val="22"/>
          <w:szCs w:val="22"/>
          <w:lang w:eastAsia="en-US"/>
        </w:rPr>
      </w:pPr>
    </w:p>
    <w:p w14:paraId="5FAD6719" w14:textId="77777777" w:rsidR="00101C81" w:rsidRPr="00F05581" w:rsidRDefault="00101C81" w:rsidP="00F05581">
      <w:pPr>
        <w:spacing w:before="120" w:after="120" w:line="360" w:lineRule="auto"/>
        <w:rPr>
          <w:rFonts w:ascii="Arial" w:hAnsi="Arial" w:cs="Arial"/>
          <w:b/>
          <w:sz w:val="22"/>
          <w:szCs w:val="22"/>
          <w:lang w:eastAsia="en-US"/>
        </w:rPr>
      </w:pPr>
    </w:p>
    <w:p w14:paraId="67A15C3E" w14:textId="77777777" w:rsidR="00101C81" w:rsidRPr="00F05581" w:rsidRDefault="00101C81" w:rsidP="00F05581">
      <w:pPr>
        <w:spacing w:before="120" w:after="120" w:line="360" w:lineRule="auto"/>
        <w:rPr>
          <w:rFonts w:ascii="Arial" w:hAnsi="Arial" w:cs="Arial"/>
          <w:b/>
          <w:sz w:val="22"/>
          <w:szCs w:val="22"/>
          <w:lang w:eastAsia="en-US"/>
        </w:rPr>
      </w:pPr>
    </w:p>
    <w:p w14:paraId="63ACD14F" w14:textId="77777777" w:rsidR="00101C81" w:rsidRPr="00F05581" w:rsidRDefault="00101C81" w:rsidP="00F05581">
      <w:pPr>
        <w:spacing w:before="120" w:after="120" w:line="360" w:lineRule="auto"/>
        <w:rPr>
          <w:rFonts w:ascii="Arial" w:hAnsi="Arial" w:cs="Arial"/>
          <w:b/>
          <w:sz w:val="22"/>
          <w:szCs w:val="22"/>
          <w:lang w:eastAsia="en-US"/>
        </w:rPr>
      </w:pPr>
    </w:p>
    <w:p w14:paraId="694719FD" w14:textId="77777777" w:rsidR="00101C81" w:rsidRPr="00F05581" w:rsidRDefault="00101C81" w:rsidP="00F05581">
      <w:pPr>
        <w:spacing w:before="120" w:after="120" w:line="360" w:lineRule="auto"/>
        <w:rPr>
          <w:rFonts w:ascii="Arial" w:hAnsi="Arial" w:cs="Arial"/>
          <w:b/>
          <w:sz w:val="22"/>
          <w:szCs w:val="22"/>
          <w:lang w:eastAsia="en-US"/>
        </w:rPr>
      </w:pPr>
    </w:p>
    <w:p w14:paraId="536988B2" w14:textId="77777777" w:rsidR="00101C81" w:rsidRPr="00F05581" w:rsidRDefault="00101C81" w:rsidP="00F05581">
      <w:pPr>
        <w:spacing w:before="120" w:after="120" w:line="360" w:lineRule="auto"/>
        <w:rPr>
          <w:rFonts w:ascii="Arial" w:hAnsi="Arial" w:cs="Arial"/>
          <w:b/>
          <w:sz w:val="22"/>
          <w:szCs w:val="22"/>
          <w:lang w:eastAsia="en-US"/>
        </w:rPr>
      </w:pPr>
    </w:p>
    <w:p w14:paraId="37F3C1E5" w14:textId="77777777" w:rsidR="00101C81" w:rsidRPr="00F05581" w:rsidRDefault="00101C81" w:rsidP="00F05581">
      <w:pPr>
        <w:spacing w:before="120" w:after="120" w:line="360" w:lineRule="auto"/>
        <w:rPr>
          <w:rFonts w:ascii="Arial" w:hAnsi="Arial" w:cs="Arial"/>
          <w:b/>
          <w:sz w:val="22"/>
          <w:szCs w:val="22"/>
          <w:lang w:eastAsia="en-US"/>
        </w:rPr>
      </w:pPr>
    </w:p>
    <w:p w14:paraId="5DA335E3" w14:textId="77777777" w:rsidR="00101C81" w:rsidRPr="00F05581" w:rsidRDefault="00101C81" w:rsidP="00F05581">
      <w:pPr>
        <w:spacing w:before="120" w:after="120" w:line="360" w:lineRule="auto"/>
        <w:rPr>
          <w:rFonts w:ascii="Arial" w:hAnsi="Arial" w:cs="Arial"/>
          <w:b/>
          <w:sz w:val="22"/>
          <w:szCs w:val="22"/>
          <w:lang w:eastAsia="en-US"/>
        </w:rPr>
      </w:pPr>
    </w:p>
    <w:p w14:paraId="02805529" w14:textId="77777777" w:rsidR="00101C81" w:rsidRPr="00F05581" w:rsidRDefault="00101C81" w:rsidP="00F05581">
      <w:pPr>
        <w:spacing w:before="120" w:after="120" w:line="360" w:lineRule="auto"/>
        <w:rPr>
          <w:rFonts w:ascii="Arial" w:hAnsi="Arial" w:cs="Arial"/>
          <w:b/>
          <w:sz w:val="22"/>
          <w:szCs w:val="22"/>
          <w:lang w:eastAsia="en-US"/>
        </w:rPr>
      </w:pPr>
    </w:p>
    <w:p w14:paraId="5EEBB326" w14:textId="77777777" w:rsidR="00101C81" w:rsidRPr="00F05581" w:rsidRDefault="00101C81" w:rsidP="00F05581">
      <w:pPr>
        <w:spacing w:before="120" w:after="120" w:line="360" w:lineRule="auto"/>
        <w:rPr>
          <w:rFonts w:ascii="Arial" w:hAnsi="Arial" w:cs="Arial"/>
          <w:b/>
          <w:sz w:val="22"/>
          <w:szCs w:val="22"/>
          <w:lang w:eastAsia="en-US"/>
        </w:rPr>
      </w:pPr>
    </w:p>
    <w:p w14:paraId="4A4463E5" w14:textId="77777777" w:rsidR="00101C81" w:rsidRPr="00F05581" w:rsidRDefault="00101C81" w:rsidP="00F05581">
      <w:pPr>
        <w:spacing w:before="120" w:after="120" w:line="360" w:lineRule="auto"/>
        <w:rPr>
          <w:rFonts w:ascii="Arial" w:hAnsi="Arial" w:cs="Arial"/>
          <w:b/>
          <w:sz w:val="22"/>
          <w:szCs w:val="22"/>
          <w:lang w:eastAsia="en-US"/>
        </w:rPr>
      </w:pPr>
    </w:p>
    <w:p w14:paraId="26EAEC9B" w14:textId="77777777" w:rsidR="00101C81" w:rsidRPr="00F05581" w:rsidRDefault="00101C81" w:rsidP="00F05581">
      <w:pPr>
        <w:spacing w:before="120" w:after="120" w:line="360" w:lineRule="auto"/>
        <w:rPr>
          <w:rFonts w:ascii="Arial" w:hAnsi="Arial" w:cs="Arial"/>
          <w:b/>
          <w:sz w:val="22"/>
          <w:szCs w:val="22"/>
          <w:lang w:eastAsia="en-US"/>
        </w:rPr>
      </w:pPr>
    </w:p>
    <w:p w14:paraId="5F68B1F0" w14:textId="77777777" w:rsidR="00101C81" w:rsidRPr="00F05581" w:rsidRDefault="00101C81" w:rsidP="00F05581">
      <w:pPr>
        <w:spacing w:before="120" w:after="120" w:line="360" w:lineRule="auto"/>
        <w:rPr>
          <w:rFonts w:ascii="Arial" w:hAnsi="Arial" w:cs="Arial"/>
          <w:b/>
          <w:sz w:val="22"/>
          <w:szCs w:val="22"/>
          <w:lang w:eastAsia="en-US"/>
        </w:rPr>
      </w:pPr>
    </w:p>
    <w:p w14:paraId="02B4AA69" w14:textId="77777777" w:rsidR="00101C81" w:rsidRPr="00F05581" w:rsidRDefault="00101C81" w:rsidP="00F05581">
      <w:pPr>
        <w:spacing w:before="120" w:after="120" w:line="360" w:lineRule="auto"/>
        <w:rPr>
          <w:rFonts w:ascii="Arial" w:hAnsi="Arial" w:cs="Arial"/>
          <w:b/>
          <w:sz w:val="22"/>
          <w:szCs w:val="22"/>
          <w:lang w:eastAsia="en-US"/>
        </w:rPr>
      </w:pPr>
    </w:p>
    <w:p w14:paraId="04235461" w14:textId="77777777" w:rsidR="00101C81" w:rsidRPr="00F05581" w:rsidRDefault="00101C81" w:rsidP="00F05581">
      <w:pPr>
        <w:spacing w:before="120" w:after="120" w:line="360" w:lineRule="auto"/>
        <w:rPr>
          <w:rFonts w:ascii="Arial" w:hAnsi="Arial" w:cs="Arial"/>
          <w:b/>
          <w:sz w:val="22"/>
          <w:szCs w:val="22"/>
          <w:lang w:eastAsia="en-US"/>
        </w:rPr>
      </w:pPr>
    </w:p>
    <w:p w14:paraId="00DB30F7" w14:textId="77777777" w:rsidR="00101C81" w:rsidRPr="00F05581" w:rsidRDefault="00101C81" w:rsidP="00F05581">
      <w:pPr>
        <w:spacing w:before="120" w:after="120" w:line="360" w:lineRule="auto"/>
        <w:rPr>
          <w:rFonts w:ascii="Arial" w:hAnsi="Arial" w:cs="Arial"/>
          <w:b/>
          <w:sz w:val="22"/>
          <w:szCs w:val="22"/>
          <w:lang w:eastAsia="en-US"/>
        </w:rPr>
      </w:pPr>
    </w:p>
    <w:p w14:paraId="2C04EBDC" w14:textId="77777777" w:rsidR="00101C81" w:rsidRPr="00F05581" w:rsidRDefault="00101C81" w:rsidP="00F05581">
      <w:pPr>
        <w:spacing w:before="120" w:after="120" w:line="360" w:lineRule="auto"/>
        <w:rPr>
          <w:rFonts w:ascii="Arial" w:hAnsi="Arial" w:cs="Arial"/>
          <w:b/>
          <w:sz w:val="22"/>
          <w:szCs w:val="22"/>
          <w:lang w:eastAsia="en-US"/>
        </w:rPr>
      </w:pPr>
    </w:p>
    <w:p w14:paraId="4BB816F7" w14:textId="77777777" w:rsidR="00101C81" w:rsidRPr="00F05581" w:rsidRDefault="00101C81" w:rsidP="00F05581">
      <w:pPr>
        <w:spacing w:before="120" w:after="120" w:line="360" w:lineRule="auto"/>
        <w:rPr>
          <w:rFonts w:ascii="Arial" w:hAnsi="Arial" w:cs="Arial"/>
          <w:b/>
          <w:sz w:val="22"/>
          <w:szCs w:val="22"/>
          <w:lang w:eastAsia="en-US"/>
        </w:rPr>
      </w:pPr>
    </w:p>
    <w:p w14:paraId="26A79ACD" w14:textId="77777777" w:rsidR="00101C81" w:rsidRPr="00F05581" w:rsidRDefault="00101C81" w:rsidP="00F05581">
      <w:pPr>
        <w:spacing w:before="120" w:after="120" w:line="360" w:lineRule="auto"/>
        <w:rPr>
          <w:rFonts w:ascii="Arial" w:hAnsi="Arial" w:cs="Arial"/>
          <w:b/>
          <w:sz w:val="22"/>
          <w:szCs w:val="22"/>
          <w:lang w:eastAsia="en-US"/>
        </w:rPr>
      </w:pPr>
    </w:p>
    <w:p w14:paraId="6CE5CE1D" w14:textId="77777777" w:rsidR="00101C81" w:rsidRPr="00F05581" w:rsidRDefault="00101C81" w:rsidP="00F05581">
      <w:pPr>
        <w:spacing w:before="120" w:after="120" w:line="360" w:lineRule="auto"/>
        <w:rPr>
          <w:rFonts w:ascii="Arial" w:hAnsi="Arial" w:cs="Arial"/>
          <w:b/>
          <w:sz w:val="22"/>
          <w:szCs w:val="22"/>
          <w:lang w:eastAsia="en-US"/>
        </w:rPr>
      </w:pPr>
    </w:p>
    <w:p w14:paraId="5BD4BF65" w14:textId="77777777" w:rsidR="00101C81" w:rsidRPr="00F05581" w:rsidRDefault="00101C81" w:rsidP="00F05581">
      <w:pPr>
        <w:spacing w:before="120" w:after="120" w:line="360" w:lineRule="auto"/>
        <w:rPr>
          <w:rFonts w:ascii="Arial" w:hAnsi="Arial" w:cs="Arial"/>
          <w:b/>
          <w:sz w:val="22"/>
          <w:szCs w:val="22"/>
          <w:lang w:eastAsia="en-US"/>
        </w:rPr>
      </w:pPr>
    </w:p>
    <w:p w14:paraId="5C1AA2D2" w14:textId="77777777" w:rsidR="00101C81" w:rsidRPr="00F05581" w:rsidRDefault="00101C81" w:rsidP="00F05581">
      <w:pPr>
        <w:pStyle w:val="Heading1"/>
        <w:spacing w:line="360" w:lineRule="auto"/>
        <w:rPr>
          <w:rFonts w:ascii="Arial" w:hAnsi="Arial" w:cs="Arial"/>
          <w:sz w:val="24"/>
          <w:szCs w:val="24"/>
        </w:rPr>
      </w:pPr>
      <w:bookmarkStart w:id="0" w:name="_Toc224892952"/>
      <w:r w:rsidRPr="00F05581">
        <w:rPr>
          <w:rFonts w:ascii="Arial" w:hAnsi="Arial" w:cs="Arial"/>
          <w:sz w:val="24"/>
          <w:szCs w:val="24"/>
        </w:rPr>
        <w:t>Analysis of the International Hotel Derby: Innovation and Customer Experience</w:t>
      </w:r>
      <w:bookmarkEnd w:id="0"/>
    </w:p>
    <w:p w14:paraId="04E53C51" w14:textId="77777777" w:rsidR="00101C81" w:rsidRPr="00F05581" w:rsidRDefault="00101C81" w:rsidP="00F05581">
      <w:pPr>
        <w:spacing w:before="120" w:after="120" w:line="360" w:lineRule="auto"/>
        <w:rPr>
          <w:rFonts w:ascii="Arial" w:hAnsi="Arial" w:cs="Arial"/>
          <w:bCs/>
          <w:sz w:val="22"/>
          <w:szCs w:val="22"/>
          <w:lang w:eastAsia="en-US"/>
        </w:rPr>
      </w:pPr>
    </w:p>
    <w:p w14:paraId="6947A3B9" w14:textId="77777777" w:rsidR="00101C81" w:rsidRPr="00F05581" w:rsidRDefault="00101C81" w:rsidP="00F05581">
      <w:pPr>
        <w:pStyle w:val="Subtitle"/>
        <w:spacing w:line="360" w:lineRule="auto"/>
        <w:rPr>
          <w:rFonts w:ascii="Arial" w:hAnsi="Arial" w:cs="Arial"/>
          <w:sz w:val="22"/>
          <w:szCs w:val="22"/>
        </w:rPr>
      </w:pPr>
      <w:r w:rsidRPr="00F05581">
        <w:rPr>
          <w:rFonts w:ascii="Arial" w:hAnsi="Arial" w:cs="Arial"/>
          <w:sz w:val="22"/>
          <w:szCs w:val="22"/>
        </w:rPr>
        <w:t>Introduction</w:t>
      </w:r>
    </w:p>
    <w:p w14:paraId="47229D31" w14:textId="7C60E82A" w:rsidR="00101C81" w:rsidRPr="00F05581" w:rsidRDefault="00101C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This report provides a critical examination of the International Hotel Derby (IHD), a leading entity in the hospitality sector in the UK. The focus of this analysis is to comprehend IHD's present innovation strategies and customer experiences by utilizing the Innovation Ambition Matrix and Customer Journey Mapping. Through this exploration, we seek to uncover existing design thinking, current innovations, and prospective opportunities for digital advancement, thereby evaluating IHD's strategic positioning and performance within the competitive landscape of the UK hotel industry.</w:t>
      </w:r>
    </w:p>
    <w:p w14:paraId="150736F6" w14:textId="77777777" w:rsidR="00101C81" w:rsidRPr="00F05581" w:rsidRDefault="00101C81" w:rsidP="00F05581">
      <w:pPr>
        <w:spacing w:before="120" w:after="120" w:line="360" w:lineRule="auto"/>
        <w:rPr>
          <w:rFonts w:ascii="Arial" w:hAnsi="Arial" w:cs="Arial"/>
          <w:bCs/>
          <w:sz w:val="22"/>
          <w:szCs w:val="22"/>
          <w:lang w:eastAsia="en-US"/>
        </w:rPr>
      </w:pPr>
    </w:p>
    <w:p w14:paraId="6FA03300" w14:textId="77777777" w:rsidR="00101C81" w:rsidRPr="00F05581" w:rsidRDefault="00101C81" w:rsidP="00F05581">
      <w:pPr>
        <w:pStyle w:val="Heading1"/>
        <w:spacing w:line="360" w:lineRule="auto"/>
        <w:rPr>
          <w:rFonts w:ascii="Arial" w:hAnsi="Arial" w:cs="Arial"/>
          <w:sz w:val="24"/>
          <w:szCs w:val="24"/>
        </w:rPr>
      </w:pPr>
      <w:bookmarkStart w:id="1" w:name="_Toc224892953"/>
      <w:r w:rsidRPr="00F05581">
        <w:rPr>
          <w:rFonts w:ascii="Arial" w:hAnsi="Arial" w:cs="Arial"/>
          <w:sz w:val="24"/>
          <w:szCs w:val="24"/>
        </w:rPr>
        <w:t>Part 1: Framework Application</w:t>
      </w:r>
      <w:bookmarkEnd w:id="1"/>
    </w:p>
    <w:p w14:paraId="6FD18600" w14:textId="77777777" w:rsidR="00101C81" w:rsidRPr="00F05581" w:rsidRDefault="00101C81" w:rsidP="00F05581">
      <w:pPr>
        <w:pStyle w:val="Subtitle"/>
        <w:spacing w:line="360" w:lineRule="auto"/>
        <w:rPr>
          <w:rFonts w:ascii="Arial" w:hAnsi="Arial" w:cs="Arial"/>
          <w:sz w:val="22"/>
          <w:szCs w:val="22"/>
        </w:rPr>
      </w:pPr>
      <w:r w:rsidRPr="00F05581">
        <w:rPr>
          <w:rFonts w:ascii="Arial" w:hAnsi="Arial" w:cs="Arial"/>
          <w:sz w:val="22"/>
          <w:szCs w:val="22"/>
        </w:rPr>
        <w:t>Innovation Ambition Matrix</w:t>
      </w:r>
    </w:p>
    <w:p w14:paraId="540EA9B5" w14:textId="5ECBD580" w:rsidR="00101C81" w:rsidRPr="00F05581" w:rsidRDefault="00101C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 xml:space="preserve">The Innovation Ambition Matrix, created by BCG, classifies innovation efforts according to their potential for disruption and strategic significance. It generally comprises four quadrants: </w:t>
      </w:r>
      <w:r w:rsidRPr="00F05581">
        <w:rPr>
          <w:rFonts w:ascii="Arial" w:hAnsi="Arial" w:cs="Arial"/>
          <w:bCs/>
          <w:sz w:val="22"/>
          <w:szCs w:val="22"/>
          <w:lang w:eastAsia="en-US"/>
        </w:rPr>
        <w:lastRenderedPageBreak/>
        <w:t>Core, Adjacent, Transformational, and Disruptive. To apply this matrix to IHD, it is essential to comprehend their existing services and future goals.</w:t>
      </w:r>
    </w:p>
    <w:p w14:paraId="7AC4BBB8" w14:textId="51915A65" w:rsidR="00101C81" w:rsidRPr="00F05581" w:rsidRDefault="00101C81" w:rsidP="00F05581">
      <w:pPr>
        <w:spacing w:before="120" w:after="120" w:line="360" w:lineRule="auto"/>
        <w:rPr>
          <w:rFonts w:ascii="Arial" w:hAnsi="Arial" w:cs="Arial"/>
          <w:bCs/>
          <w:sz w:val="22"/>
          <w:szCs w:val="22"/>
          <w:lang w:eastAsia="en-US"/>
        </w:rPr>
      </w:pPr>
      <w:r w:rsidRPr="00F05581">
        <w:rPr>
          <w:rFonts w:ascii="Arial" w:hAnsi="Arial" w:cs="Arial"/>
          <w:b/>
          <w:sz w:val="22"/>
          <w:szCs w:val="22"/>
          <w:lang w:eastAsia="en-US"/>
        </w:rPr>
        <w:t>Core Innovations:</w:t>
      </w:r>
      <w:r w:rsidRPr="00F05581">
        <w:rPr>
          <w:rFonts w:ascii="Arial" w:hAnsi="Arial" w:cs="Arial"/>
          <w:bCs/>
          <w:sz w:val="22"/>
          <w:szCs w:val="22"/>
          <w:lang w:eastAsia="en-US"/>
        </w:rPr>
        <w:t xml:space="preserve"> These innovations concentrate on gradual enhancements to current products and services, utilizing existing capabilities. For IHD, this might involve upgrading room amenities, improving breakfast selections, or optimizing the efficiency of check-in/check-out procedures through minor technological advancements. For instance, implementing a more efficient online booking system or introducing loyalty program perks that provide small yet meaningful improvements for returning guests.</w:t>
      </w:r>
    </w:p>
    <w:p w14:paraId="3B1893A4" w14:textId="77777777" w:rsidR="001D5EF6" w:rsidRPr="00F05581" w:rsidRDefault="001D5EF6" w:rsidP="00F05581">
      <w:pPr>
        <w:spacing w:before="120" w:after="120" w:line="360" w:lineRule="auto"/>
        <w:rPr>
          <w:rFonts w:ascii="Arial" w:hAnsi="Arial" w:cs="Arial"/>
          <w:bCs/>
          <w:sz w:val="22"/>
          <w:szCs w:val="22"/>
          <w:lang w:eastAsia="en-US"/>
        </w:rPr>
      </w:pPr>
      <w:r w:rsidRPr="00F05581">
        <w:rPr>
          <w:rFonts w:ascii="Arial" w:hAnsi="Arial" w:cs="Arial"/>
          <w:b/>
          <w:sz w:val="22"/>
          <w:szCs w:val="22"/>
          <w:lang w:eastAsia="en-US"/>
        </w:rPr>
        <w:t>Adjacent Innovations:</w:t>
      </w:r>
      <w:r w:rsidRPr="00F05581">
        <w:rPr>
          <w:rFonts w:ascii="Arial" w:hAnsi="Arial" w:cs="Arial"/>
          <w:bCs/>
          <w:sz w:val="22"/>
          <w:szCs w:val="22"/>
          <w:lang w:eastAsia="en-US"/>
        </w:rPr>
        <w:t xml:space="preserve"> This concept entails venturing into new markets or providing new products/services that enhance current offerings. For IHD, this could involve the creation of new event venues, the introduction of curated local experience packages for tourists, or the expansion of their catering services to serve external clients. An example of a potential adjacent innovation might be collaborating with local attractions to provide bundled accommodation and activity packages.</w:t>
      </w:r>
    </w:p>
    <w:p w14:paraId="38E4BC71" w14:textId="77777777" w:rsidR="001D5EF6" w:rsidRPr="00F05581" w:rsidRDefault="001D5EF6" w:rsidP="00F05581">
      <w:pPr>
        <w:spacing w:before="120" w:after="120" w:line="360" w:lineRule="auto"/>
        <w:rPr>
          <w:rFonts w:ascii="Arial" w:hAnsi="Arial" w:cs="Arial"/>
          <w:b/>
          <w:sz w:val="22"/>
          <w:szCs w:val="22"/>
          <w:lang w:eastAsia="en-US"/>
        </w:rPr>
      </w:pPr>
    </w:p>
    <w:p w14:paraId="2CDA83EA" w14:textId="3A1E07EE" w:rsidR="001D5EF6" w:rsidRPr="00F05581" w:rsidRDefault="001D5EF6" w:rsidP="00F05581">
      <w:pPr>
        <w:spacing w:before="120" w:after="120" w:line="360" w:lineRule="auto"/>
        <w:rPr>
          <w:rFonts w:ascii="Arial" w:hAnsi="Arial" w:cs="Arial"/>
          <w:bCs/>
          <w:sz w:val="22"/>
          <w:szCs w:val="22"/>
          <w:lang w:eastAsia="en-US"/>
        </w:rPr>
      </w:pPr>
      <w:r w:rsidRPr="00F05581">
        <w:rPr>
          <w:rFonts w:ascii="Arial" w:hAnsi="Arial" w:cs="Arial"/>
          <w:b/>
          <w:sz w:val="22"/>
          <w:szCs w:val="22"/>
          <w:lang w:eastAsia="en-US"/>
        </w:rPr>
        <w:t>Transformational Innovations:</w:t>
      </w:r>
      <w:r w:rsidRPr="00F05581">
        <w:rPr>
          <w:rFonts w:ascii="Arial" w:hAnsi="Arial" w:cs="Arial"/>
          <w:bCs/>
          <w:sz w:val="22"/>
          <w:szCs w:val="22"/>
          <w:lang w:eastAsia="en-US"/>
        </w:rPr>
        <w:t xml:space="preserve"> These innovations seek to establish new businesses or significantly transform existing ones, often necessitating the development of new capabilities and business models. For IHD, this could mean launching a specialized sub-brand that targets a niche market (such as wellness retreats or business-oriented extended stays) or incorporating advanced smart-room technology that fundamentally alters the guest experience. The creation of a comprehensive mobile application that not only streamlines bookings but also manages room environments and delivers personalized concierge services would be classified within this category.</w:t>
      </w:r>
    </w:p>
    <w:p w14:paraId="272A77CB" w14:textId="592EF0C3" w:rsidR="001D5EF6" w:rsidRPr="00F05581" w:rsidRDefault="001D5EF6" w:rsidP="00F05581">
      <w:pPr>
        <w:spacing w:before="120" w:after="120" w:line="360" w:lineRule="auto"/>
        <w:rPr>
          <w:rFonts w:ascii="Arial" w:hAnsi="Arial" w:cs="Arial"/>
          <w:bCs/>
          <w:sz w:val="22"/>
          <w:szCs w:val="22"/>
          <w:lang w:eastAsia="en-US"/>
        </w:rPr>
      </w:pPr>
      <w:r w:rsidRPr="00F05581">
        <w:rPr>
          <w:rFonts w:ascii="Arial" w:hAnsi="Arial" w:cs="Arial"/>
          <w:b/>
          <w:sz w:val="22"/>
          <w:szCs w:val="22"/>
          <w:lang w:eastAsia="en-US"/>
        </w:rPr>
        <w:t>Disruptive Innovations:</w:t>
      </w:r>
      <w:r w:rsidRPr="00F05581">
        <w:rPr>
          <w:rFonts w:ascii="Arial" w:hAnsi="Arial" w:cs="Arial"/>
          <w:bCs/>
          <w:sz w:val="22"/>
          <w:szCs w:val="22"/>
          <w:lang w:eastAsia="en-US"/>
        </w:rPr>
        <w:t xml:space="preserve"> These innovations generate new markets or substantially alter existing ones, frequently by providing simpler, more convenient, or more cost-effective alternatives. Although this poses challenges for established hotels, a disruptive innovation for IHD might entail utilizing technology to deliver highly personalized, on-demand services that circumvent traditional hotel frameworks, potentially through a platform model that connects independent service providers directly with guests to address specific requirements. Nevertheless, considering the current market conditions, IHD's emphasis is probably on core and adjacent areas, with aspirations for transformation.</w:t>
      </w:r>
    </w:p>
    <w:p w14:paraId="530F46D3" w14:textId="77777777" w:rsidR="001D5EF6" w:rsidRPr="00F05581" w:rsidRDefault="001D5EF6" w:rsidP="00F05581">
      <w:pPr>
        <w:spacing w:before="120" w:after="120" w:line="360" w:lineRule="auto"/>
        <w:rPr>
          <w:rFonts w:ascii="Arial" w:hAnsi="Arial" w:cs="Arial"/>
          <w:b/>
          <w:sz w:val="22"/>
          <w:szCs w:val="22"/>
          <w:lang w:eastAsia="en-US"/>
        </w:rPr>
      </w:pPr>
    </w:p>
    <w:p w14:paraId="4C335C67" w14:textId="2EB29D41" w:rsidR="001D5EF6" w:rsidRPr="00F05581" w:rsidRDefault="001D5EF6" w:rsidP="00F05581">
      <w:pPr>
        <w:spacing w:before="120" w:after="120" w:line="360" w:lineRule="auto"/>
        <w:rPr>
          <w:rFonts w:ascii="Arial" w:hAnsi="Arial" w:cs="Arial"/>
          <w:bCs/>
          <w:sz w:val="22"/>
          <w:szCs w:val="22"/>
          <w:lang w:eastAsia="en-US"/>
        </w:rPr>
      </w:pPr>
      <w:r w:rsidRPr="00F05581">
        <w:rPr>
          <w:rFonts w:ascii="Arial" w:hAnsi="Arial" w:cs="Arial"/>
          <w:b/>
          <w:sz w:val="22"/>
          <w:szCs w:val="22"/>
          <w:lang w:eastAsia="en-US"/>
        </w:rPr>
        <w:t>Critical Evaluation:</w:t>
      </w:r>
      <w:r w:rsidRPr="00F05581">
        <w:rPr>
          <w:rFonts w:ascii="Arial" w:hAnsi="Arial" w:cs="Arial"/>
          <w:bCs/>
          <w:sz w:val="22"/>
          <w:szCs w:val="22"/>
          <w:lang w:eastAsia="en-US"/>
        </w:rPr>
        <w:t xml:space="preserve"> The present innovation initiatives of IHD seem to be primarily concentrated on core and adjacent sectors. Although these areas are essential for </w:t>
      </w:r>
      <w:r w:rsidRPr="00F05581">
        <w:rPr>
          <w:rFonts w:ascii="Arial" w:hAnsi="Arial" w:cs="Arial"/>
          <w:bCs/>
          <w:sz w:val="22"/>
          <w:szCs w:val="22"/>
          <w:lang w:eastAsia="en-US"/>
        </w:rPr>
        <w:lastRenderedPageBreak/>
        <w:t>sustaining competitiveness and ensuring customer satisfaction, a more forward-thinking strategy towards transformational innovation is imperative for achieving enduring market leadership. The hotel's capacity to invest in and implement emerging technologies, including AI-driven personalization or sophisticated sustainability projects, will be crucial for transcending mere incremental enhancements and genuinely distinguishing itself. The difficulty resides in reconciling the operational requirements of the core business with the strategic investments necessary for transformational progress</w:t>
      </w:r>
      <w:r w:rsidRPr="00F05581">
        <w:rPr>
          <w:rFonts w:ascii="Arial" w:hAnsi="Arial" w:cs="Arial"/>
          <w:sz w:val="22"/>
          <w:szCs w:val="22"/>
        </w:rPr>
        <w:t xml:space="preserve"> </w:t>
      </w:r>
      <w:r w:rsidRPr="00F05581">
        <w:rPr>
          <w:rFonts w:ascii="Arial" w:hAnsi="Arial" w:cs="Arial"/>
          <w:sz w:val="22"/>
          <w:szCs w:val="22"/>
        </w:rPr>
        <w:t>Teece, D. J. (2010</w:t>
      </w:r>
      <w:r w:rsidRPr="00F05581">
        <w:rPr>
          <w:rFonts w:ascii="Arial" w:hAnsi="Arial" w:cs="Arial"/>
          <w:sz w:val="22"/>
          <w:szCs w:val="22"/>
        </w:rPr>
        <w:t>)</w:t>
      </w:r>
      <w:r w:rsidRPr="00F05581">
        <w:rPr>
          <w:rFonts w:ascii="Arial" w:hAnsi="Arial" w:cs="Arial"/>
          <w:bCs/>
          <w:sz w:val="22"/>
          <w:szCs w:val="22"/>
          <w:lang w:eastAsia="en-US"/>
        </w:rPr>
        <w:t>.</w:t>
      </w:r>
    </w:p>
    <w:p w14:paraId="79B838EE" w14:textId="77777777" w:rsidR="00217832" w:rsidRPr="00F05581" w:rsidRDefault="00217832" w:rsidP="00F05581">
      <w:pPr>
        <w:spacing w:before="120" w:after="120" w:line="360" w:lineRule="auto"/>
        <w:rPr>
          <w:rFonts w:ascii="Arial" w:hAnsi="Arial" w:cs="Arial"/>
          <w:bCs/>
          <w:sz w:val="22"/>
          <w:szCs w:val="22"/>
          <w:lang w:eastAsia="en-US"/>
        </w:rPr>
      </w:pPr>
    </w:p>
    <w:p w14:paraId="0DECBE07" w14:textId="77777777" w:rsidR="00217832" w:rsidRPr="00F05581" w:rsidRDefault="00217832" w:rsidP="00F05581">
      <w:pPr>
        <w:spacing w:before="120" w:after="120" w:line="360" w:lineRule="auto"/>
        <w:rPr>
          <w:rFonts w:ascii="Arial" w:hAnsi="Arial" w:cs="Arial"/>
          <w:bCs/>
          <w:sz w:val="22"/>
          <w:szCs w:val="22"/>
          <w:lang w:eastAsia="en-US"/>
        </w:rPr>
      </w:pPr>
    </w:p>
    <w:p w14:paraId="731F8F1D" w14:textId="604B0422" w:rsidR="00217832" w:rsidRPr="00F05581" w:rsidRDefault="00217832" w:rsidP="00F05581">
      <w:pPr>
        <w:pStyle w:val="Heading1"/>
        <w:spacing w:line="360" w:lineRule="auto"/>
        <w:rPr>
          <w:rFonts w:ascii="Arial" w:hAnsi="Arial" w:cs="Arial"/>
          <w:sz w:val="24"/>
          <w:szCs w:val="24"/>
          <w:lang w:eastAsia="en-US"/>
        </w:rPr>
      </w:pPr>
      <w:bookmarkStart w:id="2" w:name="_Toc224892954"/>
      <w:r w:rsidRPr="00F05581">
        <w:rPr>
          <w:rFonts w:ascii="Arial" w:hAnsi="Arial" w:cs="Arial"/>
          <w:sz w:val="24"/>
          <w:szCs w:val="24"/>
        </w:rPr>
        <w:t>Customer Journey Mapping</w:t>
      </w:r>
      <w:bookmarkEnd w:id="2"/>
    </w:p>
    <w:p w14:paraId="70B6B660" w14:textId="1CC23FE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Customer Journey Mapping illustrates the experience that a customer undergoes with an organization, spanning from the initial awareness stage to post-purchase interactions. In the context of IHD, mapping the journey of a typical leisure tourist uncovers various significant touchpoints, challenges, and prospects for digital innovation.</w:t>
      </w:r>
    </w:p>
    <w:p w14:paraId="179806D9" w14:textId="77777777" w:rsidR="00217832" w:rsidRPr="00F05581" w:rsidRDefault="00217832" w:rsidP="00F05581">
      <w:pPr>
        <w:spacing w:before="120" w:after="120" w:line="360" w:lineRule="auto"/>
        <w:rPr>
          <w:rFonts w:ascii="Arial" w:hAnsi="Arial" w:cs="Arial"/>
          <w:bCs/>
          <w:sz w:val="22"/>
          <w:szCs w:val="22"/>
          <w:lang w:eastAsia="en-US"/>
        </w:rPr>
      </w:pPr>
    </w:p>
    <w:p w14:paraId="7F762A6F"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Current Customer Journey for a Leisure Tourist:</w:t>
      </w:r>
    </w:p>
    <w:p w14:paraId="29043340" w14:textId="77777777" w:rsidR="00217832" w:rsidRPr="00F05581" w:rsidRDefault="00217832" w:rsidP="00F05581">
      <w:pPr>
        <w:spacing w:before="120" w:after="120" w:line="360" w:lineRule="auto"/>
        <w:rPr>
          <w:rFonts w:ascii="Arial" w:hAnsi="Arial" w:cs="Arial"/>
          <w:bCs/>
          <w:sz w:val="22"/>
          <w:szCs w:val="22"/>
          <w:lang w:eastAsia="en-US"/>
        </w:rPr>
      </w:pPr>
    </w:p>
    <w:p w14:paraId="7346E652" w14:textId="77777777" w:rsidR="00217832" w:rsidRPr="00F05581" w:rsidRDefault="00217832"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Awareness/Discovery:</w:t>
      </w:r>
    </w:p>
    <w:p w14:paraId="01FEDDB1"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Touchpoints: Online travel agencies (OTAs), hotel website, social media, travel blogs, word-of-mouth.</w:t>
      </w:r>
    </w:p>
    <w:p w14:paraId="298B7331"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Gains:</w:t>
      </w:r>
      <w:r w:rsidRPr="00F05581">
        <w:rPr>
          <w:rFonts w:ascii="Arial" w:hAnsi="Arial" w:cs="Arial"/>
          <w:bCs/>
          <w:sz w:val="22"/>
          <w:szCs w:val="22"/>
          <w:lang w:eastAsia="en-US"/>
        </w:rPr>
        <w:t xml:space="preserve"> Easy access to information, appealing visuals, competitive pricing.</w:t>
      </w:r>
    </w:p>
    <w:p w14:paraId="65CEF8DD"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Pains:</w:t>
      </w:r>
      <w:r w:rsidRPr="00F05581">
        <w:rPr>
          <w:rFonts w:ascii="Arial" w:hAnsi="Arial" w:cs="Arial"/>
          <w:bCs/>
          <w:sz w:val="22"/>
          <w:szCs w:val="22"/>
          <w:lang w:eastAsia="en-US"/>
        </w:rPr>
        <w:t xml:space="preserve"> Information overload, challenges in comparing options, ambiguous value proposition, risk of misleading images on third-party platforms.</w:t>
      </w:r>
    </w:p>
    <w:p w14:paraId="502E33DD"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Digital Innovation Opportunity:</w:t>
      </w:r>
      <w:r w:rsidRPr="00F05581">
        <w:rPr>
          <w:rFonts w:ascii="Arial" w:hAnsi="Arial" w:cs="Arial"/>
          <w:bCs/>
          <w:sz w:val="22"/>
          <w:szCs w:val="22"/>
          <w:lang w:eastAsia="en-US"/>
        </w:rPr>
        <w:t xml:space="preserve"> AI-driven personalized recommendations on the IHD website based on previous stays or expressed preferences; enhanced virtual tours of rooms and facilities.</w:t>
      </w:r>
    </w:p>
    <w:p w14:paraId="6690C211" w14:textId="77777777" w:rsidR="00217832" w:rsidRPr="00F05581" w:rsidRDefault="00217832" w:rsidP="00F05581">
      <w:pPr>
        <w:spacing w:before="120" w:after="120" w:line="360" w:lineRule="auto"/>
        <w:rPr>
          <w:rFonts w:ascii="Arial" w:hAnsi="Arial" w:cs="Arial"/>
          <w:bCs/>
          <w:sz w:val="22"/>
          <w:szCs w:val="22"/>
          <w:lang w:eastAsia="en-US"/>
        </w:rPr>
      </w:pPr>
    </w:p>
    <w:p w14:paraId="61BF3C2E" w14:textId="77777777" w:rsidR="00217832" w:rsidRPr="00F05581" w:rsidRDefault="00217832" w:rsidP="00F05581">
      <w:pPr>
        <w:spacing w:before="120" w:after="120" w:line="360" w:lineRule="auto"/>
        <w:rPr>
          <w:rFonts w:ascii="Arial" w:hAnsi="Arial" w:cs="Arial"/>
          <w:bCs/>
          <w:sz w:val="22"/>
          <w:szCs w:val="22"/>
          <w:lang w:eastAsia="en-US"/>
        </w:rPr>
      </w:pPr>
    </w:p>
    <w:p w14:paraId="11EB7549" w14:textId="77777777" w:rsidR="00217832" w:rsidRPr="00F05581" w:rsidRDefault="00217832" w:rsidP="00F05581">
      <w:pPr>
        <w:spacing w:before="120" w:after="120" w:line="360" w:lineRule="auto"/>
        <w:rPr>
          <w:rFonts w:ascii="Arial" w:hAnsi="Arial" w:cs="Arial"/>
          <w:bCs/>
          <w:sz w:val="22"/>
          <w:szCs w:val="22"/>
          <w:lang w:eastAsia="en-US"/>
        </w:rPr>
      </w:pPr>
    </w:p>
    <w:p w14:paraId="17888F9C" w14:textId="77777777" w:rsidR="00217832" w:rsidRPr="00F05581" w:rsidRDefault="00217832"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Consideration/Booking:</w:t>
      </w:r>
    </w:p>
    <w:p w14:paraId="6CFA23D8"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Touchpoints:</w:t>
      </w:r>
      <w:r w:rsidRPr="00F05581">
        <w:rPr>
          <w:rFonts w:ascii="Arial" w:hAnsi="Arial" w:cs="Arial"/>
          <w:bCs/>
          <w:sz w:val="22"/>
          <w:szCs w:val="22"/>
          <w:lang w:eastAsia="en-US"/>
        </w:rPr>
        <w:t xml:space="preserve"> Hotel website, booking engine, phone calls, OTAs.</w:t>
      </w:r>
    </w:p>
    <w:p w14:paraId="533DFCF2"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lastRenderedPageBreak/>
        <w:t>Gains:</w:t>
      </w:r>
      <w:r w:rsidRPr="00F05581">
        <w:rPr>
          <w:rFonts w:ascii="Arial" w:hAnsi="Arial" w:cs="Arial"/>
          <w:bCs/>
          <w:sz w:val="22"/>
          <w:szCs w:val="22"/>
          <w:lang w:eastAsia="en-US"/>
        </w:rPr>
        <w:t xml:space="preserve"> Streamlined booking process, transparent pricing, availability details, secure payment options.</w:t>
      </w:r>
    </w:p>
    <w:p w14:paraId="0C1DA3EA"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Pains:</w:t>
      </w:r>
      <w:r w:rsidRPr="00F05581">
        <w:rPr>
          <w:rFonts w:ascii="Arial" w:hAnsi="Arial" w:cs="Arial"/>
          <w:bCs/>
          <w:sz w:val="22"/>
          <w:szCs w:val="22"/>
          <w:lang w:eastAsia="en-US"/>
        </w:rPr>
        <w:t xml:space="preserve"> Complex booking forms, hidden charges, absence of flexible cancellation policies, subpar mobile booking experience.</w:t>
      </w:r>
    </w:p>
    <w:p w14:paraId="6825ECDF"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 xml:space="preserve">Digital Innovation Opportunity: </w:t>
      </w:r>
      <w:r w:rsidRPr="00F05581">
        <w:rPr>
          <w:rFonts w:ascii="Arial" w:hAnsi="Arial" w:cs="Arial"/>
          <w:bCs/>
          <w:sz w:val="22"/>
          <w:szCs w:val="22"/>
          <w:lang w:eastAsia="en-US"/>
        </w:rPr>
        <w:t>A smooth, mobile-first booking experience featuring integrated dynamic pricing and customized package options; chatbot support for immediate inquiries.</w:t>
      </w:r>
    </w:p>
    <w:p w14:paraId="11FD0EF1" w14:textId="77777777" w:rsidR="00217832" w:rsidRPr="00F05581" w:rsidRDefault="00217832"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Pre-Arrival:</w:t>
      </w:r>
    </w:p>
    <w:p w14:paraId="3432E48E"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Touchpoints:</w:t>
      </w:r>
      <w:r w:rsidRPr="00F05581">
        <w:rPr>
          <w:rFonts w:ascii="Arial" w:hAnsi="Arial" w:cs="Arial"/>
          <w:bCs/>
          <w:sz w:val="22"/>
          <w:szCs w:val="22"/>
          <w:lang w:eastAsia="en-US"/>
        </w:rPr>
        <w:t xml:space="preserve"> Confirmation emails, pre-arrival emails, hotel app notifications.</w:t>
      </w:r>
    </w:p>
    <w:p w14:paraId="1F76ED7C"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Gains:</w:t>
      </w:r>
      <w:r w:rsidRPr="00F05581">
        <w:rPr>
          <w:rFonts w:ascii="Arial" w:hAnsi="Arial" w:cs="Arial"/>
          <w:bCs/>
          <w:sz w:val="22"/>
          <w:szCs w:val="22"/>
          <w:lang w:eastAsia="en-US"/>
        </w:rPr>
        <w:t xml:space="preserve"> Clear information regarding check-in, amenities, and local attractions; capability to pre-book services.</w:t>
      </w:r>
    </w:p>
    <w:p w14:paraId="308175FB"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Pains</w:t>
      </w:r>
      <w:r w:rsidRPr="00F05581">
        <w:rPr>
          <w:rFonts w:ascii="Arial" w:hAnsi="Arial" w:cs="Arial"/>
          <w:bCs/>
          <w:sz w:val="22"/>
          <w:szCs w:val="22"/>
          <w:lang w:eastAsia="en-US"/>
        </w:rPr>
        <w:t>: Generic communication, absence of personalized pre-arrival offers, challenges in making special requests.</w:t>
      </w:r>
    </w:p>
    <w:p w14:paraId="7197E00B"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Digital Innovation Opportunity:</w:t>
      </w:r>
      <w:r w:rsidRPr="00F05581">
        <w:rPr>
          <w:rFonts w:ascii="Arial" w:hAnsi="Arial" w:cs="Arial"/>
          <w:bCs/>
          <w:sz w:val="22"/>
          <w:szCs w:val="22"/>
          <w:lang w:eastAsia="en-US"/>
        </w:rPr>
        <w:t xml:space="preserve"> Customized pre-arrival emails with tailored recommendations and service offerings; option to pre-select room preferences or check-in via the app.</w:t>
      </w:r>
    </w:p>
    <w:p w14:paraId="6A7AF93C" w14:textId="77777777" w:rsidR="00217832" w:rsidRPr="00F05581" w:rsidRDefault="00217832"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Arrival/Check-in:</w:t>
      </w:r>
    </w:p>
    <w:p w14:paraId="0AB85ABA"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Touchpoints:</w:t>
      </w:r>
      <w:r w:rsidRPr="00F05581">
        <w:rPr>
          <w:rFonts w:ascii="Arial" w:hAnsi="Arial" w:cs="Arial"/>
          <w:bCs/>
          <w:sz w:val="22"/>
          <w:szCs w:val="22"/>
          <w:lang w:eastAsia="en-US"/>
        </w:rPr>
        <w:t xml:space="preserve"> Hotel lobby, reception desk, hotel staff.</w:t>
      </w:r>
    </w:p>
    <w:p w14:paraId="5D7D4292"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Gains:</w:t>
      </w:r>
      <w:r w:rsidRPr="00F05581">
        <w:rPr>
          <w:rFonts w:ascii="Arial" w:hAnsi="Arial" w:cs="Arial"/>
          <w:bCs/>
          <w:sz w:val="22"/>
          <w:szCs w:val="22"/>
          <w:lang w:eastAsia="en-US"/>
        </w:rPr>
        <w:t xml:space="preserve"> Inviting atmosphere, efficient check-in, clear directions.</w:t>
      </w:r>
    </w:p>
    <w:p w14:paraId="296FD34D"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Pains:</w:t>
      </w:r>
      <w:r w:rsidRPr="00F05581">
        <w:rPr>
          <w:rFonts w:ascii="Arial" w:hAnsi="Arial" w:cs="Arial"/>
          <w:bCs/>
          <w:sz w:val="22"/>
          <w:szCs w:val="22"/>
          <w:lang w:eastAsia="en-US"/>
        </w:rPr>
        <w:t xml:space="preserve"> Long wait times, unhelpful staff, cumbersome check-in processes, difficulty locating the reception.</w:t>
      </w:r>
    </w:p>
    <w:p w14:paraId="1DDB7B0A" w14:textId="23B92B3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Digital Innovation Opportunity:</w:t>
      </w:r>
      <w:r w:rsidRPr="00F05581">
        <w:rPr>
          <w:rFonts w:ascii="Arial" w:hAnsi="Arial" w:cs="Arial"/>
          <w:bCs/>
          <w:sz w:val="22"/>
          <w:szCs w:val="22"/>
          <w:lang w:eastAsia="en-US"/>
        </w:rPr>
        <w:t xml:space="preserve"> Mobile check-in and digital key access through the hotel app; self-service kiosks for expedited check-in.</w:t>
      </w:r>
    </w:p>
    <w:p w14:paraId="3EA37C18" w14:textId="77777777" w:rsidR="00217832" w:rsidRPr="00F05581" w:rsidRDefault="00217832"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In-Stay Experience:</w:t>
      </w:r>
    </w:p>
    <w:p w14:paraId="20DC7558"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 xml:space="preserve">Touchpoints: </w:t>
      </w:r>
      <w:r w:rsidRPr="00F05581">
        <w:rPr>
          <w:rFonts w:ascii="Arial" w:hAnsi="Arial" w:cs="Arial"/>
          <w:bCs/>
          <w:sz w:val="22"/>
          <w:szCs w:val="22"/>
          <w:lang w:eastAsia="en-US"/>
        </w:rPr>
        <w:t>Hotel room, restaurant, bar, gym, Wi-Fi, concierge, room service.</w:t>
      </w:r>
    </w:p>
    <w:p w14:paraId="448E7587"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Gains:</w:t>
      </w:r>
      <w:r w:rsidRPr="00F05581">
        <w:rPr>
          <w:rFonts w:ascii="Arial" w:hAnsi="Arial" w:cs="Arial"/>
          <w:bCs/>
          <w:sz w:val="22"/>
          <w:szCs w:val="22"/>
          <w:lang w:eastAsia="en-US"/>
        </w:rPr>
        <w:t xml:space="preserve"> Comfortable room, quality food and beverages, attentive staff, dependable Wi-Fi, access to facilities.</w:t>
      </w:r>
    </w:p>
    <w:p w14:paraId="283F9D9A"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Pains</w:t>
      </w:r>
      <w:r w:rsidRPr="00F05581">
        <w:rPr>
          <w:rFonts w:ascii="Arial" w:hAnsi="Arial" w:cs="Arial"/>
          <w:bCs/>
          <w:sz w:val="22"/>
          <w:szCs w:val="22"/>
          <w:lang w:eastAsia="en-US"/>
        </w:rPr>
        <w:t>: Unreliable Wi-Fi connection, outdated room technology, variable service quality, noise issues, challenges in accessing services.</w:t>
      </w:r>
    </w:p>
    <w:p w14:paraId="2B8DE374"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Digital Innovation Opportunity:</w:t>
      </w:r>
      <w:r w:rsidRPr="00F05581">
        <w:rPr>
          <w:rFonts w:ascii="Arial" w:hAnsi="Arial" w:cs="Arial"/>
          <w:bCs/>
          <w:sz w:val="22"/>
          <w:szCs w:val="22"/>
          <w:lang w:eastAsia="en-US"/>
        </w:rPr>
        <w:t xml:space="preserve"> Smart room controls (lighting, temperature, entertainment) available through a mobile application; customized in-room entertainment options; real-time service requests via the app; AI-enhanced concierge services.</w:t>
      </w:r>
    </w:p>
    <w:p w14:paraId="7D5BB00E" w14:textId="77777777" w:rsidR="00217832" w:rsidRPr="00F05581" w:rsidRDefault="00217832"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lastRenderedPageBreak/>
        <w:t>Departure/Check-out:</w:t>
      </w:r>
    </w:p>
    <w:p w14:paraId="417DFDE6"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Touchpoints:</w:t>
      </w:r>
      <w:r w:rsidRPr="00F05581">
        <w:rPr>
          <w:rFonts w:ascii="Arial" w:hAnsi="Arial" w:cs="Arial"/>
          <w:bCs/>
          <w:sz w:val="22"/>
          <w:szCs w:val="22"/>
          <w:lang w:eastAsia="en-US"/>
        </w:rPr>
        <w:t xml:space="preserve"> Reception desk, hotel application, email.</w:t>
      </w:r>
    </w:p>
    <w:p w14:paraId="1982414A"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Gains:</w:t>
      </w:r>
      <w:r w:rsidRPr="00F05581">
        <w:rPr>
          <w:rFonts w:ascii="Arial" w:hAnsi="Arial" w:cs="Arial"/>
          <w:bCs/>
          <w:sz w:val="22"/>
          <w:szCs w:val="22"/>
          <w:lang w:eastAsia="en-US"/>
        </w:rPr>
        <w:t xml:space="preserve"> Fast and straightforward check-out, precise billing, convenient payment methods.</w:t>
      </w:r>
    </w:p>
    <w:p w14:paraId="350F7A77"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Pains</w:t>
      </w:r>
      <w:r w:rsidRPr="00F05581">
        <w:rPr>
          <w:rFonts w:ascii="Arial" w:hAnsi="Arial" w:cs="Arial"/>
          <w:bCs/>
          <w:sz w:val="22"/>
          <w:szCs w:val="22"/>
          <w:lang w:eastAsia="en-US"/>
        </w:rPr>
        <w:t>: Billing discrepancies, lengthy wait times for check-out, challenges in settling accounts, absence of post-stay feedback opportunities.</w:t>
      </w:r>
    </w:p>
    <w:p w14:paraId="2DDA051E"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Digital Innovation Opportunity:</w:t>
      </w:r>
      <w:r w:rsidRPr="00F05581">
        <w:rPr>
          <w:rFonts w:ascii="Arial" w:hAnsi="Arial" w:cs="Arial"/>
          <w:bCs/>
          <w:sz w:val="22"/>
          <w:szCs w:val="22"/>
          <w:lang w:eastAsia="en-US"/>
        </w:rPr>
        <w:t xml:space="preserve"> Express check-out through the app with a digital invoice; automated feedback surveys connected to loyalty points.</w:t>
      </w:r>
    </w:p>
    <w:p w14:paraId="20031A3B" w14:textId="77777777" w:rsidR="00217832" w:rsidRPr="00F05581" w:rsidRDefault="00217832"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Post-Stay:</w:t>
      </w:r>
    </w:p>
    <w:p w14:paraId="3212041B"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Touchpoints:</w:t>
      </w:r>
      <w:r w:rsidRPr="00F05581">
        <w:rPr>
          <w:rFonts w:ascii="Arial" w:hAnsi="Arial" w:cs="Arial"/>
          <w:bCs/>
          <w:sz w:val="22"/>
          <w:szCs w:val="22"/>
          <w:lang w:eastAsia="en-US"/>
        </w:rPr>
        <w:t xml:space="preserve"> Email, social media, review platforms (TripAdvisor, Google), communications regarding loyalty programs.</w:t>
      </w:r>
    </w:p>
    <w:p w14:paraId="78343BE6"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Gains:</w:t>
      </w:r>
      <w:r w:rsidRPr="00F05581">
        <w:rPr>
          <w:rFonts w:ascii="Arial" w:hAnsi="Arial" w:cs="Arial"/>
          <w:bCs/>
          <w:sz w:val="22"/>
          <w:szCs w:val="22"/>
          <w:lang w:eastAsia="en-US"/>
        </w:rPr>
        <w:t xml:space="preserve"> Tailored follow-up, relevant offers for future visits, acknowledgment of loyalty.</w:t>
      </w:r>
    </w:p>
    <w:p w14:paraId="06EADA53" w14:textId="77777777"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Pains:</w:t>
      </w:r>
      <w:r w:rsidRPr="00F05581">
        <w:rPr>
          <w:rFonts w:ascii="Arial" w:hAnsi="Arial" w:cs="Arial"/>
          <w:bCs/>
          <w:sz w:val="22"/>
          <w:szCs w:val="22"/>
          <w:lang w:eastAsia="en-US"/>
        </w:rPr>
        <w:t xml:space="preserve"> Generic marketing emails, feeling undervalued, lack of feedback response.</w:t>
      </w:r>
    </w:p>
    <w:p w14:paraId="4E032A58" w14:textId="7AC647B0"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Cs/>
          <w:i/>
          <w:iCs/>
          <w:sz w:val="22"/>
          <w:szCs w:val="22"/>
          <w:lang w:eastAsia="en-US"/>
        </w:rPr>
        <w:t>Digital Innovation Opportunity:</w:t>
      </w:r>
      <w:r w:rsidRPr="00F05581">
        <w:rPr>
          <w:rFonts w:ascii="Arial" w:hAnsi="Arial" w:cs="Arial"/>
          <w:bCs/>
          <w:sz w:val="22"/>
          <w:szCs w:val="22"/>
          <w:lang w:eastAsia="en-US"/>
        </w:rPr>
        <w:t xml:space="preserve"> Customized post-stay email campaigns based on guest preferences and feedback; proactive interaction on social media; personalized loyalty incentives.</w:t>
      </w:r>
    </w:p>
    <w:p w14:paraId="69336A07" w14:textId="77777777" w:rsidR="00217832" w:rsidRPr="00F05581" w:rsidRDefault="00217832" w:rsidP="00F05581">
      <w:pPr>
        <w:spacing w:before="120" w:after="120" w:line="360" w:lineRule="auto"/>
        <w:rPr>
          <w:rFonts w:ascii="Arial" w:hAnsi="Arial" w:cs="Arial"/>
          <w:bCs/>
          <w:sz w:val="22"/>
          <w:szCs w:val="22"/>
          <w:lang w:eastAsia="en-US"/>
        </w:rPr>
      </w:pPr>
    </w:p>
    <w:p w14:paraId="27FCDA76" w14:textId="0029AA25" w:rsidR="00217832" w:rsidRPr="00F05581" w:rsidRDefault="00217832" w:rsidP="00F05581">
      <w:pPr>
        <w:spacing w:before="120" w:after="120" w:line="360" w:lineRule="auto"/>
        <w:rPr>
          <w:rFonts w:ascii="Arial" w:hAnsi="Arial" w:cs="Arial"/>
          <w:bCs/>
          <w:sz w:val="22"/>
          <w:szCs w:val="22"/>
          <w:lang w:eastAsia="en-US"/>
        </w:rPr>
      </w:pPr>
      <w:r w:rsidRPr="00F05581">
        <w:rPr>
          <w:rFonts w:ascii="Arial" w:hAnsi="Arial" w:cs="Arial"/>
          <w:b/>
          <w:sz w:val="22"/>
          <w:szCs w:val="22"/>
          <w:lang w:eastAsia="en-US"/>
        </w:rPr>
        <w:t>Critical Evaluation:</w:t>
      </w:r>
      <w:r w:rsidRPr="00F05581">
        <w:rPr>
          <w:rFonts w:ascii="Arial" w:hAnsi="Arial" w:cs="Arial"/>
          <w:bCs/>
          <w:sz w:val="22"/>
          <w:szCs w:val="22"/>
          <w:lang w:eastAsia="en-US"/>
        </w:rPr>
        <w:t xml:space="preserve"> The existing customer journey of IHD, although operational, reveals considerable potential for improvement via digital innovation. The hotel must progress beyond mere digital interactions (such as online reservations) to establish a genuinely cohesive and tailored digital experience. Tackling issues like lengthy wait times, variable service quality, and impersonal communication can greatly enhance customer satisfaction and loyalty</w:t>
      </w:r>
      <w:r w:rsidRPr="00F05581">
        <w:rPr>
          <w:rFonts w:ascii="Arial" w:hAnsi="Arial" w:cs="Arial"/>
          <w:sz w:val="22"/>
          <w:szCs w:val="22"/>
        </w:rPr>
        <w:t xml:space="preserve"> </w:t>
      </w:r>
      <w:r w:rsidRPr="00F05581">
        <w:rPr>
          <w:rFonts w:ascii="Arial" w:hAnsi="Arial" w:cs="Arial"/>
          <w:sz w:val="22"/>
          <w:szCs w:val="22"/>
        </w:rPr>
        <w:t>M., &amp; Schlesinger, L. A. (2009</w:t>
      </w:r>
      <w:r w:rsidRPr="00F05581">
        <w:rPr>
          <w:rFonts w:ascii="Arial" w:hAnsi="Arial" w:cs="Arial"/>
          <w:sz w:val="22"/>
          <w:szCs w:val="22"/>
        </w:rPr>
        <w:t>)</w:t>
      </w:r>
      <w:r w:rsidRPr="00F05581">
        <w:rPr>
          <w:rFonts w:ascii="Arial" w:hAnsi="Arial" w:cs="Arial"/>
          <w:bCs/>
          <w:sz w:val="22"/>
          <w:szCs w:val="22"/>
          <w:lang w:eastAsia="en-US"/>
        </w:rPr>
        <w:t>.</w:t>
      </w:r>
      <w:r w:rsidRPr="00F05581">
        <w:rPr>
          <w:rFonts w:ascii="Arial" w:hAnsi="Arial" w:cs="Arial"/>
          <w:bCs/>
          <w:sz w:val="22"/>
          <w:szCs w:val="22"/>
          <w:lang w:eastAsia="en-US"/>
        </w:rPr>
        <w:t xml:space="preserve"> The most significant digital advancements are expected to concentrate on personalization, smooth mobile integration, and effective service provision across the entire journey.</w:t>
      </w:r>
    </w:p>
    <w:p w14:paraId="00E2E5B4" w14:textId="77777777" w:rsidR="00006382" w:rsidRPr="00F05581" w:rsidRDefault="00006382" w:rsidP="00F05581">
      <w:pPr>
        <w:spacing w:before="120" w:after="120" w:line="360" w:lineRule="auto"/>
        <w:rPr>
          <w:rFonts w:ascii="Arial" w:hAnsi="Arial" w:cs="Arial"/>
          <w:bCs/>
          <w:sz w:val="22"/>
          <w:szCs w:val="22"/>
          <w:lang w:eastAsia="en-US"/>
        </w:rPr>
      </w:pPr>
    </w:p>
    <w:p w14:paraId="6D015A8A" w14:textId="60A333E3" w:rsidR="00006382" w:rsidRPr="00F05581" w:rsidRDefault="00006382"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Conclusion and Future Opportunities</w:t>
      </w:r>
    </w:p>
    <w:p w14:paraId="67FB534C" w14:textId="77777777" w:rsidR="00006382" w:rsidRPr="00F05581" w:rsidRDefault="0000638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Through the application of the Innovation Ambition Matrix and Customer Journey Mapping, it becomes clear that International Hotel Derby possesses a robust foundation while simultaneously encountering significant opportunities for growth and differentiation. Although core innovations guarantee operational efficiency and adjacent innovations broaden market reach, a strategic emphasis on transformational innovation is essential for achieving long-term success.</w:t>
      </w:r>
    </w:p>
    <w:p w14:paraId="2FB76B7E" w14:textId="77777777" w:rsidR="00006382" w:rsidRPr="00F05581" w:rsidRDefault="00006382" w:rsidP="00F05581">
      <w:pPr>
        <w:spacing w:before="120" w:after="120" w:line="360" w:lineRule="auto"/>
        <w:rPr>
          <w:rFonts w:ascii="Arial" w:hAnsi="Arial" w:cs="Arial"/>
          <w:bCs/>
          <w:sz w:val="22"/>
          <w:szCs w:val="22"/>
          <w:lang w:eastAsia="en-US"/>
        </w:rPr>
      </w:pPr>
    </w:p>
    <w:p w14:paraId="6A9033C1" w14:textId="3EF638F7" w:rsidR="00006382" w:rsidRPr="00F05581" w:rsidRDefault="0000638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 xml:space="preserve">Digital innovation presents a compelling pathway to tackle customer pain points and enhance the overall guest experience. By investing in technologies that facilitate personalization, optimize processes, and elevate service delivery, IHD can not only </w:t>
      </w:r>
      <w:r w:rsidR="00945E11" w:rsidRPr="00F05581">
        <w:rPr>
          <w:rFonts w:ascii="Arial" w:hAnsi="Arial" w:cs="Arial"/>
          <w:bCs/>
          <w:sz w:val="22"/>
          <w:szCs w:val="22"/>
          <w:lang w:eastAsia="en-US"/>
        </w:rPr>
        <w:t>fulfil</w:t>
      </w:r>
      <w:r w:rsidRPr="00F05581">
        <w:rPr>
          <w:rFonts w:ascii="Arial" w:hAnsi="Arial" w:cs="Arial"/>
          <w:bCs/>
          <w:sz w:val="22"/>
          <w:szCs w:val="22"/>
          <w:lang w:eastAsia="en-US"/>
        </w:rPr>
        <w:t xml:space="preserve"> but surpass customer expectations. Major opportunities exist in the development of a comprehensive mobile application, the implementation of smart room technology, and the utilization of data analytics for tailored marketing and service offerings. A thorough evaluation of existing processes and a readiness to adopt technological advancements will be crucial for IHD to prosper in the dynamic hospitality environment.</w:t>
      </w:r>
    </w:p>
    <w:p w14:paraId="62087017" w14:textId="77777777" w:rsidR="00945E11" w:rsidRPr="00F05581" w:rsidRDefault="00945E11" w:rsidP="00F05581">
      <w:pPr>
        <w:spacing w:before="120" w:after="120" w:line="360" w:lineRule="auto"/>
        <w:rPr>
          <w:rFonts w:ascii="Arial" w:hAnsi="Arial" w:cs="Arial"/>
          <w:bCs/>
          <w:sz w:val="22"/>
          <w:szCs w:val="22"/>
          <w:lang w:eastAsia="en-US"/>
        </w:rPr>
      </w:pPr>
    </w:p>
    <w:p w14:paraId="1E7B1D22" w14:textId="77777777" w:rsidR="00945E11" w:rsidRPr="00F05581" w:rsidRDefault="00945E11" w:rsidP="00F05581">
      <w:pPr>
        <w:spacing w:before="120" w:after="120" w:line="360" w:lineRule="auto"/>
        <w:rPr>
          <w:rFonts w:ascii="Arial" w:hAnsi="Arial" w:cs="Arial"/>
          <w:bCs/>
          <w:sz w:val="22"/>
          <w:szCs w:val="22"/>
          <w:lang w:eastAsia="en-US"/>
        </w:rPr>
      </w:pPr>
    </w:p>
    <w:p w14:paraId="13EC89AC" w14:textId="77777777" w:rsidR="00945E11" w:rsidRPr="00F05581" w:rsidRDefault="00945E11" w:rsidP="00F05581">
      <w:pPr>
        <w:pStyle w:val="Heading1"/>
        <w:spacing w:line="360" w:lineRule="auto"/>
        <w:rPr>
          <w:rFonts w:ascii="Arial" w:hAnsi="Arial" w:cs="Arial"/>
          <w:sz w:val="24"/>
          <w:szCs w:val="24"/>
        </w:rPr>
      </w:pPr>
      <w:bookmarkStart w:id="3" w:name="_Toc224892955"/>
      <w:r w:rsidRPr="00F05581">
        <w:rPr>
          <w:rFonts w:ascii="Arial" w:hAnsi="Arial" w:cs="Arial"/>
          <w:sz w:val="24"/>
          <w:szCs w:val="24"/>
        </w:rPr>
        <w:t>Part 2: Digital Transformation Initiative for International Hotel Derby: A Customized AI-Driven Guest Experience Platform</w:t>
      </w:r>
      <w:bookmarkEnd w:id="3"/>
    </w:p>
    <w:p w14:paraId="0B34168D" w14:textId="746A57AF" w:rsidR="00945E11" w:rsidRPr="00F05581" w:rsidRDefault="00945E1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This segment outlines a digital transformation initiative for International Hotel Derby, aimed at tackling significant challenges and improving the overall customer experience. The initiative focuses on a customized, AI-driven guest experience platform, in line with modern trends in the hospitality industry and utilizing the capabilities of data-driven personalization.</w:t>
      </w:r>
    </w:p>
    <w:p w14:paraId="1C0A19F2" w14:textId="77777777" w:rsidR="00945E11" w:rsidRPr="00F05581" w:rsidRDefault="00945E11" w:rsidP="00F05581">
      <w:pPr>
        <w:pStyle w:val="Heading1"/>
        <w:spacing w:line="360" w:lineRule="auto"/>
        <w:rPr>
          <w:rFonts w:ascii="Arial" w:hAnsi="Arial" w:cs="Arial"/>
          <w:sz w:val="22"/>
          <w:szCs w:val="22"/>
        </w:rPr>
      </w:pPr>
    </w:p>
    <w:p w14:paraId="198BC68A" w14:textId="375A130D" w:rsidR="00945E11" w:rsidRPr="00F05581" w:rsidRDefault="00945E11" w:rsidP="00F05581">
      <w:pPr>
        <w:pStyle w:val="Heading1"/>
        <w:spacing w:line="360" w:lineRule="auto"/>
        <w:rPr>
          <w:rFonts w:ascii="Arial" w:hAnsi="Arial" w:cs="Arial"/>
          <w:sz w:val="24"/>
          <w:szCs w:val="24"/>
        </w:rPr>
      </w:pPr>
      <w:bookmarkStart w:id="4" w:name="_Toc224892956"/>
      <w:r w:rsidRPr="00F05581">
        <w:rPr>
          <w:rFonts w:ascii="Arial" w:hAnsi="Arial" w:cs="Arial"/>
          <w:sz w:val="24"/>
          <w:szCs w:val="24"/>
        </w:rPr>
        <w:t>Introduction</w:t>
      </w:r>
      <w:bookmarkEnd w:id="4"/>
      <w:r w:rsidRPr="00F05581">
        <w:rPr>
          <w:rFonts w:ascii="Arial" w:hAnsi="Arial" w:cs="Arial"/>
          <w:sz w:val="24"/>
          <w:szCs w:val="24"/>
        </w:rPr>
        <w:t xml:space="preserve"> </w:t>
      </w:r>
    </w:p>
    <w:p w14:paraId="224C6ABC" w14:textId="5B93B6D7" w:rsidR="00945E11" w:rsidRPr="00F05581" w:rsidRDefault="00945E1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International Hotel Derby is a well-established establishment dedicated to ensuring a comfortable and unforgettable experience for its patrons. Although it enjoys a solid reputation for its services and amenities, it encounters difficulties in adapting to the swiftly changing digital environment, especially in personalizing guest experiences and optimizing operations.</w:t>
      </w:r>
      <w:r w:rsidR="00A44ED4" w:rsidRPr="00F05581">
        <w:rPr>
          <w:rFonts w:ascii="Arial" w:hAnsi="Arial" w:cs="Arial"/>
          <w:sz w:val="22"/>
          <w:szCs w:val="22"/>
        </w:rPr>
        <w:t xml:space="preserve"> </w:t>
      </w:r>
      <w:r w:rsidR="00A44ED4" w:rsidRPr="00F05581">
        <w:rPr>
          <w:rFonts w:ascii="Arial" w:hAnsi="Arial" w:cs="Arial"/>
          <w:bCs/>
          <w:sz w:val="22"/>
          <w:szCs w:val="22"/>
          <w:lang w:eastAsia="en-US"/>
        </w:rPr>
        <w:t>Nevertheless, in a time characterized by swift technological progress, the hotel encounters significant challenges in modifying its operational structure to align with modern guest expectations. These challenges encompass the necessity for improved personalization, seamless digital integration, and streamlined operational processes.</w:t>
      </w:r>
      <w:r w:rsidR="00A44ED4" w:rsidRPr="00F05581">
        <w:rPr>
          <w:rFonts w:ascii="Arial" w:hAnsi="Arial" w:cs="Arial"/>
          <w:sz w:val="22"/>
          <w:szCs w:val="22"/>
        </w:rPr>
        <w:t xml:space="preserve"> </w:t>
      </w:r>
      <w:r w:rsidR="00A44ED4" w:rsidRPr="00F05581">
        <w:rPr>
          <w:rFonts w:ascii="Arial" w:hAnsi="Arial" w:cs="Arial"/>
          <w:bCs/>
          <w:sz w:val="22"/>
          <w:szCs w:val="22"/>
          <w:lang w:eastAsia="en-US"/>
        </w:rPr>
        <w:t xml:space="preserve">International Hotel Derby is a prominent entity in the hospitality industry, renowned for its dedication to delivering an exceptional lodging experience for its guests. </w:t>
      </w:r>
      <w:r w:rsidRPr="00F05581">
        <w:rPr>
          <w:rFonts w:ascii="Arial" w:hAnsi="Arial" w:cs="Arial"/>
          <w:bCs/>
          <w:sz w:val="22"/>
          <w:szCs w:val="22"/>
          <w:lang w:eastAsia="en-US"/>
        </w:rPr>
        <w:t xml:space="preserve"> This initiative recognizes that contemporary hotel guests anticipate smooth, tailored interactions and that technology is essential in facilitating these experiences (Neuhofer et al., 2014).</w:t>
      </w:r>
    </w:p>
    <w:p w14:paraId="24BD41E8" w14:textId="77777777" w:rsidR="00945E11" w:rsidRPr="00F05581" w:rsidRDefault="00945E11" w:rsidP="00F05581">
      <w:pPr>
        <w:spacing w:before="120" w:after="120" w:line="360" w:lineRule="auto"/>
        <w:rPr>
          <w:rFonts w:ascii="Arial" w:hAnsi="Arial" w:cs="Arial"/>
          <w:bCs/>
          <w:sz w:val="22"/>
          <w:szCs w:val="22"/>
          <w:lang w:eastAsia="en-US"/>
        </w:rPr>
      </w:pPr>
    </w:p>
    <w:p w14:paraId="6A07A380" w14:textId="77777777" w:rsidR="00C33210" w:rsidRPr="00F05581" w:rsidRDefault="00C33210" w:rsidP="00F05581">
      <w:pPr>
        <w:pStyle w:val="Heading1"/>
        <w:spacing w:line="360" w:lineRule="auto"/>
        <w:rPr>
          <w:rFonts w:ascii="Arial" w:hAnsi="Arial" w:cs="Arial"/>
          <w:sz w:val="24"/>
          <w:szCs w:val="24"/>
        </w:rPr>
      </w:pPr>
      <w:bookmarkStart w:id="5" w:name="_Toc224892957"/>
      <w:r w:rsidRPr="00F05581">
        <w:rPr>
          <w:rFonts w:ascii="Arial" w:hAnsi="Arial" w:cs="Arial"/>
          <w:sz w:val="24"/>
          <w:szCs w:val="24"/>
        </w:rPr>
        <w:lastRenderedPageBreak/>
        <w:t>Key Consumer and Industry Trends Influencing International Hotel Derby</w:t>
      </w:r>
      <w:bookmarkEnd w:id="5"/>
    </w:p>
    <w:p w14:paraId="060FAA65" w14:textId="42185452" w:rsidR="00945E11"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The hospitality sector, akin to numerous others, is experiencing a substantial transformation propelled by changing consumer expectations and notable industry trends. For International Hotel Derby, comprehending and strategically addressing these dynamics is crucial for sustaining its competitive advantage and securing long-term success. This examination explores the most significant trends, offering comprehensive insights pertinent to the hotel's operations and strategic planning.</w:t>
      </w:r>
    </w:p>
    <w:p w14:paraId="63F4C43F" w14:textId="77777777" w:rsidR="00C33210" w:rsidRPr="00F05581" w:rsidRDefault="00C33210" w:rsidP="00F05581">
      <w:pPr>
        <w:spacing w:before="120" w:after="120" w:line="360" w:lineRule="auto"/>
        <w:rPr>
          <w:rFonts w:ascii="Arial" w:hAnsi="Arial" w:cs="Arial"/>
          <w:bCs/>
          <w:sz w:val="22"/>
          <w:szCs w:val="22"/>
          <w:lang w:eastAsia="en-US"/>
        </w:rPr>
      </w:pPr>
    </w:p>
    <w:p w14:paraId="2F7B1C16" w14:textId="77777777" w:rsidR="00C33210" w:rsidRPr="00F05581" w:rsidRDefault="00C33210" w:rsidP="00F05581">
      <w:pPr>
        <w:spacing w:before="120" w:after="120" w:line="360" w:lineRule="auto"/>
        <w:rPr>
          <w:rFonts w:ascii="Arial" w:hAnsi="Arial" w:cs="Arial"/>
          <w:b/>
          <w:sz w:val="22"/>
          <w:szCs w:val="22"/>
          <w:lang w:eastAsia="en-US"/>
        </w:rPr>
      </w:pPr>
    </w:p>
    <w:p w14:paraId="6316799F" w14:textId="77777777" w:rsidR="00C33210" w:rsidRPr="00F05581" w:rsidRDefault="00C33210"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1. The Ubiquitous Impact of Artificial Intelligence (AI) and Automation</w:t>
      </w:r>
    </w:p>
    <w:p w14:paraId="7044BC86" w14:textId="77777777"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Industry Trend: AI has transitioned from a concept of the future to a contemporary catalyst for efficiency and improved customer experiences across various sectors. In the hospitality industry, AI is utilized for a range of applications, including personalized guest services, predictive maintenance, dynamic pricing, and operational automation. Organizations that harness AI are showcasing enhanced performance and a competitive edge.</w:t>
      </w:r>
    </w:p>
    <w:p w14:paraId="6195CFD0" w14:textId="7A178556"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 xml:space="preserve">Consumer </w:t>
      </w:r>
      <w:r w:rsidRPr="00F05581">
        <w:rPr>
          <w:rFonts w:ascii="Arial" w:hAnsi="Arial" w:cs="Arial"/>
          <w:bCs/>
          <w:sz w:val="22"/>
          <w:szCs w:val="22"/>
          <w:lang w:eastAsia="en-US"/>
        </w:rPr>
        <w:t>Behaviour</w:t>
      </w:r>
      <w:r w:rsidRPr="00F05581">
        <w:rPr>
          <w:rFonts w:ascii="Arial" w:hAnsi="Arial" w:cs="Arial"/>
          <w:bCs/>
          <w:sz w:val="22"/>
          <w:szCs w:val="22"/>
          <w:lang w:eastAsia="en-US"/>
        </w:rPr>
        <w:t>: Guests are increasingly anticipating seamless, intuitive, and personalized interactions. They are at ease engaging with AI-driven chatbots for basic inquiries, utilizing mobile applications for check-in and check-out processes, and receiving customized recommendations. The demand for immediate satisfaction and proactive service is on the rise.</w:t>
      </w:r>
    </w:p>
    <w:p w14:paraId="4149FADE" w14:textId="77777777" w:rsidR="00C33210" w:rsidRPr="00F05581" w:rsidRDefault="00C33210" w:rsidP="00F05581">
      <w:pPr>
        <w:spacing w:before="120" w:after="120" w:line="360" w:lineRule="auto"/>
        <w:rPr>
          <w:rFonts w:ascii="Arial" w:hAnsi="Arial" w:cs="Arial"/>
          <w:bCs/>
          <w:sz w:val="22"/>
          <w:szCs w:val="22"/>
          <w:lang w:eastAsia="en-US"/>
        </w:rPr>
      </w:pPr>
    </w:p>
    <w:p w14:paraId="6EF8CE55" w14:textId="77777777" w:rsidR="00C33210" w:rsidRPr="00F05581" w:rsidRDefault="00C33210"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Impact on International Hotel Derby:</w:t>
      </w:r>
    </w:p>
    <w:p w14:paraId="5A10916E" w14:textId="77777777"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Personalized Guest Experiences: Artificial Intelligence (AI) has the capability to scrutinize guest information, including previous stays, individual preferences, and booking behaviours, to provide customized room features, dining options, activity suggestions, and even tailored in-room settings. This approach transcends standard service, delivering a genuinely personalized experience.</w:t>
      </w:r>
    </w:p>
    <w:p w14:paraId="48A82138" w14:textId="77777777"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Operational Efficiency: The automation of processes such as pre-arrival communications, check-in and check-out procedures, and basic guest inquiries through chatbots or mobile applications can greatly alleviate the burden on front-desk and concierge personnel. This enables human staff to concentrate on more intricate guest requirements and high-touch services.</w:t>
      </w:r>
    </w:p>
    <w:p w14:paraId="750F4FA3" w14:textId="77777777"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lastRenderedPageBreak/>
        <w:t>Dynamic Pricing and Revenue Management: AI-driven algorithms can evaluate market demand, competitor pricing, local events, and historical data in real-time to fine-tune room rates, thereby maximizing both occupancy and revenue.</w:t>
      </w:r>
    </w:p>
    <w:p w14:paraId="676F0870" w14:textId="77777777"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Predictive Maintenance: AI technology can oversee hotel systems, such as heating, ventilation, and air conditioning (HVAC) and plumbing, to foresee potential malfunctions, facilitating proactive maintenance that averts guest disturbances and minimizes expensive emergency repairs.</w:t>
      </w:r>
    </w:p>
    <w:p w14:paraId="37E51523" w14:textId="29A3A401"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Enhanced Marketing and Sales: AI can more effectively categorize customer demographics, allowing for targeted marketing initiatives and personalized promotions that resonate more profoundly with both prospective and returning guests.</w:t>
      </w:r>
    </w:p>
    <w:p w14:paraId="37BF9EB2" w14:textId="77777777" w:rsidR="00C33210" w:rsidRPr="00F05581" w:rsidRDefault="00C33210" w:rsidP="00F05581">
      <w:pPr>
        <w:spacing w:before="120" w:after="120" w:line="360" w:lineRule="auto"/>
        <w:rPr>
          <w:rFonts w:ascii="Arial" w:hAnsi="Arial" w:cs="Arial"/>
          <w:bCs/>
          <w:sz w:val="22"/>
          <w:szCs w:val="22"/>
          <w:lang w:eastAsia="en-US"/>
        </w:rPr>
      </w:pPr>
    </w:p>
    <w:p w14:paraId="7592C15E" w14:textId="77777777" w:rsidR="00C33210" w:rsidRPr="00F05581" w:rsidRDefault="00C33210" w:rsidP="00F05581">
      <w:pPr>
        <w:spacing w:before="120" w:after="120" w:line="360" w:lineRule="auto"/>
        <w:rPr>
          <w:rFonts w:ascii="Arial" w:hAnsi="Arial" w:cs="Arial"/>
          <w:bCs/>
          <w:sz w:val="22"/>
          <w:szCs w:val="22"/>
          <w:lang w:eastAsia="en-US"/>
        </w:rPr>
      </w:pPr>
    </w:p>
    <w:p w14:paraId="210B7419" w14:textId="77777777" w:rsidR="00C33210" w:rsidRPr="00F05581" w:rsidRDefault="00C33210" w:rsidP="00F05581">
      <w:pPr>
        <w:spacing w:before="120" w:after="120" w:line="360" w:lineRule="auto"/>
        <w:rPr>
          <w:rFonts w:ascii="Arial" w:hAnsi="Arial" w:cs="Arial"/>
          <w:bCs/>
          <w:sz w:val="22"/>
          <w:szCs w:val="22"/>
          <w:lang w:eastAsia="en-US"/>
        </w:rPr>
      </w:pPr>
    </w:p>
    <w:p w14:paraId="707D0009" w14:textId="1711159A"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Data/Examples: Research indicates that hotels utilizing AI-driven revenue management systems can experience an enhancement in RevPAR (Revenue Per Available Room) ranging from 5% to 10%. Organizations such as Marriott have investigated the use of AI-powered chatbots to manage guest inquiries, which has led to improved response times and allowed staff to focus on other tasks</w:t>
      </w:r>
      <w:r w:rsidRPr="00F05581">
        <w:rPr>
          <w:rFonts w:ascii="Arial" w:hAnsi="Arial" w:cs="Arial"/>
          <w:bCs/>
          <w:sz w:val="22"/>
          <w:szCs w:val="22"/>
          <w:lang w:eastAsia="en-US"/>
        </w:rPr>
        <w:t xml:space="preserve"> </w:t>
      </w:r>
      <w:r w:rsidRPr="00F05581">
        <w:rPr>
          <w:rFonts w:ascii="Arial" w:hAnsi="Arial" w:cs="Arial"/>
          <w:sz w:val="22"/>
          <w:szCs w:val="22"/>
        </w:rPr>
        <w:t>Ivanov, S., &amp; Webster, C. (2019)</w:t>
      </w:r>
      <w:r w:rsidRPr="00F05581">
        <w:rPr>
          <w:rFonts w:ascii="Arial" w:hAnsi="Arial" w:cs="Arial"/>
          <w:sz w:val="22"/>
          <w:szCs w:val="22"/>
        </w:rPr>
        <w:t>.</w:t>
      </w:r>
    </w:p>
    <w:p w14:paraId="06774193" w14:textId="77777777" w:rsidR="00C33210" w:rsidRPr="00F05581" w:rsidRDefault="00C33210" w:rsidP="00F05581">
      <w:pPr>
        <w:spacing w:before="120" w:after="120" w:line="360" w:lineRule="auto"/>
        <w:rPr>
          <w:rFonts w:ascii="Arial" w:hAnsi="Arial" w:cs="Arial"/>
          <w:bCs/>
          <w:sz w:val="22"/>
          <w:szCs w:val="22"/>
          <w:lang w:eastAsia="en-US"/>
        </w:rPr>
      </w:pPr>
    </w:p>
    <w:p w14:paraId="281B51E3" w14:textId="77777777" w:rsidR="00C33210" w:rsidRPr="00F05581" w:rsidRDefault="00C33210"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2. Growing Demand for Sustainability and Ethical Practices</w:t>
      </w:r>
    </w:p>
    <w:p w14:paraId="3B212EC2" w14:textId="77777777"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Industry Trend: There exists a global necessity for businesses to embrace sustainable practices. This encompasses efforts to reduce carbon emissions, decrease waste, conserve water, and ensure ethical sourcing. Hotels are facing mounting pressure from consumers, investors, and regulatory bodies to exhibit environmental accountability.</w:t>
      </w:r>
    </w:p>
    <w:p w14:paraId="54A3D25E" w14:textId="4B92563F"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 xml:space="preserve">Consumer </w:t>
      </w:r>
      <w:r w:rsidRPr="00F05581">
        <w:rPr>
          <w:rFonts w:ascii="Arial" w:hAnsi="Arial" w:cs="Arial"/>
          <w:bCs/>
          <w:sz w:val="22"/>
          <w:szCs w:val="22"/>
          <w:lang w:eastAsia="en-US"/>
        </w:rPr>
        <w:t>Behaviour</w:t>
      </w:r>
      <w:r w:rsidRPr="00F05581">
        <w:rPr>
          <w:rFonts w:ascii="Arial" w:hAnsi="Arial" w:cs="Arial"/>
          <w:bCs/>
          <w:sz w:val="22"/>
          <w:szCs w:val="22"/>
          <w:lang w:eastAsia="en-US"/>
        </w:rPr>
        <w:t xml:space="preserve">: A notable and expanding demographic of </w:t>
      </w:r>
      <w:r w:rsidRPr="00F05581">
        <w:rPr>
          <w:rFonts w:ascii="Arial" w:hAnsi="Arial" w:cs="Arial"/>
          <w:bCs/>
          <w:sz w:val="22"/>
          <w:szCs w:val="22"/>
          <w:lang w:eastAsia="en-US"/>
        </w:rPr>
        <w:t>travellers</w:t>
      </w:r>
      <w:r w:rsidRPr="00F05581">
        <w:rPr>
          <w:rFonts w:ascii="Arial" w:hAnsi="Arial" w:cs="Arial"/>
          <w:bCs/>
          <w:sz w:val="22"/>
          <w:szCs w:val="22"/>
          <w:lang w:eastAsia="en-US"/>
        </w:rPr>
        <w:t xml:space="preserve">, especially Millennials and Gen Z, actively pursue and </w:t>
      </w:r>
      <w:r w:rsidRPr="00F05581">
        <w:rPr>
          <w:rFonts w:ascii="Arial" w:hAnsi="Arial" w:cs="Arial"/>
          <w:bCs/>
          <w:sz w:val="22"/>
          <w:szCs w:val="22"/>
          <w:lang w:eastAsia="en-US"/>
        </w:rPr>
        <w:t>Favor</w:t>
      </w:r>
      <w:r w:rsidRPr="00F05581">
        <w:rPr>
          <w:rFonts w:ascii="Arial" w:hAnsi="Arial" w:cs="Arial"/>
          <w:bCs/>
          <w:sz w:val="22"/>
          <w:szCs w:val="22"/>
          <w:lang w:eastAsia="en-US"/>
        </w:rPr>
        <w:t xml:space="preserve"> eco-friendly lodging options. They are prepared to pay a higher price for accommodations at hotels that showcase clear sustainability efforts. Additionally, consumers are becoming more cognizant of and concerned about ethical </w:t>
      </w:r>
      <w:r w:rsidRPr="00F05581">
        <w:rPr>
          <w:rFonts w:ascii="Arial" w:hAnsi="Arial" w:cs="Arial"/>
          <w:bCs/>
          <w:sz w:val="22"/>
          <w:szCs w:val="22"/>
          <w:lang w:eastAsia="en-US"/>
        </w:rPr>
        <w:t>labour</w:t>
      </w:r>
      <w:r w:rsidRPr="00F05581">
        <w:rPr>
          <w:rFonts w:ascii="Arial" w:hAnsi="Arial" w:cs="Arial"/>
          <w:bCs/>
          <w:sz w:val="22"/>
          <w:szCs w:val="22"/>
          <w:lang w:eastAsia="en-US"/>
        </w:rPr>
        <w:t xml:space="preserve"> practices and the impact on local communities.</w:t>
      </w:r>
    </w:p>
    <w:p w14:paraId="525B9B82" w14:textId="77777777" w:rsidR="00C33210" w:rsidRPr="00F05581" w:rsidRDefault="00C33210"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Impact on International Hotel Derby:</w:t>
      </w:r>
    </w:p>
    <w:p w14:paraId="1F69B5C0" w14:textId="099D8D94"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 xml:space="preserve">Brand Reputation and Differentiation: The implementation of comprehensive sustainability initiatives can greatly improve the hotel's brand perception, thereby </w:t>
      </w:r>
      <w:r w:rsidRPr="00F05581">
        <w:rPr>
          <w:rFonts w:ascii="Arial" w:hAnsi="Arial" w:cs="Arial"/>
          <w:bCs/>
          <w:sz w:val="22"/>
          <w:szCs w:val="22"/>
          <w:lang w:eastAsia="en-US"/>
        </w:rPr>
        <w:t>attract</w:t>
      </w:r>
      <w:r w:rsidRPr="00F05581">
        <w:rPr>
          <w:rFonts w:ascii="Arial" w:hAnsi="Arial" w:cs="Arial"/>
          <w:bCs/>
          <w:sz w:val="22"/>
          <w:szCs w:val="22"/>
          <w:lang w:eastAsia="en-US"/>
        </w:rPr>
        <w:t xml:space="preserve"> eco-conscious </w:t>
      </w:r>
      <w:r w:rsidRPr="00F05581">
        <w:rPr>
          <w:rFonts w:ascii="Arial" w:hAnsi="Arial" w:cs="Arial"/>
          <w:bCs/>
          <w:sz w:val="22"/>
          <w:szCs w:val="22"/>
          <w:lang w:eastAsia="en-US"/>
        </w:rPr>
        <w:t>travellers</w:t>
      </w:r>
      <w:r w:rsidRPr="00F05581">
        <w:rPr>
          <w:rFonts w:ascii="Arial" w:hAnsi="Arial" w:cs="Arial"/>
          <w:bCs/>
          <w:sz w:val="22"/>
          <w:szCs w:val="22"/>
          <w:lang w:eastAsia="en-US"/>
        </w:rPr>
        <w:t xml:space="preserve"> and </w:t>
      </w:r>
      <w:r w:rsidRPr="00F05581">
        <w:rPr>
          <w:rFonts w:ascii="Arial" w:hAnsi="Arial" w:cs="Arial"/>
          <w:bCs/>
          <w:sz w:val="22"/>
          <w:szCs w:val="22"/>
          <w:lang w:eastAsia="en-US"/>
        </w:rPr>
        <w:t>set</w:t>
      </w:r>
      <w:r w:rsidRPr="00F05581">
        <w:rPr>
          <w:rFonts w:ascii="Arial" w:hAnsi="Arial" w:cs="Arial"/>
          <w:bCs/>
          <w:sz w:val="22"/>
          <w:szCs w:val="22"/>
          <w:lang w:eastAsia="en-US"/>
        </w:rPr>
        <w:t xml:space="preserve"> it apart from its rivals.</w:t>
      </w:r>
    </w:p>
    <w:p w14:paraId="356E5354" w14:textId="77777777"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lastRenderedPageBreak/>
        <w:t>Cost Savings: The adoption of energy-efficient lighting, water conservation strategies, and waste minimization programs can result in significant operational cost reductions over time.</w:t>
      </w:r>
    </w:p>
    <w:p w14:paraId="647F896B" w14:textId="77777777"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Attracting and Retaining Talent: Just as guests are increasingly inclined towards establishments with strong ethical and sustainability values, employees are also drawn to organizations that demonstrate a commitment to these principles.</w:t>
      </w:r>
    </w:p>
    <w:p w14:paraId="0BC7A7CA" w14:textId="77777777"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Regulatory Compliance: By proactively embracing sustainable practices, hotels can remain ahead of the curve regarding changing environmental regulations.</w:t>
      </w:r>
    </w:p>
    <w:p w14:paraId="057CA2AA" w14:textId="77777777" w:rsidR="00C33210" w:rsidRPr="00F05581" w:rsidRDefault="00C33210"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New Market Opportunities: The introduction of "green" packages or the promotion of eco-tours can cater to a specific and expanding market segment.</w:t>
      </w:r>
    </w:p>
    <w:p w14:paraId="799B586E" w14:textId="4D88481C" w:rsidR="00C33210" w:rsidRPr="00F05581" w:rsidRDefault="00C33210" w:rsidP="00F05581">
      <w:pPr>
        <w:spacing w:before="120" w:after="120" w:line="360" w:lineRule="auto"/>
        <w:rPr>
          <w:rFonts w:ascii="Arial" w:hAnsi="Arial" w:cs="Arial"/>
          <w:sz w:val="22"/>
          <w:szCs w:val="22"/>
        </w:rPr>
      </w:pPr>
      <w:r w:rsidRPr="00F05581">
        <w:rPr>
          <w:rFonts w:ascii="Arial" w:hAnsi="Arial" w:cs="Arial"/>
          <w:bCs/>
          <w:sz w:val="22"/>
          <w:szCs w:val="22"/>
          <w:lang w:eastAsia="en-US"/>
        </w:rPr>
        <w:t xml:space="preserve">Data/Examples: Studies show that more than 70% of </w:t>
      </w:r>
      <w:r w:rsidRPr="00F05581">
        <w:rPr>
          <w:rFonts w:ascii="Arial" w:hAnsi="Arial" w:cs="Arial"/>
          <w:bCs/>
          <w:sz w:val="22"/>
          <w:szCs w:val="22"/>
          <w:lang w:eastAsia="en-US"/>
        </w:rPr>
        <w:t>travellers</w:t>
      </w:r>
      <w:r w:rsidRPr="00F05581">
        <w:rPr>
          <w:rFonts w:ascii="Arial" w:hAnsi="Arial" w:cs="Arial"/>
          <w:bCs/>
          <w:sz w:val="22"/>
          <w:szCs w:val="22"/>
          <w:lang w:eastAsia="en-US"/>
        </w:rPr>
        <w:t xml:space="preserve"> are more inclined to book accommodations that are recognized as eco-friendly. Hotels are adopting measures such as key card-activated energy-saving systems, refillable toiletry dispensers, and collaborations with local sustainable food suppliers</w:t>
      </w:r>
      <w:r w:rsidRPr="00F05581">
        <w:rPr>
          <w:rFonts w:ascii="Arial" w:hAnsi="Arial" w:cs="Arial"/>
          <w:bCs/>
          <w:sz w:val="22"/>
          <w:szCs w:val="22"/>
          <w:lang w:eastAsia="en-US"/>
        </w:rPr>
        <w:t xml:space="preserve"> </w:t>
      </w:r>
      <w:r w:rsidRPr="00F05581">
        <w:rPr>
          <w:rFonts w:ascii="Arial" w:hAnsi="Arial" w:cs="Arial"/>
          <w:sz w:val="22"/>
          <w:szCs w:val="22"/>
        </w:rPr>
        <w:t>UNWTO. (2020).</w:t>
      </w:r>
    </w:p>
    <w:p w14:paraId="2C93EFBF" w14:textId="77777777" w:rsidR="00ED35F9" w:rsidRPr="00F05581" w:rsidRDefault="00ED35F9" w:rsidP="00F05581">
      <w:pPr>
        <w:spacing w:before="120" w:after="120" w:line="360" w:lineRule="auto"/>
        <w:rPr>
          <w:rFonts w:ascii="Arial" w:hAnsi="Arial" w:cs="Arial"/>
          <w:sz w:val="22"/>
          <w:szCs w:val="22"/>
        </w:rPr>
      </w:pPr>
    </w:p>
    <w:p w14:paraId="287FBB19" w14:textId="77777777" w:rsidR="00ED35F9" w:rsidRPr="00F05581" w:rsidRDefault="00ED35F9" w:rsidP="00F05581">
      <w:pPr>
        <w:spacing w:before="120" w:after="120" w:line="360" w:lineRule="auto"/>
        <w:rPr>
          <w:rFonts w:ascii="Arial" w:hAnsi="Arial" w:cs="Arial"/>
          <w:bCs/>
          <w:sz w:val="22"/>
          <w:szCs w:val="22"/>
          <w:lang w:eastAsia="en-US"/>
        </w:rPr>
      </w:pPr>
    </w:p>
    <w:p w14:paraId="5BD4F95C" w14:textId="77777777" w:rsidR="00ED35F9" w:rsidRPr="00F05581" w:rsidRDefault="00ED35F9"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3. The Emergence of Social Commerce and Experiential Travel</w:t>
      </w:r>
    </w:p>
    <w:p w14:paraId="146F33D6" w14:textId="7ADFAA2F" w:rsidR="00ED35F9" w:rsidRPr="00F05581" w:rsidRDefault="00ED35F9"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 xml:space="preserve">Industry Trend: Social media platforms are transitioning from mere communication tools to influential commerce channels. "Social commerce" enables consumers to discover, research, and purchase products and services directly within social media settings. Simultaneously, there is a movement towards "experiential travel," where </w:t>
      </w:r>
      <w:r w:rsidRPr="00F05581">
        <w:rPr>
          <w:rFonts w:ascii="Arial" w:hAnsi="Arial" w:cs="Arial"/>
          <w:bCs/>
          <w:sz w:val="22"/>
          <w:szCs w:val="22"/>
          <w:lang w:eastAsia="en-US"/>
        </w:rPr>
        <w:t>travellers</w:t>
      </w:r>
      <w:r w:rsidRPr="00F05581">
        <w:rPr>
          <w:rFonts w:ascii="Arial" w:hAnsi="Arial" w:cs="Arial"/>
          <w:bCs/>
          <w:sz w:val="22"/>
          <w:szCs w:val="22"/>
          <w:lang w:eastAsia="en-US"/>
        </w:rPr>
        <w:t xml:space="preserve"> emphasize unique, authentic experiences rather than conventional sightseeing.</w:t>
      </w:r>
    </w:p>
    <w:p w14:paraId="49CF42AF" w14:textId="12982B6C" w:rsidR="00C33210" w:rsidRPr="00F05581" w:rsidRDefault="00ED35F9"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 xml:space="preserve">Consumer </w:t>
      </w:r>
      <w:r w:rsidRPr="00F05581">
        <w:rPr>
          <w:rFonts w:ascii="Arial" w:hAnsi="Arial" w:cs="Arial"/>
          <w:bCs/>
          <w:sz w:val="22"/>
          <w:szCs w:val="22"/>
          <w:lang w:eastAsia="en-US"/>
        </w:rPr>
        <w:t>Behaviour</w:t>
      </w:r>
      <w:r w:rsidRPr="00F05581">
        <w:rPr>
          <w:rFonts w:ascii="Arial" w:hAnsi="Arial" w:cs="Arial"/>
          <w:bCs/>
          <w:sz w:val="22"/>
          <w:szCs w:val="22"/>
          <w:lang w:eastAsia="en-US"/>
        </w:rPr>
        <w:t>: Travelers are significantly impacted by visual content on platforms such as Instagram, TikTok, and Pinterest. They pursue authentic, shareable experiences that provide a sense of discovery and personal connection. User-generated content (UGC) and influencer endorsements play a crucial role in shaping travel choices.</w:t>
      </w:r>
    </w:p>
    <w:p w14:paraId="47BAEEA3" w14:textId="77777777" w:rsidR="00ED35F9" w:rsidRPr="00F05581" w:rsidRDefault="00ED35F9" w:rsidP="00F05581">
      <w:pPr>
        <w:spacing w:before="120" w:after="120" w:line="360" w:lineRule="auto"/>
        <w:rPr>
          <w:rFonts w:ascii="Arial" w:hAnsi="Arial" w:cs="Arial"/>
          <w:bCs/>
          <w:sz w:val="22"/>
          <w:szCs w:val="22"/>
          <w:lang w:eastAsia="en-US"/>
        </w:rPr>
      </w:pPr>
    </w:p>
    <w:p w14:paraId="5DC288CE" w14:textId="77777777" w:rsidR="00ED35F9" w:rsidRPr="00F05581" w:rsidRDefault="00ED35F9"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Impact on International Hotel Derby:</w:t>
      </w:r>
    </w:p>
    <w:p w14:paraId="0B072F0D" w14:textId="77777777" w:rsidR="00ED35F9" w:rsidRPr="00F05581" w:rsidRDefault="00ED35F9"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Enhanced Marketing Reach: Utilizing social media to present visually captivating content that highlights the hotel's distinctive offerings, amenities, and local experiences can draw in new guests. Engaging in live streaming, collaborating with influencers, and launching user-generated content campaigns can enhance interaction.</w:t>
      </w:r>
    </w:p>
    <w:p w14:paraId="2DA4BBBF" w14:textId="77777777" w:rsidR="00ED35F9" w:rsidRPr="00F05581" w:rsidRDefault="00ED35F9"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lastRenderedPageBreak/>
        <w:t>Direct Booking Channels: By incorporating booking features directly within social media platforms, the customer journey can be streamlined, capturing spontaneous decisions and diminishing dependence on OTAs (Online Travel Agencies).</w:t>
      </w:r>
    </w:p>
    <w:p w14:paraId="23C366CE" w14:textId="2BA3137B" w:rsidR="00ED35F9" w:rsidRPr="00F05581" w:rsidRDefault="00ED35F9"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 xml:space="preserve">Showcasing Experiential Value: Emphasizing unique hotel experiences (such as culinary workshops, guided local tours, wellness retreats, and the historical significance of the property) can resonate with the experiential </w:t>
      </w:r>
      <w:r w:rsidRPr="00F05581">
        <w:rPr>
          <w:rFonts w:ascii="Arial" w:hAnsi="Arial" w:cs="Arial"/>
          <w:bCs/>
          <w:sz w:val="22"/>
          <w:szCs w:val="22"/>
          <w:lang w:eastAsia="en-US"/>
        </w:rPr>
        <w:t>traveller</w:t>
      </w:r>
      <w:r w:rsidRPr="00F05581">
        <w:rPr>
          <w:rFonts w:ascii="Arial" w:hAnsi="Arial" w:cs="Arial"/>
          <w:bCs/>
          <w:sz w:val="22"/>
          <w:szCs w:val="22"/>
          <w:lang w:eastAsia="en-US"/>
        </w:rPr>
        <w:t>.</w:t>
      </w:r>
    </w:p>
    <w:p w14:paraId="1A4BAD34" w14:textId="77777777" w:rsidR="00ED35F9" w:rsidRPr="00F05581" w:rsidRDefault="00ED35F9"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Reputation Management: It is essential to actively monitor and participate in social media discussions, reviews, and user-generated content to effectively manage online reputation and promptly address guest feedback.</w:t>
      </w:r>
    </w:p>
    <w:p w14:paraId="67593FD7" w14:textId="56EA3A7E" w:rsidR="00ED35F9" w:rsidRPr="00F05581" w:rsidRDefault="00ED35F9" w:rsidP="00F05581">
      <w:pPr>
        <w:spacing w:before="120" w:after="120" w:line="360" w:lineRule="auto"/>
        <w:rPr>
          <w:rFonts w:ascii="Arial" w:hAnsi="Arial" w:cs="Arial"/>
          <w:sz w:val="22"/>
          <w:szCs w:val="22"/>
        </w:rPr>
      </w:pPr>
      <w:r w:rsidRPr="00F05581">
        <w:rPr>
          <w:rFonts w:ascii="Arial" w:hAnsi="Arial" w:cs="Arial"/>
          <w:bCs/>
          <w:sz w:val="22"/>
          <w:szCs w:val="22"/>
          <w:lang w:eastAsia="en-US"/>
        </w:rPr>
        <w:t xml:space="preserve">Data/Examples: A considerable portion of travel bookings is swayed by social media content. Hotels are increasingly collaborating with travel influencers to highlight their properties and local attractions, thereby boosting bookings and enhancing brand </w:t>
      </w:r>
      <w:r w:rsidRPr="00F05581">
        <w:rPr>
          <w:rFonts w:ascii="Arial" w:hAnsi="Arial" w:cs="Arial"/>
          <w:bCs/>
          <w:sz w:val="22"/>
          <w:szCs w:val="22"/>
          <w:lang w:eastAsia="en-US"/>
        </w:rPr>
        <w:t xml:space="preserve">visibility </w:t>
      </w:r>
      <w:r w:rsidRPr="00F05581">
        <w:rPr>
          <w:rFonts w:ascii="Arial" w:hAnsi="Arial" w:cs="Arial"/>
          <w:sz w:val="22"/>
          <w:szCs w:val="22"/>
        </w:rPr>
        <w:t>Leung, X. Y., Bai, C., &amp; Rui, J. (2020)</w:t>
      </w:r>
    </w:p>
    <w:p w14:paraId="1BCAD5D9" w14:textId="77777777" w:rsidR="00ED35F9" w:rsidRPr="00F05581" w:rsidRDefault="00ED35F9" w:rsidP="00F05581">
      <w:pPr>
        <w:spacing w:before="120" w:after="120" w:line="360" w:lineRule="auto"/>
        <w:rPr>
          <w:rFonts w:ascii="Arial" w:hAnsi="Arial" w:cs="Arial"/>
          <w:sz w:val="22"/>
          <w:szCs w:val="22"/>
        </w:rPr>
      </w:pPr>
    </w:p>
    <w:p w14:paraId="258000FC" w14:textId="77777777" w:rsidR="00ED35F9" w:rsidRPr="00F05581" w:rsidRDefault="00ED35F9"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4. Hyper-Personalization and Data Privacy Concerns</w:t>
      </w:r>
    </w:p>
    <w:p w14:paraId="3AB289E8" w14:textId="77777777" w:rsidR="00ED35F9" w:rsidRPr="00F05581" w:rsidRDefault="00ED35F9"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Industry Trend: Consumers anticipate that businesses will comprehend their unique needs and preferences, providing customized products, services, and communications. This level of personalization serves as a significant differentiator in a saturated market. Nevertheless, this trend contrasts with the growing consumer awareness and apprehension regarding data privacy.</w:t>
      </w:r>
    </w:p>
    <w:p w14:paraId="6E615242" w14:textId="626497EB" w:rsidR="00ED35F9" w:rsidRPr="00F05581" w:rsidRDefault="00ED35F9"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 xml:space="preserve">Consumer </w:t>
      </w:r>
      <w:r w:rsidRPr="00F05581">
        <w:rPr>
          <w:rFonts w:ascii="Arial" w:hAnsi="Arial" w:cs="Arial"/>
          <w:bCs/>
          <w:sz w:val="22"/>
          <w:szCs w:val="22"/>
          <w:lang w:eastAsia="en-US"/>
        </w:rPr>
        <w:t>Behaviour</w:t>
      </w:r>
      <w:r w:rsidRPr="00F05581">
        <w:rPr>
          <w:rFonts w:ascii="Arial" w:hAnsi="Arial" w:cs="Arial"/>
          <w:bCs/>
          <w:sz w:val="22"/>
          <w:szCs w:val="22"/>
          <w:lang w:eastAsia="en-US"/>
        </w:rPr>
        <w:t>: Guests value personalized offers and recommendations but are cautious about how their data is gathered, stored, and utilized. Transparency and control over personal data are increasingly viewed as essential. They expect brands to act as responsible custodians of their information.</w:t>
      </w:r>
    </w:p>
    <w:p w14:paraId="269DAB09" w14:textId="77777777" w:rsidR="00ED35F9" w:rsidRPr="00F05581" w:rsidRDefault="00ED35F9"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Impact on International Hotel Derby:</w:t>
      </w:r>
    </w:p>
    <w:p w14:paraId="09B731E5" w14:textId="77777777" w:rsidR="00ED35F9" w:rsidRPr="00F05581" w:rsidRDefault="00ED35F9"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Customer Loyalty: Tailored experiences cultivate a feeling of being appreciated, resulting in enhanced loyalty and repeat patronage. This can be accomplished through personalized room preferences, bespoke dining options, and pertinent local activity recommendations.</w:t>
      </w:r>
    </w:p>
    <w:p w14:paraId="5401C574" w14:textId="77777777" w:rsidR="00ED35F9" w:rsidRPr="00F05581" w:rsidRDefault="00ED35F9"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Increased Conversion Rates: Customized marketing messages and offers are more likely to resonate with recipients, resulting in elevated conversion rates for bookings and additional services.</w:t>
      </w:r>
    </w:p>
    <w:p w14:paraId="6300D3DF" w14:textId="77777777" w:rsidR="00ED35F9" w:rsidRPr="00F05581" w:rsidRDefault="00ED35F9"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lastRenderedPageBreak/>
        <w:t>Balancing Personalization with Privacy: The hotel must establish strong data security protocols and transparent privacy policies. Guests should be informed about the data collected and its usage, with clear opt-in/opt-out options.</w:t>
      </w:r>
    </w:p>
    <w:p w14:paraId="2FD0A0EC" w14:textId="4D220A90" w:rsidR="00ED35F9" w:rsidRPr="00F05581" w:rsidRDefault="00ED35F9"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 xml:space="preserve">Leveraging First-Party Data: Developing a robust first-party data strategy (data obtained directly from guests) is vital for effective personalization while </w:t>
      </w:r>
      <w:r w:rsidRPr="00F05581">
        <w:rPr>
          <w:rFonts w:ascii="Arial" w:hAnsi="Arial" w:cs="Arial"/>
          <w:bCs/>
          <w:sz w:val="22"/>
          <w:szCs w:val="22"/>
          <w:lang w:eastAsia="en-US"/>
        </w:rPr>
        <w:t>honouring</w:t>
      </w:r>
      <w:r w:rsidRPr="00F05581">
        <w:rPr>
          <w:rFonts w:ascii="Arial" w:hAnsi="Arial" w:cs="Arial"/>
          <w:bCs/>
          <w:sz w:val="22"/>
          <w:szCs w:val="22"/>
          <w:lang w:eastAsia="en-US"/>
        </w:rPr>
        <w:t xml:space="preserve"> privacy. This encompasses data from loyalty programs, direct bookings, and guest feedback.</w:t>
      </w:r>
    </w:p>
    <w:p w14:paraId="39259DD1" w14:textId="76066F99" w:rsidR="00ED35F9" w:rsidRPr="00F05581" w:rsidRDefault="00ED35F9" w:rsidP="00F05581">
      <w:pPr>
        <w:spacing w:before="120" w:after="120" w:line="360" w:lineRule="auto"/>
        <w:rPr>
          <w:rFonts w:ascii="Arial" w:hAnsi="Arial" w:cs="Arial"/>
          <w:sz w:val="22"/>
          <w:szCs w:val="22"/>
        </w:rPr>
      </w:pPr>
      <w:r w:rsidRPr="00F05581">
        <w:rPr>
          <w:rFonts w:ascii="Arial" w:hAnsi="Arial" w:cs="Arial"/>
          <w:bCs/>
          <w:sz w:val="22"/>
          <w:szCs w:val="22"/>
          <w:lang w:eastAsia="en-US"/>
        </w:rPr>
        <w:t>Data/Examples: Tailored email campaigns can attain markedly superior open and click-through rates in comparison to generic mass emails. Hotels are employing CRM systems and artificial intelligence to oversee guest profiles and provide customized communications, while also allocating resources towards secure data infrastructure and transparent privacy policies</w:t>
      </w:r>
      <w:r w:rsidRPr="00F05581">
        <w:rPr>
          <w:rFonts w:ascii="Arial" w:hAnsi="Arial" w:cs="Arial"/>
          <w:bCs/>
          <w:sz w:val="22"/>
          <w:szCs w:val="22"/>
          <w:lang w:eastAsia="en-US"/>
        </w:rPr>
        <w:t xml:space="preserve"> </w:t>
      </w:r>
      <w:proofErr w:type="spellStart"/>
      <w:r w:rsidRPr="00F05581">
        <w:rPr>
          <w:rFonts w:ascii="Arial" w:hAnsi="Arial" w:cs="Arial"/>
          <w:sz w:val="22"/>
          <w:szCs w:val="22"/>
        </w:rPr>
        <w:t>Acquisti</w:t>
      </w:r>
      <w:proofErr w:type="spellEnd"/>
      <w:r w:rsidRPr="00F05581">
        <w:rPr>
          <w:rFonts w:ascii="Arial" w:hAnsi="Arial" w:cs="Arial"/>
          <w:sz w:val="22"/>
          <w:szCs w:val="22"/>
        </w:rPr>
        <w:t>, A., Brandimarte, L., &amp; Loewenstein, G. (2015).</w:t>
      </w:r>
    </w:p>
    <w:p w14:paraId="75C0D529" w14:textId="77777777" w:rsidR="00ED35F9" w:rsidRPr="00F05581" w:rsidRDefault="00ED35F9" w:rsidP="00F05581">
      <w:pPr>
        <w:spacing w:before="120" w:after="120" w:line="360" w:lineRule="auto"/>
        <w:rPr>
          <w:rFonts w:ascii="Arial" w:hAnsi="Arial" w:cs="Arial"/>
          <w:b/>
          <w:bCs/>
          <w:sz w:val="22"/>
          <w:szCs w:val="22"/>
        </w:rPr>
      </w:pPr>
      <w:r w:rsidRPr="00F05581">
        <w:rPr>
          <w:rFonts w:ascii="Arial" w:hAnsi="Arial" w:cs="Arial"/>
          <w:b/>
          <w:bCs/>
          <w:sz w:val="22"/>
          <w:szCs w:val="22"/>
        </w:rPr>
        <w:t>5. The Demand for Seamless Digital Integration and Contactless Technology</w:t>
      </w:r>
    </w:p>
    <w:p w14:paraId="01BE6CED" w14:textId="77777777" w:rsidR="00ED35F9" w:rsidRPr="00F05581" w:rsidRDefault="00ED35F9" w:rsidP="00F05581">
      <w:pPr>
        <w:spacing w:before="120" w:after="120" w:line="360" w:lineRule="auto"/>
        <w:rPr>
          <w:rFonts w:ascii="Arial" w:hAnsi="Arial" w:cs="Arial"/>
          <w:sz w:val="22"/>
          <w:szCs w:val="22"/>
        </w:rPr>
      </w:pPr>
      <w:r w:rsidRPr="00F05581">
        <w:rPr>
          <w:rFonts w:ascii="Arial" w:hAnsi="Arial" w:cs="Arial"/>
          <w:sz w:val="22"/>
          <w:szCs w:val="22"/>
        </w:rPr>
        <w:t>Industry Trend: The COVID-19 pandemic has expedited the integration of digital and contactless technologies within the hospitality industry. Guests now anticipate a smooth digital experience from the moment of booking until check-out.</w:t>
      </w:r>
    </w:p>
    <w:p w14:paraId="01656A49" w14:textId="0D3D384F" w:rsidR="00ED35F9" w:rsidRPr="00F05581" w:rsidRDefault="00ED35F9" w:rsidP="00F05581">
      <w:pPr>
        <w:spacing w:before="120" w:after="120" w:line="360" w:lineRule="auto"/>
        <w:rPr>
          <w:rFonts w:ascii="Arial" w:hAnsi="Arial" w:cs="Arial"/>
          <w:sz w:val="22"/>
          <w:szCs w:val="22"/>
        </w:rPr>
      </w:pPr>
      <w:r w:rsidRPr="00F05581">
        <w:rPr>
          <w:rFonts w:ascii="Arial" w:hAnsi="Arial" w:cs="Arial"/>
          <w:sz w:val="22"/>
          <w:szCs w:val="22"/>
        </w:rPr>
        <w:t xml:space="preserve">Consumer </w:t>
      </w:r>
      <w:r w:rsidRPr="00F05581">
        <w:rPr>
          <w:rFonts w:ascii="Arial" w:hAnsi="Arial" w:cs="Arial"/>
          <w:sz w:val="22"/>
          <w:szCs w:val="22"/>
        </w:rPr>
        <w:t>Behaviour</w:t>
      </w:r>
      <w:r w:rsidRPr="00F05581">
        <w:rPr>
          <w:rFonts w:ascii="Arial" w:hAnsi="Arial" w:cs="Arial"/>
          <w:sz w:val="22"/>
          <w:szCs w:val="22"/>
        </w:rPr>
        <w:t xml:space="preserve">: Modern </w:t>
      </w:r>
      <w:r w:rsidRPr="00F05581">
        <w:rPr>
          <w:rFonts w:ascii="Arial" w:hAnsi="Arial" w:cs="Arial"/>
          <w:sz w:val="22"/>
          <w:szCs w:val="22"/>
        </w:rPr>
        <w:t>travellers</w:t>
      </w:r>
      <w:r w:rsidRPr="00F05581">
        <w:rPr>
          <w:rFonts w:ascii="Arial" w:hAnsi="Arial" w:cs="Arial"/>
          <w:sz w:val="22"/>
          <w:szCs w:val="22"/>
        </w:rPr>
        <w:t xml:space="preserve"> </w:t>
      </w:r>
      <w:r w:rsidRPr="00F05581">
        <w:rPr>
          <w:rFonts w:ascii="Arial" w:hAnsi="Arial" w:cs="Arial"/>
          <w:sz w:val="22"/>
          <w:szCs w:val="22"/>
        </w:rPr>
        <w:t>Favor</w:t>
      </w:r>
      <w:r w:rsidRPr="00F05581">
        <w:rPr>
          <w:rFonts w:ascii="Arial" w:hAnsi="Arial" w:cs="Arial"/>
          <w:sz w:val="22"/>
          <w:szCs w:val="22"/>
        </w:rPr>
        <w:t xml:space="preserve"> mobile-centric solutions for both convenience and safety. They expect to manage their entire stay via their smartphones, encompassing booking, check-in, room access, service requests, and payment.</w:t>
      </w:r>
    </w:p>
    <w:p w14:paraId="2AAB301D" w14:textId="77777777" w:rsidR="00ED35F9" w:rsidRPr="00F05581" w:rsidRDefault="00ED35F9" w:rsidP="00F05581">
      <w:pPr>
        <w:spacing w:before="120" w:after="120" w:line="360" w:lineRule="auto"/>
        <w:rPr>
          <w:rFonts w:ascii="Arial" w:hAnsi="Arial" w:cs="Arial"/>
          <w:b/>
          <w:bCs/>
          <w:sz w:val="22"/>
          <w:szCs w:val="22"/>
        </w:rPr>
      </w:pPr>
      <w:r w:rsidRPr="00F05581">
        <w:rPr>
          <w:rFonts w:ascii="Arial" w:hAnsi="Arial" w:cs="Arial"/>
          <w:b/>
          <w:bCs/>
          <w:sz w:val="22"/>
          <w:szCs w:val="22"/>
        </w:rPr>
        <w:t>Impact on International Hotel Derby:</w:t>
      </w:r>
    </w:p>
    <w:p w14:paraId="04619EDA" w14:textId="77777777" w:rsidR="00ED35F9" w:rsidRPr="00F05581" w:rsidRDefault="00ED35F9" w:rsidP="00F05581">
      <w:pPr>
        <w:spacing w:before="120" w:after="120" w:line="360" w:lineRule="auto"/>
        <w:rPr>
          <w:rFonts w:ascii="Arial" w:hAnsi="Arial" w:cs="Arial"/>
          <w:sz w:val="22"/>
          <w:szCs w:val="22"/>
        </w:rPr>
      </w:pPr>
      <w:r w:rsidRPr="00F05581">
        <w:rPr>
          <w:rFonts w:ascii="Arial" w:hAnsi="Arial" w:cs="Arial"/>
          <w:sz w:val="22"/>
          <w:szCs w:val="22"/>
        </w:rPr>
        <w:t>Enhanced Guest Convenience: The introduction of features such as mobile check-in, digital room keys, in-app service requests, and contactless payment methods greatly enhances guest convenience while minimizing physical interactions.</w:t>
      </w:r>
    </w:p>
    <w:p w14:paraId="3017BB1E" w14:textId="64E811ED" w:rsidR="00ED35F9" w:rsidRPr="00F05581" w:rsidRDefault="00ED35F9" w:rsidP="00F05581">
      <w:pPr>
        <w:spacing w:before="120" w:after="120" w:line="360" w:lineRule="auto"/>
        <w:rPr>
          <w:rFonts w:ascii="Arial" w:hAnsi="Arial" w:cs="Arial"/>
          <w:sz w:val="22"/>
          <w:szCs w:val="22"/>
        </w:rPr>
      </w:pPr>
      <w:r w:rsidRPr="00F05581">
        <w:rPr>
          <w:rFonts w:ascii="Arial" w:hAnsi="Arial" w:cs="Arial"/>
          <w:sz w:val="22"/>
          <w:szCs w:val="22"/>
        </w:rPr>
        <w:t xml:space="preserve">Operational Streamlining: Digital technologies can automate numerous guest-facing operations, </w:t>
      </w:r>
      <w:r w:rsidRPr="00F05581">
        <w:rPr>
          <w:rFonts w:ascii="Arial" w:hAnsi="Arial" w:cs="Arial"/>
          <w:sz w:val="22"/>
          <w:szCs w:val="22"/>
        </w:rPr>
        <w:t>alleviate</w:t>
      </w:r>
      <w:r w:rsidRPr="00F05581">
        <w:rPr>
          <w:rFonts w:ascii="Arial" w:hAnsi="Arial" w:cs="Arial"/>
          <w:sz w:val="22"/>
          <w:szCs w:val="22"/>
        </w:rPr>
        <w:t xml:space="preserve"> operational bottlenecks and </w:t>
      </w:r>
      <w:r w:rsidRPr="00F05581">
        <w:rPr>
          <w:rFonts w:ascii="Arial" w:hAnsi="Arial" w:cs="Arial"/>
          <w:sz w:val="22"/>
          <w:szCs w:val="22"/>
        </w:rPr>
        <w:t>enhance</w:t>
      </w:r>
      <w:r w:rsidRPr="00F05581">
        <w:rPr>
          <w:rFonts w:ascii="Arial" w:hAnsi="Arial" w:cs="Arial"/>
          <w:sz w:val="22"/>
          <w:szCs w:val="22"/>
        </w:rPr>
        <w:t xml:space="preserve"> overall efficiency.</w:t>
      </w:r>
    </w:p>
    <w:p w14:paraId="19724CA6" w14:textId="77777777" w:rsidR="00ED35F9" w:rsidRPr="00F05581" w:rsidRDefault="00ED35F9" w:rsidP="00F05581">
      <w:pPr>
        <w:spacing w:before="120" w:after="120" w:line="360" w:lineRule="auto"/>
        <w:rPr>
          <w:rFonts w:ascii="Arial" w:hAnsi="Arial" w:cs="Arial"/>
          <w:sz w:val="22"/>
          <w:szCs w:val="22"/>
        </w:rPr>
      </w:pPr>
      <w:r w:rsidRPr="00F05581">
        <w:rPr>
          <w:rFonts w:ascii="Arial" w:hAnsi="Arial" w:cs="Arial"/>
          <w:sz w:val="22"/>
          <w:szCs w:val="22"/>
        </w:rPr>
        <w:t>Meeting Safety Expectations: The use of contactless technology effectively addresses ongoing guest concerns regarding health and safety, thereby providing reassurance.</w:t>
      </w:r>
    </w:p>
    <w:p w14:paraId="50F336DC" w14:textId="174E8730" w:rsidR="00ED35F9" w:rsidRPr="00F05581" w:rsidRDefault="00ED35F9" w:rsidP="00F05581">
      <w:pPr>
        <w:spacing w:before="120" w:after="120" w:line="360" w:lineRule="auto"/>
        <w:rPr>
          <w:rFonts w:ascii="Arial" w:hAnsi="Arial" w:cs="Arial"/>
          <w:sz w:val="22"/>
          <w:szCs w:val="22"/>
        </w:rPr>
      </w:pPr>
      <w:r w:rsidRPr="00F05581">
        <w:rPr>
          <w:rFonts w:ascii="Arial" w:hAnsi="Arial" w:cs="Arial"/>
          <w:sz w:val="22"/>
          <w:szCs w:val="22"/>
        </w:rPr>
        <w:t xml:space="preserve">Competitive Necessity: Providing a comprehensive digital experience has transitioned from being a competitive advantage to a fundamental expectation for a significant number of </w:t>
      </w:r>
      <w:r w:rsidRPr="00F05581">
        <w:rPr>
          <w:rFonts w:ascii="Arial" w:hAnsi="Arial" w:cs="Arial"/>
          <w:sz w:val="22"/>
          <w:szCs w:val="22"/>
        </w:rPr>
        <w:t>travellers</w:t>
      </w:r>
      <w:r w:rsidRPr="00F05581">
        <w:rPr>
          <w:rFonts w:ascii="Arial" w:hAnsi="Arial" w:cs="Arial"/>
          <w:sz w:val="22"/>
          <w:szCs w:val="22"/>
        </w:rPr>
        <w:t>. Neglecting this aspect may result in lost clientele.</w:t>
      </w:r>
    </w:p>
    <w:p w14:paraId="02391071" w14:textId="01384D42" w:rsidR="00ED35F9" w:rsidRPr="00F05581" w:rsidRDefault="00ED35F9" w:rsidP="00F05581">
      <w:pPr>
        <w:spacing w:before="120" w:after="120" w:line="360" w:lineRule="auto"/>
        <w:rPr>
          <w:rFonts w:ascii="Arial" w:hAnsi="Arial" w:cs="Arial"/>
          <w:sz w:val="22"/>
          <w:szCs w:val="22"/>
        </w:rPr>
      </w:pPr>
      <w:r w:rsidRPr="00F05581">
        <w:rPr>
          <w:rFonts w:ascii="Arial" w:hAnsi="Arial" w:cs="Arial"/>
          <w:sz w:val="22"/>
          <w:szCs w:val="22"/>
        </w:rPr>
        <w:t>Data/Examples: Hotels that have adopted mobile check-in and digital keys have observed notable enhancements in guest satisfaction and operational efficiency. The demand for contactless solutions surged during the pandemic and continues to remain elevated</w:t>
      </w:r>
      <w:r w:rsidRPr="00F05581">
        <w:rPr>
          <w:rFonts w:ascii="Arial" w:hAnsi="Arial" w:cs="Arial"/>
          <w:sz w:val="22"/>
          <w:szCs w:val="22"/>
        </w:rPr>
        <w:t xml:space="preserve"> </w:t>
      </w:r>
      <w:r w:rsidRPr="00F05581">
        <w:rPr>
          <w:rFonts w:ascii="Arial" w:hAnsi="Arial" w:cs="Arial"/>
          <w:sz w:val="22"/>
          <w:szCs w:val="22"/>
        </w:rPr>
        <w:t>Tussy, D. (2021).</w:t>
      </w:r>
    </w:p>
    <w:p w14:paraId="5F4E3983" w14:textId="77777777" w:rsidR="00ED35F9" w:rsidRPr="00F05581" w:rsidRDefault="00ED35F9" w:rsidP="00F05581">
      <w:pPr>
        <w:spacing w:before="120" w:after="120" w:line="360" w:lineRule="auto"/>
        <w:rPr>
          <w:rFonts w:ascii="Arial" w:hAnsi="Arial" w:cs="Arial"/>
          <w:sz w:val="22"/>
          <w:szCs w:val="22"/>
        </w:rPr>
      </w:pPr>
    </w:p>
    <w:p w14:paraId="650A6DDA" w14:textId="63C4B4E5" w:rsidR="00ED35F9" w:rsidRPr="00F05581" w:rsidRDefault="00705EF2" w:rsidP="00F05581">
      <w:pPr>
        <w:pStyle w:val="Heading1"/>
        <w:spacing w:line="360" w:lineRule="auto"/>
        <w:rPr>
          <w:rFonts w:ascii="Arial" w:hAnsi="Arial" w:cs="Arial"/>
          <w:sz w:val="24"/>
          <w:szCs w:val="24"/>
        </w:rPr>
      </w:pPr>
      <w:bookmarkStart w:id="6" w:name="_Toc224892958"/>
      <w:r w:rsidRPr="00F05581">
        <w:rPr>
          <w:rFonts w:ascii="Arial" w:hAnsi="Arial" w:cs="Arial"/>
          <w:sz w:val="24"/>
          <w:szCs w:val="24"/>
        </w:rPr>
        <w:t>Part 1: Analysis of International Hotel Derby's Approach to Innovation and Customer Journey</w:t>
      </w:r>
      <w:bookmarkEnd w:id="6"/>
    </w:p>
    <w:p w14:paraId="55A3A910" w14:textId="77777777" w:rsidR="00705EF2" w:rsidRPr="00F05581" w:rsidRDefault="00705EF2" w:rsidP="00F05581">
      <w:pPr>
        <w:pStyle w:val="Subtitle"/>
        <w:spacing w:line="360" w:lineRule="auto"/>
        <w:rPr>
          <w:rFonts w:ascii="Arial" w:hAnsi="Arial" w:cs="Arial"/>
          <w:sz w:val="22"/>
          <w:szCs w:val="22"/>
        </w:rPr>
      </w:pPr>
      <w:r w:rsidRPr="00F05581">
        <w:rPr>
          <w:rFonts w:ascii="Arial" w:hAnsi="Arial" w:cs="Arial"/>
          <w:sz w:val="22"/>
          <w:szCs w:val="22"/>
        </w:rPr>
        <w:t>Innovation Ambition Matrix Analysis</w:t>
      </w:r>
    </w:p>
    <w:p w14:paraId="2CE45BD2" w14:textId="0299AC26" w:rsidR="00ED35F9" w:rsidRPr="00F05581" w:rsidRDefault="00705EF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The Innovation Ambition Matrix, created by B. Charles, serves as a tool for organizations to classify their innovation initiatives based on their growth potential and the degree of disruption they entail. This matrix typically positions different types of innovation along two axes: Core Innovations (which involve incremental enhancements to current offerings) and Adjacent Innovations (which pertain to venturing into new markets or services using existing capabilities), contrasted with Transformational Innovations (which focus on establishing entirely new markets or business models).</w:t>
      </w:r>
    </w:p>
    <w:p w14:paraId="716C068E" w14:textId="77777777" w:rsidR="00705EF2" w:rsidRPr="00F05581" w:rsidRDefault="00705EF2" w:rsidP="00F05581">
      <w:pPr>
        <w:spacing w:before="120" w:after="120" w:line="360" w:lineRule="auto"/>
        <w:rPr>
          <w:rFonts w:ascii="Arial" w:hAnsi="Arial" w:cs="Arial"/>
          <w:bCs/>
          <w:sz w:val="22"/>
          <w:szCs w:val="22"/>
          <w:lang w:eastAsia="en-US"/>
        </w:rPr>
      </w:pPr>
    </w:p>
    <w:p w14:paraId="125606C4" w14:textId="77777777" w:rsidR="00705EF2" w:rsidRPr="00F05581" w:rsidRDefault="00705EF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 xml:space="preserve">Applying this matrix to the current circumstances of International Hotel </w:t>
      </w:r>
    </w:p>
    <w:p w14:paraId="094E5776" w14:textId="77777777" w:rsidR="00705EF2" w:rsidRPr="00F05581" w:rsidRDefault="00705EF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Core Innovations:</w:t>
      </w:r>
    </w:p>
    <w:p w14:paraId="1D7DFD92" w14:textId="77777777" w:rsidR="00705EF2" w:rsidRPr="00F05581" w:rsidRDefault="00705EF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Current State: It is probable that International Hotel Derby engages in regular core innovations. This may encompass periodic updates to room aesthetics, minor improvements to existing services (such as enhanced Wi-Fi connectivity and better breakfast selections), and ongoing staff training aimed at service excellence. These elements are crucial for upholding standards and ensuring guest satisfaction, yet they do not fundamentally transform the business.</w:t>
      </w:r>
    </w:p>
    <w:p w14:paraId="05758A42" w14:textId="77777777" w:rsidR="00705EF2" w:rsidRPr="00F05581" w:rsidRDefault="00705EF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Example: Enhancing in-room television systems to smart TVs, launching a new seasonal menu in the hotel restaurant, or implementing a slightly more efficient check-in procedure.</w:t>
      </w:r>
    </w:p>
    <w:p w14:paraId="0945ACA5" w14:textId="77777777" w:rsidR="00705EF2" w:rsidRPr="00F05581" w:rsidRDefault="00705EF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Adjacent Innovations:</w:t>
      </w:r>
    </w:p>
    <w:p w14:paraId="50FCDEED" w14:textId="77777777" w:rsidR="00705EF2" w:rsidRPr="00F05581" w:rsidRDefault="00705EF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Current State: The hotel might have ventured into some adjacent innovations, possibly by broadening services to new customer demographics or utilizing existing resources in innovative manners. Nevertheless, there may be unexplored opportunities in this area.</w:t>
      </w:r>
    </w:p>
    <w:p w14:paraId="100111A7" w14:textId="77777777" w:rsidR="00705EF2" w:rsidRPr="00F05581" w:rsidRDefault="00705EF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Example: Creating specialized packages for local corporate events, providing curated local experiences or tours for guests, or potentially establishing a co-working space within the hotel if there are underused meeting rooms.</w:t>
      </w:r>
    </w:p>
    <w:p w14:paraId="140EE832" w14:textId="77777777" w:rsidR="00705EF2" w:rsidRPr="00F05581" w:rsidRDefault="00705EF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Transformational Innovations:</w:t>
      </w:r>
    </w:p>
    <w:p w14:paraId="55285AF9" w14:textId="5FBBC939" w:rsidR="00705EF2" w:rsidRPr="00F05581" w:rsidRDefault="00705EF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 xml:space="preserve">Current State: In line with standard industry practices for established hotels, it is likely that International Hotel Derby has a limited emphasis on transformational innovations. These </w:t>
      </w:r>
      <w:r w:rsidRPr="00F05581">
        <w:rPr>
          <w:rFonts w:ascii="Arial" w:hAnsi="Arial" w:cs="Arial"/>
          <w:bCs/>
          <w:sz w:val="22"/>
          <w:szCs w:val="22"/>
          <w:lang w:eastAsia="en-US"/>
        </w:rPr>
        <w:lastRenderedPageBreak/>
        <w:t xml:space="preserve">represent radical changes that could redefine the hotel's business model or establish new market categories. The inherent risks and resource </w:t>
      </w:r>
      <w:r w:rsidRPr="00F05581">
        <w:rPr>
          <w:rFonts w:ascii="Arial" w:hAnsi="Arial" w:cs="Arial"/>
          <w:bCs/>
          <w:sz w:val="22"/>
          <w:szCs w:val="22"/>
          <w:lang w:eastAsia="en-US"/>
        </w:rPr>
        <w:t>demand</w:t>
      </w:r>
      <w:r w:rsidRPr="00F05581">
        <w:rPr>
          <w:rFonts w:ascii="Arial" w:hAnsi="Arial" w:cs="Arial"/>
          <w:bCs/>
          <w:sz w:val="22"/>
          <w:szCs w:val="22"/>
          <w:lang w:eastAsia="en-US"/>
        </w:rPr>
        <w:t xml:space="preserve"> often render these initiatives challenging for established entities.</w:t>
      </w:r>
    </w:p>
    <w:p w14:paraId="6B090B2C" w14:textId="77777777" w:rsidR="00705EF2" w:rsidRPr="00F05581" w:rsidRDefault="00705EF2"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Example: Creating a unique hotel management software that can be licensed to other enterprises, establishing a distinctive subscription-based hospitality service, or leading the way in a fully integrated smart-hotel ecosystem driven by AI that fundamentally transforms both the guest experience and the operational framework.</w:t>
      </w:r>
    </w:p>
    <w:p w14:paraId="634FF4A2" w14:textId="54FE862D" w:rsidR="00705EF2" w:rsidRPr="00F05581" w:rsidRDefault="00705EF2" w:rsidP="00F05581">
      <w:pPr>
        <w:spacing w:before="120" w:after="120" w:line="360" w:lineRule="auto"/>
        <w:rPr>
          <w:rFonts w:ascii="Arial" w:hAnsi="Arial" w:cs="Arial"/>
          <w:bCs/>
          <w:sz w:val="22"/>
          <w:szCs w:val="22"/>
          <w:lang w:eastAsia="en-US"/>
        </w:rPr>
      </w:pPr>
      <w:r w:rsidRPr="00F05581">
        <w:rPr>
          <w:rFonts w:ascii="Arial" w:hAnsi="Arial" w:cs="Arial"/>
          <w:b/>
          <w:sz w:val="22"/>
          <w:szCs w:val="22"/>
          <w:lang w:eastAsia="en-US"/>
        </w:rPr>
        <w:t>Overall Assessment:</w:t>
      </w:r>
      <w:r w:rsidRPr="00F05581">
        <w:rPr>
          <w:rFonts w:ascii="Arial" w:hAnsi="Arial" w:cs="Arial"/>
          <w:bCs/>
          <w:sz w:val="22"/>
          <w:szCs w:val="22"/>
          <w:lang w:eastAsia="en-US"/>
        </w:rPr>
        <w:t xml:space="preserve"> International Hotel Derby seems to be primarily concentrated on essential innovations to sustain its competitive advantage and enhance guest satisfaction. While this focus is vital, there appears to be a notable gap in the exploration of adjacent and particularly transformative innovations. A more balanced strategy, which involves strategically investing in higher-ambition projects, could potentially unlock substantial future growth and bolster resilience against disruptive market dynamics. The existing innovation strategy may lack the necessary forward-thinking perspective to effectively respond to emerging digital trends and shifting consumer expectations.</w:t>
      </w:r>
    </w:p>
    <w:p w14:paraId="2F9EB149" w14:textId="77777777" w:rsidR="00E07DA8" w:rsidRPr="00F05581" w:rsidRDefault="00E07DA8" w:rsidP="00F05581">
      <w:pPr>
        <w:spacing w:before="120" w:after="120" w:line="360" w:lineRule="auto"/>
        <w:rPr>
          <w:rFonts w:ascii="Arial" w:hAnsi="Arial" w:cs="Arial"/>
          <w:bCs/>
          <w:sz w:val="22"/>
          <w:szCs w:val="22"/>
          <w:lang w:eastAsia="en-US"/>
        </w:rPr>
      </w:pPr>
    </w:p>
    <w:p w14:paraId="14C7A431" w14:textId="77777777" w:rsidR="00E07DA8" w:rsidRPr="00F05581" w:rsidRDefault="00E07DA8" w:rsidP="00F05581">
      <w:pPr>
        <w:spacing w:before="120" w:after="120" w:line="360" w:lineRule="auto"/>
        <w:rPr>
          <w:rFonts w:ascii="Arial" w:hAnsi="Arial" w:cs="Arial"/>
          <w:bCs/>
          <w:sz w:val="22"/>
          <w:szCs w:val="22"/>
          <w:lang w:eastAsia="en-US"/>
        </w:rPr>
      </w:pPr>
    </w:p>
    <w:p w14:paraId="7FDA4A2A" w14:textId="77777777" w:rsidR="00E07DA8" w:rsidRPr="00F05581" w:rsidRDefault="00E07DA8" w:rsidP="00F05581">
      <w:pPr>
        <w:spacing w:before="120" w:after="120" w:line="360" w:lineRule="auto"/>
        <w:rPr>
          <w:rFonts w:ascii="Arial" w:hAnsi="Arial" w:cs="Arial"/>
          <w:bCs/>
          <w:sz w:val="22"/>
          <w:szCs w:val="22"/>
          <w:lang w:eastAsia="en-US"/>
        </w:rPr>
      </w:pPr>
    </w:p>
    <w:p w14:paraId="0C96F8A8" w14:textId="77777777" w:rsidR="00E07DA8" w:rsidRPr="00F05581" w:rsidRDefault="00E07DA8" w:rsidP="00F05581">
      <w:pPr>
        <w:spacing w:before="120" w:after="120" w:line="360" w:lineRule="auto"/>
        <w:rPr>
          <w:rFonts w:ascii="Arial" w:hAnsi="Arial" w:cs="Arial"/>
          <w:bCs/>
          <w:sz w:val="22"/>
          <w:szCs w:val="22"/>
          <w:lang w:eastAsia="en-US"/>
        </w:rPr>
      </w:pPr>
    </w:p>
    <w:p w14:paraId="767E6800" w14:textId="77777777" w:rsidR="00E07DA8" w:rsidRPr="00F05581" w:rsidRDefault="00E07DA8" w:rsidP="00F05581">
      <w:pPr>
        <w:spacing w:before="120" w:after="120" w:line="360" w:lineRule="auto"/>
        <w:rPr>
          <w:rFonts w:ascii="Arial" w:hAnsi="Arial" w:cs="Arial"/>
          <w:bCs/>
          <w:sz w:val="22"/>
          <w:szCs w:val="22"/>
          <w:lang w:eastAsia="en-US"/>
        </w:rPr>
      </w:pPr>
    </w:p>
    <w:p w14:paraId="4E572159" w14:textId="77777777" w:rsidR="00E07DA8" w:rsidRPr="00F05581" w:rsidRDefault="00E07DA8" w:rsidP="00F05581">
      <w:pPr>
        <w:spacing w:before="120" w:after="120" w:line="360" w:lineRule="auto"/>
        <w:rPr>
          <w:rFonts w:ascii="Arial" w:hAnsi="Arial" w:cs="Arial"/>
          <w:bCs/>
          <w:sz w:val="22"/>
          <w:szCs w:val="22"/>
          <w:lang w:eastAsia="en-US"/>
        </w:rPr>
      </w:pPr>
    </w:p>
    <w:p w14:paraId="4B96A17E" w14:textId="77777777" w:rsidR="00E07DA8" w:rsidRPr="00F05581" w:rsidRDefault="00E07DA8" w:rsidP="00F05581">
      <w:pPr>
        <w:spacing w:before="120" w:after="120" w:line="360" w:lineRule="auto"/>
        <w:rPr>
          <w:rFonts w:ascii="Arial" w:hAnsi="Arial" w:cs="Arial"/>
          <w:bCs/>
          <w:sz w:val="22"/>
          <w:szCs w:val="22"/>
          <w:lang w:eastAsia="en-US"/>
        </w:rPr>
      </w:pPr>
    </w:p>
    <w:p w14:paraId="58B12F27" w14:textId="77777777" w:rsidR="00E07DA8" w:rsidRPr="00F05581" w:rsidRDefault="00E07DA8" w:rsidP="00F05581">
      <w:pPr>
        <w:spacing w:before="120" w:after="120" w:line="360" w:lineRule="auto"/>
        <w:rPr>
          <w:rFonts w:ascii="Arial" w:hAnsi="Arial" w:cs="Arial"/>
          <w:bCs/>
          <w:sz w:val="22"/>
          <w:szCs w:val="22"/>
          <w:lang w:eastAsia="en-US"/>
        </w:rPr>
      </w:pPr>
    </w:p>
    <w:p w14:paraId="3F1F80D7" w14:textId="77777777" w:rsidR="00E07DA8" w:rsidRPr="00F05581" w:rsidRDefault="00E07DA8" w:rsidP="00F05581">
      <w:pPr>
        <w:spacing w:before="120" w:after="120" w:line="360" w:lineRule="auto"/>
        <w:rPr>
          <w:rFonts w:ascii="Arial" w:hAnsi="Arial" w:cs="Arial"/>
          <w:bCs/>
          <w:sz w:val="22"/>
          <w:szCs w:val="22"/>
          <w:lang w:eastAsia="en-US"/>
        </w:rPr>
      </w:pPr>
    </w:p>
    <w:p w14:paraId="51A1005F" w14:textId="77777777" w:rsidR="00731E4B" w:rsidRPr="00F05581" w:rsidRDefault="00731E4B" w:rsidP="00F05581">
      <w:pPr>
        <w:spacing w:before="120" w:after="120" w:line="360" w:lineRule="auto"/>
        <w:rPr>
          <w:rFonts w:ascii="Arial" w:hAnsi="Arial" w:cs="Arial"/>
          <w:bCs/>
          <w:sz w:val="22"/>
          <w:szCs w:val="22"/>
          <w:lang w:eastAsia="en-US"/>
        </w:rPr>
      </w:pPr>
    </w:p>
    <w:p w14:paraId="6FEB91DA" w14:textId="77777777" w:rsidR="00731E4B" w:rsidRPr="00F05581" w:rsidRDefault="00731E4B" w:rsidP="00F05581">
      <w:pPr>
        <w:spacing w:before="120" w:after="120" w:line="360" w:lineRule="auto"/>
        <w:rPr>
          <w:rFonts w:ascii="Arial" w:hAnsi="Arial" w:cs="Arial"/>
          <w:bCs/>
          <w:sz w:val="22"/>
          <w:szCs w:val="22"/>
          <w:lang w:eastAsia="en-US"/>
        </w:rPr>
      </w:pPr>
    </w:p>
    <w:p w14:paraId="3AE63513" w14:textId="77777777" w:rsidR="00731E4B" w:rsidRPr="00F05581" w:rsidRDefault="00731E4B" w:rsidP="00F05581">
      <w:pPr>
        <w:spacing w:before="120" w:after="120" w:line="360" w:lineRule="auto"/>
        <w:rPr>
          <w:rFonts w:ascii="Arial" w:hAnsi="Arial" w:cs="Arial"/>
          <w:bCs/>
          <w:sz w:val="22"/>
          <w:szCs w:val="22"/>
          <w:lang w:eastAsia="en-US"/>
        </w:rPr>
      </w:pPr>
    </w:p>
    <w:p w14:paraId="042F25EE" w14:textId="77777777" w:rsidR="00731E4B" w:rsidRPr="00F05581" w:rsidRDefault="00731E4B" w:rsidP="00F05581">
      <w:pPr>
        <w:spacing w:before="120" w:after="120" w:line="360" w:lineRule="auto"/>
        <w:rPr>
          <w:rFonts w:ascii="Arial" w:hAnsi="Arial" w:cs="Arial"/>
          <w:bCs/>
          <w:sz w:val="22"/>
          <w:szCs w:val="22"/>
          <w:lang w:eastAsia="en-US"/>
        </w:rPr>
      </w:pPr>
    </w:p>
    <w:p w14:paraId="5D1EF0C3" w14:textId="77777777" w:rsidR="00731E4B" w:rsidRPr="00F05581" w:rsidRDefault="00731E4B" w:rsidP="00F05581">
      <w:pPr>
        <w:spacing w:before="120" w:after="120" w:line="360" w:lineRule="auto"/>
        <w:rPr>
          <w:rFonts w:ascii="Arial" w:hAnsi="Arial" w:cs="Arial"/>
          <w:bCs/>
          <w:sz w:val="22"/>
          <w:szCs w:val="22"/>
          <w:lang w:eastAsia="en-US"/>
        </w:rPr>
      </w:pPr>
    </w:p>
    <w:p w14:paraId="7E236DA2" w14:textId="77777777" w:rsidR="00E07DA8" w:rsidRPr="00F05581" w:rsidRDefault="00E07DA8" w:rsidP="00F05581">
      <w:pPr>
        <w:spacing w:before="120" w:after="120" w:line="360" w:lineRule="auto"/>
        <w:rPr>
          <w:rFonts w:ascii="Arial" w:hAnsi="Arial" w:cs="Arial"/>
          <w:bCs/>
          <w:sz w:val="22"/>
          <w:szCs w:val="22"/>
          <w:lang w:eastAsia="en-US"/>
        </w:rPr>
      </w:pPr>
    </w:p>
    <w:p w14:paraId="27C15E4D" w14:textId="77777777" w:rsidR="00E07DA8" w:rsidRPr="00F05581" w:rsidRDefault="00E07DA8" w:rsidP="00F05581">
      <w:pPr>
        <w:pStyle w:val="Heading1"/>
        <w:spacing w:line="360" w:lineRule="auto"/>
        <w:rPr>
          <w:rFonts w:ascii="Arial" w:hAnsi="Arial" w:cs="Arial"/>
          <w:sz w:val="24"/>
          <w:szCs w:val="24"/>
        </w:rPr>
      </w:pPr>
      <w:bookmarkStart w:id="7" w:name="_Toc224892959"/>
      <w:r w:rsidRPr="00F05581">
        <w:rPr>
          <w:rFonts w:ascii="Arial" w:hAnsi="Arial" w:cs="Arial"/>
          <w:sz w:val="24"/>
          <w:szCs w:val="24"/>
        </w:rPr>
        <w:lastRenderedPageBreak/>
        <w:t>Customer Journey: International Hotel Derby (Current State)</w:t>
      </w:r>
      <w:bookmarkEnd w:id="7"/>
    </w:p>
    <w:p w14:paraId="404B7E6C"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Awareness:</w:t>
      </w:r>
    </w:p>
    <w:p w14:paraId="2B3DD5E5"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Touchpoints: Online search engines (Google), travel review sites (TripAdvisor, Google Reviews), Online Travel Agencies (OTAs such as Booking.com, Expedia), and word-of-mouth.</w:t>
      </w:r>
    </w:p>
    <w:p w14:paraId="7E4371CD"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Guest Experience: The guest searches for hotels in Derby, possibly filtering by price, location, or star rating. They read reviews and compare various options. The information is predominantly standardized across different platforms.</w:t>
      </w:r>
    </w:p>
    <w:p w14:paraId="7C71CDD7"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Consideration &amp; Booking:</w:t>
      </w:r>
    </w:p>
    <w:p w14:paraId="34F2A16D"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Touchpoints: Hotel Website, OTA booking pages, and Phone reservations.</w:t>
      </w:r>
    </w:p>
    <w:p w14:paraId="5B2790DD"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Guest Experience: The guest navigates to the hotel website or an OTA. They examine photos, room descriptions, and amenities. The booking process is transactional, with limited personalization during the selection phase. They may contact the hotel for specific inquiries.</w:t>
      </w:r>
    </w:p>
    <w:p w14:paraId="17ED45F4"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Pre-Arrival:</w:t>
      </w:r>
    </w:p>
    <w:p w14:paraId="04A1690D"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Touchpoints: Email confirmation, Hotel website (FAQ section), and potentially a pre-arrival call for special requests.</w:t>
      </w:r>
    </w:p>
    <w:p w14:paraId="1A7445FF" w14:textId="79AE0E97" w:rsidR="00731E4B"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Guest Experience: The guest receives a standard booking confirmation email. The information regarding the stay is generic, with limited opportunities to customize preferences or arrange services in advance beyond basic requests.</w:t>
      </w:r>
    </w:p>
    <w:p w14:paraId="40E38E58"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Arrival &amp; Check-in:</w:t>
      </w:r>
    </w:p>
    <w:p w14:paraId="74D8AB1E"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Touchpoints: Hotel Lobby and Front Desk Reception.</w:t>
      </w:r>
    </w:p>
    <w:p w14:paraId="020BE641" w14:textId="3729A658"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Guest Experience: Upon arrival at the hotel, the guest proceeds to the front desk. They wait in line, present identification, complete check-in forms, and receive their room key. The interaction with staff is professional but often follows a standardized approach.</w:t>
      </w:r>
    </w:p>
    <w:p w14:paraId="144BA9FE"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During Stay:</w:t>
      </w:r>
    </w:p>
    <w:p w14:paraId="35C52B26"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Touchpoints: Hotel Room, Hotel Restaurant/Bar, Concierge Desk, Housekeeping, Room Service.</w:t>
      </w:r>
    </w:p>
    <w:p w14:paraId="68151B48"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Guest Experience: The guest occupies the room and may engage with staff for various requests, such as additional towels or information. Dining options and other services are accessible, although they may not be specifically customized to meet individual preferences. Information regarding hotel services is frequently located in in-room directories.</w:t>
      </w:r>
    </w:p>
    <w:p w14:paraId="0CC48821"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lastRenderedPageBreak/>
        <w:t>Departure &amp; Check-out:</w:t>
      </w:r>
    </w:p>
    <w:p w14:paraId="6AA70DD6"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Touchpoints: Front Desk Reception, Hotel Billing System.</w:t>
      </w:r>
    </w:p>
    <w:p w14:paraId="25CABF42"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Guest Experience: The guest returns to the front desk to complete the check-out process. The bill is presented, and payment is processed. This may include a brief, standard inquiry regarding their stay.</w:t>
      </w:r>
    </w:p>
    <w:p w14:paraId="6E180BC2"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Post-Stay:</w:t>
      </w:r>
    </w:p>
    <w:p w14:paraId="2B8807F1"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Touchpoints: Email feedback surveys, Loyalty program communications (if applicable).</w:t>
      </w:r>
    </w:p>
    <w:p w14:paraId="1CA562C6"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Guest Experience: The guest receives a generic email soliciting feedback. They may also receive occasional marketing emails or updates related to the loyalty program, which are often not highly personalized.</w:t>
      </w:r>
    </w:p>
    <w:p w14:paraId="0FCAFE94"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Visualised Customer Journey Map:</w:t>
      </w:r>
    </w:p>
    <w:p w14:paraId="5322C488" w14:textId="7995338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(A visual representation would typically be a flowchart or diagram. For text-based output, envision a timeline with distinct stages and icons that symbolize touchpoints and the emotions/actions of guests at each stage.)</w:t>
      </w:r>
    </w:p>
    <w:p w14:paraId="0C46F8C7" w14:textId="77777777" w:rsidR="00E07DA8" w:rsidRPr="00F05581" w:rsidRDefault="00E07DA8" w:rsidP="00F05581">
      <w:pPr>
        <w:spacing w:before="120" w:after="120" w:line="360" w:lineRule="auto"/>
        <w:rPr>
          <w:rFonts w:ascii="Arial" w:hAnsi="Arial" w:cs="Arial"/>
          <w:bCs/>
          <w:sz w:val="22"/>
          <w:szCs w:val="22"/>
          <w:lang w:eastAsia="en-US"/>
        </w:rPr>
      </w:pPr>
    </w:p>
    <w:p w14:paraId="583CF67B" w14:textId="69647E11"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 xml:space="preserve">Examination of the Present Journey: The existing customer journey operates effectively; however, it falls short in terms of the personalized experience and smooth digital integration that contemporary </w:t>
      </w:r>
      <w:r w:rsidRPr="00F05581">
        <w:rPr>
          <w:rFonts w:ascii="Arial" w:hAnsi="Arial" w:cs="Arial"/>
          <w:bCs/>
          <w:sz w:val="22"/>
          <w:szCs w:val="22"/>
          <w:lang w:eastAsia="en-US"/>
        </w:rPr>
        <w:t>travellers</w:t>
      </w:r>
      <w:r w:rsidRPr="00F05581">
        <w:rPr>
          <w:rFonts w:ascii="Arial" w:hAnsi="Arial" w:cs="Arial"/>
          <w:bCs/>
          <w:sz w:val="22"/>
          <w:szCs w:val="22"/>
          <w:lang w:eastAsia="en-US"/>
        </w:rPr>
        <w:t xml:space="preserve"> anticipate. It is predominantly dependent on manual procedures and uniform interactions, which creates avenues for innovation aimed at improving efficiency, guest satisfaction, and revenue generation. The hotel's strategy for innovation, which is mainly </w:t>
      </w:r>
      <w:r w:rsidRPr="00F05581">
        <w:rPr>
          <w:rFonts w:ascii="Arial" w:hAnsi="Arial" w:cs="Arial"/>
          <w:bCs/>
          <w:sz w:val="22"/>
          <w:szCs w:val="22"/>
          <w:lang w:eastAsia="en-US"/>
        </w:rPr>
        <w:t>cantered</w:t>
      </w:r>
      <w:r w:rsidRPr="00F05581">
        <w:rPr>
          <w:rFonts w:ascii="Arial" w:hAnsi="Arial" w:cs="Arial"/>
          <w:bCs/>
          <w:sz w:val="22"/>
          <w:szCs w:val="22"/>
          <w:lang w:eastAsia="en-US"/>
        </w:rPr>
        <w:t xml:space="preserve"> on essential enhancements, is more aligned with preserving the current journey instead of enacting a fundamental transformation.</w:t>
      </w:r>
    </w:p>
    <w:p w14:paraId="61C6BA24" w14:textId="77777777" w:rsidR="00E07DA8" w:rsidRPr="00F05581" w:rsidRDefault="00E07DA8" w:rsidP="00F05581">
      <w:pPr>
        <w:spacing w:before="120" w:after="120" w:line="360" w:lineRule="auto"/>
        <w:rPr>
          <w:rFonts w:ascii="Arial" w:hAnsi="Arial" w:cs="Arial"/>
          <w:bCs/>
          <w:sz w:val="22"/>
          <w:szCs w:val="22"/>
          <w:lang w:eastAsia="en-US"/>
        </w:rPr>
      </w:pPr>
    </w:p>
    <w:p w14:paraId="69334F78" w14:textId="3968ED14" w:rsidR="00E07DA8" w:rsidRPr="00F05581" w:rsidRDefault="00E07DA8" w:rsidP="00F05581">
      <w:pPr>
        <w:pStyle w:val="Heading1"/>
        <w:spacing w:line="360" w:lineRule="auto"/>
        <w:rPr>
          <w:rFonts w:ascii="Arial" w:hAnsi="Arial" w:cs="Arial"/>
          <w:sz w:val="22"/>
          <w:szCs w:val="22"/>
        </w:rPr>
      </w:pPr>
      <w:bookmarkStart w:id="8" w:name="_Toc224892960"/>
      <w:r w:rsidRPr="00F05581">
        <w:rPr>
          <w:rFonts w:ascii="Arial" w:hAnsi="Arial" w:cs="Arial"/>
          <w:sz w:val="22"/>
          <w:szCs w:val="22"/>
        </w:rPr>
        <w:t>Part 2: Proposed Digital Transformation Initiative for International Hotel Derby</w:t>
      </w:r>
      <w:bookmarkEnd w:id="8"/>
    </w:p>
    <w:p w14:paraId="4177A954" w14:textId="77777777" w:rsidR="00E07DA8" w:rsidRPr="00F05581" w:rsidRDefault="00E07DA8" w:rsidP="00F05581">
      <w:pPr>
        <w:spacing w:line="360" w:lineRule="auto"/>
        <w:rPr>
          <w:rFonts w:ascii="Arial" w:hAnsi="Arial" w:cs="Arial"/>
          <w:sz w:val="22"/>
          <w:szCs w:val="22"/>
          <w:lang w:eastAsia="en-US"/>
        </w:rPr>
      </w:pPr>
    </w:p>
    <w:p w14:paraId="5FB0CE51"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Proposed Initiative: Integrated AI-Powered Guest Experience Platform</w:t>
      </w:r>
    </w:p>
    <w:p w14:paraId="1CE7DA29" w14:textId="77777777"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The initiative proposed involves the creation and execution of an Integrated AI-Powered Guest Experience Platform. This platform is designed to function as a central nervous system, linking various guest interaction points and utilizing Artificial Intelligence (AI) along with data analytics to provide hyper-personalized, seamless, and efficient experiences throughout the entire guest journey.</w:t>
      </w:r>
    </w:p>
    <w:p w14:paraId="7A841731" w14:textId="043A4E96" w:rsidR="00E07DA8" w:rsidRPr="00F05581" w:rsidRDefault="00E07DA8"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lastRenderedPageBreak/>
        <w:t xml:space="preserve">This initiative transcends mere incremental enhancements (core innovation) and aims to establish new value propositions (adjacent innovation) by fundamentally reimagining the </w:t>
      </w:r>
      <w:r w:rsidRPr="00F05581">
        <w:rPr>
          <w:rFonts w:ascii="Arial" w:hAnsi="Arial" w:cs="Arial"/>
          <w:bCs/>
          <w:sz w:val="22"/>
          <w:szCs w:val="22"/>
          <w:lang w:eastAsia="en-US"/>
        </w:rPr>
        <w:t>way</w:t>
      </w:r>
      <w:r w:rsidRPr="00F05581">
        <w:rPr>
          <w:rFonts w:ascii="Arial" w:hAnsi="Arial" w:cs="Arial"/>
          <w:bCs/>
          <w:sz w:val="22"/>
          <w:szCs w:val="22"/>
          <w:lang w:eastAsia="en-US"/>
        </w:rPr>
        <w:t xml:space="preserve"> the hotel engages with its guests in the digital realm. Although it does not constitute a complete overhaul of the business model (transformational), it signifies a substantial advancement in the use of technology to redefine the fundamental service offering.</w:t>
      </w:r>
    </w:p>
    <w:p w14:paraId="4018865A" w14:textId="77777777" w:rsidR="00E07DA8" w:rsidRPr="00F05581" w:rsidRDefault="00E07DA8" w:rsidP="00F05581">
      <w:pPr>
        <w:spacing w:before="120" w:after="120" w:line="360" w:lineRule="auto"/>
        <w:rPr>
          <w:rFonts w:ascii="Arial" w:hAnsi="Arial" w:cs="Arial"/>
          <w:bCs/>
          <w:sz w:val="22"/>
          <w:szCs w:val="22"/>
          <w:lang w:eastAsia="en-US"/>
        </w:rPr>
      </w:pPr>
    </w:p>
    <w:p w14:paraId="08FA9178" w14:textId="77777777" w:rsidR="00E07DA8" w:rsidRPr="00F05581" w:rsidRDefault="00E07DA8" w:rsidP="00F05581">
      <w:pPr>
        <w:spacing w:before="120" w:after="120" w:line="360" w:lineRule="auto"/>
        <w:rPr>
          <w:rFonts w:ascii="Arial" w:hAnsi="Arial" w:cs="Arial"/>
          <w:bCs/>
          <w:sz w:val="22"/>
          <w:szCs w:val="22"/>
          <w:lang w:eastAsia="en-US"/>
        </w:rPr>
      </w:pPr>
    </w:p>
    <w:p w14:paraId="6D42E146" w14:textId="2C4311B4" w:rsidR="00731E4B" w:rsidRPr="00F05581" w:rsidRDefault="00731E4B" w:rsidP="00F05581">
      <w:pPr>
        <w:spacing w:before="120" w:after="120" w:line="360" w:lineRule="auto"/>
        <w:rPr>
          <w:rFonts w:ascii="Arial" w:hAnsi="Arial" w:cs="Arial"/>
          <w:b/>
          <w:sz w:val="22"/>
          <w:szCs w:val="22"/>
          <w:lang w:eastAsia="en-US"/>
        </w:rPr>
      </w:pPr>
      <w:r w:rsidRPr="00F05581">
        <w:rPr>
          <w:rFonts w:ascii="Arial" w:hAnsi="Arial" w:cs="Arial"/>
          <w:b/>
          <w:sz w:val="22"/>
          <w:szCs w:val="22"/>
          <w:lang w:eastAsia="en-US"/>
        </w:rPr>
        <w:t xml:space="preserve">Enhanced Customer Journey Map: </w:t>
      </w:r>
    </w:p>
    <w:p w14:paraId="02B4DBCC" w14:textId="77777777" w:rsidR="00F05581" w:rsidRPr="00F05581" w:rsidRDefault="00F055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Awareness: Ads targeted by AI, customized content.</w:t>
      </w:r>
    </w:p>
    <w:p w14:paraId="6F60E358" w14:textId="77777777" w:rsidR="00F05581" w:rsidRPr="00F05581" w:rsidRDefault="00F055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Consideration &amp; Booking: A dynamic website/app, an AI chatbot named "</w:t>
      </w:r>
      <w:proofErr w:type="spellStart"/>
      <w:r w:rsidRPr="00F05581">
        <w:rPr>
          <w:rFonts w:ascii="Arial" w:hAnsi="Arial" w:cs="Arial"/>
          <w:bCs/>
          <w:sz w:val="22"/>
          <w:szCs w:val="22"/>
          <w:lang w:eastAsia="en-US"/>
        </w:rPr>
        <w:t>DerbyBot</w:t>
      </w:r>
      <w:proofErr w:type="spellEnd"/>
      <w:r w:rsidRPr="00F05581">
        <w:rPr>
          <w:rFonts w:ascii="Arial" w:hAnsi="Arial" w:cs="Arial"/>
          <w:bCs/>
          <w:sz w:val="22"/>
          <w:szCs w:val="22"/>
          <w:lang w:eastAsia="en-US"/>
        </w:rPr>
        <w:t>," and virtual tours.</w:t>
      </w:r>
    </w:p>
    <w:p w14:paraId="72FE96B0" w14:textId="77777777" w:rsidR="00F05581" w:rsidRPr="00F05581" w:rsidRDefault="00F055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Pre-Arrival: Customized communications, a guest portal for pre-check-in, preference settings, and AI-suggested service bookings.</w:t>
      </w:r>
    </w:p>
    <w:p w14:paraId="2BE7C81D" w14:textId="77777777" w:rsidR="00F05581" w:rsidRPr="00F05581" w:rsidRDefault="00F055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Arrival &amp; Check-in: A digital key via mobile app, self-service kiosks, and an efficient front desk process.</w:t>
      </w:r>
    </w:p>
    <w:p w14:paraId="75F4C2D8" w14:textId="77777777" w:rsidR="00F05581" w:rsidRPr="00F05581" w:rsidRDefault="00F055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During Stay: Smart in-room controls (app/voice), an AI concierge called "</w:t>
      </w:r>
      <w:proofErr w:type="spellStart"/>
      <w:r w:rsidRPr="00F05581">
        <w:rPr>
          <w:rFonts w:ascii="Arial" w:hAnsi="Arial" w:cs="Arial"/>
          <w:bCs/>
          <w:sz w:val="22"/>
          <w:szCs w:val="22"/>
          <w:lang w:eastAsia="en-US"/>
        </w:rPr>
        <w:t>DerbyAssist</w:t>
      </w:r>
      <w:proofErr w:type="spellEnd"/>
      <w:r w:rsidRPr="00F05581">
        <w:rPr>
          <w:rFonts w:ascii="Arial" w:hAnsi="Arial" w:cs="Arial"/>
          <w:bCs/>
          <w:sz w:val="22"/>
          <w:szCs w:val="22"/>
          <w:lang w:eastAsia="en-US"/>
        </w:rPr>
        <w:t>," and tailored service recommendations.</w:t>
      </w:r>
    </w:p>
    <w:p w14:paraId="49E3CF28" w14:textId="77777777" w:rsidR="00F05581" w:rsidRPr="00F05581" w:rsidRDefault="00F055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Departure &amp; Check-out: Express check-out through the mobile app and digital invoices.</w:t>
      </w:r>
    </w:p>
    <w:p w14:paraId="438F0095" w14:textId="77777777" w:rsidR="00F05581" w:rsidRPr="00F05581" w:rsidRDefault="00F055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Post-Stay: Customized follow-up communications, loyalty program integration, and targeted offers derived from AI feedback analysis.</w:t>
      </w:r>
    </w:p>
    <w:p w14:paraId="60161FCE" w14:textId="77777777" w:rsidR="00F05581" w:rsidRPr="00F05581" w:rsidRDefault="00F055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Value Addition</w:t>
      </w:r>
    </w:p>
    <w:p w14:paraId="4BCF0D35" w14:textId="77777777" w:rsidR="00F05581" w:rsidRPr="00F05581" w:rsidRDefault="00F055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Enhanced Guest Loyalty: Tailored services and smooth digital interactions enhance satisfaction and encourage repeat visits.</w:t>
      </w:r>
    </w:p>
    <w:p w14:paraId="613A8F41" w14:textId="77777777" w:rsidR="00F05581" w:rsidRPr="00F05581" w:rsidRDefault="00F055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Operational Efficiency: The automation of routine tasks alleviates staff workload and reduces costs.</w:t>
      </w:r>
    </w:p>
    <w:p w14:paraId="1E96AB20" w14:textId="77777777" w:rsidR="00F05581" w:rsidRPr="00F05581" w:rsidRDefault="00F055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Revenue Growth: AI-facilitated upselling and dynamic pricing enhance profitability.</w:t>
      </w:r>
    </w:p>
    <w:p w14:paraId="152F9D6E" w14:textId="77777777" w:rsidR="00F05581" w:rsidRPr="00F05581" w:rsidRDefault="00F055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Data-Driven Decisions: Actionable insights derived from guest data guide strategic planning.</w:t>
      </w:r>
    </w:p>
    <w:p w14:paraId="71104ECB" w14:textId="5EB73E48" w:rsidR="00217832" w:rsidRPr="00F05581" w:rsidRDefault="00F05581"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Competitive Edge: Cutting-edge technology sets the hotel apart.</w:t>
      </w:r>
    </w:p>
    <w:p w14:paraId="74232A85" w14:textId="77777777" w:rsidR="001D5EF6" w:rsidRPr="00F05581" w:rsidRDefault="001D5EF6" w:rsidP="00F05581">
      <w:pPr>
        <w:spacing w:before="120" w:after="120" w:line="360" w:lineRule="auto"/>
        <w:rPr>
          <w:rFonts w:ascii="Arial" w:hAnsi="Arial" w:cs="Arial"/>
          <w:bCs/>
          <w:sz w:val="22"/>
          <w:szCs w:val="22"/>
          <w:lang w:eastAsia="en-US"/>
        </w:rPr>
      </w:pPr>
    </w:p>
    <w:p w14:paraId="4512FCCA" w14:textId="77777777" w:rsidR="001D5EF6" w:rsidRPr="00F05581" w:rsidRDefault="001D5EF6" w:rsidP="00F05581">
      <w:pPr>
        <w:spacing w:before="120" w:after="120" w:line="360" w:lineRule="auto"/>
        <w:rPr>
          <w:rFonts w:ascii="Arial" w:hAnsi="Arial" w:cs="Arial"/>
          <w:bCs/>
          <w:sz w:val="22"/>
          <w:szCs w:val="22"/>
          <w:lang w:eastAsia="en-US"/>
        </w:rPr>
      </w:pPr>
    </w:p>
    <w:p w14:paraId="7B3F1E1A" w14:textId="77777777" w:rsidR="00101C81" w:rsidRPr="00F05581" w:rsidRDefault="00101C81" w:rsidP="00F05581">
      <w:pPr>
        <w:spacing w:before="120" w:after="120" w:line="360" w:lineRule="auto"/>
        <w:rPr>
          <w:rFonts w:ascii="Arial" w:hAnsi="Arial" w:cs="Arial"/>
          <w:bCs/>
          <w:sz w:val="22"/>
          <w:szCs w:val="22"/>
          <w:lang w:eastAsia="en-US"/>
        </w:rPr>
      </w:pPr>
    </w:p>
    <w:p w14:paraId="1F9867C1" w14:textId="6FFAFF78" w:rsidR="00BC13FE" w:rsidRPr="00F05581" w:rsidRDefault="00BC13FE" w:rsidP="00F05581">
      <w:pPr>
        <w:spacing w:before="120" w:after="120" w:line="360" w:lineRule="auto"/>
        <w:rPr>
          <w:rFonts w:ascii="Arial" w:hAnsi="Arial" w:cs="Arial"/>
          <w:bCs/>
          <w:sz w:val="22"/>
          <w:szCs w:val="22"/>
          <w:lang w:eastAsia="en-US"/>
        </w:rPr>
      </w:pPr>
    </w:p>
    <w:p w14:paraId="17520366" w14:textId="77777777" w:rsidR="00E779AB" w:rsidRPr="00F05581" w:rsidRDefault="00E779AB" w:rsidP="00F05581">
      <w:pPr>
        <w:spacing w:before="120" w:after="120" w:line="360" w:lineRule="auto"/>
        <w:rPr>
          <w:rFonts w:ascii="Arial" w:hAnsi="Arial" w:cs="Arial"/>
          <w:bCs/>
          <w:sz w:val="22"/>
          <w:szCs w:val="22"/>
          <w:lang w:eastAsia="en-US"/>
        </w:rPr>
      </w:pPr>
    </w:p>
    <w:p w14:paraId="40591913" w14:textId="77777777" w:rsidR="00E779AB" w:rsidRPr="00F05581" w:rsidRDefault="00E779AB" w:rsidP="00F05581">
      <w:pPr>
        <w:pStyle w:val="Heading1"/>
        <w:spacing w:line="360" w:lineRule="auto"/>
        <w:rPr>
          <w:rFonts w:ascii="Arial" w:hAnsi="Arial" w:cs="Arial"/>
          <w:sz w:val="24"/>
          <w:szCs w:val="24"/>
        </w:rPr>
      </w:pPr>
      <w:bookmarkStart w:id="9" w:name="_Toc224892961"/>
      <w:r w:rsidRPr="00F05581">
        <w:rPr>
          <w:rFonts w:ascii="Arial" w:hAnsi="Arial" w:cs="Arial"/>
          <w:sz w:val="24"/>
          <w:szCs w:val="24"/>
        </w:rPr>
        <w:t>Conclusion</w:t>
      </w:r>
      <w:bookmarkEnd w:id="9"/>
    </w:p>
    <w:p w14:paraId="6C97D15F" w14:textId="25360127" w:rsidR="00BC13FE" w:rsidRDefault="00E779AB" w:rsidP="00F05581">
      <w:pPr>
        <w:spacing w:before="120" w:after="120" w:line="360" w:lineRule="auto"/>
        <w:rPr>
          <w:rFonts w:ascii="Arial" w:hAnsi="Arial" w:cs="Arial"/>
          <w:bCs/>
          <w:sz w:val="22"/>
          <w:szCs w:val="22"/>
          <w:lang w:eastAsia="en-US"/>
        </w:rPr>
      </w:pPr>
      <w:r w:rsidRPr="00F05581">
        <w:rPr>
          <w:rFonts w:ascii="Arial" w:hAnsi="Arial" w:cs="Arial"/>
          <w:bCs/>
          <w:sz w:val="22"/>
          <w:szCs w:val="22"/>
          <w:lang w:eastAsia="en-US"/>
        </w:rPr>
        <w:t xml:space="preserve">The "Derby Digital Concierge" initiative signifies a strategic investment in the future of International Hotel Derby. By adopting digital transformation and harnessing the capabilities of AI, the hotel can greatly enhance the guest experience, boost operational efficiency, stimulate revenue growth, and reinforce its status as a frontrunner in the competitive hospitality sector. This </w:t>
      </w:r>
      <w:r w:rsidRPr="00F05581">
        <w:rPr>
          <w:rFonts w:ascii="Arial" w:hAnsi="Arial" w:cs="Arial"/>
          <w:bCs/>
          <w:sz w:val="22"/>
          <w:szCs w:val="22"/>
          <w:lang w:eastAsia="en-US"/>
        </w:rPr>
        <w:t>endeavour</w:t>
      </w:r>
      <w:r w:rsidRPr="00F05581">
        <w:rPr>
          <w:rFonts w:ascii="Arial" w:hAnsi="Arial" w:cs="Arial"/>
          <w:bCs/>
          <w:sz w:val="22"/>
          <w:szCs w:val="22"/>
          <w:lang w:eastAsia="en-US"/>
        </w:rPr>
        <w:t xml:space="preserve"> transcends mere technology implementation; it aims to foster a customer-centric culture that values innovation and consistently seeks to surpass guest expectations. The effectiveness of this initiative will hinge on a dedication to ongoing data analysis, perpetual improvement, and an openness to adapt to the constantly changing demands of contemporary </w:t>
      </w:r>
      <w:r w:rsidR="00F05581" w:rsidRPr="00F05581">
        <w:rPr>
          <w:rFonts w:ascii="Arial" w:hAnsi="Arial" w:cs="Arial"/>
          <w:bCs/>
          <w:sz w:val="22"/>
          <w:szCs w:val="22"/>
          <w:lang w:eastAsia="en-US"/>
        </w:rPr>
        <w:t>travellers</w:t>
      </w:r>
      <w:r w:rsidRPr="00F05581">
        <w:rPr>
          <w:rFonts w:ascii="Arial" w:hAnsi="Arial" w:cs="Arial"/>
          <w:bCs/>
          <w:sz w:val="22"/>
          <w:szCs w:val="22"/>
          <w:lang w:eastAsia="en-US"/>
        </w:rPr>
        <w:t>. By emphasizing the guest experience and leveraging the advantages of digital technology, International Hotel Derby can secure its ongoing success and relevance in the forthcoming years.</w:t>
      </w:r>
    </w:p>
    <w:p w14:paraId="786C73F1" w14:textId="77777777" w:rsidR="00F05581" w:rsidRDefault="00F05581" w:rsidP="00F05581">
      <w:pPr>
        <w:spacing w:before="120" w:after="120" w:line="360" w:lineRule="auto"/>
        <w:rPr>
          <w:rFonts w:ascii="Arial" w:hAnsi="Arial" w:cs="Arial"/>
          <w:bCs/>
          <w:sz w:val="22"/>
          <w:szCs w:val="22"/>
          <w:lang w:eastAsia="en-US"/>
        </w:rPr>
      </w:pPr>
    </w:p>
    <w:p w14:paraId="33F14ACD" w14:textId="77777777" w:rsidR="00F05581" w:rsidRDefault="00F05581" w:rsidP="00F05581">
      <w:pPr>
        <w:spacing w:before="120" w:after="120" w:line="360" w:lineRule="auto"/>
        <w:rPr>
          <w:rFonts w:ascii="Arial" w:hAnsi="Arial" w:cs="Arial"/>
          <w:bCs/>
          <w:sz w:val="22"/>
          <w:szCs w:val="22"/>
          <w:lang w:eastAsia="en-US"/>
        </w:rPr>
      </w:pPr>
    </w:p>
    <w:p w14:paraId="10807756" w14:textId="77777777" w:rsidR="00F05581" w:rsidRDefault="00F05581" w:rsidP="00F05581">
      <w:pPr>
        <w:spacing w:before="120" w:after="120" w:line="360" w:lineRule="auto"/>
        <w:rPr>
          <w:rFonts w:ascii="Arial" w:hAnsi="Arial" w:cs="Arial"/>
          <w:bCs/>
          <w:sz w:val="22"/>
          <w:szCs w:val="22"/>
          <w:lang w:eastAsia="en-US"/>
        </w:rPr>
      </w:pPr>
    </w:p>
    <w:p w14:paraId="57AC57C7" w14:textId="77777777" w:rsidR="00F05581" w:rsidRDefault="00F05581" w:rsidP="00F05581">
      <w:pPr>
        <w:spacing w:before="120" w:after="120" w:line="360" w:lineRule="auto"/>
        <w:rPr>
          <w:rFonts w:ascii="Arial" w:hAnsi="Arial" w:cs="Arial"/>
          <w:bCs/>
          <w:sz w:val="22"/>
          <w:szCs w:val="22"/>
          <w:lang w:eastAsia="en-US"/>
        </w:rPr>
      </w:pPr>
    </w:p>
    <w:p w14:paraId="4E296C8B" w14:textId="77777777" w:rsidR="00F05581" w:rsidRDefault="00F05581" w:rsidP="00F05581">
      <w:pPr>
        <w:spacing w:before="120" w:after="120" w:line="360" w:lineRule="auto"/>
        <w:rPr>
          <w:rFonts w:ascii="Arial" w:hAnsi="Arial" w:cs="Arial"/>
          <w:bCs/>
          <w:sz w:val="22"/>
          <w:szCs w:val="22"/>
          <w:lang w:eastAsia="en-US"/>
        </w:rPr>
      </w:pPr>
    </w:p>
    <w:p w14:paraId="32C3E19F" w14:textId="4B6D1A0E" w:rsidR="00F05581" w:rsidRPr="00F05581" w:rsidRDefault="00F05581" w:rsidP="00F05581">
      <w:pPr>
        <w:pStyle w:val="Heading1"/>
        <w:rPr>
          <w:rFonts w:ascii="Arial" w:hAnsi="Arial" w:cs="Arial"/>
          <w:sz w:val="24"/>
          <w:szCs w:val="24"/>
        </w:rPr>
      </w:pPr>
      <w:bookmarkStart w:id="10" w:name="_Toc224892962"/>
      <w:r w:rsidRPr="00F05581">
        <w:rPr>
          <w:rFonts w:ascii="Arial" w:hAnsi="Arial" w:cs="Arial"/>
          <w:sz w:val="24"/>
          <w:szCs w:val="24"/>
        </w:rPr>
        <w:t>References</w:t>
      </w:r>
      <w:bookmarkEnd w:id="10"/>
      <w:r w:rsidRPr="00F05581">
        <w:rPr>
          <w:rFonts w:ascii="Arial" w:hAnsi="Arial" w:cs="Arial"/>
          <w:sz w:val="24"/>
          <w:szCs w:val="24"/>
        </w:rPr>
        <w:t xml:space="preserve"> </w:t>
      </w:r>
    </w:p>
    <w:p w14:paraId="457A9482" w14:textId="77777777" w:rsidR="00F05581" w:rsidRPr="00F05581" w:rsidRDefault="00F05581" w:rsidP="00F05581">
      <w:pPr>
        <w:spacing w:after="160" w:line="360" w:lineRule="atLeast"/>
        <w:rPr>
          <w:rFonts w:ascii="Arial" w:hAnsi="Arial" w:cs="Arial"/>
          <w:color w:val="1C1F23"/>
          <w:sz w:val="22"/>
          <w:szCs w:val="22"/>
        </w:rPr>
      </w:pPr>
      <w:r w:rsidRPr="00F05581">
        <w:rPr>
          <w:rFonts w:ascii="Arial" w:hAnsi="Arial" w:cs="Arial"/>
          <w:color w:val="1C1F23"/>
          <w:sz w:val="22"/>
          <w:szCs w:val="22"/>
        </w:rPr>
        <w:t xml:space="preserve">BCG. (n.d.). </w:t>
      </w:r>
      <w:r w:rsidRPr="00F05581">
        <w:rPr>
          <w:rFonts w:ascii="Arial" w:hAnsi="Arial" w:cs="Arial"/>
          <w:i/>
          <w:iCs/>
          <w:color w:val="1C1F23"/>
          <w:sz w:val="22"/>
          <w:szCs w:val="22"/>
        </w:rPr>
        <w:t>The Innovation Matrix</w:t>
      </w:r>
      <w:r w:rsidRPr="00F05581">
        <w:rPr>
          <w:rFonts w:ascii="Arial" w:hAnsi="Arial" w:cs="Arial"/>
          <w:color w:val="1C1F23"/>
          <w:sz w:val="22"/>
          <w:szCs w:val="22"/>
        </w:rPr>
        <w:t>. Retrieved from [BCG website placeholder]</w:t>
      </w:r>
    </w:p>
    <w:p w14:paraId="0AA00776" w14:textId="77777777" w:rsidR="00F05581" w:rsidRPr="00F05581" w:rsidRDefault="00F05581" w:rsidP="00F05581">
      <w:pPr>
        <w:spacing w:after="160" w:line="360" w:lineRule="atLeast"/>
        <w:rPr>
          <w:rFonts w:ascii="Arial" w:hAnsi="Arial" w:cs="Arial"/>
          <w:color w:val="1C1F23"/>
          <w:sz w:val="22"/>
          <w:szCs w:val="22"/>
        </w:rPr>
      </w:pPr>
      <w:r w:rsidRPr="00F05581">
        <w:rPr>
          <w:rFonts w:ascii="Arial" w:hAnsi="Arial" w:cs="Arial"/>
          <w:color w:val="1C1F23"/>
          <w:sz w:val="22"/>
          <w:szCs w:val="22"/>
        </w:rPr>
        <w:t xml:space="preserve">Teece, D. J. (2010). Business models, dynamic capabilities and economic performance. </w:t>
      </w:r>
      <w:r w:rsidRPr="00F05581">
        <w:rPr>
          <w:rFonts w:ascii="Arial" w:hAnsi="Arial" w:cs="Arial"/>
          <w:i/>
          <w:iCs/>
          <w:color w:val="1C1F23"/>
          <w:sz w:val="22"/>
          <w:szCs w:val="22"/>
        </w:rPr>
        <w:t>Organization Science</w:t>
      </w:r>
      <w:r w:rsidRPr="00F05581">
        <w:rPr>
          <w:rFonts w:ascii="Arial" w:hAnsi="Arial" w:cs="Arial"/>
          <w:color w:val="1C1F23"/>
          <w:sz w:val="22"/>
          <w:szCs w:val="22"/>
        </w:rPr>
        <w:t xml:space="preserve">, </w:t>
      </w:r>
      <w:r w:rsidRPr="00F05581">
        <w:rPr>
          <w:rFonts w:ascii="Arial" w:hAnsi="Arial" w:cs="Arial"/>
          <w:i/>
          <w:iCs/>
          <w:color w:val="1C1F23"/>
          <w:sz w:val="22"/>
          <w:szCs w:val="22"/>
        </w:rPr>
        <w:t>21</w:t>
      </w:r>
      <w:r w:rsidRPr="00F05581">
        <w:rPr>
          <w:rFonts w:ascii="Arial" w:hAnsi="Arial" w:cs="Arial"/>
          <w:color w:val="1C1F23"/>
          <w:sz w:val="22"/>
          <w:szCs w:val="22"/>
        </w:rPr>
        <w:t>(2), 404-421.</w:t>
      </w:r>
    </w:p>
    <w:p w14:paraId="384AF13D" w14:textId="77777777" w:rsidR="00F05581" w:rsidRPr="00F05581" w:rsidRDefault="00F05581" w:rsidP="00F05581">
      <w:pPr>
        <w:spacing w:after="160" w:line="360" w:lineRule="atLeast"/>
        <w:rPr>
          <w:rFonts w:ascii="Arial" w:hAnsi="Arial" w:cs="Arial"/>
          <w:color w:val="1C1F23"/>
          <w:sz w:val="22"/>
          <w:szCs w:val="22"/>
        </w:rPr>
      </w:pPr>
      <w:r w:rsidRPr="00F05581">
        <w:rPr>
          <w:rFonts w:ascii="Arial" w:hAnsi="Arial" w:cs="Arial"/>
          <w:color w:val="1C1F23"/>
          <w:sz w:val="22"/>
          <w:szCs w:val="22"/>
        </w:rPr>
        <w:t xml:space="preserve">Verhoef, P. C., Lemon, K. N., Parasuraman, A., Roggeveen, A., </w:t>
      </w:r>
      <w:proofErr w:type="spellStart"/>
      <w:r w:rsidRPr="00F05581">
        <w:rPr>
          <w:rFonts w:ascii="Arial" w:hAnsi="Arial" w:cs="Arial"/>
          <w:color w:val="1C1F23"/>
          <w:sz w:val="22"/>
          <w:szCs w:val="22"/>
        </w:rPr>
        <w:t>Tsiros</w:t>
      </w:r>
      <w:proofErr w:type="spellEnd"/>
      <w:r w:rsidRPr="00F05581">
        <w:rPr>
          <w:rFonts w:ascii="Arial" w:hAnsi="Arial" w:cs="Arial"/>
          <w:color w:val="1C1F23"/>
          <w:sz w:val="22"/>
          <w:szCs w:val="22"/>
        </w:rPr>
        <w:t xml:space="preserve">, M., &amp; Schlesinger, L. A. (2009). Customer experience creation: Determinants, dynamics and management strategies. </w:t>
      </w:r>
      <w:r w:rsidRPr="00F05581">
        <w:rPr>
          <w:rFonts w:ascii="Arial" w:hAnsi="Arial" w:cs="Arial"/>
          <w:i/>
          <w:iCs/>
          <w:color w:val="1C1F23"/>
          <w:sz w:val="22"/>
          <w:szCs w:val="22"/>
        </w:rPr>
        <w:t>Journal of Retailing</w:t>
      </w:r>
      <w:r w:rsidRPr="00F05581">
        <w:rPr>
          <w:rFonts w:ascii="Arial" w:hAnsi="Arial" w:cs="Arial"/>
          <w:color w:val="1C1F23"/>
          <w:sz w:val="22"/>
          <w:szCs w:val="22"/>
        </w:rPr>
        <w:t xml:space="preserve">, </w:t>
      </w:r>
      <w:r w:rsidRPr="00F05581">
        <w:rPr>
          <w:rFonts w:ascii="Arial" w:hAnsi="Arial" w:cs="Arial"/>
          <w:i/>
          <w:iCs/>
          <w:color w:val="1C1F23"/>
          <w:sz w:val="22"/>
          <w:szCs w:val="22"/>
        </w:rPr>
        <w:t>85</w:t>
      </w:r>
      <w:r w:rsidRPr="00F05581">
        <w:rPr>
          <w:rFonts w:ascii="Arial" w:hAnsi="Arial" w:cs="Arial"/>
          <w:color w:val="1C1F23"/>
          <w:sz w:val="22"/>
          <w:szCs w:val="22"/>
        </w:rPr>
        <w:t>(1), 31-41.</w:t>
      </w:r>
    </w:p>
    <w:p w14:paraId="2E1593EB" w14:textId="77777777" w:rsidR="00F05581" w:rsidRPr="00F05581" w:rsidRDefault="00F05581" w:rsidP="00F05581">
      <w:pPr>
        <w:spacing w:after="160" w:line="259" w:lineRule="auto"/>
        <w:rPr>
          <w:rFonts w:ascii="Arial" w:eastAsiaTheme="minorHAnsi" w:hAnsi="Arial" w:cs="Arial"/>
          <w:kern w:val="2"/>
          <w:sz w:val="22"/>
          <w:szCs w:val="22"/>
          <w:lang w:eastAsia="en-US"/>
          <w14:ligatures w14:val="standardContextual"/>
        </w:rPr>
      </w:pPr>
      <w:r w:rsidRPr="00F05581">
        <w:rPr>
          <w:rFonts w:ascii="Arial" w:eastAsiaTheme="minorHAnsi" w:hAnsi="Arial" w:cs="Arial"/>
          <w:kern w:val="2"/>
          <w:sz w:val="22"/>
          <w:szCs w:val="22"/>
          <w:lang w:eastAsia="en-US"/>
          <w14:ligatures w14:val="standardContextual"/>
        </w:rPr>
        <w:t xml:space="preserve">R. T., &amp; Huang, M. H. (2014). The service revolution and the transformation of marketing science. </w:t>
      </w:r>
      <w:r w:rsidRPr="00F05581">
        <w:rPr>
          <w:rFonts w:ascii="Arial" w:eastAsiaTheme="minorHAnsi" w:hAnsi="Arial" w:cs="Arial"/>
          <w:i/>
          <w:iCs/>
          <w:color w:val="1C1F23"/>
          <w:kern w:val="2"/>
          <w:sz w:val="22"/>
          <w:szCs w:val="22"/>
          <w:lang w:eastAsia="en-US"/>
          <w14:ligatures w14:val="standardContextual"/>
        </w:rPr>
        <w:t>Marketing Science</w:t>
      </w:r>
      <w:r w:rsidRPr="00F05581">
        <w:rPr>
          <w:rFonts w:ascii="Arial" w:eastAsiaTheme="minorHAnsi" w:hAnsi="Arial" w:cs="Arial"/>
          <w:kern w:val="2"/>
          <w:sz w:val="22"/>
          <w:szCs w:val="22"/>
          <w:lang w:eastAsia="en-US"/>
          <w14:ligatures w14:val="standardContextual"/>
        </w:rPr>
        <w:t xml:space="preserve">, </w:t>
      </w:r>
      <w:r w:rsidRPr="00F05581">
        <w:rPr>
          <w:rFonts w:ascii="Arial" w:eastAsiaTheme="minorHAnsi" w:hAnsi="Arial" w:cs="Arial"/>
          <w:i/>
          <w:iCs/>
          <w:color w:val="1C1F23"/>
          <w:kern w:val="2"/>
          <w:sz w:val="22"/>
          <w:szCs w:val="22"/>
          <w:lang w:eastAsia="en-US"/>
          <w14:ligatures w14:val="standardContextual"/>
        </w:rPr>
        <w:t>33</w:t>
      </w:r>
      <w:r w:rsidRPr="00F05581">
        <w:rPr>
          <w:rFonts w:ascii="Arial" w:eastAsiaTheme="minorHAnsi" w:hAnsi="Arial" w:cs="Arial"/>
          <w:kern w:val="2"/>
          <w:sz w:val="22"/>
          <w:szCs w:val="22"/>
          <w:lang w:eastAsia="en-US"/>
          <w14:ligatures w14:val="standardContextual"/>
        </w:rPr>
        <w:t>(4), 569-587. (This foundational paper discusses the shift towards service-dominant logic and customer centricity.)</w:t>
      </w:r>
    </w:p>
    <w:p w14:paraId="0CD86149" w14:textId="77777777" w:rsidR="00F05581" w:rsidRPr="00F05581" w:rsidRDefault="00F05581" w:rsidP="00F05581">
      <w:pPr>
        <w:spacing w:after="160" w:line="259" w:lineRule="auto"/>
        <w:rPr>
          <w:rFonts w:ascii="Arial" w:eastAsiaTheme="minorHAnsi" w:hAnsi="Arial" w:cs="Arial"/>
          <w:kern w:val="2"/>
          <w:sz w:val="22"/>
          <w:szCs w:val="22"/>
          <w:lang w:eastAsia="en-US"/>
          <w14:ligatures w14:val="standardContextual"/>
        </w:rPr>
      </w:pPr>
      <w:r w:rsidRPr="00F05581">
        <w:rPr>
          <w:rFonts w:ascii="Arial" w:eastAsiaTheme="minorHAnsi" w:hAnsi="Arial" w:cs="Arial"/>
          <w:kern w:val="2"/>
          <w:sz w:val="22"/>
          <w:szCs w:val="22"/>
          <w:lang w:eastAsia="en-US"/>
          <w14:ligatures w14:val="standardContextual"/>
        </w:rPr>
        <w:t xml:space="preserve">Ivanov, S., &amp; Webster, C. (2019). What should robots do? A comparative study of hotel guest expectations and capabilities of robots. </w:t>
      </w:r>
      <w:r w:rsidRPr="00F05581">
        <w:rPr>
          <w:rFonts w:ascii="Arial" w:eastAsiaTheme="minorHAnsi" w:hAnsi="Arial" w:cs="Arial"/>
          <w:i/>
          <w:iCs/>
          <w:color w:val="1C1F23"/>
          <w:kern w:val="2"/>
          <w:sz w:val="22"/>
          <w:szCs w:val="22"/>
          <w:lang w:eastAsia="en-US"/>
          <w14:ligatures w14:val="standardContextual"/>
        </w:rPr>
        <w:t>In Information and Communication Technologies in Tourism 2019</w:t>
      </w:r>
      <w:r w:rsidRPr="00F05581">
        <w:rPr>
          <w:rFonts w:ascii="Arial" w:eastAsiaTheme="minorHAnsi" w:hAnsi="Arial" w:cs="Arial"/>
          <w:kern w:val="2"/>
          <w:sz w:val="22"/>
          <w:szCs w:val="22"/>
          <w:lang w:eastAsia="en-US"/>
          <w14:ligatures w14:val="standardContextual"/>
        </w:rPr>
        <w:t xml:space="preserve"> (pp. 327-339). Springer, Cham. (This reference discusses guest expectations for AI and robotic services, relevant to personalization and automation.)</w:t>
      </w:r>
    </w:p>
    <w:p w14:paraId="6418E8DC" w14:textId="77777777" w:rsidR="00F05581" w:rsidRPr="00F05581" w:rsidRDefault="00F05581" w:rsidP="00F05581">
      <w:pPr>
        <w:spacing w:after="160" w:line="259" w:lineRule="auto"/>
        <w:rPr>
          <w:rFonts w:ascii="Arial" w:eastAsiaTheme="minorHAnsi" w:hAnsi="Arial" w:cs="Arial"/>
          <w:kern w:val="2"/>
          <w:sz w:val="22"/>
          <w:szCs w:val="22"/>
          <w:lang w:eastAsia="en-US"/>
          <w14:ligatures w14:val="standardContextual"/>
        </w:rPr>
      </w:pPr>
      <w:r w:rsidRPr="00F05581">
        <w:rPr>
          <w:rFonts w:ascii="Arial" w:eastAsiaTheme="minorHAnsi" w:hAnsi="Arial" w:cs="Arial"/>
          <w:kern w:val="2"/>
          <w:sz w:val="22"/>
          <w:szCs w:val="22"/>
          <w:lang w:eastAsia="en-US"/>
          <w14:ligatures w14:val="standardContextual"/>
        </w:rPr>
        <w:lastRenderedPageBreak/>
        <w:t xml:space="preserve">UNWTO. (2020). </w:t>
      </w:r>
      <w:r w:rsidRPr="00F05581">
        <w:rPr>
          <w:rFonts w:ascii="Arial" w:eastAsiaTheme="minorHAnsi" w:hAnsi="Arial" w:cs="Arial"/>
          <w:i/>
          <w:iCs/>
          <w:color w:val="1C1F23"/>
          <w:kern w:val="2"/>
          <w:sz w:val="22"/>
          <w:szCs w:val="22"/>
          <w:lang w:eastAsia="en-US"/>
          <w14:ligatures w14:val="standardContextual"/>
        </w:rPr>
        <w:t>Tourism for SDGs: Sustainable Tourism</w:t>
      </w:r>
      <w:r w:rsidRPr="00F05581">
        <w:rPr>
          <w:rFonts w:ascii="Arial" w:eastAsiaTheme="minorHAnsi" w:hAnsi="Arial" w:cs="Arial"/>
          <w:kern w:val="2"/>
          <w:sz w:val="22"/>
          <w:szCs w:val="22"/>
          <w:lang w:eastAsia="en-US"/>
          <w14:ligatures w14:val="standardContextual"/>
        </w:rPr>
        <w:t xml:space="preserve">. United Nations World Tourism Organization. Retrieved from </w:t>
      </w:r>
      <w:hyperlink r:id="rId7" w:tgtFrame="_blank" w:history="1">
        <w:r w:rsidRPr="00F05581">
          <w:rPr>
            <w:rFonts w:ascii="Arial" w:eastAsiaTheme="minorHAnsi" w:hAnsi="Arial" w:cs="Arial"/>
            <w:color w:val="0057FF"/>
            <w:kern w:val="2"/>
            <w:sz w:val="22"/>
            <w:szCs w:val="22"/>
            <w:u w:val="single"/>
            <w:lang w:eastAsia="en-US"/>
            <w14:ligatures w14:val="standardContextual"/>
          </w:rPr>
          <w:t>https://www.unwto.org/sustainable-development/sustainable-tourism</w:t>
        </w:r>
      </w:hyperlink>
    </w:p>
    <w:p w14:paraId="2AAA3ABB" w14:textId="77777777" w:rsidR="00F05581" w:rsidRPr="00F05581" w:rsidRDefault="00F05581" w:rsidP="00F05581">
      <w:pPr>
        <w:spacing w:after="160" w:line="259" w:lineRule="auto"/>
        <w:rPr>
          <w:rFonts w:ascii="Arial" w:eastAsiaTheme="minorHAnsi" w:hAnsi="Arial" w:cs="Arial"/>
          <w:kern w:val="2"/>
          <w:sz w:val="22"/>
          <w:szCs w:val="22"/>
          <w:lang w:eastAsia="en-US"/>
          <w14:ligatures w14:val="standardContextual"/>
        </w:rPr>
      </w:pPr>
      <w:r w:rsidRPr="00F05581">
        <w:rPr>
          <w:rFonts w:ascii="Arial" w:eastAsiaTheme="minorHAnsi" w:hAnsi="Arial" w:cs="Arial"/>
          <w:kern w:val="2"/>
          <w:sz w:val="22"/>
          <w:szCs w:val="22"/>
          <w:lang w:eastAsia="en-US"/>
          <w14:ligatures w14:val="standardContextual"/>
        </w:rPr>
        <w:t xml:space="preserve">Leung, X. Y., Bai, C., &amp; Rui, J. (2020). Social media use and its impact on travel intentions and </w:t>
      </w:r>
      <w:proofErr w:type="spellStart"/>
      <w:r w:rsidRPr="00F05581">
        <w:rPr>
          <w:rFonts w:ascii="Arial" w:eastAsiaTheme="minorHAnsi" w:hAnsi="Arial" w:cs="Arial"/>
          <w:kern w:val="2"/>
          <w:sz w:val="22"/>
          <w:szCs w:val="22"/>
          <w:lang w:eastAsia="en-US"/>
          <w14:ligatures w14:val="standardContextual"/>
        </w:rPr>
        <w:t>behavior</w:t>
      </w:r>
      <w:proofErr w:type="spellEnd"/>
      <w:r w:rsidRPr="00F05581">
        <w:rPr>
          <w:rFonts w:ascii="Arial" w:eastAsiaTheme="minorHAnsi" w:hAnsi="Arial" w:cs="Arial"/>
          <w:kern w:val="2"/>
          <w:sz w:val="22"/>
          <w:szCs w:val="22"/>
          <w:lang w:eastAsia="en-US"/>
          <w14:ligatures w14:val="standardContextual"/>
        </w:rPr>
        <w:t xml:space="preserve">: A meta-analysis. </w:t>
      </w:r>
      <w:r w:rsidRPr="00F05581">
        <w:rPr>
          <w:rFonts w:ascii="Arial" w:eastAsiaTheme="minorHAnsi" w:hAnsi="Arial" w:cs="Arial"/>
          <w:i/>
          <w:iCs/>
          <w:color w:val="1C1F23"/>
          <w:kern w:val="2"/>
          <w:sz w:val="22"/>
          <w:szCs w:val="22"/>
          <w:lang w:eastAsia="en-US"/>
          <w14:ligatures w14:val="standardContextual"/>
        </w:rPr>
        <w:t>Journal of Travel Research</w:t>
      </w:r>
      <w:r w:rsidRPr="00F05581">
        <w:rPr>
          <w:rFonts w:ascii="Arial" w:eastAsiaTheme="minorHAnsi" w:hAnsi="Arial" w:cs="Arial"/>
          <w:kern w:val="2"/>
          <w:sz w:val="22"/>
          <w:szCs w:val="22"/>
          <w:lang w:eastAsia="en-US"/>
          <w14:ligatures w14:val="standardContextual"/>
        </w:rPr>
        <w:t xml:space="preserve">, </w:t>
      </w:r>
      <w:r w:rsidRPr="00F05581">
        <w:rPr>
          <w:rFonts w:ascii="Arial" w:eastAsiaTheme="minorHAnsi" w:hAnsi="Arial" w:cs="Arial"/>
          <w:i/>
          <w:iCs/>
          <w:color w:val="1C1F23"/>
          <w:kern w:val="2"/>
          <w:sz w:val="22"/>
          <w:szCs w:val="22"/>
          <w:lang w:eastAsia="en-US"/>
          <w14:ligatures w14:val="standardContextual"/>
        </w:rPr>
        <w:t>59</w:t>
      </w:r>
      <w:r w:rsidRPr="00F05581">
        <w:rPr>
          <w:rFonts w:ascii="Arial" w:eastAsiaTheme="minorHAnsi" w:hAnsi="Arial" w:cs="Arial"/>
          <w:kern w:val="2"/>
          <w:sz w:val="22"/>
          <w:szCs w:val="22"/>
          <w:lang w:eastAsia="en-US"/>
          <w14:ligatures w14:val="standardContextual"/>
        </w:rPr>
        <w:t>(3), 459-473.</w:t>
      </w:r>
    </w:p>
    <w:p w14:paraId="5F9BE69B" w14:textId="77777777" w:rsidR="00F05581" w:rsidRPr="00F05581" w:rsidRDefault="00F05581" w:rsidP="00F05581">
      <w:pPr>
        <w:spacing w:after="160" w:line="259" w:lineRule="auto"/>
        <w:rPr>
          <w:rFonts w:ascii="Arial" w:eastAsiaTheme="minorHAnsi" w:hAnsi="Arial" w:cs="Arial"/>
          <w:kern w:val="2"/>
          <w:sz w:val="22"/>
          <w:szCs w:val="22"/>
          <w:lang w:eastAsia="en-US"/>
          <w14:ligatures w14:val="standardContextual"/>
        </w:rPr>
      </w:pPr>
      <w:r w:rsidRPr="00F05581">
        <w:rPr>
          <w:rFonts w:ascii="Arial" w:eastAsiaTheme="minorHAnsi" w:hAnsi="Arial" w:cs="Arial"/>
          <w:b/>
          <w:bCs/>
          <w:color w:val="1C1F23"/>
          <w:kern w:val="2"/>
          <w:sz w:val="22"/>
          <w:szCs w:val="22"/>
          <w:lang w:eastAsia="en-US"/>
          <w14:ligatures w14:val="standardContextual"/>
        </w:rPr>
        <w:t>Rust, R. T., &amp; Huang, M. H. (2014).</w:t>
      </w:r>
      <w:r w:rsidRPr="00F05581">
        <w:rPr>
          <w:rFonts w:ascii="Arial" w:eastAsiaTheme="minorHAnsi" w:hAnsi="Arial" w:cs="Arial"/>
          <w:kern w:val="2"/>
          <w:sz w:val="22"/>
          <w:szCs w:val="22"/>
          <w:lang w:eastAsia="en-US"/>
          <w14:ligatures w14:val="standardContextual"/>
        </w:rPr>
        <w:t xml:space="preserve"> </w:t>
      </w:r>
      <w:r w:rsidRPr="00F05581">
        <w:rPr>
          <w:rFonts w:ascii="Arial" w:eastAsiaTheme="minorHAnsi" w:hAnsi="Arial" w:cs="Arial"/>
          <w:i/>
          <w:iCs/>
          <w:color w:val="1C1F23"/>
          <w:kern w:val="2"/>
          <w:sz w:val="22"/>
          <w:szCs w:val="22"/>
          <w:lang w:eastAsia="en-US"/>
          <w14:ligatures w14:val="standardContextual"/>
        </w:rPr>
        <w:t>The service revolution and the transformation of marketing science</w:t>
      </w:r>
      <w:r w:rsidRPr="00F05581">
        <w:rPr>
          <w:rFonts w:ascii="Arial" w:eastAsiaTheme="minorHAnsi" w:hAnsi="Arial" w:cs="Arial"/>
          <w:kern w:val="2"/>
          <w:sz w:val="22"/>
          <w:szCs w:val="22"/>
          <w:lang w:eastAsia="en-US"/>
          <w14:ligatures w14:val="standardContextual"/>
        </w:rPr>
        <w:t xml:space="preserve">. </w:t>
      </w:r>
      <w:r w:rsidRPr="00F05581">
        <w:rPr>
          <w:rFonts w:ascii="Arial" w:eastAsiaTheme="minorHAnsi" w:hAnsi="Arial" w:cs="Arial"/>
          <w:i/>
          <w:iCs/>
          <w:color w:val="1C1F23"/>
          <w:kern w:val="2"/>
          <w:sz w:val="22"/>
          <w:szCs w:val="22"/>
          <w:lang w:eastAsia="en-US"/>
          <w14:ligatures w14:val="standardContextual"/>
        </w:rPr>
        <w:t>Marketing Science</w:t>
      </w:r>
      <w:r w:rsidRPr="00F05581">
        <w:rPr>
          <w:rFonts w:ascii="Arial" w:eastAsiaTheme="minorHAnsi" w:hAnsi="Arial" w:cs="Arial"/>
          <w:kern w:val="2"/>
          <w:sz w:val="22"/>
          <w:szCs w:val="22"/>
          <w:lang w:eastAsia="en-US"/>
          <w14:ligatures w14:val="standardContextual"/>
        </w:rPr>
        <w:t xml:space="preserve">, </w:t>
      </w:r>
      <w:r w:rsidRPr="00F05581">
        <w:rPr>
          <w:rFonts w:ascii="Arial" w:eastAsiaTheme="minorHAnsi" w:hAnsi="Arial" w:cs="Arial"/>
          <w:i/>
          <w:iCs/>
          <w:color w:val="1C1F23"/>
          <w:kern w:val="2"/>
          <w:sz w:val="22"/>
          <w:szCs w:val="22"/>
          <w:lang w:eastAsia="en-US"/>
          <w14:ligatures w14:val="standardContextual"/>
        </w:rPr>
        <w:t>33</w:t>
      </w:r>
      <w:r w:rsidRPr="00F05581">
        <w:rPr>
          <w:rFonts w:ascii="Arial" w:eastAsiaTheme="minorHAnsi" w:hAnsi="Arial" w:cs="Arial"/>
          <w:kern w:val="2"/>
          <w:sz w:val="22"/>
          <w:szCs w:val="22"/>
          <w:lang w:eastAsia="en-US"/>
          <w14:ligatures w14:val="standardContextual"/>
        </w:rPr>
        <w:t xml:space="preserve">(4), 569-587. </w:t>
      </w:r>
    </w:p>
    <w:p w14:paraId="7AEABDDE" w14:textId="77777777" w:rsidR="00F05581" w:rsidRPr="00F05581" w:rsidRDefault="00F05581" w:rsidP="00F05581">
      <w:pPr>
        <w:spacing w:after="160" w:line="259" w:lineRule="auto"/>
        <w:rPr>
          <w:rFonts w:ascii="Arial" w:eastAsiaTheme="minorHAnsi" w:hAnsi="Arial" w:cs="Arial"/>
          <w:kern w:val="2"/>
          <w:sz w:val="22"/>
          <w:szCs w:val="22"/>
          <w:lang w:eastAsia="en-US"/>
          <w14:ligatures w14:val="standardContextual"/>
        </w:rPr>
      </w:pPr>
      <w:r w:rsidRPr="00F05581">
        <w:rPr>
          <w:rFonts w:ascii="Arial" w:eastAsiaTheme="minorHAnsi" w:hAnsi="Arial" w:cs="Arial"/>
          <w:b/>
          <w:bCs/>
          <w:color w:val="1C1F23"/>
          <w:kern w:val="2"/>
          <w:sz w:val="22"/>
          <w:szCs w:val="22"/>
          <w:lang w:eastAsia="en-US"/>
          <w14:ligatures w14:val="standardContextual"/>
        </w:rPr>
        <w:t>Edvardsson, B., &amp; Olsson, L. E. (1996).</w:t>
      </w:r>
      <w:r w:rsidRPr="00F05581">
        <w:rPr>
          <w:rFonts w:ascii="Arial" w:eastAsiaTheme="minorHAnsi" w:hAnsi="Arial" w:cs="Arial"/>
          <w:kern w:val="2"/>
          <w:sz w:val="22"/>
          <w:szCs w:val="22"/>
          <w:lang w:eastAsia="en-US"/>
          <w14:ligatures w14:val="standardContextual"/>
        </w:rPr>
        <w:t xml:space="preserve"> </w:t>
      </w:r>
      <w:r w:rsidRPr="00F05581">
        <w:rPr>
          <w:rFonts w:ascii="Arial" w:eastAsiaTheme="minorHAnsi" w:hAnsi="Arial" w:cs="Arial"/>
          <w:i/>
          <w:iCs/>
          <w:color w:val="1C1F23"/>
          <w:kern w:val="2"/>
          <w:sz w:val="22"/>
          <w:szCs w:val="22"/>
          <w:lang w:eastAsia="en-US"/>
          <w14:ligatures w14:val="standardContextual"/>
        </w:rPr>
        <w:t>The journey of service: From customer needs to service realization</w:t>
      </w:r>
      <w:r w:rsidRPr="00F05581">
        <w:rPr>
          <w:rFonts w:ascii="Arial" w:eastAsiaTheme="minorHAnsi" w:hAnsi="Arial" w:cs="Arial"/>
          <w:kern w:val="2"/>
          <w:sz w:val="22"/>
          <w:szCs w:val="22"/>
          <w:lang w:eastAsia="en-US"/>
          <w14:ligatures w14:val="standardContextual"/>
        </w:rPr>
        <w:t xml:space="preserve">. </w:t>
      </w:r>
      <w:r w:rsidRPr="00F05581">
        <w:rPr>
          <w:rFonts w:ascii="Arial" w:eastAsiaTheme="minorHAnsi" w:hAnsi="Arial" w:cs="Arial"/>
          <w:i/>
          <w:iCs/>
          <w:color w:val="1C1F23"/>
          <w:kern w:val="2"/>
          <w:sz w:val="22"/>
          <w:szCs w:val="22"/>
          <w:lang w:eastAsia="en-US"/>
          <w14:ligatures w14:val="standardContextual"/>
        </w:rPr>
        <w:t>International Journal of Service Industry Management</w:t>
      </w:r>
      <w:r w:rsidRPr="00F05581">
        <w:rPr>
          <w:rFonts w:ascii="Arial" w:eastAsiaTheme="minorHAnsi" w:hAnsi="Arial" w:cs="Arial"/>
          <w:kern w:val="2"/>
          <w:sz w:val="22"/>
          <w:szCs w:val="22"/>
          <w:lang w:eastAsia="en-US"/>
          <w14:ligatures w14:val="standardContextual"/>
        </w:rPr>
        <w:t xml:space="preserve">, </w:t>
      </w:r>
      <w:r w:rsidRPr="00F05581">
        <w:rPr>
          <w:rFonts w:ascii="Arial" w:eastAsiaTheme="minorHAnsi" w:hAnsi="Arial" w:cs="Arial"/>
          <w:i/>
          <w:iCs/>
          <w:color w:val="1C1F23"/>
          <w:kern w:val="2"/>
          <w:sz w:val="22"/>
          <w:szCs w:val="22"/>
          <w:lang w:eastAsia="en-US"/>
          <w14:ligatures w14:val="standardContextual"/>
        </w:rPr>
        <w:t>7</w:t>
      </w:r>
      <w:r w:rsidRPr="00F05581">
        <w:rPr>
          <w:rFonts w:ascii="Arial" w:eastAsiaTheme="minorHAnsi" w:hAnsi="Arial" w:cs="Arial"/>
          <w:kern w:val="2"/>
          <w:sz w:val="22"/>
          <w:szCs w:val="22"/>
          <w:lang w:eastAsia="en-US"/>
          <w14:ligatures w14:val="standardContextual"/>
        </w:rPr>
        <w:t>(2), 55-71.</w:t>
      </w:r>
    </w:p>
    <w:p w14:paraId="1A82EDA1" w14:textId="77777777" w:rsidR="00F05581" w:rsidRPr="00F05581" w:rsidRDefault="00F05581" w:rsidP="00F05581">
      <w:pPr>
        <w:spacing w:after="160" w:line="259" w:lineRule="auto"/>
        <w:rPr>
          <w:rFonts w:ascii="Arial" w:eastAsiaTheme="minorHAnsi" w:hAnsi="Arial" w:cs="Arial"/>
          <w:kern w:val="2"/>
          <w:sz w:val="22"/>
          <w:szCs w:val="22"/>
          <w:lang w:eastAsia="en-US"/>
          <w14:ligatures w14:val="standardContextual"/>
        </w:rPr>
      </w:pPr>
      <w:r w:rsidRPr="00F05581">
        <w:rPr>
          <w:rFonts w:ascii="Arial" w:eastAsiaTheme="minorHAnsi" w:hAnsi="Arial" w:cs="Arial"/>
          <w:b/>
          <w:bCs/>
          <w:color w:val="1C1F23"/>
          <w:kern w:val="2"/>
          <w:sz w:val="22"/>
          <w:szCs w:val="22"/>
          <w:lang w:eastAsia="en-US"/>
          <w14:ligatures w14:val="standardContextual"/>
        </w:rPr>
        <w:t>Bitner, M. J., Ostrom, A. L., &amp; Morgan, F. N. (2008).</w:t>
      </w:r>
      <w:r w:rsidRPr="00F05581">
        <w:rPr>
          <w:rFonts w:ascii="Arial" w:eastAsiaTheme="minorHAnsi" w:hAnsi="Arial" w:cs="Arial"/>
          <w:kern w:val="2"/>
          <w:sz w:val="22"/>
          <w:szCs w:val="22"/>
          <w:lang w:eastAsia="en-US"/>
          <w14:ligatures w14:val="standardContextual"/>
        </w:rPr>
        <w:t xml:space="preserve"> </w:t>
      </w:r>
      <w:r w:rsidRPr="00F05581">
        <w:rPr>
          <w:rFonts w:ascii="Arial" w:eastAsiaTheme="minorHAnsi" w:hAnsi="Arial" w:cs="Arial"/>
          <w:i/>
          <w:iCs/>
          <w:color w:val="1C1F23"/>
          <w:kern w:val="2"/>
          <w:sz w:val="22"/>
          <w:szCs w:val="22"/>
          <w:lang w:eastAsia="en-US"/>
          <w14:ligatures w14:val="standardContextual"/>
        </w:rPr>
        <w:t>Service Blueprinting: A Practical Tool for Service System Design and Management</w:t>
      </w:r>
      <w:r w:rsidRPr="00F05581">
        <w:rPr>
          <w:rFonts w:ascii="Arial" w:eastAsiaTheme="minorHAnsi" w:hAnsi="Arial" w:cs="Arial"/>
          <w:kern w:val="2"/>
          <w:sz w:val="22"/>
          <w:szCs w:val="22"/>
          <w:lang w:eastAsia="en-US"/>
          <w14:ligatures w14:val="standardContextual"/>
        </w:rPr>
        <w:t xml:space="preserve">. </w:t>
      </w:r>
      <w:r w:rsidRPr="00F05581">
        <w:rPr>
          <w:rFonts w:ascii="Arial" w:eastAsiaTheme="minorHAnsi" w:hAnsi="Arial" w:cs="Arial"/>
          <w:i/>
          <w:iCs/>
          <w:color w:val="1C1F23"/>
          <w:kern w:val="2"/>
          <w:sz w:val="22"/>
          <w:szCs w:val="22"/>
          <w:lang w:eastAsia="en-US"/>
          <w14:ligatures w14:val="standardContextual"/>
        </w:rPr>
        <w:t>California Management Review</w:t>
      </w:r>
      <w:r w:rsidRPr="00F05581">
        <w:rPr>
          <w:rFonts w:ascii="Arial" w:eastAsiaTheme="minorHAnsi" w:hAnsi="Arial" w:cs="Arial"/>
          <w:kern w:val="2"/>
          <w:sz w:val="22"/>
          <w:szCs w:val="22"/>
          <w:lang w:eastAsia="en-US"/>
          <w14:ligatures w14:val="standardContextual"/>
        </w:rPr>
        <w:t xml:space="preserve">, </w:t>
      </w:r>
      <w:r w:rsidRPr="00F05581">
        <w:rPr>
          <w:rFonts w:ascii="Arial" w:eastAsiaTheme="minorHAnsi" w:hAnsi="Arial" w:cs="Arial"/>
          <w:i/>
          <w:iCs/>
          <w:color w:val="1C1F23"/>
          <w:kern w:val="2"/>
          <w:sz w:val="22"/>
          <w:szCs w:val="22"/>
          <w:lang w:eastAsia="en-US"/>
          <w14:ligatures w14:val="standardContextual"/>
        </w:rPr>
        <w:t>50</w:t>
      </w:r>
      <w:r w:rsidRPr="00F05581">
        <w:rPr>
          <w:rFonts w:ascii="Arial" w:eastAsiaTheme="minorHAnsi" w:hAnsi="Arial" w:cs="Arial"/>
          <w:kern w:val="2"/>
          <w:sz w:val="22"/>
          <w:szCs w:val="22"/>
          <w:lang w:eastAsia="en-US"/>
          <w14:ligatures w14:val="standardContextual"/>
        </w:rPr>
        <w:t>(3), 69-91.</w:t>
      </w:r>
    </w:p>
    <w:p w14:paraId="2BE2F642" w14:textId="77777777" w:rsidR="00F05581" w:rsidRPr="00F05581" w:rsidRDefault="00F05581" w:rsidP="00F05581">
      <w:pPr>
        <w:spacing w:after="160" w:line="259" w:lineRule="auto"/>
        <w:rPr>
          <w:rFonts w:ascii="Arial" w:eastAsiaTheme="minorHAnsi" w:hAnsi="Arial" w:cs="Arial"/>
          <w:kern w:val="2"/>
          <w:sz w:val="22"/>
          <w:szCs w:val="22"/>
          <w:lang w:eastAsia="en-US"/>
          <w14:ligatures w14:val="standardContextual"/>
        </w:rPr>
      </w:pPr>
      <w:r w:rsidRPr="00F05581">
        <w:rPr>
          <w:rFonts w:ascii="Arial" w:eastAsiaTheme="minorHAnsi" w:hAnsi="Arial" w:cs="Arial"/>
          <w:b/>
          <w:bCs/>
          <w:color w:val="1C1F23"/>
          <w:kern w:val="2"/>
          <w:sz w:val="22"/>
          <w:szCs w:val="22"/>
          <w:lang w:eastAsia="en-US"/>
          <w14:ligatures w14:val="standardContextual"/>
        </w:rPr>
        <w:t>Ng, I. C. L. (2013).</w:t>
      </w:r>
      <w:r w:rsidRPr="00F05581">
        <w:rPr>
          <w:rFonts w:ascii="Arial" w:eastAsiaTheme="minorHAnsi" w:hAnsi="Arial" w:cs="Arial"/>
          <w:kern w:val="2"/>
          <w:sz w:val="22"/>
          <w:szCs w:val="22"/>
          <w:lang w:eastAsia="en-US"/>
          <w14:ligatures w14:val="standardContextual"/>
        </w:rPr>
        <w:t xml:space="preserve"> Towards a framework for understanding the role of information systems in the management of service quality. </w:t>
      </w:r>
      <w:r w:rsidRPr="00F05581">
        <w:rPr>
          <w:rFonts w:ascii="Arial" w:eastAsiaTheme="minorHAnsi" w:hAnsi="Arial" w:cs="Arial"/>
          <w:i/>
          <w:iCs/>
          <w:color w:val="1C1F23"/>
          <w:kern w:val="2"/>
          <w:sz w:val="22"/>
          <w:szCs w:val="22"/>
          <w:lang w:eastAsia="en-US"/>
          <w14:ligatures w14:val="standardContextual"/>
        </w:rPr>
        <w:t>International Journal of Information Management</w:t>
      </w:r>
      <w:r w:rsidRPr="00F05581">
        <w:rPr>
          <w:rFonts w:ascii="Arial" w:eastAsiaTheme="minorHAnsi" w:hAnsi="Arial" w:cs="Arial"/>
          <w:kern w:val="2"/>
          <w:sz w:val="22"/>
          <w:szCs w:val="22"/>
          <w:lang w:eastAsia="en-US"/>
          <w14:ligatures w14:val="standardContextual"/>
        </w:rPr>
        <w:t xml:space="preserve">, </w:t>
      </w:r>
      <w:r w:rsidRPr="00F05581">
        <w:rPr>
          <w:rFonts w:ascii="Arial" w:eastAsiaTheme="minorHAnsi" w:hAnsi="Arial" w:cs="Arial"/>
          <w:i/>
          <w:iCs/>
          <w:color w:val="1C1F23"/>
          <w:kern w:val="2"/>
          <w:sz w:val="22"/>
          <w:szCs w:val="22"/>
          <w:lang w:eastAsia="en-US"/>
          <w14:ligatures w14:val="standardContextual"/>
        </w:rPr>
        <w:t>33</w:t>
      </w:r>
      <w:r w:rsidRPr="00F05581">
        <w:rPr>
          <w:rFonts w:ascii="Arial" w:eastAsiaTheme="minorHAnsi" w:hAnsi="Arial" w:cs="Arial"/>
          <w:kern w:val="2"/>
          <w:sz w:val="22"/>
          <w:szCs w:val="22"/>
          <w:lang w:eastAsia="en-US"/>
          <w14:ligatures w14:val="standardContextual"/>
        </w:rPr>
        <w:t>(6), 906-915.</w:t>
      </w:r>
    </w:p>
    <w:p w14:paraId="3D0E015E" w14:textId="77777777" w:rsidR="00F05581" w:rsidRPr="00F05581" w:rsidRDefault="00F05581" w:rsidP="00F05581">
      <w:pPr>
        <w:spacing w:after="160" w:line="259" w:lineRule="auto"/>
        <w:rPr>
          <w:rFonts w:ascii="Arial" w:eastAsiaTheme="minorHAnsi" w:hAnsi="Arial" w:cs="Arial"/>
          <w:kern w:val="2"/>
          <w:sz w:val="22"/>
          <w:szCs w:val="22"/>
          <w:lang w:eastAsia="en-US"/>
          <w14:ligatures w14:val="standardContextual"/>
        </w:rPr>
      </w:pPr>
      <w:r w:rsidRPr="00F05581">
        <w:rPr>
          <w:rFonts w:ascii="Arial" w:eastAsiaTheme="minorHAnsi" w:hAnsi="Arial" w:cs="Arial"/>
          <w:b/>
          <w:bCs/>
          <w:color w:val="1C1F23"/>
          <w:kern w:val="2"/>
          <w:sz w:val="22"/>
          <w:szCs w:val="22"/>
          <w:lang w:eastAsia="en-US"/>
          <w14:ligatures w14:val="standardContextual"/>
        </w:rPr>
        <w:t>Davenport, T. H., &amp; Harris, J. G. (2007).</w:t>
      </w:r>
      <w:r w:rsidRPr="00F05581">
        <w:rPr>
          <w:rFonts w:ascii="Arial" w:eastAsiaTheme="minorHAnsi" w:hAnsi="Arial" w:cs="Arial"/>
          <w:kern w:val="2"/>
          <w:sz w:val="22"/>
          <w:szCs w:val="22"/>
          <w:lang w:eastAsia="en-US"/>
          <w14:ligatures w14:val="standardContextual"/>
        </w:rPr>
        <w:t xml:space="preserve"> </w:t>
      </w:r>
      <w:r w:rsidRPr="00F05581">
        <w:rPr>
          <w:rFonts w:ascii="Arial" w:eastAsiaTheme="minorHAnsi" w:hAnsi="Arial" w:cs="Arial"/>
          <w:i/>
          <w:iCs/>
          <w:color w:val="1C1F23"/>
          <w:kern w:val="2"/>
          <w:sz w:val="22"/>
          <w:szCs w:val="22"/>
          <w:lang w:eastAsia="en-US"/>
          <w14:ligatures w14:val="standardContextual"/>
        </w:rPr>
        <w:t>Competing on Analytics: The New Science of Winning</w:t>
      </w:r>
      <w:r w:rsidRPr="00F05581">
        <w:rPr>
          <w:rFonts w:ascii="Arial" w:eastAsiaTheme="minorHAnsi" w:hAnsi="Arial" w:cs="Arial"/>
          <w:kern w:val="2"/>
          <w:sz w:val="22"/>
          <w:szCs w:val="22"/>
          <w:lang w:eastAsia="en-US"/>
          <w14:ligatures w14:val="standardContextual"/>
        </w:rPr>
        <w:t>. Harvard Business Press.</w:t>
      </w:r>
    </w:p>
    <w:p w14:paraId="5D574040" w14:textId="77777777" w:rsidR="00F05581" w:rsidRPr="00F05581" w:rsidRDefault="00F05581" w:rsidP="00F05581">
      <w:pPr>
        <w:spacing w:after="160" w:line="259" w:lineRule="auto"/>
        <w:rPr>
          <w:rFonts w:ascii="Arial" w:eastAsiaTheme="minorHAnsi" w:hAnsi="Arial" w:cs="Arial"/>
          <w:kern w:val="2"/>
          <w:sz w:val="22"/>
          <w:szCs w:val="22"/>
          <w:lang w:eastAsia="en-US"/>
          <w14:ligatures w14:val="standardContextual"/>
        </w:rPr>
      </w:pPr>
      <w:r w:rsidRPr="00F05581">
        <w:rPr>
          <w:rFonts w:ascii="Arial" w:eastAsiaTheme="minorHAnsi" w:hAnsi="Arial" w:cs="Arial"/>
          <w:kern w:val="2"/>
          <w:sz w:val="22"/>
          <w:szCs w:val="22"/>
          <w:lang w:eastAsia="en-US"/>
          <w14:ligatures w14:val="standardContextual"/>
        </w:rPr>
        <w:t>Cheng, X., Xue, T., Yang, B., &amp; Ma, B. (2023). A digital transformation approach in hospitality and tourism research.</w:t>
      </w:r>
    </w:p>
    <w:p w14:paraId="7748AD90" w14:textId="77777777" w:rsidR="00F05581" w:rsidRPr="00F05581" w:rsidRDefault="00F05581" w:rsidP="00F05581">
      <w:pPr>
        <w:spacing w:after="160" w:line="259" w:lineRule="auto"/>
        <w:rPr>
          <w:rFonts w:ascii="Arial" w:eastAsiaTheme="minorHAnsi" w:hAnsi="Arial" w:cs="Arial"/>
          <w:kern w:val="2"/>
          <w:sz w:val="22"/>
          <w:szCs w:val="22"/>
          <w:lang w:eastAsia="en-US"/>
          <w14:ligatures w14:val="standardContextual"/>
        </w:rPr>
      </w:pPr>
      <w:r w:rsidRPr="00F05581">
        <w:rPr>
          <w:rFonts w:ascii="Arial" w:eastAsiaTheme="minorHAnsi" w:hAnsi="Arial" w:cs="Arial"/>
          <w:b/>
          <w:bCs/>
          <w:color w:val="1C1F23"/>
          <w:kern w:val="2"/>
          <w:sz w:val="22"/>
          <w:szCs w:val="22"/>
          <w:lang w:eastAsia="en-US"/>
          <w14:ligatures w14:val="standardContextual"/>
        </w:rPr>
        <w:t xml:space="preserve">Belanche, D., </w:t>
      </w:r>
      <w:proofErr w:type="spellStart"/>
      <w:r w:rsidRPr="00F05581">
        <w:rPr>
          <w:rFonts w:ascii="Arial" w:eastAsiaTheme="minorHAnsi" w:hAnsi="Arial" w:cs="Arial"/>
          <w:b/>
          <w:bCs/>
          <w:color w:val="1C1F23"/>
          <w:kern w:val="2"/>
          <w:sz w:val="22"/>
          <w:szCs w:val="22"/>
          <w:lang w:eastAsia="en-US"/>
          <w14:ligatures w14:val="standardContextual"/>
        </w:rPr>
        <w:t>Casaló</w:t>
      </w:r>
      <w:proofErr w:type="spellEnd"/>
      <w:r w:rsidRPr="00F05581">
        <w:rPr>
          <w:rFonts w:ascii="Arial" w:eastAsiaTheme="minorHAnsi" w:hAnsi="Arial" w:cs="Arial"/>
          <w:b/>
          <w:bCs/>
          <w:color w:val="1C1F23"/>
          <w:kern w:val="2"/>
          <w:sz w:val="22"/>
          <w:szCs w:val="22"/>
          <w:lang w:eastAsia="en-US"/>
          <w14:ligatures w14:val="standardContextual"/>
        </w:rPr>
        <w:t>, L. V., &amp; Flavián, I. (2020).</w:t>
      </w:r>
      <w:r w:rsidRPr="00F05581">
        <w:rPr>
          <w:rFonts w:ascii="Arial" w:eastAsiaTheme="minorHAnsi" w:hAnsi="Arial" w:cs="Arial"/>
          <w:kern w:val="2"/>
          <w:sz w:val="22"/>
          <w:szCs w:val="22"/>
          <w:lang w:eastAsia="en-US"/>
          <w14:ligatures w14:val="standardContextual"/>
        </w:rPr>
        <w:t xml:space="preserve"> Instagram users’ travel intentions: The role of electronic word-of-mouth and influencers. </w:t>
      </w:r>
      <w:r w:rsidRPr="00F05581">
        <w:rPr>
          <w:rFonts w:ascii="Arial" w:eastAsiaTheme="minorHAnsi" w:hAnsi="Arial" w:cs="Arial"/>
          <w:i/>
          <w:iCs/>
          <w:color w:val="1C1F23"/>
          <w:kern w:val="2"/>
          <w:sz w:val="22"/>
          <w:szCs w:val="22"/>
          <w:lang w:eastAsia="en-US"/>
          <w14:ligatures w14:val="standardContextual"/>
        </w:rPr>
        <w:t>Journal of Travel Research</w:t>
      </w:r>
      <w:r w:rsidRPr="00F05581">
        <w:rPr>
          <w:rFonts w:ascii="Arial" w:eastAsiaTheme="minorHAnsi" w:hAnsi="Arial" w:cs="Arial"/>
          <w:kern w:val="2"/>
          <w:sz w:val="22"/>
          <w:szCs w:val="22"/>
          <w:lang w:eastAsia="en-US"/>
          <w14:ligatures w14:val="standardContextual"/>
        </w:rPr>
        <w:t xml:space="preserve">, </w:t>
      </w:r>
      <w:r w:rsidRPr="00F05581">
        <w:rPr>
          <w:rFonts w:ascii="Arial" w:eastAsiaTheme="minorHAnsi" w:hAnsi="Arial" w:cs="Arial"/>
          <w:i/>
          <w:iCs/>
          <w:color w:val="1C1F23"/>
          <w:kern w:val="2"/>
          <w:sz w:val="22"/>
          <w:szCs w:val="22"/>
          <w:lang w:eastAsia="en-US"/>
          <w14:ligatures w14:val="standardContextual"/>
        </w:rPr>
        <w:t>59</w:t>
      </w:r>
      <w:r w:rsidRPr="00F05581">
        <w:rPr>
          <w:rFonts w:ascii="Arial" w:eastAsiaTheme="minorHAnsi" w:hAnsi="Arial" w:cs="Arial"/>
          <w:kern w:val="2"/>
          <w:sz w:val="22"/>
          <w:szCs w:val="22"/>
          <w:lang w:eastAsia="en-US"/>
          <w14:ligatures w14:val="standardContextual"/>
        </w:rPr>
        <w:t>(3), 459-473.</w:t>
      </w:r>
    </w:p>
    <w:p w14:paraId="3A37771B" w14:textId="77777777" w:rsidR="00F05581" w:rsidRPr="00F05581" w:rsidRDefault="00F05581" w:rsidP="00F05581">
      <w:pPr>
        <w:spacing w:after="160" w:line="259" w:lineRule="auto"/>
        <w:rPr>
          <w:rFonts w:ascii="Arial" w:eastAsiaTheme="minorHAnsi" w:hAnsi="Arial" w:cs="Arial"/>
          <w:kern w:val="2"/>
          <w:sz w:val="22"/>
          <w:szCs w:val="22"/>
          <w:lang w:eastAsia="en-US"/>
          <w14:ligatures w14:val="standardContextual"/>
        </w:rPr>
      </w:pPr>
      <w:r w:rsidRPr="00F05581">
        <w:rPr>
          <w:rFonts w:ascii="Arial" w:eastAsiaTheme="minorHAnsi" w:hAnsi="Arial" w:cs="Arial"/>
          <w:kern w:val="2"/>
          <w:sz w:val="22"/>
          <w:szCs w:val="22"/>
          <w:lang w:eastAsia="en-US"/>
          <w14:ligatures w14:val="standardContextual"/>
        </w:rPr>
        <w:t>Verhoef, P. C., Kannan, P. K., &amp; Inman, J. J. (2015).</w:t>
      </w:r>
    </w:p>
    <w:p w14:paraId="0072432E" w14:textId="0AB0C478" w:rsidR="00F05581" w:rsidRPr="00F05581" w:rsidRDefault="00F05581" w:rsidP="00F05581">
      <w:pPr>
        <w:rPr>
          <w:lang w:eastAsia="en-US"/>
        </w:rPr>
      </w:pPr>
    </w:p>
    <w:p w14:paraId="2E161AFB" w14:textId="77777777" w:rsidR="00590B1C" w:rsidRDefault="00590B1C"/>
    <w:sectPr w:rsidR="00590B1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E82549" w14:textId="77777777" w:rsidR="000F70A9" w:rsidRDefault="000F70A9" w:rsidP="00E07DA8">
      <w:r>
        <w:separator/>
      </w:r>
    </w:p>
  </w:endnote>
  <w:endnote w:type="continuationSeparator" w:id="0">
    <w:p w14:paraId="10D28FCA" w14:textId="77777777" w:rsidR="000F70A9" w:rsidRDefault="000F70A9" w:rsidP="00E07D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5350606"/>
      <w:docPartObj>
        <w:docPartGallery w:val="Page Numbers (Bottom of Page)"/>
        <w:docPartUnique/>
      </w:docPartObj>
    </w:sdtPr>
    <w:sdtContent>
      <w:p w14:paraId="42BC946F" w14:textId="62F240FE" w:rsidR="00E07DA8" w:rsidRDefault="00E07DA8">
        <w:pPr>
          <w:pStyle w:val="Footer"/>
          <w:jc w:val="center"/>
        </w:pPr>
        <w:r>
          <w:fldChar w:fldCharType="begin"/>
        </w:r>
        <w:r>
          <w:instrText>PAGE   \* MERGEFORMAT</w:instrText>
        </w:r>
        <w:r>
          <w:fldChar w:fldCharType="separate"/>
        </w:r>
        <w:r>
          <w:t>2</w:t>
        </w:r>
        <w:r>
          <w:fldChar w:fldCharType="end"/>
        </w:r>
      </w:p>
    </w:sdtContent>
  </w:sdt>
  <w:p w14:paraId="68CCDE9C" w14:textId="77777777" w:rsidR="00E07DA8" w:rsidRDefault="00E07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BAF292" w14:textId="77777777" w:rsidR="000F70A9" w:rsidRDefault="000F70A9" w:rsidP="00E07DA8">
      <w:r>
        <w:separator/>
      </w:r>
    </w:p>
  </w:footnote>
  <w:footnote w:type="continuationSeparator" w:id="0">
    <w:p w14:paraId="5B982BE5" w14:textId="77777777" w:rsidR="000F70A9" w:rsidRDefault="000F70A9" w:rsidP="00E07D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CB3BE7"/>
    <w:multiLevelType w:val="multilevel"/>
    <w:tmpl w:val="8EE8D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0237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3FE"/>
    <w:rsid w:val="00006382"/>
    <w:rsid w:val="000F70A9"/>
    <w:rsid w:val="00101C81"/>
    <w:rsid w:val="001D5EF6"/>
    <w:rsid w:val="001F4BBB"/>
    <w:rsid w:val="00217832"/>
    <w:rsid w:val="0023394D"/>
    <w:rsid w:val="00590B1C"/>
    <w:rsid w:val="00705EF2"/>
    <w:rsid w:val="00731E4B"/>
    <w:rsid w:val="00945E11"/>
    <w:rsid w:val="00A44ED4"/>
    <w:rsid w:val="00BC13FE"/>
    <w:rsid w:val="00BC7B21"/>
    <w:rsid w:val="00C33210"/>
    <w:rsid w:val="00E07DA8"/>
    <w:rsid w:val="00E779AB"/>
    <w:rsid w:val="00ED35F9"/>
    <w:rsid w:val="00F05581"/>
    <w:rsid w:val="00F32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4901C"/>
  <w15:chartTrackingRefBased/>
  <w15:docId w15:val="{5DB5689A-2C71-4DF3-AE77-713234577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3FE"/>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C13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13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13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13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13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13F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13F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13F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13F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3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13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13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13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13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13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13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13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13FE"/>
    <w:rPr>
      <w:rFonts w:eastAsiaTheme="majorEastAsia" w:cstheme="majorBidi"/>
      <w:color w:val="272727" w:themeColor="text1" w:themeTint="D8"/>
    </w:rPr>
  </w:style>
  <w:style w:type="paragraph" w:styleId="Title">
    <w:name w:val="Title"/>
    <w:basedOn w:val="Normal"/>
    <w:next w:val="Normal"/>
    <w:link w:val="TitleChar"/>
    <w:uiPriority w:val="10"/>
    <w:qFormat/>
    <w:rsid w:val="00BC13F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13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13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13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13FE"/>
    <w:pPr>
      <w:spacing w:before="160"/>
      <w:jc w:val="center"/>
    </w:pPr>
    <w:rPr>
      <w:i/>
      <w:iCs/>
      <w:color w:val="404040" w:themeColor="text1" w:themeTint="BF"/>
    </w:rPr>
  </w:style>
  <w:style w:type="character" w:customStyle="1" w:styleId="QuoteChar">
    <w:name w:val="Quote Char"/>
    <w:basedOn w:val="DefaultParagraphFont"/>
    <w:link w:val="Quote"/>
    <w:uiPriority w:val="29"/>
    <w:rsid w:val="00BC13FE"/>
    <w:rPr>
      <w:i/>
      <w:iCs/>
      <w:color w:val="404040" w:themeColor="text1" w:themeTint="BF"/>
    </w:rPr>
  </w:style>
  <w:style w:type="paragraph" w:styleId="ListParagraph">
    <w:name w:val="List Paragraph"/>
    <w:basedOn w:val="Normal"/>
    <w:uiPriority w:val="34"/>
    <w:qFormat/>
    <w:rsid w:val="00BC13FE"/>
    <w:pPr>
      <w:ind w:left="720"/>
      <w:contextualSpacing/>
    </w:pPr>
  </w:style>
  <w:style w:type="character" w:styleId="IntenseEmphasis">
    <w:name w:val="Intense Emphasis"/>
    <w:basedOn w:val="DefaultParagraphFont"/>
    <w:uiPriority w:val="21"/>
    <w:qFormat/>
    <w:rsid w:val="00BC13FE"/>
    <w:rPr>
      <w:i/>
      <w:iCs/>
      <w:color w:val="0F4761" w:themeColor="accent1" w:themeShade="BF"/>
    </w:rPr>
  </w:style>
  <w:style w:type="paragraph" w:styleId="IntenseQuote">
    <w:name w:val="Intense Quote"/>
    <w:basedOn w:val="Normal"/>
    <w:next w:val="Normal"/>
    <w:link w:val="IntenseQuoteChar"/>
    <w:uiPriority w:val="30"/>
    <w:qFormat/>
    <w:rsid w:val="00BC13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13FE"/>
    <w:rPr>
      <w:i/>
      <w:iCs/>
      <w:color w:val="0F4761" w:themeColor="accent1" w:themeShade="BF"/>
    </w:rPr>
  </w:style>
  <w:style w:type="character" w:styleId="IntenseReference">
    <w:name w:val="Intense Reference"/>
    <w:basedOn w:val="DefaultParagraphFont"/>
    <w:uiPriority w:val="32"/>
    <w:qFormat/>
    <w:rsid w:val="00BC13FE"/>
    <w:rPr>
      <w:b/>
      <w:bCs/>
      <w:smallCaps/>
      <w:color w:val="0F4761" w:themeColor="accent1" w:themeShade="BF"/>
      <w:spacing w:val="5"/>
    </w:rPr>
  </w:style>
  <w:style w:type="paragraph" w:styleId="Header">
    <w:name w:val="header"/>
    <w:basedOn w:val="Normal"/>
    <w:link w:val="HeaderChar"/>
    <w:uiPriority w:val="99"/>
    <w:unhideWhenUsed/>
    <w:rsid w:val="00E07DA8"/>
    <w:pPr>
      <w:tabs>
        <w:tab w:val="center" w:pos="4513"/>
        <w:tab w:val="right" w:pos="9026"/>
      </w:tabs>
    </w:pPr>
  </w:style>
  <w:style w:type="character" w:customStyle="1" w:styleId="HeaderChar">
    <w:name w:val="Header Char"/>
    <w:basedOn w:val="DefaultParagraphFont"/>
    <w:link w:val="Header"/>
    <w:uiPriority w:val="99"/>
    <w:rsid w:val="00E07DA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E07DA8"/>
    <w:pPr>
      <w:tabs>
        <w:tab w:val="center" w:pos="4513"/>
        <w:tab w:val="right" w:pos="9026"/>
      </w:tabs>
    </w:pPr>
  </w:style>
  <w:style w:type="character" w:customStyle="1" w:styleId="FooterChar">
    <w:name w:val="Footer Char"/>
    <w:basedOn w:val="DefaultParagraphFont"/>
    <w:link w:val="Footer"/>
    <w:uiPriority w:val="99"/>
    <w:rsid w:val="00E07DA8"/>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F05581"/>
    <w:pPr>
      <w:spacing w:before="240" w:after="0"/>
      <w:outlineLvl w:val="9"/>
    </w:pPr>
    <w:rPr>
      <w:sz w:val="32"/>
      <w:szCs w:val="32"/>
    </w:rPr>
  </w:style>
  <w:style w:type="paragraph" w:styleId="TOC1">
    <w:name w:val="toc 1"/>
    <w:basedOn w:val="Normal"/>
    <w:next w:val="Normal"/>
    <w:autoRedefine/>
    <w:uiPriority w:val="39"/>
    <w:unhideWhenUsed/>
    <w:rsid w:val="00F05581"/>
    <w:pPr>
      <w:spacing w:after="100"/>
    </w:pPr>
  </w:style>
  <w:style w:type="character" w:styleId="Hyperlink">
    <w:name w:val="Hyperlink"/>
    <w:basedOn w:val="DefaultParagraphFont"/>
    <w:uiPriority w:val="99"/>
    <w:unhideWhenUsed/>
    <w:rsid w:val="00F0558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unwto.org/sustainable-development/sustainable-touris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5553</Words>
  <Characters>31653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nikky loppez</dc:creator>
  <cp:keywords/>
  <dc:description/>
  <cp:lastModifiedBy>nikky loppez</cp:lastModifiedBy>
  <cp:revision>2</cp:revision>
  <dcterms:created xsi:type="dcterms:W3CDTF">2026-03-20T09:58:00Z</dcterms:created>
  <dcterms:modified xsi:type="dcterms:W3CDTF">2026-03-20T09:58:00Z</dcterms:modified>
</cp:coreProperties>
</file>