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376259" w14:textId="0993CDA8" w:rsidR="002424F3" w:rsidRPr="00B70309" w:rsidRDefault="009F1F21">
      <w:pPr>
        <w:rPr>
          <w:rFonts w:ascii="Arial" w:hAnsi="Arial" w:cs="Arial"/>
          <w:sz w:val="22"/>
        </w:rPr>
      </w:pPr>
      <w:r w:rsidRPr="00B70309">
        <w:rPr>
          <w:rFonts w:ascii="Arial" w:hAnsi="Arial" w:cs="Arial"/>
          <w:sz w:val="22"/>
        </w:rPr>
        <w:t>I decide</w:t>
      </w:r>
      <w:r w:rsidR="00B13857" w:rsidRPr="00B70309">
        <w:rPr>
          <w:rFonts w:ascii="Arial" w:hAnsi="Arial" w:cs="Arial"/>
          <w:sz w:val="22"/>
        </w:rPr>
        <w:t>d</w:t>
      </w:r>
      <w:bookmarkStart w:id="0" w:name="_GoBack"/>
      <w:bookmarkEnd w:id="0"/>
      <w:r w:rsidR="00B13857" w:rsidRPr="00B70309">
        <w:rPr>
          <w:rFonts w:ascii="Arial" w:hAnsi="Arial" w:cs="Arial"/>
          <w:sz w:val="22"/>
        </w:rPr>
        <w:t xml:space="preserve"> to teach the children how to </w:t>
      </w:r>
      <w:r w:rsidR="002C3619" w:rsidRPr="00B70309">
        <w:rPr>
          <w:rFonts w:ascii="Arial" w:hAnsi="Arial" w:cs="Arial"/>
          <w:sz w:val="22"/>
        </w:rPr>
        <w:t>say,</w:t>
      </w:r>
      <w:r w:rsidR="00B13857" w:rsidRPr="00B70309">
        <w:rPr>
          <w:rFonts w:ascii="Arial" w:hAnsi="Arial" w:cs="Arial"/>
          <w:sz w:val="22"/>
        </w:rPr>
        <w:t xml:space="preserve"> ‘I like’ and ‘I don’t like’ in welsh. I decide this was a good phrase to teach them </w:t>
      </w:r>
      <w:r w:rsidR="009822BB" w:rsidRPr="00B70309">
        <w:rPr>
          <w:rFonts w:ascii="Arial" w:hAnsi="Arial" w:cs="Arial"/>
          <w:sz w:val="22"/>
        </w:rPr>
        <w:t xml:space="preserve">as </w:t>
      </w:r>
      <w:r w:rsidR="00FD0FB8" w:rsidRPr="00B70309">
        <w:rPr>
          <w:rFonts w:ascii="Arial" w:hAnsi="Arial" w:cs="Arial"/>
          <w:sz w:val="22"/>
        </w:rPr>
        <w:t>the children have previous knowledge of the key vocabulary to use within this topic</w:t>
      </w:r>
      <w:r w:rsidR="00FF0C5D" w:rsidRPr="00B70309">
        <w:rPr>
          <w:rFonts w:ascii="Arial" w:hAnsi="Arial" w:cs="Arial"/>
          <w:sz w:val="22"/>
        </w:rPr>
        <w:t>. Also, this task was completed</w:t>
      </w:r>
      <w:r w:rsidR="00401339" w:rsidRPr="00B70309">
        <w:rPr>
          <w:rFonts w:ascii="Arial" w:hAnsi="Arial" w:cs="Arial"/>
          <w:sz w:val="22"/>
        </w:rPr>
        <w:t xml:space="preserve"> around Christmas which </w:t>
      </w:r>
      <w:r w:rsidR="000C2C5A" w:rsidRPr="00B70309">
        <w:rPr>
          <w:rFonts w:ascii="Arial" w:hAnsi="Arial" w:cs="Arial"/>
          <w:sz w:val="22"/>
        </w:rPr>
        <w:t xml:space="preserve">opened up the </w:t>
      </w:r>
      <w:r w:rsidR="00FF7024" w:rsidRPr="00B70309">
        <w:rPr>
          <w:rFonts w:ascii="Arial" w:hAnsi="Arial" w:cs="Arial"/>
          <w:sz w:val="22"/>
        </w:rPr>
        <w:t xml:space="preserve">topic to allow them to talk about what they eat on their Christmas </w:t>
      </w:r>
      <w:r w:rsidR="006E74E8" w:rsidRPr="00B70309">
        <w:rPr>
          <w:rFonts w:ascii="Arial" w:hAnsi="Arial" w:cs="Arial"/>
          <w:sz w:val="22"/>
        </w:rPr>
        <w:t>Dinner.</w:t>
      </w:r>
      <w:r w:rsidR="00F95FD4" w:rsidRPr="00B70309">
        <w:rPr>
          <w:rFonts w:ascii="Arial" w:hAnsi="Arial" w:cs="Arial"/>
          <w:sz w:val="22"/>
        </w:rPr>
        <w:t xml:space="preserve"> </w:t>
      </w:r>
      <w:r w:rsidR="00802FDD" w:rsidRPr="00B70309">
        <w:rPr>
          <w:rFonts w:ascii="Arial" w:hAnsi="Arial" w:cs="Arial"/>
          <w:sz w:val="22"/>
        </w:rPr>
        <w:t xml:space="preserve">Another reason for my choice of topic was that it would allow </w:t>
      </w:r>
      <w:r w:rsidR="0083389E" w:rsidRPr="00B70309">
        <w:rPr>
          <w:rFonts w:ascii="Arial" w:hAnsi="Arial" w:cs="Arial"/>
          <w:sz w:val="22"/>
        </w:rPr>
        <w:t xml:space="preserve">the children to gain a wider knowledge of their Welsh through learning the question ‘Wyt ti’n </w:t>
      </w:r>
      <w:proofErr w:type="spellStart"/>
      <w:r w:rsidR="0083389E" w:rsidRPr="00B70309">
        <w:rPr>
          <w:rFonts w:ascii="Arial" w:hAnsi="Arial" w:cs="Arial"/>
          <w:sz w:val="22"/>
        </w:rPr>
        <w:t>hoffi</w:t>
      </w:r>
      <w:proofErr w:type="spellEnd"/>
      <w:r w:rsidR="0083389E" w:rsidRPr="00B70309">
        <w:rPr>
          <w:rFonts w:ascii="Arial" w:hAnsi="Arial" w:cs="Arial"/>
          <w:sz w:val="22"/>
        </w:rPr>
        <w:t>?’ and them answering with ‘</w:t>
      </w:r>
      <w:proofErr w:type="spellStart"/>
      <w:r w:rsidR="0083389E" w:rsidRPr="00B70309">
        <w:rPr>
          <w:rFonts w:ascii="Arial" w:hAnsi="Arial" w:cs="Arial"/>
          <w:sz w:val="22"/>
        </w:rPr>
        <w:t>Dwi’n</w:t>
      </w:r>
      <w:proofErr w:type="spellEnd"/>
      <w:r w:rsidR="0083389E" w:rsidRPr="00B70309">
        <w:rPr>
          <w:rFonts w:ascii="Arial" w:hAnsi="Arial" w:cs="Arial"/>
          <w:sz w:val="22"/>
        </w:rPr>
        <w:t xml:space="preserve"> </w:t>
      </w:r>
      <w:proofErr w:type="spellStart"/>
      <w:r w:rsidR="0083389E" w:rsidRPr="00B70309">
        <w:rPr>
          <w:rFonts w:ascii="Arial" w:hAnsi="Arial" w:cs="Arial"/>
          <w:sz w:val="22"/>
        </w:rPr>
        <w:t>hoffi</w:t>
      </w:r>
      <w:proofErr w:type="spellEnd"/>
      <w:r w:rsidR="0083389E" w:rsidRPr="00B70309">
        <w:rPr>
          <w:rFonts w:ascii="Arial" w:hAnsi="Arial" w:cs="Arial"/>
          <w:sz w:val="22"/>
        </w:rPr>
        <w:t>’ or ‘</w:t>
      </w:r>
      <w:proofErr w:type="spellStart"/>
      <w:r w:rsidR="0083389E" w:rsidRPr="00B70309">
        <w:rPr>
          <w:rFonts w:ascii="Arial" w:hAnsi="Arial" w:cs="Arial"/>
          <w:sz w:val="22"/>
        </w:rPr>
        <w:t>Dwi’n</w:t>
      </w:r>
      <w:proofErr w:type="spellEnd"/>
      <w:r w:rsidR="0083389E" w:rsidRPr="00B70309">
        <w:rPr>
          <w:rFonts w:ascii="Arial" w:hAnsi="Arial" w:cs="Arial"/>
          <w:sz w:val="22"/>
        </w:rPr>
        <w:t xml:space="preserve"> </w:t>
      </w:r>
      <w:proofErr w:type="spellStart"/>
      <w:r w:rsidR="0083389E" w:rsidRPr="00B70309">
        <w:rPr>
          <w:rFonts w:ascii="Arial" w:hAnsi="Arial" w:cs="Arial"/>
          <w:sz w:val="22"/>
        </w:rPr>
        <w:t>ddim</w:t>
      </w:r>
      <w:proofErr w:type="spellEnd"/>
      <w:r w:rsidR="0083389E" w:rsidRPr="00B70309">
        <w:rPr>
          <w:rFonts w:ascii="Arial" w:hAnsi="Arial" w:cs="Arial"/>
          <w:sz w:val="22"/>
        </w:rPr>
        <w:t xml:space="preserve"> </w:t>
      </w:r>
      <w:proofErr w:type="spellStart"/>
      <w:r w:rsidR="0083389E" w:rsidRPr="00B70309">
        <w:rPr>
          <w:rFonts w:ascii="Arial" w:hAnsi="Arial" w:cs="Arial"/>
          <w:sz w:val="22"/>
        </w:rPr>
        <w:t>hoffi</w:t>
      </w:r>
      <w:proofErr w:type="spellEnd"/>
      <w:r w:rsidR="0083389E" w:rsidRPr="00B70309">
        <w:rPr>
          <w:rFonts w:ascii="Arial" w:hAnsi="Arial" w:cs="Arial"/>
          <w:sz w:val="22"/>
        </w:rPr>
        <w:t xml:space="preserve">’. </w:t>
      </w:r>
      <w:r w:rsidR="002424F3" w:rsidRPr="00B70309">
        <w:rPr>
          <w:rFonts w:ascii="Arial" w:hAnsi="Arial" w:cs="Arial"/>
          <w:sz w:val="22"/>
        </w:rPr>
        <w:t>This lesson is beneficial for the children as the Welsh Government (</w:t>
      </w:r>
      <w:r w:rsidR="00C21FC1">
        <w:rPr>
          <w:rFonts w:ascii="Arial" w:hAnsi="Arial" w:cs="Arial"/>
          <w:sz w:val="22"/>
        </w:rPr>
        <w:t xml:space="preserve">cited in BBC News, </w:t>
      </w:r>
      <w:r w:rsidR="002424F3" w:rsidRPr="00B70309">
        <w:rPr>
          <w:rFonts w:ascii="Arial" w:hAnsi="Arial" w:cs="Arial"/>
          <w:sz w:val="22"/>
        </w:rPr>
        <w:t>2016) have anticipated a growth in the number of Welsh speakers by 2050</w:t>
      </w:r>
      <w:r w:rsidR="00CD5475" w:rsidRPr="00B70309">
        <w:rPr>
          <w:rFonts w:ascii="Arial" w:hAnsi="Arial" w:cs="Arial"/>
          <w:sz w:val="22"/>
        </w:rPr>
        <w:t xml:space="preserve">, </w:t>
      </w:r>
      <w:r w:rsidR="00BE2CA6" w:rsidRPr="00B70309">
        <w:rPr>
          <w:rFonts w:ascii="Arial" w:hAnsi="Arial" w:cs="Arial"/>
          <w:sz w:val="22"/>
        </w:rPr>
        <w:t>to one million speakers.</w:t>
      </w:r>
    </w:p>
    <w:p w14:paraId="3D138FA3" w14:textId="77777777" w:rsidR="005937ED" w:rsidRPr="00B70309" w:rsidRDefault="005937ED">
      <w:pPr>
        <w:rPr>
          <w:rFonts w:ascii="Arial" w:hAnsi="Arial" w:cs="Arial"/>
          <w:sz w:val="22"/>
        </w:rPr>
      </w:pPr>
    </w:p>
    <w:p w14:paraId="36C4B019" w14:textId="2AE2E4EC" w:rsidR="00162D15" w:rsidRDefault="00D50231">
      <w:pPr>
        <w:rPr>
          <w:rFonts w:ascii="Arial" w:hAnsi="Arial" w:cs="Arial"/>
          <w:sz w:val="22"/>
        </w:rPr>
      </w:pPr>
      <w:r w:rsidRPr="00B70309">
        <w:rPr>
          <w:rFonts w:ascii="Arial" w:hAnsi="Arial" w:cs="Arial"/>
          <w:sz w:val="22"/>
        </w:rPr>
        <w:t>During the le</w:t>
      </w:r>
      <w:r w:rsidR="005937ED" w:rsidRPr="00B70309">
        <w:rPr>
          <w:rFonts w:ascii="Arial" w:hAnsi="Arial" w:cs="Arial"/>
          <w:sz w:val="22"/>
        </w:rPr>
        <w:t xml:space="preserve">d up to </w:t>
      </w:r>
      <w:r w:rsidRPr="00B70309">
        <w:rPr>
          <w:rFonts w:ascii="Arial" w:hAnsi="Arial" w:cs="Arial"/>
          <w:sz w:val="22"/>
        </w:rPr>
        <w:t xml:space="preserve">completing this Welsh lesson, I was excited as I had prepared a carousel of Welsh activities that all had the common theme of Christmas. </w:t>
      </w:r>
      <w:r w:rsidR="00802BBE" w:rsidRPr="00B70309">
        <w:rPr>
          <w:rFonts w:ascii="Arial" w:hAnsi="Arial" w:cs="Arial"/>
          <w:sz w:val="22"/>
        </w:rPr>
        <w:t>This theme was beneficial for the children as they were all engaged in the task, due to their knowledge and enjoyment around Christmas.</w:t>
      </w:r>
      <w:r w:rsidR="00260451" w:rsidRPr="00B70309">
        <w:rPr>
          <w:rFonts w:ascii="Arial" w:hAnsi="Arial" w:cs="Arial"/>
          <w:sz w:val="22"/>
        </w:rPr>
        <w:t xml:space="preserve"> Underlying my excitement, I couldn’t help but feel nervous about leading a Welsh lesson and reading the ‘</w:t>
      </w:r>
      <w:proofErr w:type="spellStart"/>
      <w:r w:rsidR="00260451" w:rsidRPr="00B70309">
        <w:rPr>
          <w:rFonts w:ascii="Arial" w:hAnsi="Arial" w:cs="Arial"/>
          <w:sz w:val="22"/>
        </w:rPr>
        <w:t>Stori</w:t>
      </w:r>
      <w:proofErr w:type="spellEnd"/>
      <w:r w:rsidR="00260451" w:rsidRPr="00B70309">
        <w:rPr>
          <w:rFonts w:ascii="Arial" w:hAnsi="Arial" w:cs="Arial"/>
          <w:sz w:val="22"/>
        </w:rPr>
        <w:t xml:space="preserve"> </w:t>
      </w:r>
      <w:proofErr w:type="spellStart"/>
      <w:r w:rsidR="00260451" w:rsidRPr="00B70309">
        <w:rPr>
          <w:rFonts w:ascii="Arial" w:hAnsi="Arial" w:cs="Arial"/>
          <w:sz w:val="22"/>
        </w:rPr>
        <w:t>Nadolig</w:t>
      </w:r>
      <w:proofErr w:type="spellEnd"/>
      <w:r w:rsidR="00260451" w:rsidRPr="00B70309">
        <w:rPr>
          <w:rFonts w:ascii="Arial" w:hAnsi="Arial" w:cs="Arial"/>
          <w:sz w:val="22"/>
        </w:rPr>
        <w:t xml:space="preserve">’. This nervousness developed from my limitations within the Welsh language as my own Welsh skills are not as strong as the other teachers. The nervousness was mainly stemming from my worry of a mispronunciation or not being able to give them the Welsh words as this would cause the children to be distracted or could lead to them not listening to myself due to my language limits. To prepare for this, I practised the vocabulary within the story as well as </w:t>
      </w:r>
      <w:r w:rsidR="007F229B">
        <w:rPr>
          <w:rFonts w:ascii="Arial" w:hAnsi="Arial" w:cs="Arial"/>
          <w:sz w:val="22"/>
        </w:rPr>
        <w:t xml:space="preserve">ensuring that I used the vocabulary that the children would have heard of before. </w:t>
      </w:r>
    </w:p>
    <w:p w14:paraId="54373C3C" w14:textId="77777777" w:rsidR="00B57C36" w:rsidRDefault="00B57C36">
      <w:pPr>
        <w:rPr>
          <w:rFonts w:ascii="Arial" w:hAnsi="Arial" w:cs="Arial"/>
          <w:sz w:val="22"/>
        </w:rPr>
      </w:pPr>
    </w:p>
    <w:p w14:paraId="7572DD71" w14:textId="6C9BABCA" w:rsidR="00D07AD8" w:rsidRDefault="00B57C36">
      <w:pPr>
        <w:rPr>
          <w:rFonts w:ascii="Arial" w:hAnsi="Arial" w:cs="Arial"/>
          <w:sz w:val="22"/>
        </w:rPr>
      </w:pPr>
      <w:r>
        <w:rPr>
          <w:rFonts w:ascii="Arial" w:hAnsi="Arial" w:cs="Arial"/>
          <w:sz w:val="22"/>
        </w:rPr>
        <w:t xml:space="preserve">I decided to focus on what the children like and don’t like on their Christmas dinner as they had looked at the ‘Wyt ti’n </w:t>
      </w:r>
      <w:proofErr w:type="spellStart"/>
      <w:r>
        <w:rPr>
          <w:rFonts w:ascii="Arial" w:hAnsi="Arial" w:cs="Arial"/>
          <w:sz w:val="22"/>
        </w:rPr>
        <w:t>hoffi</w:t>
      </w:r>
      <w:proofErr w:type="spellEnd"/>
      <w:r>
        <w:rPr>
          <w:rFonts w:ascii="Arial" w:hAnsi="Arial" w:cs="Arial"/>
          <w:sz w:val="22"/>
        </w:rPr>
        <w:t xml:space="preserve">?’ pattern before. </w:t>
      </w:r>
      <w:r w:rsidR="00D07AD8">
        <w:rPr>
          <w:rFonts w:ascii="Arial" w:hAnsi="Arial" w:cs="Arial"/>
          <w:sz w:val="22"/>
        </w:rPr>
        <w:t>The benefits of using a topic that the children had already looked at was that they understood the question and could answer the question with a simple answer,</w:t>
      </w:r>
      <w:r w:rsidR="005E4978">
        <w:rPr>
          <w:rFonts w:ascii="Arial" w:hAnsi="Arial" w:cs="Arial"/>
          <w:sz w:val="22"/>
        </w:rPr>
        <w:t xml:space="preserve"> ‘</w:t>
      </w:r>
      <w:proofErr w:type="spellStart"/>
      <w:r w:rsidR="006B6C59">
        <w:rPr>
          <w:rFonts w:ascii="Arial" w:hAnsi="Arial" w:cs="Arial"/>
          <w:sz w:val="22"/>
        </w:rPr>
        <w:t>Ydw</w:t>
      </w:r>
      <w:proofErr w:type="spellEnd"/>
      <w:r w:rsidR="00C56F96">
        <w:rPr>
          <w:rFonts w:ascii="Arial" w:hAnsi="Arial" w:cs="Arial"/>
          <w:sz w:val="22"/>
        </w:rPr>
        <w:t>’ and ‘</w:t>
      </w:r>
      <w:proofErr w:type="spellStart"/>
      <w:r w:rsidR="006B6C59">
        <w:rPr>
          <w:rFonts w:ascii="Arial" w:hAnsi="Arial" w:cs="Arial"/>
          <w:sz w:val="22"/>
        </w:rPr>
        <w:t>Nach</w:t>
      </w:r>
      <w:proofErr w:type="spellEnd"/>
      <w:r w:rsidR="006B6C59">
        <w:rPr>
          <w:rFonts w:ascii="Arial" w:hAnsi="Arial" w:cs="Arial"/>
          <w:sz w:val="22"/>
        </w:rPr>
        <w:t xml:space="preserve"> </w:t>
      </w:r>
      <w:proofErr w:type="spellStart"/>
      <w:r w:rsidR="006B6C59">
        <w:rPr>
          <w:rFonts w:ascii="Arial" w:hAnsi="Arial" w:cs="Arial"/>
          <w:sz w:val="22"/>
        </w:rPr>
        <w:t>ydw</w:t>
      </w:r>
      <w:proofErr w:type="spellEnd"/>
      <w:r w:rsidR="00877DF9">
        <w:rPr>
          <w:rFonts w:ascii="Arial" w:hAnsi="Arial" w:cs="Arial"/>
          <w:sz w:val="22"/>
        </w:rPr>
        <w:t xml:space="preserve">’. </w:t>
      </w:r>
      <w:r w:rsidR="00D07AD8">
        <w:rPr>
          <w:rFonts w:ascii="Arial" w:hAnsi="Arial" w:cs="Arial"/>
          <w:sz w:val="22"/>
        </w:rPr>
        <w:t>To further this, the children were introduced to a new pattern</w:t>
      </w:r>
      <w:r w:rsidR="006F2038">
        <w:rPr>
          <w:rFonts w:ascii="Arial" w:hAnsi="Arial" w:cs="Arial"/>
          <w:sz w:val="22"/>
        </w:rPr>
        <w:t xml:space="preserve"> throughout the </w:t>
      </w:r>
      <w:proofErr w:type="spellStart"/>
      <w:r w:rsidR="006F2038">
        <w:rPr>
          <w:rFonts w:ascii="Arial" w:hAnsi="Arial" w:cs="Arial"/>
          <w:sz w:val="22"/>
        </w:rPr>
        <w:t>Drillio</w:t>
      </w:r>
      <w:proofErr w:type="spellEnd"/>
      <w:r w:rsidR="006F2038">
        <w:rPr>
          <w:rFonts w:ascii="Arial" w:hAnsi="Arial" w:cs="Arial"/>
          <w:sz w:val="22"/>
        </w:rPr>
        <w:t xml:space="preserve"> sessions </w:t>
      </w:r>
      <w:r w:rsidR="00D07AD8">
        <w:rPr>
          <w:rFonts w:ascii="Arial" w:hAnsi="Arial" w:cs="Arial"/>
          <w:sz w:val="22"/>
        </w:rPr>
        <w:t xml:space="preserve">that week. Within this session, the children could practise their pronunciation as well as forming their answers. The last </w:t>
      </w:r>
      <w:proofErr w:type="spellStart"/>
      <w:r w:rsidR="00D07AD8">
        <w:rPr>
          <w:rFonts w:ascii="Arial" w:hAnsi="Arial" w:cs="Arial"/>
          <w:sz w:val="22"/>
        </w:rPr>
        <w:t>Drillio</w:t>
      </w:r>
      <w:proofErr w:type="spellEnd"/>
      <w:r w:rsidR="00D07AD8">
        <w:rPr>
          <w:rFonts w:ascii="Arial" w:hAnsi="Arial" w:cs="Arial"/>
          <w:sz w:val="22"/>
        </w:rPr>
        <w:t xml:space="preserve"> session before the lesson, the children looked at the things that would be found on a Christmas dinner and learn some of the Welsh words. With the lesson, the children were also given a welsh word mat with the pictures next to the words so that they would be able to try and write full sentences in their books.</w:t>
      </w:r>
      <w:r w:rsidR="00935CAA">
        <w:rPr>
          <w:rFonts w:ascii="Arial" w:hAnsi="Arial" w:cs="Arial"/>
          <w:sz w:val="22"/>
        </w:rPr>
        <w:t xml:space="preserve"> After the lesson</w:t>
      </w:r>
      <w:r w:rsidR="00564963">
        <w:rPr>
          <w:rFonts w:ascii="Arial" w:hAnsi="Arial" w:cs="Arial"/>
          <w:sz w:val="22"/>
        </w:rPr>
        <w:t xml:space="preserve">, my mentor praised the use of the word mats as it allowed for the children to get on with their own work and not keep asking for different words to write about. This strategy is supported by Bruner’s Scaffolding Theory as </w:t>
      </w:r>
      <w:r w:rsidR="00C21FC1">
        <w:rPr>
          <w:rFonts w:ascii="Arial" w:hAnsi="Arial" w:cs="Arial"/>
          <w:sz w:val="22"/>
        </w:rPr>
        <w:t>Scaffolding allows children to focus solely on the skill that is being developed rather than the creative aspect (McLeod, 2019)</w:t>
      </w:r>
      <w:r w:rsidR="000E3DA7">
        <w:rPr>
          <w:rFonts w:ascii="Arial" w:hAnsi="Arial" w:cs="Arial"/>
          <w:sz w:val="22"/>
        </w:rPr>
        <w:t xml:space="preserve">. </w:t>
      </w:r>
      <w:r w:rsidR="00C21FC1">
        <w:rPr>
          <w:rFonts w:ascii="Arial" w:hAnsi="Arial" w:cs="Arial"/>
          <w:sz w:val="22"/>
        </w:rPr>
        <w:t xml:space="preserve"> </w:t>
      </w:r>
    </w:p>
    <w:p w14:paraId="4DDFE653" w14:textId="77777777" w:rsidR="00D07AD8" w:rsidRDefault="00D07AD8">
      <w:pPr>
        <w:rPr>
          <w:rFonts w:ascii="Arial" w:hAnsi="Arial" w:cs="Arial"/>
          <w:sz w:val="22"/>
        </w:rPr>
      </w:pPr>
    </w:p>
    <w:p w14:paraId="5B5E66E2" w14:textId="6ED72A52" w:rsidR="007F54F7" w:rsidRDefault="007F54F7">
      <w:pPr>
        <w:rPr>
          <w:rFonts w:ascii="Arial" w:hAnsi="Arial" w:cs="Arial"/>
          <w:sz w:val="22"/>
        </w:rPr>
      </w:pPr>
      <w:r>
        <w:rPr>
          <w:rFonts w:ascii="Arial" w:hAnsi="Arial" w:cs="Arial"/>
          <w:sz w:val="22"/>
        </w:rPr>
        <w:t xml:space="preserve">Another </w:t>
      </w:r>
      <w:r w:rsidR="00842BB1">
        <w:rPr>
          <w:rFonts w:ascii="Arial" w:hAnsi="Arial" w:cs="Arial"/>
          <w:sz w:val="22"/>
        </w:rPr>
        <w:t xml:space="preserve">aspect of the lesson which my mentor praised was that the story which was read at the beginning of the lesson related to the task as it told the Christmas story in Welsh. </w:t>
      </w:r>
      <w:r w:rsidR="0003364C">
        <w:rPr>
          <w:rFonts w:ascii="Arial" w:hAnsi="Arial" w:cs="Arial"/>
          <w:sz w:val="22"/>
        </w:rPr>
        <w:t>My mentor stated that the use of the story was engaging for the children, the story stimulates progression and en</w:t>
      </w:r>
      <w:r w:rsidR="00EE68CA">
        <w:rPr>
          <w:rFonts w:ascii="Arial" w:hAnsi="Arial" w:cs="Arial"/>
          <w:sz w:val="22"/>
        </w:rPr>
        <w:t>gagement, as s</w:t>
      </w:r>
      <w:r w:rsidR="004A190E">
        <w:rPr>
          <w:rFonts w:ascii="Arial" w:hAnsi="Arial" w:cs="Arial"/>
          <w:sz w:val="22"/>
        </w:rPr>
        <w:t>hown by Connolly (cited in BBC T</w:t>
      </w:r>
      <w:r w:rsidR="00EE68CA">
        <w:rPr>
          <w:rFonts w:ascii="Arial" w:hAnsi="Arial" w:cs="Arial"/>
          <w:sz w:val="22"/>
        </w:rPr>
        <w:t>eaching, 20</w:t>
      </w:r>
      <w:r w:rsidR="004A190E">
        <w:rPr>
          <w:rFonts w:ascii="Arial" w:hAnsi="Arial" w:cs="Arial"/>
          <w:sz w:val="22"/>
        </w:rPr>
        <w:t>02-2020)</w:t>
      </w:r>
      <w:r w:rsidR="0003364C">
        <w:rPr>
          <w:rFonts w:ascii="Arial" w:hAnsi="Arial" w:cs="Arial"/>
          <w:sz w:val="22"/>
        </w:rPr>
        <w:t xml:space="preserve"> as they state that story books use illustrations to develop ideas and concepts of the child.</w:t>
      </w:r>
      <w:r w:rsidR="002B668F">
        <w:rPr>
          <w:rFonts w:ascii="Arial" w:hAnsi="Arial" w:cs="Arial"/>
          <w:sz w:val="22"/>
        </w:rPr>
        <w:t xml:space="preserve"> </w:t>
      </w:r>
      <w:r w:rsidR="00842BB1">
        <w:rPr>
          <w:rFonts w:ascii="Arial" w:hAnsi="Arial" w:cs="Arial"/>
          <w:sz w:val="22"/>
        </w:rPr>
        <w:t xml:space="preserve">Another reason the story was effective </w:t>
      </w:r>
      <w:r w:rsidR="00792C14">
        <w:rPr>
          <w:rFonts w:ascii="Arial" w:hAnsi="Arial" w:cs="Arial"/>
          <w:sz w:val="22"/>
        </w:rPr>
        <w:t xml:space="preserve">to the </w:t>
      </w:r>
      <w:r w:rsidR="00084D4A">
        <w:rPr>
          <w:rFonts w:ascii="Arial" w:hAnsi="Arial" w:cs="Arial"/>
          <w:sz w:val="22"/>
        </w:rPr>
        <w:t>lesson was because the book was available for the children to refer back to throughout the lesson. This allowed the children, no matter which carousel task they were completing, to use the ‘</w:t>
      </w:r>
      <w:proofErr w:type="spellStart"/>
      <w:r w:rsidR="00084D4A">
        <w:rPr>
          <w:rFonts w:ascii="Arial" w:hAnsi="Arial" w:cs="Arial"/>
          <w:sz w:val="22"/>
        </w:rPr>
        <w:t>Stori</w:t>
      </w:r>
      <w:proofErr w:type="spellEnd"/>
      <w:r w:rsidR="00084D4A">
        <w:rPr>
          <w:rFonts w:ascii="Arial" w:hAnsi="Arial" w:cs="Arial"/>
          <w:sz w:val="22"/>
        </w:rPr>
        <w:t xml:space="preserve"> </w:t>
      </w:r>
      <w:proofErr w:type="spellStart"/>
      <w:r w:rsidR="00084D4A">
        <w:rPr>
          <w:rFonts w:ascii="Arial" w:hAnsi="Arial" w:cs="Arial"/>
          <w:sz w:val="22"/>
        </w:rPr>
        <w:t>Nadolig</w:t>
      </w:r>
      <w:proofErr w:type="spellEnd"/>
      <w:r w:rsidR="00084D4A">
        <w:rPr>
          <w:rFonts w:ascii="Arial" w:hAnsi="Arial" w:cs="Arial"/>
          <w:sz w:val="22"/>
        </w:rPr>
        <w:t xml:space="preserve">’ to give them vocabulary or ideas. </w:t>
      </w:r>
      <w:r w:rsidR="000E1849">
        <w:rPr>
          <w:rFonts w:ascii="Arial" w:hAnsi="Arial" w:cs="Arial"/>
          <w:sz w:val="22"/>
        </w:rPr>
        <w:t xml:space="preserve">Although this was seen as a good technique, I found that the same children would end up using the story, this meant that the story was a distraction to the work that the children should have been completing. To improve this, I would place the book with an activity and a particular teacher as this would decrease the likelihood of the children being off task.  </w:t>
      </w:r>
    </w:p>
    <w:p w14:paraId="3E889B3F" w14:textId="77777777" w:rsidR="000E1849" w:rsidRDefault="000E1849">
      <w:pPr>
        <w:rPr>
          <w:rFonts w:ascii="Arial" w:hAnsi="Arial" w:cs="Arial"/>
          <w:sz w:val="22"/>
        </w:rPr>
      </w:pPr>
    </w:p>
    <w:p w14:paraId="19B892FC" w14:textId="7E19C90B" w:rsidR="000E1849" w:rsidRDefault="00EE374F">
      <w:pPr>
        <w:rPr>
          <w:rFonts w:ascii="Arial" w:hAnsi="Arial" w:cs="Arial"/>
          <w:sz w:val="22"/>
        </w:rPr>
      </w:pPr>
      <w:r>
        <w:rPr>
          <w:rFonts w:ascii="Arial" w:hAnsi="Arial" w:cs="Arial"/>
          <w:sz w:val="22"/>
        </w:rPr>
        <w:t xml:space="preserve">Another comment I got from my mentor was that the use of a Verbal Ping-Pong game was beneficial for the children. Within this game, the children were able to practice </w:t>
      </w:r>
      <w:r w:rsidR="009A66D4">
        <w:rPr>
          <w:rFonts w:ascii="Arial" w:hAnsi="Arial" w:cs="Arial"/>
          <w:sz w:val="22"/>
        </w:rPr>
        <w:t xml:space="preserve">using </w:t>
      </w:r>
      <w:r w:rsidR="003F3810">
        <w:rPr>
          <w:rFonts w:ascii="Arial" w:hAnsi="Arial" w:cs="Arial"/>
          <w:sz w:val="22"/>
        </w:rPr>
        <w:t xml:space="preserve">the phrases they had been learning. This game allows the children to both ask and answer the ‘Wyt ti’n </w:t>
      </w:r>
      <w:proofErr w:type="spellStart"/>
      <w:r w:rsidR="003F3810">
        <w:rPr>
          <w:rFonts w:ascii="Arial" w:hAnsi="Arial" w:cs="Arial"/>
          <w:sz w:val="22"/>
        </w:rPr>
        <w:t>hoffi</w:t>
      </w:r>
      <w:proofErr w:type="spellEnd"/>
      <w:r w:rsidR="003F3810">
        <w:rPr>
          <w:rFonts w:ascii="Arial" w:hAnsi="Arial" w:cs="Arial"/>
          <w:sz w:val="22"/>
        </w:rPr>
        <w:t>?’ question</w:t>
      </w:r>
      <w:r w:rsidR="00660AEF">
        <w:rPr>
          <w:rFonts w:ascii="Arial" w:hAnsi="Arial" w:cs="Arial"/>
          <w:sz w:val="22"/>
        </w:rPr>
        <w:t xml:space="preserve">, the main focus of this was to practise </w:t>
      </w:r>
      <w:r w:rsidR="00BD6FDF">
        <w:rPr>
          <w:rFonts w:ascii="Arial" w:hAnsi="Arial" w:cs="Arial"/>
          <w:sz w:val="22"/>
        </w:rPr>
        <w:t xml:space="preserve">the pronunciation of the </w:t>
      </w:r>
      <w:r w:rsidR="00BD6FDF">
        <w:rPr>
          <w:rFonts w:ascii="Arial" w:hAnsi="Arial" w:cs="Arial"/>
          <w:sz w:val="22"/>
        </w:rPr>
        <w:lastRenderedPageBreak/>
        <w:t>words and getting use to saying their answers in full rather than the sort answer that they used previously. It was noticed that the use of this game motivated the children to have the best answers and it also engaged them into their learning, this is further supported by Teach Starter (2017)</w:t>
      </w:r>
      <w:r w:rsidR="00532A53">
        <w:rPr>
          <w:rFonts w:ascii="Arial" w:hAnsi="Arial" w:cs="Arial"/>
          <w:sz w:val="22"/>
        </w:rPr>
        <w:t xml:space="preserve"> as they explain the most common benefits from play</w:t>
      </w:r>
      <w:r w:rsidR="00342935">
        <w:rPr>
          <w:rFonts w:ascii="Arial" w:hAnsi="Arial" w:cs="Arial"/>
          <w:sz w:val="22"/>
        </w:rPr>
        <w:t xml:space="preserve">ing games within the classroom; ranging from having a less stressful experience to a controlled competitiveness. </w:t>
      </w:r>
    </w:p>
    <w:p w14:paraId="069CB2FE" w14:textId="77777777" w:rsidR="00D07AD8" w:rsidRDefault="00D07AD8"/>
    <w:p w14:paraId="1C082166" w14:textId="4C4FE11F" w:rsidR="000D6640" w:rsidRDefault="00342935">
      <w:r>
        <w:t>Unfortunately, the children finished the set work quicker than expected</w:t>
      </w:r>
      <w:r w:rsidR="00B91617">
        <w:t>, this meant that the work was too easy for the children as well as showing</w:t>
      </w:r>
      <w:r w:rsidR="00877D80">
        <w:t xml:space="preserve"> that the children understood the work as they were able to say and write the sentences. My mentor praised me for having an extension activity ready for the children. This activity was to </w:t>
      </w:r>
      <w:r w:rsidR="00B91617">
        <w:t>get the children to make their</w:t>
      </w:r>
      <w:r w:rsidR="003906EA">
        <w:t xml:space="preserve"> own word mat that they could refer back to </w:t>
      </w:r>
      <w:r w:rsidR="00596D56">
        <w:t xml:space="preserve">whenever they are completing work on this topic. </w:t>
      </w:r>
      <w:r w:rsidR="009E2367">
        <w:t xml:space="preserve">This is beneficial for the children as it will be more likely to stay in their heads since they were able to design their word mats how they liked. </w:t>
      </w:r>
    </w:p>
    <w:p w14:paraId="5C76C1AE" w14:textId="77777777" w:rsidR="009E2367" w:rsidRDefault="009E2367"/>
    <w:p w14:paraId="52F11703" w14:textId="5CCE5C20" w:rsidR="009E2367" w:rsidRDefault="009E2367">
      <w:r>
        <w:t xml:space="preserve">If I was to complete this task again, I would </w:t>
      </w:r>
      <w:r w:rsidR="005D2820">
        <w:t>give the children more freedom to decide what they would like to write about as this will allow for a development of creativity as well as more independence</w:t>
      </w:r>
      <w:r w:rsidR="005416A6">
        <w:t xml:space="preserve">. Although getting children to participate in independent learning is difficult due to distraction and them not being willing to get involved, </w:t>
      </w:r>
      <w:r w:rsidR="006038E4">
        <w:t>when independen</w:t>
      </w:r>
      <w:r w:rsidR="007A6081">
        <w:t>t learning is used the children have been noticed to benefit; some of these benefits being more confidence and it allows the children and teacher to become aware of the child’s understanding of the task, as stated by Faraday, Haywood, Meyer et al. (2008).</w:t>
      </w:r>
      <w:r w:rsidR="00B91617">
        <w:t xml:space="preserve"> Also, I would read the story at the beginning more than once to allow the children to practice using the vocabulary within the book and to aid them with the three tasks which they had to complete. </w:t>
      </w:r>
    </w:p>
    <w:p w14:paraId="3BC493D0" w14:textId="1B5787C8" w:rsidR="00B23D80" w:rsidRDefault="005416A6" w:rsidP="000A227A">
      <w:pPr>
        <w:tabs>
          <w:tab w:val="left" w:pos="2657"/>
        </w:tabs>
      </w:pPr>
      <w:r>
        <w:tab/>
      </w:r>
    </w:p>
    <w:p w14:paraId="26688442" w14:textId="1F39F707" w:rsidR="000A227A" w:rsidRDefault="00B23D80" w:rsidP="000A227A">
      <w:r>
        <w:t xml:space="preserve">To conclude, I found that my lesson was beneficial to the children as </w:t>
      </w:r>
      <w:r w:rsidR="005D2820">
        <w:t>it allowed them to recall and further develop their previous knowledge through the use of games, word mats and written responses. However, I think that this lesson could be improved by given the children the chance to be more creative with their answers</w:t>
      </w:r>
      <w:r w:rsidR="000A227A">
        <w:t>. The next step from this lesson would be to get the children to use these sentence patterns in a conversation with as little prompt as possible. This next step would allow the children to recall the things that they learnt as well as show off their skills in front of the class. After a few practices, the children will then start to use the connective of ‘</w:t>
      </w:r>
      <w:proofErr w:type="spellStart"/>
      <w:r w:rsidR="000A227A">
        <w:t>achos</w:t>
      </w:r>
      <w:proofErr w:type="spellEnd"/>
      <w:r w:rsidR="000A227A">
        <w:t>’ to explain why they do/ don’t like something. To complete this, the children would have a list of words that they could use and the sentences structure ‘</w:t>
      </w:r>
      <w:proofErr w:type="spellStart"/>
      <w:r w:rsidR="000A227A">
        <w:t>achos</w:t>
      </w:r>
      <w:proofErr w:type="spellEnd"/>
      <w:r w:rsidR="000A227A">
        <w:t xml:space="preserve"> </w:t>
      </w:r>
      <w:proofErr w:type="spellStart"/>
      <w:r w:rsidR="000A227A">
        <w:t>es’</w:t>
      </w:r>
      <w:proofErr w:type="spellEnd"/>
      <w:r w:rsidR="000A227A">
        <w:t xml:space="preserve"> which will allow the children to finish their sentences and practice using justification and connectives within their welsh language.  </w:t>
      </w:r>
      <w:r w:rsidR="00B83634">
        <w:t>My personal next step would be to continue to use a range of incidental welsh within my lessons as well as to practice my own pronunciation as some of my pronunciation wasn’t completely perfect. The benefits of practicing my pronunciation is that it will allow for me to be more confident when teaching a welsh lesson as well as allowing the children to mimic my pronunciations</w:t>
      </w:r>
      <w:r w:rsidR="00205FE8">
        <w:t>; making it easier for the children to understand and practice themselves</w:t>
      </w:r>
      <w:r w:rsidR="00B83634">
        <w:t xml:space="preserve">. </w:t>
      </w:r>
    </w:p>
    <w:p w14:paraId="5F59523A" w14:textId="77777777" w:rsidR="0097116E" w:rsidRDefault="0097116E" w:rsidP="000A227A"/>
    <w:p w14:paraId="1135596F" w14:textId="7291CA5A" w:rsidR="00E92E8D" w:rsidRDefault="00B51EC0" w:rsidP="000A227A">
      <w:hyperlink r:id="rId6" w:history="1">
        <w:r w:rsidR="00E92E8D" w:rsidRPr="008764BB">
          <w:rPr>
            <w:rStyle w:val="Hyperlink"/>
          </w:rPr>
          <w:t>https://uowtsd-my.sharepoint.com/:f:/g/personal/1800303_student_uwtsd_ac_uk/Ejg8VScF0SpBlYqTSss4OzUBj-75gAQZ2bf_aREs0LmhGA?e=Hc6bi1</w:t>
        </w:r>
      </w:hyperlink>
      <w:r w:rsidR="00E92E8D">
        <w:t xml:space="preserve"> </w:t>
      </w:r>
    </w:p>
    <w:p w14:paraId="46B4BA63" w14:textId="77777777" w:rsidR="00E92E8D" w:rsidRDefault="00E92E8D" w:rsidP="000A227A"/>
    <w:p w14:paraId="24ED34FF" w14:textId="77777777" w:rsidR="0097116E" w:rsidRDefault="0097116E" w:rsidP="0097116E">
      <w:r>
        <w:t>References:</w:t>
      </w:r>
    </w:p>
    <w:p w14:paraId="3B16CE30" w14:textId="77777777" w:rsidR="0097116E" w:rsidRDefault="0097116E" w:rsidP="0097116E"/>
    <w:p w14:paraId="74F0EB94" w14:textId="77777777" w:rsidR="0097116E" w:rsidRPr="00284A0B" w:rsidRDefault="0097116E" w:rsidP="0097116E">
      <w:pPr>
        <w:widowControl w:val="0"/>
        <w:tabs>
          <w:tab w:val="left" w:pos="220"/>
          <w:tab w:val="left" w:pos="720"/>
        </w:tabs>
        <w:autoSpaceDE w:val="0"/>
        <w:autoSpaceDN w:val="0"/>
        <w:adjustRightInd w:val="0"/>
        <w:spacing w:after="240"/>
        <w:rPr>
          <w:color w:val="000000" w:themeColor="text1"/>
        </w:rPr>
      </w:pPr>
      <w:r w:rsidRPr="00284A0B">
        <w:rPr>
          <w:color w:val="000000" w:themeColor="text1"/>
        </w:rPr>
        <w:t>BBC News (2016), ‘</w:t>
      </w:r>
      <w:r w:rsidRPr="00284A0B">
        <w:rPr>
          <w:i/>
          <w:color w:val="000000" w:themeColor="text1"/>
        </w:rPr>
        <w:t xml:space="preserve">Welsh language target of one million speakers by 2050.’ </w:t>
      </w:r>
      <w:r w:rsidRPr="00284A0B">
        <w:rPr>
          <w:color w:val="000000" w:themeColor="text1"/>
        </w:rPr>
        <w:t>Available at:</w:t>
      </w:r>
      <w:r>
        <w:rPr>
          <w:color w:val="000000" w:themeColor="text1"/>
        </w:rPr>
        <w:t xml:space="preserve"> </w:t>
      </w:r>
      <w:hyperlink r:id="rId7" w:history="1">
        <w:r w:rsidRPr="00284A0B">
          <w:rPr>
            <w:rStyle w:val="Hyperlink"/>
          </w:rPr>
          <w:t>https://www.bbc.co.uk/news/uk-wales-politics-36924562</w:t>
        </w:r>
      </w:hyperlink>
      <w:r w:rsidRPr="00284A0B">
        <w:rPr>
          <w:color w:val="000000" w:themeColor="text1"/>
        </w:rPr>
        <w:t xml:space="preserve"> (last assessed on:</w:t>
      </w:r>
      <w:r>
        <w:rPr>
          <w:color w:val="000000" w:themeColor="text1"/>
        </w:rPr>
        <w:t xml:space="preserve"> 22/04/20</w:t>
      </w:r>
      <w:r w:rsidRPr="00284A0B">
        <w:rPr>
          <w:color w:val="000000" w:themeColor="text1"/>
        </w:rPr>
        <w:t>)</w:t>
      </w:r>
    </w:p>
    <w:p w14:paraId="598A70B8" w14:textId="77777777" w:rsidR="0097116E" w:rsidRDefault="0097116E" w:rsidP="0097116E">
      <w:r>
        <w:t xml:space="preserve">BBC Teaching (2002- 2020), </w:t>
      </w:r>
      <w:r>
        <w:rPr>
          <w:i/>
        </w:rPr>
        <w:t xml:space="preserve">‘Story Books in the Classroom’, </w:t>
      </w:r>
      <w:r>
        <w:t>available at:</w:t>
      </w:r>
    </w:p>
    <w:p w14:paraId="2F1328AC" w14:textId="77777777" w:rsidR="0097116E" w:rsidRPr="00284A0B" w:rsidRDefault="00B51EC0" w:rsidP="0097116E">
      <w:hyperlink r:id="rId8" w:history="1">
        <w:r w:rsidR="0097116E" w:rsidRPr="008764BB">
          <w:rPr>
            <w:rStyle w:val="Hyperlink"/>
          </w:rPr>
          <w:t>https://www.teachingenglish.org.uk/article/story-books-classroom</w:t>
        </w:r>
      </w:hyperlink>
      <w:r w:rsidR="0097116E">
        <w:t xml:space="preserve"> (last accessed on: </w:t>
      </w:r>
      <w:r w:rsidR="0097116E">
        <w:rPr>
          <w:color w:val="000000" w:themeColor="text1"/>
        </w:rPr>
        <w:t>22/04/20</w:t>
      </w:r>
      <w:r w:rsidR="0097116E">
        <w:t>)</w:t>
      </w:r>
    </w:p>
    <w:p w14:paraId="0D0C228F" w14:textId="77777777" w:rsidR="0097116E" w:rsidRDefault="0097116E" w:rsidP="0097116E"/>
    <w:p w14:paraId="259673C9" w14:textId="77777777" w:rsidR="0097116E" w:rsidRDefault="0097116E" w:rsidP="0097116E">
      <w:r>
        <w:t>Faraday, Haywood, Meyer et al, (2008), ‘</w:t>
      </w:r>
      <w:proofErr w:type="spellStart"/>
      <w:r>
        <w:rPr>
          <w:i/>
        </w:rPr>
        <w:t>Indepedent</w:t>
      </w:r>
      <w:proofErr w:type="spellEnd"/>
      <w:r>
        <w:rPr>
          <w:i/>
        </w:rPr>
        <w:t xml:space="preserve"> Learning: Literature Review’, </w:t>
      </w:r>
      <w:r>
        <w:t>London: Department for Children, Schools and Families Research Report, available at:</w:t>
      </w:r>
    </w:p>
    <w:p w14:paraId="17E4A377" w14:textId="77777777" w:rsidR="0097116E" w:rsidRPr="004F08B4" w:rsidRDefault="00B51EC0" w:rsidP="0097116E">
      <w:hyperlink r:id="rId9" w:history="1">
        <w:r w:rsidR="0097116E" w:rsidRPr="008764BB">
          <w:rPr>
            <w:rStyle w:val="Hyperlink"/>
          </w:rPr>
          <w:t>http://www.curee.co.uk/files/publication/%5bsite-timestamp%5d/Whatisindependentlearningandwhatarethebenefits.pdf</w:t>
        </w:r>
      </w:hyperlink>
      <w:r w:rsidR="0097116E">
        <w:t xml:space="preserve"> (last accessed on: </w:t>
      </w:r>
      <w:r w:rsidR="0097116E">
        <w:rPr>
          <w:color w:val="000000" w:themeColor="text1"/>
        </w:rPr>
        <w:t>22/04/20</w:t>
      </w:r>
      <w:r w:rsidR="0097116E">
        <w:t>)</w:t>
      </w:r>
    </w:p>
    <w:p w14:paraId="395FBD9C" w14:textId="77777777" w:rsidR="0097116E" w:rsidRDefault="0097116E" w:rsidP="0097116E"/>
    <w:p w14:paraId="28F9D80C" w14:textId="77777777" w:rsidR="0097116E" w:rsidRPr="00284A0B" w:rsidRDefault="0097116E" w:rsidP="0097116E">
      <w:r w:rsidRPr="00284A0B">
        <w:t>McLeod (2019), ‘</w:t>
      </w:r>
      <w:r w:rsidRPr="00284A0B">
        <w:rPr>
          <w:i/>
        </w:rPr>
        <w:t xml:space="preserve">Bruner- Learning Theory in Education, </w:t>
      </w:r>
      <w:r w:rsidRPr="00284A0B">
        <w:t>available at:</w:t>
      </w:r>
    </w:p>
    <w:p w14:paraId="13E21E0D" w14:textId="77777777" w:rsidR="0097116E" w:rsidRPr="00284A0B" w:rsidRDefault="00B51EC0" w:rsidP="0097116E">
      <w:hyperlink r:id="rId10" w:history="1">
        <w:r w:rsidR="0097116E" w:rsidRPr="00284A0B">
          <w:rPr>
            <w:rStyle w:val="Hyperlink"/>
          </w:rPr>
          <w:t>https://www.simplypsychology.org/bruner.html</w:t>
        </w:r>
      </w:hyperlink>
      <w:r w:rsidR="0097116E" w:rsidRPr="00284A0B">
        <w:t xml:space="preserve"> (last accessed on:</w:t>
      </w:r>
      <w:r w:rsidR="0097116E">
        <w:t xml:space="preserve"> </w:t>
      </w:r>
      <w:r w:rsidR="0097116E">
        <w:rPr>
          <w:color w:val="000000" w:themeColor="text1"/>
        </w:rPr>
        <w:t>22/04/20</w:t>
      </w:r>
      <w:r w:rsidR="0097116E" w:rsidRPr="00284A0B">
        <w:t>)</w:t>
      </w:r>
    </w:p>
    <w:p w14:paraId="64A79C75" w14:textId="77777777" w:rsidR="0097116E" w:rsidRDefault="0097116E" w:rsidP="0097116E"/>
    <w:p w14:paraId="0D2A1624" w14:textId="77777777" w:rsidR="0097116E" w:rsidRDefault="0097116E" w:rsidP="0097116E">
      <w:r>
        <w:t>Teach Starter (2017), ’</w:t>
      </w:r>
      <w:r>
        <w:rPr>
          <w:i/>
        </w:rPr>
        <w:t xml:space="preserve">10 Benefits to Playing Games in the Classroom’, </w:t>
      </w:r>
      <w:r>
        <w:t>available at:</w:t>
      </w:r>
    </w:p>
    <w:p w14:paraId="22A00A31" w14:textId="2B2EC2B4" w:rsidR="0097116E" w:rsidRPr="0091179C" w:rsidRDefault="00B51EC0" w:rsidP="0097116E">
      <w:hyperlink r:id="rId11" w:history="1">
        <w:r w:rsidR="0097116E" w:rsidRPr="008764BB">
          <w:rPr>
            <w:rStyle w:val="Hyperlink"/>
          </w:rPr>
          <w:t>https://www.teachstarter.com/gb/blog/10-benefits-playing-games-classroom-gb/</w:t>
        </w:r>
      </w:hyperlink>
      <w:r w:rsidR="00C6712E">
        <w:t xml:space="preserve"> (last accessed on</w:t>
      </w:r>
      <w:r w:rsidR="0097116E">
        <w:t xml:space="preserve">: </w:t>
      </w:r>
      <w:r w:rsidR="0097116E">
        <w:rPr>
          <w:color w:val="000000" w:themeColor="text1"/>
        </w:rPr>
        <w:t>22/04/20</w:t>
      </w:r>
      <w:r w:rsidR="0097116E">
        <w:t>)</w:t>
      </w:r>
    </w:p>
    <w:p w14:paraId="00B46E04" w14:textId="77777777" w:rsidR="0097116E" w:rsidRDefault="0097116E" w:rsidP="000A227A"/>
    <w:p w14:paraId="7F677098" w14:textId="22D6D2FA" w:rsidR="00B23D80" w:rsidRPr="00006337" w:rsidRDefault="00B23D80"/>
    <w:sectPr w:rsidR="00B23D80" w:rsidRPr="00006337" w:rsidSect="00906A48">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773BD0" w14:textId="77777777" w:rsidR="00B51EC0" w:rsidRDefault="00B51EC0" w:rsidP="00D94425">
      <w:r>
        <w:separator/>
      </w:r>
    </w:p>
  </w:endnote>
  <w:endnote w:type="continuationSeparator" w:id="0">
    <w:p w14:paraId="7797D80B" w14:textId="77777777" w:rsidR="00B51EC0" w:rsidRDefault="00B51EC0" w:rsidP="00D94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22B4E8" w14:textId="77777777" w:rsidR="00B51EC0" w:rsidRDefault="00B51EC0" w:rsidP="00D94425">
      <w:r>
        <w:separator/>
      </w:r>
    </w:p>
  </w:footnote>
  <w:footnote w:type="continuationSeparator" w:id="0">
    <w:p w14:paraId="3F98DE0D" w14:textId="77777777" w:rsidR="00B51EC0" w:rsidRDefault="00B51EC0" w:rsidP="00D9442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B05DD7" w14:textId="1AB1685E" w:rsidR="00D94425" w:rsidRDefault="00D94425">
    <w:pPr>
      <w:pStyle w:val="Header"/>
    </w:pPr>
    <w:r>
      <w:t>Megan Lawley</w:t>
    </w:r>
    <w:r>
      <w:tab/>
    </w:r>
    <w:r>
      <w:tab/>
      <w:t>1800303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1"/>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34B"/>
    <w:rsid w:val="00006337"/>
    <w:rsid w:val="0003364C"/>
    <w:rsid w:val="00084D4A"/>
    <w:rsid w:val="000A227A"/>
    <w:rsid w:val="000C2C5A"/>
    <w:rsid w:val="000D263D"/>
    <w:rsid w:val="000D6640"/>
    <w:rsid w:val="000E1849"/>
    <w:rsid w:val="000E2242"/>
    <w:rsid w:val="000E3DA7"/>
    <w:rsid w:val="00162D15"/>
    <w:rsid w:val="00205FE8"/>
    <w:rsid w:val="002424F3"/>
    <w:rsid w:val="00260451"/>
    <w:rsid w:val="002B0431"/>
    <w:rsid w:val="002B668F"/>
    <w:rsid w:val="002C3619"/>
    <w:rsid w:val="00342935"/>
    <w:rsid w:val="00374F20"/>
    <w:rsid w:val="003906EA"/>
    <w:rsid w:val="003A058B"/>
    <w:rsid w:val="003F3810"/>
    <w:rsid w:val="00401339"/>
    <w:rsid w:val="004A190E"/>
    <w:rsid w:val="00532A53"/>
    <w:rsid w:val="005416A6"/>
    <w:rsid w:val="00564963"/>
    <w:rsid w:val="005937ED"/>
    <w:rsid w:val="00596D56"/>
    <w:rsid w:val="005A1597"/>
    <w:rsid w:val="005D2820"/>
    <w:rsid w:val="005E4978"/>
    <w:rsid w:val="006038E4"/>
    <w:rsid w:val="00660AEF"/>
    <w:rsid w:val="006B6C59"/>
    <w:rsid w:val="006E74E8"/>
    <w:rsid w:val="006F2038"/>
    <w:rsid w:val="007576BD"/>
    <w:rsid w:val="00792C14"/>
    <w:rsid w:val="007A6081"/>
    <w:rsid w:val="007F229B"/>
    <w:rsid w:val="007F54F7"/>
    <w:rsid w:val="00802BBE"/>
    <w:rsid w:val="00802FDD"/>
    <w:rsid w:val="0083389E"/>
    <w:rsid w:val="00842BB1"/>
    <w:rsid w:val="00877D80"/>
    <w:rsid w:val="00877DF9"/>
    <w:rsid w:val="00897972"/>
    <w:rsid w:val="00906A48"/>
    <w:rsid w:val="00914D97"/>
    <w:rsid w:val="00935CAA"/>
    <w:rsid w:val="0097116E"/>
    <w:rsid w:val="009822BB"/>
    <w:rsid w:val="009A66D4"/>
    <w:rsid w:val="009E2367"/>
    <w:rsid w:val="009F1F21"/>
    <w:rsid w:val="00A16DCD"/>
    <w:rsid w:val="00B13857"/>
    <w:rsid w:val="00B23D80"/>
    <w:rsid w:val="00B51EC0"/>
    <w:rsid w:val="00B57C36"/>
    <w:rsid w:val="00B70309"/>
    <w:rsid w:val="00B83634"/>
    <w:rsid w:val="00B91617"/>
    <w:rsid w:val="00BC134B"/>
    <w:rsid w:val="00BD6FDF"/>
    <w:rsid w:val="00BE2CA6"/>
    <w:rsid w:val="00C21FC1"/>
    <w:rsid w:val="00C56F96"/>
    <w:rsid w:val="00C6712E"/>
    <w:rsid w:val="00CD5475"/>
    <w:rsid w:val="00D07AD8"/>
    <w:rsid w:val="00D50231"/>
    <w:rsid w:val="00D762CD"/>
    <w:rsid w:val="00D94425"/>
    <w:rsid w:val="00E92E8D"/>
    <w:rsid w:val="00EE374F"/>
    <w:rsid w:val="00EE68CA"/>
    <w:rsid w:val="00F63AB2"/>
    <w:rsid w:val="00F95FD4"/>
    <w:rsid w:val="00FD0FB8"/>
    <w:rsid w:val="00FF0C5D"/>
    <w:rsid w:val="00FF7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4D589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116E"/>
    <w:rPr>
      <w:color w:val="0563C1" w:themeColor="hyperlink"/>
      <w:u w:val="single"/>
    </w:rPr>
  </w:style>
  <w:style w:type="character" w:styleId="FollowedHyperlink">
    <w:name w:val="FollowedHyperlink"/>
    <w:basedOn w:val="DefaultParagraphFont"/>
    <w:uiPriority w:val="99"/>
    <w:semiHidden/>
    <w:unhideWhenUsed/>
    <w:rsid w:val="0097116E"/>
    <w:rPr>
      <w:color w:val="954F72" w:themeColor="followedHyperlink"/>
      <w:u w:val="single"/>
    </w:rPr>
  </w:style>
  <w:style w:type="paragraph" w:styleId="Header">
    <w:name w:val="header"/>
    <w:basedOn w:val="Normal"/>
    <w:link w:val="HeaderChar"/>
    <w:uiPriority w:val="99"/>
    <w:unhideWhenUsed/>
    <w:rsid w:val="00D94425"/>
    <w:pPr>
      <w:tabs>
        <w:tab w:val="center" w:pos="4513"/>
        <w:tab w:val="right" w:pos="9026"/>
      </w:tabs>
    </w:pPr>
  </w:style>
  <w:style w:type="character" w:customStyle="1" w:styleId="HeaderChar">
    <w:name w:val="Header Char"/>
    <w:basedOn w:val="DefaultParagraphFont"/>
    <w:link w:val="Header"/>
    <w:uiPriority w:val="99"/>
    <w:rsid w:val="00D94425"/>
  </w:style>
  <w:style w:type="paragraph" w:styleId="Footer">
    <w:name w:val="footer"/>
    <w:basedOn w:val="Normal"/>
    <w:link w:val="FooterChar"/>
    <w:uiPriority w:val="99"/>
    <w:unhideWhenUsed/>
    <w:rsid w:val="00D94425"/>
    <w:pPr>
      <w:tabs>
        <w:tab w:val="center" w:pos="4513"/>
        <w:tab w:val="right" w:pos="9026"/>
      </w:tabs>
    </w:pPr>
  </w:style>
  <w:style w:type="character" w:customStyle="1" w:styleId="FooterChar">
    <w:name w:val="Footer Char"/>
    <w:basedOn w:val="DefaultParagraphFont"/>
    <w:link w:val="Footer"/>
    <w:uiPriority w:val="99"/>
    <w:rsid w:val="00D944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teachstarter.com/gb/blog/10-benefits-playing-games-classroom-gb/"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uowtsd-my.sharepoint.com/:f:/g/personal/1800303_student_uwtsd_ac_uk/Ejg8VScF0SpBlYqTSss4OzUBj-75gAQZ2bf_aREs0LmhGA?e=Hc6bi1" TargetMode="External"/><Relationship Id="rId7" Type="http://schemas.openxmlformats.org/officeDocument/2006/relationships/hyperlink" Target="https://www.bbc.co.uk/news/uk-wales-politics-36924562" TargetMode="External"/><Relationship Id="rId8" Type="http://schemas.openxmlformats.org/officeDocument/2006/relationships/hyperlink" Target="https://www.teachingenglish.org.uk/article/story-books-classroom" TargetMode="External"/><Relationship Id="rId9" Type="http://schemas.openxmlformats.org/officeDocument/2006/relationships/hyperlink" Target="http://www.curee.co.uk/files/publication/%5bsite-timestamp%5d/Whatisindependentlearningandwhatarethebenefits.pdf" TargetMode="External"/><Relationship Id="rId10" Type="http://schemas.openxmlformats.org/officeDocument/2006/relationships/hyperlink" Target="https://www.simplypsychology.org/brun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3</Pages>
  <Words>1410</Words>
  <Characters>8042</Characters>
  <Application>Microsoft Macintosh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9434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Lawley</dc:creator>
  <cp:keywords/>
  <dc:description/>
  <cp:lastModifiedBy>Megan Lawley</cp:lastModifiedBy>
  <cp:revision>18</cp:revision>
  <dcterms:created xsi:type="dcterms:W3CDTF">2020-02-26T13:55:00Z</dcterms:created>
  <dcterms:modified xsi:type="dcterms:W3CDTF">2020-04-27T10:13:00Z</dcterms:modified>
</cp:coreProperties>
</file>