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(BMHP6020_BIRM)</w:t>
      </w: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:rsidR="00D66604" w:rsidRPr="003A2FDF" w:rsidRDefault="00D66604" w:rsidP="00D6660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 xml:space="preserve">Component 1: </w:t>
      </w:r>
      <w:r w:rsidRPr="003A2FDF">
        <w:rPr>
          <w:rFonts w:ascii="Aptos" w:hAnsi="Aptos" w:cs="Arial"/>
          <w:sz w:val="28"/>
          <w:szCs w:val="28"/>
        </w:rPr>
        <w:t xml:space="preserve">Element 1 - Project Proposal </w:t>
      </w:r>
    </w:p>
    <w:p w:rsidR="00D66604" w:rsidRPr="003A2FDF" w:rsidRDefault="00D66604" w:rsidP="00D66604">
      <w:pPr>
        <w:spacing w:line="360" w:lineRule="auto"/>
        <w:rPr>
          <w:rFonts w:ascii="Aptos" w:hAnsi="Aptos" w:cs="Arial"/>
          <w:sz w:val="28"/>
          <w:szCs w:val="28"/>
        </w:rPr>
      </w:pPr>
    </w:p>
    <w:p w:rsidR="00D66604" w:rsidRPr="003A2FDF" w:rsidRDefault="00D66604" w:rsidP="00D66604">
      <w:pPr>
        <w:spacing w:line="360" w:lineRule="auto"/>
        <w:rPr>
          <w:rFonts w:ascii="Aptos" w:hAnsi="Aptos" w:cs="Arial"/>
          <w:sz w:val="28"/>
          <w:szCs w:val="28"/>
        </w:rPr>
      </w:pPr>
    </w:p>
    <w:p w:rsidR="00D66604" w:rsidRPr="00C906DC" w:rsidRDefault="00D66604" w:rsidP="00D66604">
      <w:pPr>
        <w:spacing w:line="360" w:lineRule="auto"/>
        <w:rPr>
          <w:rFonts w:ascii="Aptos" w:hAnsi="Aptos" w:cs="Arial"/>
          <w:sz w:val="28"/>
          <w:szCs w:val="28"/>
          <w:lang w:val="nl-NL"/>
        </w:rPr>
      </w:pPr>
      <w:r w:rsidRPr="00C906DC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906DC">
        <w:rPr>
          <w:rFonts w:ascii="Aptos" w:hAnsi="Aptos" w:cs="Arial"/>
          <w:sz w:val="28"/>
          <w:szCs w:val="28"/>
          <w:lang w:val="nl-NL"/>
        </w:rPr>
        <w:t xml:space="preserve">: </w:t>
      </w:r>
      <w:r>
        <w:rPr>
          <w:rFonts w:ascii="Aptos" w:hAnsi="Aptos" w:cs="Arial"/>
          <w:sz w:val="28"/>
          <w:szCs w:val="28"/>
          <w:lang w:val="nl-NL"/>
        </w:rPr>
        <w:t>2318967</w:t>
      </w:r>
    </w:p>
    <w:p w:rsidR="00D66604" w:rsidRPr="00C906DC" w:rsidRDefault="00D66604" w:rsidP="00D66604">
      <w:pPr>
        <w:spacing w:line="360" w:lineRule="auto"/>
        <w:rPr>
          <w:rFonts w:ascii="Aptos" w:hAnsi="Aptos" w:cs="Arial"/>
          <w:sz w:val="28"/>
          <w:szCs w:val="28"/>
          <w:lang w:val="nl-NL"/>
        </w:rPr>
      </w:pPr>
    </w:p>
    <w:p w:rsidR="00D66604" w:rsidRPr="00C906DC" w:rsidRDefault="00D66604" w:rsidP="00D66604">
      <w:pPr>
        <w:spacing w:line="360" w:lineRule="auto"/>
        <w:rPr>
          <w:rFonts w:ascii="Aptos" w:hAnsi="Aptos" w:cs="Arial"/>
          <w:sz w:val="28"/>
          <w:szCs w:val="28"/>
          <w:lang w:val="nl-NL"/>
        </w:rPr>
      </w:pPr>
      <w:r w:rsidRPr="00C906DC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906DC">
        <w:rPr>
          <w:rFonts w:ascii="Aptos" w:hAnsi="Aptos" w:cs="Arial"/>
          <w:sz w:val="28"/>
          <w:szCs w:val="28"/>
          <w:lang w:val="nl-NL"/>
        </w:rPr>
        <w:t xml:space="preserve">: </w:t>
      </w:r>
      <w:r>
        <w:rPr>
          <w:rFonts w:ascii="Aptos" w:hAnsi="Aptos" w:cs="Arial"/>
          <w:sz w:val="28"/>
          <w:szCs w:val="28"/>
          <w:lang w:val="nl-NL"/>
        </w:rPr>
        <w:t>Aysha Bi</w:t>
      </w:r>
    </w:p>
    <w:p w:rsidR="00D66604" w:rsidRDefault="00D66604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br w:type="page"/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lastRenderedPageBreak/>
        <w:t>Element 1 – Project Proposal</w:t>
      </w:r>
    </w:p>
    <w:p w:rsidR="00D66604" w:rsidRPr="00D66604" w:rsidRDefault="00D66604" w:rsidP="005B55D5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My Project Title: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The Role of Nurses in Preventing Medication Errors and Enhancing Patient Safety in Healthcare Settings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1) Aim:</w:t>
      </w:r>
    </w:p>
    <w:p w:rsidR="00D66604" w:rsidRPr="00D66604" w:rsidRDefault="005B55D5" w:rsidP="005B55D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5B55D5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>
        <w:rPr>
          <w:rFonts w:ascii="Arial" w:eastAsia="Times New Roman" w:hAnsi="Arial" w:cs="Arial"/>
          <w:sz w:val="24"/>
          <w:szCs w:val="24"/>
          <w:lang w:eastAsia="en-GB"/>
        </w:rPr>
        <w:t>aim</w:t>
      </w:r>
      <w:r w:rsidRPr="005B55D5">
        <w:rPr>
          <w:rFonts w:ascii="Arial" w:eastAsia="Times New Roman" w:hAnsi="Arial" w:cs="Arial"/>
          <w:sz w:val="24"/>
          <w:szCs w:val="24"/>
          <w:lang w:eastAsia="en-GB"/>
        </w:rPr>
        <w:t xml:space="preserve"> of this study is to </w:t>
      </w:r>
      <w:r>
        <w:rPr>
          <w:rFonts w:ascii="Arial" w:eastAsia="Times New Roman" w:hAnsi="Arial" w:cs="Arial"/>
          <w:sz w:val="24"/>
          <w:szCs w:val="24"/>
          <w:lang w:eastAsia="en-GB"/>
        </w:rPr>
        <w:t>examine how nurses can make patients safer in healthcare settings and reduce medication errors</w:t>
      </w:r>
      <w:r w:rsidRPr="005B55D5">
        <w:rPr>
          <w:rFonts w:ascii="Arial" w:eastAsia="Times New Roman" w:hAnsi="Arial" w:cs="Arial"/>
          <w:sz w:val="24"/>
          <w:szCs w:val="24"/>
          <w:lang w:eastAsia="en-GB"/>
        </w:rPr>
        <w:t xml:space="preserve">. The study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also </w:t>
      </w:r>
      <w:r w:rsidR="004226B8">
        <w:rPr>
          <w:rFonts w:ascii="Arial" w:eastAsia="Times New Roman" w:hAnsi="Arial" w:cs="Arial"/>
          <w:sz w:val="24"/>
          <w:szCs w:val="24"/>
          <w:lang w:eastAsia="en-GB"/>
        </w:rPr>
        <w:t xml:space="preserve">identifies common causes of medication errors, examines how nurses </w:t>
      </w:r>
      <w:r>
        <w:rPr>
          <w:rFonts w:ascii="Arial" w:eastAsia="Times New Roman" w:hAnsi="Arial" w:cs="Arial"/>
          <w:sz w:val="24"/>
          <w:szCs w:val="24"/>
          <w:lang w:eastAsia="en-GB"/>
        </w:rPr>
        <w:t>reduce them, and provides practical advice to improve medication safety</w:t>
      </w:r>
      <w:r w:rsidR="00D66604"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2) Objectives:</w:t>
      </w:r>
    </w:p>
    <w:p w:rsidR="000C6454" w:rsidRPr="000C6454" w:rsidRDefault="000C6454" w:rsidP="000C645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o determine the primary causes and contributing elements of </w:t>
      </w:r>
      <w:r>
        <w:rPr>
          <w:rFonts w:ascii="Arial" w:eastAsia="Times New Roman" w:hAnsi="Arial" w:cs="Arial"/>
          <w:sz w:val="24"/>
          <w:szCs w:val="24"/>
          <w:lang w:eastAsia="en-GB"/>
        </w:rPr>
        <w:t>medication errors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in healthcare environments.</w:t>
      </w:r>
    </w:p>
    <w:p w:rsidR="000C6454" w:rsidRPr="000C6454" w:rsidRDefault="000C6454" w:rsidP="000C645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o evaluate recent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academic 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research and </w:t>
      </w:r>
      <w:r>
        <w:rPr>
          <w:rFonts w:ascii="Arial" w:eastAsia="Times New Roman" w:hAnsi="Arial" w:cs="Arial"/>
          <w:sz w:val="24"/>
          <w:szCs w:val="24"/>
          <w:lang w:eastAsia="en-GB"/>
        </w:rPr>
        <w:t>evidence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on medication </w:t>
      </w:r>
      <w:r>
        <w:rPr>
          <w:rFonts w:ascii="Arial" w:eastAsia="Times New Roman" w:hAnsi="Arial" w:cs="Arial"/>
          <w:sz w:val="24"/>
          <w:szCs w:val="24"/>
          <w:lang w:eastAsia="en-GB"/>
        </w:rPr>
        <w:t>error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>, patient safety, and nurses' roles in averting medication-related events.</w:t>
      </w:r>
    </w:p>
    <w:p w:rsidR="000C6454" w:rsidRPr="000C6454" w:rsidRDefault="000C6454" w:rsidP="000C645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o use thematic analysis to </w:t>
      </w:r>
      <w:r>
        <w:rPr>
          <w:rFonts w:ascii="Arial" w:eastAsia="Times New Roman" w:hAnsi="Arial" w:cs="Arial"/>
          <w:sz w:val="24"/>
          <w:szCs w:val="24"/>
          <w:lang w:eastAsia="en-GB"/>
        </w:rPr>
        <w:t>evaluate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the results of the chosen studies in order to </w:t>
      </w:r>
      <w:r>
        <w:rPr>
          <w:rFonts w:ascii="Arial" w:eastAsia="Times New Roman" w:hAnsi="Arial" w:cs="Arial"/>
          <w:sz w:val="24"/>
          <w:szCs w:val="24"/>
          <w:lang w:eastAsia="en-GB"/>
        </w:rPr>
        <w:t>iden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>t</w:t>
      </w:r>
      <w:r>
        <w:rPr>
          <w:rFonts w:ascii="Arial" w:eastAsia="Times New Roman" w:hAnsi="Arial" w:cs="Arial"/>
          <w:sz w:val="24"/>
          <w:szCs w:val="24"/>
          <w:lang w:eastAsia="en-GB"/>
        </w:rPr>
        <w:t>ify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important topics concerning patient safety and nursing interventions.</w:t>
      </w:r>
    </w:p>
    <w:p w:rsidR="00D66604" w:rsidRPr="00FB5D6B" w:rsidRDefault="000C6454" w:rsidP="000C6454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0C6454">
        <w:rPr>
          <w:rFonts w:ascii="Arial" w:eastAsia="Times New Roman" w:hAnsi="Arial" w:cs="Arial"/>
          <w:sz w:val="24"/>
          <w:szCs w:val="24"/>
          <w:lang w:eastAsia="en-GB"/>
        </w:rPr>
        <w:t>To provide evidence-based guidelines for nurses, healthcare organisati</w:t>
      </w:r>
      <w:r>
        <w:rPr>
          <w:rFonts w:ascii="Arial" w:eastAsia="Times New Roman" w:hAnsi="Arial" w:cs="Arial"/>
          <w:sz w:val="24"/>
          <w:szCs w:val="24"/>
          <w:lang w:eastAsia="en-GB"/>
        </w:rPr>
        <w:t>ons, patient safety teams, and policymakers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with the goal of lowering </w:t>
      </w:r>
      <w:r>
        <w:rPr>
          <w:rFonts w:ascii="Arial" w:eastAsia="Times New Roman" w:hAnsi="Arial" w:cs="Arial"/>
          <w:sz w:val="24"/>
          <w:szCs w:val="24"/>
          <w:lang w:eastAsia="en-GB"/>
        </w:rPr>
        <w:t>medication errors</w:t>
      </w:r>
      <w:r w:rsidRPr="000C6454">
        <w:rPr>
          <w:rFonts w:ascii="Arial" w:eastAsia="Times New Roman" w:hAnsi="Arial" w:cs="Arial"/>
          <w:sz w:val="24"/>
          <w:szCs w:val="24"/>
          <w:lang w:eastAsia="en-GB"/>
        </w:rPr>
        <w:t xml:space="preserve"> and e</w:t>
      </w:r>
      <w:r>
        <w:rPr>
          <w:rFonts w:ascii="Arial" w:eastAsia="Times New Roman" w:hAnsi="Arial" w:cs="Arial"/>
          <w:sz w:val="24"/>
          <w:szCs w:val="24"/>
          <w:lang w:eastAsia="en-GB"/>
        </w:rPr>
        <w:t>nhancing patient safety results</w:t>
      </w:r>
      <w:r w:rsidR="00D66604" w:rsidRPr="00FB5D6B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3) Background/Rationale:</w:t>
      </w:r>
    </w:p>
    <w:p w:rsidR="008E4ABB" w:rsidRPr="008E4ABB" w:rsidRDefault="008E4ABB" w:rsidP="008E4AB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One of the main causes of preventable harm to patients around the world is </w:t>
      </w:r>
      <w:r>
        <w:rPr>
          <w:rFonts w:ascii="Arial" w:eastAsia="Times New Roman" w:hAnsi="Arial" w:cs="Arial"/>
          <w:sz w:val="24"/>
          <w:szCs w:val="24"/>
          <w:lang w:eastAsia="en-GB"/>
        </w:rPr>
        <w:t>recognised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 as medication errors. </w:t>
      </w:r>
      <w:r w:rsidR="00CF2FFD">
        <w:rPr>
          <w:rFonts w:ascii="Arial" w:eastAsia="Times New Roman" w:hAnsi="Arial" w:cs="Arial"/>
          <w:sz w:val="24"/>
          <w:szCs w:val="24"/>
          <w:lang w:eastAsia="en-GB"/>
        </w:rPr>
        <w:t>According to Donaldson et al. (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>2017)</w:t>
      </w:r>
      <w:r w:rsidR="00CF2FFD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36BC0">
        <w:rPr>
          <w:rFonts w:ascii="Arial" w:eastAsia="Times New Roman" w:hAnsi="Arial" w:cs="Arial"/>
          <w:sz w:val="24"/>
          <w:szCs w:val="24"/>
          <w:lang w:eastAsia="en-GB"/>
        </w:rPr>
        <w:t>medication errors can lead to serious health problems and financial burdens for healthcare systems worldwide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. Nurses play a key role in managing medications because they </w:t>
      </w:r>
      <w:r>
        <w:rPr>
          <w:rFonts w:ascii="Arial" w:eastAsia="Times New Roman" w:hAnsi="Arial" w:cs="Arial"/>
          <w:sz w:val="24"/>
          <w:szCs w:val="24"/>
          <w:lang w:eastAsia="en-GB"/>
        </w:rPr>
        <w:t>dispense medication, monitor patients, and detect adverse drug reactions</w:t>
      </w:r>
      <w:r w:rsidR="00CF2FFD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proofErr w:type="spellStart"/>
      <w:r w:rsidR="00CF2FFD" w:rsidRPr="009D1AA9">
        <w:rPr>
          <w:rFonts w:ascii="Arial" w:eastAsia="Times New Roman" w:hAnsi="Arial" w:cs="Arial"/>
          <w:sz w:val="24"/>
          <w:szCs w:val="24"/>
          <w:lang w:eastAsia="en-GB"/>
        </w:rPr>
        <w:t>Tsegaye</w:t>
      </w:r>
      <w:proofErr w:type="spellEnd"/>
      <w:r w:rsidR="00CF2FFD">
        <w:rPr>
          <w:rFonts w:ascii="Arial" w:eastAsia="Times New Roman" w:hAnsi="Arial" w:cs="Arial"/>
          <w:sz w:val="24"/>
          <w:szCs w:val="24"/>
          <w:lang w:eastAsia="en-GB"/>
        </w:rPr>
        <w:t xml:space="preserve"> et al., 2020)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8E4ABB" w:rsidP="008E4AB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Some reasons </w:t>
      </w:r>
      <w:r>
        <w:rPr>
          <w:rFonts w:ascii="Arial" w:eastAsia="Times New Roman" w:hAnsi="Arial" w:cs="Arial"/>
          <w:sz w:val="24"/>
          <w:szCs w:val="24"/>
          <w:lang w:eastAsia="en-GB"/>
        </w:rPr>
        <w:t>for medication errors include excessive workload, insufficient staffing, distractions during medication administration, poor communication among healthcare workers, and inadequate training (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Keers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et al.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>, 2013)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t xml:space="preserve"> These mistakes can make patients </w:t>
      </w:r>
      <w:r w:rsidRPr="008E4ABB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sicker, keep them in the hospital longer, and dama</w:t>
      </w:r>
      <w:r>
        <w:rPr>
          <w:rFonts w:ascii="Arial" w:eastAsia="Times New Roman" w:hAnsi="Arial" w:cs="Arial"/>
          <w:sz w:val="24"/>
          <w:szCs w:val="24"/>
          <w:lang w:eastAsia="en-GB"/>
        </w:rPr>
        <w:t>ge people's trust in healthcare</w:t>
      </w:r>
      <w:r w:rsidR="00253B8D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proofErr w:type="spellStart"/>
      <w:r w:rsidR="00253B8D">
        <w:rPr>
          <w:rFonts w:ascii="Arial" w:eastAsia="Times New Roman" w:hAnsi="Arial" w:cs="Arial"/>
          <w:sz w:val="24"/>
          <w:szCs w:val="24"/>
          <w:lang w:eastAsia="en-GB"/>
        </w:rPr>
        <w:t>Guntschnig</w:t>
      </w:r>
      <w:proofErr w:type="spellEnd"/>
      <w:r w:rsidR="00253B8D" w:rsidRPr="00CF2FF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53B8D">
        <w:rPr>
          <w:rFonts w:ascii="Arial" w:eastAsia="Times New Roman" w:hAnsi="Arial" w:cs="Arial"/>
          <w:sz w:val="24"/>
          <w:szCs w:val="24"/>
          <w:lang w:eastAsia="en-GB"/>
        </w:rPr>
        <w:t>et al., 2025)</w:t>
      </w:r>
      <w:r w:rsidR="00D66604"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A14B9B" w:rsidP="00A14B9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A14B9B">
        <w:rPr>
          <w:rFonts w:ascii="Arial" w:eastAsia="Times New Roman" w:hAnsi="Arial" w:cs="Arial"/>
          <w:sz w:val="24"/>
          <w:szCs w:val="24"/>
          <w:lang w:eastAsia="en-GB"/>
        </w:rPr>
        <w:t>Although ther</w:t>
      </w:r>
      <w:r w:rsidR="00A36BC0">
        <w:rPr>
          <w:rFonts w:ascii="Arial" w:eastAsia="Times New Roman" w:hAnsi="Arial" w:cs="Arial"/>
          <w:sz w:val="24"/>
          <w:szCs w:val="24"/>
          <w:lang w:eastAsia="en-GB"/>
        </w:rPr>
        <w:t>e is much research on how safe medications</w:t>
      </w:r>
      <w:r w:rsidRPr="00A14B9B">
        <w:rPr>
          <w:rFonts w:ascii="Arial" w:eastAsia="Times New Roman" w:hAnsi="Arial" w:cs="Arial"/>
          <w:sz w:val="24"/>
          <w:szCs w:val="24"/>
          <w:lang w:eastAsia="en-GB"/>
        </w:rPr>
        <w:t xml:space="preserve"> are, it is still important to carefully evaluate how nursing can help keep patients safe and avoid mistakes. Healthcare </w:t>
      </w:r>
      <w:r>
        <w:rPr>
          <w:rFonts w:ascii="Arial" w:eastAsia="Times New Roman" w:hAnsi="Arial" w:cs="Arial"/>
          <w:sz w:val="24"/>
          <w:szCs w:val="24"/>
          <w:lang w:eastAsia="en-GB"/>
        </w:rPr>
        <w:t>organisations</w:t>
      </w:r>
      <w:r w:rsidRPr="00A14B9B">
        <w:rPr>
          <w:rFonts w:ascii="Arial" w:eastAsia="Times New Roman" w:hAnsi="Arial" w:cs="Arial"/>
          <w:sz w:val="24"/>
          <w:szCs w:val="24"/>
          <w:lang w:eastAsia="en-GB"/>
        </w:rPr>
        <w:t xml:space="preserve"> can </w:t>
      </w:r>
      <w:r>
        <w:rPr>
          <w:rFonts w:ascii="Arial" w:eastAsia="Times New Roman" w:hAnsi="Arial" w:cs="Arial"/>
          <w:sz w:val="24"/>
          <w:szCs w:val="24"/>
          <w:lang w:eastAsia="en-GB"/>
        </w:rPr>
        <w:t>improve patient safet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en-GB"/>
        </w:rPr>
        <w:t xml:space="preserve">y and reduce avoidable injuries by understanding the helpful actions </w:t>
      </w:r>
      <w:r w:rsidRPr="00A14B9B">
        <w:rPr>
          <w:rFonts w:ascii="Arial" w:eastAsia="Times New Roman" w:hAnsi="Arial" w:cs="Arial"/>
          <w:sz w:val="24"/>
          <w:szCs w:val="24"/>
          <w:lang w:eastAsia="en-GB"/>
        </w:rPr>
        <w:t>nurses can take</w:t>
      </w:r>
      <w:r w:rsidR="00A36BC0">
        <w:rPr>
          <w:rFonts w:ascii="Arial" w:eastAsia="Times New Roman" w:hAnsi="Arial" w:cs="Arial"/>
          <w:sz w:val="24"/>
          <w:szCs w:val="24"/>
          <w:lang w:eastAsia="en-GB"/>
        </w:rPr>
        <w:t xml:space="preserve"> (World Health Organization, 2026)</w:t>
      </w:r>
      <w:r w:rsidRPr="00A14B9B">
        <w:rPr>
          <w:rFonts w:ascii="Arial" w:eastAsia="Times New Roman" w:hAnsi="Arial" w:cs="Arial"/>
          <w:sz w:val="24"/>
          <w:szCs w:val="24"/>
          <w:lang w:eastAsia="en-GB"/>
        </w:rPr>
        <w:t xml:space="preserve">. This study will gather existing information to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identify the best ways to make medication administration safer in healthcare settings and to </w:t>
      </w:r>
      <w:r w:rsidRPr="00A14B9B">
        <w:rPr>
          <w:rFonts w:ascii="Arial" w:eastAsia="Times New Roman" w:hAnsi="Arial" w:cs="Arial"/>
          <w:sz w:val="24"/>
          <w:szCs w:val="24"/>
          <w:lang w:eastAsia="en-GB"/>
        </w:rPr>
        <w:t>sugges</w:t>
      </w:r>
      <w:r>
        <w:rPr>
          <w:rFonts w:ascii="Arial" w:eastAsia="Times New Roman" w:hAnsi="Arial" w:cs="Arial"/>
          <w:sz w:val="24"/>
          <w:szCs w:val="24"/>
          <w:lang w:eastAsia="en-GB"/>
        </w:rPr>
        <w:t>t practical steps to improve it</w:t>
      </w:r>
      <w:r w:rsidR="00D66604"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4) Methods:</w:t>
      </w:r>
    </w:p>
    <w:p w:rsidR="00D66604" w:rsidRPr="00D66604" w:rsidRDefault="00844D17" w:rsidP="00844D1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44D17">
        <w:rPr>
          <w:rFonts w:ascii="Arial" w:eastAsia="Times New Roman" w:hAnsi="Arial" w:cs="Arial"/>
          <w:sz w:val="24"/>
          <w:szCs w:val="24"/>
          <w:lang w:eastAsia="en-GB"/>
        </w:rPr>
        <w:t>This project will use a method called secondary research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>, which involves examining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information from other sources</w:t>
      </w:r>
      <w:r w:rsidR="00D66604"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55634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Data Sources: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5634C" w:rsidRPr="0055634C">
        <w:rPr>
          <w:rFonts w:ascii="Arial" w:eastAsia="Times New Roman" w:hAnsi="Arial" w:cs="Arial"/>
          <w:sz w:val="24"/>
          <w:szCs w:val="24"/>
          <w:lang w:eastAsia="en-GB"/>
        </w:rPr>
        <w:t xml:space="preserve">Reports from health 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>organisations</w:t>
      </w:r>
      <w:r w:rsidR="0055634C" w:rsidRPr="0055634C">
        <w:rPr>
          <w:rFonts w:ascii="Arial" w:eastAsia="Times New Roman" w:hAnsi="Arial" w:cs="Arial"/>
          <w:sz w:val="24"/>
          <w:szCs w:val="24"/>
          <w:lang w:eastAsia="en-GB"/>
        </w:rPr>
        <w:t>, government documents, policy papers, and ar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>ticles from scientific journals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Default="00D66604" w:rsidP="0055634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Databases: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5634C" w:rsidRPr="0055634C">
        <w:rPr>
          <w:rFonts w:ascii="Arial" w:eastAsia="Times New Roman" w:hAnsi="Arial" w:cs="Arial"/>
          <w:sz w:val="24"/>
          <w:szCs w:val="24"/>
          <w:lang w:eastAsia="en-GB"/>
        </w:rPr>
        <w:t>CINAHL, MEDLINE, PubMed, Google Scholar, and a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>rticles from the NHS in England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3C5D12" w:rsidRPr="00D66604" w:rsidRDefault="003C5D12" w:rsidP="0055634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Pr="003C5D12">
        <w:rPr>
          <w:rFonts w:ascii="Arial" w:eastAsia="Times New Roman" w:hAnsi="Arial" w:cs="Arial"/>
          <w:sz w:val="24"/>
          <w:szCs w:val="24"/>
          <w:lang w:eastAsia="en-GB"/>
        </w:rPr>
        <w:t xml:space="preserve">combination of keywords and </w:t>
      </w:r>
      <w:r>
        <w:rPr>
          <w:rFonts w:ascii="Arial" w:eastAsia="Times New Roman" w:hAnsi="Arial" w:cs="Arial"/>
          <w:sz w:val="24"/>
          <w:szCs w:val="24"/>
          <w:lang w:eastAsia="en-GB"/>
        </w:rPr>
        <w:t>Boolean operations will be used in this academic search</w:t>
      </w:r>
      <w:r w:rsidRPr="003C5D12">
        <w:rPr>
          <w:rFonts w:ascii="Arial" w:eastAsia="Times New Roman" w:hAnsi="Arial" w:cs="Arial"/>
          <w:sz w:val="24"/>
          <w:szCs w:val="24"/>
          <w:lang w:eastAsia="en-GB"/>
        </w:rPr>
        <w:t xml:space="preserve">. Some example search phrases are: "medication </w:t>
      </w:r>
      <w:r>
        <w:rPr>
          <w:rFonts w:ascii="Arial" w:eastAsia="Times New Roman" w:hAnsi="Arial" w:cs="Arial"/>
          <w:sz w:val="24"/>
          <w:szCs w:val="24"/>
          <w:lang w:eastAsia="en-GB"/>
        </w:rPr>
        <w:t>errors</w:t>
      </w:r>
      <w:r w:rsidRPr="003C5D12">
        <w:rPr>
          <w:rFonts w:ascii="Arial" w:eastAsia="Times New Roman" w:hAnsi="Arial" w:cs="Arial"/>
          <w:sz w:val="24"/>
          <w:szCs w:val="24"/>
          <w:lang w:eastAsia="en-GB"/>
        </w:rPr>
        <w:t xml:space="preserve">," "keeping patients safe," "nursing actions," "nurses' responsibilities," "giving medication," "drug inaccuracies," "healthcare quality," "bad drug reactions," "preventing errors," and "safe ways to give medication. To </w:t>
      </w:r>
      <w:r>
        <w:rPr>
          <w:rFonts w:ascii="Arial" w:eastAsia="Times New Roman" w:hAnsi="Arial" w:cs="Arial"/>
          <w:sz w:val="24"/>
          <w:szCs w:val="24"/>
          <w:lang w:eastAsia="en-GB"/>
        </w:rPr>
        <w:t>ensure pertinent peer-reviewed research, the search results will be refined using keywords such as</w:t>
      </w:r>
      <w:r w:rsidRPr="003C5D12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proofErr w:type="spellStart"/>
      <w:r w:rsidRPr="003C5D12">
        <w:rPr>
          <w:rFonts w:ascii="Arial" w:eastAsia="Times New Roman" w:hAnsi="Arial" w:cs="Arial"/>
          <w:sz w:val="24"/>
          <w:szCs w:val="24"/>
          <w:lang w:eastAsia="en-GB"/>
        </w:rPr>
        <w:t>and</w:t>
      </w:r>
      <w:proofErr w:type="spellEnd"/>
      <w:r w:rsidRPr="003C5D12">
        <w:rPr>
          <w:rFonts w:ascii="Arial" w:eastAsia="Times New Roman" w:hAnsi="Arial" w:cs="Arial"/>
          <w:sz w:val="24"/>
          <w:szCs w:val="24"/>
          <w:lang w:eastAsia="en-GB"/>
        </w:rPr>
        <w:t xml:space="preserve"> OR.</w:t>
      </w:r>
    </w:p>
    <w:p w:rsidR="00D66604" w:rsidRPr="00D66604" w:rsidRDefault="00D66604" w:rsidP="0055634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Inclusion Criteria: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5634C" w:rsidRPr="0055634C">
        <w:rPr>
          <w:rFonts w:ascii="Arial" w:eastAsia="Times New Roman" w:hAnsi="Arial" w:cs="Arial"/>
          <w:sz w:val="24"/>
          <w:szCs w:val="24"/>
          <w:lang w:eastAsia="en-GB"/>
        </w:rPr>
        <w:t>English-language articles, research on nursing work, prescribing errors, patient safety, and studies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 xml:space="preserve"> published in the last 10 years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55634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Exclusion Criteria: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5634C" w:rsidRPr="0055634C">
        <w:rPr>
          <w:rFonts w:ascii="Arial" w:eastAsia="Times New Roman" w:hAnsi="Arial" w:cs="Arial"/>
          <w:sz w:val="24"/>
          <w:szCs w:val="24"/>
          <w:lang w:eastAsia="en-GB"/>
        </w:rPr>
        <w:t>Studies that are not about nursing, sources that haven't been reviewed by experts, and writings from before the selected time unless the</w:t>
      </w:r>
      <w:r w:rsidR="0055634C">
        <w:rPr>
          <w:rFonts w:ascii="Arial" w:eastAsia="Times New Roman" w:hAnsi="Arial" w:cs="Arial"/>
          <w:sz w:val="24"/>
          <w:szCs w:val="24"/>
          <w:lang w:eastAsia="en-GB"/>
        </w:rPr>
        <w:t>y are considered very important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076A8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Analysis: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76A8C" w:rsidRPr="00076A8C">
        <w:rPr>
          <w:rFonts w:ascii="Arial" w:eastAsia="Times New Roman" w:hAnsi="Arial" w:cs="Arial"/>
          <w:sz w:val="24"/>
          <w:szCs w:val="24"/>
          <w:lang w:eastAsia="en-GB"/>
        </w:rPr>
        <w:t xml:space="preserve">To identify common issues related to </w:t>
      </w:r>
      <w:r w:rsidR="00076A8C">
        <w:rPr>
          <w:rFonts w:ascii="Arial" w:eastAsia="Times New Roman" w:hAnsi="Arial" w:cs="Arial"/>
          <w:sz w:val="24"/>
          <w:szCs w:val="24"/>
          <w:lang w:eastAsia="en-GB"/>
        </w:rPr>
        <w:t>medication</w:t>
      </w:r>
      <w:r w:rsidR="00076A8C" w:rsidRPr="00076A8C">
        <w:rPr>
          <w:rFonts w:ascii="Arial" w:eastAsia="Times New Roman" w:hAnsi="Arial" w:cs="Arial"/>
          <w:sz w:val="24"/>
          <w:szCs w:val="24"/>
          <w:lang w:eastAsia="en-GB"/>
        </w:rPr>
        <w:t xml:space="preserve"> errors, nurses' responsibilities, and ways to keep patients safe, </w:t>
      </w:r>
      <w:r w:rsidR="00076A8C">
        <w:rPr>
          <w:rFonts w:ascii="Arial" w:eastAsia="Times New Roman" w:hAnsi="Arial" w:cs="Arial"/>
          <w:sz w:val="24"/>
          <w:szCs w:val="24"/>
          <w:lang w:eastAsia="en-GB"/>
        </w:rPr>
        <w:t>I</w:t>
      </w:r>
      <w:r w:rsidR="00076A8C" w:rsidRPr="00076A8C">
        <w:rPr>
          <w:rFonts w:ascii="Arial" w:eastAsia="Times New Roman" w:hAnsi="Arial" w:cs="Arial"/>
          <w:sz w:val="24"/>
          <w:szCs w:val="24"/>
          <w:lang w:eastAsia="en-GB"/>
        </w:rPr>
        <w:t xml:space="preserve"> will use a meth</w:t>
      </w:r>
      <w:r w:rsidR="00076A8C">
        <w:rPr>
          <w:rFonts w:ascii="Arial" w:eastAsia="Times New Roman" w:hAnsi="Arial" w:cs="Arial"/>
          <w:sz w:val="24"/>
          <w:szCs w:val="24"/>
          <w:lang w:eastAsia="en-GB"/>
        </w:rPr>
        <w:t>od called thematic analysis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Default="00D66604" w:rsidP="00076A8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• </w:t>
      </w: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Ethical Considerations: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76A8C" w:rsidRPr="00076A8C">
        <w:rPr>
          <w:rFonts w:ascii="Arial" w:eastAsia="Times New Roman" w:hAnsi="Arial" w:cs="Arial"/>
          <w:sz w:val="24"/>
          <w:szCs w:val="24"/>
          <w:lang w:eastAsia="en-GB"/>
        </w:rPr>
        <w:t xml:space="preserve">There’s no need for permission from an ethics board because the study only uses existing data. To </w:t>
      </w:r>
      <w:r w:rsidR="00076A8C">
        <w:rPr>
          <w:rFonts w:ascii="Arial" w:eastAsia="Times New Roman" w:hAnsi="Arial" w:cs="Arial"/>
          <w:sz w:val="24"/>
          <w:szCs w:val="24"/>
          <w:lang w:eastAsia="en-GB"/>
        </w:rPr>
        <w:t>maintain academic integrity in the work, acknowledgement will be given to all sour</w:t>
      </w:r>
      <w:r w:rsidR="00076A8C" w:rsidRPr="00076A8C">
        <w:rPr>
          <w:rFonts w:ascii="Arial" w:eastAsia="Times New Roman" w:hAnsi="Arial" w:cs="Arial"/>
          <w:sz w:val="24"/>
          <w:szCs w:val="24"/>
          <w:lang w:eastAsia="en-GB"/>
        </w:rPr>
        <w:t>ces by usin</w:t>
      </w:r>
      <w:r w:rsidR="00076A8C">
        <w:rPr>
          <w:rFonts w:ascii="Arial" w:eastAsia="Times New Roman" w:hAnsi="Arial" w:cs="Arial"/>
          <w:sz w:val="24"/>
          <w:szCs w:val="24"/>
          <w:lang w:eastAsia="en-GB"/>
        </w:rPr>
        <w:t>g the Harvard referencing style</w:t>
      </w:r>
      <w:r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5) Resources:</w:t>
      </w:r>
    </w:p>
    <w:p w:rsidR="00D66604" w:rsidRPr="00253B8D" w:rsidRDefault="00D66604" w:rsidP="00253B8D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53B8D">
        <w:rPr>
          <w:rFonts w:ascii="Arial" w:eastAsia="Times New Roman" w:hAnsi="Arial" w:cs="Arial"/>
          <w:sz w:val="24"/>
          <w:szCs w:val="24"/>
          <w:lang w:eastAsia="en-GB"/>
        </w:rPr>
        <w:t>Databases: PubMed, CINAHL, MEDLINE, Google Scholar.</w:t>
      </w:r>
    </w:p>
    <w:p w:rsidR="00D66604" w:rsidRPr="00253B8D" w:rsidRDefault="00D66604" w:rsidP="00253B8D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53B8D">
        <w:rPr>
          <w:rFonts w:ascii="Arial" w:eastAsia="Times New Roman" w:hAnsi="Arial" w:cs="Arial"/>
          <w:sz w:val="24"/>
          <w:szCs w:val="24"/>
          <w:lang w:eastAsia="en-GB"/>
        </w:rPr>
        <w:t xml:space="preserve">Software: Microsoft Word, </w:t>
      </w:r>
      <w:proofErr w:type="spellStart"/>
      <w:r w:rsidRPr="00253B8D">
        <w:rPr>
          <w:rFonts w:ascii="Arial" w:eastAsia="Times New Roman" w:hAnsi="Arial" w:cs="Arial"/>
          <w:sz w:val="24"/>
          <w:szCs w:val="24"/>
          <w:lang w:eastAsia="en-GB"/>
        </w:rPr>
        <w:t>Grammarly</w:t>
      </w:r>
      <w:proofErr w:type="spellEnd"/>
      <w:r w:rsidRPr="00253B8D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253B8D">
        <w:rPr>
          <w:rFonts w:ascii="Arial" w:eastAsia="Times New Roman" w:hAnsi="Arial" w:cs="Arial"/>
          <w:sz w:val="24"/>
          <w:szCs w:val="24"/>
          <w:lang w:eastAsia="en-GB"/>
        </w:rPr>
        <w:t>MyBib</w:t>
      </w:r>
      <w:proofErr w:type="spellEnd"/>
      <w:r w:rsidRPr="00253B8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D66604" w:rsidRPr="00253B8D" w:rsidRDefault="00D66604" w:rsidP="00253B8D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53B8D">
        <w:rPr>
          <w:rFonts w:ascii="Arial" w:eastAsia="Times New Roman" w:hAnsi="Arial" w:cs="Arial"/>
          <w:sz w:val="24"/>
          <w:szCs w:val="24"/>
          <w:lang w:eastAsia="en-GB"/>
        </w:rPr>
        <w:t>University Library Resources.</w:t>
      </w:r>
    </w:p>
    <w:p w:rsidR="00D66604" w:rsidRPr="00253B8D" w:rsidRDefault="00D66604" w:rsidP="00253B8D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53B8D">
        <w:rPr>
          <w:rFonts w:ascii="Arial" w:eastAsia="Times New Roman" w:hAnsi="Arial" w:cs="Arial"/>
          <w:sz w:val="24"/>
          <w:szCs w:val="24"/>
          <w:lang w:eastAsia="en-GB"/>
        </w:rPr>
        <w:t>Academic Journals and E-books.</w:t>
      </w:r>
    </w:p>
    <w:p w:rsidR="00D66604" w:rsidRPr="00253B8D" w:rsidRDefault="00D66604" w:rsidP="00253B8D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53B8D">
        <w:rPr>
          <w:rFonts w:ascii="Arial" w:eastAsia="Times New Roman" w:hAnsi="Arial" w:cs="Arial"/>
          <w:sz w:val="24"/>
          <w:szCs w:val="24"/>
          <w:lang w:eastAsia="en-GB"/>
        </w:rPr>
        <w:t>Lecturer and Supervisor Feedback.</w:t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6) Timescale:</w:t>
      </w:r>
    </w:p>
    <w:tbl>
      <w:tblPr>
        <w:tblW w:w="93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7560"/>
      </w:tblGrid>
      <w:tr w:rsidR="000538E7" w:rsidRPr="00D66604" w:rsidTr="000538E7">
        <w:trPr>
          <w:tblHeader/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D66604" w:rsidP="00D66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D666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Week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D66604" w:rsidP="00D66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D666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Task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FF67A2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0538E7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38E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Complete th</w:t>
            </w:r>
            <w:r w:rsidR="00951ED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 research question and subject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FF67A2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2–3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0538E7" w:rsidP="00FF67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38E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Search literature and </w:t>
            </w:r>
            <w:r w:rsidR="00FF67A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highlight relevant studies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FF67A2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4–5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FF67A2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Read and evaluate selected literature</w:t>
            </w:r>
            <w:r w:rsidR="000538E7" w:rsidRPr="000538E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FF67A2" w:rsidP="00FF67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FF67A2" w:rsidP="00FF67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Completion of Chapter 1 (Introduction)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760797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7-8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760797" w:rsidP="0076079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Completion of </w:t>
            </w:r>
            <w:r w:rsidR="000538E7" w:rsidRPr="000538E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Chapter 2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(Literature Review)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 on Chapter 3 (Methodology)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951ED3" w:rsidP="000538E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Preparation and Submission of the Academic Methods Poster.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51ED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Get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feedback </w:t>
            </w:r>
            <w:r w:rsidRPr="00951ED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from lecturers and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identify the required changes in work</w:t>
            </w:r>
          </w:p>
        </w:tc>
      </w:tr>
      <w:tr w:rsidR="000538E7" w:rsidRPr="00D66604" w:rsidTr="000538E7">
        <w:trPr>
          <w:tblCellSpacing w:w="15" w:type="dxa"/>
        </w:trPr>
        <w:tc>
          <w:tcPr>
            <w:tcW w:w="1750" w:type="dxa"/>
            <w:vAlign w:val="center"/>
            <w:hideMark/>
          </w:tcPr>
          <w:p w:rsidR="00D66604" w:rsidRPr="00D66604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515" w:type="dxa"/>
            <w:vAlign w:val="center"/>
            <w:hideMark/>
          </w:tcPr>
          <w:p w:rsidR="00D66604" w:rsidRPr="00D66604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Draft research findings and discussion chapter</w:t>
            </w:r>
          </w:p>
        </w:tc>
      </w:tr>
      <w:tr w:rsidR="00951ED3" w:rsidRPr="00D66604" w:rsidTr="000538E7">
        <w:trPr>
          <w:tblCellSpacing w:w="15" w:type="dxa"/>
        </w:trPr>
        <w:tc>
          <w:tcPr>
            <w:tcW w:w="1750" w:type="dxa"/>
            <w:vAlign w:val="center"/>
          </w:tcPr>
          <w:p w:rsidR="00951ED3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515" w:type="dxa"/>
            <w:vAlign w:val="center"/>
          </w:tcPr>
          <w:p w:rsidR="00951ED3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51ED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Finish the diss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ertation's first complete draft</w:t>
            </w:r>
          </w:p>
        </w:tc>
      </w:tr>
      <w:tr w:rsidR="00951ED3" w:rsidRPr="00D66604" w:rsidTr="000538E7">
        <w:trPr>
          <w:tblCellSpacing w:w="15" w:type="dxa"/>
        </w:trPr>
        <w:tc>
          <w:tcPr>
            <w:tcW w:w="1750" w:type="dxa"/>
            <w:vAlign w:val="center"/>
          </w:tcPr>
          <w:p w:rsidR="00951ED3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515" w:type="dxa"/>
            <w:vAlign w:val="center"/>
          </w:tcPr>
          <w:p w:rsidR="00951ED3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51ED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Examine the draft and make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required changes</w:t>
            </w:r>
          </w:p>
        </w:tc>
      </w:tr>
      <w:tr w:rsidR="00951ED3" w:rsidRPr="00D66604" w:rsidTr="000538E7">
        <w:trPr>
          <w:tblCellSpacing w:w="15" w:type="dxa"/>
        </w:trPr>
        <w:tc>
          <w:tcPr>
            <w:tcW w:w="1750" w:type="dxa"/>
            <w:vAlign w:val="center"/>
          </w:tcPr>
          <w:p w:rsidR="00951ED3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515" w:type="dxa"/>
            <w:vAlign w:val="center"/>
          </w:tcPr>
          <w:p w:rsidR="00951ED3" w:rsidRPr="00951ED3" w:rsidRDefault="00951ED3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Complete proofreading and formatting work</w:t>
            </w:r>
          </w:p>
        </w:tc>
      </w:tr>
      <w:tr w:rsidR="00951ED3" w:rsidRPr="00D66604" w:rsidTr="000538E7">
        <w:trPr>
          <w:tblCellSpacing w:w="15" w:type="dxa"/>
        </w:trPr>
        <w:tc>
          <w:tcPr>
            <w:tcW w:w="1750" w:type="dxa"/>
            <w:vAlign w:val="center"/>
          </w:tcPr>
          <w:p w:rsidR="00951ED3" w:rsidRDefault="00951ED3" w:rsidP="00D666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515" w:type="dxa"/>
            <w:vAlign w:val="center"/>
          </w:tcPr>
          <w:p w:rsidR="00951ED3" w:rsidRDefault="00380C56" w:rsidP="0095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Submission of a final dissertation</w:t>
            </w:r>
          </w:p>
        </w:tc>
      </w:tr>
    </w:tbl>
    <w:p w:rsidR="005F10BF" w:rsidRDefault="005F10BF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:rsidR="005F10BF" w:rsidRDefault="005F10BF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7) Self-reflection as Researcher (Strengths and Challenges):</w:t>
      </w:r>
    </w:p>
    <w:p w:rsidR="00D66604" w:rsidRPr="00D66604" w:rsidRDefault="009A2794" w:rsidP="004664F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9A2794">
        <w:rPr>
          <w:rFonts w:ascii="Arial" w:eastAsia="Times New Roman" w:hAnsi="Arial" w:cs="Arial"/>
          <w:sz w:val="24"/>
          <w:szCs w:val="24"/>
          <w:lang w:eastAsia="en-GB"/>
        </w:rPr>
        <w:t xml:space="preserve">I care </w:t>
      </w:r>
      <w:r>
        <w:rPr>
          <w:rFonts w:ascii="Arial" w:eastAsia="Times New Roman" w:hAnsi="Arial" w:cs="Arial"/>
          <w:sz w:val="24"/>
          <w:szCs w:val="24"/>
          <w:lang w:eastAsia="en-GB"/>
        </w:rPr>
        <w:t>deeply about keeping patients safe and providing quality</w:t>
      </w:r>
      <w:r w:rsidRPr="009A2794">
        <w:rPr>
          <w:rFonts w:ascii="Arial" w:eastAsia="Times New Roman" w:hAnsi="Arial" w:cs="Arial"/>
          <w:sz w:val="24"/>
          <w:szCs w:val="24"/>
          <w:lang w:eastAsia="en-GB"/>
        </w:rPr>
        <w:t xml:space="preserve"> healthcare, and this will help me stay focused on my studies. I will use my planning and </w:t>
      </w:r>
      <w:r>
        <w:rPr>
          <w:rFonts w:ascii="Arial" w:eastAsia="Times New Roman" w:hAnsi="Arial" w:cs="Arial"/>
          <w:sz w:val="24"/>
          <w:szCs w:val="24"/>
          <w:lang w:eastAsia="en-GB"/>
        </w:rPr>
        <w:t>time-management skills to successfully complete my dissertation</w:t>
      </w:r>
      <w:r w:rsidRPr="009A2794">
        <w:rPr>
          <w:rFonts w:ascii="Arial" w:eastAsia="Times New Roman" w:hAnsi="Arial" w:cs="Arial"/>
          <w:sz w:val="24"/>
          <w:szCs w:val="24"/>
          <w:lang w:eastAsia="en-GB"/>
        </w:rPr>
        <w:t xml:space="preserve">. To </w:t>
      </w:r>
      <w:r>
        <w:rPr>
          <w:rFonts w:ascii="Arial" w:eastAsia="Times New Roman" w:hAnsi="Arial" w:cs="Arial"/>
          <w:sz w:val="24"/>
          <w:szCs w:val="24"/>
          <w:lang w:eastAsia="en-GB"/>
        </w:rPr>
        <w:t>address the challenges of finding important information on drug safety and considering different viewpoints, I will develop a simple research plan, keep thorough notes, and regularly ask my supervisor for feedback</w:t>
      </w:r>
      <w:r w:rsidR="00D66604" w:rsidRPr="00D666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444B42" w:rsidRDefault="00444B42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br w:type="page"/>
      </w:r>
    </w:p>
    <w:p w:rsidR="00D66604" w:rsidRPr="00D66604" w:rsidRDefault="00D66604" w:rsidP="00D6660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66604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References</w:t>
      </w:r>
    </w:p>
    <w:p w:rsidR="00CF2FFD" w:rsidRPr="00011A02" w:rsidRDefault="00CF2FFD" w:rsidP="00CF2FF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011A02">
        <w:rPr>
          <w:rFonts w:ascii="Arial" w:eastAsia="Times New Roman" w:hAnsi="Arial" w:cs="Arial"/>
          <w:sz w:val="24"/>
          <w:szCs w:val="24"/>
          <w:lang w:eastAsia="en-GB"/>
        </w:rPr>
        <w:t>Guntschnig</w:t>
      </w:r>
      <w:proofErr w:type="spellEnd"/>
      <w:r w:rsidRPr="00011A02">
        <w:rPr>
          <w:rFonts w:ascii="Arial" w:eastAsia="Times New Roman" w:hAnsi="Arial" w:cs="Arial"/>
          <w:sz w:val="24"/>
          <w:szCs w:val="24"/>
          <w:lang w:eastAsia="en-GB"/>
        </w:rPr>
        <w:t xml:space="preserve">, S., </w:t>
      </w:r>
      <w:r w:rsidR="006752C8" w:rsidRPr="00011A02">
        <w:rPr>
          <w:rFonts w:ascii="Arial" w:eastAsia="Times New Roman" w:hAnsi="Arial" w:cs="Arial"/>
          <w:sz w:val="24"/>
          <w:szCs w:val="24"/>
          <w:lang w:eastAsia="en-GB"/>
        </w:rPr>
        <w:t>et al. (2025)</w:t>
      </w:r>
      <w:r w:rsidRPr="00011A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752C8" w:rsidRPr="00011A02">
        <w:rPr>
          <w:rFonts w:ascii="Arial" w:eastAsia="Times New Roman" w:hAnsi="Arial" w:cs="Arial"/>
          <w:sz w:val="24"/>
          <w:szCs w:val="24"/>
          <w:lang w:eastAsia="en-GB"/>
        </w:rPr>
        <w:t>‘</w:t>
      </w:r>
      <w:r w:rsidRPr="00011A02">
        <w:rPr>
          <w:rFonts w:ascii="Arial" w:eastAsia="Times New Roman" w:hAnsi="Arial" w:cs="Arial"/>
          <w:sz w:val="24"/>
          <w:szCs w:val="24"/>
          <w:lang w:eastAsia="en-GB"/>
        </w:rPr>
        <w:t>Tackling medication errors: how a systems approach improves patient safety</w:t>
      </w:r>
      <w:r w:rsidR="006752C8" w:rsidRPr="00011A02">
        <w:rPr>
          <w:rFonts w:ascii="Arial" w:eastAsia="Times New Roman" w:hAnsi="Arial" w:cs="Arial"/>
          <w:sz w:val="24"/>
          <w:szCs w:val="24"/>
          <w:lang w:eastAsia="en-GB"/>
        </w:rPr>
        <w:t>’,</w:t>
      </w:r>
      <w:r w:rsidRPr="00011A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011A02">
        <w:rPr>
          <w:rFonts w:ascii="Arial" w:eastAsia="Times New Roman" w:hAnsi="Arial" w:cs="Arial"/>
          <w:i/>
          <w:sz w:val="24"/>
          <w:szCs w:val="24"/>
          <w:lang w:eastAsia="en-GB"/>
        </w:rPr>
        <w:t>Europe</w:t>
      </w:r>
      <w:r w:rsidR="006752C8" w:rsidRPr="00011A02">
        <w:rPr>
          <w:rFonts w:ascii="Arial" w:eastAsia="Times New Roman" w:hAnsi="Arial" w:cs="Arial"/>
          <w:i/>
          <w:sz w:val="24"/>
          <w:szCs w:val="24"/>
          <w:lang w:eastAsia="en-GB"/>
        </w:rPr>
        <w:t>an Journal of Hospital Pharmacy: Science and P</w:t>
      </w:r>
      <w:r w:rsidRPr="00011A02">
        <w:rPr>
          <w:rFonts w:ascii="Arial" w:eastAsia="Times New Roman" w:hAnsi="Arial" w:cs="Arial"/>
          <w:i/>
          <w:sz w:val="24"/>
          <w:szCs w:val="24"/>
          <w:lang w:eastAsia="en-GB"/>
        </w:rPr>
        <w:t>ractice</w:t>
      </w:r>
      <w:r w:rsidRPr="00011A02">
        <w:rPr>
          <w:rFonts w:ascii="Arial" w:eastAsia="Times New Roman" w:hAnsi="Arial" w:cs="Arial"/>
          <w:sz w:val="24"/>
          <w:szCs w:val="24"/>
          <w:lang w:eastAsia="en-GB"/>
        </w:rPr>
        <w:t>, ejhpharm-2025-004533. Advance online publication.</w:t>
      </w:r>
      <w:r w:rsidR="00011A02" w:rsidRPr="00011A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hyperlink r:id="rId5" w:history="1">
        <w:r w:rsidR="00011A02" w:rsidRPr="00011A0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https://doi.org/10.1136/ejhpharm-2025-004533</w:t>
        </w:r>
      </w:hyperlink>
      <w:r w:rsidR="00011A02" w:rsidRPr="00011A0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:rsidR="00CF2FFD" w:rsidRPr="00440928" w:rsidRDefault="00CF2FFD" w:rsidP="00CF2FF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Donaldson, L. J., Kelley, E. T., </w:t>
      </w:r>
      <w:proofErr w:type="spellStart"/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>Dhingra</w:t>
      </w:r>
      <w:proofErr w:type="spellEnd"/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-Kumar, N., </w:t>
      </w:r>
      <w:proofErr w:type="spellStart"/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>Kieny</w:t>
      </w:r>
      <w:proofErr w:type="spellEnd"/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>, M. P., and Sheikh, A. (2017) ‘Medication Without Harm: WHO's Third Global Patient Safety Challenge’, </w:t>
      </w:r>
      <w:r w:rsidRPr="00440928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Lancet (London, England)</w:t>
      </w:r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>, </w:t>
      </w:r>
      <w:r w:rsidRPr="00440928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389</w:t>
      </w:r>
      <w:r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>(10080), 1680–1681.</w:t>
      </w:r>
      <w:r w:rsidR="00440928"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hyperlink r:id="rId6" w:history="1">
        <w:r w:rsidR="00440928" w:rsidRPr="0044092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https://doi.org/10.1016/S0140-6736(17)31047-4</w:t>
        </w:r>
      </w:hyperlink>
      <w:r w:rsidR="00440928" w:rsidRPr="0044092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:rsidR="00D66604" w:rsidRPr="003F2CE3" w:rsidRDefault="007816C4" w:rsidP="007816C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3F2CE3">
        <w:rPr>
          <w:rFonts w:ascii="Arial" w:eastAsia="Times New Roman" w:hAnsi="Arial" w:cs="Arial"/>
          <w:sz w:val="24"/>
          <w:szCs w:val="24"/>
          <w:lang w:eastAsia="en-GB"/>
        </w:rPr>
        <w:t>Keers</w:t>
      </w:r>
      <w:proofErr w:type="spellEnd"/>
      <w:r w:rsidRPr="003F2CE3">
        <w:rPr>
          <w:rFonts w:ascii="Arial" w:eastAsia="Times New Roman" w:hAnsi="Arial" w:cs="Arial"/>
          <w:sz w:val="24"/>
          <w:szCs w:val="24"/>
          <w:lang w:eastAsia="en-GB"/>
        </w:rPr>
        <w:t xml:space="preserve">, R. N., Williams, S. D., Cooke, J., and Ashcroft, D. M. (2013) ‘Causes of medication administration errors in hospitals: a systematic review of quantitative and qualitative evidence’, </w:t>
      </w:r>
      <w:r w:rsidRPr="003F2CE3">
        <w:rPr>
          <w:rFonts w:ascii="Arial" w:eastAsia="Times New Roman" w:hAnsi="Arial" w:cs="Arial"/>
          <w:i/>
          <w:sz w:val="24"/>
          <w:szCs w:val="24"/>
          <w:lang w:eastAsia="en-GB"/>
        </w:rPr>
        <w:t>Drug safety</w:t>
      </w:r>
      <w:r w:rsidRPr="003F2CE3">
        <w:rPr>
          <w:rFonts w:ascii="Arial" w:eastAsia="Times New Roman" w:hAnsi="Arial" w:cs="Arial"/>
          <w:sz w:val="24"/>
          <w:szCs w:val="24"/>
          <w:lang w:eastAsia="en-GB"/>
        </w:rPr>
        <w:t>, 36(11), 1045–1067.</w:t>
      </w:r>
      <w:r w:rsidR="003F2CE3" w:rsidRPr="003F2CE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hyperlink r:id="rId7" w:history="1">
        <w:r w:rsidR="003F2CE3" w:rsidRPr="003F2C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https://doi.org/10.1007/s40264-013-0090-</w:t>
        </w:r>
      </w:hyperlink>
      <w:r w:rsidR="003F2CE3" w:rsidRPr="003F2CE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:rsidR="00D66604" w:rsidRPr="00670874" w:rsidRDefault="009616C9" w:rsidP="009616C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670874">
        <w:rPr>
          <w:rFonts w:ascii="Arial" w:eastAsia="Times New Roman" w:hAnsi="Arial" w:cs="Arial"/>
          <w:sz w:val="24"/>
          <w:szCs w:val="24"/>
          <w:lang w:eastAsia="en-GB"/>
        </w:rPr>
        <w:t>Tsegaye</w:t>
      </w:r>
      <w:proofErr w:type="spellEnd"/>
      <w:r w:rsidRPr="00670874">
        <w:rPr>
          <w:rFonts w:ascii="Arial" w:eastAsia="Times New Roman" w:hAnsi="Arial" w:cs="Arial"/>
          <w:sz w:val="24"/>
          <w:szCs w:val="24"/>
          <w:lang w:eastAsia="en-GB"/>
        </w:rPr>
        <w:t xml:space="preserve">, D., </w:t>
      </w:r>
      <w:proofErr w:type="spellStart"/>
      <w:r w:rsidRPr="00670874">
        <w:rPr>
          <w:rFonts w:ascii="Arial" w:eastAsia="Times New Roman" w:hAnsi="Arial" w:cs="Arial"/>
          <w:sz w:val="24"/>
          <w:szCs w:val="24"/>
          <w:lang w:eastAsia="en-GB"/>
        </w:rPr>
        <w:t>Alem</w:t>
      </w:r>
      <w:proofErr w:type="spellEnd"/>
      <w:r w:rsidRPr="00670874">
        <w:rPr>
          <w:rFonts w:ascii="Arial" w:eastAsia="Times New Roman" w:hAnsi="Arial" w:cs="Arial"/>
          <w:sz w:val="24"/>
          <w:szCs w:val="24"/>
          <w:lang w:eastAsia="en-GB"/>
        </w:rPr>
        <w:t xml:space="preserve">, G., </w:t>
      </w:r>
      <w:proofErr w:type="spellStart"/>
      <w:r w:rsidRPr="00670874">
        <w:rPr>
          <w:rFonts w:ascii="Arial" w:eastAsia="Times New Roman" w:hAnsi="Arial" w:cs="Arial"/>
          <w:sz w:val="24"/>
          <w:szCs w:val="24"/>
          <w:lang w:eastAsia="en-GB"/>
        </w:rPr>
        <w:t>Tessema</w:t>
      </w:r>
      <w:proofErr w:type="spellEnd"/>
      <w:r w:rsidRPr="00670874">
        <w:rPr>
          <w:rFonts w:ascii="Arial" w:eastAsia="Times New Roman" w:hAnsi="Arial" w:cs="Arial"/>
          <w:sz w:val="24"/>
          <w:szCs w:val="24"/>
          <w:lang w:eastAsia="en-GB"/>
        </w:rPr>
        <w:t xml:space="preserve">, Z., and </w:t>
      </w:r>
      <w:proofErr w:type="spellStart"/>
      <w:r w:rsidRPr="00670874">
        <w:rPr>
          <w:rFonts w:ascii="Arial" w:eastAsia="Times New Roman" w:hAnsi="Arial" w:cs="Arial"/>
          <w:sz w:val="24"/>
          <w:szCs w:val="24"/>
          <w:lang w:eastAsia="en-GB"/>
        </w:rPr>
        <w:t>Alebachew</w:t>
      </w:r>
      <w:proofErr w:type="spellEnd"/>
      <w:r w:rsidRPr="00670874">
        <w:rPr>
          <w:rFonts w:ascii="Arial" w:eastAsia="Times New Roman" w:hAnsi="Arial" w:cs="Arial"/>
          <w:sz w:val="24"/>
          <w:szCs w:val="24"/>
          <w:lang w:eastAsia="en-GB"/>
        </w:rPr>
        <w:t xml:space="preserve">, W. (2020) ‘Medication Administration Errors and Associated Factors Among Nurses’, </w:t>
      </w:r>
      <w:r w:rsidRPr="00670874">
        <w:rPr>
          <w:rFonts w:ascii="Arial" w:eastAsia="Times New Roman" w:hAnsi="Arial" w:cs="Arial"/>
          <w:i/>
          <w:sz w:val="24"/>
          <w:szCs w:val="24"/>
          <w:lang w:eastAsia="en-GB"/>
        </w:rPr>
        <w:t>International journal of general medicine</w:t>
      </w:r>
      <w:r w:rsidRPr="00670874">
        <w:rPr>
          <w:rFonts w:ascii="Arial" w:eastAsia="Times New Roman" w:hAnsi="Arial" w:cs="Arial"/>
          <w:sz w:val="24"/>
          <w:szCs w:val="24"/>
          <w:lang w:eastAsia="en-GB"/>
        </w:rPr>
        <w:t>, 13, 1621–1632.</w:t>
      </w:r>
      <w:r w:rsidR="00670874" w:rsidRPr="0067087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hyperlink r:id="rId8" w:history="1">
        <w:r w:rsidR="00670874" w:rsidRPr="0067087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https://doi.org/10.2147/IJGM.S289452</w:t>
        </w:r>
      </w:hyperlink>
      <w:r w:rsidR="00670874" w:rsidRPr="006708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:rsidR="00546036" w:rsidRPr="00011A02" w:rsidRDefault="00011A02" w:rsidP="00011A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Health Organization (2026</w:t>
      </w:r>
      <w:r w:rsidRPr="00011A02">
        <w:rPr>
          <w:rFonts w:ascii="Arial" w:hAnsi="Arial" w:cs="Arial"/>
          <w:sz w:val="24"/>
          <w:szCs w:val="24"/>
        </w:rPr>
        <w:t xml:space="preserve">) </w:t>
      </w:r>
      <w:r w:rsidRPr="00011A02">
        <w:rPr>
          <w:rFonts w:ascii="Arial" w:hAnsi="Arial" w:cs="Arial"/>
          <w:i/>
          <w:sz w:val="24"/>
          <w:szCs w:val="24"/>
        </w:rPr>
        <w:t>Patient Safety: Medication Without Harm</w:t>
      </w:r>
      <w:r w:rsidRPr="00011A02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011A02">
          <w:rPr>
            <w:rStyle w:val="Hyperlink"/>
            <w:rFonts w:ascii="Arial" w:hAnsi="Arial" w:cs="Arial"/>
            <w:sz w:val="24"/>
            <w:szCs w:val="24"/>
          </w:rPr>
          <w:t>https://www.who.int/initiatives/medication-without-harm</w:t>
        </w:r>
      </w:hyperlink>
      <w:r w:rsidRPr="00011A02">
        <w:rPr>
          <w:rFonts w:ascii="Arial" w:hAnsi="Arial" w:cs="Arial"/>
          <w:sz w:val="24"/>
          <w:szCs w:val="24"/>
        </w:rPr>
        <w:t xml:space="preserve"> (Accessed: 19 June 2026).</w:t>
      </w:r>
      <w:r w:rsidRPr="00011A02">
        <w:rPr>
          <w:rFonts w:ascii="Arial" w:hAnsi="Arial" w:cs="Arial"/>
          <w:sz w:val="24"/>
          <w:szCs w:val="24"/>
        </w:rPr>
        <w:t xml:space="preserve"> </w:t>
      </w:r>
    </w:p>
    <w:sectPr w:rsidR="00546036" w:rsidRPr="00011A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72DB"/>
    <w:multiLevelType w:val="hybridMultilevel"/>
    <w:tmpl w:val="235E1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F5819"/>
    <w:multiLevelType w:val="hybridMultilevel"/>
    <w:tmpl w:val="230E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A7379"/>
    <w:multiLevelType w:val="hybridMultilevel"/>
    <w:tmpl w:val="5CCC5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E1"/>
    <w:rsid w:val="00011A02"/>
    <w:rsid w:val="000538E7"/>
    <w:rsid w:val="00076A8C"/>
    <w:rsid w:val="000C6454"/>
    <w:rsid w:val="00253B8D"/>
    <w:rsid w:val="00332B7C"/>
    <w:rsid w:val="00380C56"/>
    <w:rsid w:val="003C5D12"/>
    <w:rsid w:val="003F2CE3"/>
    <w:rsid w:val="004226B8"/>
    <w:rsid w:val="00440928"/>
    <w:rsid w:val="00444B42"/>
    <w:rsid w:val="004664F2"/>
    <w:rsid w:val="00546036"/>
    <w:rsid w:val="0055634C"/>
    <w:rsid w:val="005B55D5"/>
    <w:rsid w:val="005F10BF"/>
    <w:rsid w:val="00670874"/>
    <w:rsid w:val="006752C8"/>
    <w:rsid w:val="00760797"/>
    <w:rsid w:val="007816C4"/>
    <w:rsid w:val="00844D17"/>
    <w:rsid w:val="008770E1"/>
    <w:rsid w:val="008E4ABB"/>
    <w:rsid w:val="00951ED3"/>
    <w:rsid w:val="009616C9"/>
    <w:rsid w:val="009A2794"/>
    <w:rsid w:val="009D1AA9"/>
    <w:rsid w:val="00A14B9B"/>
    <w:rsid w:val="00A36BC0"/>
    <w:rsid w:val="00A523E6"/>
    <w:rsid w:val="00AE4F99"/>
    <w:rsid w:val="00CF2FFD"/>
    <w:rsid w:val="00D66604"/>
    <w:rsid w:val="00D76820"/>
    <w:rsid w:val="00F3143C"/>
    <w:rsid w:val="00FB5D6B"/>
    <w:rsid w:val="00FF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6088D"/>
  <w15:chartTrackingRefBased/>
  <w15:docId w15:val="{A8F88ABC-AF75-443F-A8D9-758934AC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D666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666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666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60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66604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66604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D66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66604"/>
    <w:rPr>
      <w:b/>
      <w:bCs/>
    </w:rPr>
  </w:style>
  <w:style w:type="character" w:styleId="Emphasis">
    <w:name w:val="Emphasis"/>
    <w:basedOn w:val="DefaultParagraphFont"/>
    <w:uiPriority w:val="20"/>
    <w:qFormat/>
    <w:rsid w:val="00D66604"/>
    <w:rPr>
      <w:i/>
      <w:iCs/>
    </w:rPr>
  </w:style>
  <w:style w:type="paragraph" w:styleId="ListParagraph">
    <w:name w:val="List Paragraph"/>
    <w:basedOn w:val="Normal"/>
    <w:uiPriority w:val="34"/>
    <w:qFormat/>
    <w:rsid w:val="00FB5D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1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7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47/IJGM.S2894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7/s40264-013-0090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S0140-6736(17)31047-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136/ejhpharm-2025-00453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ho.int/initiatives/medication-without-ha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6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Bi</dc:creator>
  <cp:keywords/>
  <dc:description/>
  <cp:lastModifiedBy>Dell</cp:lastModifiedBy>
  <cp:revision>31</cp:revision>
  <dcterms:created xsi:type="dcterms:W3CDTF">2026-06-14T15:27:00Z</dcterms:created>
  <dcterms:modified xsi:type="dcterms:W3CDTF">2026-06-19T21:23:00Z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77c35c57-2f01-4eaf-a323-2dc3caa02530</vt:lpwstr>
  </property>
</Properties>
</file>