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91CD5" w14:textId="77777777" w:rsidR="00100B47" w:rsidRPr="0073152A" w:rsidRDefault="00100B47" w:rsidP="00100B47">
      <w:pPr>
        <w:rPr>
          <w:rFonts w:cstheme="minorHAnsi"/>
          <w:b/>
          <w:sz w:val="40"/>
          <w:u w:val="single"/>
        </w:rPr>
      </w:pPr>
    </w:p>
    <w:p w14:paraId="2063E24F" w14:textId="77777777" w:rsidR="00100B47" w:rsidRPr="0073152A" w:rsidRDefault="00100B47" w:rsidP="00100B47">
      <w:pPr>
        <w:rPr>
          <w:rFonts w:cstheme="minorHAnsi"/>
          <w:b/>
          <w:sz w:val="40"/>
          <w:u w:val="single"/>
        </w:rPr>
      </w:pPr>
    </w:p>
    <w:p w14:paraId="32EDBCC1" w14:textId="77777777" w:rsidR="00100B47" w:rsidRPr="0073152A" w:rsidRDefault="00100B47" w:rsidP="00100B47">
      <w:pPr>
        <w:rPr>
          <w:rFonts w:cstheme="minorHAnsi"/>
          <w:b/>
          <w:sz w:val="40"/>
          <w:u w:val="single"/>
        </w:rPr>
      </w:pPr>
    </w:p>
    <w:p w14:paraId="656EF999" w14:textId="77777777" w:rsidR="00100B47" w:rsidRPr="0073152A" w:rsidRDefault="00100B47" w:rsidP="00100B47">
      <w:pPr>
        <w:rPr>
          <w:rFonts w:cstheme="minorHAnsi"/>
          <w:b/>
          <w:sz w:val="40"/>
          <w:u w:val="single"/>
        </w:rPr>
      </w:pPr>
    </w:p>
    <w:p w14:paraId="6D6A5957" w14:textId="77777777" w:rsidR="00100B47" w:rsidRPr="0073152A" w:rsidRDefault="00100B47" w:rsidP="00100B47">
      <w:pPr>
        <w:rPr>
          <w:rFonts w:cstheme="minorHAnsi"/>
          <w:b/>
          <w:sz w:val="40"/>
          <w:u w:val="single"/>
        </w:rPr>
      </w:pPr>
    </w:p>
    <w:p w14:paraId="23F25AFD" w14:textId="1533729F" w:rsidR="00100B47" w:rsidRPr="000C6901" w:rsidRDefault="00100B47" w:rsidP="00100B47">
      <w:pPr>
        <w:rPr>
          <w:rFonts w:asciiTheme="majorHAnsi" w:hAnsiTheme="majorHAnsi" w:cstheme="majorHAnsi"/>
          <w:b/>
          <w:sz w:val="48"/>
          <w:szCs w:val="28"/>
          <w:u w:val="single"/>
        </w:rPr>
      </w:pPr>
      <w:r w:rsidRPr="000C6901">
        <w:rPr>
          <w:rFonts w:asciiTheme="majorHAnsi" w:hAnsiTheme="majorHAnsi" w:cstheme="majorHAnsi"/>
          <w:b/>
          <w:color w:val="4472C4" w:themeColor="accent5"/>
          <w:sz w:val="48"/>
          <w:szCs w:val="28"/>
          <w:u w:val="single"/>
        </w:rPr>
        <w:t xml:space="preserve">UWTSD: </w:t>
      </w:r>
      <w:r w:rsidR="000C6901" w:rsidRPr="000C6901">
        <w:rPr>
          <w:rFonts w:asciiTheme="majorHAnsi" w:hAnsiTheme="majorHAnsi" w:cstheme="majorHAnsi"/>
          <w:b/>
          <w:sz w:val="48"/>
          <w:szCs w:val="28"/>
          <w:u w:val="single"/>
        </w:rPr>
        <w:t>Remote Sensing and Imaging</w:t>
      </w:r>
      <w:r w:rsidRPr="000C6901">
        <w:rPr>
          <w:rFonts w:asciiTheme="majorHAnsi" w:hAnsiTheme="majorHAnsi" w:cstheme="majorHAnsi"/>
          <w:b/>
          <w:sz w:val="44"/>
          <w:szCs w:val="28"/>
        </w:rPr>
        <w:br/>
      </w:r>
    </w:p>
    <w:p w14:paraId="1C9C008B" w14:textId="77777777" w:rsidR="000C6901" w:rsidRPr="000C6901" w:rsidRDefault="00100B47" w:rsidP="00100B47">
      <w:pPr>
        <w:rPr>
          <w:rFonts w:cstheme="minorHAnsi"/>
          <w:sz w:val="36"/>
          <w:szCs w:val="28"/>
        </w:rPr>
      </w:pPr>
      <w:r w:rsidRPr="000C6901">
        <w:rPr>
          <w:rFonts w:asciiTheme="majorHAnsi" w:hAnsiTheme="majorHAnsi" w:cstheme="majorHAnsi"/>
          <w:b/>
          <w:color w:val="4472C4" w:themeColor="accent5"/>
          <w:sz w:val="36"/>
          <w:szCs w:val="28"/>
        </w:rPr>
        <w:t>Name:</w:t>
      </w:r>
      <w:r w:rsidRPr="000C6901">
        <w:rPr>
          <w:rFonts w:cstheme="minorHAnsi"/>
          <w:color w:val="4472C4" w:themeColor="accent5"/>
          <w:sz w:val="36"/>
          <w:szCs w:val="28"/>
        </w:rPr>
        <w:t xml:space="preserve"> </w:t>
      </w:r>
      <w:r w:rsidRPr="000C6901">
        <w:rPr>
          <w:rFonts w:cstheme="minorHAnsi"/>
          <w:sz w:val="36"/>
          <w:szCs w:val="28"/>
        </w:rPr>
        <w:t>Andrew R Hurley Jnr</w:t>
      </w:r>
      <w:r w:rsidRPr="000C6901">
        <w:rPr>
          <w:rFonts w:cstheme="minorHAnsi"/>
          <w:sz w:val="36"/>
          <w:szCs w:val="28"/>
        </w:rPr>
        <w:br/>
      </w:r>
      <w:r w:rsidRPr="000C6901">
        <w:rPr>
          <w:rFonts w:asciiTheme="majorHAnsi" w:hAnsiTheme="majorHAnsi" w:cstheme="majorHAnsi"/>
          <w:b/>
          <w:color w:val="4472C4" w:themeColor="accent5"/>
          <w:sz w:val="36"/>
          <w:szCs w:val="28"/>
        </w:rPr>
        <w:t>Student No.</w:t>
      </w:r>
      <w:r w:rsidRPr="000C6901">
        <w:rPr>
          <w:rFonts w:cstheme="minorHAnsi"/>
          <w:color w:val="4472C4" w:themeColor="accent5"/>
          <w:sz w:val="36"/>
          <w:szCs w:val="28"/>
        </w:rPr>
        <w:t xml:space="preserve"> </w:t>
      </w:r>
      <w:r w:rsidRPr="000C6901">
        <w:rPr>
          <w:rFonts w:cstheme="minorHAnsi"/>
          <w:sz w:val="36"/>
          <w:szCs w:val="28"/>
        </w:rPr>
        <w:t>1906810</w:t>
      </w:r>
      <w:r w:rsidRPr="000C6901">
        <w:rPr>
          <w:rFonts w:cstheme="minorHAnsi"/>
          <w:sz w:val="36"/>
          <w:szCs w:val="28"/>
        </w:rPr>
        <w:br/>
      </w:r>
      <w:r w:rsidRPr="000C6901">
        <w:rPr>
          <w:rFonts w:asciiTheme="majorHAnsi" w:hAnsiTheme="majorHAnsi" w:cstheme="majorHAnsi"/>
          <w:b/>
          <w:color w:val="4472C4" w:themeColor="accent5"/>
          <w:sz w:val="36"/>
          <w:szCs w:val="28"/>
        </w:rPr>
        <w:t>Date:</w:t>
      </w:r>
      <w:r w:rsidRPr="000C6901">
        <w:rPr>
          <w:rFonts w:cstheme="minorHAnsi"/>
          <w:color w:val="4472C4" w:themeColor="accent5"/>
          <w:sz w:val="36"/>
          <w:szCs w:val="28"/>
        </w:rPr>
        <w:t xml:space="preserve"> </w:t>
      </w:r>
      <w:r w:rsidR="000C6901" w:rsidRPr="000C6901">
        <w:rPr>
          <w:rFonts w:cstheme="minorHAnsi"/>
          <w:sz w:val="36"/>
          <w:szCs w:val="28"/>
        </w:rPr>
        <w:t>15/12/2023</w:t>
      </w:r>
      <w:r w:rsidRPr="000C6901">
        <w:rPr>
          <w:rFonts w:cstheme="minorHAnsi"/>
          <w:sz w:val="36"/>
          <w:szCs w:val="28"/>
        </w:rPr>
        <w:br/>
      </w:r>
      <w:r w:rsidRPr="000C6901">
        <w:rPr>
          <w:rFonts w:asciiTheme="majorHAnsi" w:hAnsiTheme="majorHAnsi" w:cstheme="majorHAnsi"/>
          <w:b/>
          <w:color w:val="4472C4" w:themeColor="accent5"/>
          <w:sz w:val="36"/>
          <w:szCs w:val="28"/>
        </w:rPr>
        <w:t>Module:</w:t>
      </w:r>
      <w:r w:rsidRPr="000C6901">
        <w:rPr>
          <w:rFonts w:cstheme="minorHAnsi"/>
          <w:color w:val="4472C4" w:themeColor="accent5"/>
          <w:sz w:val="36"/>
          <w:szCs w:val="28"/>
        </w:rPr>
        <w:t xml:space="preserve"> </w:t>
      </w:r>
      <w:r w:rsidR="000C6901" w:rsidRPr="000C6901">
        <w:rPr>
          <w:rFonts w:cstheme="minorHAnsi"/>
          <w:sz w:val="36"/>
          <w:szCs w:val="28"/>
        </w:rPr>
        <w:t>M6X00945</w:t>
      </w:r>
      <w:r w:rsidRPr="000C6901">
        <w:rPr>
          <w:rFonts w:cstheme="minorHAnsi"/>
          <w:sz w:val="36"/>
          <w:szCs w:val="28"/>
        </w:rPr>
        <w:br/>
      </w:r>
      <w:r w:rsidRPr="000C6901">
        <w:rPr>
          <w:rFonts w:asciiTheme="majorHAnsi" w:hAnsiTheme="majorHAnsi" w:cstheme="majorHAnsi"/>
          <w:b/>
          <w:color w:val="4472C4" w:themeColor="accent5"/>
          <w:sz w:val="36"/>
          <w:szCs w:val="28"/>
        </w:rPr>
        <w:t>Lecturer:</w:t>
      </w:r>
      <w:r w:rsidRPr="000C6901">
        <w:rPr>
          <w:rFonts w:cstheme="minorHAnsi"/>
          <w:color w:val="4472C4" w:themeColor="accent5"/>
          <w:sz w:val="36"/>
          <w:szCs w:val="28"/>
        </w:rPr>
        <w:t xml:space="preserve"> </w:t>
      </w:r>
      <w:r w:rsidR="000C6901" w:rsidRPr="000C6901">
        <w:rPr>
          <w:rFonts w:cstheme="minorHAnsi"/>
          <w:sz w:val="36"/>
          <w:szCs w:val="28"/>
        </w:rPr>
        <w:t xml:space="preserve">Dr. Nik Whitehead </w:t>
      </w:r>
    </w:p>
    <w:p w14:paraId="1463D34E" w14:textId="7625D0DC" w:rsidR="00100B47" w:rsidRPr="000C6901" w:rsidRDefault="00100B47" w:rsidP="00100B47">
      <w:pPr>
        <w:rPr>
          <w:rFonts w:cstheme="minorHAnsi"/>
          <w:sz w:val="44"/>
          <w:szCs w:val="28"/>
        </w:rPr>
      </w:pPr>
      <w:r w:rsidRPr="000C6901">
        <w:rPr>
          <w:rFonts w:asciiTheme="majorHAnsi" w:hAnsiTheme="majorHAnsi" w:cstheme="majorHAnsi"/>
          <w:b/>
          <w:color w:val="4472C4" w:themeColor="accent5"/>
          <w:sz w:val="36"/>
          <w:szCs w:val="28"/>
        </w:rPr>
        <w:t>Assignment Title:</w:t>
      </w:r>
      <w:r w:rsidRPr="000C6901">
        <w:rPr>
          <w:rFonts w:cstheme="minorHAnsi"/>
          <w:color w:val="4472C4" w:themeColor="accent5"/>
          <w:sz w:val="36"/>
          <w:szCs w:val="28"/>
        </w:rPr>
        <w:t xml:space="preserve"> </w:t>
      </w:r>
      <w:r w:rsidR="000C6901" w:rsidRPr="000C6901">
        <w:rPr>
          <w:rFonts w:cstheme="minorHAnsi"/>
          <w:sz w:val="36"/>
          <w:szCs w:val="28"/>
        </w:rPr>
        <w:t>Part 2a – Imaging and Sensing Notes</w:t>
      </w:r>
    </w:p>
    <w:p w14:paraId="4D95A5BC" w14:textId="7D182741" w:rsidR="00565024" w:rsidRDefault="00565024">
      <w:pPr>
        <w:rPr>
          <w:rFonts w:cstheme="minorHAnsi"/>
          <w:sz w:val="32"/>
        </w:rPr>
      </w:pPr>
      <w:bookmarkStart w:id="0" w:name="_Toc88118525"/>
    </w:p>
    <w:p w14:paraId="79BCBA65" w14:textId="77777777" w:rsidR="000C6901" w:rsidRDefault="000C6901">
      <w:pPr>
        <w:rPr>
          <w:rFonts w:asciiTheme="majorHAnsi" w:eastAsiaTheme="majorEastAsia" w:hAnsiTheme="majorHAnsi" w:cstheme="majorBidi"/>
          <w:color w:val="2E74B5" w:themeColor="accent1" w:themeShade="BF"/>
          <w:sz w:val="32"/>
          <w:szCs w:val="32"/>
        </w:rPr>
      </w:pPr>
      <w:r>
        <w:br w:type="page"/>
      </w:r>
    </w:p>
    <w:p w14:paraId="33B77946" w14:textId="22A6F2C8" w:rsidR="00565024" w:rsidRDefault="00565024" w:rsidP="00565024">
      <w:pPr>
        <w:pStyle w:val="Heading1"/>
      </w:pPr>
      <w:bookmarkStart w:id="1" w:name="_Toc154149588"/>
      <w:r>
        <w:lastRenderedPageBreak/>
        <w:t>Contents</w:t>
      </w:r>
      <w:bookmarkEnd w:id="1"/>
    </w:p>
    <w:p w14:paraId="34319E79" w14:textId="4A31D574" w:rsidR="004E6F98" w:rsidRDefault="00565024">
      <w:pPr>
        <w:pStyle w:val="TOC1"/>
        <w:tabs>
          <w:tab w:val="left" w:pos="440"/>
          <w:tab w:val="right" w:leader="dot" w:pos="9016"/>
        </w:tabs>
        <w:rPr>
          <w:rFonts w:cstheme="minorBidi"/>
          <w:noProof/>
          <w:kern w:val="2"/>
          <w:lang w:val="en-GB" w:eastAsia="en-GB"/>
          <w14:ligatures w14:val="standardContextual"/>
        </w:rPr>
      </w:pPr>
      <w:r>
        <w:fldChar w:fldCharType="begin"/>
      </w:r>
      <w:r>
        <w:instrText xml:space="preserve"> TOC \o "1-2" \h \z \u </w:instrText>
      </w:r>
      <w:r>
        <w:fldChar w:fldCharType="separate"/>
      </w:r>
      <w:hyperlink w:anchor="_Toc154149588" w:history="1">
        <w:r w:rsidR="004E6F98" w:rsidRPr="00242E47">
          <w:rPr>
            <w:rStyle w:val="Hyperlink"/>
            <w:noProof/>
          </w:rPr>
          <w:t>1</w:t>
        </w:r>
        <w:r w:rsidR="004E6F98">
          <w:rPr>
            <w:rFonts w:cstheme="minorBidi"/>
            <w:noProof/>
            <w:kern w:val="2"/>
            <w:lang w:val="en-GB" w:eastAsia="en-GB"/>
            <w14:ligatures w14:val="standardContextual"/>
          </w:rPr>
          <w:tab/>
        </w:r>
        <w:r w:rsidR="004E6F98" w:rsidRPr="00242E47">
          <w:rPr>
            <w:rStyle w:val="Hyperlink"/>
            <w:noProof/>
          </w:rPr>
          <w:t>Contents</w:t>
        </w:r>
        <w:r w:rsidR="004E6F98">
          <w:rPr>
            <w:noProof/>
            <w:webHidden/>
          </w:rPr>
          <w:tab/>
        </w:r>
        <w:r w:rsidR="004E6F98">
          <w:rPr>
            <w:noProof/>
            <w:webHidden/>
          </w:rPr>
          <w:fldChar w:fldCharType="begin"/>
        </w:r>
        <w:r w:rsidR="004E6F98">
          <w:rPr>
            <w:noProof/>
            <w:webHidden/>
          </w:rPr>
          <w:instrText xml:space="preserve"> PAGEREF _Toc154149588 \h </w:instrText>
        </w:r>
        <w:r w:rsidR="004E6F98">
          <w:rPr>
            <w:noProof/>
            <w:webHidden/>
          </w:rPr>
        </w:r>
        <w:r w:rsidR="004E6F98">
          <w:rPr>
            <w:noProof/>
            <w:webHidden/>
          </w:rPr>
          <w:fldChar w:fldCharType="separate"/>
        </w:r>
        <w:r w:rsidR="004E6F98">
          <w:rPr>
            <w:noProof/>
            <w:webHidden/>
          </w:rPr>
          <w:t>2</w:t>
        </w:r>
        <w:r w:rsidR="004E6F98">
          <w:rPr>
            <w:noProof/>
            <w:webHidden/>
          </w:rPr>
          <w:fldChar w:fldCharType="end"/>
        </w:r>
      </w:hyperlink>
    </w:p>
    <w:p w14:paraId="6E995C79" w14:textId="4786A9D2" w:rsidR="004E6F98" w:rsidRDefault="004E6F98">
      <w:pPr>
        <w:pStyle w:val="TOC1"/>
        <w:tabs>
          <w:tab w:val="left" w:pos="440"/>
          <w:tab w:val="right" w:leader="dot" w:pos="9016"/>
        </w:tabs>
        <w:rPr>
          <w:rFonts w:cstheme="minorBidi"/>
          <w:noProof/>
          <w:kern w:val="2"/>
          <w:lang w:val="en-GB" w:eastAsia="en-GB"/>
          <w14:ligatures w14:val="standardContextual"/>
        </w:rPr>
      </w:pPr>
      <w:hyperlink w:anchor="_Toc154149589" w:history="1">
        <w:r w:rsidRPr="00242E47">
          <w:rPr>
            <w:rStyle w:val="Hyperlink"/>
            <w:rFonts w:cstheme="majorHAnsi"/>
            <w:noProof/>
          </w:rPr>
          <w:t>2</w:t>
        </w:r>
        <w:r>
          <w:rPr>
            <w:rFonts w:cstheme="minorBidi"/>
            <w:noProof/>
            <w:kern w:val="2"/>
            <w:lang w:val="en-GB" w:eastAsia="en-GB"/>
            <w14:ligatures w14:val="standardContextual"/>
          </w:rPr>
          <w:tab/>
        </w:r>
        <w:r w:rsidRPr="00242E47">
          <w:rPr>
            <w:rStyle w:val="Hyperlink"/>
            <w:rFonts w:cstheme="majorHAnsi"/>
            <w:noProof/>
          </w:rPr>
          <w:t>Introduction</w:t>
        </w:r>
        <w:r>
          <w:rPr>
            <w:noProof/>
            <w:webHidden/>
          </w:rPr>
          <w:tab/>
        </w:r>
        <w:r>
          <w:rPr>
            <w:noProof/>
            <w:webHidden/>
          </w:rPr>
          <w:fldChar w:fldCharType="begin"/>
        </w:r>
        <w:r>
          <w:rPr>
            <w:noProof/>
            <w:webHidden/>
          </w:rPr>
          <w:instrText xml:space="preserve"> PAGEREF _Toc154149589 \h </w:instrText>
        </w:r>
        <w:r>
          <w:rPr>
            <w:noProof/>
            <w:webHidden/>
          </w:rPr>
        </w:r>
        <w:r>
          <w:rPr>
            <w:noProof/>
            <w:webHidden/>
          </w:rPr>
          <w:fldChar w:fldCharType="separate"/>
        </w:r>
        <w:r>
          <w:rPr>
            <w:noProof/>
            <w:webHidden/>
          </w:rPr>
          <w:t>3</w:t>
        </w:r>
        <w:r>
          <w:rPr>
            <w:noProof/>
            <w:webHidden/>
          </w:rPr>
          <w:fldChar w:fldCharType="end"/>
        </w:r>
      </w:hyperlink>
    </w:p>
    <w:p w14:paraId="0C7D89F8" w14:textId="309ECD8D"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590" w:history="1">
        <w:r w:rsidRPr="00242E47">
          <w:rPr>
            <w:rStyle w:val="Hyperlink"/>
            <w:rFonts w:cstheme="majorHAnsi"/>
            <w:noProof/>
          </w:rPr>
          <w:t>2.1</w:t>
        </w:r>
        <w:r>
          <w:rPr>
            <w:rFonts w:cstheme="minorBidi"/>
            <w:noProof/>
            <w:kern w:val="2"/>
            <w:lang w:val="en-GB" w:eastAsia="en-GB"/>
            <w14:ligatures w14:val="standardContextual"/>
          </w:rPr>
          <w:tab/>
        </w:r>
        <w:r w:rsidRPr="00242E47">
          <w:rPr>
            <w:rStyle w:val="Hyperlink"/>
            <w:rFonts w:cstheme="majorHAnsi"/>
            <w:noProof/>
          </w:rPr>
          <w:t>Location</w:t>
        </w:r>
        <w:r>
          <w:rPr>
            <w:noProof/>
            <w:webHidden/>
          </w:rPr>
          <w:tab/>
        </w:r>
        <w:r>
          <w:rPr>
            <w:noProof/>
            <w:webHidden/>
          </w:rPr>
          <w:fldChar w:fldCharType="begin"/>
        </w:r>
        <w:r>
          <w:rPr>
            <w:noProof/>
            <w:webHidden/>
          </w:rPr>
          <w:instrText xml:space="preserve"> PAGEREF _Toc154149590 \h </w:instrText>
        </w:r>
        <w:r>
          <w:rPr>
            <w:noProof/>
            <w:webHidden/>
          </w:rPr>
        </w:r>
        <w:r>
          <w:rPr>
            <w:noProof/>
            <w:webHidden/>
          </w:rPr>
          <w:fldChar w:fldCharType="separate"/>
        </w:r>
        <w:r>
          <w:rPr>
            <w:noProof/>
            <w:webHidden/>
          </w:rPr>
          <w:t>3</w:t>
        </w:r>
        <w:r>
          <w:rPr>
            <w:noProof/>
            <w:webHidden/>
          </w:rPr>
          <w:fldChar w:fldCharType="end"/>
        </w:r>
      </w:hyperlink>
    </w:p>
    <w:p w14:paraId="472293E2" w14:textId="7CCCE635"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591" w:history="1">
        <w:r w:rsidRPr="00242E47">
          <w:rPr>
            <w:rStyle w:val="Hyperlink"/>
            <w:rFonts w:cstheme="majorHAnsi"/>
            <w:noProof/>
          </w:rPr>
          <w:t>2.2</w:t>
        </w:r>
        <w:r>
          <w:rPr>
            <w:rFonts w:cstheme="minorBidi"/>
            <w:noProof/>
            <w:kern w:val="2"/>
            <w:lang w:val="en-GB" w:eastAsia="en-GB"/>
            <w14:ligatures w14:val="standardContextual"/>
          </w:rPr>
          <w:tab/>
        </w:r>
        <w:r w:rsidRPr="00242E47">
          <w:rPr>
            <w:rStyle w:val="Hyperlink"/>
            <w:rFonts w:cstheme="majorHAnsi"/>
            <w:noProof/>
          </w:rPr>
          <w:t>Ground and Soil</w:t>
        </w:r>
        <w:r>
          <w:rPr>
            <w:noProof/>
            <w:webHidden/>
          </w:rPr>
          <w:tab/>
        </w:r>
        <w:r>
          <w:rPr>
            <w:noProof/>
            <w:webHidden/>
          </w:rPr>
          <w:fldChar w:fldCharType="begin"/>
        </w:r>
        <w:r>
          <w:rPr>
            <w:noProof/>
            <w:webHidden/>
          </w:rPr>
          <w:instrText xml:space="preserve"> PAGEREF _Toc154149591 \h </w:instrText>
        </w:r>
        <w:r>
          <w:rPr>
            <w:noProof/>
            <w:webHidden/>
          </w:rPr>
        </w:r>
        <w:r>
          <w:rPr>
            <w:noProof/>
            <w:webHidden/>
          </w:rPr>
          <w:fldChar w:fldCharType="separate"/>
        </w:r>
        <w:r>
          <w:rPr>
            <w:noProof/>
            <w:webHidden/>
          </w:rPr>
          <w:t>3</w:t>
        </w:r>
        <w:r>
          <w:rPr>
            <w:noProof/>
            <w:webHidden/>
          </w:rPr>
          <w:fldChar w:fldCharType="end"/>
        </w:r>
      </w:hyperlink>
    </w:p>
    <w:p w14:paraId="14902610" w14:textId="30433F56" w:rsidR="004E6F98" w:rsidRDefault="004E6F98">
      <w:pPr>
        <w:pStyle w:val="TOC1"/>
        <w:tabs>
          <w:tab w:val="left" w:pos="440"/>
          <w:tab w:val="right" w:leader="dot" w:pos="9016"/>
        </w:tabs>
        <w:rPr>
          <w:rFonts w:cstheme="minorBidi"/>
          <w:noProof/>
          <w:kern w:val="2"/>
          <w:lang w:val="en-GB" w:eastAsia="en-GB"/>
          <w14:ligatures w14:val="standardContextual"/>
        </w:rPr>
      </w:pPr>
      <w:hyperlink w:anchor="_Toc154149592" w:history="1">
        <w:r w:rsidRPr="00242E47">
          <w:rPr>
            <w:rStyle w:val="Hyperlink"/>
            <w:rFonts w:cstheme="majorHAnsi"/>
            <w:noProof/>
          </w:rPr>
          <w:t>3</w:t>
        </w:r>
        <w:r>
          <w:rPr>
            <w:rFonts w:cstheme="minorBidi"/>
            <w:noProof/>
            <w:kern w:val="2"/>
            <w:lang w:val="en-GB" w:eastAsia="en-GB"/>
            <w14:ligatures w14:val="standardContextual"/>
          </w:rPr>
          <w:tab/>
        </w:r>
        <w:r w:rsidRPr="00242E47">
          <w:rPr>
            <w:rStyle w:val="Hyperlink"/>
            <w:rFonts w:cstheme="majorHAnsi"/>
            <w:noProof/>
          </w:rPr>
          <w:t>Equipment</w:t>
        </w:r>
        <w:r>
          <w:rPr>
            <w:noProof/>
            <w:webHidden/>
          </w:rPr>
          <w:tab/>
        </w:r>
        <w:r>
          <w:rPr>
            <w:noProof/>
            <w:webHidden/>
          </w:rPr>
          <w:fldChar w:fldCharType="begin"/>
        </w:r>
        <w:r>
          <w:rPr>
            <w:noProof/>
            <w:webHidden/>
          </w:rPr>
          <w:instrText xml:space="preserve"> PAGEREF _Toc154149592 \h </w:instrText>
        </w:r>
        <w:r>
          <w:rPr>
            <w:noProof/>
            <w:webHidden/>
          </w:rPr>
        </w:r>
        <w:r>
          <w:rPr>
            <w:noProof/>
            <w:webHidden/>
          </w:rPr>
          <w:fldChar w:fldCharType="separate"/>
        </w:r>
        <w:r>
          <w:rPr>
            <w:noProof/>
            <w:webHidden/>
          </w:rPr>
          <w:t>3</w:t>
        </w:r>
        <w:r>
          <w:rPr>
            <w:noProof/>
            <w:webHidden/>
          </w:rPr>
          <w:fldChar w:fldCharType="end"/>
        </w:r>
      </w:hyperlink>
    </w:p>
    <w:p w14:paraId="7910E8EF" w14:textId="716063A2"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593" w:history="1">
        <w:r w:rsidRPr="00242E47">
          <w:rPr>
            <w:rStyle w:val="Hyperlink"/>
            <w:noProof/>
          </w:rPr>
          <w:t>3.1</w:t>
        </w:r>
        <w:r>
          <w:rPr>
            <w:rFonts w:cstheme="minorBidi"/>
            <w:noProof/>
            <w:kern w:val="2"/>
            <w:lang w:val="en-GB" w:eastAsia="en-GB"/>
            <w14:ligatures w14:val="standardContextual"/>
          </w:rPr>
          <w:tab/>
        </w:r>
        <w:r w:rsidRPr="00242E47">
          <w:rPr>
            <w:rStyle w:val="Hyperlink"/>
            <w:noProof/>
          </w:rPr>
          <w:t>Spot the dog</w:t>
        </w:r>
        <w:r>
          <w:rPr>
            <w:noProof/>
            <w:webHidden/>
          </w:rPr>
          <w:tab/>
        </w:r>
        <w:r>
          <w:rPr>
            <w:noProof/>
            <w:webHidden/>
          </w:rPr>
          <w:fldChar w:fldCharType="begin"/>
        </w:r>
        <w:r>
          <w:rPr>
            <w:noProof/>
            <w:webHidden/>
          </w:rPr>
          <w:instrText xml:space="preserve"> PAGEREF _Toc154149593 \h </w:instrText>
        </w:r>
        <w:r>
          <w:rPr>
            <w:noProof/>
            <w:webHidden/>
          </w:rPr>
        </w:r>
        <w:r>
          <w:rPr>
            <w:noProof/>
            <w:webHidden/>
          </w:rPr>
          <w:fldChar w:fldCharType="separate"/>
        </w:r>
        <w:r>
          <w:rPr>
            <w:noProof/>
            <w:webHidden/>
          </w:rPr>
          <w:t>3</w:t>
        </w:r>
        <w:r>
          <w:rPr>
            <w:noProof/>
            <w:webHidden/>
          </w:rPr>
          <w:fldChar w:fldCharType="end"/>
        </w:r>
      </w:hyperlink>
    </w:p>
    <w:p w14:paraId="18C510B6" w14:textId="19FB08F9"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594" w:history="1">
        <w:r w:rsidRPr="00242E47">
          <w:rPr>
            <w:rStyle w:val="Hyperlink"/>
            <w:noProof/>
          </w:rPr>
          <w:t>3.2</w:t>
        </w:r>
        <w:r>
          <w:rPr>
            <w:rFonts w:cstheme="minorBidi"/>
            <w:noProof/>
            <w:kern w:val="2"/>
            <w:lang w:val="en-GB" w:eastAsia="en-GB"/>
            <w14:ligatures w14:val="standardContextual"/>
          </w:rPr>
          <w:tab/>
        </w:r>
        <w:r w:rsidRPr="00242E47">
          <w:rPr>
            <w:rStyle w:val="Hyperlink"/>
            <w:noProof/>
          </w:rPr>
          <w:t>DJI Mavic 2</w:t>
        </w:r>
        <w:r>
          <w:rPr>
            <w:noProof/>
            <w:webHidden/>
          </w:rPr>
          <w:tab/>
        </w:r>
        <w:r>
          <w:rPr>
            <w:noProof/>
            <w:webHidden/>
          </w:rPr>
          <w:fldChar w:fldCharType="begin"/>
        </w:r>
        <w:r>
          <w:rPr>
            <w:noProof/>
            <w:webHidden/>
          </w:rPr>
          <w:instrText xml:space="preserve"> PAGEREF _Toc154149594 \h </w:instrText>
        </w:r>
        <w:r>
          <w:rPr>
            <w:noProof/>
            <w:webHidden/>
          </w:rPr>
        </w:r>
        <w:r>
          <w:rPr>
            <w:noProof/>
            <w:webHidden/>
          </w:rPr>
          <w:fldChar w:fldCharType="separate"/>
        </w:r>
        <w:r>
          <w:rPr>
            <w:noProof/>
            <w:webHidden/>
          </w:rPr>
          <w:t>3</w:t>
        </w:r>
        <w:r>
          <w:rPr>
            <w:noProof/>
            <w:webHidden/>
          </w:rPr>
          <w:fldChar w:fldCharType="end"/>
        </w:r>
      </w:hyperlink>
    </w:p>
    <w:p w14:paraId="5B1EE192" w14:textId="6F3B044F"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595" w:history="1">
        <w:r w:rsidRPr="00242E47">
          <w:rPr>
            <w:rStyle w:val="Hyperlink"/>
            <w:noProof/>
          </w:rPr>
          <w:t>3.3</w:t>
        </w:r>
        <w:r>
          <w:rPr>
            <w:rFonts w:cstheme="minorBidi"/>
            <w:noProof/>
            <w:kern w:val="2"/>
            <w:lang w:val="en-GB" w:eastAsia="en-GB"/>
            <w14:ligatures w14:val="standardContextual"/>
          </w:rPr>
          <w:tab/>
        </w:r>
        <w:r w:rsidRPr="00242E47">
          <w:rPr>
            <w:rStyle w:val="Hyperlink"/>
            <w:noProof/>
          </w:rPr>
          <w:t>Google Pixel 7a</w:t>
        </w:r>
        <w:r>
          <w:rPr>
            <w:noProof/>
            <w:webHidden/>
          </w:rPr>
          <w:tab/>
        </w:r>
        <w:r>
          <w:rPr>
            <w:noProof/>
            <w:webHidden/>
          </w:rPr>
          <w:fldChar w:fldCharType="begin"/>
        </w:r>
        <w:r>
          <w:rPr>
            <w:noProof/>
            <w:webHidden/>
          </w:rPr>
          <w:instrText xml:space="preserve"> PAGEREF _Toc154149595 \h </w:instrText>
        </w:r>
        <w:r>
          <w:rPr>
            <w:noProof/>
            <w:webHidden/>
          </w:rPr>
        </w:r>
        <w:r>
          <w:rPr>
            <w:noProof/>
            <w:webHidden/>
          </w:rPr>
          <w:fldChar w:fldCharType="separate"/>
        </w:r>
        <w:r>
          <w:rPr>
            <w:noProof/>
            <w:webHidden/>
          </w:rPr>
          <w:t>3</w:t>
        </w:r>
        <w:r>
          <w:rPr>
            <w:noProof/>
            <w:webHidden/>
          </w:rPr>
          <w:fldChar w:fldCharType="end"/>
        </w:r>
      </w:hyperlink>
    </w:p>
    <w:p w14:paraId="4AC07482" w14:textId="0CF69ED9" w:rsidR="004E6F98" w:rsidRDefault="004E6F98">
      <w:pPr>
        <w:pStyle w:val="TOC1"/>
        <w:tabs>
          <w:tab w:val="left" w:pos="440"/>
          <w:tab w:val="right" w:leader="dot" w:pos="9016"/>
        </w:tabs>
        <w:rPr>
          <w:rFonts w:cstheme="minorBidi"/>
          <w:noProof/>
          <w:kern w:val="2"/>
          <w:lang w:val="en-GB" w:eastAsia="en-GB"/>
          <w14:ligatures w14:val="standardContextual"/>
        </w:rPr>
      </w:pPr>
      <w:hyperlink w:anchor="_Toc154149596" w:history="1">
        <w:r w:rsidRPr="00242E47">
          <w:rPr>
            <w:rStyle w:val="Hyperlink"/>
            <w:rFonts w:cstheme="majorHAnsi"/>
            <w:noProof/>
          </w:rPr>
          <w:t>4</w:t>
        </w:r>
        <w:r>
          <w:rPr>
            <w:rFonts w:cstheme="minorBidi"/>
            <w:noProof/>
            <w:kern w:val="2"/>
            <w:lang w:val="en-GB" w:eastAsia="en-GB"/>
            <w14:ligatures w14:val="standardContextual"/>
          </w:rPr>
          <w:tab/>
        </w:r>
        <w:r w:rsidRPr="00242E47">
          <w:rPr>
            <w:rStyle w:val="Hyperlink"/>
            <w:rFonts w:cstheme="majorHAnsi"/>
            <w:noProof/>
          </w:rPr>
          <w:t>Task</w:t>
        </w:r>
        <w:r>
          <w:rPr>
            <w:noProof/>
            <w:webHidden/>
          </w:rPr>
          <w:tab/>
        </w:r>
        <w:r>
          <w:rPr>
            <w:noProof/>
            <w:webHidden/>
          </w:rPr>
          <w:fldChar w:fldCharType="begin"/>
        </w:r>
        <w:r>
          <w:rPr>
            <w:noProof/>
            <w:webHidden/>
          </w:rPr>
          <w:instrText xml:space="preserve"> PAGEREF _Toc154149596 \h </w:instrText>
        </w:r>
        <w:r>
          <w:rPr>
            <w:noProof/>
            <w:webHidden/>
          </w:rPr>
        </w:r>
        <w:r>
          <w:rPr>
            <w:noProof/>
            <w:webHidden/>
          </w:rPr>
          <w:fldChar w:fldCharType="separate"/>
        </w:r>
        <w:r>
          <w:rPr>
            <w:noProof/>
            <w:webHidden/>
          </w:rPr>
          <w:t>3</w:t>
        </w:r>
        <w:r>
          <w:rPr>
            <w:noProof/>
            <w:webHidden/>
          </w:rPr>
          <w:fldChar w:fldCharType="end"/>
        </w:r>
      </w:hyperlink>
    </w:p>
    <w:p w14:paraId="54426A3B" w14:textId="0BA92E31"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597" w:history="1">
        <w:r w:rsidRPr="00242E47">
          <w:rPr>
            <w:rStyle w:val="Hyperlink"/>
            <w:noProof/>
          </w:rPr>
          <w:t>4.1</w:t>
        </w:r>
        <w:r>
          <w:rPr>
            <w:rFonts w:cstheme="minorBidi"/>
            <w:noProof/>
            <w:kern w:val="2"/>
            <w:lang w:val="en-GB" w:eastAsia="en-GB"/>
            <w14:ligatures w14:val="standardContextual"/>
          </w:rPr>
          <w:tab/>
        </w:r>
        <w:r w:rsidRPr="00242E47">
          <w:rPr>
            <w:rStyle w:val="Hyperlink"/>
            <w:noProof/>
          </w:rPr>
          <w:t>Minesweeper</w:t>
        </w:r>
        <w:r>
          <w:rPr>
            <w:noProof/>
            <w:webHidden/>
          </w:rPr>
          <w:tab/>
        </w:r>
        <w:r>
          <w:rPr>
            <w:noProof/>
            <w:webHidden/>
          </w:rPr>
          <w:fldChar w:fldCharType="begin"/>
        </w:r>
        <w:r>
          <w:rPr>
            <w:noProof/>
            <w:webHidden/>
          </w:rPr>
          <w:instrText xml:space="preserve"> PAGEREF _Toc154149597 \h </w:instrText>
        </w:r>
        <w:r>
          <w:rPr>
            <w:noProof/>
            <w:webHidden/>
          </w:rPr>
        </w:r>
        <w:r>
          <w:rPr>
            <w:noProof/>
            <w:webHidden/>
          </w:rPr>
          <w:fldChar w:fldCharType="separate"/>
        </w:r>
        <w:r>
          <w:rPr>
            <w:noProof/>
            <w:webHidden/>
          </w:rPr>
          <w:t>3</w:t>
        </w:r>
        <w:r>
          <w:rPr>
            <w:noProof/>
            <w:webHidden/>
          </w:rPr>
          <w:fldChar w:fldCharType="end"/>
        </w:r>
      </w:hyperlink>
    </w:p>
    <w:p w14:paraId="12F22C75" w14:textId="1B70DF10" w:rsidR="004E6F98" w:rsidRDefault="004E6F98">
      <w:pPr>
        <w:pStyle w:val="TOC1"/>
        <w:tabs>
          <w:tab w:val="left" w:pos="440"/>
          <w:tab w:val="right" w:leader="dot" w:pos="9016"/>
        </w:tabs>
        <w:rPr>
          <w:rFonts w:cstheme="minorBidi"/>
          <w:noProof/>
          <w:kern w:val="2"/>
          <w:lang w:val="en-GB" w:eastAsia="en-GB"/>
          <w14:ligatures w14:val="standardContextual"/>
        </w:rPr>
      </w:pPr>
      <w:hyperlink w:anchor="_Toc154149598" w:history="1">
        <w:r w:rsidRPr="00242E47">
          <w:rPr>
            <w:rStyle w:val="Hyperlink"/>
            <w:rFonts w:cstheme="majorHAnsi"/>
            <w:noProof/>
          </w:rPr>
          <w:t>5</w:t>
        </w:r>
        <w:r>
          <w:rPr>
            <w:rFonts w:cstheme="minorBidi"/>
            <w:noProof/>
            <w:kern w:val="2"/>
            <w:lang w:val="en-GB" w:eastAsia="en-GB"/>
            <w14:ligatures w14:val="standardContextual"/>
          </w:rPr>
          <w:tab/>
        </w:r>
        <w:r w:rsidRPr="00242E47">
          <w:rPr>
            <w:rStyle w:val="Hyperlink"/>
            <w:rFonts w:cstheme="majorHAnsi"/>
            <w:noProof/>
          </w:rPr>
          <w:t>The area</w:t>
        </w:r>
        <w:r>
          <w:rPr>
            <w:noProof/>
            <w:webHidden/>
          </w:rPr>
          <w:tab/>
        </w:r>
        <w:r>
          <w:rPr>
            <w:noProof/>
            <w:webHidden/>
          </w:rPr>
          <w:fldChar w:fldCharType="begin"/>
        </w:r>
        <w:r>
          <w:rPr>
            <w:noProof/>
            <w:webHidden/>
          </w:rPr>
          <w:instrText xml:space="preserve"> PAGEREF _Toc154149598 \h </w:instrText>
        </w:r>
        <w:r>
          <w:rPr>
            <w:noProof/>
            <w:webHidden/>
          </w:rPr>
        </w:r>
        <w:r>
          <w:rPr>
            <w:noProof/>
            <w:webHidden/>
          </w:rPr>
          <w:fldChar w:fldCharType="separate"/>
        </w:r>
        <w:r>
          <w:rPr>
            <w:noProof/>
            <w:webHidden/>
          </w:rPr>
          <w:t>4</w:t>
        </w:r>
        <w:r>
          <w:rPr>
            <w:noProof/>
            <w:webHidden/>
          </w:rPr>
          <w:fldChar w:fldCharType="end"/>
        </w:r>
      </w:hyperlink>
    </w:p>
    <w:p w14:paraId="6FA041DE" w14:textId="4BC5B78F"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599" w:history="1">
        <w:r w:rsidRPr="00242E47">
          <w:rPr>
            <w:rStyle w:val="Hyperlink"/>
            <w:noProof/>
          </w:rPr>
          <w:t>5.1</w:t>
        </w:r>
        <w:r>
          <w:rPr>
            <w:rFonts w:cstheme="minorBidi"/>
            <w:noProof/>
            <w:kern w:val="2"/>
            <w:lang w:val="en-GB" w:eastAsia="en-GB"/>
            <w14:ligatures w14:val="standardContextual"/>
          </w:rPr>
          <w:tab/>
        </w:r>
        <w:r w:rsidRPr="00242E47">
          <w:rPr>
            <w:rStyle w:val="Hyperlink"/>
            <w:noProof/>
          </w:rPr>
          <w:t>Google maps</w:t>
        </w:r>
        <w:r>
          <w:rPr>
            <w:noProof/>
            <w:webHidden/>
          </w:rPr>
          <w:tab/>
        </w:r>
        <w:r>
          <w:rPr>
            <w:noProof/>
            <w:webHidden/>
          </w:rPr>
          <w:fldChar w:fldCharType="begin"/>
        </w:r>
        <w:r>
          <w:rPr>
            <w:noProof/>
            <w:webHidden/>
          </w:rPr>
          <w:instrText xml:space="preserve"> PAGEREF _Toc154149599 \h </w:instrText>
        </w:r>
        <w:r>
          <w:rPr>
            <w:noProof/>
            <w:webHidden/>
          </w:rPr>
        </w:r>
        <w:r>
          <w:rPr>
            <w:noProof/>
            <w:webHidden/>
          </w:rPr>
          <w:fldChar w:fldCharType="separate"/>
        </w:r>
        <w:r>
          <w:rPr>
            <w:noProof/>
            <w:webHidden/>
          </w:rPr>
          <w:t>4</w:t>
        </w:r>
        <w:r>
          <w:rPr>
            <w:noProof/>
            <w:webHidden/>
          </w:rPr>
          <w:fldChar w:fldCharType="end"/>
        </w:r>
      </w:hyperlink>
    </w:p>
    <w:p w14:paraId="720BD8C8" w14:textId="764A2B40"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600" w:history="1">
        <w:r w:rsidRPr="00242E47">
          <w:rPr>
            <w:rStyle w:val="Hyperlink"/>
            <w:noProof/>
          </w:rPr>
          <w:t>5.2</w:t>
        </w:r>
        <w:r>
          <w:rPr>
            <w:rFonts w:cstheme="minorBidi"/>
            <w:noProof/>
            <w:kern w:val="2"/>
            <w:lang w:val="en-GB" w:eastAsia="en-GB"/>
            <w14:ligatures w14:val="standardContextual"/>
          </w:rPr>
          <w:tab/>
        </w:r>
        <w:r w:rsidRPr="00242E47">
          <w:rPr>
            <w:rStyle w:val="Hyperlink"/>
            <w:noProof/>
          </w:rPr>
          <w:t>Pixel 7a Photos</w:t>
        </w:r>
        <w:r>
          <w:rPr>
            <w:noProof/>
            <w:webHidden/>
          </w:rPr>
          <w:tab/>
        </w:r>
        <w:r>
          <w:rPr>
            <w:noProof/>
            <w:webHidden/>
          </w:rPr>
          <w:fldChar w:fldCharType="begin"/>
        </w:r>
        <w:r>
          <w:rPr>
            <w:noProof/>
            <w:webHidden/>
          </w:rPr>
          <w:instrText xml:space="preserve"> PAGEREF _Toc154149600 \h </w:instrText>
        </w:r>
        <w:r>
          <w:rPr>
            <w:noProof/>
            <w:webHidden/>
          </w:rPr>
        </w:r>
        <w:r>
          <w:rPr>
            <w:noProof/>
            <w:webHidden/>
          </w:rPr>
          <w:fldChar w:fldCharType="separate"/>
        </w:r>
        <w:r>
          <w:rPr>
            <w:noProof/>
            <w:webHidden/>
          </w:rPr>
          <w:t>5</w:t>
        </w:r>
        <w:r>
          <w:rPr>
            <w:noProof/>
            <w:webHidden/>
          </w:rPr>
          <w:fldChar w:fldCharType="end"/>
        </w:r>
      </w:hyperlink>
    </w:p>
    <w:p w14:paraId="4B8869AA" w14:textId="32B4766B" w:rsidR="004E6F98" w:rsidRDefault="004E6F98">
      <w:pPr>
        <w:pStyle w:val="TOC1"/>
        <w:tabs>
          <w:tab w:val="left" w:pos="440"/>
          <w:tab w:val="right" w:leader="dot" w:pos="9016"/>
        </w:tabs>
        <w:rPr>
          <w:rFonts w:cstheme="minorBidi"/>
          <w:noProof/>
          <w:kern w:val="2"/>
          <w:lang w:val="en-GB" w:eastAsia="en-GB"/>
          <w14:ligatures w14:val="standardContextual"/>
        </w:rPr>
      </w:pPr>
      <w:hyperlink w:anchor="_Toc154149601" w:history="1">
        <w:r w:rsidRPr="00242E47">
          <w:rPr>
            <w:rStyle w:val="Hyperlink"/>
            <w:noProof/>
          </w:rPr>
          <w:t>6</w:t>
        </w:r>
        <w:r>
          <w:rPr>
            <w:rFonts w:cstheme="minorBidi"/>
            <w:noProof/>
            <w:kern w:val="2"/>
            <w:lang w:val="en-GB" w:eastAsia="en-GB"/>
            <w14:ligatures w14:val="standardContextual"/>
          </w:rPr>
          <w:tab/>
        </w:r>
        <w:r w:rsidRPr="00242E47">
          <w:rPr>
            <w:rStyle w:val="Hyperlink"/>
            <w:noProof/>
          </w:rPr>
          <w:t>Locating the mines</w:t>
        </w:r>
        <w:r>
          <w:rPr>
            <w:noProof/>
            <w:webHidden/>
          </w:rPr>
          <w:tab/>
        </w:r>
        <w:r>
          <w:rPr>
            <w:noProof/>
            <w:webHidden/>
          </w:rPr>
          <w:fldChar w:fldCharType="begin"/>
        </w:r>
        <w:r>
          <w:rPr>
            <w:noProof/>
            <w:webHidden/>
          </w:rPr>
          <w:instrText xml:space="preserve"> PAGEREF _Toc154149601 \h </w:instrText>
        </w:r>
        <w:r>
          <w:rPr>
            <w:noProof/>
            <w:webHidden/>
          </w:rPr>
        </w:r>
        <w:r>
          <w:rPr>
            <w:noProof/>
            <w:webHidden/>
          </w:rPr>
          <w:fldChar w:fldCharType="separate"/>
        </w:r>
        <w:r>
          <w:rPr>
            <w:noProof/>
            <w:webHidden/>
          </w:rPr>
          <w:t>8</w:t>
        </w:r>
        <w:r>
          <w:rPr>
            <w:noProof/>
            <w:webHidden/>
          </w:rPr>
          <w:fldChar w:fldCharType="end"/>
        </w:r>
      </w:hyperlink>
    </w:p>
    <w:p w14:paraId="4B4A8615" w14:textId="2B410889"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602" w:history="1">
        <w:r w:rsidRPr="00242E47">
          <w:rPr>
            <w:rStyle w:val="Hyperlink"/>
            <w:noProof/>
          </w:rPr>
          <w:t>6.1</w:t>
        </w:r>
        <w:r>
          <w:rPr>
            <w:rFonts w:cstheme="minorBidi"/>
            <w:noProof/>
            <w:kern w:val="2"/>
            <w:lang w:val="en-GB" w:eastAsia="en-GB"/>
            <w14:ligatures w14:val="standardContextual"/>
          </w:rPr>
          <w:tab/>
        </w:r>
        <w:r w:rsidRPr="00242E47">
          <w:rPr>
            <w:rStyle w:val="Hyperlink"/>
            <w:noProof/>
          </w:rPr>
          <w:t>Mavic 2</w:t>
        </w:r>
        <w:r>
          <w:rPr>
            <w:noProof/>
            <w:webHidden/>
          </w:rPr>
          <w:tab/>
        </w:r>
        <w:r>
          <w:rPr>
            <w:noProof/>
            <w:webHidden/>
          </w:rPr>
          <w:fldChar w:fldCharType="begin"/>
        </w:r>
        <w:r>
          <w:rPr>
            <w:noProof/>
            <w:webHidden/>
          </w:rPr>
          <w:instrText xml:space="preserve"> PAGEREF _Toc154149602 \h </w:instrText>
        </w:r>
        <w:r>
          <w:rPr>
            <w:noProof/>
            <w:webHidden/>
          </w:rPr>
        </w:r>
        <w:r>
          <w:rPr>
            <w:noProof/>
            <w:webHidden/>
          </w:rPr>
          <w:fldChar w:fldCharType="separate"/>
        </w:r>
        <w:r>
          <w:rPr>
            <w:noProof/>
            <w:webHidden/>
          </w:rPr>
          <w:t>8</w:t>
        </w:r>
        <w:r>
          <w:rPr>
            <w:noProof/>
            <w:webHidden/>
          </w:rPr>
          <w:fldChar w:fldCharType="end"/>
        </w:r>
      </w:hyperlink>
    </w:p>
    <w:p w14:paraId="0506BFFB" w14:textId="2F0EFB13"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603" w:history="1">
        <w:r w:rsidRPr="00242E47">
          <w:rPr>
            <w:rStyle w:val="Hyperlink"/>
            <w:noProof/>
          </w:rPr>
          <w:t>6.2</w:t>
        </w:r>
        <w:r>
          <w:rPr>
            <w:rFonts w:cstheme="minorBidi"/>
            <w:noProof/>
            <w:kern w:val="2"/>
            <w:lang w:val="en-GB" w:eastAsia="en-GB"/>
            <w14:ligatures w14:val="standardContextual"/>
          </w:rPr>
          <w:tab/>
        </w:r>
        <w:r w:rsidRPr="00242E47">
          <w:rPr>
            <w:rStyle w:val="Hyperlink"/>
            <w:noProof/>
          </w:rPr>
          <w:t>Pixel 7a</w:t>
        </w:r>
        <w:r>
          <w:rPr>
            <w:noProof/>
            <w:webHidden/>
          </w:rPr>
          <w:tab/>
        </w:r>
        <w:r>
          <w:rPr>
            <w:noProof/>
            <w:webHidden/>
          </w:rPr>
          <w:fldChar w:fldCharType="begin"/>
        </w:r>
        <w:r>
          <w:rPr>
            <w:noProof/>
            <w:webHidden/>
          </w:rPr>
          <w:instrText xml:space="preserve"> PAGEREF _Toc154149603 \h </w:instrText>
        </w:r>
        <w:r>
          <w:rPr>
            <w:noProof/>
            <w:webHidden/>
          </w:rPr>
        </w:r>
        <w:r>
          <w:rPr>
            <w:noProof/>
            <w:webHidden/>
          </w:rPr>
          <w:fldChar w:fldCharType="separate"/>
        </w:r>
        <w:r>
          <w:rPr>
            <w:noProof/>
            <w:webHidden/>
          </w:rPr>
          <w:t>13</w:t>
        </w:r>
        <w:r>
          <w:rPr>
            <w:noProof/>
            <w:webHidden/>
          </w:rPr>
          <w:fldChar w:fldCharType="end"/>
        </w:r>
      </w:hyperlink>
    </w:p>
    <w:p w14:paraId="6EFFA652" w14:textId="73AE0DAB" w:rsidR="004E6F98" w:rsidRDefault="004E6F98">
      <w:pPr>
        <w:pStyle w:val="TOC1"/>
        <w:tabs>
          <w:tab w:val="left" w:pos="440"/>
          <w:tab w:val="right" w:leader="dot" w:pos="9016"/>
        </w:tabs>
        <w:rPr>
          <w:rFonts w:cstheme="minorBidi"/>
          <w:noProof/>
          <w:kern w:val="2"/>
          <w:lang w:val="en-GB" w:eastAsia="en-GB"/>
          <w14:ligatures w14:val="standardContextual"/>
        </w:rPr>
      </w:pPr>
      <w:hyperlink w:anchor="_Toc154149604" w:history="1">
        <w:r w:rsidRPr="00242E47">
          <w:rPr>
            <w:rStyle w:val="Hyperlink"/>
            <w:noProof/>
          </w:rPr>
          <w:t>7</w:t>
        </w:r>
        <w:r>
          <w:rPr>
            <w:rFonts w:cstheme="minorBidi"/>
            <w:noProof/>
            <w:kern w:val="2"/>
            <w:lang w:val="en-GB" w:eastAsia="en-GB"/>
            <w14:ligatures w14:val="standardContextual"/>
          </w:rPr>
          <w:tab/>
        </w:r>
        <w:r w:rsidRPr="00242E47">
          <w:rPr>
            <w:rStyle w:val="Hyperlink"/>
            <w:noProof/>
          </w:rPr>
          <w:t>Discussion</w:t>
        </w:r>
        <w:r>
          <w:rPr>
            <w:noProof/>
            <w:webHidden/>
          </w:rPr>
          <w:tab/>
        </w:r>
        <w:r>
          <w:rPr>
            <w:noProof/>
            <w:webHidden/>
          </w:rPr>
          <w:fldChar w:fldCharType="begin"/>
        </w:r>
        <w:r>
          <w:rPr>
            <w:noProof/>
            <w:webHidden/>
          </w:rPr>
          <w:instrText xml:space="preserve"> PAGEREF _Toc154149604 \h </w:instrText>
        </w:r>
        <w:r>
          <w:rPr>
            <w:noProof/>
            <w:webHidden/>
          </w:rPr>
        </w:r>
        <w:r>
          <w:rPr>
            <w:noProof/>
            <w:webHidden/>
          </w:rPr>
          <w:fldChar w:fldCharType="separate"/>
        </w:r>
        <w:r>
          <w:rPr>
            <w:noProof/>
            <w:webHidden/>
          </w:rPr>
          <w:t>18</w:t>
        </w:r>
        <w:r>
          <w:rPr>
            <w:noProof/>
            <w:webHidden/>
          </w:rPr>
          <w:fldChar w:fldCharType="end"/>
        </w:r>
      </w:hyperlink>
    </w:p>
    <w:p w14:paraId="609C8316" w14:textId="3EDE07A0"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605" w:history="1">
        <w:r w:rsidRPr="00242E47">
          <w:rPr>
            <w:rStyle w:val="Hyperlink"/>
            <w:noProof/>
          </w:rPr>
          <w:t>7.1</w:t>
        </w:r>
        <w:r>
          <w:rPr>
            <w:rFonts w:cstheme="minorBidi"/>
            <w:noProof/>
            <w:kern w:val="2"/>
            <w:lang w:val="en-GB" w:eastAsia="en-GB"/>
            <w14:ligatures w14:val="standardContextual"/>
          </w:rPr>
          <w:tab/>
        </w:r>
        <w:r w:rsidRPr="00242E47">
          <w:rPr>
            <w:rStyle w:val="Hyperlink"/>
            <w:noProof/>
          </w:rPr>
          <w:t>Mavic Drone</w:t>
        </w:r>
        <w:r>
          <w:rPr>
            <w:noProof/>
            <w:webHidden/>
          </w:rPr>
          <w:tab/>
        </w:r>
        <w:r>
          <w:rPr>
            <w:noProof/>
            <w:webHidden/>
          </w:rPr>
          <w:fldChar w:fldCharType="begin"/>
        </w:r>
        <w:r>
          <w:rPr>
            <w:noProof/>
            <w:webHidden/>
          </w:rPr>
          <w:instrText xml:space="preserve"> PAGEREF _Toc154149605 \h </w:instrText>
        </w:r>
        <w:r>
          <w:rPr>
            <w:noProof/>
            <w:webHidden/>
          </w:rPr>
        </w:r>
        <w:r>
          <w:rPr>
            <w:noProof/>
            <w:webHidden/>
          </w:rPr>
          <w:fldChar w:fldCharType="separate"/>
        </w:r>
        <w:r>
          <w:rPr>
            <w:noProof/>
            <w:webHidden/>
          </w:rPr>
          <w:t>18</w:t>
        </w:r>
        <w:r>
          <w:rPr>
            <w:noProof/>
            <w:webHidden/>
          </w:rPr>
          <w:fldChar w:fldCharType="end"/>
        </w:r>
      </w:hyperlink>
    </w:p>
    <w:p w14:paraId="6F5DC106" w14:textId="163EBA2A" w:rsidR="004E6F98" w:rsidRDefault="004E6F98">
      <w:pPr>
        <w:pStyle w:val="TOC2"/>
        <w:tabs>
          <w:tab w:val="left" w:pos="880"/>
          <w:tab w:val="right" w:leader="dot" w:pos="9016"/>
        </w:tabs>
        <w:rPr>
          <w:rFonts w:cstheme="minorBidi"/>
          <w:noProof/>
          <w:kern w:val="2"/>
          <w:lang w:val="en-GB" w:eastAsia="en-GB"/>
          <w14:ligatures w14:val="standardContextual"/>
        </w:rPr>
      </w:pPr>
      <w:hyperlink w:anchor="_Toc154149606" w:history="1">
        <w:r w:rsidRPr="00242E47">
          <w:rPr>
            <w:rStyle w:val="Hyperlink"/>
            <w:noProof/>
          </w:rPr>
          <w:t>7.2</w:t>
        </w:r>
        <w:r>
          <w:rPr>
            <w:rFonts w:cstheme="minorBidi"/>
            <w:noProof/>
            <w:kern w:val="2"/>
            <w:lang w:val="en-GB" w:eastAsia="en-GB"/>
            <w14:ligatures w14:val="standardContextual"/>
          </w:rPr>
          <w:tab/>
        </w:r>
        <w:r w:rsidRPr="00242E47">
          <w:rPr>
            <w:rStyle w:val="Hyperlink"/>
            <w:noProof/>
          </w:rPr>
          <w:t>Spot the Dog</w:t>
        </w:r>
        <w:r>
          <w:rPr>
            <w:noProof/>
            <w:webHidden/>
          </w:rPr>
          <w:tab/>
        </w:r>
        <w:r>
          <w:rPr>
            <w:noProof/>
            <w:webHidden/>
          </w:rPr>
          <w:fldChar w:fldCharType="begin"/>
        </w:r>
        <w:r>
          <w:rPr>
            <w:noProof/>
            <w:webHidden/>
          </w:rPr>
          <w:instrText xml:space="preserve"> PAGEREF _Toc154149606 \h </w:instrText>
        </w:r>
        <w:r>
          <w:rPr>
            <w:noProof/>
            <w:webHidden/>
          </w:rPr>
        </w:r>
        <w:r>
          <w:rPr>
            <w:noProof/>
            <w:webHidden/>
          </w:rPr>
          <w:fldChar w:fldCharType="separate"/>
        </w:r>
        <w:r>
          <w:rPr>
            <w:noProof/>
            <w:webHidden/>
          </w:rPr>
          <w:t>18</w:t>
        </w:r>
        <w:r>
          <w:rPr>
            <w:noProof/>
            <w:webHidden/>
          </w:rPr>
          <w:fldChar w:fldCharType="end"/>
        </w:r>
      </w:hyperlink>
    </w:p>
    <w:p w14:paraId="7AC301CE" w14:textId="0A3ABB66" w:rsidR="004E6F98" w:rsidRDefault="004E6F98">
      <w:pPr>
        <w:pStyle w:val="TOC1"/>
        <w:tabs>
          <w:tab w:val="left" w:pos="440"/>
          <w:tab w:val="right" w:leader="dot" w:pos="9016"/>
        </w:tabs>
        <w:rPr>
          <w:rFonts w:cstheme="minorBidi"/>
          <w:noProof/>
          <w:kern w:val="2"/>
          <w:lang w:val="en-GB" w:eastAsia="en-GB"/>
          <w14:ligatures w14:val="standardContextual"/>
        </w:rPr>
      </w:pPr>
      <w:hyperlink w:anchor="_Toc154149607" w:history="1">
        <w:r w:rsidRPr="00242E47">
          <w:rPr>
            <w:rStyle w:val="Hyperlink"/>
            <w:noProof/>
          </w:rPr>
          <w:t>8</w:t>
        </w:r>
        <w:r>
          <w:rPr>
            <w:rFonts w:cstheme="minorBidi"/>
            <w:noProof/>
            <w:kern w:val="2"/>
            <w:lang w:val="en-GB" w:eastAsia="en-GB"/>
            <w14:ligatures w14:val="standardContextual"/>
          </w:rPr>
          <w:tab/>
        </w:r>
        <w:r w:rsidRPr="00242E47">
          <w:rPr>
            <w:rStyle w:val="Hyperlink"/>
            <w:noProof/>
          </w:rPr>
          <w:t>Conclusion</w:t>
        </w:r>
        <w:r>
          <w:rPr>
            <w:noProof/>
            <w:webHidden/>
          </w:rPr>
          <w:tab/>
        </w:r>
        <w:r>
          <w:rPr>
            <w:noProof/>
            <w:webHidden/>
          </w:rPr>
          <w:fldChar w:fldCharType="begin"/>
        </w:r>
        <w:r>
          <w:rPr>
            <w:noProof/>
            <w:webHidden/>
          </w:rPr>
          <w:instrText xml:space="preserve"> PAGEREF _Toc154149607 \h </w:instrText>
        </w:r>
        <w:r>
          <w:rPr>
            <w:noProof/>
            <w:webHidden/>
          </w:rPr>
        </w:r>
        <w:r>
          <w:rPr>
            <w:noProof/>
            <w:webHidden/>
          </w:rPr>
          <w:fldChar w:fldCharType="separate"/>
        </w:r>
        <w:r>
          <w:rPr>
            <w:noProof/>
            <w:webHidden/>
          </w:rPr>
          <w:t>18</w:t>
        </w:r>
        <w:r>
          <w:rPr>
            <w:noProof/>
            <w:webHidden/>
          </w:rPr>
          <w:fldChar w:fldCharType="end"/>
        </w:r>
      </w:hyperlink>
    </w:p>
    <w:p w14:paraId="1CE9821D" w14:textId="26293B24" w:rsidR="00565024" w:rsidRPr="00565024" w:rsidRDefault="00565024" w:rsidP="00565024">
      <w:r>
        <w:fldChar w:fldCharType="end"/>
      </w:r>
    </w:p>
    <w:p w14:paraId="643F3574" w14:textId="77777777" w:rsidR="000C6901" w:rsidRDefault="000C6901">
      <w:pPr>
        <w:rPr>
          <w:rFonts w:asciiTheme="majorHAnsi" w:eastAsiaTheme="majorEastAsia" w:hAnsiTheme="majorHAnsi" w:cstheme="majorHAnsi"/>
          <w:color w:val="4472C4" w:themeColor="accent5"/>
          <w:sz w:val="28"/>
          <w:szCs w:val="32"/>
        </w:rPr>
      </w:pPr>
      <w:bookmarkStart w:id="2" w:name="_Toc92621982"/>
      <w:bookmarkStart w:id="3" w:name="_Toc92622082"/>
      <w:r>
        <w:rPr>
          <w:rFonts w:cstheme="majorHAnsi"/>
          <w:color w:val="4472C4" w:themeColor="accent5"/>
          <w:sz w:val="28"/>
        </w:rPr>
        <w:br w:type="page"/>
      </w:r>
    </w:p>
    <w:p w14:paraId="1BB4EBF8" w14:textId="787E886E" w:rsidR="004C4B15" w:rsidRDefault="000432B8" w:rsidP="004C4B15">
      <w:pPr>
        <w:pStyle w:val="Heading1"/>
        <w:rPr>
          <w:rFonts w:cstheme="majorHAnsi"/>
          <w:color w:val="4472C4" w:themeColor="accent5"/>
          <w:sz w:val="28"/>
        </w:rPr>
      </w:pPr>
      <w:bookmarkStart w:id="4" w:name="_Toc154149589"/>
      <w:r w:rsidRPr="000C6901">
        <w:rPr>
          <w:rFonts w:cstheme="majorHAnsi"/>
          <w:color w:val="4472C4" w:themeColor="accent5"/>
          <w:sz w:val="28"/>
        </w:rPr>
        <w:lastRenderedPageBreak/>
        <w:t>Introduction</w:t>
      </w:r>
      <w:bookmarkStart w:id="5" w:name="_Toc88118538"/>
      <w:bookmarkEnd w:id="0"/>
      <w:bookmarkEnd w:id="2"/>
      <w:bookmarkEnd w:id="3"/>
      <w:bookmarkEnd w:id="4"/>
    </w:p>
    <w:p w14:paraId="541723D0" w14:textId="214C2606" w:rsidR="000C6901" w:rsidRPr="004975A6" w:rsidRDefault="000C6901" w:rsidP="000C6901">
      <w:pPr>
        <w:pStyle w:val="Heading2"/>
        <w:rPr>
          <w:rFonts w:cstheme="majorHAnsi"/>
        </w:rPr>
      </w:pPr>
      <w:bookmarkStart w:id="6" w:name="_Toc154149590"/>
      <w:r w:rsidRPr="004975A6">
        <w:rPr>
          <w:rFonts w:cstheme="majorHAnsi"/>
        </w:rPr>
        <w:t>Location</w:t>
      </w:r>
      <w:bookmarkEnd w:id="6"/>
    </w:p>
    <w:p w14:paraId="2F9DD06A" w14:textId="27CC9969" w:rsidR="000C6901" w:rsidRPr="004975A6" w:rsidRDefault="000C6901" w:rsidP="000C6901">
      <w:pPr>
        <w:pStyle w:val="Heading3"/>
        <w:rPr>
          <w:rFonts w:cstheme="majorHAnsi"/>
          <w:color w:val="auto"/>
        </w:rPr>
      </w:pPr>
      <w:r w:rsidRPr="004975A6">
        <w:rPr>
          <w:rFonts w:cstheme="majorHAnsi"/>
          <w:color w:val="auto"/>
        </w:rPr>
        <w:t xml:space="preserve">Located approximately 51°36'58.1"N 3°55'38.6"W, an unkept, unmanaged privately owned section of land adjoins the UWTSD Swansea IQ campus. This land is coastal, protected by a sea wall </w:t>
      </w:r>
      <w:sdt>
        <w:sdtPr>
          <w:rPr>
            <w:rFonts w:cstheme="majorHAnsi"/>
            <w:color w:val="auto"/>
          </w:rPr>
          <w:id w:val="-1156904842"/>
          <w:citation/>
        </w:sdtPr>
        <w:sdtContent>
          <w:r w:rsidRPr="004975A6">
            <w:rPr>
              <w:rFonts w:cstheme="majorHAnsi"/>
              <w:color w:val="auto"/>
            </w:rPr>
            <w:fldChar w:fldCharType="begin"/>
          </w:r>
          <w:r w:rsidRPr="004975A6">
            <w:rPr>
              <w:rFonts w:cstheme="majorHAnsi"/>
              <w:color w:val="auto"/>
            </w:rPr>
            <w:instrText xml:space="preserve"> CITATION RST92 \l 2057 </w:instrText>
          </w:r>
          <w:r w:rsidRPr="004975A6">
            <w:rPr>
              <w:rFonts w:cstheme="majorHAnsi"/>
              <w:color w:val="auto"/>
            </w:rPr>
            <w:fldChar w:fldCharType="separate"/>
          </w:r>
          <w:r w:rsidR="004E6F98" w:rsidRPr="004E6F98">
            <w:rPr>
              <w:rFonts w:cstheme="majorHAnsi"/>
              <w:noProof/>
              <w:color w:val="auto"/>
            </w:rPr>
            <w:t>[1]</w:t>
          </w:r>
          <w:r w:rsidRPr="004975A6">
            <w:rPr>
              <w:rFonts w:cstheme="majorHAnsi"/>
              <w:color w:val="auto"/>
            </w:rPr>
            <w:fldChar w:fldCharType="end"/>
          </w:r>
        </w:sdtContent>
      </w:sdt>
      <w:r w:rsidRPr="004975A6">
        <w:rPr>
          <w:rFonts w:cstheme="majorHAnsi"/>
          <w:color w:val="auto"/>
        </w:rPr>
        <w:t xml:space="preserve"> and rock armour </w:t>
      </w:r>
      <w:sdt>
        <w:sdtPr>
          <w:rPr>
            <w:rFonts w:cstheme="majorHAnsi"/>
            <w:color w:val="auto"/>
          </w:rPr>
          <w:id w:val="853699572"/>
          <w:citation/>
        </w:sdtPr>
        <w:sdtContent>
          <w:r w:rsidRPr="004975A6">
            <w:rPr>
              <w:rFonts w:cstheme="majorHAnsi"/>
              <w:color w:val="auto"/>
            </w:rPr>
            <w:fldChar w:fldCharType="begin"/>
          </w:r>
          <w:r w:rsidRPr="004975A6">
            <w:rPr>
              <w:rFonts w:cstheme="majorHAnsi"/>
              <w:color w:val="auto"/>
            </w:rPr>
            <w:instrText xml:space="preserve"> CITATION Cla88 \l 2057 </w:instrText>
          </w:r>
          <w:r w:rsidRPr="004975A6">
            <w:rPr>
              <w:rFonts w:cstheme="majorHAnsi"/>
              <w:color w:val="auto"/>
            </w:rPr>
            <w:fldChar w:fldCharType="separate"/>
          </w:r>
          <w:r w:rsidR="004E6F98" w:rsidRPr="004E6F98">
            <w:rPr>
              <w:rFonts w:cstheme="majorHAnsi"/>
              <w:noProof/>
              <w:color w:val="auto"/>
            </w:rPr>
            <w:t>[2]</w:t>
          </w:r>
          <w:r w:rsidRPr="004975A6">
            <w:rPr>
              <w:rFonts w:cstheme="majorHAnsi"/>
              <w:color w:val="auto"/>
            </w:rPr>
            <w:fldChar w:fldCharType="end"/>
          </w:r>
        </w:sdtContent>
      </w:sdt>
      <w:r w:rsidRPr="004975A6">
        <w:rPr>
          <w:rFonts w:cstheme="majorHAnsi"/>
          <w:color w:val="auto"/>
        </w:rPr>
        <w:t xml:space="preserve"> sea defences positioned predominantly southward toward an estury.</w:t>
      </w:r>
    </w:p>
    <w:p w14:paraId="757221FB" w14:textId="78ABCE0A" w:rsidR="000C6901" w:rsidRPr="004975A6" w:rsidRDefault="000C6901" w:rsidP="000C6901">
      <w:pPr>
        <w:pStyle w:val="Heading2"/>
        <w:rPr>
          <w:rFonts w:cstheme="majorHAnsi"/>
        </w:rPr>
      </w:pPr>
      <w:bookmarkStart w:id="7" w:name="_Toc154149591"/>
      <w:r w:rsidRPr="004975A6">
        <w:rPr>
          <w:rFonts w:cstheme="majorHAnsi"/>
        </w:rPr>
        <w:t>Ground and Soil</w:t>
      </w:r>
      <w:bookmarkEnd w:id="7"/>
    </w:p>
    <w:p w14:paraId="70FEAF71" w14:textId="62E51A92" w:rsidR="004975A6" w:rsidRPr="004975A6" w:rsidRDefault="000C6901" w:rsidP="004975A6">
      <w:pPr>
        <w:pStyle w:val="Heading3"/>
        <w:rPr>
          <w:rFonts w:cstheme="majorHAnsi"/>
          <w:color w:val="auto"/>
        </w:rPr>
      </w:pPr>
      <w:r w:rsidRPr="004975A6">
        <w:rPr>
          <w:rFonts w:cstheme="majorHAnsi"/>
          <w:color w:val="auto"/>
        </w:rPr>
        <w:t>Due to the derelict nature of this land, the ground has varied conditions</w:t>
      </w:r>
      <w:r w:rsidR="004975A6" w:rsidRPr="004975A6">
        <w:rPr>
          <w:rFonts w:cstheme="majorHAnsi"/>
          <w:color w:val="auto"/>
        </w:rPr>
        <w:t>, i</w:t>
      </w:r>
      <w:r w:rsidRPr="004975A6">
        <w:rPr>
          <w:rFonts w:cstheme="majorHAnsi"/>
          <w:color w:val="auto"/>
        </w:rPr>
        <w:t>nclud</w:t>
      </w:r>
      <w:r w:rsidR="004975A6" w:rsidRPr="004975A6">
        <w:rPr>
          <w:rFonts w:cstheme="majorHAnsi"/>
          <w:color w:val="auto"/>
        </w:rPr>
        <w:t>ing</w:t>
      </w:r>
      <w:r w:rsidRPr="004975A6">
        <w:rPr>
          <w:rFonts w:cstheme="majorHAnsi"/>
          <w:color w:val="auto"/>
        </w:rPr>
        <w:t xml:space="preserve"> patches of bare earth, compacted soil, </w:t>
      </w:r>
      <w:r w:rsidR="004975A6" w:rsidRPr="004975A6">
        <w:rPr>
          <w:rFonts w:cstheme="majorHAnsi"/>
          <w:color w:val="auto"/>
        </w:rPr>
        <w:t xml:space="preserve">scattered </w:t>
      </w:r>
      <w:r w:rsidRPr="004975A6">
        <w:rPr>
          <w:rFonts w:cstheme="majorHAnsi"/>
          <w:color w:val="auto"/>
        </w:rPr>
        <w:t>debris</w:t>
      </w:r>
      <w:r w:rsidR="004975A6" w:rsidRPr="004975A6">
        <w:rPr>
          <w:rFonts w:cstheme="majorHAnsi"/>
          <w:color w:val="auto"/>
        </w:rPr>
        <w:t>,</w:t>
      </w:r>
      <w:r w:rsidRPr="004975A6">
        <w:rPr>
          <w:rFonts w:cstheme="majorHAnsi"/>
          <w:color w:val="auto"/>
        </w:rPr>
        <w:t xml:space="preserve"> </w:t>
      </w:r>
      <w:r w:rsidR="004975A6" w:rsidRPr="004975A6">
        <w:rPr>
          <w:rFonts w:cstheme="majorHAnsi"/>
          <w:color w:val="auto"/>
        </w:rPr>
        <w:t xml:space="preserve">and </w:t>
      </w:r>
      <w:r w:rsidRPr="004975A6">
        <w:rPr>
          <w:rFonts w:cstheme="majorHAnsi"/>
          <w:color w:val="auto"/>
        </w:rPr>
        <w:t xml:space="preserve">abandoned materials. </w:t>
      </w:r>
      <w:r w:rsidR="004975A6" w:rsidRPr="004975A6">
        <w:rPr>
          <w:rFonts w:cstheme="majorHAnsi"/>
          <w:color w:val="auto"/>
        </w:rPr>
        <w:t xml:space="preserve">Common soil types within the coastal Swansea areas are loamy and clay-based soils which retain moisture and nutrients better than the equally local sandy soils nearer to the shores. </w:t>
      </w:r>
    </w:p>
    <w:p w14:paraId="04FDE808" w14:textId="203894F2" w:rsidR="004975A6" w:rsidRPr="004975A6" w:rsidRDefault="004975A6" w:rsidP="004975A6">
      <w:pPr>
        <w:pStyle w:val="Heading3"/>
        <w:rPr>
          <w:rFonts w:cstheme="majorHAnsi"/>
          <w:color w:val="auto"/>
        </w:rPr>
      </w:pPr>
      <w:r w:rsidRPr="004975A6">
        <w:rPr>
          <w:rFonts w:cstheme="majorHAnsi"/>
          <w:color w:val="auto"/>
        </w:rPr>
        <w:t>During the scouting and imaging of the area multiple locations of standing water were noted visually along with long grass, short grass, common weeds, and small shrubs.</w:t>
      </w:r>
    </w:p>
    <w:p w14:paraId="06CD45B7" w14:textId="21530D0F" w:rsidR="000432B8" w:rsidRDefault="004975A6" w:rsidP="000432B8">
      <w:pPr>
        <w:pStyle w:val="Heading1"/>
        <w:rPr>
          <w:rFonts w:cstheme="majorHAnsi"/>
          <w:color w:val="4472C4" w:themeColor="accent5"/>
          <w:sz w:val="28"/>
        </w:rPr>
      </w:pPr>
      <w:bookmarkStart w:id="8" w:name="_Toc154149592"/>
      <w:bookmarkEnd w:id="5"/>
      <w:r>
        <w:rPr>
          <w:rFonts w:cstheme="majorHAnsi"/>
          <w:color w:val="4472C4" w:themeColor="accent5"/>
          <w:sz w:val="28"/>
        </w:rPr>
        <w:t>Equipment</w:t>
      </w:r>
      <w:bookmarkEnd w:id="8"/>
    </w:p>
    <w:p w14:paraId="551C177C" w14:textId="377F8CF3" w:rsidR="004975A6" w:rsidRDefault="004975A6" w:rsidP="004975A6">
      <w:pPr>
        <w:pStyle w:val="Heading2"/>
      </w:pPr>
      <w:bookmarkStart w:id="9" w:name="_Toc154149593"/>
      <w:r>
        <w:t>Spot the dog</w:t>
      </w:r>
      <w:bookmarkEnd w:id="9"/>
    </w:p>
    <w:p w14:paraId="316C1DA4" w14:textId="77777777" w:rsidR="00235545" w:rsidRPr="00235545" w:rsidRDefault="00235545" w:rsidP="00235545">
      <w:pPr>
        <w:pStyle w:val="Heading3"/>
        <w:rPr>
          <w:color w:val="auto"/>
        </w:rPr>
      </w:pPr>
      <w:r w:rsidRPr="00235545">
        <w:rPr>
          <w:color w:val="auto"/>
        </w:rPr>
        <w:t>Spot the Dog, a Quad-pedal operator-controlled robot (Boston Dynamics – MK IV), demonstrates the capability of self-correcting transit. It is equipped with a forward-mounted top arm and an Aft-mounted thermal IR camera fitted onto the top rail. Additionally, standard visual cameras are positioned both at the forward and aft of the robot, accessible through the operator's handset screen.</w:t>
      </w:r>
    </w:p>
    <w:p w14:paraId="7E1FAA1A" w14:textId="7CBE73C4" w:rsidR="004975A6" w:rsidRDefault="004975A6" w:rsidP="004975A6">
      <w:pPr>
        <w:pStyle w:val="Heading2"/>
      </w:pPr>
      <w:bookmarkStart w:id="10" w:name="_Toc154149594"/>
      <w:r>
        <w:t>DJI Mavic 2</w:t>
      </w:r>
      <w:bookmarkEnd w:id="10"/>
    </w:p>
    <w:p w14:paraId="4588D710" w14:textId="77777777" w:rsidR="00235545" w:rsidRPr="00235545" w:rsidRDefault="00235545" w:rsidP="00235545">
      <w:pPr>
        <w:pStyle w:val="Heading3"/>
        <w:rPr>
          <w:color w:val="auto"/>
        </w:rPr>
      </w:pPr>
      <w:r w:rsidRPr="00235545">
        <w:rPr>
          <w:color w:val="auto"/>
        </w:rPr>
        <w:t>The DJI Mavic 2 functions as a compact drone operated via a controller and phone screen plugin for real-time visual output. It boasts an IR and 4K camera, both mounted on a gimbal for remote operation in tandem with the drone's movement. Its operational range extends to long distances, up to 5 miles away from the operator, facilitated by an integrated auto-homing feature.</w:t>
      </w:r>
    </w:p>
    <w:p w14:paraId="01643909" w14:textId="1BB9E4BD" w:rsidR="0078550F" w:rsidRDefault="0078550F" w:rsidP="0078550F">
      <w:pPr>
        <w:pStyle w:val="Heading2"/>
      </w:pPr>
      <w:bookmarkStart w:id="11" w:name="_Toc154149595"/>
      <w:r>
        <w:t>Google Pixel 7a</w:t>
      </w:r>
      <w:bookmarkEnd w:id="11"/>
    </w:p>
    <w:p w14:paraId="0C24480A" w14:textId="20997A9D" w:rsidR="00404920" w:rsidRPr="00235545" w:rsidRDefault="00235545" w:rsidP="00235545">
      <w:pPr>
        <w:pStyle w:val="Heading3"/>
        <w:rPr>
          <w:color w:val="auto"/>
        </w:rPr>
      </w:pPr>
      <w:r w:rsidRPr="00235545">
        <w:rPr>
          <w:color w:val="auto"/>
        </w:rPr>
        <w:t>The Google Pixel 7a smartphone hosts three accessible cameras: a 64MP Quad Bayer Wide camera, a 13MP Ultrawide camera, and a 13MP fixed focus camera. Images captured using the Pixel 7a leverage GPS, GLONASS, Galileo, QZSS, and BeiDou satellite systems to embed coordinate data, date, and time information within each photo for precise location tagging.</w:t>
      </w:r>
    </w:p>
    <w:p w14:paraId="0BF82EF0" w14:textId="42D9A395" w:rsidR="000432B8" w:rsidRDefault="00235545" w:rsidP="000432B8">
      <w:pPr>
        <w:pStyle w:val="Heading1"/>
        <w:rPr>
          <w:rFonts w:cstheme="majorHAnsi"/>
          <w:color w:val="4472C4" w:themeColor="accent5"/>
          <w:sz w:val="28"/>
        </w:rPr>
      </w:pPr>
      <w:bookmarkStart w:id="12" w:name="_Toc154149596"/>
      <w:r>
        <w:rPr>
          <w:rFonts w:cstheme="majorHAnsi"/>
          <w:color w:val="4472C4" w:themeColor="accent5"/>
          <w:sz w:val="28"/>
        </w:rPr>
        <w:t>Task</w:t>
      </w:r>
      <w:bookmarkEnd w:id="12"/>
      <w:r>
        <w:rPr>
          <w:rFonts w:cstheme="majorHAnsi"/>
          <w:color w:val="4472C4" w:themeColor="accent5"/>
          <w:sz w:val="28"/>
        </w:rPr>
        <w:tab/>
      </w:r>
      <w:r>
        <w:rPr>
          <w:rFonts w:cstheme="majorHAnsi"/>
          <w:color w:val="4472C4" w:themeColor="accent5"/>
          <w:sz w:val="28"/>
        </w:rPr>
        <w:tab/>
      </w:r>
    </w:p>
    <w:p w14:paraId="0DD76C10" w14:textId="4744D779" w:rsidR="0078550F" w:rsidRDefault="00235545" w:rsidP="0078550F">
      <w:pPr>
        <w:pStyle w:val="Heading2"/>
      </w:pPr>
      <w:bookmarkStart w:id="13" w:name="_Toc154149597"/>
      <w:r>
        <w:t>Minesweeper</w:t>
      </w:r>
      <w:bookmarkEnd w:id="13"/>
    </w:p>
    <w:p w14:paraId="3EFAC758" w14:textId="2F61E2D0" w:rsidR="00235545" w:rsidRPr="007F1B6E" w:rsidRDefault="00235545" w:rsidP="00235545">
      <w:pPr>
        <w:pStyle w:val="Heading3"/>
        <w:rPr>
          <w:color w:val="auto"/>
        </w:rPr>
      </w:pPr>
      <w:r w:rsidRPr="007F1B6E">
        <w:rPr>
          <w:color w:val="auto"/>
        </w:rPr>
        <w:t>Mines planted in prior conflicts whether on land or in sea, pose a significant risk to civilian populations, military personnel and wildlife. With a potential to explode when disturbed, causing injury, death and damage to infrastructure</w:t>
      </w:r>
      <w:r w:rsidR="00332C85">
        <w:rPr>
          <w:color w:val="auto"/>
        </w:rPr>
        <w:t>;</w:t>
      </w:r>
      <w:r w:rsidRPr="007F1B6E">
        <w:rPr>
          <w:color w:val="auto"/>
        </w:rPr>
        <w:t xml:space="preserve"> de-mining activities are vital to the continued safety for many all over the world. </w:t>
      </w:r>
    </w:p>
    <w:p w14:paraId="3E48D988" w14:textId="7958A79A" w:rsidR="00235545" w:rsidRPr="00D44D6D" w:rsidRDefault="007F1B6E" w:rsidP="00235545">
      <w:pPr>
        <w:pStyle w:val="Heading3"/>
        <w:rPr>
          <w:color w:val="auto"/>
        </w:rPr>
      </w:pPr>
      <w:r w:rsidRPr="00D44D6D">
        <w:rPr>
          <w:color w:val="auto"/>
        </w:rPr>
        <w:lastRenderedPageBreak/>
        <w:t xml:space="preserve">Current methods for mine marking and mine clearance involves the use of manned expeditions to carefully find locations of minefields and mark up mines found via the use of metal detectors </w:t>
      </w:r>
      <w:r w:rsidR="00D44D6D">
        <w:rPr>
          <w:color w:val="auto"/>
        </w:rPr>
        <w:t>and</w:t>
      </w:r>
      <w:r w:rsidRPr="00D44D6D">
        <w:rPr>
          <w:color w:val="auto"/>
        </w:rPr>
        <w:t xml:space="preserve"> animals trained on scent. These options involve risking harm on living beings</w:t>
      </w:r>
      <w:r w:rsidR="00D44D6D">
        <w:rPr>
          <w:color w:val="auto"/>
        </w:rPr>
        <w:t xml:space="preserve"> and increased risk to exposing the environment to harmful chemicals</w:t>
      </w:r>
      <w:r w:rsidRPr="00D44D6D">
        <w:rPr>
          <w:color w:val="auto"/>
        </w:rPr>
        <w:t>.</w:t>
      </w:r>
    </w:p>
    <w:p w14:paraId="2F17591A" w14:textId="61362A39" w:rsidR="007F1B6E" w:rsidRPr="00D44D6D" w:rsidRDefault="00D44D6D" w:rsidP="007F1B6E">
      <w:pPr>
        <w:pStyle w:val="Heading3"/>
        <w:rPr>
          <w:color w:val="auto"/>
        </w:rPr>
      </w:pPr>
      <w:r w:rsidRPr="00D44D6D">
        <w:rPr>
          <w:color w:val="auto"/>
        </w:rPr>
        <w:t>To</w:t>
      </w:r>
      <w:r w:rsidR="007F1B6E" w:rsidRPr="00D44D6D">
        <w:rPr>
          <w:color w:val="auto"/>
        </w:rPr>
        <w:t xml:space="preserve"> </w:t>
      </w:r>
      <w:r>
        <w:rPr>
          <w:color w:val="auto"/>
        </w:rPr>
        <w:t>mitigate</w:t>
      </w:r>
      <w:r w:rsidR="007F1B6E" w:rsidRPr="00D44D6D">
        <w:rPr>
          <w:color w:val="auto"/>
        </w:rPr>
        <w:t xml:space="preserve"> this risk,</w:t>
      </w:r>
      <w:r>
        <w:rPr>
          <w:color w:val="auto"/>
        </w:rPr>
        <w:t xml:space="preserve"> </w:t>
      </w:r>
      <w:r w:rsidR="007F1B6E" w:rsidRPr="00D44D6D">
        <w:rPr>
          <w:color w:val="auto"/>
        </w:rPr>
        <w:t>utilising the Mavic 2, Spot the dog and Pixel 7a, there</w:t>
      </w:r>
      <w:r w:rsidR="00332C85">
        <w:rPr>
          <w:color w:val="auto"/>
        </w:rPr>
        <w:t xml:space="preserve"> is</w:t>
      </w:r>
      <w:r w:rsidR="007F1B6E" w:rsidRPr="00D44D6D">
        <w:rPr>
          <w:color w:val="auto"/>
        </w:rPr>
        <w:t xml:space="preserve"> potential to image the area and mark potential hazard sites accurately</w:t>
      </w:r>
      <w:r w:rsidR="00332C85">
        <w:rPr>
          <w:color w:val="auto"/>
        </w:rPr>
        <w:t xml:space="preserve"> without increased risk to human life and environment</w:t>
      </w:r>
      <w:r w:rsidR="007F1B6E" w:rsidRPr="00D44D6D">
        <w:rPr>
          <w:color w:val="auto"/>
        </w:rPr>
        <w:t>.</w:t>
      </w:r>
    </w:p>
    <w:p w14:paraId="4B2D5C2B" w14:textId="6ECFE3D2" w:rsidR="000432B8" w:rsidRDefault="00D44D6D" w:rsidP="000432B8">
      <w:pPr>
        <w:pStyle w:val="Heading1"/>
        <w:rPr>
          <w:rFonts w:cstheme="majorHAnsi"/>
          <w:color w:val="4472C4" w:themeColor="accent5"/>
          <w:sz w:val="28"/>
        </w:rPr>
      </w:pPr>
      <w:bookmarkStart w:id="14" w:name="_Toc154149598"/>
      <w:r>
        <w:rPr>
          <w:rFonts w:cstheme="majorHAnsi"/>
          <w:color w:val="4472C4" w:themeColor="accent5"/>
          <w:sz w:val="28"/>
        </w:rPr>
        <w:t xml:space="preserve">The </w:t>
      </w:r>
      <w:r w:rsidR="00DD6DDF">
        <w:rPr>
          <w:rFonts w:cstheme="majorHAnsi"/>
          <w:color w:val="4472C4" w:themeColor="accent5"/>
          <w:sz w:val="28"/>
        </w:rPr>
        <w:t>area</w:t>
      </w:r>
      <w:bookmarkEnd w:id="14"/>
    </w:p>
    <w:p w14:paraId="6A11695D" w14:textId="2462A01A" w:rsidR="00CC596B" w:rsidRPr="00CC596B" w:rsidRDefault="00CC596B" w:rsidP="00CC596B">
      <w:pPr>
        <w:pStyle w:val="Heading2"/>
      </w:pPr>
      <w:bookmarkStart w:id="15" w:name="_Toc154149599"/>
      <w:r>
        <w:t>Google maps</w:t>
      </w:r>
      <w:bookmarkEnd w:id="15"/>
    </w:p>
    <w:p w14:paraId="1BC95729" w14:textId="7A4CD9A2" w:rsidR="00CC596B" w:rsidRDefault="00000000" w:rsidP="00CC596B">
      <w:pPr>
        <w:pStyle w:val="Heading3"/>
      </w:pPr>
      <w:r>
        <w:rPr>
          <w:noProof/>
        </w:rPr>
        <w:pict w14:anchorId="37C89AFE">
          <v:shapetype id="_x0000_t202" coordsize="21600,21600" o:spt="202" path="m,l,21600r21600,l21600,xe">
            <v:stroke joinstyle="miter"/>
            <v:path gradientshapeok="t" o:connecttype="rect"/>
          </v:shapetype>
          <v:shape id="Text Box 2" o:spid="_x0000_s1027" type="#_x0000_t202" style="position:absolute;left:0;text-align:left;margin-left:424.1pt;margin-top:181.3pt;width:34.9pt;height:38.4pt;z-index:251660288;visibility:visible;mso-wrap-distance-left:9pt;mso-wrap-distance-top:3.6pt;mso-wrap-distance-right:9pt;mso-wrap-distance-bottom:3.6pt;mso-position-horizontal-relative:text;mso-position-vertical-relative:text;mso-width-relative:margin;mso-height-relative:margin;v-text-anchor:top" stroked="f">
            <v:textbox style="mso-next-textbox:#Text Box 2">
              <w:txbxContent>
                <w:p w14:paraId="08BBE786" w14:textId="302A6128" w:rsidR="00020825" w:rsidRPr="00020825" w:rsidRDefault="00020825">
                  <w:pPr>
                    <w:rPr>
                      <w:b/>
                      <w:bCs/>
                      <w:sz w:val="44"/>
                      <w:szCs w:val="44"/>
                    </w:rPr>
                  </w:pPr>
                  <w:r w:rsidRPr="00020825">
                    <w:rPr>
                      <w:b/>
                      <w:bCs/>
                      <w:sz w:val="44"/>
                      <w:szCs w:val="44"/>
                    </w:rPr>
                    <w:t>N</w:t>
                  </w:r>
                </w:p>
              </w:txbxContent>
            </v:textbox>
            <w10:wrap type="square"/>
          </v:shape>
        </w:pict>
      </w:r>
      <w:r>
        <w:rPr>
          <w:noProof/>
        </w:rPr>
        <w:pict w14:anchorId="3226F5ED">
          <v:shapetype id="_x0000_t32" coordsize="21600,21600" o:spt="32" o:oned="t" path="m,l21600,21600e" filled="f">
            <v:path arrowok="t" fillok="f" o:connecttype="none"/>
            <o:lock v:ext="edit" shapetype="t"/>
          </v:shapetype>
          <v:shape id="_x0000_s1026" type="#_x0000_t32" style="position:absolute;left:0;text-align:left;margin-left:422pt;margin-top:139.75pt;width:0;height:64pt;flip:y;z-index:251658240" o:connectortype="straight" strokecolor="black [3213]" strokeweight="3pt">
            <v:stroke endarrow="block"/>
            <v:shadow type="perspective" color="#7f7f7f [1601]" opacity=".5" offset="1pt" offset2="-1pt"/>
          </v:shape>
        </w:pict>
      </w:r>
      <w:r w:rsidR="00CC596B">
        <w:t xml:space="preserve">Figure </w:t>
      </w:r>
      <w:fldSimple w:instr=" SEQ Figure \* ARABIC ">
        <w:r w:rsidR="004E6F98">
          <w:rPr>
            <w:noProof/>
          </w:rPr>
          <w:t>1</w:t>
        </w:r>
      </w:fldSimple>
      <w:r w:rsidR="00CC596B">
        <w:t xml:space="preserve"> - Screenshot of aerial imaging over "minefield"</w:t>
      </w:r>
      <w:r w:rsidR="00CC596B">
        <w:br/>
      </w:r>
      <w:r w:rsidR="00CC596B">
        <w:rPr>
          <w:noProof/>
        </w:rPr>
        <w:drawing>
          <wp:inline distT="0" distB="0" distL="0" distR="0" wp14:anchorId="77B2B292" wp14:editId="7165DC6D">
            <wp:extent cx="4328160" cy="3931920"/>
            <wp:effectExtent l="0" t="0" r="0" b="0"/>
            <wp:docPr id="5758417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28160" cy="3931920"/>
                    </a:xfrm>
                    <a:prstGeom prst="rect">
                      <a:avLst/>
                    </a:prstGeom>
                    <a:noFill/>
                    <a:ln>
                      <a:noFill/>
                    </a:ln>
                  </pic:spPr>
                </pic:pic>
              </a:graphicData>
            </a:graphic>
          </wp:inline>
        </w:drawing>
      </w:r>
    </w:p>
    <w:p w14:paraId="7B18A859" w14:textId="77777777" w:rsidR="00332C85" w:rsidRPr="00332C85" w:rsidRDefault="00332C85" w:rsidP="00332C85"/>
    <w:p w14:paraId="6821DD8E" w14:textId="20FD16F2" w:rsidR="00DD6DDF" w:rsidRDefault="00DD6DDF" w:rsidP="00DD6DDF">
      <w:pPr>
        <w:pStyle w:val="Heading2"/>
      </w:pPr>
      <w:bookmarkStart w:id="16" w:name="_Toc154149600"/>
      <w:r>
        <w:lastRenderedPageBreak/>
        <w:t>Pixel 7a Photos</w:t>
      </w:r>
      <w:bookmarkEnd w:id="16"/>
    </w:p>
    <w:p w14:paraId="0FBE00A9" w14:textId="7BFF4535" w:rsidR="00CC596B" w:rsidRDefault="00CC596B" w:rsidP="00B57DBC">
      <w:pPr>
        <w:pStyle w:val="Heading3"/>
      </w:pPr>
      <w:r>
        <w:t xml:space="preserve">Figure 2 </w:t>
      </w:r>
      <w:r w:rsidR="00B57DBC">
        <w:t>–</w:t>
      </w:r>
      <w:r>
        <w:t xml:space="preserve"> </w:t>
      </w:r>
      <w:r w:rsidR="00B57DBC">
        <w:t>Panorama from ground platform</w:t>
      </w:r>
      <w:r w:rsidR="00B57DBC">
        <w:br/>
      </w:r>
      <w:r w:rsidR="00B57DBC">
        <w:rPr>
          <w:noProof/>
        </w:rPr>
        <w:drawing>
          <wp:inline distT="0" distB="0" distL="0" distR="0" wp14:anchorId="16512703" wp14:editId="0512460A">
            <wp:extent cx="5128325" cy="927463"/>
            <wp:effectExtent l="0" t="0" r="0" b="0"/>
            <wp:docPr id="12623160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4239" cy="930341"/>
                    </a:xfrm>
                    <a:prstGeom prst="rect">
                      <a:avLst/>
                    </a:prstGeom>
                    <a:noFill/>
                    <a:ln>
                      <a:noFill/>
                    </a:ln>
                  </pic:spPr>
                </pic:pic>
              </a:graphicData>
            </a:graphic>
          </wp:inline>
        </w:drawing>
      </w:r>
      <w:r w:rsidR="00332C85">
        <w:br/>
      </w:r>
    </w:p>
    <w:p w14:paraId="232DED06" w14:textId="1E13BECE" w:rsidR="00020825" w:rsidRPr="00020825" w:rsidRDefault="00020825" w:rsidP="00020825">
      <w:pPr>
        <w:pStyle w:val="Heading3"/>
      </w:pPr>
      <w:r>
        <w:t>Figure 3 – Southwest corner, looking east</w:t>
      </w:r>
      <w:r>
        <w:br/>
      </w:r>
      <w:r>
        <w:rPr>
          <w:noProof/>
        </w:rPr>
        <w:drawing>
          <wp:inline distT="0" distB="0" distL="0" distR="0" wp14:anchorId="38460484" wp14:editId="40A495C4">
            <wp:extent cx="5406677" cy="4064000"/>
            <wp:effectExtent l="0" t="0" r="0" b="0"/>
            <wp:docPr id="1505808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14902" cy="4070183"/>
                    </a:xfrm>
                    <a:prstGeom prst="rect">
                      <a:avLst/>
                    </a:prstGeom>
                    <a:noFill/>
                    <a:ln>
                      <a:noFill/>
                    </a:ln>
                  </pic:spPr>
                </pic:pic>
              </a:graphicData>
            </a:graphic>
          </wp:inline>
        </w:drawing>
      </w:r>
    </w:p>
    <w:p w14:paraId="559D9E90" w14:textId="0B0EEB3B" w:rsidR="00020825" w:rsidRDefault="00020825" w:rsidP="00020825">
      <w:pPr>
        <w:pStyle w:val="Heading3"/>
      </w:pPr>
      <w:r>
        <w:lastRenderedPageBreak/>
        <w:t>Figure 4 – Southwest corner, looking north</w:t>
      </w:r>
      <w:r>
        <w:br/>
      </w:r>
      <w:r>
        <w:rPr>
          <w:noProof/>
        </w:rPr>
        <w:drawing>
          <wp:inline distT="0" distB="0" distL="0" distR="0" wp14:anchorId="382FE226" wp14:editId="45DCBF52">
            <wp:extent cx="5406678" cy="4064000"/>
            <wp:effectExtent l="0" t="0" r="0" b="0"/>
            <wp:docPr id="13523926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13161" cy="4068873"/>
                    </a:xfrm>
                    <a:prstGeom prst="rect">
                      <a:avLst/>
                    </a:prstGeom>
                    <a:noFill/>
                    <a:ln>
                      <a:noFill/>
                    </a:ln>
                  </pic:spPr>
                </pic:pic>
              </a:graphicData>
            </a:graphic>
          </wp:inline>
        </w:drawing>
      </w:r>
      <w:r w:rsidR="00332C85">
        <w:br/>
      </w:r>
    </w:p>
    <w:p w14:paraId="12D95985" w14:textId="3E3C9F46" w:rsidR="00020825" w:rsidRDefault="00020825" w:rsidP="00020825">
      <w:pPr>
        <w:pStyle w:val="Heading3"/>
      </w:pPr>
      <w:r>
        <w:t>Figure 5 – Southeast corner, looking west</w:t>
      </w:r>
      <w:r>
        <w:br/>
      </w:r>
      <w:r>
        <w:rPr>
          <w:noProof/>
        </w:rPr>
        <w:drawing>
          <wp:inline distT="0" distB="0" distL="0" distR="0" wp14:anchorId="41CE7996" wp14:editId="3C208009">
            <wp:extent cx="5265420" cy="3957821"/>
            <wp:effectExtent l="0" t="0" r="0" b="0"/>
            <wp:docPr id="296921037" name="Picture 5" descr="A person walking on a p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21037" name="Picture 5" descr="A person walking on a path&#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77100" cy="3966600"/>
                    </a:xfrm>
                    <a:prstGeom prst="rect">
                      <a:avLst/>
                    </a:prstGeom>
                    <a:noFill/>
                    <a:ln>
                      <a:noFill/>
                    </a:ln>
                  </pic:spPr>
                </pic:pic>
              </a:graphicData>
            </a:graphic>
          </wp:inline>
        </w:drawing>
      </w:r>
    </w:p>
    <w:p w14:paraId="444716FE" w14:textId="765BBFA5" w:rsidR="00020825" w:rsidRDefault="00020825" w:rsidP="00020825">
      <w:pPr>
        <w:pStyle w:val="Heading3"/>
      </w:pPr>
      <w:r>
        <w:lastRenderedPageBreak/>
        <w:t>Figure 5 – Southeast corner, looking north</w:t>
      </w:r>
      <w:r>
        <w:br/>
      </w:r>
      <w:r>
        <w:rPr>
          <w:noProof/>
        </w:rPr>
        <w:drawing>
          <wp:inline distT="0" distB="0" distL="0" distR="0" wp14:anchorId="39C01DF3" wp14:editId="42C935C4">
            <wp:extent cx="5322199" cy="4000500"/>
            <wp:effectExtent l="0" t="0" r="0" b="0"/>
            <wp:docPr id="7121491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27674" cy="4004616"/>
                    </a:xfrm>
                    <a:prstGeom prst="rect">
                      <a:avLst/>
                    </a:prstGeom>
                    <a:noFill/>
                    <a:ln>
                      <a:noFill/>
                    </a:ln>
                  </pic:spPr>
                </pic:pic>
              </a:graphicData>
            </a:graphic>
          </wp:inline>
        </w:drawing>
      </w:r>
      <w:r w:rsidR="00332C85">
        <w:br/>
      </w:r>
    </w:p>
    <w:p w14:paraId="2B815DA7" w14:textId="2104BC22" w:rsidR="00020825" w:rsidRDefault="00020825" w:rsidP="00020825">
      <w:pPr>
        <w:pStyle w:val="Heading3"/>
      </w:pPr>
      <w:r>
        <w:t>Figure 6 – Northeast corner, looking southwest</w:t>
      </w:r>
      <w:r>
        <w:br/>
      </w:r>
      <w:r>
        <w:rPr>
          <w:noProof/>
        </w:rPr>
        <w:drawing>
          <wp:inline distT="0" distB="0" distL="0" distR="0" wp14:anchorId="4054C579" wp14:editId="748F9161">
            <wp:extent cx="5322200" cy="4000500"/>
            <wp:effectExtent l="0" t="0" r="0" b="0"/>
            <wp:docPr id="21050490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33950" cy="4009332"/>
                    </a:xfrm>
                    <a:prstGeom prst="rect">
                      <a:avLst/>
                    </a:prstGeom>
                    <a:noFill/>
                    <a:ln>
                      <a:noFill/>
                    </a:ln>
                  </pic:spPr>
                </pic:pic>
              </a:graphicData>
            </a:graphic>
          </wp:inline>
        </w:drawing>
      </w:r>
    </w:p>
    <w:p w14:paraId="172A57E5" w14:textId="1E6BBC95" w:rsidR="00106043" w:rsidRDefault="002D0EDD" w:rsidP="00E6387A">
      <w:pPr>
        <w:pStyle w:val="Heading3"/>
      </w:pPr>
      <w:r>
        <w:lastRenderedPageBreak/>
        <w:t>Figure 7 – Northwest corner, looking southeast</w:t>
      </w:r>
      <w:r>
        <w:br/>
      </w:r>
      <w:r>
        <w:rPr>
          <w:noProof/>
        </w:rPr>
        <w:drawing>
          <wp:inline distT="0" distB="0" distL="0" distR="0" wp14:anchorId="4F2CDC0B" wp14:editId="2119C461">
            <wp:extent cx="5322199" cy="4000500"/>
            <wp:effectExtent l="0" t="0" r="0" b="0"/>
            <wp:docPr id="17506901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6800" cy="4011475"/>
                    </a:xfrm>
                    <a:prstGeom prst="rect">
                      <a:avLst/>
                    </a:prstGeom>
                    <a:noFill/>
                    <a:ln>
                      <a:noFill/>
                    </a:ln>
                  </pic:spPr>
                </pic:pic>
              </a:graphicData>
            </a:graphic>
          </wp:inline>
        </w:drawing>
      </w:r>
    </w:p>
    <w:p w14:paraId="1648671C" w14:textId="30132DFD" w:rsidR="00332C85" w:rsidRPr="00332C85" w:rsidRDefault="00332C85" w:rsidP="00332C85">
      <w:pPr>
        <w:pStyle w:val="Heading1"/>
      </w:pPr>
      <w:bookmarkStart w:id="17" w:name="_Toc154149601"/>
      <w:r>
        <w:t>Locating the mines</w:t>
      </w:r>
      <w:bookmarkEnd w:id="17"/>
    </w:p>
    <w:p w14:paraId="7FCE03AD" w14:textId="77777777" w:rsidR="00332C85" w:rsidRDefault="00332C85" w:rsidP="00106043">
      <w:pPr>
        <w:pStyle w:val="Heading2"/>
      </w:pPr>
      <w:bookmarkStart w:id="18" w:name="_Toc154149602"/>
      <w:r>
        <w:t>Mavic 2</w:t>
      </w:r>
      <w:bookmarkEnd w:id="18"/>
    </w:p>
    <w:p w14:paraId="6F316D68" w14:textId="02362557" w:rsidR="00B63E88" w:rsidRPr="00B63E88" w:rsidRDefault="00B63E88" w:rsidP="00B63E88">
      <w:pPr>
        <w:pStyle w:val="Heading3"/>
      </w:pPr>
      <w:r>
        <w:t>The Mavic 2, equipped with thermal and visual cameras began with a perimeter path of the area taking 20meter resolution shots before then taking a grid-line path across the internal area. The visual camera should be able to be used to locate the orange landmines whilst the thermal should be able to be used to locate the could external diameter of the mine with the warmer internal pocket of the mine.</w:t>
      </w:r>
      <w:r w:rsidR="002802C2">
        <w:br/>
      </w:r>
    </w:p>
    <w:p w14:paraId="1802A44E" w14:textId="580C9EEB" w:rsidR="00F665E4" w:rsidRDefault="00332C85" w:rsidP="00332C85">
      <w:pPr>
        <w:pStyle w:val="Heading3"/>
      </w:pPr>
      <w:r>
        <w:t xml:space="preserve">Figure 8 </w:t>
      </w:r>
      <w:r w:rsidR="00F665E4">
        <w:t>–</w:t>
      </w:r>
      <w:r>
        <w:t xml:space="preserve"> </w:t>
      </w:r>
      <w:r w:rsidR="00F665E4">
        <w:t xml:space="preserve">Perimeter shot, Southwest corner </w:t>
      </w:r>
      <w:r w:rsidR="002802C2">
        <w:t>(top is due east)</w:t>
      </w:r>
      <w:r w:rsidR="00F665E4">
        <w:br/>
      </w:r>
      <w:r w:rsidR="00F665E4">
        <w:rPr>
          <w:noProof/>
        </w:rPr>
        <w:drawing>
          <wp:inline distT="0" distB="0" distL="0" distR="0" wp14:anchorId="79CBCE2B" wp14:editId="620E6C42">
            <wp:extent cx="4770120" cy="1873749"/>
            <wp:effectExtent l="0" t="0" r="0" b="0"/>
            <wp:docPr id="1605536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780736" cy="1877919"/>
                    </a:xfrm>
                    <a:prstGeom prst="rect">
                      <a:avLst/>
                    </a:prstGeom>
                    <a:noFill/>
                    <a:ln>
                      <a:noFill/>
                    </a:ln>
                  </pic:spPr>
                </pic:pic>
              </a:graphicData>
            </a:graphic>
          </wp:inline>
        </w:drawing>
      </w:r>
    </w:p>
    <w:p w14:paraId="7BC860FF" w14:textId="74E33645" w:rsidR="00F665E4" w:rsidRDefault="00F665E4" w:rsidP="00F665E4">
      <w:pPr>
        <w:pStyle w:val="Heading3"/>
      </w:pPr>
      <w:r>
        <w:lastRenderedPageBreak/>
        <w:t xml:space="preserve">Figure 9 – Perimeter shot, South perimeter </w:t>
      </w:r>
      <w:r w:rsidR="002802C2">
        <w:t>(top is due east)</w:t>
      </w:r>
      <w:r>
        <w:br/>
      </w:r>
      <w:r>
        <w:rPr>
          <w:noProof/>
        </w:rPr>
        <w:drawing>
          <wp:inline distT="0" distB="0" distL="0" distR="0" wp14:anchorId="5F146EB7" wp14:editId="5A87A6E0">
            <wp:extent cx="5006340" cy="1966538"/>
            <wp:effectExtent l="0" t="0" r="0" b="0"/>
            <wp:docPr id="8347866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15120" cy="1969987"/>
                    </a:xfrm>
                    <a:prstGeom prst="rect">
                      <a:avLst/>
                    </a:prstGeom>
                    <a:noFill/>
                    <a:ln>
                      <a:noFill/>
                    </a:ln>
                  </pic:spPr>
                </pic:pic>
              </a:graphicData>
            </a:graphic>
          </wp:inline>
        </w:drawing>
      </w:r>
      <w:r w:rsidR="002802C2">
        <w:br/>
      </w:r>
    </w:p>
    <w:p w14:paraId="263EC8AC" w14:textId="63EC4E66" w:rsidR="002802C2" w:rsidRDefault="00F665E4" w:rsidP="00F665E4">
      <w:pPr>
        <w:pStyle w:val="Heading3"/>
      </w:pPr>
      <w:r>
        <w:t xml:space="preserve">Figure 10 – </w:t>
      </w:r>
      <w:r w:rsidR="002802C2">
        <w:t>Perimeter shot, Southeast corner, (top is due east)</w:t>
      </w:r>
      <w:r>
        <w:br/>
      </w:r>
      <w:r w:rsidR="002802C2">
        <w:rPr>
          <w:noProof/>
        </w:rPr>
        <w:drawing>
          <wp:inline distT="0" distB="0" distL="0" distR="0" wp14:anchorId="32CF1EC9" wp14:editId="6549C7EC">
            <wp:extent cx="5021580" cy="1979211"/>
            <wp:effectExtent l="0" t="0" r="0" b="0"/>
            <wp:docPr id="13075656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32531" cy="1983527"/>
                    </a:xfrm>
                    <a:prstGeom prst="rect">
                      <a:avLst/>
                    </a:prstGeom>
                    <a:noFill/>
                    <a:ln>
                      <a:noFill/>
                    </a:ln>
                  </pic:spPr>
                </pic:pic>
              </a:graphicData>
            </a:graphic>
          </wp:inline>
        </w:drawing>
      </w:r>
      <w:r w:rsidR="002802C2">
        <w:br/>
      </w:r>
    </w:p>
    <w:p w14:paraId="69C9DC5B" w14:textId="6A79BAA4" w:rsidR="002802C2" w:rsidRDefault="002802C2" w:rsidP="00F665E4">
      <w:pPr>
        <w:pStyle w:val="Heading3"/>
      </w:pPr>
      <w:r>
        <w:t>Figure 11 – Perimeter shot, East perimeter (top is due west)</w:t>
      </w:r>
      <w:r>
        <w:br/>
      </w:r>
      <w:r>
        <w:rPr>
          <w:noProof/>
        </w:rPr>
        <w:drawing>
          <wp:inline distT="0" distB="0" distL="0" distR="0" wp14:anchorId="1576BB8B" wp14:editId="256315D8">
            <wp:extent cx="4998720" cy="1963546"/>
            <wp:effectExtent l="0" t="0" r="0" b="0"/>
            <wp:docPr id="8780098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19322" cy="1971639"/>
                    </a:xfrm>
                    <a:prstGeom prst="rect">
                      <a:avLst/>
                    </a:prstGeom>
                    <a:noFill/>
                    <a:ln>
                      <a:noFill/>
                    </a:ln>
                  </pic:spPr>
                </pic:pic>
              </a:graphicData>
            </a:graphic>
          </wp:inline>
        </w:drawing>
      </w:r>
      <w:r>
        <w:br/>
      </w:r>
    </w:p>
    <w:p w14:paraId="5172F981" w14:textId="519C8EAA" w:rsidR="00E6387A" w:rsidRDefault="002802C2" w:rsidP="00F665E4">
      <w:pPr>
        <w:pStyle w:val="Heading3"/>
      </w:pPr>
      <w:r>
        <w:lastRenderedPageBreak/>
        <w:t>Figure 12 – Perimeter shot, Northeast corner (top is due west)</w:t>
      </w:r>
      <w:r w:rsidR="00E6387A">
        <w:br/>
      </w:r>
      <w:r>
        <w:rPr>
          <w:noProof/>
        </w:rPr>
        <w:drawing>
          <wp:inline distT="0" distB="0" distL="0" distR="0" wp14:anchorId="16818E44" wp14:editId="010E8724">
            <wp:extent cx="5151120" cy="2016550"/>
            <wp:effectExtent l="0" t="0" r="0" b="0"/>
            <wp:docPr id="134220304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59784" cy="2019942"/>
                    </a:xfrm>
                    <a:prstGeom prst="rect">
                      <a:avLst/>
                    </a:prstGeom>
                    <a:noFill/>
                    <a:ln>
                      <a:noFill/>
                    </a:ln>
                  </pic:spPr>
                </pic:pic>
              </a:graphicData>
            </a:graphic>
          </wp:inline>
        </w:drawing>
      </w:r>
      <w:r>
        <w:br/>
      </w:r>
    </w:p>
    <w:p w14:paraId="04C8A9D6" w14:textId="61B6A660" w:rsidR="002802C2" w:rsidRDefault="002802C2" w:rsidP="002802C2">
      <w:pPr>
        <w:pStyle w:val="Heading3"/>
      </w:pPr>
      <w:r>
        <w:t>Figure 13 – Perimeter shot, North perimeter (top is due west)</w:t>
      </w:r>
      <w:r>
        <w:br/>
      </w:r>
      <w:r>
        <w:rPr>
          <w:noProof/>
        </w:rPr>
        <w:drawing>
          <wp:inline distT="0" distB="0" distL="0" distR="0" wp14:anchorId="1F94652E" wp14:editId="5BE1D0A7">
            <wp:extent cx="5181600" cy="2049181"/>
            <wp:effectExtent l="0" t="0" r="0" b="0"/>
            <wp:docPr id="4869680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192913" cy="2053655"/>
                    </a:xfrm>
                    <a:prstGeom prst="rect">
                      <a:avLst/>
                    </a:prstGeom>
                    <a:noFill/>
                    <a:ln>
                      <a:noFill/>
                    </a:ln>
                  </pic:spPr>
                </pic:pic>
              </a:graphicData>
            </a:graphic>
          </wp:inline>
        </w:drawing>
      </w:r>
      <w:r>
        <w:br/>
      </w:r>
    </w:p>
    <w:p w14:paraId="67E220D8" w14:textId="5DDF5C5A" w:rsidR="002802C2" w:rsidRDefault="002802C2" w:rsidP="002802C2">
      <w:pPr>
        <w:pStyle w:val="Heading3"/>
      </w:pPr>
      <w:r>
        <w:t>Figure 14 – Perimeter shot, Northwest corner (top is due west)</w:t>
      </w:r>
      <w:r>
        <w:br/>
      </w:r>
      <w:r>
        <w:rPr>
          <w:noProof/>
        </w:rPr>
        <w:drawing>
          <wp:inline distT="0" distB="0" distL="0" distR="0" wp14:anchorId="7FE0491D" wp14:editId="360794BC">
            <wp:extent cx="5189220" cy="2024555"/>
            <wp:effectExtent l="0" t="0" r="0" b="0"/>
            <wp:docPr id="3507027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06328" cy="2031230"/>
                    </a:xfrm>
                    <a:prstGeom prst="rect">
                      <a:avLst/>
                    </a:prstGeom>
                    <a:noFill/>
                    <a:ln>
                      <a:noFill/>
                    </a:ln>
                  </pic:spPr>
                </pic:pic>
              </a:graphicData>
            </a:graphic>
          </wp:inline>
        </w:drawing>
      </w:r>
      <w:r w:rsidR="002627ED">
        <w:br/>
      </w:r>
    </w:p>
    <w:p w14:paraId="2182034A" w14:textId="220B7178" w:rsidR="002627ED" w:rsidRDefault="002627ED" w:rsidP="002627ED">
      <w:pPr>
        <w:pStyle w:val="Heading3"/>
      </w:pPr>
      <w:r>
        <w:lastRenderedPageBreak/>
        <w:t>Figure 15 – Visual and Thermal mine spot image (1)</w:t>
      </w:r>
      <w:r>
        <w:br/>
      </w:r>
      <w:r>
        <w:rPr>
          <w:noProof/>
        </w:rPr>
        <w:drawing>
          <wp:inline distT="0" distB="0" distL="0" distR="0" wp14:anchorId="464CF894" wp14:editId="33AE0521">
            <wp:extent cx="5181388" cy="2046571"/>
            <wp:effectExtent l="0" t="0" r="0" b="0"/>
            <wp:docPr id="8808816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191708" cy="2050647"/>
                    </a:xfrm>
                    <a:prstGeom prst="rect">
                      <a:avLst/>
                    </a:prstGeom>
                    <a:noFill/>
                    <a:ln>
                      <a:noFill/>
                    </a:ln>
                  </pic:spPr>
                </pic:pic>
              </a:graphicData>
            </a:graphic>
          </wp:inline>
        </w:drawing>
      </w:r>
      <w:r>
        <w:br/>
      </w:r>
    </w:p>
    <w:p w14:paraId="6E73851F" w14:textId="5E54F386" w:rsidR="002627ED" w:rsidRDefault="002627ED" w:rsidP="002627ED">
      <w:pPr>
        <w:pStyle w:val="Heading3"/>
      </w:pPr>
      <w:r>
        <w:t>Figure 16 – Visual and Thermal mine spot image (2)</w:t>
      </w:r>
      <w:r>
        <w:br/>
      </w:r>
      <w:r>
        <w:rPr>
          <w:noProof/>
        </w:rPr>
        <w:drawing>
          <wp:inline distT="0" distB="0" distL="0" distR="0" wp14:anchorId="6C167BEF" wp14:editId="61D140C1">
            <wp:extent cx="5122333" cy="2007900"/>
            <wp:effectExtent l="0" t="0" r="0" b="0"/>
            <wp:docPr id="168930095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33434" cy="2012251"/>
                    </a:xfrm>
                    <a:prstGeom prst="rect">
                      <a:avLst/>
                    </a:prstGeom>
                    <a:noFill/>
                    <a:ln>
                      <a:noFill/>
                    </a:ln>
                  </pic:spPr>
                </pic:pic>
              </a:graphicData>
            </a:graphic>
          </wp:inline>
        </w:drawing>
      </w:r>
      <w:r>
        <w:br/>
      </w:r>
    </w:p>
    <w:p w14:paraId="00BB59C6" w14:textId="685E7208" w:rsidR="002627ED" w:rsidRDefault="002627ED" w:rsidP="002627ED">
      <w:pPr>
        <w:pStyle w:val="Heading3"/>
      </w:pPr>
      <w:r>
        <w:t>Figure 17 – Visual and Thermal mine spot image (3)</w:t>
      </w:r>
      <w:r>
        <w:br/>
      </w:r>
      <w:r>
        <w:rPr>
          <w:noProof/>
        </w:rPr>
        <w:drawing>
          <wp:inline distT="0" distB="0" distL="0" distR="0" wp14:anchorId="618A37B5" wp14:editId="0E86BB6F">
            <wp:extent cx="5113655" cy="1997123"/>
            <wp:effectExtent l="0" t="0" r="0" b="0"/>
            <wp:docPr id="8948442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19196" cy="1999287"/>
                    </a:xfrm>
                    <a:prstGeom prst="rect">
                      <a:avLst/>
                    </a:prstGeom>
                    <a:noFill/>
                    <a:ln>
                      <a:noFill/>
                    </a:ln>
                  </pic:spPr>
                </pic:pic>
              </a:graphicData>
            </a:graphic>
          </wp:inline>
        </w:drawing>
      </w:r>
      <w:r>
        <w:br/>
      </w:r>
    </w:p>
    <w:p w14:paraId="41AC5911" w14:textId="6F2B5641" w:rsidR="002627ED" w:rsidRDefault="002627ED" w:rsidP="002627ED">
      <w:pPr>
        <w:pStyle w:val="Heading3"/>
      </w:pPr>
      <w:r>
        <w:lastRenderedPageBreak/>
        <w:t>Figure 18 – Visual and Thermal mine spot image (4)</w:t>
      </w:r>
      <w:r>
        <w:br/>
      </w:r>
      <w:r>
        <w:rPr>
          <w:noProof/>
        </w:rPr>
        <w:drawing>
          <wp:inline distT="0" distB="0" distL="0" distR="0" wp14:anchorId="022470D3" wp14:editId="24A9509F">
            <wp:extent cx="5094565" cy="1989667"/>
            <wp:effectExtent l="0" t="0" r="0" b="0"/>
            <wp:docPr id="2854903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12278" cy="1996585"/>
                    </a:xfrm>
                    <a:prstGeom prst="rect">
                      <a:avLst/>
                    </a:prstGeom>
                    <a:noFill/>
                    <a:ln>
                      <a:noFill/>
                    </a:ln>
                  </pic:spPr>
                </pic:pic>
              </a:graphicData>
            </a:graphic>
          </wp:inline>
        </w:drawing>
      </w:r>
      <w:r>
        <w:br/>
      </w:r>
    </w:p>
    <w:p w14:paraId="414F71B6" w14:textId="7CE8E6AC" w:rsidR="002627ED" w:rsidRDefault="002627ED" w:rsidP="002627ED">
      <w:pPr>
        <w:pStyle w:val="Heading3"/>
      </w:pPr>
      <w:r>
        <w:t>Figure 19 – Visual and Thermal mine spot image (5)</w:t>
      </w:r>
      <w:r>
        <w:rPr>
          <w:noProof/>
        </w:rPr>
        <w:drawing>
          <wp:inline distT="0" distB="0" distL="0" distR="0" wp14:anchorId="7F8DA77A" wp14:editId="002BA017">
            <wp:extent cx="5088255" cy="1987203"/>
            <wp:effectExtent l="0" t="0" r="0" b="0"/>
            <wp:docPr id="7821482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105677" cy="1994007"/>
                    </a:xfrm>
                    <a:prstGeom prst="rect">
                      <a:avLst/>
                    </a:prstGeom>
                    <a:noFill/>
                    <a:ln>
                      <a:noFill/>
                    </a:ln>
                  </pic:spPr>
                </pic:pic>
              </a:graphicData>
            </a:graphic>
          </wp:inline>
        </w:drawing>
      </w:r>
      <w:r w:rsidR="0008397B">
        <w:br/>
      </w:r>
    </w:p>
    <w:p w14:paraId="55187A9E" w14:textId="086EE088" w:rsidR="0008397B" w:rsidRPr="0008397B" w:rsidRDefault="0008397B" w:rsidP="0008397B">
      <w:pPr>
        <w:pStyle w:val="Heading3"/>
      </w:pPr>
      <w:r>
        <w:t>Figure 20 – Visual and Thermal mine spot image (6)</w:t>
      </w:r>
      <w:r>
        <w:br/>
      </w:r>
      <w:r w:rsidR="00636AFA">
        <w:rPr>
          <w:noProof/>
        </w:rPr>
        <w:drawing>
          <wp:inline distT="0" distB="0" distL="0" distR="0" wp14:anchorId="5EADC5A9" wp14:editId="426A3979">
            <wp:extent cx="5071533" cy="1987987"/>
            <wp:effectExtent l="0" t="0" r="0" b="0"/>
            <wp:docPr id="206254376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074876" cy="1989297"/>
                    </a:xfrm>
                    <a:prstGeom prst="rect">
                      <a:avLst/>
                    </a:prstGeom>
                    <a:noFill/>
                    <a:ln>
                      <a:noFill/>
                    </a:ln>
                  </pic:spPr>
                </pic:pic>
              </a:graphicData>
            </a:graphic>
          </wp:inline>
        </w:drawing>
      </w:r>
    </w:p>
    <w:p w14:paraId="4A63E555" w14:textId="77777777" w:rsidR="002627ED" w:rsidRDefault="002627ED" w:rsidP="002627ED"/>
    <w:p w14:paraId="46230DE4" w14:textId="31560476" w:rsidR="002627ED" w:rsidRDefault="002627ED" w:rsidP="002627ED">
      <w:pPr>
        <w:pStyle w:val="Heading2"/>
      </w:pPr>
      <w:bookmarkStart w:id="19" w:name="_Toc154149603"/>
      <w:r>
        <w:lastRenderedPageBreak/>
        <w:t>Pixel 7a</w:t>
      </w:r>
      <w:bookmarkEnd w:id="19"/>
    </w:p>
    <w:p w14:paraId="36B30003" w14:textId="04931436" w:rsidR="002627ED" w:rsidRDefault="002627ED" w:rsidP="002627ED">
      <w:pPr>
        <w:pStyle w:val="Heading3"/>
      </w:pPr>
      <w:r>
        <w:t xml:space="preserve">Using the current method of searching for mines, taking the </w:t>
      </w:r>
      <w:r w:rsidR="00866137">
        <w:t>area,</w:t>
      </w:r>
      <w:r>
        <w:t xml:space="preserve"> and splitting into 5m wide lanes to walk down carefully, many mines were located purely visually and recorded via photograph with coordinates electronically attached to the image.</w:t>
      </w:r>
    </w:p>
    <w:p w14:paraId="6CA7B2DA" w14:textId="45862693" w:rsidR="002627ED" w:rsidRDefault="002627ED" w:rsidP="002627ED">
      <w:pPr>
        <w:pStyle w:val="Heading3"/>
      </w:pPr>
      <w:r>
        <w:t>Figure 2</w:t>
      </w:r>
      <w:r w:rsidR="00636AFA">
        <w:t>1</w:t>
      </w:r>
      <w:r>
        <w:t xml:space="preserve"> – Photograph of landmine (1) 51.616989, -3.927567</w:t>
      </w:r>
      <w:r>
        <w:br/>
      </w:r>
      <w:r>
        <w:rPr>
          <w:noProof/>
        </w:rPr>
        <w:drawing>
          <wp:inline distT="0" distB="0" distL="0" distR="0" wp14:anchorId="44292E1B" wp14:editId="76C58087">
            <wp:extent cx="4258733" cy="3198781"/>
            <wp:effectExtent l="0" t="0" r="0" b="0"/>
            <wp:docPr id="127605740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76210" cy="3211908"/>
                    </a:xfrm>
                    <a:prstGeom prst="rect">
                      <a:avLst/>
                    </a:prstGeom>
                    <a:noFill/>
                    <a:ln>
                      <a:noFill/>
                    </a:ln>
                  </pic:spPr>
                </pic:pic>
              </a:graphicData>
            </a:graphic>
          </wp:inline>
        </w:drawing>
      </w:r>
      <w:r>
        <w:br/>
      </w:r>
    </w:p>
    <w:p w14:paraId="46734547" w14:textId="2052BAA2" w:rsidR="002627ED" w:rsidRDefault="002627ED" w:rsidP="002627ED">
      <w:pPr>
        <w:pStyle w:val="Heading3"/>
      </w:pPr>
      <w:r>
        <w:t>Figure 2</w:t>
      </w:r>
      <w:r w:rsidR="00636AFA">
        <w:t>2</w:t>
      </w:r>
      <w:r>
        <w:t xml:space="preserve"> – Photograph of landmine (2) 51.616989, -3.927567</w:t>
      </w:r>
      <w:r>
        <w:br/>
      </w:r>
      <w:r>
        <w:rPr>
          <w:noProof/>
        </w:rPr>
        <w:drawing>
          <wp:inline distT="0" distB="0" distL="0" distR="0" wp14:anchorId="5598D9C8" wp14:editId="32A0159F">
            <wp:extent cx="4258310" cy="4007814"/>
            <wp:effectExtent l="0" t="0" r="0" b="0"/>
            <wp:docPr id="184107637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6388" b="12998"/>
                    <a:stretch/>
                  </pic:blipFill>
                  <pic:spPr bwMode="auto">
                    <a:xfrm>
                      <a:off x="0" y="0"/>
                      <a:ext cx="4282838" cy="4030899"/>
                    </a:xfrm>
                    <a:prstGeom prst="rect">
                      <a:avLst/>
                    </a:prstGeom>
                    <a:noFill/>
                    <a:ln>
                      <a:noFill/>
                    </a:ln>
                    <a:extLst>
                      <a:ext uri="{53640926-AAD7-44D8-BBD7-CCE9431645EC}">
                        <a14:shadowObscured xmlns:a14="http://schemas.microsoft.com/office/drawing/2010/main"/>
                      </a:ext>
                    </a:extLst>
                  </pic:spPr>
                </pic:pic>
              </a:graphicData>
            </a:graphic>
          </wp:inline>
        </w:drawing>
      </w:r>
    </w:p>
    <w:p w14:paraId="31E6DE6D" w14:textId="3422E80D" w:rsidR="003B2957" w:rsidRDefault="003B2957" w:rsidP="003B2957">
      <w:pPr>
        <w:pStyle w:val="Heading3"/>
      </w:pPr>
      <w:r>
        <w:lastRenderedPageBreak/>
        <w:t>Figure 2</w:t>
      </w:r>
      <w:r w:rsidR="00636AFA">
        <w:t>3</w:t>
      </w:r>
      <w:r>
        <w:t xml:space="preserve"> – Photograph of landmine (3) 51.616989, -3.927567</w:t>
      </w:r>
      <w:r>
        <w:br/>
      </w:r>
      <w:r>
        <w:rPr>
          <w:noProof/>
        </w:rPr>
        <w:drawing>
          <wp:inline distT="0" distB="0" distL="0" distR="0" wp14:anchorId="0573F236" wp14:editId="78CE427A">
            <wp:extent cx="4328521" cy="3251200"/>
            <wp:effectExtent l="0" t="0" r="0" b="0"/>
            <wp:docPr id="183170294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336107" cy="3256898"/>
                    </a:xfrm>
                    <a:prstGeom prst="rect">
                      <a:avLst/>
                    </a:prstGeom>
                    <a:noFill/>
                    <a:ln>
                      <a:noFill/>
                    </a:ln>
                  </pic:spPr>
                </pic:pic>
              </a:graphicData>
            </a:graphic>
          </wp:inline>
        </w:drawing>
      </w:r>
      <w:r>
        <w:br/>
      </w:r>
    </w:p>
    <w:p w14:paraId="0BC1D1F1" w14:textId="6EB14786" w:rsidR="003B2957" w:rsidRDefault="003B2957" w:rsidP="003B2957">
      <w:pPr>
        <w:pStyle w:val="Heading3"/>
      </w:pPr>
      <w:r>
        <w:t>Figure 2</w:t>
      </w:r>
      <w:r w:rsidR="00636AFA">
        <w:t>4</w:t>
      </w:r>
      <w:r>
        <w:t xml:space="preserve"> – Photograph of landmine (4) 51.616944, -3.927131</w:t>
      </w:r>
      <w:r>
        <w:br/>
      </w:r>
      <w:r>
        <w:rPr>
          <w:noProof/>
        </w:rPr>
        <w:drawing>
          <wp:inline distT="0" distB="0" distL="0" distR="0" wp14:anchorId="0635BA55" wp14:editId="49F40CE9">
            <wp:extent cx="4337208" cy="3445774"/>
            <wp:effectExtent l="0" t="0" r="0" b="0"/>
            <wp:docPr id="91935924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26749" b="13645"/>
                    <a:stretch/>
                  </pic:blipFill>
                  <pic:spPr bwMode="auto">
                    <a:xfrm>
                      <a:off x="0" y="0"/>
                      <a:ext cx="4346531" cy="3453181"/>
                    </a:xfrm>
                    <a:prstGeom prst="rect">
                      <a:avLst/>
                    </a:prstGeom>
                    <a:noFill/>
                    <a:ln>
                      <a:noFill/>
                    </a:ln>
                    <a:extLst>
                      <a:ext uri="{53640926-AAD7-44D8-BBD7-CCE9431645EC}">
                        <a14:shadowObscured xmlns:a14="http://schemas.microsoft.com/office/drawing/2010/main"/>
                      </a:ext>
                    </a:extLst>
                  </pic:spPr>
                </pic:pic>
              </a:graphicData>
            </a:graphic>
          </wp:inline>
        </w:drawing>
      </w:r>
      <w:r>
        <w:br/>
      </w:r>
    </w:p>
    <w:p w14:paraId="7DD4E966" w14:textId="22791644" w:rsidR="003B2957" w:rsidRDefault="003B2957" w:rsidP="003B2957">
      <w:pPr>
        <w:pStyle w:val="Heading3"/>
      </w:pPr>
      <w:r>
        <w:lastRenderedPageBreak/>
        <w:t>Figure 2</w:t>
      </w:r>
      <w:r w:rsidR="00636AFA">
        <w:t>5</w:t>
      </w:r>
      <w:r>
        <w:t xml:space="preserve"> – Photograph of landmine (5) 51.616944, -3.927131</w:t>
      </w:r>
      <w:r>
        <w:br/>
      </w:r>
      <w:r>
        <w:rPr>
          <w:noProof/>
        </w:rPr>
        <w:drawing>
          <wp:inline distT="0" distB="0" distL="0" distR="0" wp14:anchorId="2DA3BC9C" wp14:editId="4146889F">
            <wp:extent cx="4597400" cy="3482183"/>
            <wp:effectExtent l="0" t="0" r="0" b="0"/>
            <wp:docPr id="66493326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21644" b="21529"/>
                    <a:stretch/>
                  </pic:blipFill>
                  <pic:spPr bwMode="auto">
                    <a:xfrm>
                      <a:off x="0" y="0"/>
                      <a:ext cx="4600755" cy="3484724"/>
                    </a:xfrm>
                    <a:prstGeom prst="rect">
                      <a:avLst/>
                    </a:prstGeom>
                    <a:noFill/>
                    <a:ln>
                      <a:noFill/>
                    </a:ln>
                    <a:extLst>
                      <a:ext uri="{53640926-AAD7-44D8-BBD7-CCE9431645EC}">
                        <a14:shadowObscured xmlns:a14="http://schemas.microsoft.com/office/drawing/2010/main"/>
                      </a:ext>
                    </a:extLst>
                  </pic:spPr>
                </pic:pic>
              </a:graphicData>
            </a:graphic>
          </wp:inline>
        </w:drawing>
      </w:r>
      <w:r>
        <w:br/>
      </w:r>
    </w:p>
    <w:p w14:paraId="630F0B15" w14:textId="3E2E1DF1" w:rsidR="003B2957" w:rsidRDefault="003B2957" w:rsidP="003B2957">
      <w:pPr>
        <w:pStyle w:val="Heading3"/>
      </w:pPr>
      <w:r>
        <w:t>Figure 2</w:t>
      </w:r>
      <w:r w:rsidR="00636AFA">
        <w:t>6</w:t>
      </w:r>
      <w:r>
        <w:t xml:space="preserve"> – Photograph of landmine (6) 51.616158, -3.927503</w:t>
      </w:r>
      <w:r>
        <w:br/>
      </w:r>
      <w:r>
        <w:rPr>
          <w:noProof/>
        </w:rPr>
        <w:drawing>
          <wp:inline distT="0" distB="0" distL="0" distR="0" wp14:anchorId="4210A963" wp14:editId="60B956DF">
            <wp:extent cx="4883079" cy="4233122"/>
            <wp:effectExtent l="0" t="0" r="0" b="0"/>
            <wp:docPr id="88478404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148" t="25639" r="148" b="9320"/>
                    <a:stretch/>
                  </pic:blipFill>
                  <pic:spPr bwMode="auto">
                    <a:xfrm>
                      <a:off x="0" y="0"/>
                      <a:ext cx="4888827" cy="4238105"/>
                    </a:xfrm>
                    <a:prstGeom prst="rect">
                      <a:avLst/>
                    </a:prstGeom>
                    <a:noFill/>
                    <a:ln>
                      <a:noFill/>
                    </a:ln>
                    <a:extLst>
                      <a:ext uri="{53640926-AAD7-44D8-BBD7-CCE9431645EC}">
                        <a14:shadowObscured xmlns:a14="http://schemas.microsoft.com/office/drawing/2010/main"/>
                      </a:ext>
                    </a:extLst>
                  </pic:spPr>
                </pic:pic>
              </a:graphicData>
            </a:graphic>
          </wp:inline>
        </w:drawing>
      </w:r>
      <w:r>
        <w:br/>
      </w:r>
    </w:p>
    <w:p w14:paraId="438779DC" w14:textId="3DA8B58A" w:rsidR="003B2957" w:rsidRDefault="003B2957" w:rsidP="003B2957">
      <w:pPr>
        <w:pStyle w:val="Heading3"/>
      </w:pPr>
      <w:r>
        <w:lastRenderedPageBreak/>
        <w:t>Figure 2</w:t>
      </w:r>
      <w:r w:rsidR="00636AFA">
        <w:t>7</w:t>
      </w:r>
      <w:r>
        <w:t xml:space="preserve"> – Photograph of landmine (7) 51.616158, -3.927503</w:t>
      </w:r>
      <w:r>
        <w:br/>
      </w:r>
      <w:r>
        <w:rPr>
          <w:noProof/>
        </w:rPr>
        <w:drawing>
          <wp:inline distT="0" distB="0" distL="0" distR="0" wp14:anchorId="53363008" wp14:editId="1E849E4B">
            <wp:extent cx="4690533" cy="3920626"/>
            <wp:effectExtent l="0" t="0" r="0" b="0"/>
            <wp:docPr id="10202226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21865" b="15422"/>
                    <a:stretch/>
                  </pic:blipFill>
                  <pic:spPr bwMode="auto">
                    <a:xfrm>
                      <a:off x="0" y="0"/>
                      <a:ext cx="4696608" cy="3925704"/>
                    </a:xfrm>
                    <a:prstGeom prst="rect">
                      <a:avLst/>
                    </a:prstGeom>
                    <a:noFill/>
                    <a:ln>
                      <a:noFill/>
                    </a:ln>
                    <a:extLst>
                      <a:ext uri="{53640926-AAD7-44D8-BBD7-CCE9431645EC}">
                        <a14:shadowObscured xmlns:a14="http://schemas.microsoft.com/office/drawing/2010/main"/>
                      </a:ext>
                    </a:extLst>
                  </pic:spPr>
                </pic:pic>
              </a:graphicData>
            </a:graphic>
          </wp:inline>
        </w:drawing>
      </w:r>
      <w:r>
        <w:br/>
      </w:r>
    </w:p>
    <w:p w14:paraId="22A68760" w14:textId="421343A7" w:rsidR="003B2957" w:rsidRDefault="003B2957" w:rsidP="003B2957">
      <w:pPr>
        <w:pStyle w:val="Heading3"/>
      </w:pPr>
      <w:r>
        <w:t>Figure 2</w:t>
      </w:r>
      <w:r w:rsidR="00636AFA">
        <w:t>8</w:t>
      </w:r>
      <w:r>
        <w:t xml:space="preserve"> – Photograph of landmine (8) 51.616158, -3.927503</w:t>
      </w:r>
      <w:r>
        <w:br/>
      </w:r>
      <w:r>
        <w:rPr>
          <w:noProof/>
        </w:rPr>
        <w:drawing>
          <wp:inline distT="0" distB="0" distL="0" distR="0" wp14:anchorId="5686736A" wp14:editId="6778C0AD">
            <wp:extent cx="4648200" cy="3843510"/>
            <wp:effectExtent l="0" t="0" r="0" b="0"/>
            <wp:docPr id="204601668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24056" b="13906"/>
                    <a:stretch/>
                  </pic:blipFill>
                  <pic:spPr bwMode="auto">
                    <a:xfrm>
                      <a:off x="0" y="0"/>
                      <a:ext cx="4654846" cy="3849006"/>
                    </a:xfrm>
                    <a:prstGeom prst="rect">
                      <a:avLst/>
                    </a:prstGeom>
                    <a:noFill/>
                    <a:ln>
                      <a:noFill/>
                    </a:ln>
                    <a:extLst>
                      <a:ext uri="{53640926-AAD7-44D8-BBD7-CCE9431645EC}">
                        <a14:shadowObscured xmlns:a14="http://schemas.microsoft.com/office/drawing/2010/main"/>
                      </a:ext>
                    </a:extLst>
                  </pic:spPr>
                </pic:pic>
              </a:graphicData>
            </a:graphic>
          </wp:inline>
        </w:drawing>
      </w:r>
      <w:r>
        <w:br/>
      </w:r>
    </w:p>
    <w:p w14:paraId="16BD091E" w14:textId="445C2A19" w:rsidR="003B2957" w:rsidRPr="003B2957" w:rsidRDefault="003B2957" w:rsidP="003B2957">
      <w:pPr>
        <w:pStyle w:val="Heading3"/>
      </w:pPr>
      <w:r>
        <w:lastRenderedPageBreak/>
        <w:t xml:space="preserve">Figure </w:t>
      </w:r>
      <w:r w:rsidR="00636AFA">
        <w:t>29</w:t>
      </w:r>
      <w:r>
        <w:t xml:space="preserve"> – Photograph of landmine (9) 51.616789, -3.927633</w:t>
      </w:r>
      <w:r>
        <w:br/>
      </w:r>
      <w:r>
        <w:rPr>
          <w:noProof/>
        </w:rPr>
        <w:drawing>
          <wp:inline distT="0" distB="0" distL="0" distR="0" wp14:anchorId="21E63453" wp14:editId="4B17B49D">
            <wp:extent cx="4673600" cy="3754360"/>
            <wp:effectExtent l="0" t="0" r="0" b="0"/>
            <wp:docPr id="131205692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t="20532" b="19197"/>
                    <a:stretch/>
                  </pic:blipFill>
                  <pic:spPr bwMode="auto">
                    <a:xfrm>
                      <a:off x="0" y="0"/>
                      <a:ext cx="4677230" cy="3757276"/>
                    </a:xfrm>
                    <a:prstGeom prst="rect">
                      <a:avLst/>
                    </a:prstGeom>
                    <a:noFill/>
                    <a:ln>
                      <a:noFill/>
                    </a:ln>
                    <a:extLst>
                      <a:ext uri="{53640926-AAD7-44D8-BBD7-CCE9431645EC}">
                        <a14:shadowObscured xmlns:a14="http://schemas.microsoft.com/office/drawing/2010/main"/>
                      </a:ext>
                    </a:extLst>
                  </pic:spPr>
                </pic:pic>
              </a:graphicData>
            </a:graphic>
          </wp:inline>
        </w:drawing>
      </w:r>
      <w:r>
        <w:br/>
      </w:r>
    </w:p>
    <w:p w14:paraId="31D8741A" w14:textId="3A2E1893" w:rsidR="003B2957" w:rsidRDefault="003B2957" w:rsidP="003B2957">
      <w:pPr>
        <w:pStyle w:val="Heading3"/>
      </w:pPr>
      <w:r>
        <w:t xml:space="preserve">Figure </w:t>
      </w:r>
      <w:r w:rsidR="00636AFA">
        <w:t>30</w:t>
      </w:r>
      <w:r>
        <w:t xml:space="preserve"> – Photograph of landmine (10) 51.616961, -3.927767</w:t>
      </w:r>
      <w:r>
        <w:br/>
      </w:r>
      <w:r>
        <w:rPr>
          <w:noProof/>
        </w:rPr>
        <w:drawing>
          <wp:inline distT="0" distB="0" distL="0" distR="0" wp14:anchorId="2EA6302D" wp14:editId="77CB3E08">
            <wp:extent cx="4690533" cy="3822909"/>
            <wp:effectExtent l="0" t="0" r="0" b="0"/>
            <wp:docPr id="117548507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23375" b="15475"/>
                    <a:stretch/>
                  </pic:blipFill>
                  <pic:spPr bwMode="auto">
                    <a:xfrm>
                      <a:off x="0" y="0"/>
                      <a:ext cx="4697769" cy="3828806"/>
                    </a:xfrm>
                    <a:prstGeom prst="rect">
                      <a:avLst/>
                    </a:prstGeom>
                    <a:noFill/>
                    <a:ln>
                      <a:noFill/>
                    </a:ln>
                    <a:extLst>
                      <a:ext uri="{53640926-AAD7-44D8-BBD7-CCE9431645EC}">
                        <a14:shadowObscured xmlns:a14="http://schemas.microsoft.com/office/drawing/2010/main"/>
                      </a:ext>
                    </a:extLst>
                  </pic:spPr>
                </pic:pic>
              </a:graphicData>
            </a:graphic>
          </wp:inline>
        </w:drawing>
      </w:r>
      <w:r>
        <w:br/>
      </w:r>
    </w:p>
    <w:p w14:paraId="59EA0F6D" w14:textId="77777777" w:rsidR="0008397B" w:rsidRPr="0008397B" w:rsidRDefault="0008397B" w:rsidP="0008397B"/>
    <w:p w14:paraId="06789112" w14:textId="0E1FE243" w:rsidR="002627ED" w:rsidRDefault="0008397B" w:rsidP="0008397B">
      <w:pPr>
        <w:pStyle w:val="Heading1"/>
      </w:pPr>
      <w:bookmarkStart w:id="20" w:name="_Toc154149604"/>
      <w:r>
        <w:lastRenderedPageBreak/>
        <w:t>Discussion</w:t>
      </w:r>
      <w:bookmarkEnd w:id="20"/>
    </w:p>
    <w:p w14:paraId="5199D259" w14:textId="15E0A19B" w:rsidR="0008397B" w:rsidRDefault="0008397B" w:rsidP="0008397B">
      <w:pPr>
        <w:pStyle w:val="Heading2"/>
      </w:pPr>
      <w:bookmarkStart w:id="21" w:name="_Toc154149605"/>
      <w:r>
        <w:t>Mavic Drone</w:t>
      </w:r>
      <w:bookmarkEnd w:id="21"/>
    </w:p>
    <w:p w14:paraId="70876858" w14:textId="716AB7CD" w:rsidR="0008397B" w:rsidRDefault="0008397B" w:rsidP="0008397B">
      <w:pPr>
        <w:pStyle w:val="Heading3"/>
      </w:pPr>
      <w:r>
        <w:t xml:space="preserve">Using both Visual and Thermal camera it was expected to easily spot the heat signatures of the hot core within the Landmine and the ambient exterior, however as seen within most figures in 6.1, the items are easier to spot on visual due to their being out in the open and bright in colour. This led to them often being spotted first on visual then </w:t>
      </w:r>
      <w:r w:rsidR="00636AFA">
        <w:t>later</w:t>
      </w:r>
      <w:r>
        <w:t xml:space="preserve"> thermal</w:t>
      </w:r>
      <w:r w:rsidR="00636AFA">
        <w:t xml:space="preserve"> imaging</w:t>
      </w:r>
      <w:r>
        <w:t xml:space="preserve">. </w:t>
      </w:r>
    </w:p>
    <w:p w14:paraId="023139E2" w14:textId="2BB0A1BA" w:rsidR="0008397B" w:rsidRDefault="0008397B" w:rsidP="0008397B">
      <w:pPr>
        <w:pStyle w:val="Heading3"/>
      </w:pPr>
      <w:r>
        <w:t xml:space="preserve">Of special note, </w:t>
      </w:r>
      <w:r w:rsidR="00636AFA">
        <w:t xml:space="preserve">figure 20 shows the importance of using more than one system as when covered with debris, there is zero imaging to show for the mine hidden beneath, this is where utilising the more specific search of spot the dog would be useful to unearth the mine or look for a better image angle. </w:t>
      </w:r>
    </w:p>
    <w:p w14:paraId="4ECB0481" w14:textId="36E52A92" w:rsidR="00866137" w:rsidRDefault="00866137" w:rsidP="00866137">
      <w:pPr>
        <w:pStyle w:val="Heading3"/>
      </w:pPr>
      <w:r>
        <w:t xml:space="preserve">In total there were 12 landmines to find, using all three systems only 10 were found on the first run, most through visual identification. However, figure 15 is representative to what would be the desired outcome as the thermal and visual cameras together provide locations for 4 landmines without the need to human intervention. </w:t>
      </w:r>
    </w:p>
    <w:p w14:paraId="3D60E088" w14:textId="777E1895" w:rsidR="00866137" w:rsidRDefault="00866137" w:rsidP="00866137">
      <w:pPr>
        <w:pStyle w:val="Heading2"/>
      </w:pPr>
      <w:bookmarkStart w:id="22" w:name="_Toc154149606"/>
      <w:r>
        <w:t>Spot the Dog</w:t>
      </w:r>
      <w:bookmarkEnd w:id="22"/>
    </w:p>
    <w:p w14:paraId="05C41A5A" w14:textId="50C4658C" w:rsidR="00866137" w:rsidRDefault="00866137" w:rsidP="00866137">
      <w:pPr>
        <w:pStyle w:val="Heading3"/>
      </w:pPr>
      <w:r>
        <w:t xml:space="preserve">While having to data from Spot the Dog to place into the results at this time, there are some major issues that must be overcome before efficient use of Spot is possible. </w:t>
      </w:r>
    </w:p>
    <w:p w14:paraId="3DE7CA22" w14:textId="563C93C6" w:rsidR="00866137" w:rsidRDefault="00866137" w:rsidP="00866137">
      <w:pPr>
        <w:pStyle w:val="Heading3"/>
      </w:pPr>
      <w:r>
        <w:t xml:space="preserve">The range of the dog from controller is only 20m this would require the handler to be in a hazardous environment to communicate with Spot. </w:t>
      </w:r>
    </w:p>
    <w:p w14:paraId="685C461A" w14:textId="0931A78C" w:rsidR="00866137" w:rsidRDefault="00866137" w:rsidP="00866137">
      <w:pPr>
        <w:pStyle w:val="Heading3"/>
      </w:pPr>
      <w:r>
        <w:t xml:space="preserve">Spot while autonomous in self-corrected motion, still required human intervention to right itself after falling, getting stuck and getting lost on more than one occasion. Spot would only be ideal in flat un-obstructed terrain such as </w:t>
      </w:r>
      <w:r w:rsidR="00914477">
        <w:t xml:space="preserve">the central area of the minefield as this did not have water, long grass, shrubs and hills to contest with. </w:t>
      </w:r>
    </w:p>
    <w:p w14:paraId="6F4E8B77" w14:textId="66606B50" w:rsidR="00914477" w:rsidRDefault="00914477" w:rsidP="00914477">
      <w:pPr>
        <w:pStyle w:val="Heading3"/>
      </w:pPr>
      <w:r>
        <w:t>Spots thermal imaging camera mounted to the rear, has a roll cage that completely obscures the camera when looking directly behind (180</w:t>
      </w:r>
      <w:r>
        <w:rPr>
          <w:vertAlign w:val="superscript"/>
        </w:rPr>
        <w:t>o</w:t>
      </w:r>
      <w:r>
        <w:t xml:space="preserve"> line)</w:t>
      </w:r>
    </w:p>
    <w:p w14:paraId="4CE64BBC" w14:textId="46BBFB31" w:rsidR="005E0B48" w:rsidRDefault="005E0B48" w:rsidP="005E0B48">
      <w:pPr>
        <w:pStyle w:val="Heading1"/>
      </w:pPr>
      <w:bookmarkStart w:id="23" w:name="_Toc154149607"/>
      <w:r>
        <w:t>Conclusion</w:t>
      </w:r>
      <w:bookmarkEnd w:id="23"/>
    </w:p>
    <w:p w14:paraId="1A7E8C43" w14:textId="36F8382A" w:rsidR="005E0B48" w:rsidRDefault="005E0B48" w:rsidP="005E0B48">
      <w:pPr>
        <w:pStyle w:val="Heading3"/>
      </w:pPr>
      <w:r>
        <w:t xml:space="preserve">Not all 12 mines were located proving that the equipment provided was not perfected yet to acquire the location of thermal objects especially when hidden or left to cool. </w:t>
      </w:r>
    </w:p>
    <w:p w14:paraId="7B1DD57C" w14:textId="5075F8D9" w:rsidR="005E0B48" w:rsidRDefault="005E0B48" w:rsidP="005E0B48">
      <w:pPr>
        <w:pStyle w:val="Heading3"/>
      </w:pPr>
      <w:r>
        <w:t xml:space="preserve">There is promise with the use of the Mavic drone especially when in use with previous data to compare and look for changes to the environment. </w:t>
      </w:r>
    </w:p>
    <w:p w14:paraId="02F73A0A" w14:textId="496081E6" w:rsidR="005E0B48" w:rsidRPr="005E0B48" w:rsidRDefault="005E0B48" w:rsidP="005E0B48">
      <w:pPr>
        <w:pStyle w:val="Heading3"/>
      </w:pPr>
      <w:r>
        <w:t xml:space="preserve">Spot the dog is not yet ideal for mine locating or disposal. Greater controller range, improved roll-cage design and terrain control are needed at minimum to be a potential contender in the industry. </w:t>
      </w:r>
    </w:p>
    <w:p w14:paraId="5BE22C09" w14:textId="77777777" w:rsidR="00866137" w:rsidRPr="00866137" w:rsidRDefault="00866137" w:rsidP="00866137"/>
    <w:sectPr w:rsidR="00866137" w:rsidRPr="00866137" w:rsidSect="00F33F1D">
      <w:footerReference w:type="default" r:id="rId39"/>
      <w:pgSz w:w="11906" w:h="16838"/>
      <w:pgMar w:top="1440" w:right="1440" w:bottom="1440" w:left="1440" w:header="708" w:footer="708" w:gutter="0"/>
      <w:pgBorders w:offsetFrom="page">
        <w:top w:val="single" w:sz="18" w:space="24" w:color="5B9BD5" w:themeColor="accent1"/>
        <w:left w:val="single" w:sz="18" w:space="24" w:color="5B9BD5" w:themeColor="accent1"/>
        <w:bottom w:val="single" w:sz="18" w:space="24" w:color="5B9BD5" w:themeColor="accent1"/>
        <w:right w:val="single" w:sz="18" w:space="24" w:color="5B9BD5"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F578F9" w14:textId="77777777" w:rsidR="00054D9C" w:rsidRDefault="00054D9C" w:rsidP="00100B47">
      <w:pPr>
        <w:spacing w:after="0" w:line="240" w:lineRule="auto"/>
      </w:pPr>
      <w:r>
        <w:separator/>
      </w:r>
    </w:p>
  </w:endnote>
  <w:endnote w:type="continuationSeparator" w:id="0">
    <w:p w14:paraId="22F4F9E3" w14:textId="77777777" w:rsidR="00054D9C" w:rsidRDefault="00054D9C" w:rsidP="00100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6639595"/>
      <w:docPartObj>
        <w:docPartGallery w:val="Page Numbers (Bottom of Page)"/>
        <w:docPartUnique/>
      </w:docPartObj>
    </w:sdtPr>
    <w:sdtEndPr>
      <w:rPr>
        <w:noProof/>
      </w:rPr>
    </w:sdtEndPr>
    <w:sdtContent>
      <w:p w14:paraId="799AFDE9" w14:textId="77777777" w:rsidR="00F33F1D" w:rsidRDefault="00F33F1D">
        <w:pPr>
          <w:pStyle w:val="Footer"/>
          <w:jc w:val="center"/>
        </w:pPr>
        <w:r>
          <w:fldChar w:fldCharType="begin"/>
        </w:r>
        <w:r>
          <w:instrText xml:space="preserve"> PAGE   \* MERGEFORMAT </w:instrText>
        </w:r>
        <w:r>
          <w:fldChar w:fldCharType="separate"/>
        </w:r>
        <w:r w:rsidR="00354FB8">
          <w:rPr>
            <w:noProof/>
          </w:rPr>
          <w:t>10</w:t>
        </w:r>
        <w:r>
          <w:rPr>
            <w:noProof/>
          </w:rPr>
          <w:fldChar w:fldCharType="end"/>
        </w:r>
      </w:p>
    </w:sdtContent>
  </w:sdt>
  <w:p w14:paraId="4A0BD725" w14:textId="77777777" w:rsidR="00F33F1D" w:rsidRDefault="00F33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F683C" w14:textId="77777777" w:rsidR="00054D9C" w:rsidRDefault="00054D9C" w:rsidP="00100B47">
      <w:pPr>
        <w:spacing w:after="0" w:line="240" w:lineRule="auto"/>
      </w:pPr>
      <w:r>
        <w:separator/>
      </w:r>
    </w:p>
  </w:footnote>
  <w:footnote w:type="continuationSeparator" w:id="0">
    <w:p w14:paraId="5D23FA88" w14:textId="77777777" w:rsidR="00054D9C" w:rsidRDefault="00054D9C" w:rsidP="00100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A6287E"/>
    <w:multiLevelType w:val="multilevel"/>
    <w:tmpl w:val="BDC0E480"/>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b w:val="0"/>
        <w:bCs w:val="0"/>
        <w:color w:val="auto"/>
        <w:sz w:val="22"/>
        <w:vertAlign w:val="baseline"/>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736588042">
    <w:abstractNumId w:val="0"/>
  </w:num>
  <w:num w:numId="2" w16cid:durableId="1566984972">
    <w:abstractNumId w:val="0"/>
    <w:lvlOverride w:ilvl="0">
      <w:startOverride w:val="9"/>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00B47"/>
    <w:rsid w:val="00020825"/>
    <w:rsid w:val="000432B8"/>
    <w:rsid w:val="00054D9C"/>
    <w:rsid w:val="00080C9C"/>
    <w:rsid w:val="00081D7D"/>
    <w:rsid w:val="0008397B"/>
    <w:rsid w:val="000B3D0B"/>
    <w:rsid w:val="000C48F2"/>
    <w:rsid w:val="000C4EC6"/>
    <w:rsid w:val="000C6901"/>
    <w:rsid w:val="000F04B6"/>
    <w:rsid w:val="00100B47"/>
    <w:rsid w:val="00106043"/>
    <w:rsid w:val="00112E39"/>
    <w:rsid w:val="00120591"/>
    <w:rsid w:val="00140861"/>
    <w:rsid w:val="001815C5"/>
    <w:rsid w:val="001902C0"/>
    <w:rsid w:val="001B5C0D"/>
    <w:rsid w:val="001E0E19"/>
    <w:rsid w:val="001E19E7"/>
    <w:rsid w:val="001E1DCD"/>
    <w:rsid w:val="001F22EE"/>
    <w:rsid w:val="00215136"/>
    <w:rsid w:val="0021783A"/>
    <w:rsid w:val="00226385"/>
    <w:rsid w:val="00235545"/>
    <w:rsid w:val="002448C8"/>
    <w:rsid w:val="002453AF"/>
    <w:rsid w:val="002627ED"/>
    <w:rsid w:val="00266221"/>
    <w:rsid w:val="002769D2"/>
    <w:rsid w:val="002802C2"/>
    <w:rsid w:val="00281B2D"/>
    <w:rsid w:val="002853A4"/>
    <w:rsid w:val="00287FBE"/>
    <w:rsid w:val="002B6878"/>
    <w:rsid w:val="002D0EDD"/>
    <w:rsid w:val="002D6517"/>
    <w:rsid w:val="002E4E65"/>
    <w:rsid w:val="002E543D"/>
    <w:rsid w:val="002F3D34"/>
    <w:rsid w:val="00305853"/>
    <w:rsid w:val="003135DA"/>
    <w:rsid w:val="00313A1A"/>
    <w:rsid w:val="00332C85"/>
    <w:rsid w:val="00341DDB"/>
    <w:rsid w:val="00342AE8"/>
    <w:rsid w:val="003518B0"/>
    <w:rsid w:val="00354FB8"/>
    <w:rsid w:val="00367D48"/>
    <w:rsid w:val="00372796"/>
    <w:rsid w:val="003A1FF0"/>
    <w:rsid w:val="003A5AC8"/>
    <w:rsid w:val="003B2957"/>
    <w:rsid w:val="003B2A83"/>
    <w:rsid w:val="003E48DB"/>
    <w:rsid w:val="003E78B9"/>
    <w:rsid w:val="003F6F7D"/>
    <w:rsid w:val="00404920"/>
    <w:rsid w:val="00417067"/>
    <w:rsid w:val="00450BEB"/>
    <w:rsid w:val="004519F3"/>
    <w:rsid w:val="00464979"/>
    <w:rsid w:val="004710BB"/>
    <w:rsid w:val="00471242"/>
    <w:rsid w:val="004975A6"/>
    <w:rsid w:val="004A08A8"/>
    <w:rsid w:val="004A5D26"/>
    <w:rsid w:val="004A7017"/>
    <w:rsid w:val="004B4D7F"/>
    <w:rsid w:val="004C4B15"/>
    <w:rsid w:val="004C6B84"/>
    <w:rsid w:val="004E6F98"/>
    <w:rsid w:val="004F1D9D"/>
    <w:rsid w:val="004F6854"/>
    <w:rsid w:val="00507233"/>
    <w:rsid w:val="00542B66"/>
    <w:rsid w:val="00551961"/>
    <w:rsid w:val="00565024"/>
    <w:rsid w:val="00580F0A"/>
    <w:rsid w:val="00597B70"/>
    <w:rsid w:val="005A01F2"/>
    <w:rsid w:val="005B14D1"/>
    <w:rsid w:val="005B7866"/>
    <w:rsid w:val="005D25E4"/>
    <w:rsid w:val="005D7E36"/>
    <w:rsid w:val="005E0B48"/>
    <w:rsid w:val="0060011B"/>
    <w:rsid w:val="00630A53"/>
    <w:rsid w:val="00636AFA"/>
    <w:rsid w:val="006514F1"/>
    <w:rsid w:val="006601CF"/>
    <w:rsid w:val="00663D5E"/>
    <w:rsid w:val="006B1170"/>
    <w:rsid w:val="006E2016"/>
    <w:rsid w:val="006F7662"/>
    <w:rsid w:val="00713A4F"/>
    <w:rsid w:val="00722404"/>
    <w:rsid w:val="0073152A"/>
    <w:rsid w:val="007373F8"/>
    <w:rsid w:val="00774080"/>
    <w:rsid w:val="00780DCF"/>
    <w:rsid w:val="0078550F"/>
    <w:rsid w:val="007B01C9"/>
    <w:rsid w:val="007B48C1"/>
    <w:rsid w:val="007C127E"/>
    <w:rsid w:val="007C4D1C"/>
    <w:rsid w:val="007F1B6E"/>
    <w:rsid w:val="00804FAE"/>
    <w:rsid w:val="008060A3"/>
    <w:rsid w:val="0081115C"/>
    <w:rsid w:val="008248E0"/>
    <w:rsid w:val="00832F39"/>
    <w:rsid w:val="00833FE7"/>
    <w:rsid w:val="0084041A"/>
    <w:rsid w:val="00846ABF"/>
    <w:rsid w:val="00866137"/>
    <w:rsid w:val="00882955"/>
    <w:rsid w:val="00893BFC"/>
    <w:rsid w:val="008A3C73"/>
    <w:rsid w:val="008B111D"/>
    <w:rsid w:val="008C650C"/>
    <w:rsid w:val="008C758B"/>
    <w:rsid w:val="00912536"/>
    <w:rsid w:val="00914477"/>
    <w:rsid w:val="00936EBE"/>
    <w:rsid w:val="00952C0C"/>
    <w:rsid w:val="00957937"/>
    <w:rsid w:val="00961FB4"/>
    <w:rsid w:val="00967C2B"/>
    <w:rsid w:val="00985D23"/>
    <w:rsid w:val="009A42A4"/>
    <w:rsid w:val="009B13F9"/>
    <w:rsid w:val="009B22FC"/>
    <w:rsid w:val="009C080D"/>
    <w:rsid w:val="009C7E80"/>
    <w:rsid w:val="009E0BB6"/>
    <w:rsid w:val="009F2B86"/>
    <w:rsid w:val="00A03632"/>
    <w:rsid w:val="00A07756"/>
    <w:rsid w:val="00A452C6"/>
    <w:rsid w:val="00A92594"/>
    <w:rsid w:val="00AA19BC"/>
    <w:rsid w:val="00AA75E9"/>
    <w:rsid w:val="00AC41A8"/>
    <w:rsid w:val="00AE6871"/>
    <w:rsid w:val="00B01EC3"/>
    <w:rsid w:val="00B0542B"/>
    <w:rsid w:val="00B43CA9"/>
    <w:rsid w:val="00B57DBC"/>
    <w:rsid w:val="00B63E88"/>
    <w:rsid w:val="00B743B3"/>
    <w:rsid w:val="00B82DD9"/>
    <w:rsid w:val="00B86828"/>
    <w:rsid w:val="00BA1430"/>
    <w:rsid w:val="00BB06FC"/>
    <w:rsid w:val="00BE7C49"/>
    <w:rsid w:val="00BE7E96"/>
    <w:rsid w:val="00C1287C"/>
    <w:rsid w:val="00C2046E"/>
    <w:rsid w:val="00C36842"/>
    <w:rsid w:val="00C471F0"/>
    <w:rsid w:val="00C5052A"/>
    <w:rsid w:val="00C61C3C"/>
    <w:rsid w:val="00C62C07"/>
    <w:rsid w:val="00C7680D"/>
    <w:rsid w:val="00C82492"/>
    <w:rsid w:val="00C847F9"/>
    <w:rsid w:val="00C97566"/>
    <w:rsid w:val="00CA319C"/>
    <w:rsid w:val="00CA6AC0"/>
    <w:rsid w:val="00CB49E8"/>
    <w:rsid w:val="00CC1B22"/>
    <w:rsid w:val="00CC596B"/>
    <w:rsid w:val="00CD20B0"/>
    <w:rsid w:val="00CD6A83"/>
    <w:rsid w:val="00CE0EC2"/>
    <w:rsid w:val="00CE25F4"/>
    <w:rsid w:val="00D34BB9"/>
    <w:rsid w:val="00D44D6D"/>
    <w:rsid w:val="00D52DD5"/>
    <w:rsid w:val="00D624B8"/>
    <w:rsid w:val="00D750A7"/>
    <w:rsid w:val="00D773DB"/>
    <w:rsid w:val="00D860A4"/>
    <w:rsid w:val="00DA6ABF"/>
    <w:rsid w:val="00DB74FB"/>
    <w:rsid w:val="00DD6DDF"/>
    <w:rsid w:val="00DE669B"/>
    <w:rsid w:val="00E11679"/>
    <w:rsid w:val="00E243F8"/>
    <w:rsid w:val="00E438CC"/>
    <w:rsid w:val="00E53D8B"/>
    <w:rsid w:val="00E56A4C"/>
    <w:rsid w:val="00E57C6B"/>
    <w:rsid w:val="00E6387A"/>
    <w:rsid w:val="00E6597D"/>
    <w:rsid w:val="00E75621"/>
    <w:rsid w:val="00E807C8"/>
    <w:rsid w:val="00E93E08"/>
    <w:rsid w:val="00EC198D"/>
    <w:rsid w:val="00EE530F"/>
    <w:rsid w:val="00EE62AC"/>
    <w:rsid w:val="00F33F1D"/>
    <w:rsid w:val="00F41BC6"/>
    <w:rsid w:val="00F57E9A"/>
    <w:rsid w:val="00F665E4"/>
    <w:rsid w:val="00F83198"/>
    <w:rsid w:val="00F96587"/>
    <w:rsid w:val="00FB7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1" type="connector" idref="#_x0000_s1026"/>
      </o:rules>
    </o:shapelayout>
  </w:shapeDefaults>
  <w:decimalSymbol w:val="."/>
  <w:listSeparator w:val=","/>
  <w14:docId w14:val="393002BE"/>
  <w15:docId w15:val="{1F4BF624-E412-4D81-91BC-AE86A82E1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B47"/>
  </w:style>
  <w:style w:type="paragraph" w:styleId="Heading1">
    <w:name w:val="heading 1"/>
    <w:basedOn w:val="Normal"/>
    <w:next w:val="Normal"/>
    <w:link w:val="Heading1Char"/>
    <w:uiPriority w:val="9"/>
    <w:qFormat/>
    <w:rsid w:val="006601CF"/>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E78B9"/>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E78B9"/>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42AE8"/>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080C9C"/>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080C9C"/>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080C9C"/>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080C9C"/>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0C9C"/>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0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0B47"/>
  </w:style>
  <w:style w:type="paragraph" w:styleId="Footer">
    <w:name w:val="footer"/>
    <w:basedOn w:val="Normal"/>
    <w:link w:val="FooterChar"/>
    <w:uiPriority w:val="99"/>
    <w:unhideWhenUsed/>
    <w:rsid w:val="00100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0B47"/>
  </w:style>
  <w:style w:type="character" w:customStyle="1" w:styleId="Heading1Char">
    <w:name w:val="Heading 1 Char"/>
    <w:basedOn w:val="DefaultParagraphFont"/>
    <w:link w:val="Heading1"/>
    <w:uiPriority w:val="9"/>
    <w:rsid w:val="006601CF"/>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601CF"/>
    <w:pPr>
      <w:numPr>
        <w:numId w:val="0"/>
      </w:numPr>
      <w:outlineLvl w:val="9"/>
    </w:pPr>
    <w:rPr>
      <w:lang w:val="en-US"/>
    </w:rPr>
  </w:style>
  <w:style w:type="paragraph" w:styleId="TOC2">
    <w:name w:val="toc 2"/>
    <w:basedOn w:val="Normal"/>
    <w:next w:val="Normal"/>
    <w:autoRedefine/>
    <w:uiPriority w:val="39"/>
    <w:unhideWhenUsed/>
    <w:rsid w:val="006601C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601CF"/>
    <w:pPr>
      <w:spacing w:after="100"/>
    </w:pPr>
    <w:rPr>
      <w:rFonts w:eastAsiaTheme="minorEastAsia" w:cs="Times New Roman"/>
      <w:lang w:val="en-US"/>
    </w:rPr>
  </w:style>
  <w:style w:type="paragraph" w:styleId="TOC3">
    <w:name w:val="toc 3"/>
    <w:basedOn w:val="Normal"/>
    <w:next w:val="Normal"/>
    <w:autoRedefine/>
    <w:uiPriority w:val="39"/>
    <w:unhideWhenUsed/>
    <w:rsid w:val="006601CF"/>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0432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32B8"/>
    <w:rPr>
      <w:rFonts w:ascii="Segoe UI" w:hAnsi="Segoe UI" w:cs="Segoe UI"/>
      <w:sz w:val="18"/>
      <w:szCs w:val="18"/>
    </w:rPr>
  </w:style>
  <w:style w:type="character" w:styleId="Hyperlink">
    <w:name w:val="Hyperlink"/>
    <w:basedOn w:val="DefaultParagraphFont"/>
    <w:uiPriority w:val="99"/>
    <w:unhideWhenUsed/>
    <w:rsid w:val="000432B8"/>
    <w:rPr>
      <w:color w:val="0563C1" w:themeColor="hyperlink"/>
      <w:u w:val="single"/>
    </w:rPr>
  </w:style>
  <w:style w:type="character" w:customStyle="1" w:styleId="Heading2Char">
    <w:name w:val="Heading 2 Char"/>
    <w:basedOn w:val="DefaultParagraphFont"/>
    <w:link w:val="Heading2"/>
    <w:uiPriority w:val="9"/>
    <w:rsid w:val="003E78B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E78B9"/>
    <w:rPr>
      <w:rFonts w:asciiTheme="majorHAnsi" w:eastAsiaTheme="majorEastAsia" w:hAnsiTheme="majorHAnsi" w:cstheme="majorBidi"/>
      <w:color w:val="1F4D78" w:themeColor="accent1" w:themeShade="7F"/>
      <w:sz w:val="24"/>
      <w:szCs w:val="24"/>
    </w:rPr>
  </w:style>
  <w:style w:type="paragraph" w:styleId="Bibliography">
    <w:name w:val="Bibliography"/>
    <w:basedOn w:val="Normal"/>
    <w:next w:val="Normal"/>
    <w:uiPriority w:val="37"/>
    <w:unhideWhenUsed/>
    <w:rsid w:val="009B13F9"/>
  </w:style>
  <w:style w:type="character" w:customStyle="1" w:styleId="Heading4Char">
    <w:name w:val="Heading 4 Char"/>
    <w:basedOn w:val="DefaultParagraphFont"/>
    <w:link w:val="Heading4"/>
    <w:uiPriority w:val="9"/>
    <w:rsid w:val="00342AE8"/>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080C9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sid w:val="00080C9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080C9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080C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0C9C"/>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3E48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565024"/>
    <w:pPr>
      <w:spacing w:after="100"/>
      <w:ind w:left="660"/>
    </w:pPr>
    <w:rPr>
      <w:rFonts w:eastAsiaTheme="minorEastAsia"/>
      <w:lang w:eastAsia="en-GB"/>
    </w:rPr>
  </w:style>
  <w:style w:type="paragraph" w:styleId="TOC5">
    <w:name w:val="toc 5"/>
    <w:basedOn w:val="Normal"/>
    <w:next w:val="Normal"/>
    <w:autoRedefine/>
    <w:uiPriority w:val="39"/>
    <w:unhideWhenUsed/>
    <w:rsid w:val="00565024"/>
    <w:pPr>
      <w:spacing w:after="100"/>
      <w:ind w:left="880"/>
    </w:pPr>
    <w:rPr>
      <w:rFonts w:eastAsiaTheme="minorEastAsia"/>
      <w:lang w:eastAsia="en-GB"/>
    </w:rPr>
  </w:style>
  <w:style w:type="paragraph" w:styleId="TOC6">
    <w:name w:val="toc 6"/>
    <w:basedOn w:val="Normal"/>
    <w:next w:val="Normal"/>
    <w:autoRedefine/>
    <w:uiPriority w:val="39"/>
    <w:unhideWhenUsed/>
    <w:rsid w:val="00565024"/>
    <w:pPr>
      <w:spacing w:after="100"/>
      <w:ind w:left="1100"/>
    </w:pPr>
    <w:rPr>
      <w:rFonts w:eastAsiaTheme="minorEastAsia"/>
      <w:lang w:eastAsia="en-GB"/>
    </w:rPr>
  </w:style>
  <w:style w:type="paragraph" w:styleId="TOC7">
    <w:name w:val="toc 7"/>
    <w:basedOn w:val="Normal"/>
    <w:next w:val="Normal"/>
    <w:autoRedefine/>
    <w:uiPriority w:val="39"/>
    <w:unhideWhenUsed/>
    <w:rsid w:val="00565024"/>
    <w:pPr>
      <w:spacing w:after="100"/>
      <w:ind w:left="1320"/>
    </w:pPr>
    <w:rPr>
      <w:rFonts w:eastAsiaTheme="minorEastAsia"/>
      <w:lang w:eastAsia="en-GB"/>
    </w:rPr>
  </w:style>
  <w:style w:type="paragraph" w:styleId="TOC8">
    <w:name w:val="toc 8"/>
    <w:basedOn w:val="Normal"/>
    <w:next w:val="Normal"/>
    <w:autoRedefine/>
    <w:uiPriority w:val="39"/>
    <w:unhideWhenUsed/>
    <w:rsid w:val="00565024"/>
    <w:pPr>
      <w:spacing w:after="100"/>
      <w:ind w:left="1540"/>
    </w:pPr>
    <w:rPr>
      <w:rFonts w:eastAsiaTheme="minorEastAsia"/>
      <w:lang w:eastAsia="en-GB"/>
    </w:rPr>
  </w:style>
  <w:style w:type="paragraph" w:styleId="TOC9">
    <w:name w:val="toc 9"/>
    <w:basedOn w:val="Normal"/>
    <w:next w:val="Normal"/>
    <w:autoRedefine/>
    <w:uiPriority w:val="39"/>
    <w:unhideWhenUsed/>
    <w:rsid w:val="00565024"/>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565024"/>
    <w:rPr>
      <w:color w:val="605E5C"/>
      <w:shd w:val="clear" w:color="auto" w:fill="E1DFDD"/>
    </w:rPr>
  </w:style>
  <w:style w:type="paragraph" w:styleId="Caption">
    <w:name w:val="caption"/>
    <w:basedOn w:val="Normal"/>
    <w:next w:val="Normal"/>
    <w:uiPriority w:val="35"/>
    <w:unhideWhenUsed/>
    <w:qFormat/>
    <w:rsid w:val="00CC596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6093">
      <w:bodyDiv w:val="1"/>
      <w:marLeft w:val="0"/>
      <w:marRight w:val="0"/>
      <w:marTop w:val="0"/>
      <w:marBottom w:val="0"/>
      <w:divBdr>
        <w:top w:val="none" w:sz="0" w:space="0" w:color="auto"/>
        <w:left w:val="none" w:sz="0" w:space="0" w:color="auto"/>
        <w:bottom w:val="none" w:sz="0" w:space="0" w:color="auto"/>
        <w:right w:val="none" w:sz="0" w:space="0" w:color="auto"/>
      </w:divBdr>
    </w:div>
    <w:div w:id="7371946">
      <w:bodyDiv w:val="1"/>
      <w:marLeft w:val="0"/>
      <w:marRight w:val="0"/>
      <w:marTop w:val="0"/>
      <w:marBottom w:val="0"/>
      <w:divBdr>
        <w:top w:val="none" w:sz="0" w:space="0" w:color="auto"/>
        <w:left w:val="none" w:sz="0" w:space="0" w:color="auto"/>
        <w:bottom w:val="none" w:sz="0" w:space="0" w:color="auto"/>
        <w:right w:val="none" w:sz="0" w:space="0" w:color="auto"/>
      </w:divBdr>
    </w:div>
    <w:div w:id="35739795">
      <w:bodyDiv w:val="1"/>
      <w:marLeft w:val="0"/>
      <w:marRight w:val="0"/>
      <w:marTop w:val="0"/>
      <w:marBottom w:val="0"/>
      <w:divBdr>
        <w:top w:val="none" w:sz="0" w:space="0" w:color="auto"/>
        <w:left w:val="none" w:sz="0" w:space="0" w:color="auto"/>
        <w:bottom w:val="none" w:sz="0" w:space="0" w:color="auto"/>
        <w:right w:val="none" w:sz="0" w:space="0" w:color="auto"/>
      </w:divBdr>
    </w:div>
    <w:div w:id="41290876">
      <w:bodyDiv w:val="1"/>
      <w:marLeft w:val="0"/>
      <w:marRight w:val="0"/>
      <w:marTop w:val="0"/>
      <w:marBottom w:val="0"/>
      <w:divBdr>
        <w:top w:val="none" w:sz="0" w:space="0" w:color="auto"/>
        <w:left w:val="none" w:sz="0" w:space="0" w:color="auto"/>
        <w:bottom w:val="none" w:sz="0" w:space="0" w:color="auto"/>
        <w:right w:val="none" w:sz="0" w:space="0" w:color="auto"/>
      </w:divBdr>
    </w:div>
    <w:div w:id="42532868">
      <w:bodyDiv w:val="1"/>
      <w:marLeft w:val="0"/>
      <w:marRight w:val="0"/>
      <w:marTop w:val="0"/>
      <w:marBottom w:val="0"/>
      <w:divBdr>
        <w:top w:val="none" w:sz="0" w:space="0" w:color="auto"/>
        <w:left w:val="none" w:sz="0" w:space="0" w:color="auto"/>
        <w:bottom w:val="none" w:sz="0" w:space="0" w:color="auto"/>
        <w:right w:val="none" w:sz="0" w:space="0" w:color="auto"/>
      </w:divBdr>
    </w:div>
    <w:div w:id="53281326">
      <w:bodyDiv w:val="1"/>
      <w:marLeft w:val="0"/>
      <w:marRight w:val="0"/>
      <w:marTop w:val="0"/>
      <w:marBottom w:val="0"/>
      <w:divBdr>
        <w:top w:val="none" w:sz="0" w:space="0" w:color="auto"/>
        <w:left w:val="none" w:sz="0" w:space="0" w:color="auto"/>
        <w:bottom w:val="none" w:sz="0" w:space="0" w:color="auto"/>
        <w:right w:val="none" w:sz="0" w:space="0" w:color="auto"/>
      </w:divBdr>
    </w:div>
    <w:div w:id="56174347">
      <w:bodyDiv w:val="1"/>
      <w:marLeft w:val="0"/>
      <w:marRight w:val="0"/>
      <w:marTop w:val="0"/>
      <w:marBottom w:val="0"/>
      <w:divBdr>
        <w:top w:val="none" w:sz="0" w:space="0" w:color="auto"/>
        <w:left w:val="none" w:sz="0" w:space="0" w:color="auto"/>
        <w:bottom w:val="none" w:sz="0" w:space="0" w:color="auto"/>
        <w:right w:val="none" w:sz="0" w:space="0" w:color="auto"/>
      </w:divBdr>
    </w:div>
    <w:div w:id="73477916">
      <w:bodyDiv w:val="1"/>
      <w:marLeft w:val="0"/>
      <w:marRight w:val="0"/>
      <w:marTop w:val="0"/>
      <w:marBottom w:val="0"/>
      <w:divBdr>
        <w:top w:val="none" w:sz="0" w:space="0" w:color="auto"/>
        <w:left w:val="none" w:sz="0" w:space="0" w:color="auto"/>
        <w:bottom w:val="none" w:sz="0" w:space="0" w:color="auto"/>
        <w:right w:val="none" w:sz="0" w:space="0" w:color="auto"/>
      </w:divBdr>
    </w:div>
    <w:div w:id="74061940">
      <w:bodyDiv w:val="1"/>
      <w:marLeft w:val="0"/>
      <w:marRight w:val="0"/>
      <w:marTop w:val="0"/>
      <w:marBottom w:val="0"/>
      <w:divBdr>
        <w:top w:val="none" w:sz="0" w:space="0" w:color="auto"/>
        <w:left w:val="none" w:sz="0" w:space="0" w:color="auto"/>
        <w:bottom w:val="none" w:sz="0" w:space="0" w:color="auto"/>
        <w:right w:val="none" w:sz="0" w:space="0" w:color="auto"/>
      </w:divBdr>
    </w:div>
    <w:div w:id="88740038">
      <w:bodyDiv w:val="1"/>
      <w:marLeft w:val="0"/>
      <w:marRight w:val="0"/>
      <w:marTop w:val="0"/>
      <w:marBottom w:val="0"/>
      <w:divBdr>
        <w:top w:val="none" w:sz="0" w:space="0" w:color="auto"/>
        <w:left w:val="none" w:sz="0" w:space="0" w:color="auto"/>
        <w:bottom w:val="none" w:sz="0" w:space="0" w:color="auto"/>
        <w:right w:val="none" w:sz="0" w:space="0" w:color="auto"/>
      </w:divBdr>
    </w:div>
    <w:div w:id="92482427">
      <w:bodyDiv w:val="1"/>
      <w:marLeft w:val="0"/>
      <w:marRight w:val="0"/>
      <w:marTop w:val="0"/>
      <w:marBottom w:val="0"/>
      <w:divBdr>
        <w:top w:val="none" w:sz="0" w:space="0" w:color="auto"/>
        <w:left w:val="none" w:sz="0" w:space="0" w:color="auto"/>
        <w:bottom w:val="none" w:sz="0" w:space="0" w:color="auto"/>
        <w:right w:val="none" w:sz="0" w:space="0" w:color="auto"/>
      </w:divBdr>
    </w:div>
    <w:div w:id="92747531">
      <w:bodyDiv w:val="1"/>
      <w:marLeft w:val="0"/>
      <w:marRight w:val="0"/>
      <w:marTop w:val="0"/>
      <w:marBottom w:val="0"/>
      <w:divBdr>
        <w:top w:val="none" w:sz="0" w:space="0" w:color="auto"/>
        <w:left w:val="none" w:sz="0" w:space="0" w:color="auto"/>
        <w:bottom w:val="none" w:sz="0" w:space="0" w:color="auto"/>
        <w:right w:val="none" w:sz="0" w:space="0" w:color="auto"/>
      </w:divBdr>
    </w:div>
    <w:div w:id="97875269">
      <w:bodyDiv w:val="1"/>
      <w:marLeft w:val="0"/>
      <w:marRight w:val="0"/>
      <w:marTop w:val="0"/>
      <w:marBottom w:val="0"/>
      <w:divBdr>
        <w:top w:val="none" w:sz="0" w:space="0" w:color="auto"/>
        <w:left w:val="none" w:sz="0" w:space="0" w:color="auto"/>
        <w:bottom w:val="none" w:sz="0" w:space="0" w:color="auto"/>
        <w:right w:val="none" w:sz="0" w:space="0" w:color="auto"/>
      </w:divBdr>
    </w:div>
    <w:div w:id="109125695">
      <w:bodyDiv w:val="1"/>
      <w:marLeft w:val="0"/>
      <w:marRight w:val="0"/>
      <w:marTop w:val="0"/>
      <w:marBottom w:val="0"/>
      <w:divBdr>
        <w:top w:val="none" w:sz="0" w:space="0" w:color="auto"/>
        <w:left w:val="none" w:sz="0" w:space="0" w:color="auto"/>
        <w:bottom w:val="none" w:sz="0" w:space="0" w:color="auto"/>
        <w:right w:val="none" w:sz="0" w:space="0" w:color="auto"/>
      </w:divBdr>
    </w:div>
    <w:div w:id="113671112">
      <w:bodyDiv w:val="1"/>
      <w:marLeft w:val="0"/>
      <w:marRight w:val="0"/>
      <w:marTop w:val="0"/>
      <w:marBottom w:val="0"/>
      <w:divBdr>
        <w:top w:val="none" w:sz="0" w:space="0" w:color="auto"/>
        <w:left w:val="none" w:sz="0" w:space="0" w:color="auto"/>
        <w:bottom w:val="none" w:sz="0" w:space="0" w:color="auto"/>
        <w:right w:val="none" w:sz="0" w:space="0" w:color="auto"/>
      </w:divBdr>
    </w:div>
    <w:div w:id="119417447">
      <w:bodyDiv w:val="1"/>
      <w:marLeft w:val="0"/>
      <w:marRight w:val="0"/>
      <w:marTop w:val="0"/>
      <w:marBottom w:val="0"/>
      <w:divBdr>
        <w:top w:val="none" w:sz="0" w:space="0" w:color="auto"/>
        <w:left w:val="none" w:sz="0" w:space="0" w:color="auto"/>
        <w:bottom w:val="none" w:sz="0" w:space="0" w:color="auto"/>
        <w:right w:val="none" w:sz="0" w:space="0" w:color="auto"/>
      </w:divBdr>
    </w:div>
    <w:div w:id="129515370">
      <w:bodyDiv w:val="1"/>
      <w:marLeft w:val="0"/>
      <w:marRight w:val="0"/>
      <w:marTop w:val="0"/>
      <w:marBottom w:val="0"/>
      <w:divBdr>
        <w:top w:val="none" w:sz="0" w:space="0" w:color="auto"/>
        <w:left w:val="none" w:sz="0" w:space="0" w:color="auto"/>
        <w:bottom w:val="none" w:sz="0" w:space="0" w:color="auto"/>
        <w:right w:val="none" w:sz="0" w:space="0" w:color="auto"/>
      </w:divBdr>
    </w:div>
    <w:div w:id="158622150">
      <w:bodyDiv w:val="1"/>
      <w:marLeft w:val="0"/>
      <w:marRight w:val="0"/>
      <w:marTop w:val="0"/>
      <w:marBottom w:val="0"/>
      <w:divBdr>
        <w:top w:val="none" w:sz="0" w:space="0" w:color="auto"/>
        <w:left w:val="none" w:sz="0" w:space="0" w:color="auto"/>
        <w:bottom w:val="none" w:sz="0" w:space="0" w:color="auto"/>
        <w:right w:val="none" w:sz="0" w:space="0" w:color="auto"/>
      </w:divBdr>
    </w:div>
    <w:div w:id="160778894">
      <w:bodyDiv w:val="1"/>
      <w:marLeft w:val="0"/>
      <w:marRight w:val="0"/>
      <w:marTop w:val="0"/>
      <w:marBottom w:val="0"/>
      <w:divBdr>
        <w:top w:val="none" w:sz="0" w:space="0" w:color="auto"/>
        <w:left w:val="none" w:sz="0" w:space="0" w:color="auto"/>
        <w:bottom w:val="none" w:sz="0" w:space="0" w:color="auto"/>
        <w:right w:val="none" w:sz="0" w:space="0" w:color="auto"/>
      </w:divBdr>
    </w:div>
    <w:div w:id="171115787">
      <w:bodyDiv w:val="1"/>
      <w:marLeft w:val="0"/>
      <w:marRight w:val="0"/>
      <w:marTop w:val="0"/>
      <w:marBottom w:val="0"/>
      <w:divBdr>
        <w:top w:val="none" w:sz="0" w:space="0" w:color="auto"/>
        <w:left w:val="none" w:sz="0" w:space="0" w:color="auto"/>
        <w:bottom w:val="none" w:sz="0" w:space="0" w:color="auto"/>
        <w:right w:val="none" w:sz="0" w:space="0" w:color="auto"/>
      </w:divBdr>
    </w:div>
    <w:div w:id="193660493">
      <w:bodyDiv w:val="1"/>
      <w:marLeft w:val="0"/>
      <w:marRight w:val="0"/>
      <w:marTop w:val="0"/>
      <w:marBottom w:val="0"/>
      <w:divBdr>
        <w:top w:val="none" w:sz="0" w:space="0" w:color="auto"/>
        <w:left w:val="none" w:sz="0" w:space="0" w:color="auto"/>
        <w:bottom w:val="none" w:sz="0" w:space="0" w:color="auto"/>
        <w:right w:val="none" w:sz="0" w:space="0" w:color="auto"/>
      </w:divBdr>
    </w:div>
    <w:div w:id="194775065">
      <w:bodyDiv w:val="1"/>
      <w:marLeft w:val="0"/>
      <w:marRight w:val="0"/>
      <w:marTop w:val="0"/>
      <w:marBottom w:val="0"/>
      <w:divBdr>
        <w:top w:val="none" w:sz="0" w:space="0" w:color="auto"/>
        <w:left w:val="none" w:sz="0" w:space="0" w:color="auto"/>
        <w:bottom w:val="none" w:sz="0" w:space="0" w:color="auto"/>
        <w:right w:val="none" w:sz="0" w:space="0" w:color="auto"/>
      </w:divBdr>
    </w:div>
    <w:div w:id="202907244">
      <w:bodyDiv w:val="1"/>
      <w:marLeft w:val="0"/>
      <w:marRight w:val="0"/>
      <w:marTop w:val="0"/>
      <w:marBottom w:val="0"/>
      <w:divBdr>
        <w:top w:val="none" w:sz="0" w:space="0" w:color="auto"/>
        <w:left w:val="none" w:sz="0" w:space="0" w:color="auto"/>
        <w:bottom w:val="none" w:sz="0" w:space="0" w:color="auto"/>
        <w:right w:val="none" w:sz="0" w:space="0" w:color="auto"/>
      </w:divBdr>
    </w:div>
    <w:div w:id="212280950">
      <w:bodyDiv w:val="1"/>
      <w:marLeft w:val="0"/>
      <w:marRight w:val="0"/>
      <w:marTop w:val="0"/>
      <w:marBottom w:val="0"/>
      <w:divBdr>
        <w:top w:val="none" w:sz="0" w:space="0" w:color="auto"/>
        <w:left w:val="none" w:sz="0" w:space="0" w:color="auto"/>
        <w:bottom w:val="none" w:sz="0" w:space="0" w:color="auto"/>
        <w:right w:val="none" w:sz="0" w:space="0" w:color="auto"/>
      </w:divBdr>
    </w:div>
    <w:div w:id="219631895">
      <w:bodyDiv w:val="1"/>
      <w:marLeft w:val="0"/>
      <w:marRight w:val="0"/>
      <w:marTop w:val="0"/>
      <w:marBottom w:val="0"/>
      <w:divBdr>
        <w:top w:val="none" w:sz="0" w:space="0" w:color="auto"/>
        <w:left w:val="none" w:sz="0" w:space="0" w:color="auto"/>
        <w:bottom w:val="none" w:sz="0" w:space="0" w:color="auto"/>
        <w:right w:val="none" w:sz="0" w:space="0" w:color="auto"/>
      </w:divBdr>
    </w:div>
    <w:div w:id="220217453">
      <w:bodyDiv w:val="1"/>
      <w:marLeft w:val="0"/>
      <w:marRight w:val="0"/>
      <w:marTop w:val="0"/>
      <w:marBottom w:val="0"/>
      <w:divBdr>
        <w:top w:val="none" w:sz="0" w:space="0" w:color="auto"/>
        <w:left w:val="none" w:sz="0" w:space="0" w:color="auto"/>
        <w:bottom w:val="none" w:sz="0" w:space="0" w:color="auto"/>
        <w:right w:val="none" w:sz="0" w:space="0" w:color="auto"/>
      </w:divBdr>
    </w:div>
    <w:div w:id="235553218">
      <w:bodyDiv w:val="1"/>
      <w:marLeft w:val="0"/>
      <w:marRight w:val="0"/>
      <w:marTop w:val="0"/>
      <w:marBottom w:val="0"/>
      <w:divBdr>
        <w:top w:val="none" w:sz="0" w:space="0" w:color="auto"/>
        <w:left w:val="none" w:sz="0" w:space="0" w:color="auto"/>
        <w:bottom w:val="none" w:sz="0" w:space="0" w:color="auto"/>
        <w:right w:val="none" w:sz="0" w:space="0" w:color="auto"/>
      </w:divBdr>
    </w:div>
    <w:div w:id="242763081">
      <w:bodyDiv w:val="1"/>
      <w:marLeft w:val="0"/>
      <w:marRight w:val="0"/>
      <w:marTop w:val="0"/>
      <w:marBottom w:val="0"/>
      <w:divBdr>
        <w:top w:val="none" w:sz="0" w:space="0" w:color="auto"/>
        <w:left w:val="none" w:sz="0" w:space="0" w:color="auto"/>
        <w:bottom w:val="none" w:sz="0" w:space="0" w:color="auto"/>
        <w:right w:val="none" w:sz="0" w:space="0" w:color="auto"/>
      </w:divBdr>
    </w:div>
    <w:div w:id="246157609">
      <w:bodyDiv w:val="1"/>
      <w:marLeft w:val="0"/>
      <w:marRight w:val="0"/>
      <w:marTop w:val="0"/>
      <w:marBottom w:val="0"/>
      <w:divBdr>
        <w:top w:val="none" w:sz="0" w:space="0" w:color="auto"/>
        <w:left w:val="none" w:sz="0" w:space="0" w:color="auto"/>
        <w:bottom w:val="none" w:sz="0" w:space="0" w:color="auto"/>
        <w:right w:val="none" w:sz="0" w:space="0" w:color="auto"/>
      </w:divBdr>
    </w:div>
    <w:div w:id="258491888">
      <w:bodyDiv w:val="1"/>
      <w:marLeft w:val="0"/>
      <w:marRight w:val="0"/>
      <w:marTop w:val="0"/>
      <w:marBottom w:val="0"/>
      <w:divBdr>
        <w:top w:val="none" w:sz="0" w:space="0" w:color="auto"/>
        <w:left w:val="none" w:sz="0" w:space="0" w:color="auto"/>
        <w:bottom w:val="none" w:sz="0" w:space="0" w:color="auto"/>
        <w:right w:val="none" w:sz="0" w:space="0" w:color="auto"/>
      </w:divBdr>
    </w:div>
    <w:div w:id="266349257">
      <w:bodyDiv w:val="1"/>
      <w:marLeft w:val="0"/>
      <w:marRight w:val="0"/>
      <w:marTop w:val="0"/>
      <w:marBottom w:val="0"/>
      <w:divBdr>
        <w:top w:val="none" w:sz="0" w:space="0" w:color="auto"/>
        <w:left w:val="none" w:sz="0" w:space="0" w:color="auto"/>
        <w:bottom w:val="none" w:sz="0" w:space="0" w:color="auto"/>
        <w:right w:val="none" w:sz="0" w:space="0" w:color="auto"/>
      </w:divBdr>
    </w:div>
    <w:div w:id="281691942">
      <w:bodyDiv w:val="1"/>
      <w:marLeft w:val="0"/>
      <w:marRight w:val="0"/>
      <w:marTop w:val="0"/>
      <w:marBottom w:val="0"/>
      <w:divBdr>
        <w:top w:val="none" w:sz="0" w:space="0" w:color="auto"/>
        <w:left w:val="none" w:sz="0" w:space="0" w:color="auto"/>
        <w:bottom w:val="none" w:sz="0" w:space="0" w:color="auto"/>
        <w:right w:val="none" w:sz="0" w:space="0" w:color="auto"/>
      </w:divBdr>
    </w:div>
    <w:div w:id="286592841">
      <w:bodyDiv w:val="1"/>
      <w:marLeft w:val="0"/>
      <w:marRight w:val="0"/>
      <w:marTop w:val="0"/>
      <w:marBottom w:val="0"/>
      <w:divBdr>
        <w:top w:val="none" w:sz="0" w:space="0" w:color="auto"/>
        <w:left w:val="none" w:sz="0" w:space="0" w:color="auto"/>
        <w:bottom w:val="none" w:sz="0" w:space="0" w:color="auto"/>
        <w:right w:val="none" w:sz="0" w:space="0" w:color="auto"/>
      </w:divBdr>
    </w:div>
    <w:div w:id="298338704">
      <w:bodyDiv w:val="1"/>
      <w:marLeft w:val="0"/>
      <w:marRight w:val="0"/>
      <w:marTop w:val="0"/>
      <w:marBottom w:val="0"/>
      <w:divBdr>
        <w:top w:val="none" w:sz="0" w:space="0" w:color="auto"/>
        <w:left w:val="none" w:sz="0" w:space="0" w:color="auto"/>
        <w:bottom w:val="none" w:sz="0" w:space="0" w:color="auto"/>
        <w:right w:val="none" w:sz="0" w:space="0" w:color="auto"/>
      </w:divBdr>
    </w:div>
    <w:div w:id="300426912">
      <w:bodyDiv w:val="1"/>
      <w:marLeft w:val="0"/>
      <w:marRight w:val="0"/>
      <w:marTop w:val="0"/>
      <w:marBottom w:val="0"/>
      <w:divBdr>
        <w:top w:val="none" w:sz="0" w:space="0" w:color="auto"/>
        <w:left w:val="none" w:sz="0" w:space="0" w:color="auto"/>
        <w:bottom w:val="none" w:sz="0" w:space="0" w:color="auto"/>
        <w:right w:val="none" w:sz="0" w:space="0" w:color="auto"/>
      </w:divBdr>
    </w:div>
    <w:div w:id="319888566">
      <w:bodyDiv w:val="1"/>
      <w:marLeft w:val="0"/>
      <w:marRight w:val="0"/>
      <w:marTop w:val="0"/>
      <w:marBottom w:val="0"/>
      <w:divBdr>
        <w:top w:val="none" w:sz="0" w:space="0" w:color="auto"/>
        <w:left w:val="none" w:sz="0" w:space="0" w:color="auto"/>
        <w:bottom w:val="none" w:sz="0" w:space="0" w:color="auto"/>
        <w:right w:val="none" w:sz="0" w:space="0" w:color="auto"/>
      </w:divBdr>
    </w:div>
    <w:div w:id="326977830">
      <w:bodyDiv w:val="1"/>
      <w:marLeft w:val="0"/>
      <w:marRight w:val="0"/>
      <w:marTop w:val="0"/>
      <w:marBottom w:val="0"/>
      <w:divBdr>
        <w:top w:val="none" w:sz="0" w:space="0" w:color="auto"/>
        <w:left w:val="none" w:sz="0" w:space="0" w:color="auto"/>
        <w:bottom w:val="none" w:sz="0" w:space="0" w:color="auto"/>
        <w:right w:val="none" w:sz="0" w:space="0" w:color="auto"/>
      </w:divBdr>
    </w:div>
    <w:div w:id="338897506">
      <w:bodyDiv w:val="1"/>
      <w:marLeft w:val="0"/>
      <w:marRight w:val="0"/>
      <w:marTop w:val="0"/>
      <w:marBottom w:val="0"/>
      <w:divBdr>
        <w:top w:val="none" w:sz="0" w:space="0" w:color="auto"/>
        <w:left w:val="none" w:sz="0" w:space="0" w:color="auto"/>
        <w:bottom w:val="none" w:sz="0" w:space="0" w:color="auto"/>
        <w:right w:val="none" w:sz="0" w:space="0" w:color="auto"/>
      </w:divBdr>
    </w:div>
    <w:div w:id="342510341">
      <w:bodyDiv w:val="1"/>
      <w:marLeft w:val="0"/>
      <w:marRight w:val="0"/>
      <w:marTop w:val="0"/>
      <w:marBottom w:val="0"/>
      <w:divBdr>
        <w:top w:val="none" w:sz="0" w:space="0" w:color="auto"/>
        <w:left w:val="none" w:sz="0" w:space="0" w:color="auto"/>
        <w:bottom w:val="none" w:sz="0" w:space="0" w:color="auto"/>
        <w:right w:val="none" w:sz="0" w:space="0" w:color="auto"/>
      </w:divBdr>
    </w:div>
    <w:div w:id="343283199">
      <w:bodyDiv w:val="1"/>
      <w:marLeft w:val="0"/>
      <w:marRight w:val="0"/>
      <w:marTop w:val="0"/>
      <w:marBottom w:val="0"/>
      <w:divBdr>
        <w:top w:val="none" w:sz="0" w:space="0" w:color="auto"/>
        <w:left w:val="none" w:sz="0" w:space="0" w:color="auto"/>
        <w:bottom w:val="none" w:sz="0" w:space="0" w:color="auto"/>
        <w:right w:val="none" w:sz="0" w:space="0" w:color="auto"/>
      </w:divBdr>
    </w:div>
    <w:div w:id="346521052">
      <w:bodyDiv w:val="1"/>
      <w:marLeft w:val="0"/>
      <w:marRight w:val="0"/>
      <w:marTop w:val="0"/>
      <w:marBottom w:val="0"/>
      <w:divBdr>
        <w:top w:val="none" w:sz="0" w:space="0" w:color="auto"/>
        <w:left w:val="none" w:sz="0" w:space="0" w:color="auto"/>
        <w:bottom w:val="none" w:sz="0" w:space="0" w:color="auto"/>
        <w:right w:val="none" w:sz="0" w:space="0" w:color="auto"/>
      </w:divBdr>
    </w:div>
    <w:div w:id="351036614">
      <w:bodyDiv w:val="1"/>
      <w:marLeft w:val="0"/>
      <w:marRight w:val="0"/>
      <w:marTop w:val="0"/>
      <w:marBottom w:val="0"/>
      <w:divBdr>
        <w:top w:val="none" w:sz="0" w:space="0" w:color="auto"/>
        <w:left w:val="none" w:sz="0" w:space="0" w:color="auto"/>
        <w:bottom w:val="none" w:sz="0" w:space="0" w:color="auto"/>
        <w:right w:val="none" w:sz="0" w:space="0" w:color="auto"/>
      </w:divBdr>
    </w:div>
    <w:div w:id="354229742">
      <w:bodyDiv w:val="1"/>
      <w:marLeft w:val="0"/>
      <w:marRight w:val="0"/>
      <w:marTop w:val="0"/>
      <w:marBottom w:val="0"/>
      <w:divBdr>
        <w:top w:val="none" w:sz="0" w:space="0" w:color="auto"/>
        <w:left w:val="none" w:sz="0" w:space="0" w:color="auto"/>
        <w:bottom w:val="none" w:sz="0" w:space="0" w:color="auto"/>
        <w:right w:val="none" w:sz="0" w:space="0" w:color="auto"/>
      </w:divBdr>
    </w:div>
    <w:div w:id="363554078">
      <w:bodyDiv w:val="1"/>
      <w:marLeft w:val="0"/>
      <w:marRight w:val="0"/>
      <w:marTop w:val="0"/>
      <w:marBottom w:val="0"/>
      <w:divBdr>
        <w:top w:val="none" w:sz="0" w:space="0" w:color="auto"/>
        <w:left w:val="none" w:sz="0" w:space="0" w:color="auto"/>
        <w:bottom w:val="none" w:sz="0" w:space="0" w:color="auto"/>
        <w:right w:val="none" w:sz="0" w:space="0" w:color="auto"/>
      </w:divBdr>
    </w:div>
    <w:div w:id="374307563">
      <w:bodyDiv w:val="1"/>
      <w:marLeft w:val="0"/>
      <w:marRight w:val="0"/>
      <w:marTop w:val="0"/>
      <w:marBottom w:val="0"/>
      <w:divBdr>
        <w:top w:val="none" w:sz="0" w:space="0" w:color="auto"/>
        <w:left w:val="none" w:sz="0" w:space="0" w:color="auto"/>
        <w:bottom w:val="none" w:sz="0" w:space="0" w:color="auto"/>
        <w:right w:val="none" w:sz="0" w:space="0" w:color="auto"/>
      </w:divBdr>
    </w:div>
    <w:div w:id="377702676">
      <w:bodyDiv w:val="1"/>
      <w:marLeft w:val="0"/>
      <w:marRight w:val="0"/>
      <w:marTop w:val="0"/>
      <w:marBottom w:val="0"/>
      <w:divBdr>
        <w:top w:val="none" w:sz="0" w:space="0" w:color="auto"/>
        <w:left w:val="none" w:sz="0" w:space="0" w:color="auto"/>
        <w:bottom w:val="none" w:sz="0" w:space="0" w:color="auto"/>
        <w:right w:val="none" w:sz="0" w:space="0" w:color="auto"/>
      </w:divBdr>
    </w:div>
    <w:div w:id="389617894">
      <w:bodyDiv w:val="1"/>
      <w:marLeft w:val="0"/>
      <w:marRight w:val="0"/>
      <w:marTop w:val="0"/>
      <w:marBottom w:val="0"/>
      <w:divBdr>
        <w:top w:val="none" w:sz="0" w:space="0" w:color="auto"/>
        <w:left w:val="none" w:sz="0" w:space="0" w:color="auto"/>
        <w:bottom w:val="none" w:sz="0" w:space="0" w:color="auto"/>
        <w:right w:val="none" w:sz="0" w:space="0" w:color="auto"/>
      </w:divBdr>
    </w:div>
    <w:div w:id="404688989">
      <w:bodyDiv w:val="1"/>
      <w:marLeft w:val="0"/>
      <w:marRight w:val="0"/>
      <w:marTop w:val="0"/>
      <w:marBottom w:val="0"/>
      <w:divBdr>
        <w:top w:val="none" w:sz="0" w:space="0" w:color="auto"/>
        <w:left w:val="none" w:sz="0" w:space="0" w:color="auto"/>
        <w:bottom w:val="none" w:sz="0" w:space="0" w:color="auto"/>
        <w:right w:val="none" w:sz="0" w:space="0" w:color="auto"/>
      </w:divBdr>
    </w:div>
    <w:div w:id="411004025">
      <w:bodyDiv w:val="1"/>
      <w:marLeft w:val="0"/>
      <w:marRight w:val="0"/>
      <w:marTop w:val="0"/>
      <w:marBottom w:val="0"/>
      <w:divBdr>
        <w:top w:val="none" w:sz="0" w:space="0" w:color="auto"/>
        <w:left w:val="none" w:sz="0" w:space="0" w:color="auto"/>
        <w:bottom w:val="none" w:sz="0" w:space="0" w:color="auto"/>
        <w:right w:val="none" w:sz="0" w:space="0" w:color="auto"/>
      </w:divBdr>
    </w:div>
    <w:div w:id="427848864">
      <w:bodyDiv w:val="1"/>
      <w:marLeft w:val="0"/>
      <w:marRight w:val="0"/>
      <w:marTop w:val="0"/>
      <w:marBottom w:val="0"/>
      <w:divBdr>
        <w:top w:val="none" w:sz="0" w:space="0" w:color="auto"/>
        <w:left w:val="none" w:sz="0" w:space="0" w:color="auto"/>
        <w:bottom w:val="none" w:sz="0" w:space="0" w:color="auto"/>
        <w:right w:val="none" w:sz="0" w:space="0" w:color="auto"/>
      </w:divBdr>
    </w:div>
    <w:div w:id="428933211">
      <w:bodyDiv w:val="1"/>
      <w:marLeft w:val="0"/>
      <w:marRight w:val="0"/>
      <w:marTop w:val="0"/>
      <w:marBottom w:val="0"/>
      <w:divBdr>
        <w:top w:val="none" w:sz="0" w:space="0" w:color="auto"/>
        <w:left w:val="none" w:sz="0" w:space="0" w:color="auto"/>
        <w:bottom w:val="none" w:sz="0" w:space="0" w:color="auto"/>
        <w:right w:val="none" w:sz="0" w:space="0" w:color="auto"/>
      </w:divBdr>
    </w:div>
    <w:div w:id="442119308">
      <w:bodyDiv w:val="1"/>
      <w:marLeft w:val="0"/>
      <w:marRight w:val="0"/>
      <w:marTop w:val="0"/>
      <w:marBottom w:val="0"/>
      <w:divBdr>
        <w:top w:val="none" w:sz="0" w:space="0" w:color="auto"/>
        <w:left w:val="none" w:sz="0" w:space="0" w:color="auto"/>
        <w:bottom w:val="none" w:sz="0" w:space="0" w:color="auto"/>
        <w:right w:val="none" w:sz="0" w:space="0" w:color="auto"/>
      </w:divBdr>
    </w:div>
    <w:div w:id="445542850">
      <w:bodyDiv w:val="1"/>
      <w:marLeft w:val="0"/>
      <w:marRight w:val="0"/>
      <w:marTop w:val="0"/>
      <w:marBottom w:val="0"/>
      <w:divBdr>
        <w:top w:val="none" w:sz="0" w:space="0" w:color="auto"/>
        <w:left w:val="none" w:sz="0" w:space="0" w:color="auto"/>
        <w:bottom w:val="none" w:sz="0" w:space="0" w:color="auto"/>
        <w:right w:val="none" w:sz="0" w:space="0" w:color="auto"/>
      </w:divBdr>
    </w:div>
    <w:div w:id="446780537">
      <w:bodyDiv w:val="1"/>
      <w:marLeft w:val="0"/>
      <w:marRight w:val="0"/>
      <w:marTop w:val="0"/>
      <w:marBottom w:val="0"/>
      <w:divBdr>
        <w:top w:val="none" w:sz="0" w:space="0" w:color="auto"/>
        <w:left w:val="none" w:sz="0" w:space="0" w:color="auto"/>
        <w:bottom w:val="none" w:sz="0" w:space="0" w:color="auto"/>
        <w:right w:val="none" w:sz="0" w:space="0" w:color="auto"/>
      </w:divBdr>
    </w:div>
    <w:div w:id="460028764">
      <w:bodyDiv w:val="1"/>
      <w:marLeft w:val="0"/>
      <w:marRight w:val="0"/>
      <w:marTop w:val="0"/>
      <w:marBottom w:val="0"/>
      <w:divBdr>
        <w:top w:val="none" w:sz="0" w:space="0" w:color="auto"/>
        <w:left w:val="none" w:sz="0" w:space="0" w:color="auto"/>
        <w:bottom w:val="none" w:sz="0" w:space="0" w:color="auto"/>
        <w:right w:val="none" w:sz="0" w:space="0" w:color="auto"/>
      </w:divBdr>
    </w:div>
    <w:div w:id="476386121">
      <w:bodyDiv w:val="1"/>
      <w:marLeft w:val="0"/>
      <w:marRight w:val="0"/>
      <w:marTop w:val="0"/>
      <w:marBottom w:val="0"/>
      <w:divBdr>
        <w:top w:val="none" w:sz="0" w:space="0" w:color="auto"/>
        <w:left w:val="none" w:sz="0" w:space="0" w:color="auto"/>
        <w:bottom w:val="none" w:sz="0" w:space="0" w:color="auto"/>
        <w:right w:val="none" w:sz="0" w:space="0" w:color="auto"/>
      </w:divBdr>
    </w:div>
    <w:div w:id="478889611">
      <w:bodyDiv w:val="1"/>
      <w:marLeft w:val="0"/>
      <w:marRight w:val="0"/>
      <w:marTop w:val="0"/>
      <w:marBottom w:val="0"/>
      <w:divBdr>
        <w:top w:val="none" w:sz="0" w:space="0" w:color="auto"/>
        <w:left w:val="none" w:sz="0" w:space="0" w:color="auto"/>
        <w:bottom w:val="none" w:sz="0" w:space="0" w:color="auto"/>
        <w:right w:val="none" w:sz="0" w:space="0" w:color="auto"/>
      </w:divBdr>
    </w:div>
    <w:div w:id="481699833">
      <w:bodyDiv w:val="1"/>
      <w:marLeft w:val="0"/>
      <w:marRight w:val="0"/>
      <w:marTop w:val="0"/>
      <w:marBottom w:val="0"/>
      <w:divBdr>
        <w:top w:val="none" w:sz="0" w:space="0" w:color="auto"/>
        <w:left w:val="none" w:sz="0" w:space="0" w:color="auto"/>
        <w:bottom w:val="none" w:sz="0" w:space="0" w:color="auto"/>
        <w:right w:val="none" w:sz="0" w:space="0" w:color="auto"/>
      </w:divBdr>
    </w:div>
    <w:div w:id="490758028">
      <w:bodyDiv w:val="1"/>
      <w:marLeft w:val="0"/>
      <w:marRight w:val="0"/>
      <w:marTop w:val="0"/>
      <w:marBottom w:val="0"/>
      <w:divBdr>
        <w:top w:val="none" w:sz="0" w:space="0" w:color="auto"/>
        <w:left w:val="none" w:sz="0" w:space="0" w:color="auto"/>
        <w:bottom w:val="none" w:sz="0" w:space="0" w:color="auto"/>
        <w:right w:val="none" w:sz="0" w:space="0" w:color="auto"/>
      </w:divBdr>
    </w:div>
    <w:div w:id="505749935">
      <w:bodyDiv w:val="1"/>
      <w:marLeft w:val="0"/>
      <w:marRight w:val="0"/>
      <w:marTop w:val="0"/>
      <w:marBottom w:val="0"/>
      <w:divBdr>
        <w:top w:val="none" w:sz="0" w:space="0" w:color="auto"/>
        <w:left w:val="none" w:sz="0" w:space="0" w:color="auto"/>
        <w:bottom w:val="none" w:sz="0" w:space="0" w:color="auto"/>
        <w:right w:val="none" w:sz="0" w:space="0" w:color="auto"/>
      </w:divBdr>
    </w:div>
    <w:div w:id="515118139">
      <w:bodyDiv w:val="1"/>
      <w:marLeft w:val="0"/>
      <w:marRight w:val="0"/>
      <w:marTop w:val="0"/>
      <w:marBottom w:val="0"/>
      <w:divBdr>
        <w:top w:val="none" w:sz="0" w:space="0" w:color="auto"/>
        <w:left w:val="none" w:sz="0" w:space="0" w:color="auto"/>
        <w:bottom w:val="none" w:sz="0" w:space="0" w:color="auto"/>
        <w:right w:val="none" w:sz="0" w:space="0" w:color="auto"/>
      </w:divBdr>
    </w:div>
    <w:div w:id="520776925">
      <w:bodyDiv w:val="1"/>
      <w:marLeft w:val="0"/>
      <w:marRight w:val="0"/>
      <w:marTop w:val="0"/>
      <w:marBottom w:val="0"/>
      <w:divBdr>
        <w:top w:val="none" w:sz="0" w:space="0" w:color="auto"/>
        <w:left w:val="none" w:sz="0" w:space="0" w:color="auto"/>
        <w:bottom w:val="none" w:sz="0" w:space="0" w:color="auto"/>
        <w:right w:val="none" w:sz="0" w:space="0" w:color="auto"/>
      </w:divBdr>
    </w:div>
    <w:div w:id="530655099">
      <w:bodyDiv w:val="1"/>
      <w:marLeft w:val="0"/>
      <w:marRight w:val="0"/>
      <w:marTop w:val="0"/>
      <w:marBottom w:val="0"/>
      <w:divBdr>
        <w:top w:val="none" w:sz="0" w:space="0" w:color="auto"/>
        <w:left w:val="none" w:sz="0" w:space="0" w:color="auto"/>
        <w:bottom w:val="none" w:sz="0" w:space="0" w:color="auto"/>
        <w:right w:val="none" w:sz="0" w:space="0" w:color="auto"/>
      </w:divBdr>
    </w:div>
    <w:div w:id="553614487">
      <w:bodyDiv w:val="1"/>
      <w:marLeft w:val="0"/>
      <w:marRight w:val="0"/>
      <w:marTop w:val="0"/>
      <w:marBottom w:val="0"/>
      <w:divBdr>
        <w:top w:val="none" w:sz="0" w:space="0" w:color="auto"/>
        <w:left w:val="none" w:sz="0" w:space="0" w:color="auto"/>
        <w:bottom w:val="none" w:sz="0" w:space="0" w:color="auto"/>
        <w:right w:val="none" w:sz="0" w:space="0" w:color="auto"/>
      </w:divBdr>
    </w:div>
    <w:div w:id="558710947">
      <w:bodyDiv w:val="1"/>
      <w:marLeft w:val="0"/>
      <w:marRight w:val="0"/>
      <w:marTop w:val="0"/>
      <w:marBottom w:val="0"/>
      <w:divBdr>
        <w:top w:val="none" w:sz="0" w:space="0" w:color="auto"/>
        <w:left w:val="none" w:sz="0" w:space="0" w:color="auto"/>
        <w:bottom w:val="none" w:sz="0" w:space="0" w:color="auto"/>
        <w:right w:val="none" w:sz="0" w:space="0" w:color="auto"/>
      </w:divBdr>
    </w:div>
    <w:div w:id="573466045">
      <w:bodyDiv w:val="1"/>
      <w:marLeft w:val="0"/>
      <w:marRight w:val="0"/>
      <w:marTop w:val="0"/>
      <w:marBottom w:val="0"/>
      <w:divBdr>
        <w:top w:val="none" w:sz="0" w:space="0" w:color="auto"/>
        <w:left w:val="none" w:sz="0" w:space="0" w:color="auto"/>
        <w:bottom w:val="none" w:sz="0" w:space="0" w:color="auto"/>
        <w:right w:val="none" w:sz="0" w:space="0" w:color="auto"/>
      </w:divBdr>
    </w:div>
    <w:div w:id="594243324">
      <w:bodyDiv w:val="1"/>
      <w:marLeft w:val="0"/>
      <w:marRight w:val="0"/>
      <w:marTop w:val="0"/>
      <w:marBottom w:val="0"/>
      <w:divBdr>
        <w:top w:val="none" w:sz="0" w:space="0" w:color="auto"/>
        <w:left w:val="none" w:sz="0" w:space="0" w:color="auto"/>
        <w:bottom w:val="none" w:sz="0" w:space="0" w:color="auto"/>
        <w:right w:val="none" w:sz="0" w:space="0" w:color="auto"/>
      </w:divBdr>
    </w:div>
    <w:div w:id="598562014">
      <w:bodyDiv w:val="1"/>
      <w:marLeft w:val="0"/>
      <w:marRight w:val="0"/>
      <w:marTop w:val="0"/>
      <w:marBottom w:val="0"/>
      <w:divBdr>
        <w:top w:val="none" w:sz="0" w:space="0" w:color="auto"/>
        <w:left w:val="none" w:sz="0" w:space="0" w:color="auto"/>
        <w:bottom w:val="none" w:sz="0" w:space="0" w:color="auto"/>
        <w:right w:val="none" w:sz="0" w:space="0" w:color="auto"/>
      </w:divBdr>
    </w:div>
    <w:div w:id="602957213">
      <w:bodyDiv w:val="1"/>
      <w:marLeft w:val="0"/>
      <w:marRight w:val="0"/>
      <w:marTop w:val="0"/>
      <w:marBottom w:val="0"/>
      <w:divBdr>
        <w:top w:val="none" w:sz="0" w:space="0" w:color="auto"/>
        <w:left w:val="none" w:sz="0" w:space="0" w:color="auto"/>
        <w:bottom w:val="none" w:sz="0" w:space="0" w:color="auto"/>
        <w:right w:val="none" w:sz="0" w:space="0" w:color="auto"/>
      </w:divBdr>
    </w:div>
    <w:div w:id="621497184">
      <w:bodyDiv w:val="1"/>
      <w:marLeft w:val="0"/>
      <w:marRight w:val="0"/>
      <w:marTop w:val="0"/>
      <w:marBottom w:val="0"/>
      <w:divBdr>
        <w:top w:val="none" w:sz="0" w:space="0" w:color="auto"/>
        <w:left w:val="none" w:sz="0" w:space="0" w:color="auto"/>
        <w:bottom w:val="none" w:sz="0" w:space="0" w:color="auto"/>
        <w:right w:val="none" w:sz="0" w:space="0" w:color="auto"/>
      </w:divBdr>
    </w:div>
    <w:div w:id="621767455">
      <w:bodyDiv w:val="1"/>
      <w:marLeft w:val="0"/>
      <w:marRight w:val="0"/>
      <w:marTop w:val="0"/>
      <w:marBottom w:val="0"/>
      <w:divBdr>
        <w:top w:val="none" w:sz="0" w:space="0" w:color="auto"/>
        <w:left w:val="none" w:sz="0" w:space="0" w:color="auto"/>
        <w:bottom w:val="none" w:sz="0" w:space="0" w:color="auto"/>
        <w:right w:val="none" w:sz="0" w:space="0" w:color="auto"/>
      </w:divBdr>
    </w:div>
    <w:div w:id="629211413">
      <w:bodyDiv w:val="1"/>
      <w:marLeft w:val="0"/>
      <w:marRight w:val="0"/>
      <w:marTop w:val="0"/>
      <w:marBottom w:val="0"/>
      <w:divBdr>
        <w:top w:val="none" w:sz="0" w:space="0" w:color="auto"/>
        <w:left w:val="none" w:sz="0" w:space="0" w:color="auto"/>
        <w:bottom w:val="none" w:sz="0" w:space="0" w:color="auto"/>
        <w:right w:val="none" w:sz="0" w:space="0" w:color="auto"/>
      </w:divBdr>
    </w:div>
    <w:div w:id="646283098">
      <w:bodyDiv w:val="1"/>
      <w:marLeft w:val="0"/>
      <w:marRight w:val="0"/>
      <w:marTop w:val="0"/>
      <w:marBottom w:val="0"/>
      <w:divBdr>
        <w:top w:val="none" w:sz="0" w:space="0" w:color="auto"/>
        <w:left w:val="none" w:sz="0" w:space="0" w:color="auto"/>
        <w:bottom w:val="none" w:sz="0" w:space="0" w:color="auto"/>
        <w:right w:val="none" w:sz="0" w:space="0" w:color="auto"/>
      </w:divBdr>
    </w:div>
    <w:div w:id="657266428">
      <w:bodyDiv w:val="1"/>
      <w:marLeft w:val="0"/>
      <w:marRight w:val="0"/>
      <w:marTop w:val="0"/>
      <w:marBottom w:val="0"/>
      <w:divBdr>
        <w:top w:val="none" w:sz="0" w:space="0" w:color="auto"/>
        <w:left w:val="none" w:sz="0" w:space="0" w:color="auto"/>
        <w:bottom w:val="none" w:sz="0" w:space="0" w:color="auto"/>
        <w:right w:val="none" w:sz="0" w:space="0" w:color="auto"/>
      </w:divBdr>
    </w:div>
    <w:div w:id="671761460">
      <w:bodyDiv w:val="1"/>
      <w:marLeft w:val="0"/>
      <w:marRight w:val="0"/>
      <w:marTop w:val="0"/>
      <w:marBottom w:val="0"/>
      <w:divBdr>
        <w:top w:val="none" w:sz="0" w:space="0" w:color="auto"/>
        <w:left w:val="none" w:sz="0" w:space="0" w:color="auto"/>
        <w:bottom w:val="none" w:sz="0" w:space="0" w:color="auto"/>
        <w:right w:val="none" w:sz="0" w:space="0" w:color="auto"/>
      </w:divBdr>
    </w:div>
    <w:div w:id="675615668">
      <w:bodyDiv w:val="1"/>
      <w:marLeft w:val="0"/>
      <w:marRight w:val="0"/>
      <w:marTop w:val="0"/>
      <w:marBottom w:val="0"/>
      <w:divBdr>
        <w:top w:val="none" w:sz="0" w:space="0" w:color="auto"/>
        <w:left w:val="none" w:sz="0" w:space="0" w:color="auto"/>
        <w:bottom w:val="none" w:sz="0" w:space="0" w:color="auto"/>
        <w:right w:val="none" w:sz="0" w:space="0" w:color="auto"/>
      </w:divBdr>
    </w:div>
    <w:div w:id="675961160">
      <w:bodyDiv w:val="1"/>
      <w:marLeft w:val="0"/>
      <w:marRight w:val="0"/>
      <w:marTop w:val="0"/>
      <w:marBottom w:val="0"/>
      <w:divBdr>
        <w:top w:val="none" w:sz="0" w:space="0" w:color="auto"/>
        <w:left w:val="none" w:sz="0" w:space="0" w:color="auto"/>
        <w:bottom w:val="none" w:sz="0" w:space="0" w:color="auto"/>
        <w:right w:val="none" w:sz="0" w:space="0" w:color="auto"/>
      </w:divBdr>
    </w:div>
    <w:div w:id="676427964">
      <w:bodyDiv w:val="1"/>
      <w:marLeft w:val="0"/>
      <w:marRight w:val="0"/>
      <w:marTop w:val="0"/>
      <w:marBottom w:val="0"/>
      <w:divBdr>
        <w:top w:val="none" w:sz="0" w:space="0" w:color="auto"/>
        <w:left w:val="none" w:sz="0" w:space="0" w:color="auto"/>
        <w:bottom w:val="none" w:sz="0" w:space="0" w:color="auto"/>
        <w:right w:val="none" w:sz="0" w:space="0" w:color="auto"/>
      </w:divBdr>
    </w:div>
    <w:div w:id="722564724">
      <w:bodyDiv w:val="1"/>
      <w:marLeft w:val="0"/>
      <w:marRight w:val="0"/>
      <w:marTop w:val="0"/>
      <w:marBottom w:val="0"/>
      <w:divBdr>
        <w:top w:val="none" w:sz="0" w:space="0" w:color="auto"/>
        <w:left w:val="none" w:sz="0" w:space="0" w:color="auto"/>
        <w:bottom w:val="none" w:sz="0" w:space="0" w:color="auto"/>
        <w:right w:val="none" w:sz="0" w:space="0" w:color="auto"/>
      </w:divBdr>
    </w:div>
    <w:div w:id="724180039">
      <w:bodyDiv w:val="1"/>
      <w:marLeft w:val="0"/>
      <w:marRight w:val="0"/>
      <w:marTop w:val="0"/>
      <w:marBottom w:val="0"/>
      <w:divBdr>
        <w:top w:val="none" w:sz="0" w:space="0" w:color="auto"/>
        <w:left w:val="none" w:sz="0" w:space="0" w:color="auto"/>
        <w:bottom w:val="none" w:sz="0" w:space="0" w:color="auto"/>
        <w:right w:val="none" w:sz="0" w:space="0" w:color="auto"/>
      </w:divBdr>
    </w:div>
    <w:div w:id="759371527">
      <w:bodyDiv w:val="1"/>
      <w:marLeft w:val="0"/>
      <w:marRight w:val="0"/>
      <w:marTop w:val="0"/>
      <w:marBottom w:val="0"/>
      <w:divBdr>
        <w:top w:val="none" w:sz="0" w:space="0" w:color="auto"/>
        <w:left w:val="none" w:sz="0" w:space="0" w:color="auto"/>
        <w:bottom w:val="none" w:sz="0" w:space="0" w:color="auto"/>
        <w:right w:val="none" w:sz="0" w:space="0" w:color="auto"/>
      </w:divBdr>
    </w:div>
    <w:div w:id="764304346">
      <w:bodyDiv w:val="1"/>
      <w:marLeft w:val="0"/>
      <w:marRight w:val="0"/>
      <w:marTop w:val="0"/>
      <w:marBottom w:val="0"/>
      <w:divBdr>
        <w:top w:val="none" w:sz="0" w:space="0" w:color="auto"/>
        <w:left w:val="none" w:sz="0" w:space="0" w:color="auto"/>
        <w:bottom w:val="none" w:sz="0" w:space="0" w:color="auto"/>
        <w:right w:val="none" w:sz="0" w:space="0" w:color="auto"/>
      </w:divBdr>
    </w:div>
    <w:div w:id="774597166">
      <w:bodyDiv w:val="1"/>
      <w:marLeft w:val="0"/>
      <w:marRight w:val="0"/>
      <w:marTop w:val="0"/>
      <w:marBottom w:val="0"/>
      <w:divBdr>
        <w:top w:val="none" w:sz="0" w:space="0" w:color="auto"/>
        <w:left w:val="none" w:sz="0" w:space="0" w:color="auto"/>
        <w:bottom w:val="none" w:sz="0" w:space="0" w:color="auto"/>
        <w:right w:val="none" w:sz="0" w:space="0" w:color="auto"/>
      </w:divBdr>
    </w:div>
    <w:div w:id="785123976">
      <w:bodyDiv w:val="1"/>
      <w:marLeft w:val="0"/>
      <w:marRight w:val="0"/>
      <w:marTop w:val="0"/>
      <w:marBottom w:val="0"/>
      <w:divBdr>
        <w:top w:val="none" w:sz="0" w:space="0" w:color="auto"/>
        <w:left w:val="none" w:sz="0" w:space="0" w:color="auto"/>
        <w:bottom w:val="none" w:sz="0" w:space="0" w:color="auto"/>
        <w:right w:val="none" w:sz="0" w:space="0" w:color="auto"/>
      </w:divBdr>
    </w:div>
    <w:div w:id="786123137">
      <w:bodyDiv w:val="1"/>
      <w:marLeft w:val="0"/>
      <w:marRight w:val="0"/>
      <w:marTop w:val="0"/>
      <w:marBottom w:val="0"/>
      <w:divBdr>
        <w:top w:val="none" w:sz="0" w:space="0" w:color="auto"/>
        <w:left w:val="none" w:sz="0" w:space="0" w:color="auto"/>
        <w:bottom w:val="none" w:sz="0" w:space="0" w:color="auto"/>
        <w:right w:val="none" w:sz="0" w:space="0" w:color="auto"/>
      </w:divBdr>
    </w:div>
    <w:div w:id="787896159">
      <w:bodyDiv w:val="1"/>
      <w:marLeft w:val="0"/>
      <w:marRight w:val="0"/>
      <w:marTop w:val="0"/>
      <w:marBottom w:val="0"/>
      <w:divBdr>
        <w:top w:val="none" w:sz="0" w:space="0" w:color="auto"/>
        <w:left w:val="none" w:sz="0" w:space="0" w:color="auto"/>
        <w:bottom w:val="none" w:sz="0" w:space="0" w:color="auto"/>
        <w:right w:val="none" w:sz="0" w:space="0" w:color="auto"/>
      </w:divBdr>
    </w:div>
    <w:div w:id="787970655">
      <w:bodyDiv w:val="1"/>
      <w:marLeft w:val="0"/>
      <w:marRight w:val="0"/>
      <w:marTop w:val="0"/>
      <w:marBottom w:val="0"/>
      <w:divBdr>
        <w:top w:val="none" w:sz="0" w:space="0" w:color="auto"/>
        <w:left w:val="none" w:sz="0" w:space="0" w:color="auto"/>
        <w:bottom w:val="none" w:sz="0" w:space="0" w:color="auto"/>
        <w:right w:val="none" w:sz="0" w:space="0" w:color="auto"/>
      </w:divBdr>
    </w:div>
    <w:div w:id="793716749">
      <w:bodyDiv w:val="1"/>
      <w:marLeft w:val="0"/>
      <w:marRight w:val="0"/>
      <w:marTop w:val="0"/>
      <w:marBottom w:val="0"/>
      <w:divBdr>
        <w:top w:val="none" w:sz="0" w:space="0" w:color="auto"/>
        <w:left w:val="none" w:sz="0" w:space="0" w:color="auto"/>
        <w:bottom w:val="none" w:sz="0" w:space="0" w:color="auto"/>
        <w:right w:val="none" w:sz="0" w:space="0" w:color="auto"/>
      </w:divBdr>
    </w:div>
    <w:div w:id="794912940">
      <w:bodyDiv w:val="1"/>
      <w:marLeft w:val="0"/>
      <w:marRight w:val="0"/>
      <w:marTop w:val="0"/>
      <w:marBottom w:val="0"/>
      <w:divBdr>
        <w:top w:val="none" w:sz="0" w:space="0" w:color="auto"/>
        <w:left w:val="none" w:sz="0" w:space="0" w:color="auto"/>
        <w:bottom w:val="none" w:sz="0" w:space="0" w:color="auto"/>
        <w:right w:val="none" w:sz="0" w:space="0" w:color="auto"/>
      </w:divBdr>
    </w:div>
    <w:div w:id="797989129">
      <w:bodyDiv w:val="1"/>
      <w:marLeft w:val="0"/>
      <w:marRight w:val="0"/>
      <w:marTop w:val="0"/>
      <w:marBottom w:val="0"/>
      <w:divBdr>
        <w:top w:val="none" w:sz="0" w:space="0" w:color="auto"/>
        <w:left w:val="none" w:sz="0" w:space="0" w:color="auto"/>
        <w:bottom w:val="none" w:sz="0" w:space="0" w:color="auto"/>
        <w:right w:val="none" w:sz="0" w:space="0" w:color="auto"/>
      </w:divBdr>
    </w:div>
    <w:div w:id="801263740">
      <w:bodyDiv w:val="1"/>
      <w:marLeft w:val="0"/>
      <w:marRight w:val="0"/>
      <w:marTop w:val="0"/>
      <w:marBottom w:val="0"/>
      <w:divBdr>
        <w:top w:val="none" w:sz="0" w:space="0" w:color="auto"/>
        <w:left w:val="none" w:sz="0" w:space="0" w:color="auto"/>
        <w:bottom w:val="none" w:sz="0" w:space="0" w:color="auto"/>
        <w:right w:val="none" w:sz="0" w:space="0" w:color="auto"/>
      </w:divBdr>
    </w:div>
    <w:div w:id="804006252">
      <w:bodyDiv w:val="1"/>
      <w:marLeft w:val="0"/>
      <w:marRight w:val="0"/>
      <w:marTop w:val="0"/>
      <w:marBottom w:val="0"/>
      <w:divBdr>
        <w:top w:val="none" w:sz="0" w:space="0" w:color="auto"/>
        <w:left w:val="none" w:sz="0" w:space="0" w:color="auto"/>
        <w:bottom w:val="none" w:sz="0" w:space="0" w:color="auto"/>
        <w:right w:val="none" w:sz="0" w:space="0" w:color="auto"/>
      </w:divBdr>
    </w:div>
    <w:div w:id="804659468">
      <w:bodyDiv w:val="1"/>
      <w:marLeft w:val="0"/>
      <w:marRight w:val="0"/>
      <w:marTop w:val="0"/>
      <w:marBottom w:val="0"/>
      <w:divBdr>
        <w:top w:val="none" w:sz="0" w:space="0" w:color="auto"/>
        <w:left w:val="none" w:sz="0" w:space="0" w:color="auto"/>
        <w:bottom w:val="none" w:sz="0" w:space="0" w:color="auto"/>
        <w:right w:val="none" w:sz="0" w:space="0" w:color="auto"/>
      </w:divBdr>
    </w:div>
    <w:div w:id="809709213">
      <w:bodyDiv w:val="1"/>
      <w:marLeft w:val="0"/>
      <w:marRight w:val="0"/>
      <w:marTop w:val="0"/>
      <w:marBottom w:val="0"/>
      <w:divBdr>
        <w:top w:val="none" w:sz="0" w:space="0" w:color="auto"/>
        <w:left w:val="none" w:sz="0" w:space="0" w:color="auto"/>
        <w:bottom w:val="none" w:sz="0" w:space="0" w:color="auto"/>
        <w:right w:val="none" w:sz="0" w:space="0" w:color="auto"/>
      </w:divBdr>
    </w:div>
    <w:div w:id="812714145">
      <w:bodyDiv w:val="1"/>
      <w:marLeft w:val="0"/>
      <w:marRight w:val="0"/>
      <w:marTop w:val="0"/>
      <w:marBottom w:val="0"/>
      <w:divBdr>
        <w:top w:val="none" w:sz="0" w:space="0" w:color="auto"/>
        <w:left w:val="none" w:sz="0" w:space="0" w:color="auto"/>
        <w:bottom w:val="none" w:sz="0" w:space="0" w:color="auto"/>
        <w:right w:val="none" w:sz="0" w:space="0" w:color="auto"/>
      </w:divBdr>
    </w:div>
    <w:div w:id="813176666">
      <w:bodyDiv w:val="1"/>
      <w:marLeft w:val="0"/>
      <w:marRight w:val="0"/>
      <w:marTop w:val="0"/>
      <w:marBottom w:val="0"/>
      <w:divBdr>
        <w:top w:val="none" w:sz="0" w:space="0" w:color="auto"/>
        <w:left w:val="none" w:sz="0" w:space="0" w:color="auto"/>
        <w:bottom w:val="none" w:sz="0" w:space="0" w:color="auto"/>
        <w:right w:val="none" w:sz="0" w:space="0" w:color="auto"/>
      </w:divBdr>
    </w:div>
    <w:div w:id="820464851">
      <w:bodyDiv w:val="1"/>
      <w:marLeft w:val="0"/>
      <w:marRight w:val="0"/>
      <w:marTop w:val="0"/>
      <w:marBottom w:val="0"/>
      <w:divBdr>
        <w:top w:val="none" w:sz="0" w:space="0" w:color="auto"/>
        <w:left w:val="none" w:sz="0" w:space="0" w:color="auto"/>
        <w:bottom w:val="none" w:sz="0" w:space="0" w:color="auto"/>
        <w:right w:val="none" w:sz="0" w:space="0" w:color="auto"/>
      </w:divBdr>
    </w:div>
    <w:div w:id="831334470">
      <w:bodyDiv w:val="1"/>
      <w:marLeft w:val="0"/>
      <w:marRight w:val="0"/>
      <w:marTop w:val="0"/>
      <w:marBottom w:val="0"/>
      <w:divBdr>
        <w:top w:val="none" w:sz="0" w:space="0" w:color="auto"/>
        <w:left w:val="none" w:sz="0" w:space="0" w:color="auto"/>
        <w:bottom w:val="none" w:sz="0" w:space="0" w:color="auto"/>
        <w:right w:val="none" w:sz="0" w:space="0" w:color="auto"/>
      </w:divBdr>
    </w:div>
    <w:div w:id="835534330">
      <w:bodyDiv w:val="1"/>
      <w:marLeft w:val="0"/>
      <w:marRight w:val="0"/>
      <w:marTop w:val="0"/>
      <w:marBottom w:val="0"/>
      <w:divBdr>
        <w:top w:val="none" w:sz="0" w:space="0" w:color="auto"/>
        <w:left w:val="none" w:sz="0" w:space="0" w:color="auto"/>
        <w:bottom w:val="none" w:sz="0" w:space="0" w:color="auto"/>
        <w:right w:val="none" w:sz="0" w:space="0" w:color="auto"/>
      </w:divBdr>
    </w:div>
    <w:div w:id="857230259">
      <w:bodyDiv w:val="1"/>
      <w:marLeft w:val="0"/>
      <w:marRight w:val="0"/>
      <w:marTop w:val="0"/>
      <w:marBottom w:val="0"/>
      <w:divBdr>
        <w:top w:val="none" w:sz="0" w:space="0" w:color="auto"/>
        <w:left w:val="none" w:sz="0" w:space="0" w:color="auto"/>
        <w:bottom w:val="none" w:sz="0" w:space="0" w:color="auto"/>
        <w:right w:val="none" w:sz="0" w:space="0" w:color="auto"/>
      </w:divBdr>
    </w:div>
    <w:div w:id="869224438">
      <w:bodyDiv w:val="1"/>
      <w:marLeft w:val="0"/>
      <w:marRight w:val="0"/>
      <w:marTop w:val="0"/>
      <w:marBottom w:val="0"/>
      <w:divBdr>
        <w:top w:val="none" w:sz="0" w:space="0" w:color="auto"/>
        <w:left w:val="none" w:sz="0" w:space="0" w:color="auto"/>
        <w:bottom w:val="none" w:sz="0" w:space="0" w:color="auto"/>
        <w:right w:val="none" w:sz="0" w:space="0" w:color="auto"/>
      </w:divBdr>
    </w:div>
    <w:div w:id="880166734">
      <w:bodyDiv w:val="1"/>
      <w:marLeft w:val="0"/>
      <w:marRight w:val="0"/>
      <w:marTop w:val="0"/>
      <w:marBottom w:val="0"/>
      <w:divBdr>
        <w:top w:val="none" w:sz="0" w:space="0" w:color="auto"/>
        <w:left w:val="none" w:sz="0" w:space="0" w:color="auto"/>
        <w:bottom w:val="none" w:sz="0" w:space="0" w:color="auto"/>
        <w:right w:val="none" w:sz="0" w:space="0" w:color="auto"/>
      </w:divBdr>
    </w:div>
    <w:div w:id="889997378">
      <w:bodyDiv w:val="1"/>
      <w:marLeft w:val="0"/>
      <w:marRight w:val="0"/>
      <w:marTop w:val="0"/>
      <w:marBottom w:val="0"/>
      <w:divBdr>
        <w:top w:val="none" w:sz="0" w:space="0" w:color="auto"/>
        <w:left w:val="none" w:sz="0" w:space="0" w:color="auto"/>
        <w:bottom w:val="none" w:sz="0" w:space="0" w:color="auto"/>
        <w:right w:val="none" w:sz="0" w:space="0" w:color="auto"/>
      </w:divBdr>
    </w:div>
    <w:div w:id="891693004">
      <w:bodyDiv w:val="1"/>
      <w:marLeft w:val="0"/>
      <w:marRight w:val="0"/>
      <w:marTop w:val="0"/>
      <w:marBottom w:val="0"/>
      <w:divBdr>
        <w:top w:val="none" w:sz="0" w:space="0" w:color="auto"/>
        <w:left w:val="none" w:sz="0" w:space="0" w:color="auto"/>
        <w:bottom w:val="none" w:sz="0" w:space="0" w:color="auto"/>
        <w:right w:val="none" w:sz="0" w:space="0" w:color="auto"/>
      </w:divBdr>
    </w:div>
    <w:div w:id="898251227">
      <w:bodyDiv w:val="1"/>
      <w:marLeft w:val="0"/>
      <w:marRight w:val="0"/>
      <w:marTop w:val="0"/>
      <w:marBottom w:val="0"/>
      <w:divBdr>
        <w:top w:val="none" w:sz="0" w:space="0" w:color="auto"/>
        <w:left w:val="none" w:sz="0" w:space="0" w:color="auto"/>
        <w:bottom w:val="none" w:sz="0" w:space="0" w:color="auto"/>
        <w:right w:val="none" w:sz="0" w:space="0" w:color="auto"/>
      </w:divBdr>
    </w:div>
    <w:div w:id="898981871">
      <w:bodyDiv w:val="1"/>
      <w:marLeft w:val="0"/>
      <w:marRight w:val="0"/>
      <w:marTop w:val="0"/>
      <w:marBottom w:val="0"/>
      <w:divBdr>
        <w:top w:val="none" w:sz="0" w:space="0" w:color="auto"/>
        <w:left w:val="none" w:sz="0" w:space="0" w:color="auto"/>
        <w:bottom w:val="none" w:sz="0" w:space="0" w:color="auto"/>
        <w:right w:val="none" w:sz="0" w:space="0" w:color="auto"/>
      </w:divBdr>
    </w:div>
    <w:div w:id="905803321">
      <w:bodyDiv w:val="1"/>
      <w:marLeft w:val="0"/>
      <w:marRight w:val="0"/>
      <w:marTop w:val="0"/>
      <w:marBottom w:val="0"/>
      <w:divBdr>
        <w:top w:val="none" w:sz="0" w:space="0" w:color="auto"/>
        <w:left w:val="none" w:sz="0" w:space="0" w:color="auto"/>
        <w:bottom w:val="none" w:sz="0" w:space="0" w:color="auto"/>
        <w:right w:val="none" w:sz="0" w:space="0" w:color="auto"/>
      </w:divBdr>
    </w:div>
    <w:div w:id="908617332">
      <w:bodyDiv w:val="1"/>
      <w:marLeft w:val="0"/>
      <w:marRight w:val="0"/>
      <w:marTop w:val="0"/>
      <w:marBottom w:val="0"/>
      <w:divBdr>
        <w:top w:val="none" w:sz="0" w:space="0" w:color="auto"/>
        <w:left w:val="none" w:sz="0" w:space="0" w:color="auto"/>
        <w:bottom w:val="none" w:sz="0" w:space="0" w:color="auto"/>
        <w:right w:val="none" w:sz="0" w:space="0" w:color="auto"/>
      </w:divBdr>
    </w:div>
    <w:div w:id="934748715">
      <w:bodyDiv w:val="1"/>
      <w:marLeft w:val="0"/>
      <w:marRight w:val="0"/>
      <w:marTop w:val="0"/>
      <w:marBottom w:val="0"/>
      <w:divBdr>
        <w:top w:val="none" w:sz="0" w:space="0" w:color="auto"/>
        <w:left w:val="none" w:sz="0" w:space="0" w:color="auto"/>
        <w:bottom w:val="none" w:sz="0" w:space="0" w:color="auto"/>
        <w:right w:val="none" w:sz="0" w:space="0" w:color="auto"/>
      </w:divBdr>
    </w:div>
    <w:div w:id="964769747">
      <w:bodyDiv w:val="1"/>
      <w:marLeft w:val="0"/>
      <w:marRight w:val="0"/>
      <w:marTop w:val="0"/>
      <w:marBottom w:val="0"/>
      <w:divBdr>
        <w:top w:val="none" w:sz="0" w:space="0" w:color="auto"/>
        <w:left w:val="none" w:sz="0" w:space="0" w:color="auto"/>
        <w:bottom w:val="none" w:sz="0" w:space="0" w:color="auto"/>
        <w:right w:val="none" w:sz="0" w:space="0" w:color="auto"/>
      </w:divBdr>
    </w:div>
    <w:div w:id="969357215">
      <w:bodyDiv w:val="1"/>
      <w:marLeft w:val="0"/>
      <w:marRight w:val="0"/>
      <w:marTop w:val="0"/>
      <w:marBottom w:val="0"/>
      <w:divBdr>
        <w:top w:val="none" w:sz="0" w:space="0" w:color="auto"/>
        <w:left w:val="none" w:sz="0" w:space="0" w:color="auto"/>
        <w:bottom w:val="none" w:sz="0" w:space="0" w:color="auto"/>
        <w:right w:val="none" w:sz="0" w:space="0" w:color="auto"/>
      </w:divBdr>
    </w:div>
    <w:div w:id="973680014">
      <w:bodyDiv w:val="1"/>
      <w:marLeft w:val="0"/>
      <w:marRight w:val="0"/>
      <w:marTop w:val="0"/>
      <w:marBottom w:val="0"/>
      <w:divBdr>
        <w:top w:val="none" w:sz="0" w:space="0" w:color="auto"/>
        <w:left w:val="none" w:sz="0" w:space="0" w:color="auto"/>
        <w:bottom w:val="none" w:sz="0" w:space="0" w:color="auto"/>
        <w:right w:val="none" w:sz="0" w:space="0" w:color="auto"/>
      </w:divBdr>
    </w:div>
    <w:div w:id="989676145">
      <w:bodyDiv w:val="1"/>
      <w:marLeft w:val="0"/>
      <w:marRight w:val="0"/>
      <w:marTop w:val="0"/>
      <w:marBottom w:val="0"/>
      <w:divBdr>
        <w:top w:val="none" w:sz="0" w:space="0" w:color="auto"/>
        <w:left w:val="none" w:sz="0" w:space="0" w:color="auto"/>
        <w:bottom w:val="none" w:sz="0" w:space="0" w:color="auto"/>
        <w:right w:val="none" w:sz="0" w:space="0" w:color="auto"/>
      </w:divBdr>
    </w:div>
    <w:div w:id="996154723">
      <w:bodyDiv w:val="1"/>
      <w:marLeft w:val="0"/>
      <w:marRight w:val="0"/>
      <w:marTop w:val="0"/>
      <w:marBottom w:val="0"/>
      <w:divBdr>
        <w:top w:val="none" w:sz="0" w:space="0" w:color="auto"/>
        <w:left w:val="none" w:sz="0" w:space="0" w:color="auto"/>
        <w:bottom w:val="none" w:sz="0" w:space="0" w:color="auto"/>
        <w:right w:val="none" w:sz="0" w:space="0" w:color="auto"/>
      </w:divBdr>
    </w:div>
    <w:div w:id="1003895498">
      <w:bodyDiv w:val="1"/>
      <w:marLeft w:val="0"/>
      <w:marRight w:val="0"/>
      <w:marTop w:val="0"/>
      <w:marBottom w:val="0"/>
      <w:divBdr>
        <w:top w:val="none" w:sz="0" w:space="0" w:color="auto"/>
        <w:left w:val="none" w:sz="0" w:space="0" w:color="auto"/>
        <w:bottom w:val="none" w:sz="0" w:space="0" w:color="auto"/>
        <w:right w:val="none" w:sz="0" w:space="0" w:color="auto"/>
      </w:divBdr>
    </w:div>
    <w:div w:id="1028797223">
      <w:bodyDiv w:val="1"/>
      <w:marLeft w:val="0"/>
      <w:marRight w:val="0"/>
      <w:marTop w:val="0"/>
      <w:marBottom w:val="0"/>
      <w:divBdr>
        <w:top w:val="none" w:sz="0" w:space="0" w:color="auto"/>
        <w:left w:val="none" w:sz="0" w:space="0" w:color="auto"/>
        <w:bottom w:val="none" w:sz="0" w:space="0" w:color="auto"/>
        <w:right w:val="none" w:sz="0" w:space="0" w:color="auto"/>
      </w:divBdr>
    </w:div>
    <w:div w:id="1040088879">
      <w:bodyDiv w:val="1"/>
      <w:marLeft w:val="0"/>
      <w:marRight w:val="0"/>
      <w:marTop w:val="0"/>
      <w:marBottom w:val="0"/>
      <w:divBdr>
        <w:top w:val="none" w:sz="0" w:space="0" w:color="auto"/>
        <w:left w:val="none" w:sz="0" w:space="0" w:color="auto"/>
        <w:bottom w:val="none" w:sz="0" w:space="0" w:color="auto"/>
        <w:right w:val="none" w:sz="0" w:space="0" w:color="auto"/>
      </w:divBdr>
    </w:div>
    <w:div w:id="1040862000">
      <w:bodyDiv w:val="1"/>
      <w:marLeft w:val="0"/>
      <w:marRight w:val="0"/>
      <w:marTop w:val="0"/>
      <w:marBottom w:val="0"/>
      <w:divBdr>
        <w:top w:val="none" w:sz="0" w:space="0" w:color="auto"/>
        <w:left w:val="none" w:sz="0" w:space="0" w:color="auto"/>
        <w:bottom w:val="none" w:sz="0" w:space="0" w:color="auto"/>
        <w:right w:val="none" w:sz="0" w:space="0" w:color="auto"/>
      </w:divBdr>
    </w:div>
    <w:div w:id="1045105461">
      <w:bodyDiv w:val="1"/>
      <w:marLeft w:val="0"/>
      <w:marRight w:val="0"/>
      <w:marTop w:val="0"/>
      <w:marBottom w:val="0"/>
      <w:divBdr>
        <w:top w:val="none" w:sz="0" w:space="0" w:color="auto"/>
        <w:left w:val="none" w:sz="0" w:space="0" w:color="auto"/>
        <w:bottom w:val="none" w:sz="0" w:space="0" w:color="auto"/>
        <w:right w:val="none" w:sz="0" w:space="0" w:color="auto"/>
      </w:divBdr>
    </w:div>
    <w:div w:id="1057899945">
      <w:bodyDiv w:val="1"/>
      <w:marLeft w:val="0"/>
      <w:marRight w:val="0"/>
      <w:marTop w:val="0"/>
      <w:marBottom w:val="0"/>
      <w:divBdr>
        <w:top w:val="none" w:sz="0" w:space="0" w:color="auto"/>
        <w:left w:val="none" w:sz="0" w:space="0" w:color="auto"/>
        <w:bottom w:val="none" w:sz="0" w:space="0" w:color="auto"/>
        <w:right w:val="none" w:sz="0" w:space="0" w:color="auto"/>
      </w:divBdr>
    </w:div>
    <w:div w:id="1067653088">
      <w:bodyDiv w:val="1"/>
      <w:marLeft w:val="0"/>
      <w:marRight w:val="0"/>
      <w:marTop w:val="0"/>
      <w:marBottom w:val="0"/>
      <w:divBdr>
        <w:top w:val="none" w:sz="0" w:space="0" w:color="auto"/>
        <w:left w:val="none" w:sz="0" w:space="0" w:color="auto"/>
        <w:bottom w:val="none" w:sz="0" w:space="0" w:color="auto"/>
        <w:right w:val="none" w:sz="0" w:space="0" w:color="auto"/>
      </w:divBdr>
    </w:div>
    <w:div w:id="1073547584">
      <w:bodyDiv w:val="1"/>
      <w:marLeft w:val="0"/>
      <w:marRight w:val="0"/>
      <w:marTop w:val="0"/>
      <w:marBottom w:val="0"/>
      <w:divBdr>
        <w:top w:val="none" w:sz="0" w:space="0" w:color="auto"/>
        <w:left w:val="none" w:sz="0" w:space="0" w:color="auto"/>
        <w:bottom w:val="none" w:sz="0" w:space="0" w:color="auto"/>
        <w:right w:val="none" w:sz="0" w:space="0" w:color="auto"/>
      </w:divBdr>
    </w:div>
    <w:div w:id="1096249209">
      <w:bodyDiv w:val="1"/>
      <w:marLeft w:val="0"/>
      <w:marRight w:val="0"/>
      <w:marTop w:val="0"/>
      <w:marBottom w:val="0"/>
      <w:divBdr>
        <w:top w:val="none" w:sz="0" w:space="0" w:color="auto"/>
        <w:left w:val="none" w:sz="0" w:space="0" w:color="auto"/>
        <w:bottom w:val="none" w:sz="0" w:space="0" w:color="auto"/>
        <w:right w:val="none" w:sz="0" w:space="0" w:color="auto"/>
      </w:divBdr>
    </w:div>
    <w:div w:id="1102382188">
      <w:bodyDiv w:val="1"/>
      <w:marLeft w:val="0"/>
      <w:marRight w:val="0"/>
      <w:marTop w:val="0"/>
      <w:marBottom w:val="0"/>
      <w:divBdr>
        <w:top w:val="none" w:sz="0" w:space="0" w:color="auto"/>
        <w:left w:val="none" w:sz="0" w:space="0" w:color="auto"/>
        <w:bottom w:val="none" w:sz="0" w:space="0" w:color="auto"/>
        <w:right w:val="none" w:sz="0" w:space="0" w:color="auto"/>
      </w:divBdr>
    </w:div>
    <w:div w:id="1109853891">
      <w:bodyDiv w:val="1"/>
      <w:marLeft w:val="0"/>
      <w:marRight w:val="0"/>
      <w:marTop w:val="0"/>
      <w:marBottom w:val="0"/>
      <w:divBdr>
        <w:top w:val="none" w:sz="0" w:space="0" w:color="auto"/>
        <w:left w:val="none" w:sz="0" w:space="0" w:color="auto"/>
        <w:bottom w:val="none" w:sz="0" w:space="0" w:color="auto"/>
        <w:right w:val="none" w:sz="0" w:space="0" w:color="auto"/>
      </w:divBdr>
    </w:div>
    <w:div w:id="1115516839">
      <w:bodyDiv w:val="1"/>
      <w:marLeft w:val="0"/>
      <w:marRight w:val="0"/>
      <w:marTop w:val="0"/>
      <w:marBottom w:val="0"/>
      <w:divBdr>
        <w:top w:val="none" w:sz="0" w:space="0" w:color="auto"/>
        <w:left w:val="none" w:sz="0" w:space="0" w:color="auto"/>
        <w:bottom w:val="none" w:sz="0" w:space="0" w:color="auto"/>
        <w:right w:val="none" w:sz="0" w:space="0" w:color="auto"/>
      </w:divBdr>
    </w:div>
    <w:div w:id="1119295405">
      <w:bodyDiv w:val="1"/>
      <w:marLeft w:val="0"/>
      <w:marRight w:val="0"/>
      <w:marTop w:val="0"/>
      <w:marBottom w:val="0"/>
      <w:divBdr>
        <w:top w:val="none" w:sz="0" w:space="0" w:color="auto"/>
        <w:left w:val="none" w:sz="0" w:space="0" w:color="auto"/>
        <w:bottom w:val="none" w:sz="0" w:space="0" w:color="auto"/>
        <w:right w:val="none" w:sz="0" w:space="0" w:color="auto"/>
      </w:divBdr>
    </w:div>
    <w:div w:id="1123110226">
      <w:bodyDiv w:val="1"/>
      <w:marLeft w:val="0"/>
      <w:marRight w:val="0"/>
      <w:marTop w:val="0"/>
      <w:marBottom w:val="0"/>
      <w:divBdr>
        <w:top w:val="none" w:sz="0" w:space="0" w:color="auto"/>
        <w:left w:val="none" w:sz="0" w:space="0" w:color="auto"/>
        <w:bottom w:val="none" w:sz="0" w:space="0" w:color="auto"/>
        <w:right w:val="none" w:sz="0" w:space="0" w:color="auto"/>
      </w:divBdr>
    </w:div>
    <w:div w:id="1133057369">
      <w:bodyDiv w:val="1"/>
      <w:marLeft w:val="0"/>
      <w:marRight w:val="0"/>
      <w:marTop w:val="0"/>
      <w:marBottom w:val="0"/>
      <w:divBdr>
        <w:top w:val="none" w:sz="0" w:space="0" w:color="auto"/>
        <w:left w:val="none" w:sz="0" w:space="0" w:color="auto"/>
        <w:bottom w:val="none" w:sz="0" w:space="0" w:color="auto"/>
        <w:right w:val="none" w:sz="0" w:space="0" w:color="auto"/>
      </w:divBdr>
    </w:div>
    <w:div w:id="1135295028">
      <w:bodyDiv w:val="1"/>
      <w:marLeft w:val="0"/>
      <w:marRight w:val="0"/>
      <w:marTop w:val="0"/>
      <w:marBottom w:val="0"/>
      <w:divBdr>
        <w:top w:val="none" w:sz="0" w:space="0" w:color="auto"/>
        <w:left w:val="none" w:sz="0" w:space="0" w:color="auto"/>
        <w:bottom w:val="none" w:sz="0" w:space="0" w:color="auto"/>
        <w:right w:val="none" w:sz="0" w:space="0" w:color="auto"/>
      </w:divBdr>
    </w:div>
    <w:div w:id="1137723204">
      <w:bodyDiv w:val="1"/>
      <w:marLeft w:val="0"/>
      <w:marRight w:val="0"/>
      <w:marTop w:val="0"/>
      <w:marBottom w:val="0"/>
      <w:divBdr>
        <w:top w:val="none" w:sz="0" w:space="0" w:color="auto"/>
        <w:left w:val="none" w:sz="0" w:space="0" w:color="auto"/>
        <w:bottom w:val="none" w:sz="0" w:space="0" w:color="auto"/>
        <w:right w:val="none" w:sz="0" w:space="0" w:color="auto"/>
      </w:divBdr>
    </w:div>
    <w:div w:id="1139423543">
      <w:bodyDiv w:val="1"/>
      <w:marLeft w:val="0"/>
      <w:marRight w:val="0"/>
      <w:marTop w:val="0"/>
      <w:marBottom w:val="0"/>
      <w:divBdr>
        <w:top w:val="none" w:sz="0" w:space="0" w:color="auto"/>
        <w:left w:val="none" w:sz="0" w:space="0" w:color="auto"/>
        <w:bottom w:val="none" w:sz="0" w:space="0" w:color="auto"/>
        <w:right w:val="none" w:sz="0" w:space="0" w:color="auto"/>
      </w:divBdr>
    </w:div>
    <w:div w:id="1152481023">
      <w:bodyDiv w:val="1"/>
      <w:marLeft w:val="0"/>
      <w:marRight w:val="0"/>
      <w:marTop w:val="0"/>
      <w:marBottom w:val="0"/>
      <w:divBdr>
        <w:top w:val="none" w:sz="0" w:space="0" w:color="auto"/>
        <w:left w:val="none" w:sz="0" w:space="0" w:color="auto"/>
        <w:bottom w:val="none" w:sz="0" w:space="0" w:color="auto"/>
        <w:right w:val="none" w:sz="0" w:space="0" w:color="auto"/>
      </w:divBdr>
    </w:div>
    <w:div w:id="1159493821">
      <w:bodyDiv w:val="1"/>
      <w:marLeft w:val="0"/>
      <w:marRight w:val="0"/>
      <w:marTop w:val="0"/>
      <w:marBottom w:val="0"/>
      <w:divBdr>
        <w:top w:val="none" w:sz="0" w:space="0" w:color="auto"/>
        <w:left w:val="none" w:sz="0" w:space="0" w:color="auto"/>
        <w:bottom w:val="none" w:sz="0" w:space="0" w:color="auto"/>
        <w:right w:val="none" w:sz="0" w:space="0" w:color="auto"/>
      </w:divBdr>
    </w:div>
    <w:div w:id="1161703045">
      <w:bodyDiv w:val="1"/>
      <w:marLeft w:val="0"/>
      <w:marRight w:val="0"/>
      <w:marTop w:val="0"/>
      <w:marBottom w:val="0"/>
      <w:divBdr>
        <w:top w:val="none" w:sz="0" w:space="0" w:color="auto"/>
        <w:left w:val="none" w:sz="0" w:space="0" w:color="auto"/>
        <w:bottom w:val="none" w:sz="0" w:space="0" w:color="auto"/>
        <w:right w:val="none" w:sz="0" w:space="0" w:color="auto"/>
      </w:divBdr>
    </w:div>
    <w:div w:id="1165559328">
      <w:bodyDiv w:val="1"/>
      <w:marLeft w:val="0"/>
      <w:marRight w:val="0"/>
      <w:marTop w:val="0"/>
      <w:marBottom w:val="0"/>
      <w:divBdr>
        <w:top w:val="none" w:sz="0" w:space="0" w:color="auto"/>
        <w:left w:val="none" w:sz="0" w:space="0" w:color="auto"/>
        <w:bottom w:val="none" w:sz="0" w:space="0" w:color="auto"/>
        <w:right w:val="none" w:sz="0" w:space="0" w:color="auto"/>
      </w:divBdr>
    </w:div>
    <w:div w:id="1179155357">
      <w:bodyDiv w:val="1"/>
      <w:marLeft w:val="0"/>
      <w:marRight w:val="0"/>
      <w:marTop w:val="0"/>
      <w:marBottom w:val="0"/>
      <w:divBdr>
        <w:top w:val="none" w:sz="0" w:space="0" w:color="auto"/>
        <w:left w:val="none" w:sz="0" w:space="0" w:color="auto"/>
        <w:bottom w:val="none" w:sz="0" w:space="0" w:color="auto"/>
        <w:right w:val="none" w:sz="0" w:space="0" w:color="auto"/>
      </w:divBdr>
    </w:div>
    <w:div w:id="1189295295">
      <w:bodyDiv w:val="1"/>
      <w:marLeft w:val="0"/>
      <w:marRight w:val="0"/>
      <w:marTop w:val="0"/>
      <w:marBottom w:val="0"/>
      <w:divBdr>
        <w:top w:val="none" w:sz="0" w:space="0" w:color="auto"/>
        <w:left w:val="none" w:sz="0" w:space="0" w:color="auto"/>
        <w:bottom w:val="none" w:sz="0" w:space="0" w:color="auto"/>
        <w:right w:val="none" w:sz="0" w:space="0" w:color="auto"/>
      </w:divBdr>
    </w:div>
    <w:div w:id="1196770958">
      <w:bodyDiv w:val="1"/>
      <w:marLeft w:val="0"/>
      <w:marRight w:val="0"/>
      <w:marTop w:val="0"/>
      <w:marBottom w:val="0"/>
      <w:divBdr>
        <w:top w:val="none" w:sz="0" w:space="0" w:color="auto"/>
        <w:left w:val="none" w:sz="0" w:space="0" w:color="auto"/>
        <w:bottom w:val="none" w:sz="0" w:space="0" w:color="auto"/>
        <w:right w:val="none" w:sz="0" w:space="0" w:color="auto"/>
      </w:divBdr>
    </w:div>
    <w:div w:id="1218860658">
      <w:bodyDiv w:val="1"/>
      <w:marLeft w:val="0"/>
      <w:marRight w:val="0"/>
      <w:marTop w:val="0"/>
      <w:marBottom w:val="0"/>
      <w:divBdr>
        <w:top w:val="none" w:sz="0" w:space="0" w:color="auto"/>
        <w:left w:val="none" w:sz="0" w:space="0" w:color="auto"/>
        <w:bottom w:val="none" w:sz="0" w:space="0" w:color="auto"/>
        <w:right w:val="none" w:sz="0" w:space="0" w:color="auto"/>
      </w:divBdr>
    </w:div>
    <w:div w:id="1225530795">
      <w:bodyDiv w:val="1"/>
      <w:marLeft w:val="0"/>
      <w:marRight w:val="0"/>
      <w:marTop w:val="0"/>
      <w:marBottom w:val="0"/>
      <w:divBdr>
        <w:top w:val="none" w:sz="0" w:space="0" w:color="auto"/>
        <w:left w:val="none" w:sz="0" w:space="0" w:color="auto"/>
        <w:bottom w:val="none" w:sz="0" w:space="0" w:color="auto"/>
        <w:right w:val="none" w:sz="0" w:space="0" w:color="auto"/>
      </w:divBdr>
    </w:div>
    <w:div w:id="1227376032">
      <w:bodyDiv w:val="1"/>
      <w:marLeft w:val="0"/>
      <w:marRight w:val="0"/>
      <w:marTop w:val="0"/>
      <w:marBottom w:val="0"/>
      <w:divBdr>
        <w:top w:val="none" w:sz="0" w:space="0" w:color="auto"/>
        <w:left w:val="none" w:sz="0" w:space="0" w:color="auto"/>
        <w:bottom w:val="none" w:sz="0" w:space="0" w:color="auto"/>
        <w:right w:val="none" w:sz="0" w:space="0" w:color="auto"/>
      </w:divBdr>
    </w:div>
    <w:div w:id="1229418553">
      <w:bodyDiv w:val="1"/>
      <w:marLeft w:val="0"/>
      <w:marRight w:val="0"/>
      <w:marTop w:val="0"/>
      <w:marBottom w:val="0"/>
      <w:divBdr>
        <w:top w:val="none" w:sz="0" w:space="0" w:color="auto"/>
        <w:left w:val="none" w:sz="0" w:space="0" w:color="auto"/>
        <w:bottom w:val="none" w:sz="0" w:space="0" w:color="auto"/>
        <w:right w:val="none" w:sz="0" w:space="0" w:color="auto"/>
      </w:divBdr>
    </w:div>
    <w:div w:id="1248727953">
      <w:bodyDiv w:val="1"/>
      <w:marLeft w:val="0"/>
      <w:marRight w:val="0"/>
      <w:marTop w:val="0"/>
      <w:marBottom w:val="0"/>
      <w:divBdr>
        <w:top w:val="none" w:sz="0" w:space="0" w:color="auto"/>
        <w:left w:val="none" w:sz="0" w:space="0" w:color="auto"/>
        <w:bottom w:val="none" w:sz="0" w:space="0" w:color="auto"/>
        <w:right w:val="none" w:sz="0" w:space="0" w:color="auto"/>
      </w:divBdr>
    </w:div>
    <w:div w:id="1251691971">
      <w:bodyDiv w:val="1"/>
      <w:marLeft w:val="0"/>
      <w:marRight w:val="0"/>
      <w:marTop w:val="0"/>
      <w:marBottom w:val="0"/>
      <w:divBdr>
        <w:top w:val="none" w:sz="0" w:space="0" w:color="auto"/>
        <w:left w:val="none" w:sz="0" w:space="0" w:color="auto"/>
        <w:bottom w:val="none" w:sz="0" w:space="0" w:color="auto"/>
        <w:right w:val="none" w:sz="0" w:space="0" w:color="auto"/>
      </w:divBdr>
    </w:div>
    <w:div w:id="1260601722">
      <w:bodyDiv w:val="1"/>
      <w:marLeft w:val="0"/>
      <w:marRight w:val="0"/>
      <w:marTop w:val="0"/>
      <w:marBottom w:val="0"/>
      <w:divBdr>
        <w:top w:val="none" w:sz="0" w:space="0" w:color="auto"/>
        <w:left w:val="none" w:sz="0" w:space="0" w:color="auto"/>
        <w:bottom w:val="none" w:sz="0" w:space="0" w:color="auto"/>
        <w:right w:val="none" w:sz="0" w:space="0" w:color="auto"/>
      </w:divBdr>
    </w:div>
    <w:div w:id="1267689208">
      <w:bodyDiv w:val="1"/>
      <w:marLeft w:val="0"/>
      <w:marRight w:val="0"/>
      <w:marTop w:val="0"/>
      <w:marBottom w:val="0"/>
      <w:divBdr>
        <w:top w:val="none" w:sz="0" w:space="0" w:color="auto"/>
        <w:left w:val="none" w:sz="0" w:space="0" w:color="auto"/>
        <w:bottom w:val="none" w:sz="0" w:space="0" w:color="auto"/>
        <w:right w:val="none" w:sz="0" w:space="0" w:color="auto"/>
      </w:divBdr>
    </w:div>
    <w:div w:id="1271160773">
      <w:bodyDiv w:val="1"/>
      <w:marLeft w:val="0"/>
      <w:marRight w:val="0"/>
      <w:marTop w:val="0"/>
      <w:marBottom w:val="0"/>
      <w:divBdr>
        <w:top w:val="none" w:sz="0" w:space="0" w:color="auto"/>
        <w:left w:val="none" w:sz="0" w:space="0" w:color="auto"/>
        <w:bottom w:val="none" w:sz="0" w:space="0" w:color="auto"/>
        <w:right w:val="none" w:sz="0" w:space="0" w:color="auto"/>
      </w:divBdr>
    </w:div>
    <w:div w:id="1274172953">
      <w:bodyDiv w:val="1"/>
      <w:marLeft w:val="0"/>
      <w:marRight w:val="0"/>
      <w:marTop w:val="0"/>
      <w:marBottom w:val="0"/>
      <w:divBdr>
        <w:top w:val="none" w:sz="0" w:space="0" w:color="auto"/>
        <w:left w:val="none" w:sz="0" w:space="0" w:color="auto"/>
        <w:bottom w:val="none" w:sz="0" w:space="0" w:color="auto"/>
        <w:right w:val="none" w:sz="0" w:space="0" w:color="auto"/>
      </w:divBdr>
    </w:div>
    <w:div w:id="1276912092">
      <w:bodyDiv w:val="1"/>
      <w:marLeft w:val="0"/>
      <w:marRight w:val="0"/>
      <w:marTop w:val="0"/>
      <w:marBottom w:val="0"/>
      <w:divBdr>
        <w:top w:val="none" w:sz="0" w:space="0" w:color="auto"/>
        <w:left w:val="none" w:sz="0" w:space="0" w:color="auto"/>
        <w:bottom w:val="none" w:sz="0" w:space="0" w:color="auto"/>
        <w:right w:val="none" w:sz="0" w:space="0" w:color="auto"/>
      </w:divBdr>
    </w:div>
    <w:div w:id="1281260279">
      <w:bodyDiv w:val="1"/>
      <w:marLeft w:val="0"/>
      <w:marRight w:val="0"/>
      <w:marTop w:val="0"/>
      <w:marBottom w:val="0"/>
      <w:divBdr>
        <w:top w:val="none" w:sz="0" w:space="0" w:color="auto"/>
        <w:left w:val="none" w:sz="0" w:space="0" w:color="auto"/>
        <w:bottom w:val="none" w:sz="0" w:space="0" w:color="auto"/>
        <w:right w:val="none" w:sz="0" w:space="0" w:color="auto"/>
      </w:divBdr>
    </w:div>
    <w:div w:id="1284968988">
      <w:bodyDiv w:val="1"/>
      <w:marLeft w:val="0"/>
      <w:marRight w:val="0"/>
      <w:marTop w:val="0"/>
      <w:marBottom w:val="0"/>
      <w:divBdr>
        <w:top w:val="none" w:sz="0" w:space="0" w:color="auto"/>
        <w:left w:val="none" w:sz="0" w:space="0" w:color="auto"/>
        <w:bottom w:val="none" w:sz="0" w:space="0" w:color="auto"/>
        <w:right w:val="none" w:sz="0" w:space="0" w:color="auto"/>
      </w:divBdr>
    </w:div>
    <w:div w:id="1310866051">
      <w:bodyDiv w:val="1"/>
      <w:marLeft w:val="0"/>
      <w:marRight w:val="0"/>
      <w:marTop w:val="0"/>
      <w:marBottom w:val="0"/>
      <w:divBdr>
        <w:top w:val="none" w:sz="0" w:space="0" w:color="auto"/>
        <w:left w:val="none" w:sz="0" w:space="0" w:color="auto"/>
        <w:bottom w:val="none" w:sz="0" w:space="0" w:color="auto"/>
        <w:right w:val="none" w:sz="0" w:space="0" w:color="auto"/>
      </w:divBdr>
    </w:div>
    <w:div w:id="1314678466">
      <w:bodyDiv w:val="1"/>
      <w:marLeft w:val="0"/>
      <w:marRight w:val="0"/>
      <w:marTop w:val="0"/>
      <w:marBottom w:val="0"/>
      <w:divBdr>
        <w:top w:val="none" w:sz="0" w:space="0" w:color="auto"/>
        <w:left w:val="none" w:sz="0" w:space="0" w:color="auto"/>
        <w:bottom w:val="none" w:sz="0" w:space="0" w:color="auto"/>
        <w:right w:val="none" w:sz="0" w:space="0" w:color="auto"/>
      </w:divBdr>
    </w:div>
    <w:div w:id="1315836358">
      <w:bodyDiv w:val="1"/>
      <w:marLeft w:val="0"/>
      <w:marRight w:val="0"/>
      <w:marTop w:val="0"/>
      <w:marBottom w:val="0"/>
      <w:divBdr>
        <w:top w:val="none" w:sz="0" w:space="0" w:color="auto"/>
        <w:left w:val="none" w:sz="0" w:space="0" w:color="auto"/>
        <w:bottom w:val="none" w:sz="0" w:space="0" w:color="auto"/>
        <w:right w:val="none" w:sz="0" w:space="0" w:color="auto"/>
      </w:divBdr>
    </w:div>
    <w:div w:id="1320116299">
      <w:bodyDiv w:val="1"/>
      <w:marLeft w:val="0"/>
      <w:marRight w:val="0"/>
      <w:marTop w:val="0"/>
      <w:marBottom w:val="0"/>
      <w:divBdr>
        <w:top w:val="none" w:sz="0" w:space="0" w:color="auto"/>
        <w:left w:val="none" w:sz="0" w:space="0" w:color="auto"/>
        <w:bottom w:val="none" w:sz="0" w:space="0" w:color="auto"/>
        <w:right w:val="none" w:sz="0" w:space="0" w:color="auto"/>
      </w:divBdr>
    </w:div>
    <w:div w:id="1320185671">
      <w:bodyDiv w:val="1"/>
      <w:marLeft w:val="0"/>
      <w:marRight w:val="0"/>
      <w:marTop w:val="0"/>
      <w:marBottom w:val="0"/>
      <w:divBdr>
        <w:top w:val="none" w:sz="0" w:space="0" w:color="auto"/>
        <w:left w:val="none" w:sz="0" w:space="0" w:color="auto"/>
        <w:bottom w:val="none" w:sz="0" w:space="0" w:color="auto"/>
        <w:right w:val="none" w:sz="0" w:space="0" w:color="auto"/>
      </w:divBdr>
    </w:div>
    <w:div w:id="1332677446">
      <w:bodyDiv w:val="1"/>
      <w:marLeft w:val="0"/>
      <w:marRight w:val="0"/>
      <w:marTop w:val="0"/>
      <w:marBottom w:val="0"/>
      <w:divBdr>
        <w:top w:val="none" w:sz="0" w:space="0" w:color="auto"/>
        <w:left w:val="none" w:sz="0" w:space="0" w:color="auto"/>
        <w:bottom w:val="none" w:sz="0" w:space="0" w:color="auto"/>
        <w:right w:val="none" w:sz="0" w:space="0" w:color="auto"/>
      </w:divBdr>
    </w:div>
    <w:div w:id="1345549458">
      <w:bodyDiv w:val="1"/>
      <w:marLeft w:val="0"/>
      <w:marRight w:val="0"/>
      <w:marTop w:val="0"/>
      <w:marBottom w:val="0"/>
      <w:divBdr>
        <w:top w:val="none" w:sz="0" w:space="0" w:color="auto"/>
        <w:left w:val="none" w:sz="0" w:space="0" w:color="auto"/>
        <w:bottom w:val="none" w:sz="0" w:space="0" w:color="auto"/>
        <w:right w:val="none" w:sz="0" w:space="0" w:color="auto"/>
      </w:divBdr>
    </w:div>
    <w:div w:id="1365600139">
      <w:bodyDiv w:val="1"/>
      <w:marLeft w:val="0"/>
      <w:marRight w:val="0"/>
      <w:marTop w:val="0"/>
      <w:marBottom w:val="0"/>
      <w:divBdr>
        <w:top w:val="none" w:sz="0" w:space="0" w:color="auto"/>
        <w:left w:val="none" w:sz="0" w:space="0" w:color="auto"/>
        <w:bottom w:val="none" w:sz="0" w:space="0" w:color="auto"/>
        <w:right w:val="none" w:sz="0" w:space="0" w:color="auto"/>
      </w:divBdr>
    </w:div>
    <w:div w:id="1376079799">
      <w:bodyDiv w:val="1"/>
      <w:marLeft w:val="0"/>
      <w:marRight w:val="0"/>
      <w:marTop w:val="0"/>
      <w:marBottom w:val="0"/>
      <w:divBdr>
        <w:top w:val="none" w:sz="0" w:space="0" w:color="auto"/>
        <w:left w:val="none" w:sz="0" w:space="0" w:color="auto"/>
        <w:bottom w:val="none" w:sz="0" w:space="0" w:color="auto"/>
        <w:right w:val="none" w:sz="0" w:space="0" w:color="auto"/>
      </w:divBdr>
    </w:div>
    <w:div w:id="1376394818">
      <w:bodyDiv w:val="1"/>
      <w:marLeft w:val="0"/>
      <w:marRight w:val="0"/>
      <w:marTop w:val="0"/>
      <w:marBottom w:val="0"/>
      <w:divBdr>
        <w:top w:val="none" w:sz="0" w:space="0" w:color="auto"/>
        <w:left w:val="none" w:sz="0" w:space="0" w:color="auto"/>
        <w:bottom w:val="none" w:sz="0" w:space="0" w:color="auto"/>
        <w:right w:val="none" w:sz="0" w:space="0" w:color="auto"/>
      </w:divBdr>
    </w:div>
    <w:div w:id="1391153633">
      <w:bodyDiv w:val="1"/>
      <w:marLeft w:val="0"/>
      <w:marRight w:val="0"/>
      <w:marTop w:val="0"/>
      <w:marBottom w:val="0"/>
      <w:divBdr>
        <w:top w:val="none" w:sz="0" w:space="0" w:color="auto"/>
        <w:left w:val="none" w:sz="0" w:space="0" w:color="auto"/>
        <w:bottom w:val="none" w:sz="0" w:space="0" w:color="auto"/>
        <w:right w:val="none" w:sz="0" w:space="0" w:color="auto"/>
      </w:divBdr>
    </w:div>
    <w:div w:id="1396706781">
      <w:bodyDiv w:val="1"/>
      <w:marLeft w:val="0"/>
      <w:marRight w:val="0"/>
      <w:marTop w:val="0"/>
      <w:marBottom w:val="0"/>
      <w:divBdr>
        <w:top w:val="none" w:sz="0" w:space="0" w:color="auto"/>
        <w:left w:val="none" w:sz="0" w:space="0" w:color="auto"/>
        <w:bottom w:val="none" w:sz="0" w:space="0" w:color="auto"/>
        <w:right w:val="none" w:sz="0" w:space="0" w:color="auto"/>
      </w:divBdr>
    </w:div>
    <w:div w:id="1399404431">
      <w:bodyDiv w:val="1"/>
      <w:marLeft w:val="0"/>
      <w:marRight w:val="0"/>
      <w:marTop w:val="0"/>
      <w:marBottom w:val="0"/>
      <w:divBdr>
        <w:top w:val="none" w:sz="0" w:space="0" w:color="auto"/>
        <w:left w:val="none" w:sz="0" w:space="0" w:color="auto"/>
        <w:bottom w:val="none" w:sz="0" w:space="0" w:color="auto"/>
        <w:right w:val="none" w:sz="0" w:space="0" w:color="auto"/>
      </w:divBdr>
    </w:div>
    <w:div w:id="1414813399">
      <w:bodyDiv w:val="1"/>
      <w:marLeft w:val="0"/>
      <w:marRight w:val="0"/>
      <w:marTop w:val="0"/>
      <w:marBottom w:val="0"/>
      <w:divBdr>
        <w:top w:val="none" w:sz="0" w:space="0" w:color="auto"/>
        <w:left w:val="none" w:sz="0" w:space="0" w:color="auto"/>
        <w:bottom w:val="none" w:sz="0" w:space="0" w:color="auto"/>
        <w:right w:val="none" w:sz="0" w:space="0" w:color="auto"/>
      </w:divBdr>
    </w:div>
    <w:div w:id="1421757168">
      <w:bodyDiv w:val="1"/>
      <w:marLeft w:val="0"/>
      <w:marRight w:val="0"/>
      <w:marTop w:val="0"/>
      <w:marBottom w:val="0"/>
      <w:divBdr>
        <w:top w:val="none" w:sz="0" w:space="0" w:color="auto"/>
        <w:left w:val="none" w:sz="0" w:space="0" w:color="auto"/>
        <w:bottom w:val="none" w:sz="0" w:space="0" w:color="auto"/>
        <w:right w:val="none" w:sz="0" w:space="0" w:color="auto"/>
      </w:divBdr>
    </w:div>
    <w:div w:id="1424060802">
      <w:bodyDiv w:val="1"/>
      <w:marLeft w:val="0"/>
      <w:marRight w:val="0"/>
      <w:marTop w:val="0"/>
      <w:marBottom w:val="0"/>
      <w:divBdr>
        <w:top w:val="none" w:sz="0" w:space="0" w:color="auto"/>
        <w:left w:val="none" w:sz="0" w:space="0" w:color="auto"/>
        <w:bottom w:val="none" w:sz="0" w:space="0" w:color="auto"/>
        <w:right w:val="none" w:sz="0" w:space="0" w:color="auto"/>
      </w:divBdr>
    </w:div>
    <w:div w:id="1429348550">
      <w:bodyDiv w:val="1"/>
      <w:marLeft w:val="0"/>
      <w:marRight w:val="0"/>
      <w:marTop w:val="0"/>
      <w:marBottom w:val="0"/>
      <w:divBdr>
        <w:top w:val="none" w:sz="0" w:space="0" w:color="auto"/>
        <w:left w:val="none" w:sz="0" w:space="0" w:color="auto"/>
        <w:bottom w:val="none" w:sz="0" w:space="0" w:color="auto"/>
        <w:right w:val="none" w:sz="0" w:space="0" w:color="auto"/>
      </w:divBdr>
    </w:div>
    <w:div w:id="1431898123">
      <w:bodyDiv w:val="1"/>
      <w:marLeft w:val="0"/>
      <w:marRight w:val="0"/>
      <w:marTop w:val="0"/>
      <w:marBottom w:val="0"/>
      <w:divBdr>
        <w:top w:val="none" w:sz="0" w:space="0" w:color="auto"/>
        <w:left w:val="none" w:sz="0" w:space="0" w:color="auto"/>
        <w:bottom w:val="none" w:sz="0" w:space="0" w:color="auto"/>
        <w:right w:val="none" w:sz="0" w:space="0" w:color="auto"/>
      </w:divBdr>
    </w:div>
    <w:div w:id="1436554628">
      <w:bodyDiv w:val="1"/>
      <w:marLeft w:val="0"/>
      <w:marRight w:val="0"/>
      <w:marTop w:val="0"/>
      <w:marBottom w:val="0"/>
      <w:divBdr>
        <w:top w:val="none" w:sz="0" w:space="0" w:color="auto"/>
        <w:left w:val="none" w:sz="0" w:space="0" w:color="auto"/>
        <w:bottom w:val="none" w:sz="0" w:space="0" w:color="auto"/>
        <w:right w:val="none" w:sz="0" w:space="0" w:color="auto"/>
      </w:divBdr>
    </w:div>
    <w:div w:id="1437939295">
      <w:bodyDiv w:val="1"/>
      <w:marLeft w:val="0"/>
      <w:marRight w:val="0"/>
      <w:marTop w:val="0"/>
      <w:marBottom w:val="0"/>
      <w:divBdr>
        <w:top w:val="none" w:sz="0" w:space="0" w:color="auto"/>
        <w:left w:val="none" w:sz="0" w:space="0" w:color="auto"/>
        <w:bottom w:val="none" w:sz="0" w:space="0" w:color="auto"/>
        <w:right w:val="none" w:sz="0" w:space="0" w:color="auto"/>
      </w:divBdr>
    </w:div>
    <w:div w:id="1477382491">
      <w:bodyDiv w:val="1"/>
      <w:marLeft w:val="0"/>
      <w:marRight w:val="0"/>
      <w:marTop w:val="0"/>
      <w:marBottom w:val="0"/>
      <w:divBdr>
        <w:top w:val="none" w:sz="0" w:space="0" w:color="auto"/>
        <w:left w:val="none" w:sz="0" w:space="0" w:color="auto"/>
        <w:bottom w:val="none" w:sz="0" w:space="0" w:color="auto"/>
        <w:right w:val="none" w:sz="0" w:space="0" w:color="auto"/>
      </w:divBdr>
    </w:div>
    <w:div w:id="1488281038">
      <w:bodyDiv w:val="1"/>
      <w:marLeft w:val="0"/>
      <w:marRight w:val="0"/>
      <w:marTop w:val="0"/>
      <w:marBottom w:val="0"/>
      <w:divBdr>
        <w:top w:val="none" w:sz="0" w:space="0" w:color="auto"/>
        <w:left w:val="none" w:sz="0" w:space="0" w:color="auto"/>
        <w:bottom w:val="none" w:sz="0" w:space="0" w:color="auto"/>
        <w:right w:val="none" w:sz="0" w:space="0" w:color="auto"/>
      </w:divBdr>
    </w:div>
    <w:div w:id="1492256573">
      <w:bodyDiv w:val="1"/>
      <w:marLeft w:val="0"/>
      <w:marRight w:val="0"/>
      <w:marTop w:val="0"/>
      <w:marBottom w:val="0"/>
      <w:divBdr>
        <w:top w:val="none" w:sz="0" w:space="0" w:color="auto"/>
        <w:left w:val="none" w:sz="0" w:space="0" w:color="auto"/>
        <w:bottom w:val="none" w:sz="0" w:space="0" w:color="auto"/>
        <w:right w:val="none" w:sz="0" w:space="0" w:color="auto"/>
      </w:divBdr>
    </w:div>
    <w:div w:id="1507020247">
      <w:bodyDiv w:val="1"/>
      <w:marLeft w:val="0"/>
      <w:marRight w:val="0"/>
      <w:marTop w:val="0"/>
      <w:marBottom w:val="0"/>
      <w:divBdr>
        <w:top w:val="none" w:sz="0" w:space="0" w:color="auto"/>
        <w:left w:val="none" w:sz="0" w:space="0" w:color="auto"/>
        <w:bottom w:val="none" w:sz="0" w:space="0" w:color="auto"/>
        <w:right w:val="none" w:sz="0" w:space="0" w:color="auto"/>
      </w:divBdr>
    </w:div>
    <w:div w:id="1514756925">
      <w:bodyDiv w:val="1"/>
      <w:marLeft w:val="0"/>
      <w:marRight w:val="0"/>
      <w:marTop w:val="0"/>
      <w:marBottom w:val="0"/>
      <w:divBdr>
        <w:top w:val="none" w:sz="0" w:space="0" w:color="auto"/>
        <w:left w:val="none" w:sz="0" w:space="0" w:color="auto"/>
        <w:bottom w:val="none" w:sz="0" w:space="0" w:color="auto"/>
        <w:right w:val="none" w:sz="0" w:space="0" w:color="auto"/>
      </w:divBdr>
    </w:div>
    <w:div w:id="1515460798">
      <w:bodyDiv w:val="1"/>
      <w:marLeft w:val="0"/>
      <w:marRight w:val="0"/>
      <w:marTop w:val="0"/>
      <w:marBottom w:val="0"/>
      <w:divBdr>
        <w:top w:val="none" w:sz="0" w:space="0" w:color="auto"/>
        <w:left w:val="none" w:sz="0" w:space="0" w:color="auto"/>
        <w:bottom w:val="none" w:sz="0" w:space="0" w:color="auto"/>
        <w:right w:val="none" w:sz="0" w:space="0" w:color="auto"/>
      </w:divBdr>
    </w:div>
    <w:div w:id="1518301411">
      <w:bodyDiv w:val="1"/>
      <w:marLeft w:val="0"/>
      <w:marRight w:val="0"/>
      <w:marTop w:val="0"/>
      <w:marBottom w:val="0"/>
      <w:divBdr>
        <w:top w:val="none" w:sz="0" w:space="0" w:color="auto"/>
        <w:left w:val="none" w:sz="0" w:space="0" w:color="auto"/>
        <w:bottom w:val="none" w:sz="0" w:space="0" w:color="auto"/>
        <w:right w:val="none" w:sz="0" w:space="0" w:color="auto"/>
      </w:divBdr>
    </w:div>
    <w:div w:id="1549027066">
      <w:bodyDiv w:val="1"/>
      <w:marLeft w:val="0"/>
      <w:marRight w:val="0"/>
      <w:marTop w:val="0"/>
      <w:marBottom w:val="0"/>
      <w:divBdr>
        <w:top w:val="none" w:sz="0" w:space="0" w:color="auto"/>
        <w:left w:val="none" w:sz="0" w:space="0" w:color="auto"/>
        <w:bottom w:val="none" w:sz="0" w:space="0" w:color="auto"/>
        <w:right w:val="none" w:sz="0" w:space="0" w:color="auto"/>
      </w:divBdr>
    </w:div>
    <w:div w:id="1556962991">
      <w:bodyDiv w:val="1"/>
      <w:marLeft w:val="0"/>
      <w:marRight w:val="0"/>
      <w:marTop w:val="0"/>
      <w:marBottom w:val="0"/>
      <w:divBdr>
        <w:top w:val="none" w:sz="0" w:space="0" w:color="auto"/>
        <w:left w:val="none" w:sz="0" w:space="0" w:color="auto"/>
        <w:bottom w:val="none" w:sz="0" w:space="0" w:color="auto"/>
        <w:right w:val="none" w:sz="0" w:space="0" w:color="auto"/>
      </w:divBdr>
    </w:div>
    <w:div w:id="1576236854">
      <w:bodyDiv w:val="1"/>
      <w:marLeft w:val="0"/>
      <w:marRight w:val="0"/>
      <w:marTop w:val="0"/>
      <w:marBottom w:val="0"/>
      <w:divBdr>
        <w:top w:val="none" w:sz="0" w:space="0" w:color="auto"/>
        <w:left w:val="none" w:sz="0" w:space="0" w:color="auto"/>
        <w:bottom w:val="none" w:sz="0" w:space="0" w:color="auto"/>
        <w:right w:val="none" w:sz="0" w:space="0" w:color="auto"/>
      </w:divBdr>
    </w:div>
    <w:div w:id="1581058891">
      <w:bodyDiv w:val="1"/>
      <w:marLeft w:val="0"/>
      <w:marRight w:val="0"/>
      <w:marTop w:val="0"/>
      <w:marBottom w:val="0"/>
      <w:divBdr>
        <w:top w:val="none" w:sz="0" w:space="0" w:color="auto"/>
        <w:left w:val="none" w:sz="0" w:space="0" w:color="auto"/>
        <w:bottom w:val="none" w:sz="0" w:space="0" w:color="auto"/>
        <w:right w:val="none" w:sz="0" w:space="0" w:color="auto"/>
      </w:divBdr>
    </w:div>
    <w:div w:id="1587305893">
      <w:bodyDiv w:val="1"/>
      <w:marLeft w:val="0"/>
      <w:marRight w:val="0"/>
      <w:marTop w:val="0"/>
      <w:marBottom w:val="0"/>
      <w:divBdr>
        <w:top w:val="none" w:sz="0" w:space="0" w:color="auto"/>
        <w:left w:val="none" w:sz="0" w:space="0" w:color="auto"/>
        <w:bottom w:val="none" w:sz="0" w:space="0" w:color="auto"/>
        <w:right w:val="none" w:sz="0" w:space="0" w:color="auto"/>
      </w:divBdr>
    </w:div>
    <w:div w:id="1593590570">
      <w:bodyDiv w:val="1"/>
      <w:marLeft w:val="0"/>
      <w:marRight w:val="0"/>
      <w:marTop w:val="0"/>
      <w:marBottom w:val="0"/>
      <w:divBdr>
        <w:top w:val="none" w:sz="0" w:space="0" w:color="auto"/>
        <w:left w:val="none" w:sz="0" w:space="0" w:color="auto"/>
        <w:bottom w:val="none" w:sz="0" w:space="0" w:color="auto"/>
        <w:right w:val="none" w:sz="0" w:space="0" w:color="auto"/>
      </w:divBdr>
    </w:div>
    <w:div w:id="1603107646">
      <w:bodyDiv w:val="1"/>
      <w:marLeft w:val="0"/>
      <w:marRight w:val="0"/>
      <w:marTop w:val="0"/>
      <w:marBottom w:val="0"/>
      <w:divBdr>
        <w:top w:val="none" w:sz="0" w:space="0" w:color="auto"/>
        <w:left w:val="none" w:sz="0" w:space="0" w:color="auto"/>
        <w:bottom w:val="none" w:sz="0" w:space="0" w:color="auto"/>
        <w:right w:val="none" w:sz="0" w:space="0" w:color="auto"/>
      </w:divBdr>
    </w:div>
    <w:div w:id="1603494752">
      <w:bodyDiv w:val="1"/>
      <w:marLeft w:val="0"/>
      <w:marRight w:val="0"/>
      <w:marTop w:val="0"/>
      <w:marBottom w:val="0"/>
      <w:divBdr>
        <w:top w:val="none" w:sz="0" w:space="0" w:color="auto"/>
        <w:left w:val="none" w:sz="0" w:space="0" w:color="auto"/>
        <w:bottom w:val="none" w:sz="0" w:space="0" w:color="auto"/>
        <w:right w:val="none" w:sz="0" w:space="0" w:color="auto"/>
      </w:divBdr>
    </w:div>
    <w:div w:id="1611080885">
      <w:bodyDiv w:val="1"/>
      <w:marLeft w:val="0"/>
      <w:marRight w:val="0"/>
      <w:marTop w:val="0"/>
      <w:marBottom w:val="0"/>
      <w:divBdr>
        <w:top w:val="none" w:sz="0" w:space="0" w:color="auto"/>
        <w:left w:val="none" w:sz="0" w:space="0" w:color="auto"/>
        <w:bottom w:val="none" w:sz="0" w:space="0" w:color="auto"/>
        <w:right w:val="none" w:sz="0" w:space="0" w:color="auto"/>
      </w:divBdr>
    </w:div>
    <w:div w:id="1633366805">
      <w:bodyDiv w:val="1"/>
      <w:marLeft w:val="0"/>
      <w:marRight w:val="0"/>
      <w:marTop w:val="0"/>
      <w:marBottom w:val="0"/>
      <w:divBdr>
        <w:top w:val="none" w:sz="0" w:space="0" w:color="auto"/>
        <w:left w:val="none" w:sz="0" w:space="0" w:color="auto"/>
        <w:bottom w:val="none" w:sz="0" w:space="0" w:color="auto"/>
        <w:right w:val="none" w:sz="0" w:space="0" w:color="auto"/>
      </w:divBdr>
    </w:div>
    <w:div w:id="1638684816">
      <w:bodyDiv w:val="1"/>
      <w:marLeft w:val="0"/>
      <w:marRight w:val="0"/>
      <w:marTop w:val="0"/>
      <w:marBottom w:val="0"/>
      <w:divBdr>
        <w:top w:val="none" w:sz="0" w:space="0" w:color="auto"/>
        <w:left w:val="none" w:sz="0" w:space="0" w:color="auto"/>
        <w:bottom w:val="none" w:sz="0" w:space="0" w:color="auto"/>
        <w:right w:val="none" w:sz="0" w:space="0" w:color="auto"/>
      </w:divBdr>
    </w:div>
    <w:div w:id="1649242211">
      <w:bodyDiv w:val="1"/>
      <w:marLeft w:val="0"/>
      <w:marRight w:val="0"/>
      <w:marTop w:val="0"/>
      <w:marBottom w:val="0"/>
      <w:divBdr>
        <w:top w:val="none" w:sz="0" w:space="0" w:color="auto"/>
        <w:left w:val="none" w:sz="0" w:space="0" w:color="auto"/>
        <w:bottom w:val="none" w:sz="0" w:space="0" w:color="auto"/>
        <w:right w:val="none" w:sz="0" w:space="0" w:color="auto"/>
      </w:divBdr>
    </w:div>
    <w:div w:id="1652174136">
      <w:bodyDiv w:val="1"/>
      <w:marLeft w:val="0"/>
      <w:marRight w:val="0"/>
      <w:marTop w:val="0"/>
      <w:marBottom w:val="0"/>
      <w:divBdr>
        <w:top w:val="none" w:sz="0" w:space="0" w:color="auto"/>
        <w:left w:val="none" w:sz="0" w:space="0" w:color="auto"/>
        <w:bottom w:val="none" w:sz="0" w:space="0" w:color="auto"/>
        <w:right w:val="none" w:sz="0" w:space="0" w:color="auto"/>
      </w:divBdr>
    </w:div>
    <w:div w:id="1683431680">
      <w:bodyDiv w:val="1"/>
      <w:marLeft w:val="0"/>
      <w:marRight w:val="0"/>
      <w:marTop w:val="0"/>
      <w:marBottom w:val="0"/>
      <w:divBdr>
        <w:top w:val="none" w:sz="0" w:space="0" w:color="auto"/>
        <w:left w:val="none" w:sz="0" w:space="0" w:color="auto"/>
        <w:bottom w:val="none" w:sz="0" w:space="0" w:color="auto"/>
        <w:right w:val="none" w:sz="0" w:space="0" w:color="auto"/>
      </w:divBdr>
    </w:div>
    <w:div w:id="1685084492">
      <w:bodyDiv w:val="1"/>
      <w:marLeft w:val="0"/>
      <w:marRight w:val="0"/>
      <w:marTop w:val="0"/>
      <w:marBottom w:val="0"/>
      <w:divBdr>
        <w:top w:val="none" w:sz="0" w:space="0" w:color="auto"/>
        <w:left w:val="none" w:sz="0" w:space="0" w:color="auto"/>
        <w:bottom w:val="none" w:sz="0" w:space="0" w:color="auto"/>
        <w:right w:val="none" w:sz="0" w:space="0" w:color="auto"/>
      </w:divBdr>
    </w:div>
    <w:div w:id="1692993610">
      <w:bodyDiv w:val="1"/>
      <w:marLeft w:val="0"/>
      <w:marRight w:val="0"/>
      <w:marTop w:val="0"/>
      <w:marBottom w:val="0"/>
      <w:divBdr>
        <w:top w:val="none" w:sz="0" w:space="0" w:color="auto"/>
        <w:left w:val="none" w:sz="0" w:space="0" w:color="auto"/>
        <w:bottom w:val="none" w:sz="0" w:space="0" w:color="auto"/>
        <w:right w:val="none" w:sz="0" w:space="0" w:color="auto"/>
      </w:divBdr>
    </w:div>
    <w:div w:id="1705711390">
      <w:bodyDiv w:val="1"/>
      <w:marLeft w:val="0"/>
      <w:marRight w:val="0"/>
      <w:marTop w:val="0"/>
      <w:marBottom w:val="0"/>
      <w:divBdr>
        <w:top w:val="none" w:sz="0" w:space="0" w:color="auto"/>
        <w:left w:val="none" w:sz="0" w:space="0" w:color="auto"/>
        <w:bottom w:val="none" w:sz="0" w:space="0" w:color="auto"/>
        <w:right w:val="none" w:sz="0" w:space="0" w:color="auto"/>
      </w:divBdr>
    </w:div>
    <w:div w:id="1713536352">
      <w:bodyDiv w:val="1"/>
      <w:marLeft w:val="0"/>
      <w:marRight w:val="0"/>
      <w:marTop w:val="0"/>
      <w:marBottom w:val="0"/>
      <w:divBdr>
        <w:top w:val="none" w:sz="0" w:space="0" w:color="auto"/>
        <w:left w:val="none" w:sz="0" w:space="0" w:color="auto"/>
        <w:bottom w:val="none" w:sz="0" w:space="0" w:color="auto"/>
        <w:right w:val="none" w:sz="0" w:space="0" w:color="auto"/>
      </w:divBdr>
    </w:div>
    <w:div w:id="1723021995">
      <w:bodyDiv w:val="1"/>
      <w:marLeft w:val="0"/>
      <w:marRight w:val="0"/>
      <w:marTop w:val="0"/>
      <w:marBottom w:val="0"/>
      <w:divBdr>
        <w:top w:val="none" w:sz="0" w:space="0" w:color="auto"/>
        <w:left w:val="none" w:sz="0" w:space="0" w:color="auto"/>
        <w:bottom w:val="none" w:sz="0" w:space="0" w:color="auto"/>
        <w:right w:val="none" w:sz="0" w:space="0" w:color="auto"/>
      </w:divBdr>
    </w:div>
    <w:div w:id="1724211182">
      <w:bodyDiv w:val="1"/>
      <w:marLeft w:val="0"/>
      <w:marRight w:val="0"/>
      <w:marTop w:val="0"/>
      <w:marBottom w:val="0"/>
      <w:divBdr>
        <w:top w:val="none" w:sz="0" w:space="0" w:color="auto"/>
        <w:left w:val="none" w:sz="0" w:space="0" w:color="auto"/>
        <w:bottom w:val="none" w:sz="0" w:space="0" w:color="auto"/>
        <w:right w:val="none" w:sz="0" w:space="0" w:color="auto"/>
      </w:divBdr>
    </w:div>
    <w:div w:id="1727682616">
      <w:bodyDiv w:val="1"/>
      <w:marLeft w:val="0"/>
      <w:marRight w:val="0"/>
      <w:marTop w:val="0"/>
      <w:marBottom w:val="0"/>
      <w:divBdr>
        <w:top w:val="none" w:sz="0" w:space="0" w:color="auto"/>
        <w:left w:val="none" w:sz="0" w:space="0" w:color="auto"/>
        <w:bottom w:val="none" w:sz="0" w:space="0" w:color="auto"/>
        <w:right w:val="none" w:sz="0" w:space="0" w:color="auto"/>
      </w:divBdr>
    </w:div>
    <w:div w:id="1729382250">
      <w:bodyDiv w:val="1"/>
      <w:marLeft w:val="0"/>
      <w:marRight w:val="0"/>
      <w:marTop w:val="0"/>
      <w:marBottom w:val="0"/>
      <w:divBdr>
        <w:top w:val="none" w:sz="0" w:space="0" w:color="auto"/>
        <w:left w:val="none" w:sz="0" w:space="0" w:color="auto"/>
        <w:bottom w:val="none" w:sz="0" w:space="0" w:color="auto"/>
        <w:right w:val="none" w:sz="0" w:space="0" w:color="auto"/>
      </w:divBdr>
    </w:div>
    <w:div w:id="1740588999">
      <w:bodyDiv w:val="1"/>
      <w:marLeft w:val="0"/>
      <w:marRight w:val="0"/>
      <w:marTop w:val="0"/>
      <w:marBottom w:val="0"/>
      <w:divBdr>
        <w:top w:val="none" w:sz="0" w:space="0" w:color="auto"/>
        <w:left w:val="none" w:sz="0" w:space="0" w:color="auto"/>
        <w:bottom w:val="none" w:sz="0" w:space="0" w:color="auto"/>
        <w:right w:val="none" w:sz="0" w:space="0" w:color="auto"/>
      </w:divBdr>
    </w:div>
    <w:div w:id="1768042096">
      <w:bodyDiv w:val="1"/>
      <w:marLeft w:val="0"/>
      <w:marRight w:val="0"/>
      <w:marTop w:val="0"/>
      <w:marBottom w:val="0"/>
      <w:divBdr>
        <w:top w:val="none" w:sz="0" w:space="0" w:color="auto"/>
        <w:left w:val="none" w:sz="0" w:space="0" w:color="auto"/>
        <w:bottom w:val="none" w:sz="0" w:space="0" w:color="auto"/>
        <w:right w:val="none" w:sz="0" w:space="0" w:color="auto"/>
      </w:divBdr>
    </w:div>
    <w:div w:id="1776778896">
      <w:bodyDiv w:val="1"/>
      <w:marLeft w:val="0"/>
      <w:marRight w:val="0"/>
      <w:marTop w:val="0"/>
      <w:marBottom w:val="0"/>
      <w:divBdr>
        <w:top w:val="none" w:sz="0" w:space="0" w:color="auto"/>
        <w:left w:val="none" w:sz="0" w:space="0" w:color="auto"/>
        <w:bottom w:val="none" w:sz="0" w:space="0" w:color="auto"/>
        <w:right w:val="none" w:sz="0" w:space="0" w:color="auto"/>
      </w:divBdr>
    </w:div>
    <w:div w:id="1791900205">
      <w:bodyDiv w:val="1"/>
      <w:marLeft w:val="0"/>
      <w:marRight w:val="0"/>
      <w:marTop w:val="0"/>
      <w:marBottom w:val="0"/>
      <w:divBdr>
        <w:top w:val="none" w:sz="0" w:space="0" w:color="auto"/>
        <w:left w:val="none" w:sz="0" w:space="0" w:color="auto"/>
        <w:bottom w:val="none" w:sz="0" w:space="0" w:color="auto"/>
        <w:right w:val="none" w:sz="0" w:space="0" w:color="auto"/>
      </w:divBdr>
    </w:div>
    <w:div w:id="1804345123">
      <w:bodyDiv w:val="1"/>
      <w:marLeft w:val="0"/>
      <w:marRight w:val="0"/>
      <w:marTop w:val="0"/>
      <w:marBottom w:val="0"/>
      <w:divBdr>
        <w:top w:val="none" w:sz="0" w:space="0" w:color="auto"/>
        <w:left w:val="none" w:sz="0" w:space="0" w:color="auto"/>
        <w:bottom w:val="none" w:sz="0" w:space="0" w:color="auto"/>
        <w:right w:val="none" w:sz="0" w:space="0" w:color="auto"/>
      </w:divBdr>
    </w:div>
    <w:div w:id="1805417599">
      <w:bodyDiv w:val="1"/>
      <w:marLeft w:val="0"/>
      <w:marRight w:val="0"/>
      <w:marTop w:val="0"/>
      <w:marBottom w:val="0"/>
      <w:divBdr>
        <w:top w:val="none" w:sz="0" w:space="0" w:color="auto"/>
        <w:left w:val="none" w:sz="0" w:space="0" w:color="auto"/>
        <w:bottom w:val="none" w:sz="0" w:space="0" w:color="auto"/>
        <w:right w:val="none" w:sz="0" w:space="0" w:color="auto"/>
      </w:divBdr>
    </w:div>
    <w:div w:id="1811744478">
      <w:bodyDiv w:val="1"/>
      <w:marLeft w:val="0"/>
      <w:marRight w:val="0"/>
      <w:marTop w:val="0"/>
      <w:marBottom w:val="0"/>
      <w:divBdr>
        <w:top w:val="none" w:sz="0" w:space="0" w:color="auto"/>
        <w:left w:val="none" w:sz="0" w:space="0" w:color="auto"/>
        <w:bottom w:val="none" w:sz="0" w:space="0" w:color="auto"/>
        <w:right w:val="none" w:sz="0" w:space="0" w:color="auto"/>
      </w:divBdr>
    </w:div>
    <w:div w:id="1821193502">
      <w:bodyDiv w:val="1"/>
      <w:marLeft w:val="0"/>
      <w:marRight w:val="0"/>
      <w:marTop w:val="0"/>
      <w:marBottom w:val="0"/>
      <w:divBdr>
        <w:top w:val="none" w:sz="0" w:space="0" w:color="auto"/>
        <w:left w:val="none" w:sz="0" w:space="0" w:color="auto"/>
        <w:bottom w:val="none" w:sz="0" w:space="0" w:color="auto"/>
        <w:right w:val="none" w:sz="0" w:space="0" w:color="auto"/>
      </w:divBdr>
    </w:div>
    <w:div w:id="1823813935">
      <w:bodyDiv w:val="1"/>
      <w:marLeft w:val="0"/>
      <w:marRight w:val="0"/>
      <w:marTop w:val="0"/>
      <w:marBottom w:val="0"/>
      <w:divBdr>
        <w:top w:val="none" w:sz="0" w:space="0" w:color="auto"/>
        <w:left w:val="none" w:sz="0" w:space="0" w:color="auto"/>
        <w:bottom w:val="none" w:sz="0" w:space="0" w:color="auto"/>
        <w:right w:val="none" w:sz="0" w:space="0" w:color="auto"/>
      </w:divBdr>
    </w:div>
    <w:div w:id="1825274107">
      <w:bodyDiv w:val="1"/>
      <w:marLeft w:val="0"/>
      <w:marRight w:val="0"/>
      <w:marTop w:val="0"/>
      <w:marBottom w:val="0"/>
      <w:divBdr>
        <w:top w:val="none" w:sz="0" w:space="0" w:color="auto"/>
        <w:left w:val="none" w:sz="0" w:space="0" w:color="auto"/>
        <w:bottom w:val="none" w:sz="0" w:space="0" w:color="auto"/>
        <w:right w:val="none" w:sz="0" w:space="0" w:color="auto"/>
      </w:divBdr>
    </w:div>
    <w:div w:id="1832329166">
      <w:bodyDiv w:val="1"/>
      <w:marLeft w:val="0"/>
      <w:marRight w:val="0"/>
      <w:marTop w:val="0"/>
      <w:marBottom w:val="0"/>
      <w:divBdr>
        <w:top w:val="none" w:sz="0" w:space="0" w:color="auto"/>
        <w:left w:val="none" w:sz="0" w:space="0" w:color="auto"/>
        <w:bottom w:val="none" w:sz="0" w:space="0" w:color="auto"/>
        <w:right w:val="none" w:sz="0" w:space="0" w:color="auto"/>
      </w:divBdr>
    </w:div>
    <w:div w:id="1834563763">
      <w:bodyDiv w:val="1"/>
      <w:marLeft w:val="0"/>
      <w:marRight w:val="0"/>
      <w:marTop w:val="0"/>
      <w:marBottom w:val="0"/>
      <w:divBdr>
        <w:top w:val="none" w:sz="0" w:space="0" w:color="auto"/>
        <w:left w:val="none" w:sz="0" w:space="0" w:color="auto"/>
        <w:bottom w:val="none" w:sz="0" w:space="0" w:color="auto"/>
        <w:right w:val="none" w:sz="0" w:space="0" w:color="auto"/>
      </w:divBdr>
    </w:div>
    <w:div w:id="1842695583">
      <w:bodyDiv w:val="1"/>
      <w:marLeft w:val="0"/>
      <w:marRight w:val="0"/>
      <w:marTop w:val="0"/>
      <w:marBottom w:val="0"/>
      <w:divBdr>
        <w:top w:val="none" w:sz="0" w:space="0" w:color="auto"/>
        <w:left w:val="none" w:sz="0" w:space="0" w:color="auto"/>
        <w:bottom w:val="none" w:sz="0" w:space="0" w:color="auto"/>
        <w:right w:val="none" w:sz="0" w:space="0" w:color="auto"/>
      </w:divBdr>
    </w:div>
    <w:div w:id="1844322105">
      <w:bodyDiv w:val="1"/>
      <w:marLeft w:val="0"/>
      <w:marRight w:val="0"/>
      <w:marTop w:val="0"/>
      <w:marBottom w:val="0"/>
      <w:divBdr>
        <w:top w:val="none" w:sz="0" w:space="0" w:color="auto"/>
        <w:left w:val="none" w:sz="0" w:space="0" w:color="auto"/>
        <w:bottom w:val="none" w:sz="0" w:space="0" w:color="auto"/>
        <w:right w:val="none" w:sz="0" w:space="0" w:color="auto"/>
      </w:divBdr>
    </w:div>
    <w:div w:id="1853374336">
      <w:bodyDiv w:val="1"/>
      <w:marLeft w:val="0"/>
      <w:marRight w:val="0"/>
      <w:marTop w:val="0"/>
      <w:marBottom w:val="0"/>
      <w:divBdr>
        <w:top w:val="none" w:sz="0" w:space="0" w:color="auto"/>
        <w:left w:val="none" w:sz="0" w:space="0" w:color="auto"/>
        <w:bottom w:val="none" w:sz="0" w:space="0" w:color="auto"/>
        <w:right w:val="none" w:sz="0" w:space="0" w:color="auto"/>
      </w:divBdr>
    </w:div>
    <w:div w:id="1854371142">
      <w:bodyDiv w:val="1"/>
      <w:marLeft w:val="0"/>
      <w:marRight w:val="0"/>
      <w:marTop w:val="0"/>
      <w:marBottom w:val="0"/>
      <w:divBdr>
        <w:top w:val="none" w:sz="0" w:space="0" w:color="auto"/>
        <w:left w:val="none" w:sz="0" w:space="0" w:color="auto"/>
        <w:bottom w:val="none" w:sz="0" w:space="0" w:color="auto"/>
        <w:right w:val="none" w:sz="0" w:space="0" w:color="auto"/>
      </w:divBdr>
    </w:div>
    <w:div w:id="1861159247">
      <w:bodyDiv w:val="1"/>
      <w:marLeft w:val="0"/>
      <w:marRight w:val="0"/>
      <w:marTop w:val="0"/>
      <w:marBottom w:val="0"/>
      <w:divBdr>
        <w:top w:val="none" w:sz="0" w:space="0" w:color="auto"/>
        <w:left w:val="none" w:sz="0" w:space="0" w:color="auto"/>
        <w:bottom w:val="none" w:sz="0" w:space="0" w:color="auto"/>
        <w:right w:val="none" w:sz="0" w:space="0" w:color="auto"/>
      </w:divBdr>
    </w:div>
    <w:div w:id="1899778180">
      <w:bodyDiv w:val="1"/>
      <w:marLeft w:val="0"/>
      <w:marRight w:val="0"/>
      <w:marTop w:val="0"/>
      <w:marBottom w:val="0"/>
      <w:divBdr>
        <w:top w:val="none" w:sz="0" w:space="0" w:color="auto"/>
        <w:left w:val="none" w:sz="0" w:space="0" w:color="auto"/>
        <w:bottom w:val="none" w:sz="0" w:space="0" w:color="auto"/>
        <w:right w:val="none" w:sz="0" w:space="0" w:color="auto"/>
      </w:divBdr>
    </w:div>
    <w:div w:id="1912426923">
      <w:bodyDiv w:val="1"/>
      <w:marLeft w:val="0"/>
      <w:marRight w:val="0"/>
      <w:marTop w:val="0"/>
      <w:marBottom w:val="0"/>
      <w:divBdr>
        <w:top w:val="none" w:sz="0" w:space="0" w:color="auto"/>
        <w:left w:val="none" w:sz="0" w:space="0" w:color="auto"/>
        <w:bottom w:val="none" w:sz="0" w:space="0" w:color="auto"/>
        <w:right w:val="none" w:sz="0" w:space="0" w:color="auto"/>
      </w:divBdr>
    </w:div>
    <w:div w:id="1929266897">
      <w:bodyDiv w:val="1"/>
      <w:marLeft w:val="0"/>
      <w:marRight w:val="0"/>
      <w:marTop w:val="0"/>
      <w:marBottom w:val="0"/>
      <w:divBdr>
        <w:top w:val="none" w:sz="0" w:space="0" w:color="auto"/>
        <w:left w:val="none" w:sz="0" w:space="0" w:color="auto"/>
        <w:bottom w:val="none" w:sz="0" w:space="0" w:color="auto"/>
        <w:right w:val="none" w:sz="0" w:space="0" w:color="auto"/>
      </w:divBdr>
    </w:div>
    <w:div w:id="1933666210">
      <w:bodyDiv w:val="1"/>
      <w:marLeft w:val="0"/>
      <w:marRight w:val="0"/>
      <w:marTop w:val="0"/>
      <w:marBottom w:val="0"/>
      <w:divBdr>
        <w:top w:val="none" w:sz="0" w:space="0" w:color="auto"/>
        <w:left w:val="none" w:sz="0" w:space="0" w:color="auto"/>
        <w:bottom w:val="none" w:sz="0" w:space="0" w:color="auto"/>
        <w:right w:val="none" w:sz="0" w:space="0" w:color="auto"/>
      </w:divBdr>
    </w:div>
    <w:div w:id="1936473923">
      <w:bodyDiv w:val="1"/>
      <w:marLeft w:val="0"/>
      <w:marRight w:val="0"/>
      <w:marTop w:val="0"/>
      <w:marBottom w:val="0"/>
      <w:divBdr>
        <w:top w:val="none" w:sz="0" w:space="0" w:color="auto"/>
        <w:left w:val="none" w:sz="0" w:space="0" w:color="auto"/>
        <w:bottom w:val="none" w:sz="0" w:space="0" w:color="auto"/>
        <w:right w:val="none" w:sz="0" w:space="0" w:color="auto"/>
      </w:divBdr>
    </w:div>
    <w:div w:id="1942493486">
      <w:bodyDiv w:val="1"/>
      <w:marLeft w:val="0"/>
      <w:marRight w:val="0"/>
      <w:marTop w:val="0"/>
      <w:marBottom w:val="0"/>
      <w:divBdr>
        <w:top w:val="none" w:sz="0" w:space="0" w:color="auto"/>
        <w:left w:val="none" w:sz="0" w:space="0" w:color="auto"/>
        <w:bottom w:val="none" w:sz="0" w:space="0" w:color="auto"/>
        <w:right w:val="none" w:sz="0" w:space="0" w:color="auto"/>
      </w:divBdr>
    </w:div>
    <w:div w:id="1942882520">
      <w:bodyDiv w:val="1"/>
      <w:marLeft w:val="0"/>
      <w:marRight w:val="0"/>
      <w:marTop w:val="0"/>
      <w:marBottom w:val="0"/>
      <w:divBdr>
        <w:top w:val="none" w:sz="0" w:space="0" w:color="auto"/>
        <w:left w:val="none" w:sz="0" w:space="0" w:color="auto"/>
        <w:bottom w:val="none" w:sz="0" w:space="0" w:color="auto"/>
        <w:right w:val="none" w:sz="0" w:space="0" w:color="auto"/>
      </w:divBdr>
    </w:div>
    <w:div w:id="1945963612">
      <w:bodyDiv w:val="1"/>
      <w:marLeft w:val="0"/>
      <w:marRight w:val="0"/>
      <w:marTop w:val="0"/>
      <w:marBottom w:val="0"/>
      <w:divBdr>
        <w:top w:val="none" w:sz="0" w:space="0" w:color="auto"/>
        <w:left w:val="none" w:sz="0" w:space="0" w:color="auto"/>
        <w:bottom w:val="none" w:sz="0" w:space="0" w:color="auto"/>
        <w:right w:val="none" w:sz="0" w:space="0" w:color="auto"/>
      </w:divBdr>
    </w:div>
    <w:div w:id="1952282619">
      <w:bodyDiv w:val="1"/>
      <w:marLeft w:val="0"/>
      <w:marRight w:val="0"/>
      <w:marTop w:val="0"/>
      <w:marBottom w:val="0"/>
      <w:divBdr>
        <w:top w:val="none" w:sz="0" w:space="0" w:color="auto"/>
        <w:left w:val="none" w:sz="0" w:space="0" w:color="auto"/>
        <w:bottom w:val="none" w:sz="0" w:space="0" w:color="auto"/>
        <w:right w:val="none" w:sz="0" w:space="0" w:color="auto"/>
      </w:divBdr>
    </w:div>
    <w:div w:id="1952398981">
      <w:bodyDiv w:val="1"/>
      <w:marLeft w:val="0"/>
      <w:marRight w:val="0"/>
      <w:marTop w:val="0"/>
      <w:marBottom w:val="0"/>
      <w:divBdr>
        <w:top w:val="none" w:sz="0" w:space="0" w:color="auto"/>
        <w:left w:val="none" w:sz="0" w:space="0" w:color="auto"/>
        <w:bottom w:val="none" w:sz="0" w:space="0" w:color="auto"/>
        <w:right w:val="none" w:sz="0" w:space="0" w:color="auto"/>
      </w:divBdr>
    </w:div>
    <w:div w:id="1954053832">
      <w:bodyDiv w:val="1"/>
      <w:marLeft w:val="0"/>
      <w:marRight w:val="0"/>
      <w:marTop w:val="0"/>
      <w:marBottom w:val="0"/>
      <w:divBdr>
        <w:top w:val="none" w:sz="0" w:space="0" w:color="auto"/>
        <w:left w:val="none" w:sz="0" w:space="0" w:color="auto"/>
        <w:bottom w:val="none" w:sz="0" w:space="0" w:color="auto"/>
        <w:right w:val="none" w:sz="0" w:space="0" w:color="auto"/>
      </w:divBdr>
    </w:div>
    <w:div w:id="1960449781">
      <w:bodyDiv w:val="1"/>
      <w:marLeft w:val="0"/>
      <w:marRight w:val="0"/>
      <w:marTop w:val="0"/>
      <w:marBottom w:val="0"/>
      <w:divBdr>
        <w:top w:val="none" w:sz="0" w:space="0" w:color="auto"/>
        <w:left w:val="none" w:sz="0" w:space="0" w:color="auto"/>
        <w:bottom w:val="none" w:sz="0" w:space="0" w:color="auto"/>
        <w:right w:val="none" w:sz="0" w:space="0" w:color="auto"/>
      </w:divBdr>
    </w:div>
    <w:div w:id="1963612809">
      <w:bodyDiv w:val="1"/>
      <w:marLeft w:val="0"/>
      <w:marRight w:val="0"/>
      <w:marTop w:val="0"/>
      <w:marBottom w:val="0"/>
      <w:divBdr>
        <w:top w:val="none" w:sz="0" w:space="0" w:color="auto"/>
        <w:left w:val="none" w:sz="0" w:space="0" w:color="auto"/>
        <w:bottom w:val="none" w:sz="0" w:space="0" w:color="auto"/>
        <w:right w:val="none" w:sz="0" w:space="0" w:color="auto"/>
      </w:divBdr>
    </w:div>
    <w:div w:id="1972785134">
      <w:bodyDiv w:val="1"/>
      <w:marLeft w:val="0"/>
      <w:marRight w:val="0"/>
      <w:marTop w:val="0"/>
      <w:marBottom w:val="0"/>
      <w:divBdr>
        <w:top w:val="none" w:sz="0" w:space="0" w:color="auto"/>
        <w:left w:val="none" w:sz="0" w:space="0" w:color="auto"/>
        <w:bottom w:val="none" w:sz="0" w:space="0" w:color="auto"/>
        <w:right w:val="none" w:sz="0" w:space="0" w:color="auto"/>
      </w:divBdr>
    </w:div>
    <w:div w:id="1980106857">
      <w:bodyDiv w:val="1"/>
      <w:marLeft w:val="0"/>
      <w:marRight w:val="0"/>
      <w:marTop w:val="0"/>
      <w:marBottom w:val="0"/>
      <w:divBdr>
        <w:top w:val="none" w:sz="0" w:space="0" w:color="auto"/>
        <w:left w:val="none" w:sz="0" w:space="0" w:color="auto"/>
        <w:bottom w:val="none" w:sz="0" w:space="0" w:color="auto"/>
        <w:right w:val="none" w:sz="0" w:space="0" w:color="auto"/>
      </w:divBdr>
    </w:div>
    <w:div w:id="1989359981">
      <w:bodyDiv w:val="1"/>
      <w:marLeft w:val="0"/>
      <w:marRight w:val="0"/>
      <w:marTop w:val="0"/>
      <w:marBottom w:val="0"/>
      <w:divBdr>
        <w:top w:val="none" w:sz="0" w:space="0" w:color="auto"/>
        <w:left w:val="none" w:sz="0" w:space="0" w:color="auto"/>
        <w:bottom w:val="none" w:sz="0" w:space="0" w:color="auto"/>
        <w:right w:val="none" w:sz="0" w:space="0" w:color="auto"/>
      </w:divBdr>
    </w:div>
    <w:div w:id="1993017595">
      <w:bodyDiv w:val="1"/>
      <w:marLeft w:val="0"/>
      <w:marRight w:val="0"/>
      <w:marTop w:val="0"/>
      <w:marBottom w:val="0"/>
      <w:divBdr>
        <w:top w:val="none" w:sz="0" w:space="0" w:color="auto"/>
        <w:left w:val="none" w:sz="0" w:space="0" w:color="auto"/>
        <w:bottom w:val="none" w:sz="0" w:space="0" w:color="auto"/>
        <w:right w:val="none" w:sz="0" w:space="0" w:color="auto"/>
      </w:divBdr>
    </w:div>
    <w:div w:id="2001036914">
      <w:bodyDiv w:val="1"/>
      <w:marLeft w:val="0"/>
      <w:marRight w:val="0"/>
      <w:marTop w:val="0"/>
      <w:marBottom w:val="0"/>
      <w:divBdr>
        <w:top w:val="none" w:sz="0" w:space="0" w:color="auto"/>
        <w:left w:val="none" w:sz="0" w:space="0" w:color="auto"/>
        <w:bottom w:val="none" w:sz="0" w:space="0" w:color="auto"/>
        <w:right w:val="none" w:sz="0" w:space="0" w:color="auto"/>
      </w:divBdr>
    </w:div>
    <w:div w:id="2001694993">
      <w:bodyDiv w:val="1"/>
      <w:marLeft w:val="0"/>
      <w:marRight w:val="0"/>
      <w:marTop w:val="0"/>
      <w:marBottom w:val="0"/>
      <w:divBdr>
        <w:top w:val="none" w:sz="0" w:space="0" w:color="auto"/>
        <w:left w:val="none" w:sz="0" w:space="0" w:color="auto"/>
        <w:bottom w:val="none" w:sz="0" w:space="0" w:color="auto"/>
        <w:right w:val="none" w:sz="0" w:space="0" w:color="auto"/>
      </w:divBdr>
    </w:div>
    <w:div w:id="2004628329">
      <w:bodyDiv w:val="1"/>
      <w:marLeft w:val="0"/>
      <w:marRight w:val="0"/>
      <w:marTop w:val="0"/>
      <w:marBottom w:val="0"/>
      <w:divBdr>
        <w:top w:val="none" w:sz="0" w:space="0" w:color="auto"/>
        <w:left w:val="none" w:sz="0" w:space="0" w:color="auto"/>
        <w:bottom w:val="none" w:sz="0" w:space="0" w:color="auto"/>
        <w:right w:val="none" w:sz="0" w:space="0" w:color="auto"/>
      </w:divBdr>
    </w:div>
    <w:div w:id="2046364507">
      <w:bodyDiv w:val="1"/>
      <w:marLeft w:val="0"/>
      <w:marRight w:val="0"/>
      <w:marTop w:val="0"/>
      <w:marBottom w:val="0"/>
      <w:divBdr>
        <w:top w:val="none" w:sz="0" w:space="0" w:color="auto"/>
        <w:left w:val="none" w:sz="0" w:space="0" w:color="auto"/>
        <w:bottom w:val="none" w:sz="0" w:space="0" w:color="auto"/>
        <w:right w:val="none" w:sz="0" w:space="0" w:color="auto"/>
      </w:divBdr>
    </w:div>
    <w:div w:id="2067139074">
      <w:bodyDiv w:val="1"/>
      <w:marLeft w:val="0"/>
      <w:marRight w:val="0"/>
      <w:marTop w:val="0"/>
      <w:marBottom w:val="0"/>
      <w:divBdr>
        <w:top w:val="none" w:sz="0" w:space="0" w:color="auto"/>
        <w:left w:val="none" w:sz="0" w:space="0" w:color="auto"/>
        <w:bottom w:val="none" w:sz="0" w:space="0" w:color="auto"/>
        <w:right w:val="none" w:sz="0" w:space="0" w:color="auto"/>
      </w:divBdr>
    </w:div>
    <w:div w:id="2079135275">
      <w:bodyDiv w:val="1"/>
      <w:marLeft w:val="0"/>
      <w:marRight w:val="0"/>
      <w:marTop w:val="0"/>
      <w:marBottom w:val="0"/>
      <w:divBdr>
        <w:top w:val="none" w:sz="0" w:space="0" w:color="auto"/>
        <w:left w:val="none" w:sz="0" w:space="0" w:color="auto"/>
        <w:bottom w:val="none" w:sz="0" w:space="0" w:color="auto"/>
        <w:right w:val="none" w:sz="0" w:space="0" w:color="auto"/>
      </w:divBdr>
    </w:div>
    <w:div w:id="2087992866">
      <w:bodyDiv w:val="1"/>
      <w:marLeft w:val="0"/>
      <w:marRight w:val="0"/>
      <w:marTop w:val="0"/>
      <w:marBottom w:val="0"/>
      <w:divBdr>
        <w:top w:val="none" w:sz="0" w:space="0" w:color="auto"/>
        <w:left w:val="none" w:sz="0" w:space="0" w:color="auto"/>
        <w:bottom w:val="none" w:sz="0" w:space="0" w:color="auto"/>
        <w:right w:val="none" w:sz="0" w:space="0" w:color="auto"/>
      </w:divBdr>
    </w:div>
    <w:div w:id="2089495092">
      <w:bodyDiv w:val="1"/>
      <w:marLeft w:val="0"/>
      <w:marRight w:val="0"/>
      <w:marTop w:val="0"/>
      <w:marBottom w:val="0"/>
      <w:divBdr>
        <w:top w:val="none" w:sz="0" w:space="0" w:color="auto"/>
        <w:left w:val="none" w:sz="0" w:space="0" w:color="auto"/>
        <w:bottom w:val="none" w:sz="0" w:space="0" w:color="auto"/>
        <w:right w:val="none" w:sz="0" w:space="0" w:color="auto"/>
      </w:divBdr>
    </w:div>
    <w:div w:id="2093502777">
      <w:bodyDiv w:val="1"/>
      <w:marLeft w:val="0"/>
      <w:marRight w:val="0"/>
      <w:marTop w:val="0"/>
      <w:marBottom w:val="0"/>
      <w:divBdr>
        <w:top w:val="none" w:sz="0" w:space="0" w:color="auto"/>
        <w:left w:val="none" w:sz="0" w:space="0" w:color="auto"/>
        <w:bottom w:val="none" w:sz="0" w:space="0" w:color="auto"/>
        <w:right w:val="none" w:sz="0" w:space="0" w:color="auto"/>
      </w:divBdr>
    </w:div>
    <w:div w:id="2107001332">
      <w:bodyDiv w:val="1"/>
      <w:marLeft w:val="0"/>
      <w:marRight w:val="0"/>
      <w:marTop w:val="0"/>
      <w:marBottom w:val="0"/>
      <w:divBdr>
        <w:top w:val="none" w:sz="0" w:space="0" w:color="auto"/>
        <w:left w:val="none" w:sz="0" w:space="0" w:color="auto"/>
        <w:bottom w:val="none" w:sz="0" w:space="0" w:color="auto"/>
        <w:right w:val="none" w:sz="0" w:space="0" w:color="auto"/>
      </w:divBdr>
    </w:div>
    <w:div w:id="2126146425">
      <w:bodyDiv w:val="1"/>
      <w:marLeft w:val="0"/>
      <w:marRight w:val="0"/>
      <w:marTop w:val="0"/>
      <w:marBottom w:val="0"/>
      <w:divBdr>
        <w:top w:val="none" w:sz="0" w:space="0" w:color="auto"/>
        <w:left w:val="none" w:sz="0" w:space="0" w:color="auto"/>
        <w:bottom w:val="none" w:sz="0" w:space="0" w:color="auto"/>
        <w:right w:val="none" w:sz="0" w:space="0" w:color="auto"/>
      </w:divBdr>
    </w:div>
    <w:div w:id="2126775747">
      <w:bodyDiv w:val="1"/>
      <w:marLeft w:val="0"/>
      <w:marRight w:val="0"/>
      <w:marTop w:val="0"/>
      <w:marBottom w:val="0"/>
      <w:divBdr>
        <w:top w:val="none" w:sz="0" w:space="0" w:color="auto"/>
        <w:left w:val="none" w:sz="0" w:space="0" w:color="auto"/>
        <w:bottom w:val="none" w:sz="0" w:space="0" w:color="auto"/>
        <w:right w:val="none" w:sz="0" w:space="0" w:color="auto"/>
      </w:divBdr>
    </w:div>
    <w:div w:id="2136095646">
      <w:bodyDiv w:val="1"/>
      <w:marLeft w:val="0"/>
      <w:marRight w:val="0"/>
      <w:marTop w:val="0"/>
      <w:marBottom w:val="0"/>
      <w:divBdr>
        <w:top w:val="none" w:sz="0" w:space="0" w:color="auto"/>
        <w:left w:val="none" w:sz="0" w:space="0" w:color="auto"/>
        <w:bottom w:val="none" w:sz="0" w:space="0" w:color="auto"/>
        <w:right w:val="none" w:sz="0" w:space="0" w:color="auto"/>
      </w:divBdr>
    </w:div>
    <w:div w:id="2139103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oter" Target="footer1.xml"/><Relationship Id="rId21" Type="http://schemas.openxmlformats.org/officeDocument/2006/relationships/image" Target="media/image14.jpeg"/><Relationship Id="rId34" Type="http://schemas.openxmlformats.org/officeDocument/2006/relationships/image" Target="media/image2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HuF17</b:Tag>
    <b:SourceType>JournalArticle</b:SourceType>
    <b:Guid>{BFBCA006-CB14-4CFB-AD4B-19FC36A65AEB}</b:Guid>
    <b:Author>
      <b:Author>
        <b:NameList>
          <b:Person>
            <b:Last>Hu F</b:Last>
            <b:First>Wu</b:First>
            <b:Middle>H, Fang Q, Liu J.C, Liang B, Kong X.Z</b:Middle>
          </b:Person>
        </b:NameList>
      </b:Author>
    </b:Author>
    <b:Title>Impact performance of explosively formed projectile (EFP) into concrete targets</b:Title>
    <b:JournalName>International Journal of Impact Engineering</b:JournalName>
    <b:Year>2017</b:Year>
    <b:Pages>150-166</b:Pages>
    <b:Volume>109</b:Volume>
    <b:Issue>1</b:Issue>
    <b:RefOrder>3</b:RefOrder>
  </b:Source>
  <b:Source>
    <b:Tag>Che18</b:Tag>
    <b:SourceType>JournalArticle</b:SourceType>
    <b:Guid>{E738DAB9-132D-4019-B071-56C3E4803F2E}</b:Guid>
    <b:Title>Penetration of shaped charge into layered and spaced concrete targets</b:Title>
    <b:Year>2018</b:Year>
    <b:Author>
      <b:Author>
        <b:NameList>
          <b:Person>
            <b:Last>ChengWanga</b:Last>
            <b:First>WenlongXua,Steeve</b:First>
            <b:Middle>Chung Kim Yuenb</b:Middle>
          </b:Person>
        </b:NameList>
      </b:Author>
    </b:Author>
    <b:JournalName>International Journal of Impact Engineering</b:JournalName>
    <b:Pages>193-206</b:Pages>
    <b:Volume>112</b:Volume>
    <b:Issue>1</b:Issue>
    <b:RefOrder>4</b:RefOrder>
  </b:Source>
  <b:Source>
    <b:Tag>WPW89</b:Tag>
    <b:SourceType>Book</b:SourceType>
    <b:Guid>{DFD16BA4-C437-42E3-B486-A6973B855ADD}</b:Guid>
    <b:Title>Fundamentals of Shaped Charges</b:Title>
    <b:Year>1989</b:Year>
    <b:Author>
      <b:Author>
        <b:NameList>
          <b:Person>
            <b:Last>W.P.Walters</b:Last>
            <b:First>Jonas</b:First>
            <b:Middle>A. Zukas</b:Middle>
          </b:Person>
        </b:NameList>
      </b:Author>
    </b:Author>
    <b:City>New York</b:City>
    <b:Publisher>John Wiley &amp; Sons</b:Publisher>
    <b:RefOrder>5</b:RefOrder>
  </b:Source>
  <b:Source>
    <b:Tag>Das21</b:Tag>
    <b:SourceType>InternetSite</b:SourceType>
    <b:Guid>{61A6D9F6-C679-43B1-B355-56494FB3DF85}</b:Guid>
    <b:Title>ABAQUS/CAE</b:Title>
    <b:Author>
      <b:Author>
        <b:Corporate>Dassault Systemes</b:Corporate>
      </b:Author>
    </b:Author>
    <b:ProductionCompany>Dassault Systemes</b:ProductionCompany>
    <b:YearAccessed>2021</b:YearAccessed>
    <b:MonthAccessed>11</b:MonthAccessed>
    <b:DayAccessed>10</b:DayAccessed>
    <b:URL>https://www.3ds.com/products-services/simulia/products/abaqus/abaquscae/</b:URL>
    <b:RefOrder>6</b:RefOrder>
  </b:Source>
  <b:Source>
    <b:Tag>MSS14</b:Tag>
    <b:SourceType>JournalArticle</b:SourceType>
    <b:Guid>{05BB8447-DBC1-4E32-9B98-FB1D05FAAAB6}</b:Guid>
    <b:Title>Comparison between Lagrangian and Eulerian approaches in predicting motion of micron-sized particles in lamniar flows</b:Title>
    <b:Year>2014</b:Year>
    <b:Author>
      <b:Author>
        <b:NameList>
          <b:Person>
            <b:Last>M.S.Saidi</b:Last>
            <b:First>M.Rismanian,</b:First>
            <b:Middle>M.Monjezi, M.Zendehbad, S.Fatehiboroujeni</b:Middle>
          </b:Person>
        </b:NameList>
      </b:Author>
    </b:Author>
    <b:JournalName>Atmospheric Environment</b:JournalName>
    <b:Pages>199-206</b:Pages>
    <b:Volume>89</b:Volume>
    <b:Issue>1</b:Issue>
    <b:RefOrder>7</b:RefOrder>
  </b:Source>
  <b:Source>
    <b:Tag>JFa11</b:Tag>
    <b:SourceType>BookSection</b:SourceType>
    <b:Guid>{C1A71662-3E97-4195-9ADE-613B4A679C6B}</b:Guid>
    <b:Title>Finite Element Analysis of Crankshaft by ABAQUS</b:Title>
    <b:Year>2011</b:Year>
    <b:Pages>545-548</b:Pages>
    <b:Author>
      <b:Author>
        <b:NameList>
          <b:Person>
            <b:Last>J. Fan</b:Last>
            <b:First>B.</b:First>
            <b:Middle>Li and Y. Zhang</b:Middle>
          </b:Person>
        </b:NameList>
      </b:Author>
    </b:Author>
    <b:Publisher>Conference Publish Services</b:Publisher>
    <b:City>Zhangjiajie</b:City>
    <b:BookTitle>Second International Conference on Digital Manufacturing &amp; Automation</b:BookTitle>
    <b:RefOrder>8</b:RefOrder>
  </b:Source>
  <b:Source>
    <b:Tag>Bat12</b:Tag>
    <b:SourceType>BookSection</b:SourceType>
    <b:Guid>{39D1BCB4-7F89-48A6-B47D-CD91D88E934D}</b:Guid>
    <b:Title>Analysis of Adiabatic Shear Bands by Numerical Methods</b:Title>
    <b:BookTitle>Adiabatic Shear Localisation (Second Edition)</b:BookTitle>
    <b:Year>2012</b:Year>
    <b:Pages>173-214</b:Pages>
    <b:City>Amsterdam</b:City>
    <b:Publisher>Elsevier</b:Publisher>
    <b:Author>
      <b:Author>
        <b:NameList>
          <b:Person>
            <b:Last>Batra</b:Last>
            <b:First>Romesh</b:First>
            <b:Middle>C, Bradley Dodd</b:Middle>
          </b:Person>
        </b:NameList>
      </b:Author>
    </b:Author>
    <b:JournalName>Adiabatic Shear Localization (Second Edition)</b:JournalName>
    <b:Issue>2</b:Issue>
    <b:RefOrder>9</b:RefOrder>
  </b:Source>
  <b:Source>
    <b:Tag>JRD96</b:Tag>
    <b:SourceType>Book</b:SourceType>
    <b:Guid>{3F3C5BD8-98E1-4CF5-A759-977164CF7CAD}</b:Guid>
    <b:Title>ASM Specialty Handbook - Carbon and Allow Steels</b:Title>
    <b:Year>1996</b:Year>
    <b:City>Ohio</b:City>
    <b:Publisher>ASM International</b:Publisher>
    <b:Author>
      <b:Author>
        <b:NameList>
          <b:Person>
            <b:Last>Davis</b:Last>
            <b:First>J.R.</b:First>
          </b:Person>
        </b:NameList>
      </b:Author>
    </b:Author>
    <b:RefOrder>10</b:RefOrder>
  </b:Source>
  <b:Source>
    <b:Tag>Met90</b:Tag>
    <b:SourceType>Book</b:SourceType>
    <b:Guid>{E4FF0FE4-F3D1-469E-9112-4B57446DA860}</b:Guid>
    <b:Author>
      <b:Author>
        <b:NameList>
          <b:Person>
            <b:Last>Handbook</b:Last>
            <b:First>Metals</b:First>
          </b:Person>
        </b:NameList>
      </b:Author>
    </b:Author>
    <b:Title>Vol.1 - Properties and Selection: Irons, Steels, and High-Performance Alloys (10th Edition)</b:Title>
    <b:Year>1990</b:Year>
    <b:Publisher>ASM International</b:Publisher>
    <b:RefOrder>11</b:RefOrder>
  </b:Source>
  <b:Source>
    <b:Tag>Phi82</b:Tag>
    <b:SourceType>Report</b:SourceType>
    <b:Guid>{F045CB17-3C17-4163-841A-4CDF26AFE1C3}</b:Guid>
    <b:Title>Engineering Properties of Steels</b:Title>
    <b:Year>1982</b:Year>
    <b:City>Ohio</b:City>
    <b:Publisher>American Society for Metals</b:Publisher>
    <b:Author>
      <b:Author>
        <b:NameList>
          <b:Person>
            <b:Last>Harvey</b:Last>
            <b:First>PhilipD.</b:First>
          </b:Person>
        </b:NameList>
      </b:Author>
    </b:Author>
    <b:RefOrder>12</b:RefOrder>
  </b:Source>
  <b:Source>
    <b:Tag>Mic94</b:Tag>
    <b:SourceType>Book</b:SourceType>
    <b:Guid>{DD3B5564-C9FA-4004-8AAD-067F40E72C69}</b:Guid>
    <b:Author>
      <b:Author>
        <b:NameList>
          <b:Person>
            <b:Last>Bauccio</b:Last>
            <b:First>Michael</b:First>
          </b:Person>
        </b:NameList>
      </b:Author>
    </b:Author>
    <b:Title>ASM Engineered Materials Reference Book</b:Title>
    <b:Year>1994</b:Year>
    <b:City>Ohio</b:City>
    <b:Publisher>ASM International</b:Publisher>
    <b:RefOrder>13</b:RefOrder>
  </b:Source>
  <b:Source>
    <b:Tag>ASM01</b:Tag>
    <b:SourceType>Book</b:SourceType>
    <b:Guid>{0D72B135-31B3-479A-8E8C-A8C994994447}</b:Guid>
    <b:Author>
      <b:Author>
        <b:Corporate>ASM International</b:Corporate>
      </b:Author>
    </b:Author>
    <b:Title>ASM Specialty handbook - Copper and Copper Alloys</b:Title>
    <b:Year>2001</b:Year>
    <b:City>Ohio</b:City>
    <b:Publisher>ASM International</b:Publisher>
    <b:RefOrder>14</b:RefOrder>
  </b:Source>
  <b:Source>
    <b:Tag>Nor97</b:Tag>
    <b:SourceType>Book</b:SourceType>
    <b:Guid>{4358C763-FD3D-4D37-9EBD-3957712B897B}</b:Guid>
    <b:Author>
      <b:Author>
        <b:NameList>
          <b:Person>
            <b:Last>Norman A Waterman</b:Last>
            <b:First>Michael</b:First>
            <b:Middle>F Ashby</b:Middle>
          </b:Person>
        </b:NameList>
      </b:Author>
    </b:Author>
    <b:Title>The Materials Selector (2nd Edition)</b:Title>
    <b:Year>2997</b:Year>
    <b:City>London, UK</b:City>
    <b:Publisher>Chapman &amp; Hall</b:Publisher>
    <b:RefOrder>15</b:RefOrder>
  </b:Source>
  <b:Source>
    <b:Tag>Mat21</b:Tag>
    <b:SourceType>InternetSite</b:SourceType>
    <b:Guid>{ECA949AA-4B45-460F-A8C6-1FC4252EC451}</b:Guid>
    <b:Title>AISI 1055 Steel</b:Title>
    <b:Year>2021</b:Year>
    <b:ProductionCompany>MatWeb</b:ProductionCompany>
    <b:YearAccessed>2021</b:YearAccessed>
    <b:MonthAccessed>11</b:MonthAccessed>
    <b:DayAccessed>17</b:DayAccessed>
    <b:URL>http://www.matweb.com/search/DataSheet.aspx?MatGUID=e2e2ef9bf34d449eb5f9862ae630bc1c</b:URL>
    <b:Author>
      <b:Author>
        <b:Corporate>MatWeb</b:Corporate>
      </b:Author>
    </b:Author>
    <b:RefOrder>16</b:RefOrder>
  </b:Source>
  <b:Source>
    <b:Tag>Mat211</b:Tag>
    <b:SourceType>InternetSite</b:SourceType>
    <b:Guid>{99B9F14C-9105-44EB-86B1-BB54224B2CB0}</b:Guid>
    <b:Author>
      <b:Author>
        <b:Corporate>MatWeb</b:Corporate>
      </b:Author>
    </b:Author>
    <b:Title>Copper UNS-C10100</b:Title>
    <b:ProductionCompany>MatWeb</b:ProductionCompany>
    <b:Year>2021</b:Year>
    <b:YearAccessed>2021</b:YearAccessed>
    <b:MonthAccessed>11</b:MonthAccessed>
    <b:DayAccessed>17</b:DayAccessed>
    <b:URL>http://www.matweb.com/search/DataSheet.aspx?MatGUID=25cdd9bd3ebb4941be91cb0bee4cc661</b:URL>
    <b:RefOrder>17</b:RefOrder>
  </b:Source>
  <b:Source>
    <b:Tag>Ral16</b:Tag>
    <b:SourceType>Report</b:SourceType>
    <b:Guid>{FCF9A96D-482C-4D91-A819-91A1A7AB24C6}</b:Guid>
    <b:Title>JWL Equation of State</b:Title>
    <b:Year>2016</b:Year>
    <b:Author>
      <b:Author>
        <b:NameList>
          <b:Person>
            <b:Last>Menikoff</b:Last>
            <b:First>Ralph</b:First>
          </b:Person>
        </b:NameList>
      </b:Author>
    </b:Author>
    <b:Publisher>Los Almos National Library</b:Publisher>
    <b:City>United States</b:City>
    <b:RefOrder>18</b:RefOrder>
  </b:Source>
  <b:Source>
    <b:Tag>Jov16</b:Tag>
    <b:SourceType>JournalArticle</b:SourceType>
    <b:Guid>{422CA77F-EEFD-4A2F-82AB-97187E5D2658}</b:Guid>
    <b:Title>Blast resistant trash receptacles with blast loading redirection - comparative analyses</b:Title>
    <b:Year>2016</b:Year>
    <b:Author>
      <b:Author>
        <b:NameList>
          <b:Person>
            <b:Last>Jovan Trajkovski</b:Last>
            <b:First>Jasenko</b:First>
            <b:Middle>Perenda</b:Middle>
          </b:Person>
        </b:NameList>
      </b:Author>
    </b:Author>
    <b:JournalName>International Journal of Computational Methods and Experimental Measurements</b:JournalName>
    <b:Pages>201-212</b:Pages>
    <b:Volume>V4</b:Volume>
    <b:Issue>3</b:Issue>
    <b:RefOrder>19</b:RefOrder>
  </b:Source>
  <b:Source>
    <b:Tag>Chr05</b:Tag>
    <b:SourceType>Report</b:SourceType>
    <b:Guid>{9BD4CB4D-E2D5-495B-8C8A-30E7120C9E47}</b:Guid>
    <b:Title>Penetration of a Shaped Charge</b:Title>
    <b:Year>2005</b:Year>
    <b:Author>
      <b:Author>
        <b:NameList>
          <b:Person>
            <b:Last>Poole</b:Last>
            <b:First>Chris</b:First>
          </b:Person>
        </b:NameList>
      </b:Author>
    </b:Author>
    <b:Publisher>Corpus Christi College</b:Publisher>
    <b:City>Oxford</b:City>
    <b:RefOrder>20</b:RefOrder>
  </b:Source>
  <b:Source>
    <b:Tag>Glo21</b:Tag>
    <b:SourceType>InternetSite</b:SourceType>
    <b:Guid>{AC204AFA-1610-4D66-A787-01CBCAF8B86C}</b:Guid>
    <b:Title>Shaped Charge</b:Title>
    <b:Year>2000-2021</b:Year>
    <b:Author>
      <b:Author>
        <b:Corporate>GlobalSecurity</b:Corporate>
      </b:Author>
    </b:Author>
    <b:ProductionCompany>GlobalSecurity.org</b:ProductionCompany>
    <b:YearAccessed>09</b:YearAccessed>
    <b:MonthAccessed>01</b:MonthAccessed>
    <b:DayAccessed>2022</b:DayAccessed>
    <b:URL>https://www.globalsecurity.org/military/systems/munitions/bullets2-shaped-charge.htm</b:URL>
    <b:RefOrder>21</b:RefOrder>
  </b:Source>
  <b:Source>
    <b:Tag>RST92</b:Tag>
    <b:SourceType>Book</b:SourceType>
    <b:Guid>{85F79F3A-8DA3-48F0-8B24-113E5C5F3131}</b:Guid>
    <b:Author>
      <b:Author>
        <b:NameList>
          <b:Person>
            <b:Last>Thomas</b:Last>
            <b:First>R.S.</b:First>
          </b:Person>
        </b:NameList>
      </b:Author>
    </b:Author>
    <b:Title>Seawall Design</b:Title>
    <b:Year>1992</b:Year>
    <b:City>Oxford</b:City>
    <b:Publisher>Butterworth-Heinemann Ltd</b:Publisher>
    <b:RefOrder>1</b:RefOrder>
  </b:Source>
  <b:Source>
    <b:Tag>Cla88</b:Tag>
    <b:SourceType>JournalArticle</b:SourceType>
    <b:Guid>{79C23A1B-071C-484C-9D78-8F0E9431D273}</b:Guid>
    <b:Author>
      <b:Author>
        <b:NameList>
          <b:Person>
            <b:Last>Clark</b:Last>
            <b:First>A.R.</b:First>
          </b:Person>
        </b:NameList>
      </b:Author>
    </b:Author>
    <b:Title>The use of Portland stone rock armour in coastal protection and sea defence works</b:Title>
    <b:Year>1988</b:Year>
    <b:JournalName>Quarterly Journal of Engineering Geology and Hydrogeology</b:JournalName>
    <b:Pages>113-136</b:Pages>
    <b:Volume>21</b:Volume>
    <b:Issue>2</b:Issue>
    <b:RefOrder>2</b:RefOrder>
  </b:Source>
</b:Sources>
</file>

<file path=customXml/itemProps1.xml><?xml version="1.0" encoding="utf-8"?>
<ds:datastoreItem xmlns:ds="http://schemas.openxmlformats.org/officeDocument/2006/customXml" ds:itemID="{14BC274B-A313-4079-99CB-BDC951D33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1</Pages>
  <Words>1451</Words>
  <Characters>8273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9705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Hurley Andrew R</dc:creator>
  <cp:keywords/>
  <dc:description/>
  <cp:lastModifiedBy>Andrew Hurley Jr</cp:lastModifiedBy>
  <cp:revision>17</cp:revision>
  <dcterms:created xsi:type="dcterms:W3CDTF">2023-12-14T21:06:00Z</dcterms:created>
  <dcterms:modified xsi:type="dcterms:W3CDTF">2023-12-22T14:59:00Z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729679ef8e7229bc523f39eba709e3f27cc026fdd014c33ae244d5a4986b2849</vt:lpwstr>
  </property>
</Properties>
</file>