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634B" w:rsidRDefault="0062634B">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20955</wp:posOffset>
                </wp:positionV>
                <wp:extent cx="5705475" cy="8820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820150"/>
                        </a:xfrm>
                        <a:prstGeom prst="rect">
                          <a:avLst/>
                        </a:prstGeom>
                        <a:solidFill>
                          <a:srgbClr val="FFFFFF"/>
                        </a:solidFill>
                        <a:ln w="9525">
                          <a:solidFill>
                            <a:srgbClr val="000000"/>
                          </a:solidFill>
                          <a:miter lim="800000"/>
                          <a:headEnd/>
                          <a:tailEnd/>
                        </a:ln>
                      </wps:spPr>
                      <wps:txbx>
                        <w:txbxContent>
                          <w:p w:rsidR="0075411E" w:rsidRDefault="0075411E" w:rsidP="0075411E">
                            <w:pPr>
                              <w:jc w:val="center"/>
                            </w:pPr>
                          </w:p>
                          <w:p w:rsidR="0075411E" w:rsidRDefault="0075411E" w:rsidP="0075411E">
                            <w:pPr>
                              <w:jc w:val="center"/>
                            </w:pPr>
                          </w:p>
                          <w:p w:rsidR="0075411E" w:rsidRPr="0075411E" w:rsidRDefault="0075411E" w:rsidP="0075411E">
                            <w:pPr>
                              <w:jc w:val="center"/>
                              <w:rPr>
                                <w:b/>
                                <w:sz w:val="44"/>
                                <w:u w:val="single"/>
                              </w:rPr>
                            </w:pPr>
                            <w:r w:rsidRPr="0075411E">
                              <w:rPr>
                                <w:b/>
                                <w:sz w:val="44"/>
                                <w:u w:val="single"/>
                              </w:rPr>
                              <w:t>Administration within Contracts</w:t>
                            </w:r>
                          </w:p>
                          <w:p w:rsidR="0075411E" w:rsidRPr="0075411E" w:rsidRDefault="0075411E" w:rsidP="0075411E">
                            <w:pPr>
                              <w:jc w:val="center"/>
                              <w:rPr>
                                <w:u w:val="single"/>
                              </w:rPr>
                            </w:pPr>
                            <w:r w:rsidRPr="0075411E">
                              <w:rPr>
                                <w:u w:val="single"/>
                              </w:rPr>
                              <w:t>Assignment 2</w:t>
                            </w:r>
                          </w:p>
                          <w:p w:rsidR="0075411E" w:rsidRDefault="0075411E" w:rsidP="0075411E">
                            <w:pPr>
                              <w:jc w:val="center"/>
                            </w:pPr>
                          </w:p>
                          <w:p w:rsidR="0075411E" w:rsidRDefault="0075411E" w:rsidP="0075411E">
                            <w:pPr>
                              <w:jc w:val="center"/>
                            </w:pPr>
                            <w:r>
                              <w:t xml:space="preserve"> </w:t>
                            </w: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Pr="0075411E" w:rsidRDefault="0075411E" w:rsidP="0075411E">
                            <w:pPr>
                              <w:jc w:val="center"/>
                              <w:rPr>
                                <w:sz w:val="32"/>
                              </w:rPr>
                            </w:pPr>
                            <w:r w:rsidRPr="0075411E">
                              <w:rPr>
                                <w:sz w:val="32"/>
                              </w:rPr>
                              <w:t>Bethan Stroud</w:t>
                            </w:r>
                          </w:p>
                          <w:p w:rsidR="0075411E" w:rsidRDefault="0075411E" w:rsidP="0075411E">
                            <w:pPr>
                              <w:jc w:val="center"/>
                            </w:pPr>
                            <w:r w:rsidRPr="0075411E">
                              <w:rPr>
                                <w:sz w:val="32"/>
                              </w:rPr>
                              <w:t>1702210</w:t>
                            </w: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r>
                              <w:t>Module Tutor:</w:t>
                            </w:r>
                          </w:p>
                          <w:p w:rsidR="0075411E" w:rsidRDefault="0075411E" w:rsidP="0075411E">
                            <w:pPr>
                              <w:jc w:val="center"/>
                            </w:pPr>
                            <w:r>
                              <w:t>Lara Hopkinson</w:t>
                            </w:r>
                          </w:p>
                          <w:p w:rsidR="0075411E" w:rsidRDefault="0075411E" w:rsidP="0075411E">
                            <w:pPr>
                              <w:jc w:val="center"/>
                            </w:pPr>
                            <w:r>
                              <w:t>Contract Practices &amp; Procedures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05pt;margin-top:1.65pt;width:449.25pt;height:694.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">
                <v:textbox>
                  <w:txbxContent>
                    <w:p w:rsidR="0075411E" w:rsidRDefault="0075411E" w:rsidP="0075411E">
                      <w:pPr>
                        <w:jc w:val="center"/>
                      </w:pPr>
                    </w:p>
                    <w:p w:rsidR="0075411E" w:rsidRDefault="0075411E" w:rsidP="0075411E">
                      <w:pPr>
                        <w:jc w:val="center"/>
                      </w:pPr>
                    </w:p>
                    <w:p w:rsidR="0075411E" w:rsidRPr="0075411E" w:rsidRDefault="0075411E" w:rsidP="0075411E">
                      <w:pPr>
                        <w:jc w:val="center"/>
                        <w:rPr>
                          <w:b/>
                          <w:sz w:val="44"/>
                          <w:u w:val="single"/>
                        </w:rPr>
                      </w:pPr>
                      <w:r w:rsidRPr="0075411E">
                        <w:rPr>
                          <w:b/>
                          <w:sz w:val="44"/>
                          <w:u w:val="single"/>
                        </w:rPr>
                        <w:t>Administration within Contracts</w:t>
                      </w:r>
                    </w:p>
                    <w:p w:rsidR="0075411E" w:rsidRPr="0075411E" w:rsidRDefault="0075411E" w:rsidP="0075411E">
                      <w:pPr>
                        <w:jc w:val="center"/>
                        <w:rPr>
                          <w:u w:val="single"/>
                        </w:rPr>
                      </w:pPr>
                      <w:r w:rsidRPr="0075411E">
                        <w:rPr>
                          <w:u w:val="single"/>
                        </w:rPr>
                        <w:t>Assignment 2</w:t>
                      </w:r>
                    </w:p>
                    <w:p w:rsidR="0075411E" w:rsidRDefault="0075411E" w:rsidP="0075411E">
                      <w:pPr>
                        <w:jc w:val="center"/>
                      </w:pPr>
                    </w:p>
                    <w:p w:rsidR="0075411E" w:rsidRDefault="0075411E" w:rsidP="0075411E">
                      <w:pPr>
                        <w:jc w:val="center"/>
                      </w:pPr>
                      <w:r>
                        <w:t xml:space="preserve"> </w:t>
                      </w: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Pr="0075411E" w:rsidRDefault="0075411E" w:rsidP="0075411E">
                      <w:pPr>
                        <w:jc w:val="center"/>
                        <w:rPr>
                          <w:sz w:val="32"/>
                        </w:rPr>
                      </w:pPr>
                      <w:r w:rsidRPr="0075411E">
                        <w:rPr>
                          <w:sz w:val="32"/>
                        </w:rPr>
                        <w:t>Bethan Stroud</w:t>
                      </w:r>
                    </w:p>
                    <w:p w:rsidR="0075411E" w:rsidRDefault="0075411E" w:rsidP="0075411E">
                      <w:pPr>
                        <w:jc w:val="center"/>
                      </w:pPr>
                      <w:r w:rsidRPr="0075411E">
                        <w:rPr>
                          <w:sz w:val="32"/>
                        </w:rPr>
                        <w:t>1702210</w:t>
                      </w: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p>
                    <w:p w:rsidR="0075411E" w:rsidRDefault="0075411E" w:rsidP="0075411E">
                      <w:pPr>
                        <w:jc w:val="center"/>
                      </w:pPr>
                      <w:r>
                        <w:t>Module Tutor:</w:t>
                      </w:r>
                    </w:p>
                    <w:p w:rsidR="0075411E" w:rsidRDefault="0075411E" w:rsidP="0075411E">
                      <w:pPr>
                        <w:jc w:val="center"/>
                      </w:pPr>
                      <w:r>
                        <w:t>Lara Hopkinson</w:t>
                      </w:r>
                    </w:p>
                    <w:p w:rsidR="0075411E" w:rsidRDefault="0075411E" w:rsidP="0075411E">
                      <w:pPr>
                        <w:jc w:val="center"/>
                      </w:pPr>
                      <w:r>
                        <w:t>Contract Practices &amp; Procedures</w:t>
                      </w:r>
                    </w:p>
                  </w:txbxContent>
                </v:textbox>
                <w10:wrap type="square" anchorx="margin"/>
              </v:shape>
            </w:pict>
          </mc:Fallback>
        </mc:AlternateContent>
      </w:r>
    </w:p>
    <w:p w:rsidR="00252E94" w:rsidRPr="0062634B" w:rsidRDefault="0062634B">
      <w:pPr>
        <w:rPr>
          <w:sz w:val="32"/>
          <w:u w:val="single"/>
        </w:rPr>
      </w:pPr>
      <w:r w:rsidRPr="0062634B">
        <w:rPr>
          <w:sz w:val="32"/>
          <w:u w:val="single"/>
        </w:rPr>
        <w:lastRenderedPageBreak/>
        <w:t>Contents:</w:t>
      </w:r>
    </w:p>
    <w:p w:rsidR="007D4FAA" w:rsidRPr="007D4FAA" w:rsidRDefault="0062634B" w:rsidP="007D4FAA">
      <w:pPr>
        <w:pStyle w:val="ListParagraph"/>
        <w:numPr>
          <w:ilvl w:val="0"/>
          <w:numId w:val="2"/>
        </w:numPr>
        <w:rPr>
          <w:sz w:val="28"/>
        </w:rPr>
      </w:pPr>
      <w:r w:rsidRPr="0062634B">
        <w:rPr>
          <w:sz w:val="28"/>
        </w:rPr>
        <w:t>–</w:t>
      </w:r>
      <w:r w:rsidR="007D4FAA">
        <w:rPr>
          <w:sz w:val="28"/>
        </w:rPr>
        <w:t xml:space="preserve"> Introduction</w:t>
      </w:r>
    </w:p>
    <w:p w:rsidR="007D4FAA" w:rsidRDefault="0062634B" w:rsidP="007D4FAA">
      <w:pPr>
        <w:pStyle w:val="ListParagraph"/>
        <w:numPr>
          <w:ilvl w:val="0"/>
          <w:numId w:val="2"/>
        </w:numPr>
        <w:rPr>
          <w:sz w:val="28"/>
        </w:rPr>
      </w:pPr>
      <w:r w:rsidRPr="007D4FAA">
        <w:rPr>
          <w:sz w:val="28"/>
        </w:rPr>
        <w:t xml:space="preserve"> - </w:t>
      </w:r>
      <w:r w:rsidR="007D4FAA">
        <w:rPr>
          <w:sz w:val="28"/>
        </w:rPr>
        <w:t>Choosing a Procurement Method</w:t>
      </w:r>
    </w:p>
    <w:p w:rsidR="007D4FAA" w:rsidRDefault="007D4FAA" w:rsidP="007D4FAA">
      <w:pPr>
        <w:pStyle w:val="ListParagraph"/>
        <w:ind w:left="360" w:firstLine="360"/>
        <w:rPr>
          <w:sz w:val="28"/>
        </w:rPr>
      </w:pPr>
      <w:r>
        <w:rPr>
          <w:sz w:val="28"/>
        </w:rPr>
        <w:t>2.1- Contractual Arrangements</w:t>
      </w:r>
    </w:p>
    <w:p w:rsidR="007D4FAA" w:rsidRPr="007D4FAA" w:rsidRDefault="007D4FAA" w:rsidP="007D4FAA">
      <w:pPr>
        <w:rPr>
          <w:sz w:val="28"/>
        </w:rPr>
      </w:pPr>
      <w:r>
        <w:rPr>
          <w:sz w:val="28"/>
        </w:rPr>
        <w:t xml:space="preserve">3.0 - </w:t>
      </w:r>
      <w:r w:rsidRPr="007D4FAA">
        <w:rPr>
          <w:sz w:val="28"/>
        </w:rPr>
        <w:t>Roles within the Procurement Stage</w:t>
      </w:r>
    </w:p>
    <w:p w:rsidR="007D4FAA" w:rsidRDefault="007D4FAA" w:rsidP="007D4FAA">
      <w:pPr>
        <w:rPr>
          <w:sz w:val="28"/>
        </w:rPr>
      </w:pPr>
      <w:r>
        <w:rPr>
          <w:sz w:val="28"/>
        </w:rPr>
        <w:t>4.0 – Administrative Factors</w:t>
      </w:r>
    </w:p>
    <w:p w:rsidR="007D4FAA" w:rsidRDefault="007D4FAA" w:rsidP="007D4FAA">
      <w:pPr>
        <w:ind w:firstLine="720"/>
        <w:rPr>
          <w:sz w:val="28"/>
        </w:rPr>
      </w:pPr>
      <w:r>
        <w:rPr>
          <w:sz w:val="28"/>
        </w:rPr>
        <w:t>4.1 – Contractual Obligations</w:t>
      </w:r>
    </w:p>
    <w:p w:rsidR="007D4FAA" w:rsidRDefault="007D4FAA" w:rsidP="007D4FAA">
      <w:pPr>
        <w:ind w:firstLine="720"/>
        <w:rPr>
          <w:sz w:val="28"/>
        </w:rPr>
      </w:pPr>
      <w:r>
        <w:rPr>
          <w:sz w:val="28"/>
        </w:rPr>
        <w:t>4.2 – Time, Cost and Quality</w:t>
      </w:r>
    </w:p>
    <w:p w:rsidR="007D4FAA" w:rsidRDefault="007D4FAA" w:rsidP="007D4FAA">
      <w:pPr>
        <w:rPr>
          <w:sz w:val="28"/>
        </w:rPr>
      </w:pPr>
      <w:r>
        <w:rPr>
          <w:sz w:val="28"/>
        </w:rPr>
        <w:t>5.0 – Conclusion</w:t>
      </w:r>
    </w:p>
    <w:p w:rsidR="00EA6030" w:rsidRDefault="00EA6030" w:rsidP="007D4FAA">
      <w:pPr>
        <w:rPr>
          <w:sz w:val="28"/>
        </w:rPr>
      </w:pPr>
      <w:r>
        <w:rPr>
          <w:sz w:val="28"/>
        </w:rPr>
        <w:t>6.0 – References</w:t>
      </w:r>
    </w:p>
    <w:p w:rsidR="00EA6030" w:rsidRDefault="00EA6030" w:rsidP="007D4FAA">
      <w:pPr>
        <w:rPr>
          <w:sz w:val="28"/>
        </w:rPr>
      </w:pPr>
    </w:p>
    <w:p w:rsidR="00EA6030" w:rsidRDefault="00EA6030" w:rsidP="007D4FAA">
      <w:pPr>
        <w:rPr>
          <w:sz w:val="28"/>
        </w:rPr>
      </w:pPr>
    </w:p>
    <w:p w:rsidR="00EA6030" w:rsidRDefault="00EA6030">
      <w:pPr>
        <w:rPr>
          <w:sz w:val="28"/>
        </w:rPr>
      </w:pPr>
      <w:r>
        <w:rPr>
          <w:sz w:val="28"/>
        </w:rPr>
        <w:br w:type="page"/>
      </w:r>
    </w:p>
    <w:p w:rsidR="007D4FAA" w:rsidRDefault="00EA6030" w:rsidP="00EA6030">
      <w:pPr>
        <w:pStyle w:val="ListParagraph"/>
        <w:numPr>
          <w:ilvl w:val="0"/>
          <w:numId w:val="3"/>
        </w:numPr>
        <w:rPr>
          <w:sz w:val="28"/>
          <w:u w:val="single"/>
        </w:rPr>
      </w:pPr>
      <w:r w:rsidRPr="00EA6030">
        <w:rPr>
          <w:sz w:val="28"/>
          <w:u w:val="single"/>
        </w:rPr>
        <w:lastRenderedPageBreak/>
        <w:t>– Introduction</w:t>
      </w:r>
    </w:p>
    <w:p w:rsidR="00EA6030" w:rsidRDefault="00EA6030" w:rsidP="00EA6030">
      <w:r>
        <w:t xml:space="preserve">Contract administration plays a key role within a construction project. It is a control feature, organising and completing the essential activities for project performance. </w:t>
      </w:r>
      <w:r w:rsidR="00D4164B">
        <w:t>It is to also ensure the construction project is obeying the contractual obligations, especially when an issue such as a significant variation has affected the project; in this such scenario.</w:t>
      </w:r>
    </w:p>
    <w:p w:rsidR="00D4164B" w:rsidRDefault="00D4164B" w:rsidP="00EA6030"/>
    <w:p w:rsidR="00D4164B" w:rsidRPr="00D4164B" w:rsidRDefault="00D4164B" w:rsidP="00D4164B">
      <w:pPr>
        <w:pStyle w:val="ListParagraph"/>
        <w:numPr>
          <w:ilvl w:val="0"/>
          <w:numId w:val="3"/>
        </w:numPr>
        <w:rPr>
          <w:sz w:val="28"/>
          <w:u w:val="single"/>
        </w:rPr>
      </w:pPr>
      <w:r w:rsidRPr="00D4164B">
        <w:rPr>
          <w:sz w:val="28"/>
          <w:u w:val="single"/>
        </w:rPr>
        <w:t>– Choosing a Procurement Method</w:t>
      </w:r>
    </w:p>
    <w:p w:rsidR="00D4164B" w:rsidRDefault="00D4164B" w:rsidP="00D4164B">
      <w:r>
        <w:t>The administration practice begins at the start of the preparation stage, determining the procurement method e.g. Design and Build. This is a key stage in the project as it will provide the nature of the project, differing contracts and responsibilities to both the client and contractor</w:t>
      </w:r>
      <w:r w:rsidR="005630FB">
        <w:t xml:space="preserve"> if an issue such as a large variation arises</w:t>
      </w:r>
      <w:r>
        <w:t xml:space="preserve">. </w:t>
      </w:r>
      <w:r w:rsidR="005630FB">
        <w:t xml:space="preserve">Once a method is chosen by the project team, the administrator will file all the relevant information, ensuring the correct documents have been issued and begin to prepare the tender packs to send to the relevant contractors, or sub-contractors, depending on the procurement route. </w:t>
      </w:r>
    </w:p>
    <w:p w:rsidR="005630FB" w:rsidRPr="005630FB" w:rsidRDefault="005630FB" w:rsidP="005630FB">
      <w:pPr>
        <w:rPr>
          <w:sz w:val="28"/>
          <w:u w:val="single"/>
        </w:rPr>
      </w:pPr>
      <w:r w:rsidRPr="005630FB">
        <w:rPr>
          <w:sz w:val="28"/>
          <w:u w:val="single"/>
        </w:rPr>
        <w:t xml:space="preserve">2.1 – Contractual Arrangements </w:t>
      </w:r>
    </w:p>
    <w:p w:rsidR="006D1071" w:rsidRDefault="005630FB" w:rsidP="005630FB">
      <w:pPr>
        <w:rPr>
          <w:rFonts w:cstheme="minorHAnsi"/>
          <w:lang w:val="en-US"/>
        </w:rPr>
      </w:pPr>
      <w:r>
        <w:t xml:space="preserve">At this stage of the project, it is assumed that the relevant team has been appointed, as well as </w:t>
      </w:r>
      <w:r w:rsidR="000F3858">
        <w:t xml:space="preserve">winning contractors and subcontractors. The administrator will begin to regulate and control cost and time, in accordance to the terms and conditions arranged between the client and contractor. The contracts will organise payment methods, specifications and health and safety information which the administrator will prepare and ensure they have been issued, signed and read by the correct personnel. </w:t>
      </w:r>
      <w:r w:rsidR="00055DAE">
        <w:t xml:space="preserve"> “</w:t>
      </w:r>
      <w:r w:rsidR="00055DAE" w:rsidRPr="00055DAE">
        <w:rPr>
          <w:rFonts w:cstheme="minorHAnsi"/>
          <w:i/>
          <w:lang w:val="en-US"/>
        </w:rPr>
        <w:t>During this stage, Risk allocation will be discussed. It is important to determine what risks to pass to the contractor and what are the risks undertake by the Employer</w:t>
      </w:r>
      <w:r w:rsidR="00055DAE">
        <w:rPr>
          <w:rFonts w:cstheme="minorHAnsi"/>
          <w:i/>
          <w:lang w:val="en-US"/>
        </w:rPr>
        <w:t xml:space="preserve">” </w:t>
      </w:r>
      <w:r w:rsidR="00055DAE">
        <w:rPr>
          <w:rFonts w:cstheme="minorHAnsi"/>
          <w:lang w:val="en-US"/>
        </w:rPr>
        <w:t>(</w:t>
      </w:r>
      <w:proofErr w:type="spellStart"/>
      <w:r w:rsidR="00055DAE">
        <w:rPr>
          <w:rFonts w:cstheme="minorHAnsi"/>
          <w:lang w:val="en-US"/>
        </w:rPr>
        <w:t>Gamage</w:t>
      </w:r>
      <w:proofErr w:type="spellEnd"/>
      <w:r w:rsidR="006D1071">
        <w:rPr>
          <w:rFonts w:cstheme="minorHAnsi"/>
          <w:lang w:val="en-US"/>
        </w:rPr>
        <w:t xml:space="preserve">, 2018). </w:t>
      </w:r>
      <w:r w:rsidR="00D8311B">
        <w:rPr>
          <w:rFonts w:cstheme="minorHAnsi"/>
          <w:lang w:val="en-US"/>
        </w:rPr>
        <w:t xml:space="preserve">These risk allocations will be stated within the contractual agreements, also including factors relating to liquidated damages, retention, defects liability and the construction duration. </w:t>
      </w:r>
    </w:p>
    <w:p w:rsidR="00D8311B" w:rsidRDefault="00D8311B" w:rsidP="005630FB">
      <w:pPr>
        <w:rPr>
          <w:rFonts w:cstheme="minorHAnsi"/>
          <w:lang w:val="en-US"/>
        </w:rPr>
      </w:pPr>
    </w:p>
    <w:p w:rsidR="00D8311B" w:rsidRPr="00D8311B" w:rsidRDefault="00D8311B" w:rsidP="00D8311B">
      <w:pPr>
        <w:pStyle w:val="ListParagraph"/>
        <w:numPr>
          <w:ilvl w:val="0"/>
          <w:numId w:val="3"/>
        </w:numPr>
        <w:rPr>
          <w:rFonts w:cstheme="minorHAnsi"/>
          <w:sz w:val="28"/>
          <w:u w:val="single"/>
          <w:lang w:val="en-US"/>
        </w:rPr>
      </w:pPr>
      <w:r w:rsidRPr="00D8311B">
        <w:rPr>
          <w:rFonts w:cstheme="minorHAnsi"/>
          <w:sz w:val="28"/>
          <w:u w:val="single"/>
          <w:lang w:val="en-US"/>
        </w:rPr>
        <w:t xml:space="preserve">– Roles within the Procurement Stage </w:t>
      </w:r>
    </w:p>
    <w:p w:rsidR="00D8311B" w:rsidRDefault="00D8311B" w:rsidP="00D8311B">
      <w:pPr>
        <w:rPr>
          <w:rFonts w:cstheme="minorHAnsi"/>
          <w:lang w:val="en-US"/>
        </w:rPr>
      </w:pPr>
      <w:r>
        <w:rPr>
          <w:rFonts w:cstheme="minorHAnsi"/>
          <w:lang w:val="en-US"/>
        </w:rPr>
        <w:t xml:space="preserve">Throughout the procurement stage, multiple members of the project team will be involved to decide the method, as well as the role of the administrator to keep track of tenders and returned quotes. The administrator will be working closely to the Quantity Surveyor, who will eventually appoint multiple sub-contractors and aid in the decision of a main contractor. This is also applicable to the side of the client, whose Quantity Surveyor will assess the measurements and costs from the contractors sending in their quotes. The administrator will </w:t>
      </w:r>
      <w:r w:rsidR="003447CB">
        <w:rPr>
          <w:rFonts w:cstheme="minorHAnsi"/>
          <w:lang w:val="en-US"/>
        </w:rPr>
        <w:t xml:space="preserve">contact the contractors possibly awarding jobs, or inviting them to tender depending on the procurement route. </w:t>
      </w:r>
      <w:r w:rsidR="00BF7B9F">
        <w:rPr>
          <w:rFonts w:cstheme="minorHAnsi"/>
          <w:lang w:val="en-US"/>
        </w:rPr>
        <w:t xml:space="preserve">Other roles within this stage include the engineer, who may issue updated drawings of M&amp;E, or the Architect who may have alterations to the design of the building. </w:t>
      </w:r>
      <w:r w:rsidR="00317D37">
        <w:rPr>
          <w:rFonts w:cstheme="minorHAnsi"/>
          <w:lang w:val="en-US"/>
        </w:rPr>
        <w:t xml:space="preserve">These variations or alterations will have to be re-issued, by the administrator, to the relevant parties during this stage of the project to ensure everyone has the most up to date information to avoid mistakes at the start of the construction stage or when submitting a quote. </w:t>
      </w:r>
    </w:p>
    <w:p w:rsidR="00317D37" w:rsidRDefault="00317D37" w:rsidP="00D8311B">
      <w:pPr>
        <w:rPr>
          <w:rFonts w:cstheme="minorHAnsi"/>
          <w:lang w:val="en-US"/>
        </w:rPr>
      </w:pPr>
    </w:p>
    <w:p w:rsidR="00317D37" w:rsidRDefault="00317D37" w:rsidP="00D8311B">
      <w:pPr>
        <w:rPr>
          <w:rFonts w:cstheme="minorHAnsi"/>
          <w:lang w:val="en-US"/>
        </w:rPr>
      </w:pPr>
    </w:p>
    <w:p w:rsidR="00317D37" w:rsidRDefault="00317D37" w:rsidP="00317D37">
      <w:pPr>
        <w:pStyle w:val="ListParagraph"/>
        <w:numPr>
          <w:ilvl w:val="0"/>
          <w:numId w:val="3"/>
        </w:numPr>
        <w:rPr>
          <w:rFonts w:cstheme="minorHAnsi"/>
          <w:sz w:val="28"/>
          <w:u w:val="single"/>
          <w:lang w:val="en-US"/>
        </w:rPr>
      </w:pPr>
      <w:r w:rsidRPr="00317D37">
        <w:rPr>
          <w:rFonts w:cstheme="minorHAnsi"/>
          <w:sz w:val="28"/>
          <w:u w:val="single"/>
          <w:lang w:val="en-US"/>
        </w:rPr>
        <w:t>– Administrative Factors</w:t>
      </w:r>
    </w:p>
    <w:p w:rsidR="00317D37" w:rsidRDefault="00317D37" w:rsidP="00317D37">
      <w:pPr>
        <w:rPr>
          <w:rFonts w:cstheme="minorHAnsi"/>
          <w:lang w:val="en-US"/>
        </w:rPr>
      </w:pPr>
      <w:r>
        <w:rPr>
          <w:rFonts w:cstheme="minorHAnsi"/>
          <w:lang w:val="en-US"/>
        </w:rPr>
        <w:t xml:space="preserve">Administration is important until the end of the project. This can be when the construction is completed for hand over, or even dissolution of a contract due to poor performance. </w:t>
      </w:r>
      <w:r w:rsidR="00266798">
        <w:rPr>
          <w:rFonts w:cstheme="minorHAnsi"/>
          <w:lang w:val="en-US"/>
        </w:rPr>
        <w:t>The administrator will ensure the problems which arise during the project will be resolved smoothly, to make sure the scheme will continue until completion. Suc</w:t>
      </w:r>
      <w:r w:rsidR="00DD6793">
        <w:rPr>
          <w:rFonts w:cstheme="minorHAnsi"/>
          <w:lang w:val="en-US"/>
        </w:rPr>
        <w:t>h as the significant variation</w:t>
      </w:r>
      <w:r w:rsidR="00266798">
        <w:rPr>
          <w:rFonts w:cstheme="minorHAnsi"/>
          <w:lang w:val="en-US"/>
        </w:rPr>
        <w:t xml:space="preserve"> previously stated. A large variation can have dramatic effect on a project, potentially resulting in the project being on stop, going over budget or </w:t>
      </w:r>
      <w:r w:rsidR="00DD6793">
        <w:rPr>
          <w:rFonts w:cstheme="minorHAnsi"/>
          <w:lang w:val="en-US"/>
        </w:rPr>
        <w:t xml:space="preserve">over </w:t>
      </w:r>
      <w:r w:rsidR="00266798">
        <w:rPr>
          <w:rFonts w:cstheme="minorHAnsi"/>
          <w:lang w:val="en-US"/>
        </w:rPr>
        <w:t xml:space="preserve">the timescale written within the contract. </w:t>
      </w:r>
      <w:r w:rsidR="00DD6793">
        <w:rPr>
          <w:rFonts w:cstheme="minorHAnsi"/>
          <w:lang w:val="en-US"/>
        </w:rPr>
        <w:t xml:space="preserve">The variation can be anything from a quality matter, sequence of work or a design alteration; which can all have a major impact on the project. The variations could occur if the contract documents do not clearly state and describe the correct work and specifications, resulting in an administration error. This shows the importance of effective administration during a project to avoid costly variations. </w:t>
      </w:r>
    </w:p>
    <w:p w:rsidR="00DD6793" w:rsidRPr="00DD6793" w:rsidRDefault="00DD6793" w:rsidP="00DD6793">
      <w:pPr>
        <w:rPr>
          <w:rFonts w:cstheme="minorHAnsi"/>
          <w:sz w:val="28"/>
          <w:u w:val="single"/>
          <w:lang w:val="en-US"/>
        </w:rPr>
      </w:pPr>
      <w:r w:rsidRPr="00DD6793">
        <w:rPr>
          <w:rFonts w:cstheme="minorHAnsi"/>
          <w:sz w:val="28"/>
          <w:u w:val="single"/>
          <w:lang w:val="en-US"/>
        </w:rPr>
        <w:t xml:space="preserve">4.1 – Contractual Obligations </w:t>
      </w:r>
    </w:p>
    <w:p w:rsidR="00DD6793" w:rsidRDefault="00DD6793" w:rsidP="00DD6793">
      <w:pPr>
        <w:rPr>
          <w:rFonts w:cstheme="minorHAnsi"/>
          <w:lang w:val="en-US"/>
        </w:rPr>
      </w:pPr>
      <w:r>
        <w:rPr>
          <w:rFonts w:cstheme="minorHAnsi"/>
          <w:lang w:val="en-US"/>
        </w:rPr>
        <w:t>Depending on the original contract agreements, this information can be included within the NEC or JCT contract which the administrator can sieve thr</w:t>
      </w:r>
      <w:r w:rsidR="00A10868">
        <w:rPr>
          <w:rFonts w:cstheme="minorHAnsi"/>
          <w:lang w:val="en-US"/>
        </w:rPr>
        <w:t xml:space="preserve">ough </w:t>
      </w:r>
      <w:r w:rsidR="00307240">
        <w:rPr>
          <w:rFonts w:cstheme="minorHAnsi"/>
          <w:lang w:val="en-US"/>
        </w:rPr>
        <w:t>to gather the correct agreement terms</w:t>
      </w:r>
      <w:r>
        <w:rPr>
          <w:rFonts w:cstheme="minorHAnsi"/>
          <w:lang w:val="en-US"/>
        </w:rPr>
        <w:t xml:space="preserve"> to resolve </w:t>
      </w:r>
      <w:r>
        <w:rPr>
          <w:rFonts w:cstheme="minorHAnsi"/>
          <w:lang w:val="en-US"/>
        </w:rPr>
        <w:t xml:space="preserve">variation hurdles. </w:t>
      </w:r>
      <w:r w:rsidR="00A10868">
        <w:rPr>
          <w:rFonts w:cstheme="minorHAnsi"/>
          <w:lang w:val="en-US"/>
        </w:rPr>
        <w:t xml:space="preserve">Whatever has been settled and signed at the commencement of a project, leaves both parties responsible to carry out the duties stated under the contract they have agreed to. The administrator can </w:t>
      </w:r>
      <w:r w:rsidR="00307240">
        <w:rPr>
          <w:rFonts w:cstheme="minorHAnsi"/>
          <w:lang w:val="en-US"/>
        </w:rPr>
        <w:t>direct</w:t>
      </w:r>
      <w:r w:rsidR="00A10868">
        <w:rPr>
          <w:rFonts w:cstheme="minorHAnsi"/>
          <w:lang w:val="en-US"/>
        </w:rPr>
        <w:t xml:space="preserve"> on the best </w:t>
      </w:r>
      <w:r w:rsidR="00307240">
        <w:rPr>
          <w:rFonts w:cstheme="minorHAnsi"/>
          <w:lang w:val="en-US"/>
        </w:rPr>
        <w:t>path</w:t>
      </w:r>
      <w:r w:rsidR="00A10868">
        <w:rPr>
          <w:rFonts w:cstheme="minorHAnsi"/>
          <w:lang w:val="en-US"/>
        </w:rPr>
        <w:t xml:space="preserve"> for resolution in line with agreed obligations, assessing th</w:t>
      </w:r>
      <w:r w:rsidR="00307240">
        <w:rPr>
          <w:rFonts w:cstheme="minorHAnsi"/>
          <w:lang w:val="en-US"/>
        </w:rPr>
        <w:t>e most cost effective route</w:t>
      </w:r>
      <w:r w:rsidR="00A10868">
        <w:rPr>
          <w:rFonts w:cstheme="minorHAnsi"/>
          <w:lang w:val="en-US"/>
        </w:rPr>
        <w:t xml:space="preserve"> or ability to save time which may be a key aspect within the contract. </w:t>
      </w:r>
      <w:r w:rsidR="007545A7">
        <w:rPr>
          <w:rFonts w:cstheme="minorHAnsi"/>
          <w:lang w:val="en-US"/>
        </w:rPr>
        <w:t xml:space="preserve">If the administrator advises incorrectly, or misses </w:t>
      </w:r>
      <w:r w:rsidR="00307240">
        <w:rPr>
          <w:rFonts w:cstheme="minorHAnsi"/>
          <w:lang w:val="en-US"/>
        </w:rPr>
        <w:t>vital</w:t>
      </w:r>
      <w:r w:rsidR="007545A7">
        <w:rPr>
          <w:rFonts w:cstheme="minorHAnsi"/>
          <w:lang w:val="en-US"/>
        </w:rPr>
        <w:t xml:space="preserve"> obligations within the contract, this can result in ‘breach of contract’. “</w:t>
      </w:r>
      <w:r w:rsidR="007545A7" w:rsidRPr="007545A7">
        <w:rPr>
          <w:rFonts w:cstheme="minorHAnsi"/>
          <w:i/>
          <w:lang w:val="en-US"/>
        </w:rPr>
        <w:t>When a breach of contract occurs or is alleged, one or both of the parties may wish to have the contract enforced on its terms, or may try to recover for any financial harm caused by the alleged breach.</w:t>
      </w:r>
      <w:r w:rsidR="007250A9">
        <w:rPr>
          <w:rFonts w:cstheme="minorHAnsi"/>
          <w:color w:val="666666"/>
          <w:lang w:val="en-US"/>
        </w:rPr>
        <w:t>” (</w:t>
      </w:r>
      <w:r w:rsidR="00DB2BA1">
        <w:rPr>
          <w:rFonts w:cstheme="minorHAnsi"/>
          <w:lang w:val="en-US"/>
        </w:rPr>
        <w:t>FindLaw, 2019</w:t>
      </w:r>
      <w:r w:rsidR="007250A9">
        <w:rPr>
          <w:rFonts w:cstheme="minorHAnsi"/>
          <w:lang w:val="en-US"/>
        </w:rPr>
        <w:t xml:space="preserve">). </w:t>
      </w:r>
      <w:r w:rsidR="00307240">
        <w:rPr>
          <w:rFonts w:cstheme="minorHAnsi"/>
          <w:lang w:val="en-US"/>
        </w:rPr>
        <w:t xml:space="preserve">This can result in mediation, arbitration or even taking another to court. </w:t>
      </w:r>
    </w:p>
    <w:p w:rsidR="003E1A09" w:rsidRPr="003E1A09" w:rsidRDefault="003E1A09" w:rsidP="00DD6793">
      <w:pPr>
        <w:rPr>
          <w:rFonts w:cstheme="minorHAnsi"/>
          <w:sz w:val="28"/>
          <w:u w:val="single"/>
          <w:lang w:val="en-US"/>
        </w:rPr>
      </w:pPr>
      <w:r w:rsidRPr="003E1A09">
        <w:rPr>
          <w:rFonts w:cstheme="minorHAnsi"/>
          <w:sz w:val="28"/>
          <w:u w:val="single"/>
          <w:lang w:val="en-US"/>
        </w:rPr>
        <w:t xml:space="preserve">4.2 – Time, Cost and Quality </w:t>
      </w:r>
    </w:p>
    <w:p w:rsidR="007250A9" w:rsidRDefault="003E1A09" w:rsidP="0041662C">
      <w:pPr>
        <w:rPr>
          <w:rFonts w:cstheme="minorHAnsi"/>
          <w:lang w:val="en-US"/>
        </w:rPr>
      </w:pPr>
      <w:r>
        <w:rPr>
          <w:rFonts w:cstheme="minorHAnsi"/>
          <w:lang w:val="en-US"/>
        </w:rPr>
        <w:t>During a variation concern within a project, it is important for the administrator to track, or assist tracking, costs resulting from the significant variation. This is essential for the project as i</w:t>
      </w:r>
      <w:r w:rsidR="00A84E7C">
        <w:rPr>
          <w:rFonts w:cstheme="minorHAnsi"/>
          <w:lang w:val="en-US"/>
        </w:rPr>
        <w:t>t may be losing the client or</w:t>
      </w:r>
      <w:r w:rsidR="008D5310">
        <w:rPr>
          <w:rFonts w:cstheme="minorHAnsi"/>
          <w:lang w:val="en-US"/>
        </w:rPr>
        <w:t xml:space="preserve"> the contractor</w:t>
      </w:r>
      <w:r w:rsidR="00A84E7C">
        <w:rPr>
          <w:rFonts w:cstheme="minorHAnsi"/>
          <w:lang w:val="en-US"/>
        </w:rPr>
        <w:t xml:space="preserve"> money; </w:t>
      </w:r>
      <w:r w:rsidR="008D5310">
        <w:rPr>
          <w:rFonts w:cstheme="minorHAnsi"/>
          <w:lang w:val="en-US"/>
        </w:rPr>
        <w:t xml:space="preserve">eating in to possible profits. This </w:t>
      </w:r>
      <w:r w:rsidR="00A84E7C">
        <w:rPr>
          <w:rFonts w:cstheme="minorHAnsi"/>
          <w:lang w:val="en-US"/>
        </w:rPr>
        <w:t xml:space="preserve">can also be negative on behalf of the contractor, as it may affect future work with bad reviews and feedback if the administrator is incapable of appropriate cost management. </w:t>
      </w:r>
      <w:r w:rsidR="001138F4">
        <w:rPr>
          <w:rFonts w:cstheme="minorHAnsi"/>
          <w:lang w:val="en-US"/>
        </w:rPr>
        <w:t xml:space="preserve">This can be applicable to the duration and quality of the project. The administrator must alter the schedule of works and time management of the project to ensure deadlines are met, also affecting possible on-going costs with running over time. </w:t>
      </w:r>
      <w:r w:rsidR="0041662C">
        <w:rPr>
          <w:rFonts w:cstheme="minorHAnsi"/>
          <w:lang w:val="en-US"/>
        </w:rPr>
        <w:t xml:space="preserve">The administrator can notify the project team of the terms and arrangements </w:t>
      </w:r>
      <w:r w:rsidR="0041662C">
        <w:rPr>
          <w:rFonts w:cstheme="minorHAnsi"/>
          <w:lang w:val="en-US"/>
        </w:rPr>
        <w:t xml:space="preserve">and advise on how to progress, without effecting the quality of the project. </w:t>
      </w:r>
    </w:p>
    <w:p w:rsidR="001D7D86" w:rsidRDefault="001D7D86" w:rsidP="0041662C">
      <w:pPr>
        <w:rPr>
          <w:rFonts w:cstheme="minorHAnsi"/>
          <w:lang w:val="en-US"/>
        </w:rPr>
      </w:pPr>
    </w:p>
    <w:p w:rsidR="00317D37" w:rsidRPr="001D7D86" w:rsidRDefault="001D7D86" w:rsidP="001D7D86">
      <w:pPr>
        <w:rPr>
          <w:rFonts w:cstheme="minorHAnsi"/>
          <w:sz w:val="28"/>
          <w:u w:val="single"/>
          <w:lang w:val="en-US"/>
        </w:rPr>
      </w:pPr>
      <w:r w:rsidRPr="001D7D86">
        <w:rPr>
          <w:rFonts w:cstheme="minorHAnsi"/>
          <w:sz w:val="28"/>
          <w:u w:val="single"/>
          <w:lang w:val="en-US"/>
        </w:rPr>
        <w:t xml:space="preserve">5.0 – Conclusion </w:t>
      </w:r>
    </w:p>
    <w:p w:rsidR="001D7D86" w:rsidRPr="001D7D86" w:rsidRDefault="001D7D86" w:rsidP="001D7D86">
      <w:pPr>
        <w:rPr>
          <w:lang w:val="en-US"/>
        </w:rPr>
      </w:pPr>
      <w:r>
        <w:rPr>
          <w:lang w:val="en-US"/>
        </w:rPr>
        <w:t xml:space="preserve">To conclude, the administrator’s role is important during a project. To resolve an issue such as a large variation, they have a key role in monitoring the alterations, time management and additional costs. They will also have direct access to the contractual agreements to ensure both parties are sticking to their obligations to avoid </w:t>
      </w:r>
      <w:r w:rsidR="00833BEF">
        <w:rPr>
          <w:lang w:val="en-US"/>
        </w:rPr>
        <w:t xml:space="preserve">dispute and bad relationships, as well as ensuring that the contracts include the correct information for both within agreement to avoid such significant variations. </w:t>
      </w:r>
      <w:bookmarkStart w:id="0" w:name="_GoBack"/>
      <w:bookmarkEnd w:id="0"/>
    </w:p>
    <w:p w:rsidR="006D1071" w:rsidRDefault="006D1071">
      <w:pPr>
        <w:rPr>
          <w:rFonts w:cstheme="minorHAnsi"/>
          <w:lang w:val="en-US"/>
        </w:rPr>
      </w:pPr>
      <w:r>
        <w:rPr>
          <w:rFonts w:cstheme="minorHAnsi"/>
          <w:lang w:val="en-US"/>
        </w:rPr>
        <w:br w:type="page"/>
      </w:r>
    </w:p>
    <w:p w:rsidR="005630FB" w:rsidRPr="006D1071" w:rsidRDefault="006D1071" w:rsidP="005630FB">
      <w:pPr>
        <w:rPr>
          <w:sz w:val="28"/>
          <w:u w:val="single"/>
        </w:rPr>
      </w:pPr>
      <w:r w:rsidRPr="006D1071">
        <w:rPr>
          <w:sz w:val="28"/>
          <w:u w:val="single"/>
        </w:rPr>
        <w:t>6.0 – References</w:t>
      </w:r>
    </w:p>
    <w:p w:rsidR="006D1071" w:rsidRDefault="006D1071" w:rsidP="006D1071">
      <w:pPr>
        <w:pStyle w:val="ListParagraph"/>
        <w:numPr>
          <w:ilvl w:val="0"/>
          <w:numId w:val="4"/>
        </w:numPr>
      </w:pPr>
      <w:proofErr w:type="spellStart"/>
      <w:r>
        <w:t>Amila</w:t>
      </w:r>
      <w:proofErr w:type="spellEnd"/>
      <w:r>
        <w:t xml:space="preserve"> </w:t>
      </w:r>
      <w:proofErr w:type="spellStart"/>
      <w:r>
        <w:t>Gamage</w:t>
      </w:r>
      <w:proofErr w:type="spellEnd"/>
      <w:r>
        <w:t xml:space="preserve">, 2018. </w:t>
      </w:r>
      <w:hyperlink r:id="rId7" w:history="1">
        <w:r w:rsidRPr="004251B9">
          <w:rPr>
            <w:rStyle w:val="Hyperlink"/>
          </w:rPr>
          <w:t>https://thecontractsengineer.com/construction-contract-administration-basics/</w:t>
        </w:r>
      </w:hyperlink>
      <w:r>
        <w:t xml:space="preserve"> (Last Visited 16/02/19). </w:t>
      </w:r>
    </w:p>
    <w:p w:rsidR="006D1071" w:rsidRPr="00055DAE" w:rsidRDefault="00DB2BA1" w:rsidP="00DB2BA1">
      <w:pPr>
        <w:pStyle w:val="ListParagraph"/>
        <w:numPr>
          <w:ilvl w:val="0"/>
          <w:numId w:val="4"/>
        </w:numPr>
      </w:pPr>
      <w:r>
        <w:t xml:space="preserve">FindLaw, 2019. </w:t>
      </w:r>
      <w:hyperlink r:id="rId8" w:history="1">
        <w:r w:rsidRPr="004251B9">
          <w:rPr>
            <w:rStyle w:val="Hyperlink"/>
          </w:rPr>
          <w:t>https://smallbusiness.findlaw.com/business-contracts-forms/breach-of-contract-and-lawsuits.html</w:t>
        </w:r>
      </w:hyperlink>
      <w:r>
        <w:t xml:space="preserve"> (Last Visited 16/02/19).</w:t>
      </w:r>
    </w:p>
    <w:p w:rsidR="00EA6030" w:rsidRPr="00EA6030" w:rsidRDefault="00EA6030" w:rsidP="00EA6030">
      <w:pPr>
        <w:rPr>
          <w:sz w:val="28"/>
        </w:rPr>
      </w:pPr>
    </w:p>
    <w:p w:rsidR="007D4FAA" w:rsidRDefault="007D4FAA" w:rsidP="007D4FAA">
      <w:pPr>
        <w:rPr>
          <w:sz w:val="28"/>
        </w:rPr>
      </w:pPr>
    </w:p>
    <w:p w:rsidR="007D4FAA" w:rsidRDefault="007D4FAA" w:rsidP="007D4FAA">
      <w:pPr>
        <w:rPr>
          <w:sz w:val="28"/>
        </w:rPr>
      </w:pPr>
    </w:p>
    <w:p w:rsidR="007D4FAA" w:rsidRPr="007D4FAA" w:rsidRDefault="007D4FAA" w:rsidP="007D4FAA">
      <w:pPr>
        <w:rPr>
          <w:sz w:val="28"/>
        </w:rPr>
      </w:pPr>
    </w:p>
    <w:p w:rsidR="0062634B" w:rsidRPr="0062634B" w:rsidRDefault="0062634B">
      <w:pPr>
        <w:rPr>
          <w:sz w:val="28"/>
        </w:rPr>
      </w:pPr>
    </w:p>
    <w:sectPr w:rsidR="0062634B" w:rsidRPr="006263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634B" w:rsidRDefault="0062634B" w:rsidP="0062634B">
      <w:pPr>
        <w:spacing w:after="0" w:line="240" w:lineRule="auto"/>
      </w:pPr>
      <w:r>
        <w:separator/>
      </w:r>
    </w:p>
  </w:endnote>
  <w:endnote w:type="continuationSeparator" w:id="0">
    <w:p w:rsidR="0062634B" w:rsidRDefault="0062634B" w:rsidP="00626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634B" w:rsidRDefault="0062634B" w:rsidP="0062634B">
      <w:pPr>
        <w:spacing w:after="0" w:line="240" w:lineRule="auto"/>
      </w:pPr>
      <w:r>
        <w:separator/>
      </w:r>
    </w:p>
  </w:footnote>
  <w:footnote w:type="continuationSeparator" w:id="0">
    <w:p w:rsidR="0062634B" w:rsidRDefault="0062634B" w:rsidP="006263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311D8F"/>
    <w:multiLevelType w:val="hybridMultilevel"/>
    <w:tmpl w:val="5E28C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F41CB4"/>
    <w:multiLevelType w:val="hybridMultilevel"/>
    <w:tmpl w:val="1D6C2C8C"/>
    <w:lvl w:ilvl="0" w:tplc="5C6ADD3E">
      <w:start w:val="4"/>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55450626"/>
    <w:multiLevelType w:val="multilevel"/>
    <w:tmpl w:val="298E82D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DDE25AF"/>
    <w:multiLevelType w:val="multilevel"/>
    <w:tmpl w:val="EC24D39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ABD0270"/>
    <w:multiLevelType w:val="hybridMultilevel"/>
    <w:tmpl w:val="5BB0D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11E"/>
    <w:rsid w:val="00055DAE"/>
    <w:rsid w:val="000F3858"/>
    <w:rsid w:val="001138F4"/>
    <w:rsid w:val="00166384"/>
    <w:rsid w:val="001D7D86"/>
    <w:rsid w:val="00252E94"/>
    <w:rsid w:val="00266798"/>
    <w:rsid w:val="00307240"/>
    <w:rsid w:val="00310C56"/>
    <w:rsid w:val="00317D37"/>
    <w:rsid w:val="003447CB"/>
    <w:rsid w:val="003E1A09"/>
    <w:rsid w:val="0041662C"/>
    <w:rsid w:val="0047456A"/>
    <w:rsid w:val="005630FB"/>
    <w:rsid w:val="0062634B"/>
    <w:rsid w:val="006D1071"/>
    <w:rsid w:val="007250A9"/>
    <w:rsid w:val="0075411E"/>
    <w:rsid w:val="007545A7"/>
    <w:rsid w:val="007D4FAA"/>
    <w:rsid w:val="00833BEF"/>
    <w:rsid w:val="008D5310"/>
    <w:rsid w:val="00A10868"/>
    <w:rsid w:val="00A84E7C"/>
    <w:rsid w:val="00B45CC0"/>
    <w:rsid w:val="00B51B2E"/>
    <w:rsid w:val="00BF7B9F"/>
    <w:rsid w:val="00CF1D01"/>
    <w:rsid w:val="00D4164B"/>
    <w:rsid w:val="00D8311B"/>
    <w:rsid w:val="00DB2BA1"/>
    <w:rsid w:val="00DD6793"/>
    <w:rsid w:val="00E54FF1"/>
    <w:rsid w:val="00EA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CC5A8"/>
  <w15:chartTrackingRefBased/>
  <w15:docId w15:val="{A810A1FF-5631-4988-B861-9899FF67D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6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34B"/>
  </w:style>
  <w:style w:type="paragraph" w:styleId="Footer">
    <w:name w:val="footer"/>
    <w:basedOn w:val="Normal"/>
    <w:link w:val="FooterChar"/>
    <w:uiPriority w:val="99"/>
    <w:unhideWhenUsed/>
    <w:rsid w:val="00626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34B"/>
  </w:style>
  <w:style w:type="paragraph" w:styleId="ListParagraph">
    <w:name w:val="List Paragraph"/>
    <w:basedOn w:val="Normal"/>
    <w:uiPriority w:val="34"/>
    <w:qFormat/>
    <w:rsid w:val="0062634B"/>
    <w:pPr>
      <w:ind w:left="720"/>
      <w:contextualSpacing/>
    </w:pPr>
  </w:style>
  <w:style w:type="character" w:styleId="Hyperlink">
    <w:name w:val="Hyperlink"/>
    <w:basedOn w:val="DefaultParagraphFont"/>
    <w:uiPriority w:val="99"/>
    <w:unhideWhenUsed/>
    <w:rsid w:val="006D10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findlaw.com/business-contracts-forms/breach-of-contract-and-lawsuits.html" TargetMode="External"/><Relationship Id="rId3" Type="http://schemas.openxmlformats.org/officeDocument/2006/relationships/settings" Target="settings.xml"/><Relationship Id="rId7" Type="http://schemas.openxmlformats.org/officeDocument/2006/relationships/hyperlink" Target="https://thecontractsengineer.com/construction-contract-administration-bas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5</Pages>
  <Words>1089</Words>
  <Characters>6210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Stroud (1702210)</dc:creator>
  <cp:keywords/>
  <dc:description/>
  <cp:lastModifiedBy>Bethan Stroud (1702210)</cp:lastModifiedBy>
  <cp:revision>27</cp:revision>
  <dcterms:created xsi:type="dcterms:W3CDTF">2019-03-07T14:30:00Z</dcterms:created>
  <dcterms:modified xsi:type="dcterms:W3CDTF">2019-03-07T16:51:00Z</dcterms:modified>
</cp:coreProperties>
</file>