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3EF69" w14:textId="77777777" w:rsidR="00B65511" w:rsidRDefault="00B65511" w:rsidP="00B65511">
      <w:pPr>
        <w:rPr>
          <w:rFonts w:ascii="Arial" w:hAnsi="Arial" w:cs="Arial"/>
          <w:b/>
          <w:sz w:val="36"/>
          <w:szCs w:val="24"/>
          <w:u w:val="double" w:color="000000" w:themeColor="text1"/>
        </w:rPr>
      </w:pPr>
      <w:r>
        <w:rPr>
          <w:rFonts w:ascii="Arial" w:hAnsi="Arial" w:cs="Arial"/>
          <w:b/>
          <w:color w:val="FF0000"/>
          <w:sz w:val="96"/>
          <w:szCs w:val="52"/>
          <w:u w:val="double" w:color="000000" w:themeColor="text1"/>
        </w:rPr>
        <w:t>S</w:t>
      </w:r>
      <w:r>
        <w:rPr>
          <w:rFonts w:ascii="Arial" w:hAnsi="Arial" w:cs="Arial"/>
          <w:b/>
          <w:sz w:val="96"/>
          <w:szCs w:val="52"/>
          <w:u w:val="double" w:color="000000" w:themeColor="text1"/>
        </w:rPr>
        <w:t>C</w:t>
      </w:r>
      <w:r>
        <w:rPr>
          <w:rFonts w:ascii="Arial" w:hAnsi="Arial" w:cs="Arial"/>
          <w:b/>
          <w:color w:val="FF0000"/>
          <w:sz w:val="96"/>
          <w:szCs w:val="52"/>
          <w:u w:val="double" w:color="000000" w:themeColor="text1"/>
        </w:rPr>
        <w:t>S</w:t>
      </w:r>
      <w:r>
        <w:rPr>
          <w:rFonts w:ascii="Arial" w:hAnsi="Arial" w:cs="Arial"/>
          <w:b/>
          <w:sz w:val="96"/>
          <w:szCs w:val="52"/>
          <w:u w:val="double" w:color="000000" w:themeColor="text1"/>
        </w:rPr>
        <w:t xml:space="preserve"> </w:t>
      </w:r>
      <w:r>
        <w:rPr>
          <w:rFonts w:ascii="Arial" w:hAnsi="Arial" w:cs="Arial"/>
          <w:b/>
          <w:color w:val="FF0000"/>
          <w:sz w:val="44"/>
          <w:szCs w:val="44"/>
          <w:u w:val="double" w:color="000000" w:themeColor="text1"/>
        </w:rPr>
        <w:t>S</w:t>
      </w:r>
      <w:r>
        <w:rPr>
          <w:rFonts w:ascii="Arial" w:hAnsi="Arial" w:cs="Arial"/>
          <w:b/>
          <w:color w:val="FF0000"/>
          <w:sz w:val="36"/>
          <w:szCs w:val="24"/>
          <w:u w:val="double" w:color="000000" w:themeColor="text1"/>
        </w:rPr>
        <w:t>USTAINABLE</w:t>
      </w:r>
      <w:r>
        <w:rPr>
          <w:rFonts w:ascii="Arial" w:hAnsi="Arial" w:cs="Arial"/>
          <w:b/>
          <w:sz w:val="36"/>
          <w:szCs w:val="24"/>
          <w:u w:val="double" w:color="000000" w:themeColor="text1"/>
        </w:rPr>
        <w:t xml:space="preserve"> </w:t>
      </w:r>
      <w:r>
        <w:rPr>
          <w:rFonts w:ascii="Arial" w:hAnsi="Arial" w:cs="Arial"/>
          <w:b/>
          <w:sz w:val="44"/>
          <w:szCs w:val="44"/>
          <w:u w:val="double" w:color="000000" w:themeColor="text1"/>
        </w:rPr>
        <w:t>C</w:t>
      </w:r>
      <w:r>
        <w:rPr>
          <w:rFonts w:ascii="Arial" w:hAnsi="Arial" w:cs="Arial"/>
          <w:b/>
          <w:sz w:val="36"/>
          <w:szCs w:val="24"/>
          <w:u w:val="double" w:color="000000" w:themeColor="text1"/>
        </w:rPr>
        <w:t xml:space="preserve">IVIL </w:t>
      </w:r>
      <w:r>
        <w:rPr>
          <w:rFonts w:ascii="Arial" w:hAnsi="Arial" w:cs="Arial"/>
          <w:b/>
          <w:color w:val="FF0000"/>
          <w:sz w:val="44"/>
          <w:szCs w:val="44"/>
          <w:u w:val="double" w:color="000000" w:themeColor="text1"/>
        </w:rPr>
        <w:t>S</w:t>
      </w:r>
      <w:r>
        <w:rPr>
          <w:rFonts w:ascii="Arial" w:hAnsi="Arial" w:cs="Arial"/>
          <w:b/>
          <w:color w:val="FF0000"/>
          <w:sz w:val="36"/>
          <w:szCs w:val="24"/>
          <w:u w:val="double" w:color="000000" w:themeColor="text1"/>
        </w:rPr>
        <w:t>OLUTIONS</w:t>
      </w:r>
      <w:r>
        <w:rPr>
          <w:rFonts w:ascii="Arial" w:hAnsi="Arial" w:cs="Arial"/>
          <w:b/>
          <w:sz w:val="36"/>
          <w:szCs w:val="24"/>
          <w:u w:val="double" w:color="000000" w:themeColor="text1"/>
        </w:rPr>
        <w:t xml:space="preserve"> LTD </w:t>
      </w:r>
    </w:p>
    <w:p w14:paraId="537993CE" w14:textId="203CC549" w:rsidR="001D5B55" w:rsidRPr="001D5B55" w:rsidRDefault="001D5B55" w:rsidP="00B65511">
      <w:pPr>
        <w:jc w:val="center"/>
        <w:rPr>
          <w:sz w:val="32"/>
          <w:szCs w:val="32"/>
        </w:rPr>
      </w:pPr>
      <w:r w:rsidRPr="001D5B55">
        <w:rPr>
          <w:sz w:val="32"/>
          <w:szCs w:val="32"/>
        </w:rPr>
        <w:t>An Environmental Impact Assessment for the construction of an illuminated pedestrian footbridge across the Prince of Wales Dock, with road access at the Langdon Road roundabout in the SA1 area of Swansea.</w:t>
      </w:r>
    </w:p>
    <w:p w14:paraId="03996D9F" w14:textId="77777777" w:rsidR="001D5B55" w:rsidRDefault="001D5B55" w:rsidP="00C5577F">
      <w:pPr>
        <w:jc w:val="center"/>
        <w:rPr>
          <w:sz w:val="24"/>
          <w:szCs w:val="24"/>
        </w:rPr>
      </w:pPr>
    </w:p>
    <w:p w14:paraId="79E998D0" w14:textId="28983D8C" w:rsidR="00C5577F" w:rsidRDefault="00BC7A54" w:rsidP="00C5577F">
      <w:pPr>
        <w:jc w:val="center"/>
        <w:rPr>
          <w:sz w:val="24"/>
          <w:szCs w:val="24"/>
        </w:rPr>
      </w:pPr>
      <w:r>
        <w:rPr>
          <w:sz w:val="24"/>
          <w:szCs w:val="24"/>
        </w:rPr>
        <w:t xml:space="preserve">Prepared </w:t>
      </w:r>
      <w:r w:rsidR="00C5577F" w:rsidRPr="00C5577F">
        <w:rPr>
          <w:sz w:val="24"/>
          <w:szCs w:val="24"/>
        </w:rPr>
        <w:t xml:space="preserve">By </w:t>
      </w:r>
      <w:r>
        <w:rPr>
          <w:sz w:val="24"/>
          <w:szCs w:val="24"/>
        </w:rPr>
        <w:t>Cai Gibbons</w:t>
      </w:r>
    </w:p>
    <w:p w14:paraId="51F181E8" w14:textId="300F2B7A" w:rsidR="002D544A" w:rsidRDefault="002D544A" w:rsidP="00C5577F">
      <w:pPr>
        <w:jc w:val="center"/>
        <w:rPr>
          <w:sz w:val="24"/>
          <w:szCs w:val="24"/>
        </w:rPr>
      </w:pPr>
    </w:p>
    <w:p w14:paraId="5103C26F" w14:textId="1846F15F" w:rsidR="001D5B55" w:rsidRDefault="001D5B55" w:rsidP="00C5577F">
      <w:pPr>
        <w:jc w:val="center"/>
        <w:rPr>
          <w:sz w:val="24"/>
          <w:szCs w:val="24"/>
        </w:rPr>
      </w:pPr>
    </w:p>
    <w:p w14:paraId="74A68334" w14:textId="33045CD9" w:rsidR="001D5B55" w:rsidRDefault="001D5B55" w:rsidP="00C5577F">
      <w:pPr>
        <w:jc w:val="center"/>
        <w:rPr>
          <w:sz w:val="24"/>
          <w:szCs w:val="24"/>
        </w:rPr>
      </w:pPr>
    </w:p>
    <w:p w14:paraId="496ACD85" w14:textId="215B353E" w:rsidR="001D5B55" w:rsidRDefault="001D5B55" w:rsidP="00C5577F">
      <w:pPr>
        <w:jc w:val="center"/>
        <w:rPr>
          <w:sz w:val="24"/>
          <w:szCs w:val="24"/>
        </w:rPr>
      </w:pPr>
    </w:p>
    <w:p w14:paraId="431661C4" w14:textId="4CB178AA" w:rsidR="001D5B55" w:rsidRDefault="001D5B55" w:rsidP="00C5577F">
      <w:pPr>
        <w:jc w:val="center"/>
        <w:rPr>
          <w:sz w:val="24"/>
          <w:szCs w:val="24"/>
        </w:rPr>
      </w:pPr>
    </w:p>
    <w:p w14:paraId="4F6EF124" w14:textId="6E25D4AE" w:rsidR="001D5B55" w:rsidRDefault="001D5B55" w:rsidP="00C5577F">
      <w:pPr>
        <w:jc w:val="center"/>
        <w:rPr>
          <w:sz w:val="24"/>
          <w:szCs w:val="24"/>
        </w:rPr>
      </w:pPr>
    </w:p>
    <w:p w14:paraId="3C5D18EA" w14:textId="1736AD6D" w:rsidR="001D5B55" w:rsidRDefault="001D5B55" w:rsidP="00C5577F">
      <w:pPr>
        <w:jc w:val="center"/>
        <w:rPr>
          <w:sz w:val="24"/>
          <w:szCs w:val="24"/>
        </w:rPr>
      </w:pPr>
      <w:r>
        <w:rPr>
          <w:sz w:val="24"/>
          <w:szCs w:val="24"/>
        </w:rPr>
        <w:t>Cai Gibbons</w:t>
      </w:r>
    </w:p>
    <w:p w14:paraId="27A7D989" w14:textId="7C366542" w:rsidR="001D5B55" w:rsidRPr="001D5B55" w:rsidRDefault="001D5B55" w:rsidP="00C5577F">
      <w:pPr>
        <w:jc w:val="center"/>
        <w:rPr>
          <w:sz w:val="20"/>
          <w:szCs w:val="20"/>
        </w:rPr>
      </w:pPr>
      <w:r w:rsidRPr="001D5B55">
        <w:rPr>
          <w:sz w:val="20"/>
          <w:szCs w:val="20"/>
        </w:rPr>
        <w:t>The University of Wales Trinity Saint David</w:t>
      </w:r>
    </w:p>
    <w:p w14:paraId="4DD78BE3" w14:textId="611E677E" w:rsidR="001D5B55" w:rsidRDefault="001D5B55" w:rsidP="00C5577F">
      <w:pPr>
        <w:jc w:val="center"/>
        <w:rPr>
          <w:sz w:val="24"/>
          <w:szCs w:val="24"/>
        </w:rPr>
      </w:pPr>
    </w:p>
    <w:p w14:paraId="6675396B" w14:textId="7B178F11" w:rsidR="001D5B55" w:rsidRDefault="001D5B55" w:rsidP="00C5577F">
      <w:pPr>
        <w:jc w:val="center"/>
        <w:rPr>
          <w:sz w:val="24"/>
          <w:szCs w:val="24"/>
        </w:rPr>
      </w:pPr>
      <w:r>
        <w:rPr>
          <w:sz w:val="24"/>
          <w:szCs w:val="24"/>
        </w:rPr>
        <w:t>Rhydian Preece</w:t>
      </w:r>
    </w:p>
    <w:p w14:paraId="51D86AEC" w14:textId="6ED97894" w:rsidR="001D5B55" w:rsidRPr="001D5B55" w:rsidRDefault="001D5B55" w:rsidP="00C5577F">
      <w:pPr>
        <w:jc w:val="center"/>
        <w:rPr>
          <w:sz w:val="20"/>
          <w:szCs w:val="20"/>
        </w:rPr>
      </w:pPr>
      <w:r w:rsidRPr="001D5B55">
        <w:rPr>
          <w:sz w:val="20"/>
          <w:szCs w:val="20"/>
        </w:rPr>
        <w:t>The University of Wales Trinity Saint David</w:t>
      </w:r>
    </w:p>
    <w:p w14:paraId="27F3A633" w14:textId="493BC3AD" w:rsidR="001D5B55" w:rsidRDefault="001D5B55" w:rsidP="00C5577F">
      <w:pPr>
        <w:jc w:val="center"/>
        <w:rPr>
          <w:sz w:val="24"/>
          <w:szCs w:val="24"/>
        </w:rPr>
      </w:pPr>
    </w:p>
    <w:p w14:paraId="14CE92D3" w14:textId="68A3021A" w:rsidR="001D5B55" w:rsidRDefault="001D5B55" w:rsidP="00C5577F">
      <w:pPr>
        <w:jc w:val="center"/>
        <w:rPr>
          <w:sz w:val="24"/>
          <w:szCs w:val="24"/>
        </w:rPr>
      </w:pPr>
      <w:r>
        <w:rPr>
          <w:sz w:val="24"/>
          <w:szCs w:val="24"/>
        </w:rPr>
        <w:t>Benjamin Kneeshaw</w:t>
      </w:r>
    </w:p>
    <w:p w14:paraId="50949947" w14:textId="39C9F013" w:rsidR="001D5B55" w:rsidRPr="001D5B55" w:rsidRDefault="001D5B55" w:rsidP="00C5577F">
      <w:pPr>
        <w:jc w:val="center"/>
        <w:rPr>
          <w:sz w:val="20"/>
          <w:szCs w:val="20"/>
        </w:rPr>
      </w:pPr>
      <w:r w:rsidRPr="001D5B55">
        <w:rPr>
          <w:sz w:val="20"/>
          <w:szCs w:val="20"/>
        </w:rPr>
        <w:t>The University of Wales Trinity Saint David</w:t>
      </w:r>
    </w:p>
    <w:p w14:paraId="130BE5BE" w14:textId="4A795F86" w:rsidR="001D5B55" w:rsidRDefault="001D5B55" w:rsidP="00C5577F">
      <w:pPr>
        <w:jc w:val="center"/>
        <w:rPr>
          <w:sz w:val="24"/>
          <w:szCs w:val="24"/>
        </w:rPr>
      </w:pPr>
    </w:p>
    <w:p w14:paraId="2D5265AE" w14:textId="44275DA8" w:rsidR="001D5B55" w:rsidRDefault="001D5B55" w:rsidP="00C5577F">
      <w:pPr>
        <w:jc w:val="center"/>
        <w:rPr>
          <w:sz w:val="24"/>
          <w:szCs w:val="24"/>
        </w:rPr>
      </w:pPr>
      <w:r>
        <w:rPr>
          <w:sz w:val="24"/>
          <w:szCs w:val="24"/>
        </w:rPr>
        <w:t>Adam Hassan</w:t>
      </w:r>
    </w:p>
    <w:p w14:paraId="3540D27E" w14:textId="5669348B" w:rsidR="001D5B55" w:rsidRDefault="001D5B55" w:rsidP="00C5577F">
      <w:pPr>
        <w:jc w:val="center"/>
        <w:rPr>
          <w:sz w:val="20"/>
          <w:szCs w:val="20"/>
        </w:rPr>
      </w:pPr>
      <w:r w:rsidRPr="001D5B55">
        <w:rPr>
          <w:sz w:val="20"/>
          <w:szCs w:val="20"/>
        </w:rPr>
        <w:t>The University of Wales Trinity Saint David</w:t>
      </w:r>
    </w:p>
    <w:p w14:paraId="1D11AD16" w14:textId="4A29F0BF" w:rsidR="00B65511" w:rsidRDefault="00B65511" w:rsidP="00C5577F">
      <w:pPr>
        <w:jc w:val="center"/>
        <w:rPr>
          <w:sz w:val="20"/>
          <w:szCs w:val="20"/>
        </w:rPr>
      </w:pPr>
    </w:p>
    <w:p w14:paraId="46059B5D" w14:textId="2BD55955" w:rsidR="00B65511" w:rsidRDefault="00B65511" w:rsidP="00C5577F">
      <w:pPr>
        <w:jc w:val="center"/>
      </w:pPr>
      <w:r w:rsidRPr="00B65511">
        <w:t xml:space="preserve">Morgan Davies </w:t>
      </w:r>
    </w:p>
    <w:p w14:paraId="32D0CFFF" w14:textId="0E676CCD" w:rsidR="00B65511" w:rsidRPr="00B65511" w:rsidRDefault="00B65511" w:rsidP="00B65511">
      <w:pPr>
        <w:jc w:val="center"/>
        <w:rPr>
          <w:sz w:val="20"/>
          <w:szCs w:val="20"/>
        </w:rPr>
      </w:pPr>
      <w:r w:rsidRPr="001D5B55">
        <w:rPr>
          <w:sz w:val="20"/>
          <w:szCs w:val="20"/>
        </w:rPr>
        <w:t>The University of Wales Trinity Saint David</w:t>
      </w:r>
    </w:p>
    <w:p w14:paraId="506CBFA7" w14:textId="77777777" w:rsidR="00C5577F" w:rsidRDefault="00C5577F">
      <w:pPr>
        <w:rPr>
          <w:sz w:val="24"/>
          <w:szCs w:val="24"/>
        </w:rPr>
      </w:pPr>
      <w:r>
        <w:rPr>
          <w:sz w:val="24"/>
          <w:szCs w:val="24"/>
        </w:rPr>
        <w:br w:type="page"/>
      </w:r>
    </w:p>
    <w:p w14:paraId="21249AF8" w14:textId="7CF66CCE" w:rsidR="00B65511" w:rsidRPr="00B65511" w:rsidRDefault="00DE694A" w:rsidP="00B65511">
      <w:pPr>
        <w:spacing w:line="480" w:lineRule="auto"/>
        <w:jc w:val="center"/>
        <w:rPr>
          <w:b/>
          <w:bCs/>
          <w:color w:val="333300"/>
          <w:sz w:val="28"/>
          <w:szCs w:val="28"/>
          <w:u w:val="single"/>
        </w:rPr>
      </w:pPr>
      <w:r>
        <w:rPr>
          <w:b/>
          <w:bCs/>
          <w:color w:val="333300"/>
          <w:sz w:val="28"/>
          <w:szCs w:val="28"/>
          <w:u w:val="single"/>
        </w:rPr>
        <w:lastRenderedPageBreak/>
        <w:t>List of Contents</w:t>
      </w:r>
    </w:p>
    <w:p w14:paraId="3B793842" w14:textId="2F9F6946" w:rsidR="00364E6A" w:rsidRPr="00DE694A" w:rsidRDefault="00364E6A" w:rsidP="00364E6A">
      <w:pPr>
        <w:rPr>
          <w:b/>
          <w:bCs/>
          <w:sz w:val="24"/>
          <w:szCs w:val="24"/>
        </w:rPr>
      </w:pPr>
      <w:r w:rsidRPr="00DE694A">
        <w:rPr>
          <w:b/>
          <w:bCs/>
          <w:sz w:val="24"/>
          <w:szCs w:val="24"/>
        </w:rPr>
        <w:t>1.0 Introduction</w:t>
      </w:r>
      <w:r w:rsidR="00BA1CF8">
        <w:rPr>
          <w:b/>
          <w:bCs/>
          <w:sz w:val="24"/>
          <w:szCs w:val="24"/>
        </w:rPr>
        <w:t>……………………………………………………………………………………………………….</w:t>
      </w:r>
      <w:r w:rsidRPr="00DE694A">
        <w:rPr>
          <w:b/>
          <w:bCs/>
          <w:sz w:val="24"/>
          <w:szCs w:val="24"/>
        </w:rPr>
        <w:t xml:space="preserve">Page </w:t>
      </w:r>
      <w:r w:rsidR="00BC7A54" w:rsidRPr="00DE694A">
        <w:rPr>
          <w:b/>
          <w:bCs/>
          <w:sz w:val="24"/>
          <w:szCs w:val="24"/>
        </w:rPr>
        <w:t>5</w:t>
      </w:r>
    </w:p>
    <w:p w14:paraId="347021CE" w14:textId="18430F73" w:rsidR="00364E6A" w:rsidRPr="00364E6A" w:rsidRDefault="00364E6A" w:rsidP="00DE694A">
      <w:pPr>
        <w:ind w:left="720"/>
        <w:rPr>
          <w:sz w:val="24"/>
          <w:szCs w:val="24"/>
        </w:rPr>
      </w:pPr>
      <w:r w:rsidRPr="00364E6A">
        <w:rPr>
          <w:sz w:val="24"/>
          <w:szCs w:val="24"/>
        </w:rPr>
        <w:t>1.1 Objectives of the Environmental Impact Assessment</w:t>
      </w:r>
      <w:r w:rsidR="00BA1CF8">
        <w:rPr>
          <w:sz w:val="24"/>
          <w:szCs w:val="24"/>
        </w:rPr>
        <w:t>………………………………….</w:t>
      </w:r>
      <w:r w:rsidRPr="00364E6A">
        <w:rPr>
          <w:sz w:val="24"/>
          <w:szCs w:val="24"/>
        </w:rPr>
        <w:t xml:space="preserve">Page </w:t>
      </w:r>
      <w:r w:rsidR="00BC7A54">
        <w:rPr>
          <w:sz w:val="24"/>
          <w:szCs w:val="24"/>
        </w:rPr>
        <w:t>5</w:t>
      </w:r>
    </w:p>
    <w:p w14:paraId="4CCDAFE8" w14:textId="764C4F1C" w:rsidR="00364E6A" w:rsidRPr="00364E6A" w:rsidRDefault="00364E6A" w:rsidP="00DE694A">
      <w:pPr>
        <w:ind w:left="720"/>
        <w:rPr>
          <w:sz w:val="24"/>
          <w:szCs w:val="24"/>
        </w:rPr>
      </w:pPr>
      <w:r w:rsidRPr="00364E6A">
        <w:rPr>
          <w:sz w:val="24"/>
          <w:szCs w:val="24"/>
        </w:rPr>
        <w:t>1.2 Scope of the Environmental Impact Assessment</w:t>
      </w:r>
      <w:r w:rsidR="00BA1CF8">
        <w:rPr>
          <w:sz w:val="24"/>
          <w:szCs w:val="24"/>
        </w:rPr>
        <w:t>…………………………………………</w:t>
      </w:r>
      <w:r w:rsidRPr="00364E6A">
        <w:rPr>
          <w:sz w:val="24"/>
          <w:szCs w:val="24"/>
        </w:rPr>
        <w:t xml:space="preserve">Page </w:t>
      </w:r>
      <w:r w:rsidR="00BC7A54">
        <w:rPr>
          <w:sz w:val="24"/>
          <w:szCs w:val="24"/>
        </w:rPr>
        <w:t>5</w:t>
      </w:r>
    </w:p>
    <w:p w14:paraId="09E2297B" w14:textId="32F945E4" w:rsidR="00364E6A" w:rsidRPr="00364E6A" w:rsidRDefault="00364E6A" w:rsidP="00DE694A">
      <w:pPr>
        <w:ind w:left="720"/>
        <w:rPr>
          <w:sz w:val="24"/>
          <w:szCs w:val="24"/>
        </w:rPr>
      </w:pPr>
      <w:r w:rsidRPr="00364E6A">
        <w:rPr>
          <w:sz w:val="24"/>
          <w:szCs w:val="24"/>
        </w:rPr>
        <w:t>1.3 Approach</w:t>
      </w:r>
      <w:r w:rsidR="00BA1CF8">
        <w:rPr>
          <w:sz w:val="24"/>
          <w:szCs w:val="24"/>
        </w:rPr>
        <w:t>……………………………………………………………………………………………………</w:t>
      </w:r>
      <w:r w:rsidRPr="00364E6A">
        <w:rPr>
          <w:sz w:val="24"/>
          <w:szCs w:val="24"/>
        </w:rPr>
        <w:t xml:space="preserve">Page </w:t>
      </w:r>
      <w:r w:rsidR="00BC7A54">
        <w:rPr>
          <w:sz w:val="24"/>
          <w:szCs w:val="24"/>
        </w:rPr>
        <w:t>5</w:t>
      </w:r>
    </w:p>
    <w:p w14:paraId="445E1120" w14:textId="73B74C6E" w:rsidR="00364E6A" w:rsidRPr="00364E6A" w:rsidRDefault="00364E6A" w:rsidP="00DE694A">
      <w:pPr>
        <w:ind w:left="720"/>
        <w:rPr>
          <w:sz w:val="24"/>
          <w:szCs w:val="24"/>
        </w:rPr>
      </w:pPr>
      <w:r w:rsidRPr="00364E6A">
        <w:rPr>
          <w:sz w:val="24"/>
          <w:szCs w:val="24"/>
        </w:rPr>
        <w:t>1.4 Significant Effects</w:t>
      </w:r>
      <w:r w:rsidR="00BA1CF8">
        <w:rPr>
          <w:sz w:val="24"/>
          <w:szCs w:val="24"/>
        </w:rPr>
        <w:t>………………………………………………………………………………………</w:t>
      </w:r>
      <w:r w:rsidR="00BA1CF8">
        <w:rPr>
          <w:sz w:val="24"/>
          <w:szCs w:val="24"/>
        </w:rPr>
        <w:t>.</w:t>
      </w:r>
      <w:r w:rsidRPr="00364E6A">
        <w:rPr>
          <w:sz w:val="24"/>
          <w:szCs w:val="24"/>
        </w:rPr>
        <w:t xml:space="preserve">Page </w:t>
      </w:r>
      <w:r w:rsidR="00BC7A54">
        <w:rPr>
          <w:sz w:val="24"/>
          <w:szCs w:val="24"/>
        </w:rPr>
        <w:t>6</w:t>
      </w:r>
    </w:p>
    <w:p w14:paraId="67C3D05D" w14:textId="37CB2689" w:rsidR="00364E6A" w:rsidRPr="00364E6A" w:rsidRDefault="00364E6A" w:rsidP="00DE694A">
      <w:pPr>
        <w:ind w:left="720"/>
        <w:rPr>
          <w:sz w:val="24"/>
          <w:szCs w:val="24"/>
        </w:rPr>
      </w:pPr>
      <w:r w:rsidRPr="00364E6A">
        <w:rPr>
          <w:sz w:val="24"/>
          <w:szCs w:val="24"/>
        </w:rPr>
        <w:t>1.5 Site Description</w:t>
      </w:r>
      <w:r w:rsidR="00BA1CF8">
        <w:rPr>
          <w:sz w:val="24"/>
          <w:szCs w:val="24"/>
        </w:rPr>
        <w:t>…………………………………………………………………………………………</w:t>
      </w:r>
      <w:r w:rsidR="00BA1CF8">
        <w:rPr>
          <w:sz w:val="24"/>
          <w:szCs w:val="24"/>
        </w:rPr>
        <w:t>..</w:t>
      </w:r>
      <w:r w:rsidRPr="00364E6A">
        <w:rPr>
          <w:sz w:val="24"/>
          <w:szCs w:val="24"/>
        </w:rPr>
        <w:t xml:space="preserve">Page </w:t>
      </w:r>
      <w:r w:rsidR="00BC7A54">
        <w:rPr>
          <w:sz w:val="24"/>
          <w:szCs w:val="24"/>
        </w:rPr>
        <w:t>6</w:t>
      </w:r>
    </w:p>
    <w:p w14:paraId="5E1D7486" w14:textId="59A10AD4" w:rsidR="00364E6A" w:rsidRPr="00364E6A" w:rsidRDefault="00364E6A" w:rsidP="00DE694A">
      <w:pPr>
        <w:ind w:left="720"/>
        <w:rPr>
          <w:sz w:val="24"/>
          <w:szCs w:val="24"/>
        </w:rPr>
      </w:pPr>
      <w:r w:rsidRPr="00364E6A">
        <w:rPr>
          <w:sz w:val="24"/>
          <w:szCs w:val="24"/>
        </w:rPr>
        <w:t>1.6 Administration and Legal Framework</w:t>
      </w:r>
      <w:r w:rsidR="00BA1CF8">
        <w:rPr>
          <w:sz w:val="24"/>
          <w:szCs w:val="24"/>
        </w:rPr>
        <w:t>…………………………………………………………</w:t>
      </w:r>
      <w:r w:rsidRPr="00364E6A">
        <w:rPr>
          <w:sz w:val="24"/>
          <w:szCs w:val="24"/>
        </w:rPr>
        <w:t xml:space="preserve">Page </w:t>
      </w:r>
      <w:r w:rsidR="00BC7A54">
        <w:rPr>
          <w:sz w:val="24"/>
          <w:szCs w:val="24"/>
        </w:rPr>
        <w:t>7</w:t>
      </w:r>
    </w:p>
    <w:p w14:paraId="2B0C125F" w14:textId="7846656B" w:rsidR="00364E6A" w:rsidRPr="00DE694A" w:rsidRDefault="00364E6A" w:rsidP="00364E6A">
      <w:pPr>
        <w:rPr>
          <w:b/>
          <w:bCs/>
          <w:sz w:val="24"/>
          <w:szCs w:val="24"/>
        </w:rPr>
      </w:pPr>
      <w:r w:rsidRPr="00DE694A">
        <w:rPr>
          <w:b/>
          <w:bCs/>
          <w:sz w:val="24"/>
          <w:szCs w:val="24"/>
        </w:rPr>
        <w:t>2.0 Planning Context</w:t>
      </w:r>
      <w:r w:rsidR="00BA1CF8">
        <w:rPr>
          <w:sz w:val="24"/>
          <w:szCs w:val="24"/>
        </w:rPr>
        <w:t>……………………………………………………………………………………………………</w:t>
      </w:r>
      <w:r w:rsidRPr="00DE694A">
        <w:rPr>
          <w:b/>
          <w:bCs/>
          <w:sz w:val="24"/>
          <w:szCs w:val="24"/>
        </w:rPr>
        <w:t xml:space="preserve">Page </w:t>
      </w:r>
      <w:r w:rsidR="00BC7A54" w:rsidRPr="00DE694A">
        <w:rPr>
          <w:b/>
          <w:bCs/>
          <w:sz w:val="24"/>
          <w:szCs w:val="24"/>
        </w:rPr>
        <w:t>7</w:t>
      </w:r>
    </w:p>
    <w:p w14:paraId="09298A40" w14:textId="58193D8D" w:rsidR="00364E6A" w:rsidRPr="00364E6A" w:rsidRDefault="00364E6A" w:rsidP="00DE694A">
      <w:pPr>
        <w:ind w:left="720"/>
        <w:rPr>
          <w:sz w:val="24"/>
          <w:szCs w:val="24"/>
        </w:rPr>
      </w:pPr>
      <w:r w:rsidRPr="00364E6A">
        <w:rPr>
          <w:sz w:val="24"/>
          <w:szCs w:val="24"/>
        </w:rPr>
        <w:t>2.1 Planning History</w:t>
      </w:r>
      <w:r w:rsidR="00BA1CF8">
        <w:rPr>
          <w:sz w:val="24"/>
          <w:szCs w:val="24"/>
        </w:rPr>
        <w:t>…………………………………………………………………………………………</w:t>
      </w:r>
      <w:r w:rsidR="001132A0">
        <w:rPr>
          <w:sz w:val="24"/>
          <w:szCs w:val="24"/>
        </w:rPr>
        <w:t>.</w:t>
      </w:r>
      <w:r w:rsidRPr="00364E6A">
        <w:rPr>
          <w:sz w:val="24"/>
          <w:szCs w:val="24"/>
        </w:rPr>
        <w:t xml:space="preserve">Page </w:t>
      </w:r>
      <w:r w:rsidR="00BC7A54">
        <w:rPr>
          <w:sz w:val="24"/>
          <w:szCs w:val="24"/>
        </w:rPr>
        <w:t>7</w:t>
      </w:r>
    </w:p>
    <w:p w14:paraId="19A97485" w14:textId="07FE6107" w:rsidR="00364E6A" w:rsidRPr="00DE694A" w:rsidRDefault="00364E6A" w:rsidP="00364E6A">
      <w:pPr>
        <w:rPr>
          <w:b/>
          <w:bCs/>
          <w:sz w:val="24"/>
          <w:szCs w:val="24"/>
        </w:rPr>
      </w:pPr>
      <w:r w:rsidRPr="00DE694A">
        <w:rPr>
          <w:b/>
          <w:bCs/>
          <w:sz w:val="24"/>
          <w:szCs w:val="24"/>
        </w:rPr>
        <w:t>3.0 Project Actions</w:t>
      </w:r>
      <w:r w:rsidR="00BA1CF8">
        <w:rPr>
          <w:sz w:val="24"/>
          <w:szCs w:val="24"/>
        </w:rPr>
        <w:t>……………………………………………………………………………………………………</w:t>
      </w:r>
      <w:r w:rsidR="00BA1CF8">
        <w:rPr>
          <w:sz w:val="24"/>
          <w:szCs w:val="24"/>
        </w:rPr>
        <w:t>…</w:t>
      </w:r>
      <w:r w:rsidRPr="00DE694A">
        <w:rPr>
          <w:b/>
          <w:bCs/>
          <w:sz w:val="24"/>
          <w:szCs w:val="24"/>
        </w:rPr>
        <w:t xml:space="preserve">Page </w:t>
      </w:r>
      <w:r w:rsidR="00BC7A54" w:rsidRPr="00DE694A">
        <w:rPr>
          <w:b/>
          <w:bCs/>
          <w:sz w:val="24"/>
          <w:szCs w:val="24"/>
        </w:rPr>
        <w:t>7</w:t>
      </w:r>
    </w:p>
    <w:p w14:paraId="14E7DFCC" w14:textId="607CD892" w:rsidR="00364E6A" w:rsidRPr="00364E6A" w:rsidRDefault="00364E6A" w:rsidP="00DE694A">
      <w:pPr>
        <w:ind w:left="720"/>
        <w:rPr>
          <w:sz w:val="24"/>
          <w:szCs w:val="24"/>
        </w:rPr>
      </w:pPr>
      <w:r w:rsidRPr="00364E6A">
        <w:rPr>
          <w:sz w:val="24"/>
          <w:szCs w:val="24"/>
        </w:rPr>
        <w:t>3.1 Proposed Actions and Alternatives</w:t>
      </w:r>
      <w:r w:rsidR="00BA1CF8">
        <w:rPr>
          <w:sz w:val="24"/>
          <w:szCs w:val="24"/>
        </w:rPr>
        <w:t>……………………………………………………………</w:t>
      </w:r>
      <w:r w:rsidR="00BA1CF8">
        <w:rPr>
          <w:sz w:val="24"/>
          <w:szCs w:val="24"/>
        </w:rPr>
        <w:t>..</w:t>
      </w:r>
      <w:r w:rsidRPr="00364E6A">
        <w:rPr>
          <w:sz w:val="24"/>
          <w:szCs w:val="24"/>
        </w:rPr>
        <w:t xml:space="preserve">Page </w:t>
      </w:r>
      <w:r w:rsidR="00BC7A54">
        <w:rPr>
          <w:sz w:val="24"/>
          <w:szCs w:val="24"/>
        </w:rPr>
        <w:t>7</w:t>
      </w:r>
    </w:p>
    <w:p w14:paraId="1E81418B" w14:textId="4A4CDBCE" w:rsidR="00364E6A" w:rsidRPr="00364E6A" w:rsidRDefault="00364E6A" w:rsidP="00DE694A">
      <w:pPr>
        <w:ind w:left="720"/>
        <w:rPr>
          <w:sz w:val="24"/>
          <w:szCs w:val="24"/>
        </w:rPr>
      </w:pPr>
      <w:r w:rsidRPr="00364E6A">
        <w:rPr>
          <w:sz w:val="24"/>
          <w:szCs w:val="24"/>
        </w:rPr>
        <w:t>3.2 Need for Action</w:t>
      </w:r>
      <w:r w:rsidR="00BA1CF8">
        <w:rPr>
          <w:sz w:val="24"/>
          <w:szCs w:val="24"/>
        </w:rPr>
        <w:t>…………………………………………………………………………………………</w:t>
      </w:r>
      <w:r w:rsidR="00BA1CF8">
        <w:rPr>
          <w:sz w:val="24"/>
          <w:szCs w:val="24"/>
        </w:rPr>
        <w:t>..</w:t>
      </w:r>
      <w:r w:rsidRPr="00364E6A">
        <w:rPr>
          <w:sz w:val="24"/>
          <w:szCs w:val="24"/>
        </w:rPr>
        <w:t xml:space="preserve">Page </w:t>
      </w:r>
      <w:r w:rsidR="00BC7A54">
        <w:rPr>
          <w:sz w:val="24"/>
          <w:szCs w:val="24"/>
        </w:rPr>
        <w:t>7</w:t>
      </w:r>
    </w:p>
    <w:p w14:paraId="5FBC4052" w14:textId="02EFBA05" w:rsidR="00364E6A" w:rsidRPr="00364E6A" w:rsidRDefault="00364E6A" w:rsidP="00DE694A">
      <w:pPr>
        <w:ind w:left="720"/>
        <w:rPr>
          <w:sz w:val="24"/>
          <w:szCs w:val="24"/>
        </w:rPr>
      </w:pPr>
      <w:r w:rsidRPr="00364E6A">
        <w:rPr>
          <w:sz w:val="24"/>
          <w:szCs w:val="24"/>
        </w:rPr>
        <w:t>3.3 Proposed Action</w:t>
      </w:r>
      <w:r w:rsidR="00BA1CF8">
        <w:rPr>
          <w:sz w:val="24"/>
          <w:szCs w:val="24"/>
        </w:rPr>
        <w:t>…………………………………………………………………………………………</w:t>
      </w:r>
      <w:r w:rsidRPr="00364E6A">
        <w:rPr>
          <w:sz w:val="24"/>
          <w:szCs w:val="24"/>
        </w:rPr>
        <w:t xml:space="preserve">Page </w:t>
      </w:r>
      <w:r w:rsidR="00BC7A54">
        <w:rPr>
          <w:sz w:val="24"/>
          <w:szCs w:val="24"/>
        </w:rPr>
        <w:t>8</w:t>
      </w:r>
    </w:p>
    <w:p w14:paraId="53FC66ED" w14:textId="2E382BAD" w:rsidR="00364E6A" w:rsidRPr="00364E6A" w:rsidRDefault="00364E6A" w:rsidP="00DE694A">
      <w:pPr>
        <w:ind w:left="720"/>
        <w:rPr>
          <w:sz w:val="24"/>
          <w:szCs w:val="24"/>
        </w:rPr>
      </w:pPr>
      <w:r w:rsidRPr="00364E6A">
        <w:rPr>
          <w:sz w:val="24"/>
          <w:szCs w:val="24"/>
        </w:rPr>
        <w:t xml:space="preserve">3.4 </w:t>
      </w:r>
      <w:r w:rsidR="00BA1CF8">
        <w:rPr>
          <w:sz w:val="24"/>
          <w:szCs w:val="24"/>
        </w:rPr>
        <w:t>A</w:t>
      </w:r>
      <w:r w:rsidRPr="00364E6A">
        <w:rPr>
          <w:sz w:val="24"/>
          <w:szCs w:val="24"/>
        </w:rPr>
        <w:t>lternative Action</w:t>
      </w:r>
      <w:r w:rsidR="00BA1CF8">
        <w:rPr>
          <w:sz w:val="24"/>
          <w:szCs w:val="24"/>
        </w:rPr>
        <w:t>………………………………………………………………………………………</w:t>
      </w:r>
      <w:r w:rsidRPr="00364E6A">
        <w:rPr>
          <w:sz w:val="24"/>
          <w:szCs w:val="24"/>
        </w:rPr>
        <w:t xml:space="preserve">Page </w:t>
      </w:r>
      <w:r w:rsidR="00BC7A54">
        <w:rPr>
          <w:sz w:val="24"/>
          <w:szCs w:val="24"/>
        </w:rPr>
        <w:t>8</w:t>
      </w:r>
    </w:p>
    <w:p w14:paraId="15056379" w14:textId="15B0BC0A" w:rsidR="00364E6A" w:rsidRPr="00364E6A" w:rsidRDefault="00364E6A" w:rsidP="00DE694A">
      <w:pPr>
        <w:ind w:left="720"/>
        <w:rPr>
          <w:sz w:val="24"/>
          <w:szCs w:val="24"/>
        </w:rPr>
      </w:pPr>
      <w:r w:rsidRPr="00364E6A">
        <w:rPr>
          <w:sz w:val="24"/>
          <w:szCs w:val="24"/>
        </w:rPr>
        <w:t>3.5 No Action</w:t>
      </w:r>
      <w:r w:rsidR="00BA1CF8">
        <w:rPr>
          <w:sz w:val="24"/>
          <w:szCs w:val="24"/>
        </w:rPr>
        <w:t>……………………………………………………………………………………………………</w:t>
      </w:r>
      <w:r w:rsidRPr="00364E6A">
        <w:rPr>
          <w:sz w:val="24"/>
          <w:szCs w:val="24"/>
        </w:rPr>
        <w:t xml:space="preserve">Page </w:t>
      </w:r>
      <w:r w:rsidR="00BC7A54">
        <w:rPr>
          <w:sz w:val="24"/>
          <w:szCs w:val="24"/>
        </w:rPr>
        <w:t>8</w:t>
      </w:r>
    </w:p>
    <w:p w14:paraId="0AC5D67A" w14:textId="54C1AD1B" w:rsidR="00364E6A" w:rsidRPr="00364E6A" w:rsidRDefault="00364E6A" w:rsidP="00DE694A">
      <w:pPr>
        <w:ind w:left="720"/>
        <w:rPr>
          <w:sz w:val="24"/>
          <w:szCs w:val="24"/>
        </w:rPr>
      </w:pPr>
      <w:r w:rsidRPr="00364E6A">
        <w:rPr>
          <w:sz w:val="24"/>
          <w:szCs w:val="24"/>
        </w:rPr>
        <w:t>3.6 Summary of Impacts</w:t>
      </w:r>
      <w:r w:rsidR="00BC16FD">
        <w:rPr>
          <w:sz w:val="24"/>
          <w:szCs w:val="24"/>
        </w:rPr>
        <w:t>…………………………………………………………………………………</w:t>
      </w:r>
      <w:r w:rsidR="00BC16FD">
        <w:rPr>
          <w:sz w:val="24"/>
          <w:szCs w:val="24"/>
        </w:rPr>
        <w:t>..</w:t>
      </w:r>
      <w:r w:rsidRPr="00364E6A">
        <w:rPr>
          <w:sz w:val="24"/>
          <w:szCs w:val="24"/>
        </w:rPr>
        <w:t xml:space="preserve">Page </w:t>
      </w:r>
      <w:r w:rsidR="00BC7A54">
        <w:rPr>
          <w:sz w:val="24"/>
          <w:szCs w:val="24"/>
        </w:rPr>
        <w:t>8</w:t>
      </w:r>
    </w:p>
    <w:p w14:paraId="62C1BEAA" w14:textId="707DB98E" w:rsidR="00364E6A" w:rsidRPr="00DE694A" w:rsidRDefault="00364E6A" w:rsidP="00364E6A">
      <w:pPr>
        <w:rPr>
          <w:b/>
          <w:bCs/>
          <w:sz w:val="24"/>
          <w:szCs w:val="24"/>
        </w:rPr>
      </w:pPr>
      <w:r w:rsidRPr="00DE694A">
        <w:rPr>
          <w:b/>
          <w:bCs/>
          <w:sz w:val="24"/>
          <w:szCs w:val="24"/>
        </w:rPr>
        <w:t>4.0 Geology and Contamination</w:t>
      </w:r>
      <w:r w:rsidR="00BC16FD">
        <w:rPr>
          <w:sz w:val="24"/>
          <w:szCs w:val="24"/>
        </w:rPr>
        <w:t>…………………………………………………………………………………</w:t>
      </w:r>
      <w:r w:rsidR="002D74A7">
        <w:rPr>
          <w:sz w:val="24"/>
          <w:szCs w:val="24"/>
        </w:rPr>
        <w:t>.</w:t>
      </w:r>
      <w:r w:rsidRPr="00DE694A">
        <w:rPr>
          <w:b/>
          <w:bCs/>
          <w:sz w:val="24"/>
          <w:szCs w:val="24"/>
        </w:rPr>
        <w:t xml:space="preserve">Page </w:t>
      </w:r>
      <w:r w:rsidR="00BC7A54" w:rsidRPr="00DE694A">
        <w:rPr>
          <w:b/>
          <w:bCs/>
          <w:sz w:val="24"/>
          <w:szCs w:val="24"/>
        </w:rPr>
        <w:t>9</w:t>
      </w:r>
    </w:p>
    <w:p w14:paraId="3DBC7060" w14:textId="69A16A73" w:rsidR="00364E6A" w:rsidRPr="00364E6A" w:rsidRDefault="00364E6A" w:rsidP="00DE694A">
      <w:pPr>
        <w:ind w:left="720"/>
        <w:rPr>
          <w:sz w:val="24"/>
          <w:szCs w:val="24"/>
        </w:rPr>
      </w:pPr>
      <w:r w:rsidRPr="00364E6A">
        <w:rPr>
          <w:sz w:val="24"/>
          <w:szCs w:val="24"/>
        </w:rPr>
        <w:t>4.1 Legislation</w:t>
      </w:r>
      <w:r w:rsidR="00BC16FD">
        <w:rPr>
          <w:sz w:val="24"/>
          <w:szCs w:val="24"/>
        </w:rPr>
        <w:t>…………………………………………………………………………………………………</w:t>
      </w:r>
      <w:r w:rsidR="002D74A7">
        <w:rPr>
          <w:sz w:val="24"/>
          <w:szCs w:val="24"/>
        </w:rPr>
        <w:t>.</w:t>
      </w:r>
      <w:r w:rsidRPr="00364E6A">
        <w:rPr>
          <w:sz w:val="24"/>
          <w:szCs w:val="24"/>
        </w:rPr>
        <w:t xml:space="preserve">Page </w:t>
      </w:r>
      <w:r w:rsidR="00BC7A54">
        <w:rPr>
          <w:sz w:val="24"/>
          <w:szCs w:val="24"/>
        </w:rPr>
        <w:t>9</w:t>
      </w:r>
    </w:p>
    <w:p w14:paraId="012FECF1" w14:textId="74536651" w:rsidR="00364E6A" w:rsidRPr="00364E6A" w:rsidRDefault="00364E6A" w:rsidP="00DE694A">
      <w:pPr>
        <w:ind w:left="720"/>
        <w:rPr>
          <w:sz w:val="24"/>
          <w:szCs w:val="24"/>
        </w:rPr>
      </w:pPr>
      <w:r w:rsidRPr="00364E6A">
        <w:rPr>
          <w:sz w:val="24"/>
          <w:szCs w:val="24"/>
        </w:rPr>
        <w:t>4.2 Methodology and Assessment Criteria</w:t>
      </w:r>
      <w:r w:rsidR="00BC16FD">
        <w:rPr>
          <w:sz w:val="24"/>
          <w:szCs w:val="24"/>
        </w:rPr>
        <w:t>……………………………………………………</w:t>
      </w:r>
      <w:r w:rsidR="00BC16FD">
        <w:rPr>
          <w:sz w:val="24"/>
          <w:szCs w:val="24"/>
        </w:rPr>
        <w:t>..</w:t>
      </w:r>
      <w:r w:rsidRPr="00364E6A">
        <w:rPr>
          <w:sz w:val="24"/>
          <w:szCs w:val="24"/>
        </w:rPr>
        <w:t xml:space="preserve">Page </w:t>
      </w:r>
      <w:r w:rsidR="00BC7A54">
        <w:rPr>
          <w:sz w:val="24"/>
          <w:szCs w:val="24"/>
        </w:rPr>
        <w:t>10</w:t>
      </w:r>
    </w:p>
    <w:p w14:paraId="26A199C4" w14:textId="5433FDEE" w:rsidR="00364E6A" w:rsidRPr="00364E6A" w:rsidRDefault="00364E6A" w:rsidP="00DE694A">
      <w:pPr>
        <w:ind w:left="720"/>
        <w:rPr>
          <w:sz w:val="24"/>
          <w:szCs w:val="24"/>
        </w:rPr>
      </w:pPr>
      <w:r w:rsidRPr="00364E6A">
        <w:rPr>
          <w:sz w:val="24"/>
          <w:szCs w:val="24"/>
        </w:rPr>
        <w:t>4.3 Baseline Data</w:t>
      </w:r>
      <w:r w:rsidR="00BC16FD">
        <w:rPr>
          <w:sz w:val="24"/>
          <w:szCs w:val="24"/>
        </w:rPr>
        <w:t>……………………………………………………………………………………………</w:t>
      </w:r>
      <w:r w:rsidRPr="00364E6A">
        <w:rPr>
          <w:sz w:val="24"/>
          <w:szCs w:val="24"/>
        </w:rPr>
        <w:t xml:space="preserve">Page </w:t>
      </w:r>
      <w:r w:rsidR="00BC7A54">
        <w:rPr>
          <w:sz w:val="24"/>
          <w:szCs w:val="24"/>
        </w:rPr>
        <w:t>10</w:t>
      </w:r>
    </w:p>
    <w:p w14:paraId="2094C13C" w14:textId="3A40FEA8" w:rsidR="00364E6A" w:rsidRPr="00364E6A" w:rsidRDefault="00364E6A" w:rsidP="00DE694A">
      <w:pPr>
        <w:ind w:left="720"/>
        <w:rPr>
          <w:sz w:val="24"/>
          <w:szCs w:val="24"/>
        </w:rPr>
      </w:pPr>
      <w:r w:rsidRPr="00364E6A">
        <w:rPr>
          <w:sz w:val="24"/>
          <w:szCs w:val="24"/>
        </w:rPr>
        <w:t>4.4 Geology</w:t>
      </w:r>
      <w:r w:rsidR="00BC16FD">
        <w:rPr>
          <w:sz w:val="24"/>
          <w:szCs w:val="24"/>
        </w:rPr>
        <w:t>……………………………………………………………………………………………………</w:t>
      </w:r>
      <w:r w:rsidR="002D74A7">
        <w:rPr>
          <w:sz w:val="24"/>
          <w:szCs w:val="24"/>
        </w:rPr>
        <w:t>.</w:t>
      </w:r>
      <w:r w:rsidRPr="00364E6A">
        <w:rPr>
          <w:sz w:val="24"/>
          <w:szCs w:val="24"/>
        </w:rPr>
        <w:t xml:space="preserve">Page </w:t>
      </w:r>
      <w:r w:rsidR="00BC7A54">
        <w:rPr>
          <w:sz w:val="24"/>
          <w:szCs w:val="24"/>
        </w:rPr>
        <w:t>10</w:t>
      </w:r>
    </w:p>
    <w:p w14:paraId="05C5CF4A" w14:textId="690D31EB" w:rsidR="00364E6A" w:rsidRPr="00364E6A" w:rsidRDefault="00364E6A" w:rsidP="00DE694A">
      <w:pPr>
        <w:ind w:left="720"/>
        <w:rPr>
          <w:sz w:val="24"/>
          <w:szCs w:val="24"/>
        </w:rPr>
      </w:pPr>
      <w:r w:rsidRPr="00364E6A">
        <w:rPr>
          <w:sz w:val="24"/>
          <w:szCs w:val="24"/>
        </w:rPr>
        <w:t>4.5 Unexploded Ordinance</w:t>
      </w:r>
      <w:r w:rsidR="00BC16FD">
        <w:rPr>
          <w:sz w:val="24"/>
          <w:szCs w:val="24"/>
        </w:rPr>
        <w:t>……………………………………………………………………………</w:t>
      </w:r>
      <w:r w:rsidR="00BC16FD">
        <w:rPr>
          <w:sz w:val="24"/>
          <w:szCs w:val="24"/>
        </w:rPr>
        <w:t>.</w:t>
      </w:r>
      <w:r w:rsidR="002D74A7">
        <w:rPr>
          <w:sz w:val="24"/>
          <w:szCs w:val="24"/>
        </w:rPr>
        <w:t>.</w:t>
      </w:r>
      <w:r w:rsidRPr="00364E6A">
        <w:rPr>
          <w:sz w:val="24"/>
          <w:szCs w:val="24"/>
        </w:rPr>
        <w:t xml:space="preserve">Page </w:t>
      </w:r>
      <w:r w:rsidR="00BC7A54">
        <w:rPr>
          <w:sz w:val="24"/>
          <w:szCs w:val="24"/>
        </w:rPr>
        <w:t>10</w:t>
      </w:r>
    </w:p>
    <w:p w14:paraId="10ADF35C" w14:textId="5D23102F" w:rsidR="00364E6A" w:rsidRPr="00DE694A" w:rsidRDefault="00364E6A" w:rsidP="00364E6A">
      <w:pPr>
        <w:rPr>
          <w:b/>
          <w:bCs/>
          <w:sz w:val="24"/>
          <w:szCs w:val="24"/>
        </w:rPr>
      </w:pPr>
      <w:r w:rsidRPr="00DE694A">
        <w:rPr>
          <w:b/>
          <w:bCs/>
          <w:sz w:val="24"/>
          <w:szCs w:val="24"/>
        </w:rPr>
        <w:t>5.0 Hydrology</w:t>
      </w:r>
      <w:r w:rsidR="00BC16FD">
        <w:rPr>
          <w:sz w:val="24"/>
          <w:szCs w:val="24"/>
        </w:rPr>
        <w:t>……………………………………………………………………………………………………</w:t>
      </w:r>
      <w:r w:rsidR="00BC16FD">
        <w:rPr>
          <w:sz w:val="24"/>
          <w:szCs w:val="24"/>
        </w:rPr>
        <w:t>……….</w:t>
      </w:r>
      <w:r w:rsidRPr="00DE694A">
        <w:rPr>
          <w:b/>
          <w:bCs/>
          <w:sz w:val="24"/>
          <w:szCs w:val="24"/>
        </w:rPr>
        <w:t xml:space="preserve">Page </w:t>
      </w:r>
      <w:r w:rsidR="00BC7A54" w:rsidRPr="00DE694A">
        <w:rPr>
          <w:b/>
          <w:bCs/>
          <w:sz w:val="24"/>
          <w:szCs w:val="24"/>
        </w:rPr>
        <w:t>10</w:t>
      </w:r>
    </w:p>
    <w:p w14:paraId="7C5DC55B" w14:textId="1DD5559F" w:rsidR="00364E6A" w:rsidRPr="00364E6A" w:rsidRDefault="00364E6A" w:rsidP="00DE694A">
      <w:pPr>
        <w:ind w:left="720"/>
        <w:rPr>
          <w:sz w:val="24"/>
          <w:szCs w:val="24"/>
        </w:rPr>
      </w:pPr>
      <w:r w:rsidRPr="00364E6A">
        <w:rPr>
          <w:sz w:val="24"/>
          <w:szCs w:val="24"/>
        </w:rPr>
        <w:t>5.1 Site History</w:t>
      </w:r>
      <w:r w:rsidR="00BC16FD">
        <w:rPr>
          <w:sz w:val="24"/>
          <w:szCs w:val="24"/>
        </w:rPr>
        <w:t>………………………………………………………………………………………………</w:t>
      </w:r>
      <w:r w:rsidR="00BC16FD">
        <w:rPr>
          <w:sz w:val="24"/>
          <w:szCs w:val="24"/>
        </w:rPr>
        <w:t>.</w:t>
      </w:r>
      <w:r w:rsidRPr="00364E6A">
        <w:rPr>
          <w:sz w:val="24"/>
          <w:szCs w:val="24"/>
        </w:rPr>
        <w:t xml:space="preserve">Page </w:t>
      </w:r>
      <w:r w:rsidR="00BC7A54">
        <w:rPr>
          <w:sz w:val="24"/>
          <w:szCs w:val="24"/>
        </w:rPr>
        <w:t>11</w:t>
      </w:r>
    </w:p>
    <w:p w14:paraId="34692DB5" w14:textId="0F00D0C6" w:rsidR="00364E6A" w:rsidRPr="00364E6A" w:rsidRDefault="00364E6A" w:rsidP="00DE694A">
      <w:pPr>
        <w:ind w:left="720"/>
        <w:rPr>
          <w:sz w:val="24"/>
          <w:szCs w:val="24"/>
        </w:rPr>
      </w:pPr>
      <w:r w:rsidRPr="00364E6A">
        <w:rPr>
          <w:sz w:val="24"/>
          <w:szCs w:val="24"/>
        </w:rPr>
        <w:t>5.2 Contaminants</w:t>
      </w:r>
      <w:r w:rsidR="00BC16FD">
        <w:rPr>
          <w:sz w:val="24"/>
          <w:szCs w:val="24"/>
        </w:rPr>
        <w:t>…………………………………………………………………………………………</w:t>
      </w:r>
      <w:r w:rsidR="00BC16FD">
        <w:rPr>
          <w:sz w:val="24"/>
          <w:szCs w:val="24"/>
        </w:rPr>
        <w:t>…</w:t>
      </w:r>
      <w:r w:rsidRPr="00364E6A">
        <w:rPr>
          <w:sz w:val="24"/>
          <w:szCs w:val="24"/>
        </w:rPr>
        <w:t xml:space="preserve">Page </w:t>
      </w:r>
      <w:r w:rsidR="00BC7A54">
        <w:rPr>
          <w:sz w:val="24"/>
          <w:szCs w:val="24"/>
        </w:rPr>
        <w:t>11</w:t>
      </w:r>
    </w:p>
    <w:p w14:paraId="420B3B5E" w14:textId="0641B601" w:rsidR="00364E6A" w:rsidRPr="00364E6A" w:rsidRDefault="00364E6A" w:rsidP="00DE694A">
      <w:pPr>
        <w:ind w:left="720"/>
        <w:rPr>
          <w:sz w:val="24"/>
          <w:szCs w:val="24"/>
        </w:rPr>
      </w:pPr>
      <w:r w:rsidRPr="00364E6A">
        <w:rPr>
          <w:sz w:val="24"/>
          <w:szCs w:val="24"/>
        </w:rPr>
        <w:t>5.3 Surface and Groundwater</w:t>
      </w:r>
      <w:r w:rsidR="00BC16FD">
        <w:rPr>
          <w:sz w:val="24"/>
          <w:szCs w:val="24"/>
        </w:rPr>
        <w:t>…………………………………………………………………………</w:t>
      </w:r>
      <w:r w:rsidRPr="00364E6A">
        <w:rPr>
          <w:sz w:val="24"/>
          <w:szCs w:val="24"/>
        </w:rPr>
        <w:t xml:space="preserve">Page </w:t>
      </w:r>
      <w:r w:rsidR="00BC7A54">
        <w:rPr>
          <w:sz w:val="24"/>
          <w:szCs w:val="24"/>
        </w:rPr>
        <w:t>11</w:t>
      </w:r>
    </w:p>
    <w:p w14:paraId="43F14AFB" w14:textId="69FC785A" w:rsidR="00364E6A" w:rsidRPr="00364E6A" w:rsidRDefault="00364E6A" w:rsidP="00DE694A">
      <w:pPr>
        <w:ind w:left="720"/>
        <w:rPr>
          <w:sz w:val="24"/>
          <w:szCs w:val="24"/>
        </w:rPr>
      </w:pPr>
      <w:r w:rsidRPr="00364E6A">
        <w:rPr>
          <w:sz w:val="24"/>
          <w:szCs w:val="24"/>
        </w:rPr>
        <w:t>5.4 Proposed Mitigation</w:t>
      </w:r>
      <w:r w:rsidR="00BC16FD">
        <w:rPr>
          <w:sz w:val="24"/>
          <w:szCs w:val="24"/>
        </w:rPr>
        <w:t>…………………………………………………………………………………</w:t>
      </w:r>
      <w:r w:rsidRPr="00364E6A">
        <w:rPr>
          <w:sz w:val="24"/>
          <w:szCs w:val="24"/>
        </w:rPr>
        <w:t xml:space="preserve">Page </w:t>
      </w:r>
      <w:r w:rsidR="00BC7A54">
        <w:rPr>
          <w:sz w:val="24"/>
          <w:szCs w:val="24"/>
        </w:rPr>
        <w:t>11</w:t>
      </w:r>
    </w:p>
    <w:p w14:paraId="1AD6641D" w14:textId="024C90AD" w:rsidR="00364E6A" w:rsidRPr="00364E6A" w:rsidRDefault="00364E6A" w:rsidP="00DE694A">
      <w:pPr>
        <w:ind w:left="720"/>
        <w:rPr>
          <w:sz w:val="24"/>
          <w:szCs w:val="24"/>
        </w:rPr>
      </w:pPr>
      <w:r w:rsidRPr="00364E6A">
        <w:rPr>
          <w:sz w:val="24"/>
          <w:szCs w:val="24"/>
        </w:rPr>
        <w:lastRenderedPageBreak/>
        <w:t>5.5 Summary of Effects</w:t>
      </w:r>
      <w:r w:rsidR="00BC16FD">
        <w:rPr>
          <w:sz w:val="24"/>
          <w:szCs w:val="24"/>
        </w:rPr>
        <w:t>…………………………………………………………………………………</w:t>
      </w:r>
      <w:r w:rsidR="00BC16FD">
        <w:rPr>
          <w:sz w:val="24"/>
          <w:szCs w:val="24"/>
        </w:rPr>
        <w:t>..</w:t>
      </w:r>
      <w:r w:rsidRPr="00364E6A">
        <w:rPr>
          <w:sz w:val="24"/>
          <w:szCs w:val="24"/>
        </w:rPr>
        <w:t xml:space="preserve">Page </w:t>
      </w:r>
      <w:r w:rsidR="00BC7A54">
        <w:rPr>
          <w:sz w:val="24"/>
          <w:szCs w:val="24"/>
        </w:rPr>
        <w:t>11</w:t>
      </w:r>
    </w:p>
    <w:p w14:paraId="2DCB79B6" w14:textId="386CA339" w:rsidR="00364E6A" w:rsidRPr="00DE694A" w:rsidRDefault="00364E6A" w:rsidP="00364E6A">
      <w:pPr>
        <w:rPr>
          <w:b/>
          <w:bCs/>
          <w:sz w:val="24"/>
          <w:szCs w:val="24"/>
        </w:rPr>
      </w:pPr>
      <w:r w:rsidRPr="00DE694A">
        <w:rPr>
          <w:b/>
          <w:bCs/>
          <w:sz w:val="24"/>
          <w:szCs w:val="24"/>
        </w:rPr>
        <w:t>6.0 Ecology</w:t>
      </w:r>
      <w:r w:rsidR="00BC16FD">
        <w:rPr>
          <w:sz w:val="24"/>
          <w:szCs w:val="24"/>
        </w:rPr>
        <w:t>……………………………………………………………………………………………………</w:t>
      </w:r>
      <w:r w:rsidR="00BC16FD">
        <w:rPr>
          <w:sz w:val="24"/>
          <w:szCs w:val="24"/>
        </w:rPr>
        <w:t>…………..</w:t>
      </w:r>
      <w:r w:rsidRPr="00DE694A">
        <w:rPr>
          <w:b/>
          <w:bCs/>
          <w:sz w:val="24"/>
          <w:szCs w:val="24"/>
        </w:rPr>
        <w:t>Page 1</w:t>
      </w:r>
      <w:r w:rsidR="00BC7A54" w:rsidRPr="00DE694A">
        <w:rPr>
          <w:b/>
          <w:bCs/>
          <w:sz w:val="24"/>
          <w:szCs w:val="24"/>
        </w:rPr>
        <w:t>2</w:t>
      </w:r>
    </w:p>
    <w:p w14:paraId="72091866" w14:textId="70BCC846" w:rsidR="00364E6A" w:rsidRPr="00364E6A" w:rsidRDefault="00364E6A" w:rsidP="00DE694A">
      <w:pPr>
        <w:ind w:left="720"/>
        <w:rPr>
          <w:sz w:val="24"/>
          <w:szCs w:val="24"/>
        </w:rPr>
      </w:pPr>
      <w:r w:rsidRPr="00364E6A">
        <w:rPr>
          <w:sz w:val="24"/>
          <w:szCs w:val="24"/>
        </w:rPr>
        <w:t>6.1 History of Ecological Surveys</w:t>
      </w:r>
      <w:r w:rsidR="00BC16FD">
        <w:rPr>
          <w:sz w:val="24"/>
          <w:szCs w:val="24"/>
        </w:rPr>
        <w:t>……………………………………………………………………</w:t>
      </w:r>
      <w:r w:rsidR="002D74A7">
        <w:rPr>
          <w:sz w:val="24"/>
          <w:szCs w:val="24"/>
        </w:rPr>
        <w:t>.</w:t>
      </w:r>
      <w:r w:rsidRPr="00364E6A">
        <w:rPr>
          <w:sz w:val="24"/>
          <w:szCs w:val="24"/>
        </w:rPr>
        <w:t>Page 1</w:t>
      </w:r>
      <w:r w:rsidR="00BC7A54">
        <w:rPr>
          <w:sz w:val="24"/>
          <w:szCs w:val="24"/>
        </w:rPr>
        <w:t>2</w:t>
      </w:r>
    </w:p>
    <w:p w14:paraId="61FA06BA" w14:textId="3E72503F" w:rsidR="00364E6A" w:rsidRPr="00364E6A" w:rsidRDefault="00364E6A" w:rsidP="00DE694A">
      <w:pPr>
        <w:ind w:left="720"/>
        <w:rPr>
          <w:sz w:val="24"/>
          <w:szCs w:val="24"/>
        </w:rPr>
      </w:pPr>
      <w:r w:rsidRPr="00364E6A">
        <w:rPr>
          <w:sz w:val="24"/>
          <w:szCs w:val="24"/>
        </w:rPr>
        <w:t>6.2 Sensitive Sites</w:t>
      </w:r>
      <w:r w:rsidR="00BC16FD">
        <w:rPr>
          <w:sz w:val="24"/>
          <w:szCs w:val="24"/>
        </w:rPr>
        <w:t>…………………………………………………………………………………………</w:t>
      </w:r>
      <w:r w:rsidR="00BC16FD">
        <w:rPr>
          <w:sz w:val="24"/>
          <w:szCs w:val="24"/>
        </w:rPr>
        <w:t>.</w:t>
      </w:r>
      <w:r w:rsidR="002D74A7">
        <w:rPr>
          <w:sz w:val="24"/>
          <w:szCs w:val="24"/>
        </w:rPr>
        <w:t>.</w:t>
      </w:r>
      <w:r w:rsidRPr="00364E6A">
        <w:rPr>
          <w:sz w:val="24"/>
          <w:szCs w:val="24"/>
        </w:rPr>
        <w:t>Page 1</w:t>
      </w:r>
      <w:r w:rsidR="00BC7A54">
        <w:rPr>
          <w:sz w:val="24"/>
          <w:szCs w:val="24"/>
        </w:rPr>
        <w:t>2</w:t>
      </w:r>
    </w:p>
    <w:p w14:paraId="4FE0E935" w14:textId="4FEBFEEA" w:rsidR="00364E6A" w:rsidRPr="00364E6A" w:rsidRDefault="00364E6A" w:rsidP="00DE694A">
      <w:pPr>
        <w:ind w:left="720"/>
        <w:rPr>
          <w:sz w:val="24"/>
          <w:szCs w:val="24"/>
        </w:rPr>
      </w:pPr>
      <w:r w:rsidRPr="00364E6A">
        <w:rPr>
          <w:sz w:val="24"/>
          <w:szCs w:val="24"/>
        </w:rPr>
        <w:t>6.3 Amphibians</w:t>
      </w:r>
      <w:r w:rsidR="00BC16FD">
        <w:rPr>
          <w:sz w:val="24"/>
          <w:szCs w:val="24"/>
        </w:rPr>
        <w:t>………………………………………………………………………………………………</w:t>
      </w:r>
      <w:r w:rsidRPr="00364E6A">
        <w:rPr>
          <w:sz w:val="24"/>
          <w:szCs w:val="24"/>
        </w:rPr>
        <w:t>Page 1</w:t>
      </w:r>
      <w:r w:rsidR="00BC7A54">
        <w:rPr>
          <w:sz w:val="24"/>
          <w:szCs w:val="24"/>
        </w:rPr>
        <w:t>2</w:t>
      </w:r>
    </w:p>
    <w:p w14:paraId="025F75B7" w14:textId="37FABC2D" w:rsidR="00364E6A" w:rsidRDefault="00364E6A" w:rsidP="00DE694A">
      <w:pPr>
        <w:ind w:left="720"/>
        <w:rPr>
          <w:sz w:val="24"/>
          <w:szCs w:val="24"/>
        </w:rPr>
      </w:pPr>
      <w:r w:rsidRPr="00364E6A">
        <w:rPr>
          <w:sz w:val="24"/>
          <w:szCs w:val="24"/>
        </w:rPr>
        <w:t>6.4 Reptile</w:t>
      </w:r>
      <w:r w:rsidR="00BC16FD">
        <w:rPr>
          <w:sz w:val="24"/>
          <w:szCs w:val="24"/>
        </w:rPr>
        <w:t>s</w:t>
      </w:r>
      <w:r w:rsidR="00BC16FD">
        <w:rPr>
          <w:sz w:val="24"/>
          <w:szCs w:val="24"/>
        </w:rPr>
        <w:t>……………………………………………………………………………………………………</w:t>
      </w:r>
      <w:r w:rsidR="00BC16FD">
        <w:rPr>
          <w:sz w:val="24"/>
          <w:szCs w:val="24"/>
        </w:rPr>
        <w:t>.</w:t>
      </w:r>
      <w:r w:rsidRPr="00364E6A">
        <w:rPr>
          <w:sz w:val="24"/>
          <w:szCs w:val="24"/>
        </w:rPr>
        <w:t>Page 1</w:t>
      </w:r>
      <w:r w:rsidR="00BC7A54">
        <w:rPr>
          <w:sz w:val="24"/>
          <w:szCs w:val="24"/>
        </w:rPr>
        <w:t>2</w:t>
      </w:r>
    </w:p>
    <w:p w14:paraId="465DCA04" w14:textId="2BE1985E" w:rsidR="0005766E" w:rsidRPr="00364E6A" w:rsidRDefault="0005766E" w:rsidP="00DE694A">
      <w:pPr>
        <w:ind w:left="720"/>
        <w:rPr>
          <w:sz w:val="24"/>
          <w:szCs w:val="24"/>
        </w:rPr>
      </w:pPr>
      <w:r>
        <w:rPr>
          <w:sz w:val="24"/>
          <w:szCs w:val="24"/>
        </w:rPr>
        <w:t>6.5 Birds</w:t>
      </w:r>
      <w:r w:rsidR="00BC16FD">
        <w:rPr>
          <w:sz w:val="24"/>
          <w:szCs w:val="24"/>
        </w:rPr>
        <w:t>……………………………………………………………………………………………………</w:t>
      </w:r>
      <w:r w:rsidR="00BC16FD">
        <w:rPr>
          <w:sz w:val="24"/>
          <w:szCs w:val="24"/>
        </w:rPr>
        <w:t>…….</w:t>
      </w:r>
      <w:r>
        <w:rPr>
          <w:sz w:val="24"/>
          <w:szCs w:val="24"/>
        </w:rPr>
        <w:t>Page 12</w:t>
      </w:r>
    </w:p>
    <w:p w14:paraId="2333B0B1" w14:textId="12CC9419" w:rsidR="00364E6A" w:rsidRPr="00364E6A" w:rsidRDefault="00364E6A" w:rsidP="00DE694A">
      <w:pPr>
        <w:ind w:left="720"/>
        <w:rPr>
          <w:sz w:val="24"/>
          <w:szCs w:val="24"/>
        </w:rPr>
      </w:pPr>
      <w:r w:rsidRPr="00364E6A">
        <w:rPr>
          <w:sz w:val="24"/>
          <w:szCs w:val="24"/>
        </w:rPr>
        <w:t>6.</w:t>
      </w:r>
      <w:r w:rsidR="0005766E">
        <w:rPr>
          <w:sz w:val="24"/>
          <w:szCs w:val="24"/>
        </w:rPr>
        <w:t>6</w:t>
      </w:r>
      <w:r w:rsidRPr="00364E6A">
        <w:rPr>
          <w:sz w:val="24"/>
          <w:szCs w:val="24"/>
        </w:rPr>
        <w:t xml:space="preserve"> Protected Mammals</w:t>
      </w:r>
      <w:r w:rsidR="00BC16FD">
        <w:rPr>
          <w:sz w:val="24"/>
          <w:szCs w:val="24"/>
        </w:rPr>
        <w:t>…………………………………………………………………………………</w:t>
      </w:r>
      <w:r w:rsidRPr="00364E6A">
        <w:rPr>
          <w:sz w:val="24"/>
          <w:szCs w:val="24"/>
        </w:rPr>
        <w:t>Page 1</w:t>
      </w:r>
      <w:r w:rsidR="007F7535">
        <w:rPr>
          <w:sz w:val="24"/>
          <w:szCs w:val="24"/>
        </w:rPr>
        <w:t>3</w:t>
      </w:r>
    </w:p>
    <w:p w14:paraId="110E4D86" w14:textId="233356C5" w:rsidR="00364E6A" w:rsidRPr="00364E6A" w:rsidRDefault="00364E6A" w:rsidP="00DE694A">
      <w:pPr>
        <w:ind w:left="720"/>
        <w:rPr>
          <w:sz w:val="24"/>
          <w:szCs w:val="24"/>
        </w:rPr>
      </w:pPr>
      <w:r w:rsidRPr="00364E6A">
        <w:rPr>
          <w:sz w:val="24"/>
          <w:szCs w:val="24"/>
        </w:rPr>
        <w:t>6.</w:t>
      </w:r>
      <w:r w:rsidR="0005766E">
        <w:rPr>
          <w:sz w:val="24"/>
          <w:szCs w:val="24"/>
        </w:rPr>
        <w:t>7</w:t>
      </w:r>
      <w:r w:rsidRPr="00364E6A">
        <w:rPr>
          <w:sz w:val="24"/>
          <w:szCs w:val="24"/>
        </w:rPr>
        <w:t xml:space="preserve"> Plans and Habitat</w:t>
      </w:r>
      <w:r w:rsidR="00BC16FD">
        <w:rPr>
          <w:sz w:val="24"/>
          <w:szCs w:val="24"/>
        </w:rPr>
        <w:t>……………………………………………………………………………………</w:t>
      </w:r>
      <w:r w:rsidR="00BC16FD">
        <w:rPr>
          <w:sz w:val="24"/>
          <w:szCs w:val="24"/>
        </w:rPr>
        <w:t>..</w:t>
      </w:r>
      <w:r w:rsidRPr="00364E6A">
        <w:rPr>
          <w:sz w:val="24"/>
          <w:szCs w:val="24"/>
        </w:rPr>
        <w:t>Page 1</w:t>
      </w:r>
      <w:r w:rsidR="00BC7A54">
        <w:rPr>
          <w:sz w:val="24"/>
          <w:szCs w:val="24"/>
        </w:rPr>
        <w:t>3</w:t>
      </w:r>
    </w:p>
    <w:p w14:paraId="6CC0C247" w14:textId="6D9EE349" w:rsidR="00364E6A" w:rsidRPr="00364E6A" w:rsidRDefault="00364E6A" w:rsidP="00DE694A">
      <w:pPr>
        <w:ind w:left="720"/>
        <w:rPr>
          <w:sz w:val="24"/>
          <w:szCs w:val="24"/>
        </w:rPr>
      </w:pPr>
      <w:r w:rsidRPr="00364E6A">
        <w:rPr>
          <w:sz w:val="24"/>
          <w:szCs w:val="24"/>
        </w:rPr>
        <w:t>6.</w:t>
      </w:r>
      <w:r w:rsidR="0005766E">
        <w:rPr>
          <w:sz w:val="24"/>
          <w:szCs w:val="24"/>
        </w:rPr>
        <w:t>8</w:t>
      </w:r>
      <w:r w:rsidRPr="00364E6A">
        <w:rPr>
          <w:sz w:val="24"/>
          <w:szCs w:val="24"/>
        </w:rPr>
        <w:t xml:space="preserve"> Impact Assessment</w:t>
      </w:r>
      <w:r w:rsidR="00BC16FD">
        <w:rPr>
          <w:sz w:val="24"/>
          <w:szCs w:val="24"/>
        </w:rPr>
        <w:t>…………………………………………………………………………………</w:t>
      </w:r>
      <w:r w:rsidR="00BC16FD">
        <w:rPr>
          <w:sz w:val="24"/>
          <w:szCs w:val="24"/>
        </w:rPr>
        <w:t>..</w:t>
      </w:r>
      <w:r w:rsidRPr="00364E6A">
        <w:rPr>
          <w:sz w:val="24"/>
          <w:szCs w:val="24"/>
        </w:rPr>
        <w:t>Page 1</w:t>
      </w:r>
      <w:r w:rsidR="00BC7A54">
        <w:rPr>
          <w:sz w:val="24"/>
          <w:szCs w:val="24"/>
        </w:rPr>
        <w:t>3</w:t>
      </w:r>
    </w:p>
    <w:p w14:paraId="39EA0B44" w14:textId="489F1687" w:rsidR="00364E6A" w:rsidRPr="00364E6A" w:rsidRDefault="00364E6A" w:rsidP="00DE694A">
      <w:pPr>
        <w:ind w:left="720"/>
        <w:rPr>
          <w:sz w:val="24"/>
          <w:szCs w:val="24"/>
        </w:rPr>
      </w:pPr>
      <w:r w:rsidRPr="00364E6A">
        <w:rPr>
          <w:sz w:val="24"/>
          <w:szCs w:val="24"/>
        </w:rPr>
        <w:t>6.</w:t>
      </w:r>
      <w:r w:rsidR="0005766E">
        <w:rPr>
          <w:sz w:val="24"/>
          <w:szCs w:val="24"/>
        </w:rPr>
        <w:t>9</w:t>
      </w:r>
      <w:r w:rsidRPr="00364E6A">
        <w:rPr>
          <w:sz w:val="24"/>
          <w:szCs w:val="24"/>
        </w:rPr>
        <w:t xml:space="preserve"> Mitigation Measures</w:t>
      </w:r>
      <w:r w:rsidR="00BC16FD">
        <w:rPr>
          <w:sz w:val="24"/>
          <w:szCs w:val="24"/>
        </w:rPr>
        <w:t>………………………………………………………………………………</w:t>
      </w:r>
      <w:r w:rsidR="00BC16FD">
        <w:rPr>
          <w:sz w:val="24"/>
          <w:szCs w:val="24"/>
        </w:rPr>
        <w:t>...</w:t>
      </w:r>
      <w:r w:rsidRPr="00364E6A">
        <w:rPr>
          <w:sz w:val="24"/>
          <w:szCs w:val="24"/>
        </w:rPr>
        <w:t>Page 1</w:t>
      </w:r>
      <w:r w:rsidR="00BC7A54">
        <w:rPr>
          <w:sz w:val="24"/>
          <w:szCs w:val="24"/>
        </w:rPr>
        <w:t>4</w:t>
      </w:r>
    </w:p>
    <w:p w14:paraId="62BEF1B7" w14:textId="0DC1AC52" w:rsidR="00364E6A" w:rsidRPr="00DE694A" w:rsidRDefault="00364E6A" w:rsidP="00364E6A">
      <w:pPr>
        <w:rPr>
          <w:b/>
          <w:bCs/>
          <w:sz w:val="24"/>
          <w:szCs w:val="24"/>
        </w:rPr>
      </w:pPr>
      <w:r w:rsidRPr="00DE694A">
        <w:rPr>
          <w:b/>
          <w:bCs/>
          <w:sz w:val="24"/>
          <w:szCs w:val="24"/>
        </w:rPr>
        <w:t>7.0 Archaeological Interest</w:t>
      </w:r>
      <w:r w:rsidR="00BC16FD">
        <w:rPr>
          <w:sz w:val="24"/>
          <w:szCs w:val="24"/>
        </w:rPr>
        <w:t>………………………………………………………………………………………</w:t>
      </w:r>
      <w:r w:rsidR="002D74A7">
        <w:rPr>
          <w:sz w:val="24"/>
          <w:szCs w:val="24"/>
        </w:rPr>
        <w:t>.</w:t>
      </w:r>
      <w:r w:rsidRPr="00DE694A">
        <w:rPr>
          <w:b/>
          <w:bCs/>
          <w:sz w:val="24"/>
          <w:szCs w:val="24"/>
        </w:rPr>
        <w:t>Page 1</w:t>
      </w:r>
      <w:r w:rsidR="00BC7A54" w:rsidRPr="00DE694A">
        <w:rPr>
          <w:b/>
          <w:bCs/>
          <w:sz w:val="24"/>
          <w:szCs w:val="24"/>
        </w:rPr>
        <w:t>4</w:t>
      </w:r>
      <w:r w:rsidRPr="00DE694A">
        <w:rPr>
          <w:b/>
          <w:bCs/>
          <w:sz w:val="24"/>
          <w:szCs w:val="24"/>
        </w:rPr>
        <w:t xml:space="preserve"> </w:t>
      </w:r>
    </w:p>
    <w:p w14:paraId="524BD44B" w14:textId="77C6256F" w:rsidR="00364E6A" w:rsidRPr="00364E6A" w:rsidRDefault="00364E6A" w:rsidP="00DE694A">
      <w:pPr>
        <w:ind w:left="720"/>
        <w:rPr>
          <w:sz w:val="24"/>
          <w:szCs w:val="24"/>
        </w:rPr>
      </w:pPr>
      <w:r w:rsidRPr="00364E6A">
        <w:rPr>
          <w:sz w:val="24"/>
          <w:szCs w:val="24"/>
        </w:rPr>
        <w:t>7.1 History</w:t>
      </w:r>
      <w:r w:rsidR="00BC16FD">
        <w:rPr>
          <w:sz w:val="24"/>
          <w:szCs w:val="24"/>
        </w:rPr>
        <w:t>……………………………………………………………………………………………………</w:t>
      </w:r>
      <w:r w:rsidR="00BC16FD">
        <w:rPr>
          <w:sz w:val="24"/>
          <w:szCs w:val="24"/>
        </w:rPr>
        <w:t>…</w:t>
      </w:r>
      <w:r w:rsidRPr="00364E6A">
        <w:rPr>
          <w:sz w:val="24"/>
          <w:szCs w:val="24"/>
        </w:rPr>
        <w:t>Page 1</w:t>
      </w:r>
      <w:r w:rsidR="00BC7A54">
        <w:rPr>
          <w:sz w:val="24"/>
          <w:szCs w:val="24"/>
        </w:rPr>
        <w:t>4</w:t>
      </w:r>
      <w:r w:rsidRPr="00364E6A">
        <w:rPr>
          <w:sz w:val="24"/>
          <w:szCs w:val="24"/>
        </w:rPr>
        <w:t xml:space="preserve"> </w:t>
      </w:r>
    </w:p>
    <w:p w14:paraId="421C20C8" w14:textId="3EE78AD7" w:rsidR="00364E6A" w:rsidRPr="00364E6A" w:rsidRDefault="00364E6A" w:rsidP="00DE694A">
      <w:pPr>
        <w:ind w:left="720"/>
        <w:rPr>
          <w:sz w:val="24"/>
          <w:szCs w:val="24"/>
        </w:rPr>
      </w:pPr>
      <w:r w:rsidRPr="00364E6A">
        <w:rPr>
          <w:sz w:val="24"/>
          <w:szCs w:val="24"/>
        </w:rPr>
        <w:t>7.2 Legislation</w:t>
      </w:r>
      <w:r w:rsidR="00BC16FD">
        <w:rPr>
          <w:sz w:val="24"/>
          <w:szCs w:val="24"/>
        </w:rPr>
        <w:t>…………………………………………………………………………………………………</w:t>
      </w:r>
      <w:r w:rsidRPr="00364E6A">
        <w:rPr>
          <w:sz w:val="24"/>
          <w:szCs w:val="24"/>
        </w:rPr>
        <w:t>Page 1</w:t>
      </w:r>
      <w:r w:rsidR="00BC7A54">
        <w:rPr>
          <w:sz w:val="24"/>
          <w:szCs w:val="24"/>
        </w:rPr>
        <w:t>4</w:t>
      </w:r>
    </w:p>
    <w:p w14:paraId="4C2262D6" w14:textId="4A124E02" w:rsidR="00364E6A" w:rsidRPr="00364E6A" w:rsidRDefault="00364E6A" w:rsidP="00DE694A">
      <w:pPr>
        <w:ind w:left="720"/>
        <w:rPr>
          <w:sz w:val="24"/>
          <w:szCs w:val="24"/>
        </w:rPr>
      </w:pPr>
      <w:r w:rsidRPr="00364E6A">
        <w:rPr>
          <w:sz w:val="24"/>
          <w:szCs w:val="24"/>
        </w:rPr>
        <w:t>7.3 Mitigation Measures</w:t>
      </w:r>
      <w:r w:rsidR="002D74A7">
        <w:rPr>
          <w:sz w:val="24"/>
          <w:szCs w:val="24"/>
        </w:rPr>
        <w:t>………………………………………………………………………………</w:t>
      </w:r>
      <w:r w:rsidR="002D74A7">
        <w:rPr>
          <w:sz w:val="24"/>
          <w:szCs w:val="24"/>
        </w:rPr>
        <w:t>...</w:t>
      </w:r>
      <w:r w:rsidRPr="00364E6A">
        <w:rPr>
          <w:sz w:val="24"/>
          <w:szCs w:val="24"/>
        </w:rPr>
        <w:t>Page 1</w:t>
      </w:r>
      <w:r w:rsidR="00BC7A54">
        <w:rPr>
          <w:sz w:val="24"/>
          <w:szCs w:val="24"/>
        </w:rPr>
        <w:t>5</w:t>
      </w:r>
    </w:p>
    <w:p w14:paraId="5E367ED6" w14:textId="6C3051AD" w:rsidR="00364E6A" w:rsidRPr="00364E6A" w:rsidRDefault="00364E6A" w:rsidP="00DE694A">
      <w:pPr>
        <w:ind w:left="720"/>
        <w:rPr>
          <w:sz w:val="24"/>
          <w:szCs w:val="24"/>
        </w:rPr>
      </w:pPr>
      <w:r w:rsidRPr="00364E6A">
        <w:rPr>
          <w:sz w:val="24"/>
          <w:szCs w:val="24"/>
        </w:rPr>
        <w:t>7.4 Impact Mitigation</w:t>
      </w:r>
      <w:r w:rsidR="002D74A7">
        <w:rPr>
          <w:sz w:val="24"/>
          <w:szCs w:val="24"/>
        </w:rPr>
        <w:t>……………………………………………………………………………………</w:t>
      </w:r>
      <w:r w:rsidR="002D74A7">
        <w:rPr>
          <w:sz w:val="24"/>
          <w:szCs w:val="24"/>
        </w:rPr>
        <w:t>..</w:t>
      </w:r>
      <w:r w:rsidRPr="00364E6A">
        <w:rPr>
          <w:sz w:val="24"/>
          <w:szCs w:val="24"/>
        </w:rPr>
        <w:t>Page 1</w:t>
      </w:r>
      <w:r w:rsidR="00BC7A54">
        <w:rPr>
          <w:sz w:val="24"/>
          <w:szCs w:val="24"/>
        </w:rPr>
        <w:t>5</w:t>
      </w:r>
    </w:p>
    <w:p w14:paraId="6BACC270" w14:textId="10B2846D" w:rsidR="00364E6A" w:rsidRPr="00DE694A" w:rsidRDefault="00364E6A" w:rsidP="00364E6A">
      <w:pPr>
        <w:rPr>
          <w:b/>
          <w:bCs/>
          <w:sz w:val="24"/>
          <w:szCs w:val="24"/>
        </w:rPr>
      </w:pPr>
      <w:r w:rsidRPr="00DE694A">
        <w:rPr>
          <w:b/>
          <w:bCs/>
          <w:sz w:val="24"/>
          <w:szCs w:val="24"/>
        </w:rPr>
        <w:t>8.0  Noise Impacts</w:t>
      </w:r>
      <w:r w:rsidR="002D74A7">
        <w:rPr>
          <w:sz w:val="24"/>
          <w:szCs w:val="24"/>
        </w:rPr>
        <w:t>……………………………………………………………………………………………………</w:t>
      </w:r>
      <w:r w:rsidR="002D74A7">
        <w:rPr>
          <w:sz w:val="24"/>
          <w:szCs w:val="24"/>
        </w:rPr>
        <w:t>..</w:t>
      </w:r>
      <w:r w:rsidRPr="00DE694A">
        <w:rPr>
          <w:b/>
          <w:bCs/>
          <w:sz w:val="24"/>
          <w:szCs w:val="24"/>
        </w:rPr>
        <w:t>Page 1</w:t>
      </w:r>
      <w:r w:rsidR="00BC7A54" w:rsidRPr="00DE694A">
        <w:rPr>
          <w:b/>
          <w:bCs/>
          <w:sz w:val="24"/>
          <w:szCs w:val="24"/>
        </w:rPr>
        <w:t>6</w:t>
      </w:r>
      <w:r w:rsidRPr="00DE694A">
        <w:rPr>
          <w:b/>
          <w:bCs/>
          <w:sz w:val="24"/>
          <w:szCs w:val="24"/>
        </w:rPr>
        <w:t xml:space="preserve"> </w:t>
      </w:r>
    </w:p>
    <w:p w14:paraId="5DAC35B3" w14:textId="26004EDE" w:rsidR="00364E6A" w:rsidRPr="00364E6A" w:rsidRDefault="00364E6A" w:rsidP="00DE694A">
      <w:pPr>
        <w:ind w:left="720"/>
        <w:rPr>
          <w:sz w:val="24"/>
          <w:szCs w:val="24"/>
        </w:rPr>
      </w:pPr>
      <w:r w:rsidRPr="00364E6A">
        <w:rPr>
          <w:sz w:val="24"/>
          <w:szCs w:val="24"/>
        </w:rPr>
        <w:t>8.1 Relevant Standards</w:t>
      </w:r>
      <w:r w:rsidR="002D74A7">
        <w:rPr>
          <w:sz w:val="24"/>
          <w:szCs w:val="24"/>
        </w:rPr>
        <w:t>…………………………………………………………………………………</w:t>
      </w:r>
      <w:r w:rsidR="002D74A7">
        <w:rPr>
          <w:sz w:val="24"/>
          <w:szCs w:val="24"/>
        </w:rPr>
        <w:t>..</w:t>
      </w:r>
      <w:r w:rsidRPr="00364E6A">
        <w:rPr>
          <w:sz w:val="24"/>
          <w:szCs w:val="24"/>
        </w:rPr>
        <w:t>Page 1</w:t>
      </w:r>
      <w:r w:rsidR="00BC7A54">
        <w:rPr>
          <w:sz w:val="24"/>
          <w:szCs w:val="24"/>
        </w:rPr>
        <w:t>6</w:t>
      </w:r>
    </w:p>
    <w:p w14:paraId="32950D56" w14:textId="53351F48" w:rsidR="00364E6A" w:rsidRPr="00364E6A" w:rsidRDefault="00364E6A" w:rsidP="00DE694A">
      <w:pPr>
        <w:ind w:left="720"/>
        <w:rPr>
          <w:sz w:val="24"/>
          <w:szCs w:val="24"/>
        </w:rPr>
      </w:pPr>
      <w:r w:rsidRPr="00364E6A">
        <w:rPr>
          <w:sz w:val="24"/>
          <w:szCs w:val="24"/>
        </w:rPr>
        <w:t>8.2 Impact Mitigation</w:t>
      </w:r>
      <w:r w:rsidR="002D74A7">
        <w:rPr>
          <w:sz w:val="24"/>
          <w:szCs w:val="24"/>
        </w:rPr>
        <w:t>……………………………………………………………………………………</w:t>
      </w:r>
      <w:r w:rsidR="002D74A7">
        <w:rPr>
          <w:sz w:val="24"/>
          <w:szCs w:val="24"/>
        </w:rPr>
        <w:t>..</w:t>
      </w:r>
      <w:r w:rsidRPr="00364E6A">
        <w:rPr>
          <w:sz w:val="24"/>
          <w:szCs w:val="24"/>
        </w:rPr>
        <w:t>Page 1</w:t>
      </w:r>
      <w:r w:rsidR="00BC7A54">
        <w:rPr>
          <w:sz w:val="24"/>
          <w:szCs w:val="24"/>
        </w:rPr>
        <w:t>6</w:t>
      </w:r>
    </w:p>
    <w:p w14:paraId="1B2D7902" w14:textId="7FFA709D" w:rsidR="00364E6A" w:rsidRPr="00364E6A" w:rsidRDefault="00364E6A" w:rsidP="00DE694A">
      <w:pPr>
        <w:ind w:left="720"/>
        <w:rPr>
          <w:sz w:val="24"/>
          <w:szCs w:val="24"/>
        </w:rPr>
      </w:pPr>
      <w:r w:rsidRPr="00364E6A">
        <w:rPr>
          <w:sz w:val="24"/>
          <w:szCs w:val="24"/>
        </w:rPr>
        <w:t>8.3 Mitigation Measures</w:t>
      </w:r>
      <w:r w:rsidR="002D74A7">
        <w:rPr>
          <w:sz w:val="24"/>
          <w:szCs w:val="24"/>
        </w:rPr>
        <w:t>…………………………………………………………………………………</w:t>
      </w:r>
      <w:r w:rsidRPr="00364E6A">
        <w:rPr>
          <w:sz w:val="24"/>
          <w:szCs w:val="24"/>
        </w:rPr>
        <w:t>Page 1</w:t>
      </w:r>
      <w:r w:rsidR="00BC7A54">
        <w:rPr>
          <w:sz w:val="24"/>
          <w:szCs w:val="24"/>
        </w:rPr>
        <w:t>7</w:t>
      </w:r>
    </w:p>
    <w:p w14:paraId="3A87F042" w14:textId="7298AE48" w:rsidR="00364E6A" w:rsidRPr="00DE694A" w:rsidRDefault="00364E6A" w:rsidP="00364E6A">
      <w:pPr>
        <w:rPr>
          <w:b/>
          <w:bCs/>
          <w:sz w:val="24"/>
          <w:szCs w:val="24"/>
        </w:rPr>
      </w:pPr>
      <w:r w:rsidRPr="00DE694A">
        <w:rPr>
          <w:b/>
          <w:bCs/>
          <w:sz w:val="24"/>
          <w:szCs w:val="24"/>
        </w:rPr>
        <w:t>9.0 Waste Management</w:t>
      </w:r>
      <w:r w:rsidR="002D74A7">
        <w:rPr>
          <w:sz w:val="24"/>
          <w:szCs w:val="24"/>
        </w:rPr>
        <w:t>……………………………………………………………………………………………</w:t>
      </w:r>
      <w:r w:rsidRPr="00DE694A">
        <w:rPr>
          <w:b/>
          <w:bCs/>
          <w:sz w:val="24"/>
          <w:szCs w:val="24"/>
        </w:rPr>
        <w:t>Page 1</w:t>
      </w:r>
      <w:r w:rsidR="00BC7A54" w:rsidRPr="00DE694A">
        <w:rPr>
          <w:b/>
          <w:bCs/>
          <w:sz w:val="24"/>
          <w:szCs w:val="24"/>
        </w:rPr>
        <w:t>7</w:t>
      </w:r>
    </w:p>
    <w:p w14:paraId="0C18E61A" w14:textId="66F0FFA0" w:rsidR="00364E6A" w:rsidRPr="00364E6A" w:rsidRDefault="00364E6A" w:rsidP="00DE694A">
      <w:pPr>
        <w:ind w:left="720"/>
        <w:rPr>
          <w:sz w:val="24"/>
          <w:szCs w:val="24"/>
        </w:rPr>
      </w:pPr>
      <w:r w:rsidRPr="00364E6A">
        <w:rPr>
          <w:sz w:val="24"/>
          <w:szCs w:val="24"/>
        </w:rPr>
        <w:t>9.1 Legislation</w:t>
      </w:r>
      <w:r w:rsidR="002D74A7">
        <w:rPr>
          <w:sz w:val="24"/>
          <w:szCs w:val="24"/>
        </w:rPr>
        <w:t>………………………………………………………………………………………………</w:t>
      </w:r>
      <w:r w:rsidR="002D74A7">
        <w:rPr>
          <w:sz w:val="24"/>
          <w:szCs w:val="24"/>
        </w:rPr>
        <w:t>…</w:t>
      </w:r>
      <w:r w:rsidRPr="00364E6A">
        <w:rPr>
          <w:sz w:val="24"/>
          <w:szCs w:val="24"/>
        </w:rPr>
        <w:t>Page 1</w:t>
      </w:r>
      <w:r w:rsidR="00BC7A54">
        <w:rPr>
          <w:sz w:val="24"/>
          <w:szCs w:val="24"/>
        </w:rPr>
        <w:t>7</w:t>
      </w:r>
      <w:r w:rsidRPr="00364E6A">
        <w:rPr>
          <w:sz w:val="24"/>
          <w:szCs w:val="24"/>
        </w:rPr>
        <w:t xml:space="preserve"> </w:t>
      </w:r>
    </w:p>
    <w:p w14:paraId="324029EB" w14:textId="539D7AE4" w:rsidR="00364E6A" w:rsidRPr="00364E6A" w:rsidRDefault="00364E6A" w:rsidP="00DE694A">
      <w:pPr>
        <w:ind w:left="720"/>
        <w:rPr>
          <w:sz w:val="24"/>
          <w:szCs w:val="24"/>
        </w:rPr>
      </w:pPr>
      <w:r w:rsidRPr="00364E6A">
        <w:rPr>
          <w:sz w:val="24"/>
          <w:szCs w:val="24"/>
        </w:rPr>
        <w:t>9.2 Causes of Wast</w:t>
      </w:r>
      <w:r w:rsidR="002D74A7">
        <w:rPr>
          <w:sz w:val="24"/>
          <w:szCs w:val="24"/>
        </w:rPr>
        <w:t>e</w:t>
      </w:r>
      <w:r w:rsidR="002D74A7">
        <w:rPr>
          <w:sz w:val="24"/>
          <w:szCs w:val="24"/>
        </w:rPr>
        <w:t>………………………………………………………………………………………</w:t>
      </w:r>
      <w:r w:rsidR="002D74A7">
        <w:rPr>
          <w:sz w:val="24"/>
          <w:szCs w:val="24"/>
        </w:rPr>
        <w:t>.</w:t>
      </w:r>
      <w:r w:rsidRPr="00364E6A">
        <w:rPr>
          <w:sz w:val="24"/>
          <w:szCs w:val="24"/>
        </w:rPr>
        <w:t>Page 1</w:t>
      </w:r>
      <w:r w:rsidR="00BC7A54">
        <w:rPr>
          <w:sz w:val="24"/>
          <w:szCs w:val="24"/>
        </w:rPr>
        <w:t>7</w:t>
      </w:r>
    </w:p>
    <w:p w14:paraId="6294F83B" w14:textId="112CF88A" w:rsidR="00364E6A" w:rsidRPr="00364E6A" w:rsidRDefault="00364E6A" w:rsidP="00DE694A">
      <w:pPr>
        <w:ind w:left="720"/>
        <w:rPr>
          <w:sz w:val="24"/>
          <w:szCs w:val="24"/>
        </w:rPr>
      </w:pPr>
      <w:r w:rsidRPr="00364E6A">
        <w:rPr>
          <w:sz w:val="24"/>
          <w:szCs w:val="24"/>
        </w:rPr>
        <w:t>9.3 - Mitigation Measures</w:t>
      </w:r>
      <w:r w:rsidR="002D74A7">
        <w:rPr>
          <w:sz w:val="24"/>
          <w:szCs w:val="24"/>
        </w:rPr>
        <w:t>……………………………………………………………………………</w:t>
      </w:r>
      <w:r w:rsidR="002D74A7">
        <w:rPr>
          <w:sz w:val="24"/>
          <w:szCs w:val="24"/>
        </w:rPr>
        <w:t>…</w:t>
      </w:r>
      <w:r w:rsidRPr="00364E6A">
        <w:rPr>
          <w:sz w:val="24"/>
          <w:szCs w:val="24"/>
        </w:rPr>
        <w:t>Page 1</w:t>
      </w:r>
      <w:r w:rsidR="00BC7A54">
        <w:rPr>
          <w:sz w:val="24"/>
          <w:szCs w:val="24"/>
        </w:rPr>
        <w:t>7</w:t>
      </w:r>
    </w:p>
    <w:p w14:paraId="0803E3CD" w14:textId="07EF12DE" w:rsidR="00364E6A" w:rsidRPr="00DE694A" w:rsidRDefault="00364E6A" w:rsidP="00364E6A">
      <w:pPr>
        <w:rPr>
          <w:b/>
          <w:bCs/>
          <w:sz w:val="24"/>
          <w:szCs w:val="24"/>
        </w:rPr>
      </w:pPr>
      <w:r w:rsidRPr="00DE694A">
        <w:rPr>
          <w:b/>
          <w:bCs/>
          <w:sz w:val="24"/>
          <w:szCs w:val="24"/>
        </w:rPr>
        <w:t>10.0 Environmental Assessment</w:t>
      </w:r>
      <w:r w:rsidR="002D74A7">
        <w:rPr>
          <w:sz w:val="24"/>
          <w:szCs w:val="24"/>
        </w:rPr>
        <w:t>………………………………………………………………………………</w:t>
      </w:r>
      <w:r w:rsidR="002D74A7">
        <w:rPr>
          <w:sz w:val="24"/>
          <w:szCs w:val="24"/>
        </w:rPr>
        <w:t>.</w:t>
      </w:r>
      <w:r w:rsidRPr="00DE694A">
        <w:rPr>
          <w:b/>
          <w:bCs/>
          <w:sz w:val="24"/>
          <w:szCs w:val="24"/>
        </w:rPr>
        <w:t>Page 1</w:t>
      </w:r>
      <w:r w:rsidR="00BC7A54" w:rsidRPr="00DE694A">
        <w:rPr>
          <w:b/>
          <w:bCs/>
          <w:sz w:val="24"/>
          <w:szCs w:val="24"/>
        </w:rPr>
        <w:t>8</w:t>
      </w:r>
    </w:p>
    <w:p w14:paraId="1846E653" w14:textId="40094ACB" w:rsidR="00364E6A" w:rsidRPr="00364E6A" w:rsidRDefault="00364E6A" w:rsidP="00DE694A">
      <w:pPr>
        <w:ind w:left="720"/>
        <w:rPr>
          <w:sz w:val="24"/>
          <w:szCs w:val="24"/>
        </w:rPr>
      </w:pPr>
      <w:r w:rsidRPr="00364E6A">
        <w:rPr>
          <w:sz w:val="24"/>
          <w:szCs w:val="24"/>
        </w:rPr>
        <w:t>10.1 Impact Matrix</w:t>
      </w:r>
      <w:r w:rsidR="002D74A7">
        <w:rPr>
          <w:sz w:val="24"/>
          <w:szCs w:val="24"/>
        </w:rPr>
        <w:t>…………………………………………………………………………………………</w:t>
      </w:r>
      <w:r w:rsidRPr="00364E6A">
        <w:rPr>
          <w:sz w:val="24"/>
          <w:szCs w:val="24"/>
        </w:rPr>
        <w:t>Page 1</w:t>
      </w:r>
      <w:r w:rsidR="00BC7A54">
        <w:rPr>
          <w:sz w:val="24"/>
          <w:szCs w:val="24"/>
        </w:rPr>
        <w:t>8</w:t>
      </w:r>
    </w:p>
    <w:p w14:paraId="72FEB020" w14:textId="437C962E" w:rsidR="00364E6A" w:rsidRPr="00364E6A" w:rsidRDefault="00364E6A" w:rsidP="00DE694A">
      <w:pPr>
        <w:ind w:left="720"/>
        <w:rPr>
          <w:sz w:val="24"/>
          <w:szCs w:val="24"/>
        </w:rPr>
      </w:pPr>
      <w:r w:rsidRPr="00364E6A">
        <w:rPr>
          <w:sz w:val="24"/>
          <w:szCs w:val="24"/>
        </w:rPr>
        <w:t>10.2 Response</w:t>
      </w:r>
      <w:r w:rsidR="002D74A7">
        <w:rPr>
          <w:sz w:val="24"/>
          <w:szCs w:val="24"/>
        </w:rPr>
        <w:t>………………………………………………………………………………………………</w:t>
      </w:r>
      <w:r w:rsidR="002D74A7">
        <w:rPr>
          <w:sz w:val="24"/>
          <w:szCs w:val="24"/>
        </w:rPr>
        <w:t>..</w:t>
      </w:r>
      <w:r w:rsidRPr="00364E6A">
        <w:rPr>
          <w:sz w:val="24"/>
          <w:szCs w:val="24"/>
        </w:rPr>
        <w:t>Page 1</w:t>
      </w:r>
      <w:r w:rsidR="00BC7A54">
        <w:rPr>
          <w:sz w:val="24"/>
          <w:szCs w:val="24"/>
        </w:rPr>
        <w:t>9</w:t>
      </w:r>
    </w:p>
    <w:p w14:paraId="2FB7C1BF" w14:textId="5709BEE8" w:rsidR="00364E6A" w:rsidRPr="00DE694A" w:rsidRDefault="00364E6A" w:rsidP="00364E6A">
      <w:pPr>
        <w:rPr>
          <w:b/>
          <w:bCs/>
          <w:sz w:val="24"/>
          <w:szCs w:val="24"/>
        </w:rPr>
      </w:pPr>
      <w:r w:rsidRPr="00DE694A">
        <w:rPr>
          <w:b/>
          <w:bCs/>
          <w:sz w:val="24"/>
          <w:szCs w:val="24"/>
        </w:rPr>
        <w:t>11.0 Project Specific Impacts</w:t>
      </w:r>
      <w:r w:rsidR="002D74A7">
        <w:rPr>
          <w:sz w:val="24"/>
          <w:szCs w:val="24"/>
        </w:rPr>
        <w:t>……………………………………………………………………………………</w:t>
      </w:r>
      <w:r w:rsidR="002D74A7">
        <w:rPr>
          <w:sz w:val="24"/>
          <w:szCs w:val="24"/>
        </w:rPr>
        <w:t>.</w:t>
      </w:r>
      <w:r w:rsidRPr="00DE694A">
        <w:rPr>
          <w:b/>
          <w:bCs/>
          <w:sz w:val="24"/>
          <w:szCs w:val="24"/>
        </w:rPr>
        <w:t>Page 1</w:t>
      </w:r>
      <w:r w:rsidR="00BC7A54" w:rsidRPr="00DE694A">
        <w:rPr>
          <w:b/>
          <w:bCs/>
          <w:sz w:val="24"/>
          <w:szCs w:val="24"/>
        </w:rPr>
        <w:t>9</w:t>
      </w:r>
    </w:p>
    <w:p w14:paraId="37909B9F" w14:textId="31AF8874" w:rsidR="00364E6A" w:rsidRPr="00DE694A" w:rsidRDefault="00364E6A" w:rsidP="00364E6A">
      <w:pPr>
        <w:rPr>
          <w:b/>
          <w:bCs/>
          <w:sz w:val="24"/>
          <w:szCs w:val="24"/>
        </w:rPr>
      </w:pPr>
      <w:r w:rsidRPr="00DE694A">
        <w:rPr>
          <w:b/>
          <w:bCs/>
          <w:sz w:val="24"/>
          <w:szCs w:val="24"/>
        </w:rPr>
        <w:t>12.0 Environmental Factors</w:t>
      </w:r>
      <w:r w:rsidR="002D74A7">
        <w:rPr>
          <w:sz w:val="24"/>
          <w:szCs w:val="24"/>
        </w:rPr>
        <w:t>………………………………………………………………………………………</w:t>
      </w:r>
      <w:r w:rsidRPr="00DE694A">
        <w:rPr>
          <w:b/>
          <w:bCs/>
          <w:sz w:val="24"/>
          <w:szCs w:val="24"/>
        </w:rPr>
        <w:t xml:space="preserve">Page </w:t>
      </w:r>
      <w:r w:rsidR="00BC7A54" w:rsidRPr="00DE694A">
        <w:rPr>
          <w:b/>
          <w:bCs/>
          <w:sz w:val="24"/>
          <w:szCs w:val="24"/>
        </w:rPr>
        <w:t>20</w:t>
      </w:r>
    </w:p>
    <w:p w14:paraId="41AEF76E" w14:textId="70083C88" w:rsidR="00364E6A" w:rsidRPr="00364E6A" w:rsidRDefault="00364E6A" w:rsidP="00DE694A">
      <w:pPr>
        <w:ind w:left="720"/>
        <w:rPr>
          <w:sz w:val="24"/>
          <w:szCs w:val="24"/>
        </w:rPr>
      </w:pPr>
      <w:r w:rsidRPr="00364E6A">
        <w:rPr>
          <w:sz w:val="24"/>
          <w:szCs w:val="24"/>
        </w:rPr>
        <w:lastRenderedPageBreak/>
        <w:t>12.1 Water Environment</w:t>
      </w:r>
      <w:r w:rsidR="00FD006A">
        <w:rPr>
          <w:sz w:val="24"/>
          <w:szCs w:val="24"/>
        </w:rPr>
        <w:t>………………………………………………………………………………</w:t>
      </w:r>
      <w:r w:rsidR="00FD006A">
        <w:rPr>
          <w:sz w:val="24"/>
          <w:szCs w:val="24"/>
        </w:rPr>
        <w:t>..</w:t>
      </w:r>
      <w:r w:rsidRPr="00364E6A">
        <w:rPr>
          <w:sz w:val="24"/>
          <w:szCs w:val="24"/>
        </w:rPr>
        <w:t xml:space="preserve">Page </w:t>
      </w:r>
      <w:r w:rsidR="00BC7A54">
        <w:rPr>
          <w:sz w:val="24"/>
          <w:szCs w:val="24"/>
        </w:rPr>
        <w:t>20</w:t>
      </w:r>
      <w:r w:rsidRPr="00364E6A">
        <w:rPr>
          <w:sz w:val="24"/>
          <w:szCs w:val="24"/>
        </w:rPr>
        <w:t xml:space="preserve"> </w:t>
      </w:r>
    </w:p>
    <w:p w14:paraId="70571A8A" w14:textId="2E74F125" w:rsidR="00364E6A" w:rsidRPr="00364E6A" w:rsidRDefault="00364E6A" w:rsidP="00DE694A">
      <w:pPr>
        <w:ind w:left="720"/>
        <w:rPr>
          <w:sz w:val="24"/>
          <w:szCs w:val="24"/>
        </w:rPr>
      </w:pPr>
      <w:r w:rsidRPr="00364E6A">
        <w:rPr>
          <w:sz w:val="24"/>
          <w:szCs w:val="24"/>
        </w:rPr>
        <w:t>12.2 Land</w:t>
      </w:r>
      <w:r w:rsidR="00FD006A">
        <w:rPr>
          <w:sz w:val="24"/>
          <w:szCs w:val="24"/>
        </w:rPr>
        <w:t>……………………………………………………………………………………………………</w:t>
      </w:r>
      <w:r w:rsidR="00FD006A">
        <w:rPr>
          <w:sz w:val="24"/>
          <w:szCs w:val="24"/>
        </w:rPr>
        <w:t>…..</w:t>
      </w:r>
      <w:r w:rsidRPr="00364E6A">
        <w:rPr>
          <w:sz w:val="24"/>
          <w:szCs w:val="24"/>
        </w:rPr>
        <w:t xml:space="preserve">Page </w:t>
      </w:r>
      <w:r w:rsidR="00BC7A54">
        <w:rPr>
          <w:sz w:val="24"/>
          <w:szCs w:val="24"/>
        </w:rPr>
        <w:t>20</w:t>
      </w:r>
    </w:p>
    <w:p w14:paraId="58A20955" w14:textId="413375D9" w:rsidR="00364E6A" w:rsidRPr="00364E6A" w:rsidRDefault="00364E6A" w:rsidP="00DE694A">
      <w:pPr>
        <w:ind w:left="720"/>
        <w:rPr>
          <w:sz w:val="24"/>
          <w:szCs w:val="24"/>
        </w:rPr>
      </w:pPr>
      <w:r w:rsidRPr="00364E6A">
        <w:rPr>
          <w:sz w:val="24"/>
          <w:szCs w:val="24"/>
        </w:rPr>
        <w:t>12.3 Air Quality</w:t>
      </w:r>
      <w:r w:rsidR="00FD006A">
        <w:rPr>
          <w:sz w:val="24"/>
          <w:szCs w:val="24"/>
        </w:rPr>
        <w:t>………………………………………………………………………………………………</w:t>
      </w:r>
      <w:r w:rsidRPr="00364E6A">
        <w:rPr>
          <w:sz w:val="24"/>
          <w:szCs w:val="24"/>
        </w:rPr>
        <w:t xml:space="preserve">Page </w:t>
      </w:r>
      <w:r w:rsidR="00BC7A54">
        <w:rPr>
          <w:sz w:val="24"/>
          <w:szCs w:val="24"/>
        </w:rPr>
        <w:t>20</w:t>
      </w:r>
    </w:p>
    <w:p w14:paraId="5B4CDC9E" w14:textId="5DCA712C" w:rsidR="00364E6A" w:rsidRPr="00364E6A" w:rsidRDefault="00364E6A" w:rsidP="00DE694A">
      <w:pPr>
        <w:ind w:left="720"/>
        <w:rPr>
          <w:sz w:val="24"/>
          <w:szCs w:val="24"/>
        </w:rPr>
      </w:pPr>
      <w:r w:rsidRPr="00364E6A">
        <w:rPr>
          <w:sz w:val="24"/>
          <w:szCs w:val="24"/>
        </w:rPr>
        <w:t>12.4 Ecology</w:t>
      </w:r>
      <w:r w:rsidR="00FD006A">
        <w:rPr>
          <w:sz w:val="24"/>
          <w:szCs w:val="24"/>
        </w:rPr>
        <w:t>……………………………………………………………………………………………………</w:t>
      </w:r>
      <w:r w:rsidRPr="00364E6A">
        <w:rPr>
          <w:sz w:val="24"/>
          <w:szCs w:val="24"/>
        </w:rPr>
        <w:t xml:space="preserve">Page </w:t>
      </w:r>
      <w:r w:rsidR="00BC7A54">
        <w:rPr>
          <w:sz w:val="24"/>
          <w:szCs w:val="24"/>
        </w:rPr>
        <w:t>20</w:t>
      </w:r>
    </w:p>
    <w:p w14:paraId="2EB871F7" w14:textId="5881ADA6" w:rsidR="00364E6A" w:rsidRPr="00364E6A" w:rsidRDefault="00364E6A" w:rsidP="00DE694A">
      <w:pPr>
        <w:ind w:left="720"/>
        <w:rPr>
          <w:sz w:val="24"/>
          <w:szCs w:val="24"/>
        </w:rPr>
      </w:pPr>
      <w:r w:rsidRPr="00364E6A">
        <w:rPr>
          <w:sz w:val="24"/>
          <w:szCs w:val="24"/>
        </w:rPr>
        <w:t>12.5 Socio-economic</w:t>
      </w:r>
      <w:r w:rsidR="00FD006A">
        <w:rPr>
          <w:sz w:val="24"/>
          <w:szCs w:val="24"/>
        </w:rPr>
        <w:t>………………………………………………………………………………………</w:t>
      </w:r>
      <w:r w:rsidRPr="00364E6A">
        <w:rPr>
          <w:sz w:val="24"/>
          <w:szCs w:val="24"/>
        </w:rPr>
        <w:t xml:space="preserve">Page </w:t>
      </w:r>
      <w:r w:rsidR="00BC7A54">
        <w:rPr>
          <w:sz w:val="24"/>
          <w:szCs w:val="24"/>
        </w:rPr>
        <w:t>20</w:t>
      </w:r>
    </w:p>
    <w:p w14:paraId="74F8DF07" w14:textId="03288820" w:rsidR="00364E6A" w:rsidRPr="00364E6A" w:rsidRDefault="00364E6A" w:rsidP="00DE694A">
      <w:pPr>
        <w:ind w:left="720"/>
        <w:rPr>
          <w:sz w:val="24"/>
          <w:szCs w:val="24"/>
        </w:rPr>
      </w:pPr>
      <w:r w:rsidRPr="00364E6A">
        <w:rPr>
          <w:sz w:val="24"/>
          <w:szCs w:val="24"/>
        </w:rPr>
        <w:t>12.6 Nuisance</w:t>
      </w:r>
      <w:r w:rsidR="00FD006A">
        <w:rPr>
          <w:sz w:val="24"/>
          <w:szCs w:val="24"/>
        </w:rPr>
        <w:t>…………………………………………………………………………………………………</w:t>
      </w:r>
      <w:r w:rsidRPr="00364E6A">
        <w:rPr>
          <w:sz w:val="24"/>
          <w:szCs w:val="24"/>
        </w:rPr>
        <w:t xml:space="preserve">Page </w:t>
      </w:r>
      <w:r w:rsidR="00BC7A54">
        <w:rPr>
          <w:sz w:val="24"/>
          <w:szCs w:val="24"/>
        </w:rPr>
        <w:t>2</w:t>
      </w:r>
      <w:r w:rsidR="000869C4">
        <w:rPr>
          <w:sz w:val="24"/>
          <w:szCs w:val="24"/>
        </w:rPr>
        <w:t>0</w:t>
      </w:r>
    </w:p>
    <w:p w14:paraId="0A9108A1" w14:textId="27A21DA6" w:rsidR="00364E6A" w:rsidRPr="00DE694A" w:rsidRDefault="00364E6A" w:rsidP="00364E6A">
      <w:pPr>
        <w:rPr>
          <w:b/>
          <w:bCs/>
          <w:sz w:val="24"/>
          <w:szCs w:val="24"/>
        </w:rPr>
      </w:pPr>
      <w:r w:rsidRPr="00DE694A">
        <w:rPr>
          <w:b/>
          <w:bCs/>
          <w:sz w:val="24"/>
          <w:szCs w:val="24"/>
        </w:rPr>
        <w:t>13.0 Mitigation Methods</w:t>
      </w:r>
      <w:r w:rsidR="00FD006A">
        <w:rPr>
          <w:sz w:val="24"/>
          <w:szCs w:val="24"/>
        </w:rPr>
        <w:t>…………………………………………………………………………………………</w:t>
      </w:r>
      <w:r w:rsidR="00FD006A">
        <w:rPr>
          <w:sz w:val="24"/>
          <w:szCs w:val="24"/>
        </w:rPr>
        <w:t>..</w:t>
      </w:r>
      <w:r w:rsidRPr="00DE694A">
        <w:rPr>
          <w:b/>
          <w:bCs/>
          <w:sz w:val="24"/>
          <w:szCs w:val="24"/>
        </w:rPr>
        <w:t xml:space="preserve">Page </w:t>
      </w:r>
      <w:r w:rsidR="00BC7A54" w:rsidRPr="00DE694A">
        <w:rPr>
          <w:b/>
          <w:bCs/>
          <w:sz w:val="24"/>
          <w:szCs w:val="24"/>
        </w:rPr>
        <w:t>21</w:t>
      </w:r>
    </w:p>
    <w:p w14:paraId="7904D057" w14:textId="69698FA9" w:rsidR="00364E6A" w:rsidRPr="00364E6A" w:rsidRDefault="00364E6A" w:rsidP="00DE694A">
      <w:pPr>
        <w:ind w:left="720"/>
        <w:rPr>
          <w:sz w:val="24"/>
          <w:szCs w:val="24"/>
        </w:rPr>
      </w:pPr>
      <w:r w:rsidRPr="00364E6A">
        <w:rPr>
          <w:sz w:val="24"/>
          <w:szCs w:val="24"/>
        </w:rPr>
        <w:t>13.1 Primary Consideration</w:t>
      </w:r>
      <w:r w:rsidR="00FD006A">
        <w:rPr>
          <w:sz w:val="24"/>
          <w:szCs w:val="24"/>
        </w:rPr>
        <w:t>……………………………………………………………………………</w:t>
      </w:r>
      <w:r w:rsidR="00FD006A">
        <w:rPr>
          <w:sz w:val="24"/>
          <w:szCs w:val="24"/>
        </w:rPr>
        <w:t>.</w:t>
      </w:r>
      <w:r w:rsidRPr="00364E6A">
        <w:rPr>
          <w:sz w:val="24"/>
          <w:szCs w:val="24"/>
        </w:rPr>
        <w:t xml:space="preserve">Page </w:t>
      </w:r>
      <w:r w:rsidR="00BC7A54">
        <w:rPr>
          <w:sz w:val="24"/>
          <w:szCs w:val="24"/>
        </w:rPr>
        <w:t>21</w:t>
      </w:r>
    </w:p>
    <w:p w14:paraId="48B9A13A" w14:textId="7A2FA3E9" w:rsidR="00364E6A" w:rsidRPr="00364E6A" w:rsidRDefault="00364E6A" w:rsidP="00DE694A">
      <w:pPr>
        <w:ind w:left="720"/>
        <w:rPr>
          <w:sz w:val="24"/>
          <w:szCs w:val="24"/>
        </w:rPr>
      </w:pPr>
      <w:r w:rsidRPr="00364E6A">
        <w:rPr>
          <w:sz w:val="24"/>
          <w:szCs w:val="24"/>
        </w:rPr>
        <w:t>13.2 Construction Activities</w:t>
      </w:r>
      <w:r w:rsidR="00FD006A">
        <w:rPr>
          <w:sz w:val="24"/>
          <w:szCs w:val="24"/>
        </w:rPr>
        <w:t>……………………………………………………………………………</w:t>
      </w:r>
      <w:r w:rsidRPr="00364E6A">
        <w:rPr>
          <w:sz w:val="24"/>
          <w:szCs w:val="24"/>
        </w:rPr>
        <w:t xml:space="preserve">Page </w:t>
      </w:r>
      <w:r w:rsidR="00BC7A54">
        <w:rPr>
          <w:sz w:val="24"/>
          <w:szCs w:val="24"/>
        </w:rPr>
        <w:t>21</w:t>
      </w:r>
    </w:p>
    <w:p w14:paraId="146AFF38" w14:textId="05B83FA2" w:rsidR="00364E6A" w:rsidRPr="00364E6A" w:rsidRDefault="00364E6A" w:rsidP="00DE694A">
      <w:pPr>
        <w:ind w:left="720"/>
        <w:rPr>
          <w:sz w:val="24"/>
          <w:szCs w:val="24"/>
        </w:rPr>
      </w:pPr>
      <w:r w:rsidRPr="00364E6A">
        <w:rPr>
          <w:sz w:val="24"/>
          <w:szCs w:val="24"/>
        </w:rPr>
        <w:t>13.3 Flora Diversity</w:t>
      </w:r>
      <w:r w:rsidR="00FD006A">
        <w:rPr>
          <w:sz w:val="24"/>
          <w:szCs w:val="24"/>
        </w:rPr>
        <w:t>…………………………………………………………………………………………</w:t>
      </w:r>
      <w:r w:rsidRPr="00364E6A">
        <w:rPr>
          <w:sz w:val="24"/>
          <w:szCs w:val="24"/>
        </w:rPr>
        <w:t xml:space="preserve">Page </w:t>
      </w:r>
      <w:r w:rsidR="00BC7A54">
        <w:rPr>
          <w:sz w:val="24"/>
          <w:szCs w:val="24"/>
        </w:rPr>
        <w:t>21</w:t>
      </w:r>
    </w:p>
    <w:p w14:paraId="67CDD651" w14:textId="77D35D76" w:rsidR="00364E6A" w:rsidRPr="00364E6A" w:rsidRDefault="00364E6A" w:rsidP="00DE694A">
      <w:pPr>
        <w:ind w:left="720"/>
        <w:rPr>
          <w:sz w:val="24"/>
          <w:szCs w:val="24"/>
        </w:rPr>
      </w:pPr>
      <w:r w:rsidRPr="00364E6A">
        <w:rPr>
          <w:sz w:val="24"/>
          <w:szCs w:val="24"/>
        </w:rPr>
        <w:t>13.4 Fauna Diversity</w:t>
      </w:r>
      <w:r w:rsidR="00FD006A">
        <w:rPr>
          <w:sz w:val="24"/>
          <w:szCs w:val="24"/>
        </w:rPr>
        <w:t>………………………………………………………………………………………</w:t>
      </w:r>
      <w:r w:rsidR="00FD006A">
        <w:rPr>
          <w:sz w:val="24"/>
          <w:szCs w:val="24"/>
        </w:rPr>
        <w:t>.</w:t>
      </w:r>
      <w:r w:rsidRPr="00364E6A">
        <w:rPr>
          <w:sz w:val="24"/>
          <w:szCs w:val="24"/>
        </w:rPr>
        <w:t xml:space="preserve">Page </w:t>
      </w:r>
      <w:r w:rsidR="00BC7A54">
        <w:rPr>
          <w:sz w:val="24"/>
          <w:szCs w:val="24"/>
        </w:rPr>
        <w:t>21</w:t>
      </w:r>
    </w:p>
    <w:p w14:paraId="5EA3CC7F" w14:textId="6AA72355" w:rsidR="00364E6A" w:rsidRPr="00364E6A" w:rsidRDefault="00364E6A" w:rsidP="00DE694A">
      <w:pPr>
        <w:ind w:left="720"/>
        <w:rPr>
          <w:sz w:val="24"/>
          <w:szCs w:val="24"/>
        </w:rPr>
      </w:pPr>
      <w:r w:rsidRPr="00364E6A">
        <w:rPr>
          <w:sz w:val="24"/>
          <w:szCs w:val="24"/>
        </w:rPr>
        <w:t>13.5 Noise</w:t>
      </w:r>
      <w:r w:rsidR="00FD006A">
        <w:rPr>
          <w:sz w:val="24"/>
          <w:szCs w:val="24"/>
        </w:rPr>
        <w:t>……………………………………………………………………………………………………</w:t>
      </w:r>
      <w:r w:rsidR="00FD006A">
        <w:rPr>
          <w:sz w:val="24"/>
          <w:szCs w:val="24"/>
        </w:rPr>
        <w:t>…</w:t>
      </w:r>
      <w:r w:rsidRPr="00364E6A">
        <w:rPr>
          <w:sz w:val="24"/>
          <w:szCs w:val="24"/>
        </w:rPr>
        <w:t xml:space="preserve">Page </w:t>
      </w:r>
      <w:r w:rsidR="00BC7A54">
        <w:rPr>
          <w:sz w:val="24"/>
          <w:szCs w:val="24"/>
        </w:rPr>
        <w:t>21</w:t>
      </w:r>
    </w:p>
    <w:p w14:paraId="4CE913A1" w14:textId="33AA2884" w:rsidR="00364E6A" w:rsidRPr="00364E6A" w:rsidRDefault="00364E6A" w:rsidP="00DE694A">
      <w:pPr>
        <w:ind w:left="720"/>
        <w:rPr>
          <w:sz w:val="24"/>
          <w:szCs w:val="24"/>
        </w:rPr>
      </w:pPr>
      <w:r w:rsidRPr="00364E6A">
        <w:rPr>
          <w:sz w:val="24"/>
          <w:szCs w:val="24"/>
        </w:rPr>
        <w:t>13.6 Transport and Road Accident</w:t>
      </w:r>
      <w:r w:rsidR="00FD006A">
        <w:rPr>
          <w:sz w:val="24"/>
          <w:szCs w:val="24"/>
        </w:rPr>
        <w:t>…………………………………………………………………</w:t>
      </w:r>
      <w:r w:rsidR="00FD006A">
        <w:rPr>
          <w:sz w:val="24"/>
          <w:szCs w:val="24"/>
        </w:rPr>
        <w:t>.</w:t>
      </w:r>
      <w:r w:rsidRPr="00364E6A">
        <w:rPr>
          <w:sz w:val="24"/>
          <w:szCs w:val="24"/>
        </w:rPr>
        <w:t>Page 2</w:t>
      </w:r>
      <w:r w:rsidR="000869C4">
        <w:rPr>
          <w:sz w:val="24"/>
          <w:szCs w:val="24"/>
        </w:rPr>
        <w:t>1</w:t>
      </w:r>
    </w:p>
    <w:p w14:paraId="24A2EC1E" w14:textId="51D1732C" w:rsidR="00364E6A" w:rsidRPr="00364E6A" w:rsidRDefault="00364E6A" w:rsidP="00DE694A">
      <w:pPr>
        <w:ind w:left="720"/>
        <w:rPr>
          <w:sz w:val="24"/>
          <w:szCs w:val="24"/>
        </w:rPr>
      </w:pPr>
      <w:r w:rsidRPr="00364E6A">
        <w:rPr>
          <w:sz w:val="24"/>
          <w:szCs w:val="24"/>
        </w:rPr>
        <w:t>13.7 Air Quality</w:t>
      </w:r>
      <w:r w:rsidR="00FD006A">
        <w:rPr>
          <w:sz w:val="24"/>
          <w:szCs w:val="24"/>
        </w:rPr>
        <w:t>……………………………………………………………………………………………</w:t>
      </w:r>
      <w:r w:rsidR="00FD006A">
        <w:rPr>
          <w:sz w:val="24"/>
          <w:szCs w:val="24"/>
        </w:rPr>
        <w:t>…</w:t>
      </w:r>
      <w:r w:rsidRPr="00364E6A">
        <w:rPr>
          <w:sz w:val="24"/>
          <w:szCs w:val="24"/>
        </w:rPr>
        <w:t>Page 2</w:t>
      </w:r>
      <w:r w:rsidR="000869C4">
        <w:rPr>
          <w:sz w:val="24"/>
          <w:szCs w:val="24"/>
        </w:rPr>
        <w:t>1</w:t>
      </w:r>
    </w:p>
    <w:p w14:paraId="19491291" w14:textId="73902ECB" w:rsidR="00364E6A" w:rsidRPr="00364E6A" w:rsidRDefault="00364E6A" w:rsidP="00DE694A">
      <w:pPr>
        <w:ind w:left="720"/>
        <w:rPr>
          <w:sz w:val="24"/>
          <w:szCs w:val="24"/>
        </w:rPr>
      </w:pPr>
      <w:r w:rsidRPr="00364E6A">
        <w:rPr>
          <w:sz w:val="24"/>
          <w:szCs w:val="24"/>
        </w:rPr>
        <w:t>13.8 Water Quality</w:t>
      </w:r>
      <w:r w:rsidR="00FD006A">
        <w:rPr>
          <w:sz w:val="24"/>
          <w:szCs w:val="24"/>
        </w:rPr>
        <w:t>…………………………………………………………………………………………</w:t>
      </w:r>
      <w:r w:rsidRPr="00364E6A">
        <w:rPr>
          <w:sz w:val="24"/>
          <w:szCs w:val="24"/>
        </w:rPr>
        <w:t>Page 2</w:t>
      </w:r>
      <w:r w:rsidR="00BC7A54">
        <w:rPr>
          <w:sz w:val="24"/>
          <w:szCs w:val="24"/>
        </w:rPr>
        <w:t>2</w:t>
      </w:r>
    </w:p>
    <w:p w14:paraId="235A0C16" w14:textId="6C6E88C3" w:rsidR="00364E6A" w:rsidRPr="00364E6A" w:rsidRDefault="00364E6A" w:rsidP="00DE694A">
      <w:pPr>
        <w:ind w:left="720"/>
        <w:rPr>
          <w:sz w:val="24"/>
          <w:szCs w:val="24"/>
        </w:rPr>
      </w:pPr>
      <w:r w:rsidRPr="00364E6A">
        <w:rPr>
          <w:sz w:val="24"/>
          <w:szCs w:val="24"/>
        </w:rPr>
        <w:t>13.9 Land Protection</w:t>
      </w:r>
      <w:r w:rsidR="00FD006A">
        <w:rPr>
          <w:sz w:val="24"/>
          <w:szCs w:val="24"/>
        </w:rPr>
        <w:t>………………………………………………………………………………………</w:t>
      </w:r>
      <w:r w:rsidRPr="00364E6A">
        <w:rPr>
          <w:sz w:val="24"/>
          <w:szCs w:val="24"/>
        </w:rPr>
        <w:t>Page 2</w:t>
      </w:r>
      <w:r w:rsidR="00BC7A54">
        <w:rPr>
          <w:sz w:val="24"/>
          <w:szCs w:val="24"/>
        </w:rPr>
        <w:t>2</w:t>
      </w:r>
    </w:p>
    <w:p w14:paraId="508E5F70" w14:textId="1A50509A" w:rsidR="00364E6A" w:rsidRPr="00364E6A" w:rsidRDefault="00364E6A" w:rsidP="00DE694A">
      <w:pPr>
        <w:ind w:left="720"/>
        <w:rPr>
          <w:sz w:val="24"/>
          <w:szCs w:val="24"/>
        </w:rPr>
      </w:pPr>
      <w:r w:rsidRPr="00364E6A">
        <w:rPr>
          <w:sz w:val="24"/>
          <w:szCs w:val="24"/>
        </w:rPr>
        <w:t>13.10 Ecology Protection</w:t>
      </w:r>
      <w:r w:rsidR="00FD006A">
        <w:rPr>
          <w:sz w:val="24"/>
          <w:szCs w:val="24"/>
        </w:rPr>
        <w:t>………………………………………………………………………………</w:t>
      </w:r>
      <w:r w:rsidR="00FD006A">
        <w:rPr>
          <w:sz w:val="24"/>
          <w:szCs w:val="24"/>
        </w:rPr>
        <w:t>..</w:t>
      </w:r>
      <w:r w:rsidRPr="00364E6A">
        <w:rPr>
          <w:sz w:val="24"/>
          <w:szCs w:val="24"/>
        </w:rPr>
        <w:t>Page 2</w:t>
      </w:r>
      <w:r w:rsidR="00BC7A54">
        <w:rPr>
          <w:sz w:val="24"/>
          <w:szCs w:val="24"/>
        </w:rPr>
        <w:t>2</w:t>
      </w:r>
    </w:p>
    <w:p w14:paraId="00F0356A" w14:textId="17967026" w:rsidR="00364E6A" w:rsidRPr="00364E6A" w:rsidRDefault="00364E6A" w:rsidP="00DE694A">
      <w:pPr>
        <w:ind w:left="720"/>
        <w:rPr>
          <w:sz w:val="24"/>
          <w:szCs w:val="24"/>
        </w:rPr>
      </w:pPr>
      <w:r w:rsidRPr="00364E6A">
        <w:rPr>
          <w:sz w:val="24"/>
          <w:szCs w:val="24"/>
        </w:rPr>
        <w:t>13.11 Human Environment</w:t>
      </w:r>
      <w:r w:rsidR="00FD006A">
        <w:rPr>
          <w:sz w:val="24"/>
          <w:szCs w:val="24"/>
        </w:rPr>
        <w:t>……………………………………………………………………………</w:t>
      </w:r>
      <w:r w:rsidR="00FD006A">
        <w:rPr>
          <w:sz w:val="24"/>
          <w:szCs w:val="24"/>
        </w:rPr>
        <w:t>.</w:t>
      </w:r>
      <w:r w:rsidRPr="00364E6A">
        <w:rPr>
          <w:sz w:val="24"/>
          <w:szCs w:val="24"/>
        </w:rPr>
        <w:t>Page 2</w:t>
      </w:r>
      <w:r w:rsidR="00BC7A54">
        <w:rPr>
          <w:sz w:val="24"/>
          <w:szCs w:val="24"/>
        </w:rPr>
        <w:t>2</w:t>
      </w:r>
    </w:p>
    <w:p w14:paraId="1A3DE24D" w14:textId="16FE7B20" w:rsidR="00364E6A" w:rsidRPr="00DE694A" w:rsidRDefault="00364E6A" w:rsidP="00364E6A">
      <w:pPr>
        <w:rPr>
          <w:b/>
          <w:bCs/>
          <w:sz w:val="24"/>
          <w:szCs w:val="24"/>
        </w:rPr>
      </w:pPr>
      <w:r w:rsidRPr="00DE694A">
        <w:rPr>
          <w:b/>
          <w:bCs/>
          <w:sz w:val="24"/>
          <w:szCs w:val="24"/>
        </w:rPr>
        <w:t>14.0 Environmental Management Plan</w:t>
      </w:r>
      <w:r w:rsidR="00FD006A">
        <w:rPr>
          <w:sz w:val="24"/>
          <w:szCs w:val="24"/>
        </w:rPr>
        <w:t>……………………………………………………………………</w:t>
      </w:r>
      <w:r w:rsidR="00FD006A">
        <w:rPr>
          <w:sz w:val="24"/>
          <w:szCs w:val="24"/>
        </w:rPr>
        <w:t>.</w:t>
      </w:r>
      <w:r w:rsidRPr="00DE694A">
        <w:rPr>
          <w:b/>
          <w:bCs/>
          <w:sz w:val="24"/>
          <w:szCs w:val="24"/>
        </w:rPr>
        <w:t>Page 2</w:t>
      </w:r>
      <w:r w:rsidR="0026581E" w:rsidRPr="00DE694A">
        <w:rPr>
          <w:b/>
          <w:bCs/>
          <w:sz w:val="24"/>
          <w:szCs w:val="24"/>
        </w:rPr>
        <w:t>3</w:t>
      </w:r>
    </w:p>
    <w:p w14:paraId="2E8A436A" w14:textId="2B7E7022" w:rsidR="0026581E" w:rsidRPr="00DE694A" w:rsidRDefault="0026581E" w:rsidP="00364E6A">
      <w:pPr>
        <w:rPr>
          <w:b/>
          <w:bCs/>
          <w:sz w:val="24"/>
          <w:szCs w:val="24"/>
        </w:rPr>
      </w:pPr>
      <w:r w:rsidRPr="00DE694A">
        <w:rPr>
          <w:b/>
          <w:bCs/>
          <w:sz w:val="24"/>
          <w:szCs w:val="24"/>
        </w:rPr>
        <w:t>15.0 Conclusion and Recommendations</w:t>
      </w:r>
      <w:r w:rsidR="00FD006A">
        <w:rPr>
          <w:sz w:val="24"/>
          <w:szCs w:val="24"/>
        </w:rPr>
        <w:t>…………………………………………………………………</w:t>
      </w:r>
      <w:r w:rsidR="00FD006A">
        <w:rPr>
          <w:sz w:val="24"/>
          <w:szCs w:val="24"/>
        </w:rPr>
        <w:t>…</w:t>
      </w:r>
      <w:r w:rsidRPr="00DE694A">
        <w:rPr>
          <w:b/>
          <w:bCs/>
          <w:sz w:val="24"/>
          <w:szCs w:val="24"/>
        </w:rPr>
        <w:t>Page 2</w:t>
      </w:r>
      <w:r w:rsidR="00DE694A" w:rsidRPr="00DE694A">
        <w:rPr>
          <w:b/>
          <w:bCs/>
          <w:sz w:val="24"/>
          <w:szCs w:val="24"/>
        </w:rPr>
        <w:t>5</w:t>
      </w:r>
    </w:p>
    <w:p w14:paraId="47BCDC38" w14:textId="6C576CA2" w:rsidR="00C5577F" w:rsidRPr="0026581E" w:rsidRDefault="0026581E" w:rsidP="003D3FB4">
      <w:pPr>
        <w:rPr>
          <w:sz w:val="24"/>
          <w:szCs w:val="24"/>
        </w:rPr>
      </w:pPr>
      <w:r w:rsidRPr="00DE694A">
        <w:rPr>
          <w:b/>
          <w:bCs/>
          <w:sz w:val="24"/>
          <w:szCs w:val="24"/>
        </w:rPr>
        <w:t>16.0 Reference List</w:t>
      </w:r>
      <w:r w:rsidR="00FD006A">
        <w:rPr>
          <w:sz w:val="24"/>
          <w:szCs w:val="24"/>
        </w:rPr>
        <w:t>……………………………………………………………………………………………………</w:t>
      </w:r>
      <w:r w:rsidR="00FD006A">
        <w:rPr>
          <w:sz w:val="24"/>
          <w:szCs w:val="24"/>
        </w:rPr>
        <w:t>.</w:t>
      </w:r>
      <w:r w:rsidRPr="00DE694A">
        <w:rPr>
          <w:b/>
          <w:bCs/>
          <w:sz w:val="24"/>
          <w:szCs w:val="24"/>
        </w:rPr>
        <w:t>Page 2</w:t>
      </w:r>
      <w:r w:rsidR="00DE694A" w:rsidRPr="00DE694A">
        <w:rPr>
          <w:b/>
          <w:bCs/>
          <w:sz w:val="24"/>
          <w:szCs w:val="24"/>
        </w:rPr>
        <w:t>6</w:t>
      </w:r>
      <w:r w:rsidR="00C5577F">
        <w:br w:type="page"/>
      </w:r>
    </w:p>
    <w:p w14:paraId="30684349" w14:textId="4E2BEAF2" w:rsidR="00B65511" w:rsidRPr="00B65511" w:rsidRDefault="00B65511" w:rsidP="00B65511">
      <w:pPr>
        <w:rPr>
          <w:b/>
          <w:bCs/>
          <w:sz w:val="24"/>
          <w:szCs w:val="24"/>
          <w:u w:val="single"/>
        </w:rPr>
      </w:pPr>
      <w:r w:rsidRPr="00B65511">
        <w:rPr>
          <w:b/>
          <w:bCs/>
          <w:sz w:val="24"/>
          <w:szCs w:val="24"/>
          <w:u w:val="single"/>
        </w:rPr>
        <w:lastRenderedPageBreak/>
        <w:t>1.0 Introduction</w:t>
      </w:r>
    </w:p>
    <w:p w14:paraId="4AB1A251" w14:textId="1D6D0A18" w:rsidR="00A71004" w:rsidRPr="00B65511" w:rsidRDefault="00E454EF" w:rsidP="00B65511">
      <w:pPr>
        <w:rPr>
          <w:b/>
          <w:bCs/>
        </w:rPr>
      </w:pPr>
      <w:r w:rsidRPr="00B65511">
        <w:rPr>
          <w:b/>
          <w:bCs/>
        </w:rPr>
        <w:t>1</w:t>
      </w:r>
      <w:r w:rsidR="00B65511" w:rsidRPr="00B65511">
        <w:rPr>
          <w:b/>
          <w:bCs/>
        </w:rPr>
        <w:t>.1</w:t>
      </w:r>
      <w:r w:rsidRPr="00B65511">
        <w:rPr>
          <w:b/>
          <w:bCs/>
        </w:rPr>
        <w:t xml:space="preserve"> </w:t>
      </w:r>
      <w:r w:rsidR="00A71004" w:rsidRPr="00B65511">
        <w:rPr>
          <w:b/>
          <w:bCs/>
        </w:rPr>
        <w:t xml:space="preserve">Objectives of </w:t>
      </w:r>
      <w:r w:rsidR="002A721B">
        <w:rPr>
          <w:b/>
          <w:bCs/>
        </w:rPr>
        <w:t xml:space="preserve">the </w:t>
      </w:r>
      <w:r w:rsidR="00A71004" w:rsidRPr="00B65511">
        <w:rPr>
          <w:b/>
          <w:bCs/>
        </w:rPr>
        <w:t>E</w:t>
      </w:r>
      <w:r w:rsidR="002A721B">
        <w:rPr>
          <w:b/>
          <w:bCs/>
        </w:rPr>
        <w:t xml:space="preserve">nvironmental Impact Assessment </w:t>
      </w:r>
      <w:r w:rsidR="00A71004" w:rsidRPr="00B65511">
        <w:rPr>
          <w:b/>
          <w:bCs/>
        </w:rPr>
        <w:t xml:space="preserve"> </w:t>
      </w:r>
    </w:p>
    <w:p w14:paraId="40418ED6" w14:textId="40E126B9" w:rsidR="00F330A4" w:rsidRDefault="00F330A4" w:rsidP="00B415FD">
      <w:pPr>
        <w:pStyle w:val="ListParagraph"/>
        <w:numPr>
          <w:ilvl w:val="0"/>
          <w:numId w:val="13"/>
        </w:numPr>
      </w:pPr>
      <w:r>
        <w:t>Determine the current bio-geo-physical and socio-economic conditions of the area in which the proposed bridge is to be constructed.</w:t>
      </w:r>
    </w:p>
    <w:p w14:paraId="4D72CDE6" w14:textId="0D9340E0" w:rsidR="00F330A4" w:rsidRDefault="00F330A4" w:rsidP="00B415FD">
      <w:pPr>
        <w:pStyle w:val="ListParagraph"/>
        <w:numPr>
          <w:ilvl w:val="0"/>
          <w:numId w:val="13"/>
        </w:numPr>
      </w:pPr>
      <w:r>
        <w:t xml:space="preserve">Identify the positive and negative resultant impacts associated with the construction and operation of the project. </w:t>
      </w:r>
    </w:p>
    <w:p w14:paraId="652C993B" w14:textId="1B1C4D58" w:rsidR="00F330A4" w:rsidRDefault="00F330A4" w:rsidP="00B415FD">
      <w:pPr>
        <w:pStyle w:val="ListParagraph"/>
        <w:numPr>
          <w:ilvl w:val="0"/>
          <w:numId w:val="13"/>
        </w:numPr>
      </w:pPr>
      <w:r>
        <w:t>Propose recommendations to either eliminate, mitigate, or control the identified impacts.</w:t>
      </w:r>
    </w:p>
    <w:p w14:paraId="6B03285B" w14:textId="415EDA48" w:rsidR="00F330A4" w:rsidRDefault="00F330A4" w:rsidP="00B415FD">
      <w:pPr>
        <w:pStyle w:val="ListParagraph"/>
        <w:numPr>
          <w:ilvl w:val="0"/>
          <w:numId w:val="13"/>
        </w:numPr>
      </w:pPr>
      <w:r>
        <w:t>Recommend a plan and procedures to manage these consequences.</w:t>
      </w:r>
    </w:p>
    <w:p w14:paraId="172E210F" w14:textId="60CE72AE" w:rsidR="00903A28" w:rsidRPr="00903A28" w:rsidRDefault="00F330A4" w:rsidP="00903A28">
      <w:pPr>
        <w:pStyle w:val="ListParagraph"/>
        <w:numPr>
          <w:ilvl w:val="0"/>
          <w:numId w:val="13"/>
        </w:numPr>
        <w:rPr>
          <w:rStyle w:val="Hyperlink"/>
          <w:color w:val="auto"/>
          <w:u w:val="none"/>
        </w:rPr>
      </w:pPr>
      <w:r>
        <w:t xml:space="preserve">To integrate the views of stakeholders, national environmental regulations, codes, and conventions of which are relevant to the proposed bridge into the final project design. </w:t>
      </w:r>
    </w:p>
    <w:p w14:paraId="31DDAA10" w14:textId="42056B84" w:rsidR="00A63552" w:rsidRDefault="00A63552" w:rsidP="00A63552">
      <w:pPr>
        <w:jc w:val="both"/>
        <w:rPr>
          <w:rStyle w:val="Hyperlink"/>
          <w:color w:val="auto"/>
          <w:u w:val="none"/>
        </w:rPr>
      </w:pPr>
      <w:r>
        <w:rPr>
          <w:rStyle w:val="Hyperlink"/>
          <w:color w:val="auto"/>
          <w:u w:val="none"/>
        </w:rPr>
        <w:t xml:space="preserve">This environmental impact assessment has been prepared as part of a suite of documents forming an application to facilitate the construction of a pedestrian </w:t>
      </w:r>
      <w:r w:rsidR="0026581E">
        <w:rPr>
          <w:rStyle w:val="Hyperlink"/>
          <w:color w:val="auto"/>
          <w:u w:val="none"/>
        </w:rPr>
        <w:t>footbridge</w:t>
      </w:r>
      <w:r>
        <w:rPr>
          <w:rStyle w:val="Hyperlink"/>
          <w:color w:val="auto"/>
          <w:u w:val="none"/>
        </w:rPr>
        <w:t xml:space="preserve"> linking one side of the Prince of Wales Dock with the other, located at the SA1 Waterfront Innovation Quarter area of Swansea. This document has been prepared and collated by Cai Gibbons, as part of the multi-disciplinary team associated with Sustainable Civil Solutions </w:t>
      </w:r>
      <w:r w:rsidR="00577A47">
        <w:rPr>
          <w:rStyle w:val="Hyperlink"/>
          <w:color w:val="auto"/>
          <w:u w:val="none"/>
        </w:rPr>
        <w:t>L</w:t>
      </w:r>
      <w:r>
        <w:rPr>
          <w:rStyle w:val="Hyperlink"/>
          <w:color w:val="auto"/>
          <w:u w:val="none"/>
        </w:rPr>
        <w:t xml:space="preserve">td (SCS). </w:t>
      </w:r>
    </w:p>
    <w:p w14:paraId="6D1F3BCE" w14:textId="2498F17E" w:rsidR="00A71004" w:rsidRPr="00E454EF" w:rsidRDefault="00B65511" w:rsidP="005D6F8E">
      <w:pPr>
        <w:rPr>
          <w:b/>
          <w:bCs/>
        </w:rPr>
      </w:pPr>
      <w:r>
        <w:rPr>
          <w:b/>
          <w:bCs/>
        </w:rPr>
        <w:t>1</w:t>
      </w:r>
      <w:r w:rsidR="00E454EF" w:rsidRPr="00E454EF">
        <w:rPr>
          <w:b/>
          <w:bCs/>
        </w:rPr>
        <w:t xml:space="preserve">.2 </w:t>
      </w:r>
      <w:r w:rsidR="00A71004" w:rsidRPr="00E454EF">
        <w:rPr>
          <w:b/>
          <w:bCs/>
        </w:rPr>
        <w:t xml:space="preserve">Scope of the </w:t>
      </w:r>
      <w:r w:rsidR="002A721B">
        <w:rPr>
          <w:b/>
          <w:bCs/>
        </w:rPr>
        <w:t>Environmental Impact Assessment</w:t>
      </w:r>
      <w:r w:rsidR="00A71004" w:rsidRPr="00E454EF">
        <w:rPr>
          <w:b/>
          <w:bCs/>
        </w:rPr>
        <w:t xml:space="preserve"> </w:t>
      </w:r>
    </w:p>
    <w:p w14:paraId="4CD46B05" w14:textId="55098730" w:rsidR="00C15608" w:rsidRDefault="00C15608" w:rsidP="00C15608">
      <w:pPr>
        <w:rPr>
          <w:rFonts w:cstheme="minorHAnsi"/>
          <w:color w:val="111111"/>
          <w:shd w:val="clear" w:color="auto" w:fill="FFFFFF"/>
        </w:rPr>
      </w:pPr>
      <w:r w:rsidRPr="00C15608">
        <w:rPr>
          <w:rFonts w:cstheme="minorHAnsi"/>
          <w:color w:val="111111"/>
          <w:shd w:val="clear" w:color="auto" w:fill="FFFFFF"/>
        </w:rPr>
        <w:t>Scoping is a critical step in the preparation of an EIA, as it identifies the issues that are likely to be of most importance during the EIA and eliminates those that are of little concern.</w:t>
      </w:r>
      <w:r>
        <w:rPr>
          <w:rFonts w:cstheme="minorHAnsi"/>
          <w:color w:val="111111"/>
          <w:shd w:val="clear" w:color="auto" w:fill="FFFFFF"/>
        </w:rPr>
        <w:t xml:space="preserve"> </w:t>
      </w:r>
    </w:p>
    <w:p w14:paraId="69940F15" w14:textId="33BF1656" w:rsidR="00A63552" w:rsidRDefault="00A63552" w:rsidP="00C15608">
      <w:pPr>
        <w:rPr>
          <w:rFonts w:cstheme="minorHAnsi"/>
          <w:color w:val="111111"/>
          <w:shd w:val="clear" w:color="auto" w:fill="FFFFFF"/>
        </w:rPr>
      </w:pPr>
      <w:r>
        <w:rPr>
          <w:rFonts w:cstheme="minorHAnsi"/>
          <w:color w:val="111111"/>
          <w:shd w:val="clear" w:color="auto" w:fill="FFFFFF"/>
        </w:rPr>
        <w:t xml:space="preserve">Due to the nature and scale of the project, the scoping opinion includes reference to the following potential effects, which are deemed to be fitting for formal assessment purposes. </w:t>
      </w:r>
    </w:p>
    <w:p w14:paraId="44C89D56" w14:textId="215FBD4A" w:rsidR="00A63552" w:rsidRDefault="00A63552" w:rsidP="00B415FD">
      <w:pPr>
        <w:pStyle w:val="ListParagraph"/>
        <w:numPr>
          <w:ilvl w:val="0"/>
          <w:numId w:val="31"/>
        </w:numPr>
        <w:rPr>
          <w:rFonts w:cstheme="minorHAnsi"/>
          <w:color w:val="111111"/>
          <w:shd w:val="clear" w:color="auto" w:fill="FFFFFF"/>
        </w:rPr>
      </w:pPr>
      <w:r>
        <w:rPr>
          <w:rFonts w:cstheme="minorHAnsi"/>
          <w:color w:val="111111"/>
          <w:shd w:val="clear" w:color="auto" w:fill="FFFFFF"/>
        </w:rPr>
        <w:t xml:space="preserve">Land Use </w:t>
      </w:r>
    </w:p>
    <w:p w14:paraId="26F8EE71" w14:textId="1C18937B" w:rsidR="00A63552" w:rsidRDefault="00A63552" w:rsidP="00B415FD">
      <w:pPr>
        <w:pStyle w:val="ListParagraph"/>
        <w:numPr>
          <w:ilvl w:val="0"/>
          <w:numId w:val="31"/>
        </w:numPr>
        <w:rPr>
          <w:rFonts w:cstheme="minorHAnsi"/>
          <w:color w:val="111111"/>
          <w:shd w:val="clear" w:color="auto" w:fill="FFFFFF"/>
        </w:rPr>
      </w:pPr>
      <w:r>
        <w:rPr>
          <w:rFonts w:cstheme="minorHAnsi"/>
          <w:color w:val="111111"/>
          <w:shd w:val="clear" w:color="auto" w:fill="FFFFFF"/>
        </w:rPr>
        <w:t xml:space="preserve">Geology and Contamination </w:t>
      </w:r>
    </w:p>
    <w:p w14:paraId="75DE8EED" w14:textId="018AF8B5" w:rsidR="00A63552" w:rsidRDefault="00A63552" w:rsidP="00B415FD">
      <w:pPr>
        <w:pStyle w:val="ListParagraph"/>
        <w:numPr>
          <w:ilvl w:val="0"/>
          <w:numId w:val="31"/>
        </w:numPr>
        <w:rPr>
          <w:rFonts w:cstheme="minorHAnsi"/>
          <w:color w:val="111111"/>
          <w:shd w:val="clear" w:color="auto" w:fill="FFFFFF"/>
        </w:rPr>
      </w:pPr>
      <w:r>
        <w:rPr>
          <w:rFonts w:cstheme="minorHAnsi"/>
          <w:color w:val="111111"/>
          <w:shd w:val="clear" w:color="auto" w:fill="FFFFFF"/>
        </w:rPr>
        <w:t xml:space="preserve">Hydrology and Drainage </w:t>
      </w:r>
    </w:p>
    <w:p w14:paraId="4B73E2B0" w14:textId="34A373D3" w:rsidR="00A63552" w:rsidRDefault="00A63552" w:rsidP="00B415FD">
      <w:pPr>
        <w:pStyle w:val="ListParagraph"/>
        <w:numPr>
          <w:ilvl w:val="0"/>
          <w:numId w:val="31"/>
        </w:numPr>
        <w:rPr>
          <w:rFonts w:cstheme="minorHAnsi"/>
          <w:color w:val="111111"/>
          <w:shd w:val="clear" w:color="auto" w:fill="FFFFFF"/>
        </w:rPr>
      </w:pPr>
      <w:r>
        <w:rPr>
          <w:rFonts w:cstheme="minorHAnsi"/>
          <w:color w:val="111111"/>
          <w:shd w:val="clear" w:color="auto" w:fill="FFFFFF"/>
        </w:rPr>
        <w:t xml:space="preserve">Air Quality </w:t>
      </w:r>
    </w:p>
    <w:p w14:paraId="7D9F4076" w14:textId="15C92402" w:rsidR="00A63552" w:rsidRDefault="00A63552" w:rsidP="00B415FD">
      <w:pPr>
        <w:pStyle w:val="ListParagraph"/>
        <w:numPr>
          <w:ilvl w:val="0"/>
          <w:numId w:val="31"/>
        </w:numPr>
        <w:rPr>
          <w:rFonts w:cstheme="minorHAnsi"/>
          <w:color w:val="111111"/>
          <w:shd w:val="clear" w:color="auto" w:fill="FFFFFF"/>
        </w:rPr>
      </w:pPr>
      <w:r>
        <w:rPr>
          <w:rFonts w:cstheme="minorHAnsi"/>
          <w:color w:val="111111"/>
          <w:shd w:val="clear" w:color="auto" w:fill="FFFFFF"/>
        </w:rPr>
        <w:t xml:space="preserve">Ecology </w:t>
      </w:r>
    </w:p>
    <w:p w14:paraId="60772AE7" w14:textId="441A471B" w:rsidR="00A63552" w:rsidRDefault="00A63552" w:rsidP="00B415FD">
      <w:pPr>
        <w:pStyle w:val="ListParagraph"/>
        <w:numPr>
          <w:ilvl w:val="0"/>
          <w:numId w:val="31"/>
        </w:numPr>
        <w:rPr>
          <w:rFonts w:cstheme="minorHAnsi"/>
          <w:color w:val="111111"/>
          <w:shd w:val="clear" w:color="auto" w:fill="FFFFFF"/>
        </w:rPr>
      </w:pPr>
      <w:r>
        <w:rPr>
          <w:rFonts w:cstheme="minorHAnsi"/>
          <w:color w:val="111111"/>
          <w:shd w:val="clear" w:color="auto" w:fill="FFFFFF"/>
        </w:rPr>
        <w:t xml:space="preserve">Waste and Recycling </w:t>
      </w:r>
    </w:p>
    <w:p w14:paraId="5A7E2A31" w14:textId="0AAE03AF" w:rsidR="00754AA2" w:rsidRDefault="00B65511" w:rsidP="00A63552">
      <w:pPr>
        <w:rPr>
          <w:rFonts w:cstheme="minorHAnsi"/>
          <w:b/>
          <w:bCs/>
          <w:color w:val="111111"/>
          <w:shd w:val="clear" w:color="auto" w:fill="FFFFFF"/>
        </w:rPr>
      </w:pPr>
      <w:r>
        <w:rPr>
          <w:rFonts w:cstheme="minorHAnsi"/>
          <w:b/>
          <w:bCs/>
          <w:color w:val="111111"/>
          <w:shd w:val="clear" w:color="auto" w:fill="FFFFFF"/>
        </w:rPr>
        <w:t xml:space="preserve">1.3 </w:t>
      </w:r>
      <w:r w:rsidR="00754AA2" w:rsidRPr="00754AA2">
        <w:rPr>
          <w:rFonts w:cstheme="minorHAnsi"/>
          <w:b/>
          <w:bCs/>
          <w:color w:val="111111"/>
          <w:shd w:val="clear" w:color="auto" w:fill="FFFFFF"/>
        </w:rPr>
        <w:t xml:space="preserve">Approach </w:t>
      </w:r>
    </w:p>
    <w:p w14:paraId="698ACB16" w14:textId="6416D290" w:rsidR="00754AA2" w:rsidRPr="00836DB2" w:rsidRDefault="00754AA2" w:rsidP="00B415FD">
      <w:pPr>
        <w:pStyle w:val="ListParagraph"/>
        <w:numPr>
          <w:ilvl w:val="0"/>
          <w:numId w:val="32"/>
        </w:numPr>
        <w:rPr>
          <w:rFonts w:cstheme="minorHAnsi"/>
          <w:color w:val="111111"/>
          <w:shd w:val="clear" w:color="auto" w:fill="FFFFFF"/>
        </w:rPr>
      </w:pPr>
      <w:r w:rsidRPr="00836DB2">
        <w:rPr>
          <w:rFonts w:cstheme="minorHAnsi"/>
          <w:color w:val="111111"/>
          <w:shd w:val="clear" w:color="auto" w:fill="FFFFFF"/>
        </w:rPr>
        <w:t xml:space="preserve">Brief outline of any relevant policies and legislative context specific to the scenario </w:t>
      </w:r>
    </w:p>
    <w:p w14:paraId="5A98D825" w14:textId="27469C43" w:rsidR="00754AA2" w:rsidRPr="00836DB2" w:rsidRDefault="00754AA2" w:rsidP="00B415FD">
      <w:pPr>
        <w:pStyle w:val="ListParagraph"/>
        <w:numPr>
          <w:ilvl w:val="0"/>
          <w:numId w:val="32"/>
        </w:numPr>
        <w:rPr>
          <w:rFonts w:cstheme="minorHAnsi"/>
          <w:color w:val="111111"/>
          <w:shd w:val="clear" w:color="auto" w:fill="FFFFFF"/>
        </w:rPr>
      </w:pPr>
      <w:r w:rsidRPr="00836DB2">
        <w:rPr>
          <w:rFonts w:cstheme="minorHAnsi"/>
          <w:color w:val="111111"/>
          <w:shd w:val="clear" w:color="auto" w:fill="FFFFFF"/>
        </w:rPr>
        <w:t xml:space="preserve">Methodology and Assessment Criteria </w:t>
      </w:r>
    </w:p>
    <w:p w14:paraId="154D351E" w14:textId="58C27610" w:rsidR="00754AA2" w:rsidRPr="00836DB2" w:rsidRDefault="00754AA2" w:rsidP="00B415FD">
      <w:pPr>
        <w:pStyle w:val="ListParagraph"/>
        <w:numPr>
          <w:ilvl w:val="0"/>
          <w:numId w:val="32"/>
        </w:numPr>
        <w:rPr>
          <w:rFonts w:cstheme="minorHAnsi"/>
          <w:color w:val="111111"/>
          <w:shd w:val="clear" w:color="auto" w:fill="FFFFFF"/>
        </w:rPr>
      </w:pPr>
      <w:r w:rsidRPr="00836DB2">
        <w:rPr>
          <w:rFonts w:cstheme="minorHAnsi"/>
          <w:color w:val="111111"/>
          <w:shd w:val="clear" w:color="auto" w:fill="FFFFFF"/>
        </w:rPr>
        <w:t>Identification of likely effects</w:t>
      </w:r>
    </w:p>
    <w:p w14:paraId="37381B2E" w14:textId="37B464A6" w:rsidR="00754AA2" w:rsidRPr="00836DB2" w:rsidRDefault="00754AA2" w:rsidP="00B415FD">
      <w:pPr>
        <w:pStyle w:val="ListParagraph"/>
        <w:numPr>
          <w:ilvl w:val="0"/>
          <w:numId w:val="32"/>
        </w:numPr>
        <w:rPr>
          <w:rFonts w:cstheme="minorHAnsi"/>
          <w:color w:val="111111"/>
          <w:shd w:val="clear" w:color="auto" w:fill="FFFFFF"/>
        </w:rPr>
      </w:pPr>
      <w:r w:rsidRPr="00836DB2">
        <w:rPr>
          <w:rFonts w:cstheme="minorHAnsi"/>
          <w:color w:val="111111"/>
          <w:shd w:val="clear" w:color="auto" w:fill="FFFFFF"/>
        </w:rPr>
        <w:t>Evaluation of significant effects identified</w:t>
      </w:r>
    </w:p>
    <w:p w14:paraId="1E86132B" w14:textId="468DA032" w:rsidR="00754AA2" w:rsidRPr="00836DB2" w:rsidRDefault="00754AA2" w:rsidP="00B415FD">
      <w:pPr>
        <w:pStyle w:val="ListParagraph"/>
        <w:numPr>
          <w:ilvl w:val="0"/>
          <w:numId w:val="32"/>
        </w:numPr>
        <w:rPr>
          <w:rFonts w:cstheme="minorHAnsi"/>
          <w:color w:val="111111"/>
          <w:shd w:val="clear" w:color="auto" w:fill="FFFFFF"/>
        </w:rPr>
      </w:pPr>
      <w:r w:rsidRPr="00836DB2">
        <w:rPr>
          <w:rFonts w:cstheme="minorHAnsi"/>
          <w:color w:val="111111"/>
          <w:shd w:val="clear" w:color="auto" w:fill="FFFFFF"/>
        </w:rPr>
        <w:t xml:space="preserve">Proposed mitigation </w:t>
      </w:r>
    </w:p>
    <w:p w14:paraId="53DAE988" w14:textId="1DE969BF" w:rsidR="00754AA2" w:rsidRPr="00836DB2" w:rsidRDefault="00754AA2" w:rsidP="00B415FD">
      <w:pPr>
        <w:pStyle w:val="ListParagraph"/>
        <w:numPr>
          <w:ilvl w:val="0"/>
          <w:numId w:val="32"/>
        </w:numPr>
        <w:rPr>
          <w:rFonts w:cstheme="minorHAnsi"/>
          <w:color w:val="111111"/>
          <w:shd w:val="clear" w:color="auto" w:fill="FFFFFF"/>
        </w:rPr>
      </w:pPr>
      <w:r w:rsidRPr="00836DB2">
        <w:rPr>
          <w:rFonts w:cstheme="minorHAnsi"/>
          <w:color w:val="111111"/>
          <w:shd w:val="clear" w:color="auto" w:fill="FFFFFF"/>
        </w:rPr>
        <w:t>Identification of any further mitigation measures that could reduce adverse effects</w:t>
      </w:r>
    </w:p>
    <w:p w14:paraId="01074506" w14:textId="77777777" w:rsidR="00A63552" w:rsidRDefault="00A63552" w:rsidP="00C15608"/>
    <w:p w14:paraId="50FEE7C6" w14:textId="77777777" w:rsidR="00B65511" w:rsidRDefault="00B65511" w:rsidP="00C74C26">
      <w:pPr>
        <w:jc w:val="both"/>
        <w:rPr>
          <w:rStyle w:val="Hyperlink"/>
          <w:color w:val="auto"/>
          <w:u w:val="none"/>
        </w:rPr>
      </w:pPr>
    </w:p>
    <w:p w14:paraId="6BCF5E50" w14:textId="77777777" w:rsidR="00B65511" w:rsidRDefault="00B65511" w:rsidP="00C74C26">
      <w:pPr>
        <w:jc w:val="both"/>
        <w:rPr>
          <w:rStyle w:val="Hyperlink"/>
          <w:color w:val="auto"/>
          <w:u w:val="none"/>
        </w:rPr>
      </w:pPr>
    </w:p>
    <w:p w14:paraId="067FF598" w14:textId="77777777" w:rsidR="00B65511" w:rsidRDefault="00B65511" w:rsidP="00C74C26">
      <w:pPr>
        <w:jc w:val="both"/>
        <w:rPr>
          <w:rStyle w:val="Hyperlink"/>
          <w:color w:val="auto"/>
          <w:u w:val="none"/>
        </w:rPr>
      </w:pPr>
    </w:p>
    <w:p w14:paraId="65A805F5" w14:textId="77777777" w:rsidR="0026581E" w:rsidRDefault="0026581E" w:rsidP="00C74C26">
      <w:pPr>
        <w:jc w:val="both"/>
        <w:rPr>
          <w:rStyle w:val="Hyperlink"/>
          <w:b/>
          <w:bCs/>
          <w:color w:val="auto"/>
          <w:u w:val="none"/>
        </w:rPr>
      </w:pPr>
    </w:p>
    <w:p w14:paraId="6F64EA8D" w14:textId="77777777" w:rsidR="0026581E" w:rsidRDefault="0026581E" w:rsidP="00C74C26">
      <w:pPr>
        <w:jc w:val="both"/>
        <w:rPr>
          <w:rStyle w:val="Hyperlink"/>
          <w:b/>
          <w:bCs/>
          <w:color w:val="auto"/>
          <w:u w:val="none"/>
        </w:rPr>
      </w:pPr>
    </w:p>
    <w:p w14:paraId="1F48C62B" w14:textId="79F96357" w:rsidR="00B65511" w:rsidRPr="00B65511" w:rsidRDefault="00B65511" w:rsidP="00C74C26">
      <w:pPr>
        <w:jc w:val="both"/>
        <w:rPr>
          <w:rStyle w:val="Hyperlink"/>
          <w:b/>
          <w:bCs/>
          <w:color w:val="auto"/>
          <w:u w:val="none"/>
        </w:rPr>
      </w:pPr>
      <w:r w:rsidRPr="00B65511">
        <w:rPr>
          <w:rStyle w:val="Hyperlink"/>
          <w:b/>
          <w:bCs/>
          <w:color w:val="auto"/>
          <w:u w:val="none"/>
        </w:rPr>
        <w:lastRenderedPageBreak/>
        <w:t xml:space="preserve">1.4 </w:t>
      </w:r>
      <w:r w:rsidR="00836DB2" w:rsidRPr="00B65511">
        <w:rPr>
          <w:rStyle w:val="Hyperlink"/>
          <w:b/>
          <w:bCs/>
          <w:color w:val="auto"/>
          <w:u w:val="none"/>
        </w:rPr>
        <w:t xml:space="preserve">Significant Effects </w:t>
      </w:r>
    </w:p>
    <w:p w14:paraId="6566E217" w14:textId="1380E8B2" w:rsidR="00836DB2" w:rsidRDefault="00836DB2" w:rsidP="00C74C26">
      <w:pPr>
        <w:jc w:val="both"/>
        <w:rPr>
          <w:rStyle w:val="Hyperlink"/>
          <w:color w:val="auto"/>
          <w:u w:val="none"/>
        </w:rPr>
      </w:pPr>
      <w:r>
        <w:rPr>
          <w:rStyle w:val="Hyperlink"/>
          <w:color w:val="auto"/>
          <w:u w:val="none"/>
        </w:rPr>
        <w:t xml:space="preserve">Various effects will be measured in terms of significance. Some effects will be easily measurable, whereas other may not be. An effect can be significant whilst only having a minor impact and will depends upon </w:t>
      </w:r>
      <w:r w:rsidR="0026581E">
        <w:rPr>
          <w:rStyle w:val="Hyperlink"/>
          <w:color w:val="auto"/>
          <w:u w:val="none"/>
        </w:rPr>
        <w:t>several</w:t>
      </w:r>
      <w:r>
        <w:rPr>
          <w:rStyle w:val="Hyperlink"/>
          <w:color w:val="auto"/>
          <w:u w:val="none"/>
        </w:rPr>
        <w:t xml:space="preserve"> factors:</w:t>
      </w:r>
    </w:p>
    <w:p w14:paraId="705FB547" w14:textId="097B9EA1" w:rsidR="00836DB2" w:rsidRDefault="00836DB2" w:rsidP="00B415FD">
      <w:pPr>
        <w:pStyle w:val="ListParagraph"/>
        <w:numPr>
          <w:ilvl w:val="0"/>
          <w:numId w:val="33"/>
        </w:numPr>
        <w:jc w:val="both"/>
        <w:rPr>
          <w:rStyle w:val="Hyperlink"/>
          <w:color w:val="auto"/>
          <w:u w:val="none"/>
        </w:rPr>
      </w:pPr>
      <w:r>
        <w:rPr>
          <w:rStyle w:val="Hyperlink"/>
          <w:color w:val="auto"/>
          <w:u w:val="none"/>
        </w:rPr>
        <w:t xml:space="preserve">The extent and magnitude of the effect </w:t>
      </w:r>
    </w:p>
    <w:p w14:paraId="66814307" w14:textId="0EE14DBF" w:rsidR="00836DB2" w:rsidRDefault="00836DB2" w:rsidP="00B415FD">
      <w:pPr>
        <w:pStyle w:val="ListParagraph"/>
        <w:numPr>
          <w:ilvl w:val="0"/>
          <w:numId w:val="33"/>
        </w:numPr>
        <w:jc w:val="both"/>
        <w:rPr>
          <w:rStyle w:val="Hyperlink"/>
          <w:color w:val="auto"/>
          <w:u w:val="none"/>
        </w:rPr>
      </w:pPr>
      <w:r>
        <w:rPr>
          <w:rStyle w:val="Hyperlink"/>
          <w:color w:val="auto"/>
          <w:u w:val="none"/>
        </w:rPr>
        <w:t xml:space="preserve">The duration of the effect </w:t>
      </w:r>
    </w:p>
    <w:p w14:paraId="74705F1E" w14:textId="2566B8B9" w:rsidR="00836DB2" w:rsidRDefault="00836DB2" w:rsidP="00B415FD">
      <w:pPr>
        <w:pStyle w:val="ListParagraph"/>
        <w:numPr>
          <w:ilvl w:val="0"/>
          <w:numId w:val="33"/>
        </w:numPr>
        <w:jc w:val="both"/>
        <w:rPr>
          <w:rStyle w:val="Hyperlink"/>
          <w:color w:val="auto"/>
          <w:u w:val="none"/>
        </w:rPr>
      </w:pPr>
      <w:r>
        <w:rPr>
          <w:rStyle w:val="Hyperlink"/>
          <w:color w:val="auto"/>
          <w:u w:val="none"/>
        </w:rPr>
        <w:t xml:space="preserve">Ability to reverse the effect </w:t>
      </w:r>
    </w:p>
    <w:p w14:paraId="70C95623" w14:textId="2E6DDF15" w:rsidR="00836DB2" w:rsidRDefault="00836DB2" w:rsidP="00B415FD">
      <w:pPr>
        <w:pStyle w:val="ListParagraph"/>
        <w:numPr>
          <w:ilvl w:val="0"/>
          <w:numId w:val="33"/>
        </w:numPr>
        <w:jc w:val="both"/>
        <w:rPr>
          <w:rStyle w:val="Hyperlink"/>
          <w:color w:val="auto"/>
          <w:u w:val="none"/>
        </w:rPr>
      </w:pPr>
      <w:r>
        <w:rPr>
          <w:rStyle w:val="Hyperlink"/>
          <w:color w:val="auto"/>
          <w:u w:val="none"/>
        </w:rPr>
        <w:t xml:space="preserve">Sensitivity of the receptor </w:t>
      </w:r>
    </w:p>
    <w:p w14:paraId="4814028B" w14:textId="1D196AF3" w:rsidR="00836DB2" w:rsidRDefault="00836DB2" w:rsidP="00B415FD">
      <w:pPr>
        <w:pStyle w:val="ListParagraph"/>
        <w:numPr>
          <w:ilvl w:val="0"/>
          <w:numId w:val="33"/>
        </w:numPr>
        <w:jc w:val="both"/>
        <w:rPr>
          <w:rStyle w:val="Hyperlink"/>
          <w:color w:val="auto"/>
          <w:u w:val="none"/>
        </w:rPr>
      </w:pPr>
      <w:r>
        <w:rPr>
          <w:rStyle w:val="Hyperlink"/>
          <w:color w:val="auto"/>
          <w:u w:val="none"/>
        </w:rPr>
        <w:t xml:space="preserve">Measure against environmental quality standards </w:t>
      </w:r>
    </w:p>
    <w:p w14:paraId="7328AAEA" w14:textId="0B7D9132" w:rsidR="00836DB2" w:rsidRDefault="00836DB2" w:rsidP="00836DB2">
      <w:pPr>
        <w:jc w:val="both"/>
        <w:rPr>
          <w:rStyle w:val="Hyperlink"/>
          <w:color w:val="auto"/>
          <w:u w:val="none"/>
        </w:rPr>
      </w:pPr>
      <w:r>
        <w:rPr>
          <w:rStyle w:val="Hyperlink"/>
          <w:color w:val="auto"/>
          <w:u w:val="none"/>
        </w:rPr>
        <w:t>The levels of significance have been estimated where appropriate in accordance with topic related standard methodologies. The levels being used are:</w:t>
      </w:r>
    </w:p>
    <w:p w14:paraId="6B37F3EB" w14:textId="483C3FCD" w:rsidR="00836DB2" w:rsidRDefault="00836DB2" w:rsidP="00B415FD">
      <w:pPr>
        <w:pStyle w:val="ListParagraph"/>
        <w:numPr>
          <w:ilvl w:val="0"/>
          <w:numId w:val="34"/>
        </w:numPr>
        <w:jc w:val="both"/>
        <w:rPr>
          <w:rStyle w:val="Hyperlink"/>
          <w:color w:val="auto"/>
          <w:u w:val="none"/>
        </w:rPr>
      </w:pPr>
      <w:r>
        <w:rPr>
          <w:rStyle w:val="Hyperlink"/>
          <w:color w:val="auto"/>
          <w:u w:val="none"/>
        </w:rPr>
        <w:t xml:space="preserve">Substantial </w:t>
      </w:r>
    </w:p>
    <w:p w14:paraId="4A688486" w14:textId="1B619C3B" w:rsidR="00836DB2" w:rsidRDefault="00836DB2" w:rsidP="00B415FD">
      <w:pPr>
        <w:pStyle w:val="ListParagraph"/>
        <w:numPr>
          <w:ilvl w:val="0"/>
          <w:numId w:val="34"/>
        </w:numPr>
        <w:jc w:val="both"/>
        <w:rPr>
          <w:rStyle w:val="Hyperlink"/>
          <w:color w:val="auto"/>
          <w:u w:val="none"/>
        </w:rPr>
      </w:pPr>
      <w:r>
        <w:rPr>
          <w:rStyle w:val="Hyperlink"/>
          <w:color w:val="auto"/>
          <w:u w:val="none"/>
        </w:rPr>
        <w:t>Major</w:t>
      </w:r>
    </w:p>
    <w:p w14:paraId="0AB35017" w14:textId="50353004" w:rsidR="00836DB2" w:rsidRDefault="00836DB2" w:rsidP="00B415FD">
      <w:pPr>
        <w:pStyle w:val="ListParagraph"/>
        <w:numPr>
          <w:ilvl w:val="0"/>
          <w:numId w:val="34"/>
        </w:numPr>
        <w:jc w:val="both"/>
        <w:rPr>
          <w:rStyle w:val="Hyperlink"/>
          <w:color w:val="auto"/>
          <w:u w:val="none"/>
        </w:rPr>
      </w:pPr>
      <w:r>
        <w:rPr>
          <w:rStyle w:val="Hyperlink"/>
          <w:color w:val="auto"/>
          <w:u w:val="none"/>
        </w:rPr>
        <w:t xml:space="preserve">Minor </w:t>
      </w:r>
    </w:p>
    <w:p w14:paraId="237FE7DD" w14:textId="6F8457C0" w:rsidR="00836DB2" w:rsidRPr="00836DB2" w:rsidRDefault="00836DB2" w:rsidP="00B415FD">
      <w:pPr>
        <w:pStyle w:val="ListParagraph"/>
        <w:numPr>
          <w:ilvl w:val="0"/>
          <w:numId w:val="34"/>
        </w:numPr>
        <w:jc w:val="both"/>
        <w:rPr>
          <w:rStyle w:val="Hyperlink"/>
          <w:color w:val="auto"/>
          <w:u w:val="none"/>
        </w:rPr>
      </w:pPr>
      <w:r>
        <w:rPr>
          <w:rStyle w:val="Hyperlink"/>
          <w:color w:val="auto"/>
          <w:u w:val="none"/>
        </w:rPr>
        <w:t xml:space="preserve">Negligible </w:t>
      </w:r>
    </w:p>
    <w:p w14:paraId="48A7C05D" w14:textId="2AB5A838" w:rsidR="00C74C26" w:rsidRDefault="00B65511" w:rsidP="00C74C26">
      <w:pPr>
        <w:jc w:val="both"/>
        <w:rPr>
          <w:rStyle w:val="Hyperlink"/>
          <w:b/>
          <w:bCs/>
          <w:color w:val="auto"/>
          <w:u w:val="none"/>
        </w:rPr>
      </w:pPr>
      <w:r>
        <w:rPr>
          <w:rStyle w:val="Hyperlink"/>
          <w:b/>
          <w:bCs/>
          <w:color w:val="auto"/>
          <w:u w:val="none"/>
        </w:rPr>
        <w:t xml:space="preserve">1.5 </w:t>
      </w:r>
      <w:r w:rsidR="00EF36AD" w:rsidRPr="009F4F2A">
        <w:rPr>
          <w:rStyle w:val="Hyperlink"/>
          <w:b/>
          <w:bCs/>
          <w:color w:val="auto"/>
          <w:u w:val="none"/>
        </w:rPr>
        <w:t xml:space="preserve">Site Description </w:t>
      </w:r>
      <w:r w:rsidR="00C74C26" w:rsidRPr="009F4F2A">
        <w:rPr>
          <w:rStyle w:val="Hyperlink"/>
          <w:b/>
          <w:bCs/>
          <w:color w:val="auto"/>
          <w:u w:val="none"/>
        </w:rPr>
        <w:t xml:space="preserve"> </w:t>
      </w:r>
    </w:p>
    <w:p w14:paraId="663A9A6E" w14:textId="3E69B194" w:rsidR="009F4F2A" w:rsidRDefault="009F4F2A" w:rsidP="009F4F2A">
      <w:r>
        <w:t xml:space="preserve">The proposed project involves the construction of a pedestrian </w:t>
      </w:r>
      <w:r>
        <w:t>footbridge</w:t>
      </w:r>
      <w:r>
        <w:t xml:space="preserve"> across the Prince of Wales Dock, with a solution to the berthing of 60 motorboats. The focus of the design is to integrate the industrial heritage of Swansea, whilst offering a sustainable method of illumination. The need for this project is outlined firstly as a way to streamline pedestrian traffic and provide access to both side of the Prince of Wales Dock, from one side which houses a University Campus, with the other which holds retail and residential properties. With the growth of the SA1 area, there is a predicted increase in footfall on our site area, justifying the need for </w:t>
      </w:r>
      <w:r w:rsidR="00577A47">
        <w:t xml:space="preserve">the </w:t>
      </w:r>
      <w:r>
        <w:t xml:space="preserve">bridge with the ever-growing student population and expansion of the development area of SA1. The site location is just off the Langdon Road roundabout, as highlighted by the accompanying image. </w:t>
      </w:r>
    </w:p>
    <w:p w14:paraId="6B858A42" w14:textId="2B2ABF15" w:rsidR="009F4F2A" w:rsidRDefault="001132A0" w:rsidP="009F4F2A">
      <w:pPr>
        <w:jc w:val="center"/>
      </w:pPr>
      <w:r>
        <w:rPr>
          <w:noProof/>
        </w:rPr>
        <mc:AlternateContent>
          <mc:Choice Requires="wps">
            <w:drawing>
              <wp:anchor distT="0" distB="0" distL="114300" distR="114300" simplePos="0" relativeHeight="251659264" behindDoc="0" locked="0" layoutInCell="1" allowOverlap="1" wp14:anchorId="1666CE13" wp14:editId="67C928AF">
                <wp:simplePos x="0" y="0"/>
                <wp:positionH relativeFrom="column">
                  <wp:posOffset>1733550</wp:posOffset>
                </wp:positionH>
                <wp:positionV relativeFrom="paragraph">
                  <wp:posOffset>622935</wp:posOffset>
                </wp:positionV>
                <wp:extent cx="619125" cy="533400"/>
                <wp:effectExtent l="9525" t="10795" r="9525" b="8255"/>
                <wp:wrapNone/>
                <wp:docPr id="1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5334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4EFDDB" id="Oval 3" o:spid="_x0000_s1026" style="position:absolute;margin-left:136.5pt;margin-top:49.05pt;width:48.75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" filled="f"/>
            </w:pict>
          </mc:Fallback>
        </mc:AlternateContent>
      </w:r>
      <w:r w:rsidR="009F4F2A">
        <w:rPr>
          <w:noProof/>
        </w:rPr>
        <w:drawing>
          <wp:inline distT="0" distB="0" distL="0" distR="0" wp14:anchorId="513A018F" wp14:editId="5A78041C">
            <wp:extent cx="3325246" cy="266948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pic:cNvPicPr>
                  </pic:nvPicPr>
                  <pic:blipFill rotWithShape="1">
                    <a:blip r:embed="rId7" cstate="print">
                      <a:extLst>
                        <a:ext uri="{28A0092B-C50C-407E-A947-70E740481C1C}">
                          <a14:useLocalDpi xmlns:a14="http://schemas.microsoft.com/office/drawing/2010/main" val="0"/>
                        </a:ext>
                      </a:extLst>
                    </a:blip>
                    <a:srcRect l="26016" t="16106" r="6684" b="7524"/>
                    <a:stretch/>
                  </pic:blipFill>
                  <pic:spPr bwMode="auto">
                    <a:xfrm>
                      <a:off x="0" y="0"/>
                      <a:ext cx="3329212" cy="2672664"/>
                    </a:xfrm>
                    <a:prstGeom prst="rect">
                      <a:avLst/>
                    </a:prstGeom>
                    <a:ln>
                      <a:noFill/>
                    </a:ln>
                    <a:extLst>
                      <a:ext uri="{53640926-AAD7-44D8-BBD7-CCE9431645EC}">
                        <a14:shadowObscured xmlns:a14="http://schemas.microsoft.com/office/drawing/2010/main"/>
                      </a:ext>
                    </a:extLst>
                  </pic:spPr>
                </pic:pic>
              </a:graphicData>
            </a:graphic>
          </wp:inline>
        </w:drawing>
      </w:r>
    </w:p>
    <w:p w14:paraId="1401E945" w14:textId="55FF0668" w:rsidR="00B65511" w:rsidRPr="006A7DE6" w:rsidRDefault="006A7DE6" w:rsidP="006A7DE6">
      <w:pPr>
        <w:jc w:val="center"/>
        <w:rPr>
          <w:b/>
          <w:bCs/>
          <w:sz w:val="20"/>
          <w:szCs w:val="20"/>
        </w:rPr>
      </w:pPr>
      <w:r w:rsidRPr="006A7DE6">
        <w:rPr>
          <w:b/>
          <w:bCs/>
          <w:sz w:val="20"/>
          <w:szCs w:val="20"/>
        </w:rPr>
        <w:t>Fig 1 - Site Location</w:t>
      </w:r>
    </w:p>
    <w:p w14:paraId="557562AA" w14:textId="77777777" w:rsidR="00B65511" w:rsidRDefault="00B65511" w:rsidP="005D6F8E">
      <w:pPr>
        <w:rPr>
          <w:b/>
          <w:bCs/>
        </w:rPr>
      </w:pPr>
    </w:p>
    <w:p w14:paraId="2A2BEADE" w14:textId="6F08016D" w:rsidR="00A71004" w:rsidRPr="00E454EF" w:rsidRDefault="00B65511" w:rsidP="005D6F8E">
      <w:pPr>
        <w:rPr>
          <w:b/>
          <w:bCs/>
        </w:rPr>
      </w:pPr>
      <w:r>
        <w:rPr>
          <w:b/>
          <w:bCs/>
        </w:rPr>
        <w:lastRenderedPageBreak/>
        <w:t>1.6</w:t>
      </w:r>
      <w:r w:rsidR="00E454EF" w:rsidRPr="00E454EF">
        <w:rPr>
          <w:b/>
          <w:bCs/>
        </w:rPr>
        <w:t xml:space="preserve"> </w:t>
      </w:r>
      <w:r w:rsidR="00A71004" w:rsidRPr="00E454EF">
        <w:rPr>
          <w:b/>
          <w:bCs/>
        </w:rPr>
        <w:t>Administration and legal framework</w:t>
      </w:r>
    </w:p>
    <w:p w14:paraId="21A22853" w14:textId="1B7283D2" w:rsidR="005D6F8E" w:rsidRDefault="005D6F8E" w:rsidP="005D6F8E">
      <w:r>
        <w:t>The relevant framework for our project is detailed in the Town and Country Planning Regulations 2017. The Environmental Impact Assessment screening matrix highlights that the project is categorised in schedule 1 and 2 and therefore requires a full Environmental Impact Assessment.</w:t>
      </w:r>
    </w:p>
    <w:p w14:paraId="7A0A32AB" w14:textId="24651536" w:rsidR="00C07A40" w:rsidRPr="00B65511" w:rsidRDefault="00B65511" w:rsidP="00C07A40">
      <w:pPr>
        <w:pStyle w:val="NormalWeb"/>
        <w:spacing w:before="0" w:beforeAutospacing="0" w:after="0" w:afterAutospacing="0" w:line="360" w:lineRule="atLeast"/>
        <w:rPr>
          <w:rFonts w:asciiTheme="minorHAnsi" w:hAnsiTheme="minorHAnsi" w:cstheme="minorHAnsi"/>
          <w:b/>
          <w:bCs/>
          <w:u w:val="single"/>
        </w:rPr>
      </w:pPr>
      <w:r w:rsidRPr="00B65511">
        <w:rPr>
          <w:rFonts w:asciiTheme="minorHAnsi" w:hAnsiTheme="minorHAnsi" w:cstheme="minorHAnsi"/>
          <w:b/>
          <w:bCs/>
          <w:u w:val="single"/>
        </w:rPr>
        <w:t>2.</w:t>
      </w:r>
      <w:r w:rsidR="0075781D" w:rsidRPr="00B65511">
        <w:rPr>
          <w:rFonts w:asciiTheme="minorHAnsi" w:hAnsiTheme="minorHAnsi" w:cstheme="minorHAnsi"/>
          <w:b/>
          <w:bCs/>
          <w:u w:val="single"/>
        </w:rPr>
        <w:t xml:space="preserve">0 </w:t>
      </w:r>
      <w:r w:rsidR="00C07A40" w:rsidRPr="00B65511">
        <w:rPr>
          <w:rFonts w:asciiTheme="minorHAnsi" w:hAnsiTheme="minorHAnsi" w:cstheme="minorHAnsi"/>
          <w:b/>
          <w:bCs/>
          <w:u w:val="single"/>
        </w:rPr>
        <w:t xml:space="preserve">Planning Context </w:t>
      </w:r>
    </w:p>
    <w:p w14:paraId="1EDECE7A" w14:textId="00F99442" w:rsidR="00C07A40" w:rsidRPr="0075781D" w:rsidRDefault="00305935" w:rsidP="00C07A40">
      <w:pPr>
        <w:pStyle w:val="NormalWeb"/>
        <w:spacing w:before="0" w:beforeAutospacing="0" w:after="0" w:afterAutospacing="0" w:line="360" w:lineRule="atLeast"/>
        <w:rPr>
          <w:rFonts w:asciiTheme="minorHAnsi" w:hAnsiTheme="minorHAnsi" w:cstheme="minorHAnsi"/>
          <w:b/>
          <w:bCs/>
          <w:sz w:val="22"/>
          <w:szCs w:val="22"/>
        </w:rPr>
      </w:pPr>
      <w:r>
        <w:rPr>
          <w:rFonts w:asciiTheme="minorHAnsi" w:hAnsiTheme="minorHAnsi" w:cstheme="minorHAnsi"/>
          <w:b/>
          <w:bCs/>
          <w:sz w:val="22"/>
          <w:szCs w:val="22"/>
        </w:rPr>
        <w:t>2</w:t>
      </w:r>
      <w:r w:rsidR="0075781D">
        <w:rPr>
          <w:rFonts w:asciiTheme="minorHAnsi" w:hAnsiTheme="minorHAnsi" w:cstheme="minorHAnsi"/>
          <w:b/>
          <w:bCs/>
          <w:sz w:val="22"/>
          <w:szCs w:val="22"/>
        </w:rPr>
        <w:t xml:space="preserve">.1 </w:t>
      </w:r>
      <w:r w:rsidR="00C07A40" w:rsidRPr="0075781D">
        <w:rPr>
          <w:rFonts w:asciiTheme="minorHAnsi" w:hAnsiTheme="minorHAnsi" w:cstheme="minorHAnsi"/>
          <w:b/>
          <w:bCs/>
          <w:sz w:val="22"/>
          <w:szCs w:val="22"/>
        </w:rPr>
        <w:t>Planning history</w:t>
      </w:r>
    </w:p>
    <w:p w14:paraId="22020F26" w14:textId="77777777" w:rsidR="0075781D" w:rsidRDefault="0075781D" w:rsidP="00C07A40">
      <w:pPr>
        <w:pStyle w:val="NormalWeb"/>
        <w:spacing w:before="0" w:beforeAutospacing="0" w:after="0" w:afterAutospacing="0" w:line="360" w:lineRule="atLeast"/>
        <w:rPr>
          <w:rFonts w:asciiTheme="minorHAnsi" w:hAnsiTheme="minorHAnsi" w:cstheme="minorHAnsi"/>
          <w:sz w:val="22"/>
          <w:szCs w:val="22"/>
        </w:rPr>
      </w:pPr>
    </w:p>
    <w:p w14:paraId="7F0A1A28" w14:textId="6543EC1B" w:rsidR="00C07A40" w:rsidRDefault="00C07A40" w:rsidP="00857B99">
      <w:pPr>
        <w:pStyle w:val="NormalWeb"/>
        <w:spacing w:before="0" w:beforeAutospacing="0" w:after="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The SA1 area of Swansea has a detailed planning history. Since 1999, a number of developments have taken place. They are to be explained below, with a focus on the plans within reasonable distance of the Prince of Wales Dock. </w:t>
      </w:r>
    </w:p>
    <w:p w14:paraId="16BF951A" w14:textId="77777777" w:rsidR="00C07A40" w:rsidRDefault="00C07A40" w:rsidP="00857B99">
      <w:pPr>
        <w:pStyle w:val="NormalWeb"/>
        <w:spacing w:before="0" w:beforeAutospacing="0" w:after="0" w:afterAutospacing="0" w:line="276" w:lineRule="auto"/>
        <w:rPr>
          <w:rFonts w:asciiTheme="minorHAnsi" w:hAnsiTheme="minorHAnsi" w:cstheme="minorHAnsi"/>
          <w:sz w:val="22"/>
          <w:szCs w:val="22"/>
        </w:rPr>
      </w:pPr>
    </w:p>
    <w:p w14:paraId="79C5B1D4" w14:textId="63803956" w:rsidR="00C07A40" w:rsidRDefault="00C07A40" w:rsidP="00857B99">
      <w:pPr>
        <w:pStyle w:val="NormalWeb"/>
        <w:spacing w:before="0" w:beforeAutospacing="0" w:after="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During 1999 - 2002 a full planning application was submitted by the Welsh Development Agency for development plot sites. The approved documents included the new business centres </w:t>
      </w:r>
      <w:r w:rsidR="00857B99">
        <w:rPr>
          <w:rFonts w:asciiTheme="minorHAnsi" w:hAnsiTheme="minorHAnsi" w:cstheme="minorHAnsi"/>
          <w:sz w:val="22"/>
          <w:szCs w:val="22"/>
        </w:rPr>
        <w:t xml:space="preserve">Technium 1 and 2. This also included offices for Morgan Cole and works such as new bridges, </w:t>
      </w:r>
      <w:r w:rsidR="0075781D">
        <w:rPr>
          <w:rFonts w:asciiTheme="minorHAnsi" w:hAnsiTheme="minorHAnsi" w:cstheme="minorHAnsi"/>
          <w:sz w:val="22"/>
          <w:szCs w:val="22"/>
        </w:rPr>
        <w:t>cycleways,</w:t>
      </w:r>
      <w:r w:rsidR="00857B99">
        <w:rPr>
          <w:rFonts w:asciiTheme="minorHAnsi" w:hAnsiTheme="minorHAnsi" w:cstheme="minorHAnsi"/>
          <w:sz w:val="22"/>
          <w:szCs w:val="22"/>
        </w:rPr>
        <w:t xml:space="preserve"> and footways. </w:t>
      </w:r>
    </w:p>
    <w:p w14:paraId="2768C44F" w14:textId="793FD433" w:rsidR="00857B99" w:rsidRDefault="00857B99" w:rsidP="00857B99">
      <w:pPr>
        <w:pStyle w:val="NormalWeb"/>
        <w:spacing w:before="0" w:beforeAutospacing="0" w:after="0" w:afterAutospacing="0" w:line="276" w:lineRule="auto"/>
        <w:rPr>
          <w:rFonts w:asciiTheme="minorHAnsi" w:hAnsiTheme="minorHAnsi" w:cstheme="minorHAnsi"/>
          <w:sz w:val="22"/>
          <w:szCs w:val="22"/>
        </w:rPr>
      </w:pPr>
    </w:p>
    <w:p w14:paraId="20BCB000" w14:textId="1A0C5B6F" w:rsidR="00857B99" w:rsidRDefault="00857B99" w:rsidP="00857B99">
      <w:pPr>
        <w:pStyle w:val="NormalWeb"/>
        <w:spacing w:before="0" w:beforeAutospacing="0" w:after="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June 2002 saw an outline planning application submitted by the Welsh Development Agency for the wholesale development of the SA1 site area, including </w:t>
      </w:r>
      <w:r w:rsidRPr="00857B99">
        <w:rPr>
          <w:rFonts w:asciiTheme="minorHAnsi" w:hAnsiTheme="minorHAnsi" w:cstheme="minorHAnsi"/>
          <w:sz w:val="22"/>
          <w:szCs w:val="22"/>
        </w:rPr>
        <w:t xml:space="preserve">a </w:t>
      </w:r>
      <w:r w:rsidR="0075781D" w:rsidRPr="00857B99">
        <w:rPr>
          <w:rFonts w:asciiTheme="minorHAnsi" w:hAnsiTheme="minorHAnsi" w:cstheme="minorHAnsi"/>
          <w:sz w:val="22"/>
          <w:szCs w:val="22"/>
        </w:rPr>
        <w:t>mixed-use</w:t>
      </w:r>
      <w:r w:rsidRPr="00857B99">
        <w:rPr>
          <w:rFonts w:asciiTheme="minorHAnsi" w:hAnsiTheme="minorHAnsi" w:cstheme="minorHAnsi"/>
          <w:sz w:val="22"/>
          <w:szCs w:val="22"/>
        </w:rPr>
        <w:t xml:space="preserve"> </w:t>
      </w:r>
      <w:bookmarkStart w:id="0" w:name="_Hlk103694928"/>
      <w:r w:rsidRPr="00857B99">
        <w:rPr>
          <w:rFonts w:asciiTheme="minorHAnsi" w:hAnsiTheme="minorHAnsi" w:cstheme="minorHAnsi"/>
          <w:sz w:val="22"/>
          <w:szCs w:val="22"/>
        </w:rPr>
        <w:t xml:space="preserve">development comprising employment residential, retail, commercial leisure, food and drink, </w:t>
      </w:r>
      <w:r w:rsidR="0075781D" w:rsidRPr="00857B99">
        <w:rPr>
          <w:rFonts w:asciiTheme="minorHAnsi" w:hAnsiTheme="minorHAnsi" w:cstheme="minorHAnsi"/>
          <w:sz w:val="22"/>
          <w:szCs w:val="22"/>
        </w:rPr>
        <w:t>hotel,</w:t>
      </w:r>
      <w:r w:rsidRPr="00857B99">
        <w:rPr>
          <w:rFonts w:asciiTheme="minorHAnsi" w:hAnsiTheme="minorHAnsi" w:cstheme="minorHAnsi"/>
          <w:sz w:val="22"/>
          <w:szCs w:val="22"/>
        </w:rPr>
        <w:t xml:space="preserve"> and educational uses, including associated infrastructure</w:t>
      </w:r>
      <w:r>
        <w:rPr>
          <w:rFonts w:asciiTheme="minorHAnsi" w:hAnsiTheme="minorHAnsi" w:cstheme="minorHAnsi"/>
          <w:sz w:val="22"/>
          <w:szCs w:val="22"/>
        </w:rPr>
        <w:t xml:space="preserve">. Planning permission was granted in August 2003. </w:t>
      </w:r>
    </w:p>
    <w:bookmarkEnd w:id="0"/>
    <w:p w14:paraId="336EA3AF" w14:textId="368A4ED6" w:rsidR="00857B99" w:rsidRDefault="00857B99" w:rsidP="00857B99">
      <w:pPr>
        <w:pStyle w:val="NormalWeb"/>
        <w:spacing w:before="0" w:beforeAutospacing="0" w:after="0" w:afterAutospacing="0" w:line="276" w:lineRule="auto"/>
        <w:rPr>
          <w:rFonts w:asciiTheme="minorHAnsi" w:hAnsiTheme="minorHAnsi" w:cstheme="minorHAnsi"/>
          <w:sz w:val="22"/>
          <w:szCs w:val="22"/>
        </w:rPr>
      </w:pPr>
    </w:p>
    <w:p w14:paraId="72FF2E8C" w14:textId="50F23696" w:rsidR="00857B99" w:rsidRDefault="00857B99" w:rsidP="00857B99">
      <w:pPr>
        <w:pStyle w:val="NormalWeb"/>
        <w:spacing w:before="0" w:beforeAutospacing="0" w:after="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Post August 2003 full and reserved matters applications for some masterplan proposals were submitted and approved </w:t>
      </w:r>
      <w:r w:rsidRPr="00857B99">
        <w:rPr>
          <w:rFonts w:asciiTheme="minorHAnsi" w:hAnsiTheme="minorHAnsi" w:cstheme="minorHAnsi"/>
          <w:sz w:val="22"/>
          <w:szCs w:val="22"/>
        </w:rPr>
        <w:t>including applications for a new 116 bed hotel (Village Hotel), new offices (Langdon House and Cyprium) and residential developments (Altamar and South Quay).</w:t>
      </w:r>
    </w:p>
    <w:p w14:paraId="7725061C" w14:textId="62685668" w:rsidR="00E5428D" w:rsidRDefault="00E5428D" w:rsidP="00857B99">
      <w:pPr>
        <w:pStyle w:val="NormalWeb"/>
        <w:spacing w:before="0" w:beforeAutospacing="0" w:after="0" w:afterAutospacing="0" w:line="276" w:lineRule="auto"/>
        <w:rPr>
          <w:rFonts w:asciiTheme="minorHAnsi" w:hAnsiTheme="minorHAnsi" w:cstheme="minorHAnsi"/>
          <w:sz w:val="22"/>
          <w:szCs w:val="22"/>
        </w:rPr>
      </w:pPr>
    </w:p>
    <w:p w14:paraId="57C7C5E5" w14:textId="07394588" w:rsidR="00E5428D" w:rsidRDefault="00E5428D" w:rsidP="00857B99">
      <w:pPr>
        <w:pStyle w:val="NormalWeb"/>
        <w:spacing w:before="0" w:beforeAutospacing="0" w:after="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May 2008 saw the most significant application submitted. This was a variation of condition application submitted by the Welsh Government proposing a number of changes to significant conditions. </w:t>
      </w:r>
    </w:p>
    <w:p w14:paraId="3B2D28BB" w14:textId="028E9223" w:rsidR="00D8463E" w:rsidRPr="00D8463E" w:rsidRDefault="00D8463E" w:rsidP="00857B99">
      <w:pPr>
        <w:pStyle w:val="NormalWeb"/>
        <w:spacing w:before="0" w:beforeAutospacing="0" w:after="0" w:afterAutospacing="0" w:line="276" w:lineRule="auto"/>
        <w:rPr>
          <w:rFonts w:asciiTheme="minorHAnsi" w:hAnsiTheme="minorHAnsi" w:cstheme="minorHAnsi"/>
          <w:sz w:val="20"/>
          <w:szCs w:val="20"/>
        </w:rPr>
      </w:pPr>
      <w:r w:rsidRPr="00D8463E">
        <w:rPr>
          <w:rFonts w:asciiTheme="minorHAnsi" w:hAnsiTheme="minorHAnsi" w:cstheme="minorHAnsi"/>
          <w:sz w:val="20"/>
          <w:szCs w:val="20"/>
        </w:rPr>
        <w:t>Treglown (2015)</w:t>
      </w:r>
    </w:p>
    <w:p w14:paraId="0D9E8AAF" w14:textId="163B1E7D" w:rsidR="00E5428D" w:rsidRDefault="00E5428D" w:rsidP="00857B99">
      <w:pPr>
        <w:pStyle w:val="NormalWeb"/>
        <w:spacing w:before="0" w:beforeAutospacing="0" w:after="0" w:afterAutospacing="0" w:line="276" w:lineRule="auto"/>
        <w:rPr>
          <w:rFonts w:asciiTheme="minorHAnsi" w:hAnsiTheme="minorHAnsi" w:cstheme="minorHAnsi"/>
          <w:sz w:val="22"/>
          <w:szCs w:val="22"/>
        </w:rPr>
      </w:pPr>
    </w:p>
    <w:p w14:paraId="638113E4" w14:textId="78E4B47B" w:rsidR="00305935" w:rsidRPr="00305935" w:rsidRDefault="00305935" w:rsidP="006A68C5">
      <w:pPr>
        <w:rPr>
          <w:b/>
          <w:bCs/>
          <w:sz w:val="24"/>
          <w:szCs w:val="24"/>
          <w:u w:val="single"/>
        </w:rPr>
      </w:pPr>
      <w:r w:rsidRPr="00305935">
        <w:rPr>
          <w:b/>
          <w:bCs/>
          <w:sz w:val="24"/>
          <w:szCs w:val="24"/>
          <w:u w:val="single"/>
        </w:rPr>
        <w:t xml:space="preserve">3.0 Project Actions </w:t>
      </w:r>
    </w:p>
    <w:p w14:paraId="35D53EF2" w14:textId="0B4DE592" w:rsidR="006A68C5" w:rsidRPr="00305935" w:rsidRDefault="00305935" w:rsidP="006A68C5">
      <w:pPr>
        <w:rPr>
          <w:rFonts w:cstheme="minorHAnsi"/>
        </w:rPr>
      </w:pPr>
      <w:r>
        <w:rPr>
          <w:b/>
          <w:bCs/>
        </w:rPr>
        <w:t>3.</w:t>
      </w:r>
      <w:r w:rsidR="006A68C5" w:rsidRPr="00151DB8">
        <w:rPr>
          <w:b/>
          <w:bCs/>
        </w:rPr>
        <w:t>1 Proposed Action and Alternatives</w:t>
      </w:r>
    </w:p>
    <w:p w14:paraId="50DC8901" w14:textId="4D53A90F" w:rsidR="006A68C5" w:rsidRDefault="006A68C5" w:rsidP="006A68C5">
      <w:r>
        <w:t xml:space="preserve">The following list of actions includes a proposed action, an alternative action and a no action alternative. These are the options presented to the client </w:t>
      </w:r>
      <w:r w:rsidR="00D8463E">
        <w:t>in regard to</w:t>
      </w:r>
      <w:r>
        <w:t xml:space="preserve"> the necessity of the construction of the pedestrian footbridge with road access.</w:t>
      </w:r>
    </w:p>
    <w:p w14:paraId="3780C2F5" w14:textId="59322479" w:rsidR="006A68C5" w:rsidRPr="00151DB8" w:rsidRDefault="00305935" w:rsidP="006A68C5">
      <w:pPr>
        <w:rPr>
          <w:b/>
          <w:bCs/>
        </w:rPr>
      </w:pPr>
      <w:r>
        <w:rPr>
          <w:b/>
          <w:bCs/>
        </w:rPr>
        <w:t>3</w:t>
      </w:r>
      <w:r w:rsidR="006A68C5" w:rsidRPr="00151DB8">
        <w:rPr>
          <w:b/>
          <w:bCs/>
        </w:rPr>
        <w:t>.2 Need for Action</w:t>
      </w:r>
    </w:p>
    <w:p w14:paraId="61C3F171" w14:textId="77777777" w:rsidR="006A68C5" w:rsidRDefault="006A68C5" w:rsidP="006A68C5">
      <w:r>
        <w:t xml:space="preserve">Construction of the pedestrian footbridge is necessary as the SA1 area is currently undergoing rejuvenation through new construction, with multiple completed and on-going construction projects that are helping to modernise the area. With this increase in construction, particularly the construction of high-rise flats and new houses, there is to be an influx of pedestrians in the area. The construction of a pedestrian bridge will link allow for an easier flow of pedestrians travelling around the SA1 area, as well as attract tourists to the area. Specifically, this bridge will link the area to the of </w:t>
      </w:r>
      <w:r>
        <w:lastRenderedPageBreak/>
        <w:t xml:space="preserve">the Prince of Wales Dock, where housing and business are located, with the area where the University buildings and waterfront is located. </w:t>
      </w:r>
    </w:p>
    <w:p w14:paraId="35125DFC" w14:textId="7958A2FE" w:rsidR="006A68C5" w:rsidRPr="00151DB8" w:rsidRDefault="00305935" w:rsidP="006A68C5">
      <w:pPr>
        <w:rPr>
          <w:b/>
          <w:bCs/>
        </w:rPr>
      </w:pPr>
      <w:r>
        <w:rPr>
          <w:b/>
          <w:bCs/>
        </w:rPr>
        <w:t>3</w:t>
      </w:r>
      <w:r w:rsidR="006A68C5" w:rsidRPr="00151DB8">
        <w:rPr>
          <w:b/>
          <w:bCs/>
        </w:rPr>
        <w:t>.3 Proposed Action</w:t>
      </w:r>
    </w:p>
    <w:p w14:paraId="1CAC4F89" w14:textId="348CAFA3" w:rsidR="006A68C5" w:rsidRDefault="006A68C5" w:rsidP="006A68C5">
      <w:r>
        <w:t xml:space="preserve">The proposed action is to construct a pedestrian foot bridge of innovative design, that links to the industrial heritage of the city of Swansea. The footbridge is to be illuminated at nightfall, with </w:t>
      </w:r>
      <w:r w:rsidR="00D8463E">
        <w:t>walkway</w:t>
      </w:r>
      <w:r>
        <w:t xml:space="preserve"> linked moorings for the berthing of 60 motorboats on the eastern side of the bridge. Road access is also required at the Langdon Road roundabout, </w:t>
      </w:r>
      <w:r w:rsidR="00D8463E">
        <w:t>to</w:t>
      </w:r>
      <w:r>
        <w:t xml:space="preserve"> meet with the requirements of the anticipated pedestrian traffic within the newly developed area. </w:t>
      </w:r>
    </w:p>
    <w:p w14:paraId="1973FD15" w14:textId="22ADB98E" w:rsidR="006A68C5" w:rsidRPr="00305935" w:rsidRDefault="00305935" w:rsidP="006A68C5">
      <w:pPr>
        <w:rPr>
          <w:b/>
          <w:bCs/>
        </w:rPr>
      </w:pPr>
      <w:r w:rsidRPr="00305935">
        <w:rPr>
          <w:b/>
          <w:bCs/>
        </w:rPr>
        <w:t>3</w:t>
      </w:r>
      <w:r w:rsidR="006A68C5" w:rsidRPr="00305935">
        <w:rPr>
          <w:b/>
          <w:bCs/>
        </w:rPr>
        <w:t>.4 Alternative Action</w:t>
      </w:r>
    </w:p>
    <w:p w14:paraId="11C0DEF5" w14:textId="77777777" w:rsidR="006A68C5" w:rsidRDefault="006A68C5" w:rsidP="006A68C5">
      <w:r>
        <w:t xml:space="preserve">If unforeseen circumstances or investigations surrounding the site area deem the site unusable, then two alternative options have been developed. Option A includes moving the bridge slightly eastwards, closer to the Sancta Maria Hospital building. Option B involves constructing the bridge in a diagonal manner, as highlighted by the supporting ariel image. </w:t>
      </w:r>
    </w:p>
    <w:p w14:paraId="2F3605B1" w14:textId="77777777" w:rsidR="006A68C5" w:rsidRDefault="006A68C5" w:rsidP="006A68C5">
      <w:pPr>
        <w:jc w:val="center"/>
      </w:pPr>
      <w:r>
        <w:rPr>
          <w:noProof/>
        </w:rPr>
        <w:drawing>
          <wp:inline distT="0" distB="0" distL="0" distR="0" wp14:anchorId="0E6AA19D" wp14:editId="2BC6B6D7">
            <wp:extent cx="5052138" cy="2152650"/>
            <wp:effectExtent l="0" t="0" r="0" b="0"/>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8"/>
                    <a:srcRect l="70297" t="37412" r="10591" b="37815"/>
                    <a:stretch/>
                  </pic:blipFill>
                  <pic:spPr bwMode="auto">
                    <a:xfrm>
                      <a:off x="0" y="0"/>
                      <a:ext cx="5059959" cy="2155982"/>
                    </a:xfrm>
                    <a:prstGeom prst="rect">
                      <a:avLst/>
                    </a:prstGeom>
                    <a:ln>
                      <a:noFill/>
                    </a:ln>
                    <a:extLst>
                      <a:ext uri="{53640926-AAD7-44D8-BBD7-CCE9431645EC}">
                        <a14:shadowObscured xmlns:a14="http://schemas.microsoft.com/office/drawing/2010/main"/>
                      </a:ext>
                    </a:extLst>
                  </pic:spPr>
                </pic:pic>
              </a:graphicData>
            </a:graphic>
          </wp:inline>
        </w:drawing>
      </w:r>
    </w:p>
    <w:p w14:paraId="468522FA" w14:textId="4DEBFDF9" w:rsidR="006A68C5" w:rsidRPr="006A7DE6" w:rsidRDefault="006A7DE6" w:rsidP="006A68C5">
      <w:pPr>
        <w:jc w:val="center"/>
        <w:rPr>
          <w:b/>
          <w:bCs/>
          <w:sz w:val="20"/>
          <w:szCs w:val="20"/>
        </w:rPr>
      </w:pPr>
      <w:r w:rsidRPr="006A7DE6">
        <w:rPr>
          <w:b/>
          <w:bCs/>
          <w:sz w:val="20"/>
          <w:szCs w:val="20"/>
        </w:rPr>
        <w:t>Fig 2 - Alternative Project Options</w:t>
      </w:r>
    </w:p>
    <w:p w14:paraId="7C9BBC30" w14:textId="08731BA6" w:rsidR="006A68C5" w:rsidRPr="00305935" w:rsidRDefault="00305935" w:rsidP="006A68C5">
      <w:pPr>
        <w:rPr>
          <w:b/>
          <w:bCs/>
        </w:rPr>
      </w:pPr>
      <w:r>
        <w:rPr>
          <w:b/>
          <w:bCs/>
        </w:rPr>
        <w:t>3</w:t>
      </w:r>
      <w:r w:rsidR="006A68C5" w:rsidRPr="00305935">
        <w:rPr>
          <w:b/>
          <w:bCs/>
        </w:rPr>
        <w:t>.5 No Action</w:t>
      </w:r>
    </w:p>
    <w:p w14:paraId="7D8F88CD" w14:textId="77777777" w:rsidR="006A68C5" w:rsidRDefault="006A68C5" w:rsidP="006A68C5">
      <w:r>
        <w:t xml:space="preserve">The no action alternative is to not construct the pedestrian footbridge or provide road access at the Langdon Roundabout and to leave the Prince of Wales Dock site unaltered. </w:t>
      </w:r>
    </w:p>
    <w:p w14:paraId="06801AFC" w14:textId="77777777" w:rsidR="006A68C5" w:rsidRDefault="006A68C5" w:rsidP="006A68C5"/>
    <w:p w14:paraId="7B97E86B" w14:textId="4B7FC085" w:rsidR="006A68C5" w:rsidRPr="00305935" w:rsidRDefault="00305935" w:rsidP="006A68C5">
      <w:pPr>
        <w:rPr>
          <w:b/>
          <w:bCs/>
        </w:rPr>
      </w:pPr>
      <w:r w:rsidRPr="00305935">
        <w:rPr>
          <w:b/>
          <w:bCs/>
        </w:rPr>
        <w:t>3</w:t>
      </w:r>
      <w:r w:rsidR="006A68C5" w:rsidRPr="00305935">
        <w:rPr>
          <w:b/>
          <w:bCs/>
        </w:rPr>
        <w:t>.6 Summary of Impacts</w:t>
      </w:r>
    </w:p>
    <w:p w14:paraId="0DBC5DE4" w14:textId="77777777" w:rsidR="006A68C5" w:rsidRPr="00A67FF8" w:rsidRDefault="006A68C5" w:rsidP="006A68C5">
      <w:r>
        <w:t xml:space="preserve">As the Prince of Wales Dock is part of multiple dock sections that make-up the maritime quarter of Swansea in SA1, the water flows directly into the sea in Swansea Bay. This means there is the potentiality for the construction of the bridge to disrupt sea-life, mainly through the contamination of this waterbody with pollutant materials from the construction process. Moreover, vehicle assisted work is required, meaning there will be an increase in carbon dioxide and other noxious fumes that have a detrimental effect on the surrounding natural environment.  </w:t>
      </w:r>
    </w:p>
    <w:p w14:paraId="2E2AAA55" w14:textId="77777777" w:rsidR="006A68C5" w:rsidRPr="006A68C5" w:rsidRDefault="006A68C5" w:rsidP="006A68C5">
      <w:pPr>
        <w:rPr>
          <w:rFonts w:eastAsia="Times New Roman" w:cstheme="minorHAnsi"/>
          <w:lang w:eastAsia="en-GB"/>
        </w:rPr>
      </w:pPr>
    </w:p>
    <w:p w14:paraId="25AFB105" w14:textId="77777777" w:rsidR="003D3FB4" w:rsidRDefault="003D3FB4" w:rsidP="007650B2">
      <w:pPr>
        <w:pStyle w:val="NormalWeb"/>
        <w:spacing w:before="0" w:beforeAutospacing="0" w:after="0" w:afterAutospacing="0" w:line="360" w:lineRule="auto"/>
        <w:rPr>
          <w:rFonts w:asciiTheme="minorHAnsi" w:hAnsiTheme="minorHAnsi" w:cstheme="minorHAnsi"/>
          <w:b/>
          <w:bCs/>
          <w:sz w:val="22"/>
          <w:szCs w:val="22"/>
        </w:rPr>
      </w:pPr>
    </w:p>
    <w:p w14:paraId="2E0F1D4E" w14:textId="77777777" w:rsidR="00305935" w:rsidRDefault="00305935" w:rsidP="007650B2">
      <w:pPr>
        <w:pStyle w:val="NormalWeb"/>
        <w:spacing w:before="0" w:beforeAutospacing="0" w:after="0" w:afterAutospacing="0" w:line="360" w:lineRule="auto"/>
        <w:rPr>
          <w:rFonts w:asciiTheme="minorHAnsi" w:hAnsiTheme="minorHAnsi" w:cstheme="minorHAnsi"/>
          <w:b/>
          <w:bCs/>
          <w:sz w:val="22"/>
          <w:szCs w:val="22"/>
        </w:rPr>
      </w:pPr>
    </w:p>
    <w:p w14:paraId="4DE21C11" w14:textId="273DE274" w:rsidR="007650B2" w:rsidRPr="00305935" w:rsidRDefault="00305935" w:rsidP="007650B2">
      <w:pPr>
        <w:pStyle w:val="NormalWeb"/>
        <w:spacing w:before="0" w:beforeAutospacing="0" w:after="0" w:afterAutospacing="0" w:line="360" w:lineRule="auto"/>
        <w:rPr>
          <w:rFonts w:asciiTheme="minorHAnsi" w:hAnsiTheme="minorHAnsi" w:cstheme="minorHAnsi"/>
          <w:b/>
          <w:bCs/>
          <w:u w:val="single"/>
        </w:rPr>
      </w:pPr>
      <w:r w:rsidRPr="00305935">
        <w:rPr>
          <w:rFonts w:asciiTheme="minorHAnsi" w:hAnsiTheme="minorHAnsi" w:cstheme="minorHAnsi"/>
          <w:b/>
          <w:bCs/>
          <w:u w:val="single"/>
        </w:rPr>
        <w:lastRenderedPageBreak/>
        <w:t xml:space="preserve">4.0 </w:t>
      </w:r>
      <w:r w:rsidR="007650B2" w:rsidRPr="00305935">
        <w:rPr>
          <w:rFonts w:asciiTheme="minorHAnsi" w:hAnsiTheme="minorHAnsi" w:cstheme="minorHAnsi"/>
          <w:b/>
          <w:bCs/>
          <w:u w:val="single"/>
        </w:rPr>
        <w:t xml:space="preserve">Geology and Contamination </w:t>
      </w:r>
    </w:p>
    <w:p w14:paraId="52084548" w14:textId="55864ADB" w:rsidR="00E5428D" w:rsidRPr="007650B2" w:rsidRDefault="00305935" w:rsidP="007650B2">
      <w:pPr>
        <w:pStyle w:val="NormalWeb"/>
        <w:spacing w:before="0" w:beforeAutospacing="0" w:after="0" w:afterAutospacing="0" w:line="360" w:lineRule="auto"/>
        <w:rPr>
          <w:rFonts w:asciiTheme="minorHAnsi" w:hAnsiTheme="minorHAnsi" w:cstheme="minorHAnsi"/>
          <w:b/>
          <w:bCs/>
          <w:sz w:val="22"/>
          <w:szCs w:val="22"/>
        </w:rPr>
      </w:pPr>
      <w:r>
        <w:rPr>
          <w:rFonts w:asciiTheme="minorHAnsi" w:hAnsiTheme="minorHAnsi" w:cstheme="minorHAnsi"/>
          <w:b/>
          <w:bCs/>
          <w:sz w:val="22"/>
          <w:szCs w:val="22"/>
        </w:rPr>
        <w:t xml:space="preserve">4.1 </w:t>
      </w:r>
      <w:r w:rsidR="007650B2" w:rsidRPr="007650B2">
        <w:rPr>
          <w:rFonts w:asciiTheme="minorHAnsi" w:hAnsiTheme="minorHAnsi" w:cstheme="minorHAnsi"/>
          <w:b/>
          <w:bCs/>
          <w:sz w:val="22"/>
          <w:szCs w:val="22"/>
        </w:rPr>
        <w:t xml:space="preserve">Legislation  </w:t>
      </w:r>
    </w:p>
    <w:p w14:paraId="0E2BE2AB" w14:textId="2B876191" w:rsidR="00857B99" w:rsidRDefault="008758F2" w:rsidP="00C07A40">
      <w:pPr>
        <w:pStyle w:val="NormalWeb"/>
        <w:spacing w:before="0" w:beforeAutospacing="0" w:after="0" w:afterAutospacing="0" w:line="360" w:lineRule="atLeast"/>
        <w:rPr>
          <w:rFonts w:asciiTheme="minorHAnsi" w:hAnsiTheme="minorHAnsi" w:cstheme="minorHAnsi"/>
          <w:sz w:val="22"/>
          <w:szCs w:val="22"/>
        </w:rPr>
      </w:pPr>
      <w:bookmarkStart w:id="1" w:name="_Hlk103695014"/>
      <w:r>
        <w:rPr>
          <w:rFonts w:asciiTheme="minorHAnsi" w:hAnsiTheme="minorHAnsi" w:cstheme="minorHAnsi"/>
          <w:sz w:val="22"/>
          <w:szCs w:val="22"/>
        </w:rPr>
        <w:t xml:space="preserve">Relevant legislation includes </w:t>
      </w:r>
      <w:bookmarkStart w:id="2" w:name="_Hlk103787654"/>
      <w:r>
        <w:rPr>
          <w:rFonts w:asciiTheme="minorHAnsi" w:hAnsiTheme="minorHAnsi" w:cstheme="minorHAnsi"/>
          <w:sz w:val="22"/>
          <w:szCs w:val="22"/>
        </w:rPr>
        <w:t>the</w:t>
      </w:r>
      <w:r w:rsidRPr="008758F2">
        <w:rPr>
          <w:rFonts w:asciiTheme="minorHAnsi" w:hAnsiTheme="minorHAnsi" w:cstheme="minorHAnsi"/>
          <w:sz w:val="22"/>
          <w:szCs w:val="22"/>
        </w:rPr>
        <w:t xml:space="preserve"> Water Resources Act </w:t>
      </w:r>
      <w:r>
        <w:rPr>
          <w:rFonts w:asciiTheme="minorHAnsi" w:hAnsiTheme="minorHAnsi" w:cstheme="minorHAnsi"/>
          <w:sz w:val="22"/>
          <w:szCs w:val="22"/>
        </w:rPr>
        <w:t xml:space="preserve">of </w:t>
      </w:r>
      <w:r w:rsidRPr="008758F2">
        <w:rPr>
          <w:rFonts w:asciiTheme="minorHAnsi" w:hAnsiTheme="minorHAnsi" w:cstheme="minorHAnsi"/>
          <w:sz w:val="22"/>
          <w:szCs w:val="22"/>
        </w:rPr>
        <w:t>1991</w:t>
      </w:r>
      <w:r>
        <w:rPr>
          <w:rFonts w:asciiTheme="minorHAnsi" w:hAnsiTheme="minorHAnsi" w:cstheme="minorHAnsi"/>
          <w:sz w:val="22"/>
          <w:szCs w:val="22"/>
        </w:rPr>
        <w:t xml:space="preserve"> and 1995</w:t>
      </w:r>
      <w:bookmarkEnd w:id="2"/>
      <w:r>
        <w:rPr>
          <w:rFonts w:asciiTheme="minorHAnsi" w:hAnsiTheme="minorHAnsi" w:cstheme="minorHAnsi"/>
          <w:sz w:val="22"/>
          <w:szCs w:val="22"/>
        </w:rPr>
        <w:t xml:space="preserve">, which </w:t>
      </w:r>
      <w:r w:rsidRPr="008758F2">
        <w:rPr>
          <w:rFonts w:asciiTheme="minorHAnsi" w:hAnsiTheme="minorHAnsi" w:cstheme="minorHAnsi"/>
          <w:sz w:val="22"/>
          <w:szCs w:val="22"/>
        </w:rPr>
        <w:t>sets out the regulatory regime under which water abstraction and impounding is licensed by Natural Resources Wales (NRW).</w:t>
      </w:r>
      <w:r>
        <w:rPr>
          <w:rFonts w:asciiTheme="minorHAnsi" w:hAnsiTheme="minorHAnsi" w:cstheme="minorHAnsi"/>
          <w:sz w:val="22"/>
          <w:szCs w:val="22"/>
        </w:rPr>
        <w:t xml:space="preserve"> </w:t>
      </w:r>
    </w:p>
    <w:p w14:paraId="03B6D185" w14:textId="45D097D6" w:rsidR="008758F2" w:rsidRDefault="008758F2" w:rsidP="00C07A40">
      <w:pPr>
        <w:pStyle w:val="NormalWeb"/>
        <w:spacing w:before="0" w:beforeAutospacing="0" w:after="0" w:afterAutospacing="0" w:line="360" w:lineRule="atLeast"/>
        <w:rPr>
          <w:rFonts w:asciiTheme="minorHAnsi" w:hAnsiTheme="minorHAnsi" w:cstheme="minorHAnsi"/>
          <w:sz w:val="22"/>
          <w:szCs w:val="22"/>
        </w:rPr>
      </w:pPr>
      <w:bookmarkStart w:id="3" w:name="_Hlk103787665"/>
      <w:r w:rsidRPr="008758F2">
        <w:rPr>
          <w:rFonts w:asciiTheme="minorHAnsi" w:hAnsiTheme="minorHAnsi" w:cstheme="minorHAnsi"/>
          <w:sz w:val="22"/>
          <w:szCs w:val="22"/>
        </w:rPr>
        <w:t xml:space="preserve">The Environmental Protection Act 1990 </w:t>
      </w:r>
      <w:bookmarkEnd w:id="3"/>
      <w:r>
        <w:rPr>
          <w:rFonts w:asciiTheme="minorHAnsi" w:hAnsiTheme="minorHAnsi" w:cstheme="minorHAnsi"/>
          <w:sz w:val="22"/>
          <w:szCs w:val="22"/>
        </w:rPr>
        <w:t>is relevant as i</w:t>
      </w:r>
      <w:r w:rsidRPr="008758F2">
        <w:rPr>
          <w:rFonts w:asciiTheme="minorHAnsi" w:hAnsiTheme="minorHAnsi" w:cstheme="minorHAnsi"/>
          <w:sz w:val="22"/>
          <w:szCs w:val="22"/>
        </w:rPr>
        <w:t>t provides the identification of such land as contaminated land and sets out the framework under which remediation may be required.</w:t>
      </w:r>
    </w:p>
    <w:p w14:paraId="6E5DC66E" w14:textId="6F381797" w:rsidR="008758F2" w:rsidRDefault="008758F2" w:rsidP="00C07A40">
      <w:pPr>
        <w:pStyle w:val="NormalWeb"/>
        <w:spacing w:before="0" w:beforeAutospacing="0" w:after="0" w:afterAutospacing="0" w:line="360" w:lineRule="atLeast"/>
        <w:rPr>
          <w:rFonts w:asciiTheme="minorHAnsi" w:hAnsiTheme="minorHAnsi" w:cstheme="minorHAnsi"/>
          <w:sz w:val="22"/>
          <w:szCs w:val="22"/>
        </w:rPr>
      </w:pPr>
      <w:bookmarkStart w:id="4" w:name="_Hlk103787678"/>
      <w:r w:rsidRPr="008758F2">
        <w:rPr>
          <w:rFonts w:asciiTheme="minorHAnsi" w:hAnsiTheme="minorHAnsi" w:cstheme="minorHAnsi"/>
          <w:sz w:val="22"/>
          <w:szCs w:val="22"/>
        </w:rPr>
        <w:t xml:space="preserve">The Pollution Prevention and Control Act 1999 </w:t>
      </w:r>
      <w:bookmarkEnd w:id="4"/>
      <w:r w:rsidRPr="008758F2">
        <w:rPr>
          <w:rFonts w:asciiTheme="minorHAnsi" w:hAnsiTheme="minorHAnsi" w:cstheme="minorHAnsi"/>
          <w:sz w:val="22"/>
          <w:szCs w:val="22"/>
        </w:rPr>
        <w:t xml:space="preserve">(provides for a unified system of environmental permitting. Within this, the Environmental Permitting (England and Wales) Regulations 2010 provide that the environmental permitting regime encompasses water discharge activities, groundwater activities, </w:t>
      </w:r>
      <w:r>
        <w:rPr>
          <w:rFonts w:asciiTheme="minorHAnsi" w:hAnsiTheme="minorHAnsi" w:cstheme="minorHAnsi"/>
          <w:sz w:val="22"/>
          <w:szCs w:val="22"/>
        </w:rPr>
        <w:t xml:space="preserve">and </w:t>
      </w:r>
      <w:r w:rsidRPr="008758F2">
        <w:rPr>
          <w:rFonts w:asciiTheme="minorHAnsi" w:hAnsiTheme="minorHAnsi" w:cstheme="minorHAnsi"/>
          <w:sz w:val="22"/>
          <w:szCs w:val="22"/>
        </w:rPr>
        <w:t>waste management activitie</w:t>
      </w:r>
      <w:r>
        <w:rPr>
          <w:rFonts w:asciiTheme="minorHAnsi" w:hAnsiTheme="minorHAnsi" w:cstheme="minorHAnsi"/>
          <w:sz w:val="22"/>
          <w:szCs w:val="22"/>
        </w:rPr>
        <w:t xml:space="preserve">s. </w:t>
      </w:r>
      <w:bookmarkEnd w:id="1"/>
    </w:p>
    <w:p w14:paraId="55EDF4F0" w14:textId="24DA8969" w:rsidR="008758F2" w:rsidRDefault="008758F2" w:rsidP="00C07A40">
      <w:pPr>
        <w:pStyle w:val="NormalWeb"/>
        <w:spacing w:before="0" w:beforeAutospacing="0" w:after="0" w:afterAutospacing="0" w:line="360" w:lineRule="atLeast"/>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4508"/>
        <w:gridCol w:w="4508"/>
      </w:tblGrid>
      <w:tr w:rsidR="008758F2" w14:paraId="30312754" w14:textId="77777777" w:rsidTr="008758F2">
        <w:tc>
          <w:tcPr>
            <w:tcW w:w="4508" w:type="dxa"/>
          </w:tcPr>
          <w:p w14:paraId="6F71610B" w14:textId="71436E2A" w:rsidR="008758F2" w:rsidRPr="00DE2934" w:rsidRDefault="008758F2" w:rsidP="00DE2934">
            <w:pPr>
              <w:pStyle w:val="NormalWeb"/>
              <w:spacing w:before="0" w:beforeAutospacing="0" w:after="0" w:afterAutospacing="0" w:line="360" w:lineRule="atLeast"/>
              <w:jc w:val="center"/>
              <w:rPr>
                <w:rFonts w:asciiTheme="minorHAnsi" w:hAnsiTheme="minorHAnsi" w:cstheme="minorHAnsi"/>
                <w:b/>
                <w:bCs/>
                <w:sz w:val="22"/>
                <w:szCs w:val="22"/>
              </w:rPr>
            </w:pPr>
            <w:r w:rsidRPr="00DE2934">
              <w:rPr>
                <w:rFonts w:asciiTheme="minorHAnsi" w:hAnsiTheme="minorHAnsi" w:cstheme="minorHAnsi"/>
                <w:b/>
                <w:bCs/>
                <w:sz w:val="22"/>
                <w:szCs w:val="22"/>
              </w:rPr>
              <w:t>Legislation</w:t>
            </w:r>
          </w:p>
        </w:tc>
        <w:tc>
          <w:tcPr>
            <w:tcW w:w="4508" w:type="dxa"/>
          </w:tcPr>
          <w:p w14:paraId="6BA4E6A5" w14:textId="42E63B2B" w:rsidR="008758F2" w:rsidRPr="00DE2934" w:rsidRDefault="008758F2" w:rsidP="00DE2934">
            <w:pPr>
              <w:pStyle w:val="NormalWeb"/>
              <w:spacing w:before="0" w:beforeAutospacing="0" w:after="0" w:afterAutospacing="0" w:line="360" w:lineRule="atLeast"/>
              <w:jc w:val="center"/>
              <w:rPr>
                <w:rFonts w:asciiTheme="minorHAnsi" w:hAnsiTheme="minorHAnsi" w:cstheme="minorHAnsi"/>
                <w:b/>
                <w:bCs/>
                <w:sz w:val="22"/>
                <w:szCs w:val="22"/>
              </w:rPr>
            </w:pPr>
            <w:r w:rsidRPr="00DE2934">
              <w:rPr>
                <w:rFonts w:asciiTheme="minorHAnsi" w:hAnsiTheme="minorHAnsi" w:cstheme="minorHAnsi"/>
                <w:b/>
                <w:bCs/>
                <w:sz w:val="22"/>
                <w:szCs w:val="22"/>
              </w:rPr>
              <w:t>Concerning Area</w:t>
            </w:r>
          </w:p>
        </w:tc>
      </w:tr>
      <w:tr w:rsidR="008758F2" w14:paraId="43B4BD67" w14:textId="77777777" w:rsidTr="008758F2">
        <w:tc>
          <w:tcPr>
            <w:tcW w:w="4508" w:type="dxa"/>
          </w:tcPr>
          <w:p w14:paraId="68BE7DD5" w14:textId="0ADEA868" w:rsidR="008758F2" w:rsidRDefault="008758F2" w:rsidP="00DE2934">
            <w:pPr>
              <w:pStyle w:val="NormalWeb"/>
              <w:spacing w:before="0" w:beforeAutospacing="0" w:after="0" w:afterAutospacing="0" w:line="360" w:lineRule="atLeast"/>
              <w:jc w:val="center"/>
              <w:rPr>
                <w:rFonts w:asciiTheme="minorHAnsi" w:hAnsiTheme="minorHAnsi" w:cstheme="minorHAnsi"/>
                <w:sz w:val="22"/>
                <w:szCs w:val="22"/>
              </w:rPr>
            </w:pPr>
            <w:r w:rsidRPr="008758F2">
              <w:rPr>
                <w:rFonts w:asciiTheme="minorHAnsi" w:hAnsiTheme="minorHAnsi" w:cstheme="minorHAnsi"/>
                <w:sz w:val="22"/>
                <w:szCs w:val="22"/>
              </w:rPr>
              <w:t xml:space="preserve">Water Resources Act </w:t>
            </w:r>
            <w:r>
              <w:rPr>
                <w:rFonts w:asciiTheme="minorHAnsi" w:hAnsiTheme="minorHAnsi" w:cstheme="minorHAnsi"/>
                <w:sz w:val="22"/>
                <w:szCs w:val="22"/>
              </w:rPr>
              <w:t xml:space="preserve">of </w:t>
            </w:r>
            <w:r w:rsidRPr="008758F2">
              <w:rPr>
                <w:rFonts w:asciiTheme="minorHAnsi" w:hAnsiTheme="minorHAnsi" w:cstheme="minorHAnsi"/>
                <w:sz w:val="22"/>
                <w:szCs w:val="22"/>
              </w:rPr>
              <w:t>1991</w:t>
            </w:r>
            <w:r>
              <w:rPr>
                <w:rFonts w:asciiTheme="minorHAnsi" w:hAnsiTheme="minorHAnsi" w:cstheme="minorHAnsi"/>
                <w:sz w:val="22"/>
                <w:szCs w:val="22"/>
              </w:rPr>
              <w:t xml:space="preserve"> and 1995</w:t>
            </w:r>
          </w:p>
        </w:tc>
        <w:tc>
          <w:tcPr>
            <w:tcW w:w="4508" w:type="dxa"/>
          </w:tcPr>
          <w:p w14:paraId="0CA0D4CD" w14:textId="13F0E707" w:rsidR="008758F2" w:rsidRDefault="006D061E" w:rsidP="008758F2">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S</w:t>
            </w:r>
            <w:r w:rsidR="008758F2" w:rsidRPr="008758F2">
              <w:rPr>
                <w:rFonts w:asciiTheme="minorHAnsi" w:hAnsiTheme="minorHAnsi" w:cstheme="minorHAnsi"/>
                <w:sz w:val="22"/>
                <w:szCs w:val="22"/>
              </w:rPr>
              <w:t>ets out the regulatory regime under which water abstraction and impounding is licensed by Natural Resources Wales (NRW).</w:t>
            </w:r>
            <w:r w:rsidR="008758F2">
              <w:rPr>
                <w:rFonts w:asciiTheme="minorHAnsi" w:hAnsiTheme="minorHAnsi" w:cstheme="minorHAnsi"/>
                <w:sz w:val="22"/>
                <w:szCs w:val="22"/>
              </w:rPr>
              <w:t xml:space="preserve"> </w:t>
            </w:r>
          </w:p>
          <w:p w14:paraId="6EEE36AF" w14:textId="77777777" w:rsidR="008758F2" w:rsidRDefault="008758F2" w:rsidP="00C07A40">
            <w:pPr>
              <w:pStyle w:val="NormalWeb"/>
              <w:spacing w:before="0" w:beforeAutospacing="0" w:after="0" w:afterAutospacing="0" w:line="360" w:lineRule="atLeast"/>
              <w:rPr>
                <w:rFonts w:asciiTheme="minorHAnsi" w:hAnsiTheme="minorHAnsi" w:cstheme="minorHAnsi"/>
                <w:sz w:val="22"/>
                <w:szCs w:val="22"/>
              </w:rPr>
            </w:pPr>
          </w:p>
        </w:tc>
      </w:tr>
      <w:tr w:rsidR="008758F2" w14:paraId="03A60D02" w14:textId="77777777" w:rsidTr="008758F2">
        <w:tc>
          <w:tcPr>
            <w:tcW w:w="4508" w:type="dxa"/>
          </w:tcPr>
          <w:p w14:paraId="07D2EC91" w14:textId="3F39083A" w:rsidR="008758F2" w:rsidRDefault="008758F2" w:rsidP="00DE2934">
            <w:pPr>
              <w:pStyle w:val="NormalWeb"/>
              <w:spacing w:before="0" w:beforeAutospacing="0" w:after="0" w:afterAutospacing="0" w:line="360" w:lineRule="atLeast"/>
              <w:jc w:val="center"/>
              <w:rPr>
                <w:rFonts w:asciiTheme="minorHAnsi" w:hAnsiTheme="minorHAnsi" w:cstheme="minorHAnsi"/>
                <w:sz w:val="22"/>
                <w:szCs w:val="22"/>
              </w:rPr>
            </w:pPr>
            <w:r w:rsidRPr="008758F2">
              <w:rPr>
                <w:rFonts w:asciiTheme="minorHAnsi" w:hAnsiTheme="minorHAnsi" w:cstheme="minorHAnsi"/>
                <w:sz w:val="22"/>
                <w:szCs w:val="22"/>
              </w:rPr>
              <w:t>The Environmental Protection Act 1990</w:t>
            </w:r>
          </w:p>
        </w:tc>
        <w:tc>
          <w:tcPr>
            <w:tcW w:w="4508" w:type="dxa"/>
          </w:tcPr>
          <w:p w14:paraId="41CA297A" w14:textId="40A338D2" w:rsidR="008758F2" w:rsidRDefault="006D061E" w:rsidP="00C07A4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P</w:t>
            </w:r>
            <w:r w:rsidR="008758F2" w:rsidRPr="008758F2">
              <w:rPr>
                <w:rFonts w:asciiTheme="minorHAnsi" w:hAnsiTheme="minorHAnsi" w:cstheme="minorHAnsi"/>
                <w:sz w:val="22"/>
                <w:szCs w:val="22"/>
              </w:rPr>
              <w:t>rovides the identification of such land as contaminated land and sets out the framework under which remediation may be required.</w:t>
            </w:r>
          </w:p>
        </w:tc>
      </w:tr>
      <w:tr w:rsidR="008758F2" w14:paraId="720ED737" w14:textId="77777777" w:rsidTr="008758F2">
        <w:tc>
          <w:tcPr>
            <w:tcW w:w="4508" w:type="dxa"/>
          </w:tcPr>
          <w:p w14:paraId="144DB77B" w14:textId="4CB3EC2E" w:rsidR="008758F2" w:rsidRDefault="006D061E" w:rsidP="00DE2934">
            <w:pPr>
              <w:pStyle w:val="NormalWeb"/>
              <w:spacing w:before="0" w:beforeAutospacing="0" w:after="0" w:afterAutospacing="0" w:line="360" w:lineRule="atLeast"/>
              <w:jc w:val="center"/>
              <w:rPr>
                <w:rFonts w:asciiTheme="minorHAnsi" w:hAnsiTheme="minorHAnsi" w:cstheme="minorHAnsi"/>
                <w:sz w:val="22"/>
                <w:szCs w:val="22"/>
              </w:rPr>
            </w:pPr>
            <w:r w:rsidRPr="008758F2">
              <w:rPr>
                <w:rFonts w:asciiTheme="minorHAnsi" w:hAnsiTheme="minorHAnsi" w:cstheme="minorHAnsi"/>
                <w:sz w:val="22"/>
                <w:szCs w:val="22"/>
              </w:rPr>
              <w:t>The Pollution Prevention and Control Act 1999</w:t>
            </w:r>
          </w:p>
        </w:tc>
        <w:tc>
          <w:tcPr>
            <w:tcW w:w="4508" w:type="dxa"/>
          </w:tcPr>
          <w:p w14:paraId="0484B48A" w14:textId="5C5BFFDA" w:rsidR="008758F2" w:rsidRDefault="006D061E" w:rsidP="00C07A4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P</w:t>
            </w:r>
            <w:r w:rsidRPr="008758F2">
              <w:rPr>
                <w:rFonts w:asciiTheme="minorHAnsi" w:hAnsiTheme="minorHAnsi" w:cstheme="minorHAnsi"/>
                <w:sz w:val="22"/>
                <w:szCs w:val="22"/>
              </w:rPr>
              <w:t xml:space="preserve">rovides for a unified system of environmental permitting. </w:t>
            </w:r>
          </w:p>
        </w:tc>
      </w:tr>
      <w:tr w:rsidR="008758F2" w14:paraId="517D772B" w14:textId="77777777" w:rsidTr="008758F2">
        <w:tc>
          <w:tcPr>
            <w:tcW w:w="4508" w:type="dxa"/>
          </w:tcPr>
          <w:p w14:paraId="3E6344F4" w14:textId="68EB4D44" w:rsidR="008758F2" w:rsidRDefault="006D061E" w:rsidP="00DE2934">
            <w:pPr>
              <w:pStyle w:val="NormalWeb"/>
              <w:spacing w:before="0" w:beforeAutospacing="0" w:after="0" w:afterAutospacing="0" w:line="360" w:lineRule="atLeast"/>
              <w:jc w:val="center"/>
              <w:rPr>
                <w:rFonts w:asciiTheme="minorHAnsi" w:hAnsiTheme="minorHAnsi" w:cstheme="minorHAnsi"/>
                <w:sz w:val="22"/>
                <w:szCs w:val="22"/>
              </w:rPr>
            </w:pPr>
            <w:bookmarkStart w:id="5" w:name="_Hlk103787689"/>
            <w:r>
              <w:rPr>
                <w:rFonts w:asciiTheme="minorHAnsi" w:hAnsiTheme="minorHAnsi" w:cstheme="minorHAnsi"/>
                <w:sz w:val="22"/>
                <w:szCs w:val="22"/>
              </w:rPr>
              <w:t>T</w:t>
            </w:r>
            <w:r w:rsidRPr="008758F2">
              <w:rPr>
                <w:rFonts w:asciiTheme="minorHAnsi" w:hAnsiTheme="minorHAnsi" w:cstheme="minorHAnsi"/>
                <w:sz w:val="22"/>
                <w:szCs w:val="22"/>
              </w:rPr>
              <w:t>he Environmental Permitting (England and Wales)</w:t>
            </w:r>
            <w:r>
              <w:rPr>
                <w:rFonts w:asciiTheme="minorHAnsi" w:hAnsiTheme="minorHAnsi" w:cstheme="minorHAnsi"/>
                <w:sz w:val="22"/>
                <w:szCs w:val="22"/>
              </w:rPr>
              <w:t xml:space="preserve"> Regulations 2010</w:t>
            </w:r>
            <w:bookmarkEnd w:id="5"/>
          </w:p>
        </w:tc>
        <w:tc>
          <w:tcPr>
            <w:tcW w:w="4508" w:type="dxa"/>
          </w:tcPr>
          <w:p w14:paraId="015914BE" w14:textId="50732FE7" w:rsidR="008758F2" w:rsidRDefault="006D061E" w:rsidP="00C07A4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Of concern when </w:t>
            </w:r>
            <w:r w:rsidRPr="008758F2">
              <w:rPr>
                <w:rFonts w:asciiTheme="minorHAnsi" w:hAnsiTheme="minorHAnsi" w:cstheme="minorHAnsi"/>
                <w:sz w:val="22"/>
                <w:szCs w:val="22"/>
              </w:rPr>
              <w:t xml:space="preserve">the environmental permitting regime encompasses water discharge activities, groundwater activities, </w:t>
            </w:r>
            <w:r>
              <w:rPr>
                <w:rFonts w:asciiTheme="minorHAnsi" w:hAnsiTheme="minorHAnsi" w:cstheme="minorHAnsi"/>
                <w:sz w:val="22"/>
                <w:szCs w:val="22"/>
              </w:rPr>
              <w:t xml:space="preserve">and </w:t>
            </w:r>
            <w:r w:rsidRPr="008758F2">
              <w:rPr>
                <w:rFonts w:asciiTheme="minorHAnsi" w:hAnsiTheme="minorHAnsi" w:cstheme="minorHAnsi"/>
                <w:sz w:val="22"/>
                <w:szCs w:val="22"/>
              </w:rPr>
              <w:t>waste management activitie</w:t>
            </w:r>
            <w:r>
              <w:rPr>
                <w:rFonts w:asciiTheme="minorHAnsi" w:hAnsiTheme="minorHAnsi" w:cstheme="minorHAnsi"/>
                <w:sz w:val="22"/>
                <w:szCs w:val="22"/>
              </w:rPr>
              <w:t xml:space="preserve">s. </w:t>
            </w:r>
          </w:p>
        </w:tc>
      </w:tr>
      <w:tr w:rsidR="008758F2" w14:paraId="4E441C5C" w14:textId="77777777" w:rsidTr="008758F2">
        <w:tc>
          <w:tcPr>
            <w:tcW w:w="4508" w:type="dxa"/>
          </w:tcPr>
          <w:p w14:paraId="555184A9" w14:textId="2579774D" w:rsidR="008758F2" w:rsidRDefault="006D061E" w:rsidP="00DE2934">
            <w:pPr>
              <w:pStyle w:val="NormalWeb"/>
              <w:spacing w:before="0" w:beforeAutospacing="0" w:after="0" w:afterAutospacing="0" w:line="360" w:lineRule="atLeast"/>
              <w:jc w:val="center"/>
              <w:rPr>
                <w:rFonts w:asciiTheme="minorHAnsi" w:hAnsiTheme="minorHAnsi" w:cstheme="minorHAnsi"/>
                <w:sz w:val="22"/>
                <w:szCs w:val="22"/>
              </w:rPr>
            </w:pPr>
            <w:bookmarkStart w:id="6" w:name="_Hlk103787698"/>
            <w:r w:rsidRPr="006D061E">
              <w:rPr>
                <w:rFonts w:asciiTheme="minorHAnsi" w:hAnsiTheme="minorHAnsi" w:cstheme="minorHAnsi"/>
                <w:sz w:val="22"/>
                <w:szCs w:val="22"/>
              </w:rPr>
              <w:t>Contaminated Land Statutory Guidance</w:t>
            </w:r>
            <w:bookmarkEnd w:id="6"/>
          </w:p>
        </w:tc>
        <w:tc>
          <w:tcPr>
            <w:tcW w:w="4508" w:type="dxa"/>
          </w:tcPr>
          <w:p w14:paraId="335B3D1C" w14:textId="46B872CF" w:rsidR="008758F2" w:rsidRDefault="006D061E" w:rsidP="00C07A4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P</w:t>
            </w:r>
            <w:r w:rsidRPr="006D061E">
              <w:rPr>
                <w:rFonts w:asciiTheme="minorHAnsi" w:hAnsiTheme="minorHAnsi" w:cstheme="minorHAnsi"/>
                <w:sz w:val="22"/>
                <w:szCs w:val="22"/>
              </w:rPr>
              <w:t>rovides comprehensive information in relation to the risk assessment approach that local authorities are required to follow when inspecting land</w:t>
            </w:r>
            <w:r>
              <w:rPr>
                <w:rFonts w:asciiTheme="minorHAnsi" w:hAnsiTheme="minorHAnsi" w:cstheme="minorHAnsi"/>
                <w:sz w:val="22"/>
                <w:szCs w:val="22"/>
              </w:rPr>
              <w:t>.</w:t>
            </w:r>
          </w:p>
        </w:tc>
      </w:tr>
      <w:tr w:rsidR="006D061E" w14:paraId="6DC8CD9E" w14:textId="77777777" w:rsidTr="008758F2">
        <w:tc>
          <w:tcPr>
            <w:tcW w:w="4508" w:type="dxa"/>
          </w:tcPr>
          <w:p w14:paraId="27506D71" w14:textId="684DE306" w:rsidR="006D061E" w:rsidRPr="006D061E" w:rsidRDefault="006D061E" w:rsidP="00DE2934">
            <w:pPr>
              <w:pStyle w:val="NormalWeb"/>
              <w:spacing w:before="0" w:beforeAutospacing="0" w:after="0" w:afterAutospacing="0" w:line="360" w:lineRule="atLeast"/>
              <w:jc w:val="center"/>
              <w:rPr>
                <w:rFonts w:asciiTheme="minorHAnsi" w:hAnsiTheme="minorHAnsi" w:cstheme="minorHAnsi"/>
                <w:sz w:val="22"/>
                <w:szCs w:val="22"/>
              </w:rPr>
            </w:pPr>
            <w:bookmarkStart w:id="7" w:name="_Hlk103787708"/>
            <w:r w:rsidRPr="006D061E">
              <w:rPr>
                <w:rFonts w:asciiTheme="minorHAnsi" w:hAnsiTheme="minorHAnsi" w:cstheme="minorHAnsi"/>
                <w:sz w:val="22"/>
                <w:szCs w:val="22"/>
              </w:rPr>
              <w:t>Directive 2000/60/EC of the European Parliament (the Water Framework Directive</w:t>
            </w:r>
            <w:r>
              <w:rPr>
                <w:rFonts w:asciiTheme="minorHAnsi" w:hAnsiTheme="minorHAnsi" w:cstheme="minorHAnsi"/>
                <w:sz w:val="22"/>
                <w:szCs w:val="22"/>
              </w:rPr>
              <w:t>)</w:t>
            </w:r>
            <w:bookmarkEnd w:id="7"/>
          </w:p>
        </w:tc>
        <w:tc>
          <w:tcPr>
            <w:tcW w:w="4508" w:type="dxa"/>
          </w:tcPr>
          <w:p w14:paraId="538343B1" w14:textId="0F0E6EF5" w:rsidR="006D061E" w:rsidRDefault="006D061E" w:rsidP="00C07A40">
            <w:pPr>
              <w:pStyle w:val="NormalWeb"/>
              <w:spacing w:before="0" w:beforeAutospacing="0" w:after="0" w:afterAutospacing="0" w:line="360" w:lineRule="atLeast"/>
              <w:rPr>
                <w:rFonts w:asciiTheme="minorHAnsi" w:hAnsiTheme="minorHAnsi" w:cstheme="minorHAnsi"/>
                <w:sz w:val="22"/>
                <w:szCs w:val="22"/>
              </w:rPr>
            </w:pPr>
            <w:r w:rsidRPr="006D061E">
              <w:rPr>
                <w:rFonts w:asciiTheme="minorHAnsi" w:hAnsiTheme="minorHAnsi" w:cstheme="minorHAnsi"/>
                <w:sz w:val="22"/>
                <w:szCs w:val="22"/>
              </w:rPr>
              <w:t>introduced a single system of water management across the European Union (EU), which is based on the principle of river basin management</w:t>
            </w:r>
          </w:p>
        </w:tc>
      </w:tr>
      <w:tr w:rsidR="006D061E" w14:paraId="0B6AF685" w14:textId="77777777" w:rsidTr="008758F2">
        <w:tc>
          <w:tcPr>
            <w:tcW w:w="4508" w:type="dxa"/>
          </w:tcPr>
          <w:p w14:paraId="46786F49" w14:textId="768B1C0D" w:rsidR="006D061E" w:rsidRPr="006D061E" w:rsidRDefault="006D061E" w:rsidP="00DE2934">
            <w:pPr>
              <w:pStyle w:val="NormalWeb"/>
              <w:spacing w:before="0" w:beforeAutospacing="0" w:after="0" w:afterAutospacing="0" w:line="360" w:lineRule="atLeast"/>
              <w:jc w:val="center"/>
              <w:rPr>
                <w:rFonts w:asciiTheme="minorHAnsi" w:hAnsiTheme="minorHAnsi" w:cstheme="minorHAnsi"/>
                <w:sz w:val="22"/>
                <w:szCs w:val="22"/>
              </w:rPr>
            </w:pPr>
            <w:r w:rsidRPr="006D061E">
              <w:rPr>
                <w:rFonts w:asciiTheme="minorHAnsi" w:hAnsiTheme="minorHAnsi" w:cstheme="minorHAnsi"/>
                <w:sz w:val="22"/>
                <w:szCs w:val="22"/>
              </w:rPr>
              <w:t>The Water Environment (Water Framework Directive) (England and Wales) Regulations 2003</w:t>
            </w:r>
          </w:p>
        </w:tc>
        <w:tc>
          <w:tcPr>
            <w:tcW w:w="4508" w:type="dxa"/>
          </w:tcPr>
          <w:p w14:paraId="1552253B" w14:textId="3A924D6A" w:rsidR="006D061E" w:rsidRPr="006D061E" w:rsidRDefault="006D061E" w:rsidP="00C07A4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I</w:t>
            </w:r>
            <w:r w:rsidRPr="006D061E">
              <w:rPr>
                <w:rFonts w:asciiTheme="minorHAnsi" w:hAnsiTheme="minorHAnsi" w:cstheme="minorHAnsi"/>
                <w:sz w:val="22"/>
                <w:szCs w:val="22"/>
              </w:rPr>
              <w:t>dentify the RBDs and the process that the responsible authorities for the implementation of the Directive should follow in order to produce the necessary RBMPs</w:t>
            </w:r>
          </w:p>
        </w:tc>
      </w:tr>
    </w:tbl>
    <w:p w14:paraId="1904E344" w14:textId="5EBA7CA4" w:rsidR="006A7DE6" w:rsidRPr="006A7DE6" w:rsidRDefault="006A7DE6" w:rsidP="006A7DE6">
      <w:pPr>
        <w:pStyle w:val="NormalWeb"/>
        <w:spacing w:before="0" w:beforeAutospacing="0" w:after="0" w:afterAutospacing="0" w:line="360" w:lineRule="atLeast"/>
        <w:jc w:val="center"/>
        <w:rPr>
          <w:rFonts w:asciiTheme="minorHAnsi" w:hAnsiTheme="minorHAnsi" w:cstheme="minorHAnsi"/>
          <w:b/>
          <w:bCs/>
          <w:sz w:val="20"/>
          <w:szCs w:val="20"/>
        </w:rPr>
      </w:pPr>
      <w:r w:rsidRPr="006A7DE6">
        <w:rPr>
          <w:rFonts w:asciiTheme="minorHAnsi" w:hAnsiTheme="minorHAnsi" w:cstheme="minorHAnsi"/>
          <w:b/>
          <w:bCs/>
          <w:sz w:val="20"/>
          <w:szCs w:val="20"/>
        </w:rPr>
        <w:lastRenderedPageBreak/>
        <w:t>Fig 3 - Legislation Outline</w:t>
      </w:r>
    </w:p>
    <w:p w14:paraId="7C7F96FE" w14:textId="717B0F3F" w:rsidR="008758F2" w:rsidRDefault="00305935" w:rsidP="00C07A40">
      <w:pPr>
        <w:pStyle w:val="NormalWeb"/>
        <w:spacing w:before="0" w:beforeAutospacing="0" w:after="0" w:afterAutospacing="0" w:line="360" w:lineRule="atLeast"/>
        <w:rPr>
          <w:rFonts w:asciiTheme="minorHAnsi" w:hAnsiTheme="minorHAnsi" w:cstheme="minorHAnsi"/>
          <w:b/>
          <w:bCs/>
          <w:sz w:val="22"/>
          <w:szCs w:val="22"/>
        </w:rPr>
      </w:pPr>
      <w:r>
        <w:rPr>
          <w:rFonts w:asciiTheme="minorHAnsi" w:hAnsiTheme="minorHAnsi" w:cstheme="minorHAnsi"/>
          <w:b/>
          <w:bCs/>
          <w:sz w:val="22"/>
          <w:szCs w:val="22"/>
        </w:rPr>
        <w:t xml:space="preserve">4.2 </w:t>
      </w:r>
      <w:r w:rsidR="00DE2934" w:rsidRPr="00DE2934">
        <w:rPr>
          <w:rFonts w:asciiTheme="minorHAnsi" w:hAnsiTheme="minorHAnsi" w:cstheme="minorHAnsi"/>
          <w:b/>
          <w:bCs/>
          <w:sz w:val="22"/>
          <w:szCs w:val="22"/>
        </w:rPr>
        <w:t xml:space="preserve">Methodology and Assessment Criteria </w:t>
      </w:r>
    </w:p>
    <w:p w14:paraId="732F4CC5" w14:textId="6E2E9735" w:rsidR="00DE2934" w:rsidRDefault="00DE2934" w:rsidP="00C07A4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The assessment of potential impacts relating to geology and contamination consists of a review of a geo-environmental report </w:t>
      </w:r>
      <w:r w:rsidR="00CC428D">
        <w:rPr>
          <w:rFonts w:asciiTheme="minorHAnsi" w:hAnsiTheme="minorHAnsi" w:cstheme="minorHAnsi"/>
          <w:sz w:val="22"/>
          <w:szCs w:val="22"/>
        </w:rPr>
        <w:t xml:space="preserve">collated by Sustainable Civil Solutions, alongside </w:t>
      </w:r>
      <w:r w:rsidR="00D32B22">
        <w:rPr>
          <w:rFonts w:asciiTheme="minorHAnsi" w:hAnsiTheme="minorHAnsi" w:cstheme="minorHAnsi"/>
          <w:sz w:val="22"/>
          <w:szCs w:val="22"/>
        </w:rPr>
        <w:t>internet-based</w:t>
      </w:r>
      <w:r w:rsidR="00CC428D">
        <w:rPr>
          <w:rFonts w:asciiTheme="minorHAnsi" w:hAnsiTheme="minorHAnsi" w:cstheme="minorHAnsi"/>
          <w:sz w:val="22"/>
          <w:szCs w:val="22"/>
        </w:rPr>
        <w:t xml:space="preserve"> information sources and a site walkover. </w:t>
      </w:r>
    </w:p>
    <w:p w14:paraId="7828439F" w14:textId="1A541AA1" w:rsidR="00CC428D" w:rsidRPr="00CC428D" w:rsidRDefault="00305935" w:rsidP="00C07A40">
      <w:pPr>
        <w:pStyle w:val="NormalWeb"/>
        <w:spacing w:before="0" w:beforeAutospacing="0" w:after="0" w:afterAutospacing="0" w:line="360" w:lineRule="atLeast"/>
        <w:rPr>
          <w:rFonts w:asciiTheme="minorHAnsi" w:hAnsiTheme="minorHAnsi" w:cstheme="minorHAnsi"/>
          <w:b/>
          <w:bCs/>
          <w:sz w:val="22"/>
          <w:szCs w:val="22"/>
        </w:rPr>
      </w:pPr>
      <w:r>
        <w:rPr>
          <w:rFonts w:asciiTheme="minorHAnsi" w:hAnsiTheme="minorHAnsi" w:cstheme="minorHAnsi"/>
          <w:b/>
          <w:bCs/>
          <w:sz w:val="22"/>
          <w:szCs w:val="22"/>
        </w:rPr>
        <w:t xml:space="preserve">4.3 </w:t>
      </w:r>
      <w:r w:rsidR="00CC428D" w:rsidRPr="00CC428D">
        <w:rPr>
          <w:rFonts w:asciiTheme="minorHAnsi" w:hAnsiTheme="minorHAnsi" w:cstheme="minorHAnsi"/>
          <w:b/>
          <w:bCs/>
          <w:sz w:val="22"/>
          <w:szCs w:val="22"/>
        </w:rPr>
        <w:t>Baseline data</w:t>
      </w:r>
    </w:p>
    <w:p w14:paraId="386F3C0A" w14:textId="1D747596" w:rsidR="00CC428D" w:rsidRDefault="00CC428D" w:rsidP="00C07A4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Baseline data was used to compile the geo-environmental study, which included historical maps, environmental database information, previous investigation reports and information from the Council of Swansea. </w:t>
      </w:r>
    </w:p>
    <w:p w14:paraId="17CFC18E" w14:textId="03DEA9B9" w:rsidR="00CC428D" w:rsidRPr="00CC428D" w:rsidRDefault="00305935" w:rsidP="00C07A40">
      <w:pPr>
        <w:pStyle w:val="NormalWeb"/>
        <w:spacing w:before="0" w:beforeAutospacing="0" w:after="0" w:afterAutospacing="0" w:line="360" w:lineRule="atLeast"/>
        <w:rPr>
          <w:rFonts w:asciiTheme="minorHAnsi" w:hAnsiTheme="minorHAnsi" w:cstheme="minorHAnsi"/>
          <w:b/>
          <w:bCs/>
          <w:sz w:val="22"/>
          <w:szCs w:val="22"/>
        </w:rPr>
      </w:pPr>
      <w:r>
        <w:rPr>
          <w:rFonts w:asciiTheme="minorHAnsi" w:hAnsiTheme="minorHAnsi" w:cstheme="minorHAnsi"/>
          <w:b/>
          <w:bCs/>
          <w:sz w:val="22"/>
          <w:szCs w:val="22"/>
        </w:rPr>
        <w:t xml:space="preserve">4.4 </w:t>
      </w:r>
      <w:r w:rsidR="00CC428D" w:rsidRPr="00CC428D">
        <w:rPr>
          <w:rFonts w:asciiTheme="minorHAnsi" w:hAnsiTheme="minorHAnsi" w:cstheme="minorHAnsi"/>
          <w:b/>
          <w:bCs/>
          <w:sz w:val="22"/>
          <w:szCs w:val="22"/>
        </w:rPr>
        <w:t>Geology</w:t>
      </w:r>
    </w:p>
    <w:p w14:paraId="4361D788" w14:textId="58497323" w:rsidR="00DE2934" w:rsidRDefault="00CC428D" w:rsidP="00C07A40">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The geology of the site and the surrounding area </w:t>
      </w:r>
      <w:r w:rsidR="00CB1D75">
        <w:rPr>
          <w:rFonts w:asciiTheme="minorHAnsi" w:hAnsiTheme="minorHAnsi" w:cstheme="minorHAnsi"/>
          <w:sz w:val="22"/>
          <w:szCs w:val="22"/>
        </w:rPr>
        <w:t>has been established as:</w:t>
      </w:r>
    </w:p>
    <w:p w14:paraId="14D2F1C4" w14:textId="028416FE" w:rsidR="00CB1D75" w:rsidRDefault="00CB1D75" w:rsidP="00B415FD">
      <w:pPr>
        <w:pStyle w:val="NormalWeb"/>
        <w:numPr>
          <w:ilvl w:val="0"/>
          <w:numId w:val="35"/>
        </w:numPr>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Superficial deposits comprising of blown sands and marine beach deposits located on the plots surrounding the Prince of Wales dock, both to the North and South. </w:t>
      </w:r>
    </w:p>
    <w:p w14:paraId="2072CF77" w14:textId="2AEC49E4" w:rsidR="00CB1D75" w:rsidRDefault="00CB1D75" w:rsidP="00B415FD">
      <w:pPr>
        <w:pStyle w:val="NormalWeb"/>
        <w:numPr>
          <w:ilvl w:val="0"/>
          <w:numId w:val="35"/>
        </w:numPr>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Solid Geology consisting of middle coal measures of carboniferous age. Generally, this included mudstone, sand and gravel.</w:t>
      </w:r>
    </w:p>
    <w:p w14:paraId="45DB68D9" w14:textId="0EDEDF07" w:rsidR="00CB1D75" w:rsidRDefault="00CB1D75" w:rsidP="00B415FD">
      <w:pPr>
        <w:pStyle w:val="NormalWeb"/>
        <w:numPr>
          <w:ilvl w:val="0"/>
          <w:numId w:val="35"/>
        </w:numPr>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Made Ground - The sites historical industrial history has left made ground at varying depths. Generally, this consists of light-yellow sand, brown sand, clayey gravel and slag, bricks and concrete. </w:t>
      </w:r>
    </w:p>
    <w:p w14:paraId="171ECE8F" w14:textId="74596735" w:rsidR="00CB1D75" w:rsidRDefault="00CB1D75" w:rsidP="00CB1D75">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Sensitive land uses were identified as Crymlyn Bog, which is over 1.5km Northeast of the site. Crymlyn Bog is a s</w:t>
      </w:r>
      <w:r w:rsidRPr="00CB1D75">
        <w:rPr>
          <w:rFonts w:asciiTheme="minorHAnsi" w:hAnsiTheme="minorHAnsi" w:cstheme="minorHAnsi"/>
          <w:sz w:val="22"/>
          <w:szCs w:val="22"/>
        </w:rPr>
        <w:t>ite of Specific Scientific Interest, Ramsar, Special Area of Conservation, and is a National Nature Reserve.</w:t>
      </w:r>
    </w:p>
    <w:p w14:paraId="24D94501" w14:textId="77777777" w:rsidR="005C1461" w:rsidRDefault="005C1461" w:rsidP="00CB1D75">
      <w:pPr>
        <w:pStyle w:val="NormalWeb"/>
        <w:spacing w:before="0" w:beforeAutospacing="0" w:after="0" w:afterAutospacing="0" w:line="360" w:lineRule="atLeast"/>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4508"/>
        <w:gridCol w:w="4508"/>
      </w:tblGrid>
      <w:tr w:rsidR="001F0058" w14:paraId="6922C39D" w14:textId="77777777" w:rsidTr="001F0058">
        <w:tc>
          <w:tcPr>
            <w:tcW w:w="4508" w:type="dxa"/>
          </w:tcPr>
          <w:p w14:paraId="33102F84" w14:textId="64DDD8C6" w:rsidR="001F0058" w:rsidRPr="00D32B22" w:rsidRDefault="00D32B22" w:rsidP="00D32B22">
            <w:pPr>
              <w:pStyle w:val="NormalWeb"/>
              <w:spacing w:before="0" w:beforeAutospacing="0" w:after="0" w:afterAutospacing="0" w:line="360" w:lineRule="atLeast"/>
              <w:jc w:val="center"/>
              <w:rPr>
                <w:rFonts w:asciiTheme="minorHAnsi" w:hAnsiTheme="minorHAnsi" w:cstheme="minorHAnsi"/>
                <w:b/>
                <w:bCs/>
                <w:sz w:val="22"/>
                <w:szCs w:val="22"/>
              </w:rPr>
            </w:pPr>
            <w:r w:rsidRPr="00D32B22">
              <w:rPr>
                <w:rFonts w:asciiTheme="minorHAnsi" w:hAnsiTheme="minorHAnsi" w:cstheme="minorHAnsi"/>
                <w:b/>
                <w:bCs/>
                <w:sz w:val="22"/>
                <w:szCs w:val="22"/>
              </w:rPr>
              <w:t>Geology</w:t>
            </w:r>
          </w:p>
        </w:tc>
        <w:tc>
          <w:tcPr>
            <w:tcW w:w="4508" w:type="dxa"/>
          </w:tcPr>
          <w:p w14:paraId="0EFBB386" w14:textId="2DD20CC1" w:rsidR="001F0058" w:rsidRPr="00D32B22" w:rsidRDefault="00D32B22" w:rsidP="00D32B22">
            <w:pPr>
              <w:pStyle w:val="NormalWeb"/>
              <w:spacing w:before="0" w:beforeAutospacing="0" w:after="0" w:afterAutospacing="0" w:line="360" w:lineRule="atLeast"/>
              <w:jc w:val="center"/>
              <w:rPr>
                <w:rFonts w:asciiTheme="minorHAnsi" w:hAnsiTheme="minorHAnsi" w:cstheme="minorHAnsi"/>
                <w:b/>
                <w:bCs/>
                <w:sz w:val="22"/>
                <w:szCs w:val="22"/>
              </w:rPr>
            </w:pPr>
            <w:r w:rsidRPr="00D32B22">
              <w:rPr>
                <w:rFonts w:asciiTheme="minorHAnsi" w:hAnsiTheme="minorHAnsi" w:cstheme="minorHAnsi"/>
                <w:b/>
                <w:bCs/>
                <w:sz w:val="22"/>
                <w:szCs w:val="22"/>
              </w:rPr>
              <w:t>Groundwater Vulnerability</w:t>
            </w:r>
          </w:p>
        </w:tc>
      </w:tr>
      <w:tr w:rsidR="001F0058" w14:paraId="37C2483B" w14:textId="77777777" w:rsidTr="001F0058">
        <w:tc>
          <w:tcPr>
            <w:tcW w:w="4508" w:type="dxa"/>
          </w:tcPr>
          <w:p w14:paraId="75B7571E" w14:textId="2B63E49E" w:rsidR="001F0058" w:rsidRDefault="00D32B22" w:rsidP="00CB1D75">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Blown Sands </w:t>
            </w:r>
          </w:p>
        </w:tc>
        <w:tc>
          <w:tcPr>
            <w:tcW w:w="4508" w:type="dxa"/>
          </w:tcPr>
          <w:p w14:paraId="1596081F" w14:textId="6E40265F" w:rsidR="001F0058" w:rsidRDefault="00D32B22" w:rsidP="00D32B22">
            <w:pPr>
              <w:pStyle w:val="NormalWeb"/>
              <w:spacing w:before="0" w:beforeAutospacing="0" w:after="0" w:afterAutospacing="0" w:line="360" w:lineRule="atLeast"/>
              <w:jc w:val="center"/>
              <w:rPr>
                <w:rFonts w:asciiTheme="minorHAnsi" w:hAnsiTheme="minorHAnsi" w:cstheme="minorHAnsi"/>
                <w:sz w:val="22"/>
                <w:szCs w:val="22"/>
              </w:rPr>
            </w:pPr>
            <w:r>
              <w:rPr>
                <w:rFonts w:asciiTheme="minorHAnsi" w:hAnsiTheme="minorHAnsi" w:cstheme="minorHAnsi"/>
                <w:sz w:val="22"/>
                <w:szCs w:val="22"/>
              </w:rPr>
              <w:t>High</w:t>
            </w:r>
          </w:p>
        </w:tc>
      </w:tr>
      <w:tr w:rsidR="001F0058" w14:paraId="31227B92" w14:textId="77777777" w:rsidTr="001F0058">
        <w:tc>
          <w:tcPr>
            <w:tcW w:w="4508" w:type="dxa"/>
          </w:tcPr>
          <w:p w14:paraId="3359D767" w14:textId="4AF1AB60" w:rsidR="001F0058" w:rsidRDefault="00D32B22" w:rsidP="00CB1D75">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Marine Beach Deposits </w:t>
            </w:r>
          </w:p>
        </w:tc>
        <w:tc>
          <w:tcPr>
            <w:tcW w:w="4508" w:type="dxa"/>
          </w:tcPr>
          <w:p w14:paraId="18A94756" w14:textId="2E0CF7AF" w:rsidR="001F0058" w:rsidRDefault="00D32B22" w:rsidP="00D32B22">
            <w:pPr>
              <w:pStyle w:val="NormalWeb"/>
              <w:spacing w:before="0" w:beforeAutospacing="0" w:after="0" w:afterAutospacing="0" w:line="360" w:lineRule="atLeast"/>
              <w:jc w:val="center"/>
              <w:rPr>
                <w:rFonts w:asciiTheme="minorHAnsi" w:hAnsiTheme="minorHAnsi" w:cstheme="minorHAnsi"/>
                <w:sz w:val="22"/>
                <w:szCs w:val="22"/>
              </w:rPr>
            </w:pPr>
            <w:r>
              <w:rPr>
                <w:rFonts w:asciiTheme="minorHAnsi" w:hAnsiTheme="minorHAnsi" w:cstheme="minorHAnsi"/>
                <w:sz w:val="22"/>
                <w:szCs w:val="22"/>
              </w:rPr>
              <w:t>High</w:t>
            </w:r>
          </w:p>
        </w:tc>
      </w:tr>
      <w:tr w:rsidR="00D32B22" w14:paraId="1FF88821" w14:textId="77777777" w:rsidTr="001F0058">
        <w:tc>
          <w:tcPr>
            <w:tcW w:w="4508" w:type="dxa"/>
          </w:tcPr>
          <w:p w14:paraId="7DA1120D" w14:textId="64A97DF1" w:rsidR="00D32B22" w:rsidRDefault="00D32B22" w:rsidP="00CB1D75">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Carboniferous Middle Coal Measures </w:t>
            </w:r>
          </w:p>
        </w:tc>
        <w:tc>
          <w:tcPr>
            <w:tcW w:w="4508" w:type="dxa"/>
          </w:tcPr>
          <w:p w14:paraId="273E66BF" w14:textId="4286C114" w:rsidR="00D32B22" w:rsidRDefault="00D32B22" w:rsidP="00D32B22">
            <w:pPr>
              <w:pStyle w:val="NormalWeb"/>
              <w:spacing w:before="0" w:beforeAutospacing="0" w:after="0" w:afterAutospacing="0" w:line="360" w:lineRule="atLeast"/>
              <w:jc w:val="center"/>
              <w:rPr>
                <w:rFonts w:asciiTheme="minorHAnsi" w:hAnsiTheme="minorHAnsi" w:cstheme="minorHAnsi"/>
                <w:sz w:val="22"/>
                <w:szCs w:val="22"/>
              </w:rPr>
            </w:pPr>
            <w:r>
              <w:rPr>
                <w:rFonts w:asciiTheme="minorHAnsi" w:hAnsiTheme="minorHAnsi" w:cstheme="minorHAnsi"/>
                <w:sz w:val="22"/>
                <w:szCs w:val="22"/>
              </w:rPr>
              <w:t>High</w:t>
            </w:r>
          </w:p>
        </w:tc>
      </w:tr>
    </w:tbl>
    <w:p w14:paraId="0BA44BC5" w14:textId="334C8C60" w:rsidR="001F0058" w:rsidRDefault="00D8463E" w:rsidP="00CB1D75">
      <w:pPr>
        <w:pStyle w:val="NormalWeb"/>
        <w:spacing w:before="0" w:beforeAutospacing="0" w:after="0" w:afterAutospacing="0" w:line="360" w:lineRule="atLeast"/>
        <w:rPr>
          <w:rFonts w:asciiTheme="minorHAnsi" w:hAnsiTheme="minorHAnsi" w:cstheme="minorHAnsi"/>
          <w:sz w:val="20"/>
          <w:szCs w:val="20"/>
        </w:rPr>
      </w:pPr>
      <w:r w:rsidRPr="00D8463E">
        <w:rPr>
          <w:rFonts w:asciiTheme="minorHAnsi" w:hAnsiTheme="minorHAnsi" w:cstheme="minorHAnsi"/>
          <w:sz w:val="20"/>
          <w:szCs w:val="20"/>
        </w:rPr>
        <w:t>Treglown (2015)</w:t>
      </w:r>
    </w:p>
    <w:p w14:paraId="1AB20ED3" w14:textId="297014B2" w:rsidR="006A7DE6" w:rsidRPr="006A7DE6" w:rsidRDefault="006A7DE6" w:rsidP="006A7DE6">
      <w:pPr>
        <w:pStyle w:val="NormalWeb"/>
        <w:spacing w:before="0" w:beforeAutospacing="0" w:after="0" w:afterAutospacing="0" w:line="360" w:lineRule="atLeast"/>
        <w:jc w:val="center"/>
        <w:rPr>
          <w:rFonts w:asciiTheme="minorHAnsi" w:hAnsiTheme="minorHAnsi" w:cstheme="minorHAnsi"/>
          <w:b/>
          <w:bCs/>
          <w:sz w:val="20"/>
          <w:szCs w:val="20"/>
        </w:rPr>
      </w:pPr>
      <w:r w:rsidRPr="006A7DE6">
        <w:rPr>
          <w:rFonts w:asciiTheme="minorHAnsi" w:hAnsiTheme="minorHAnsi" w:cstheme="minorHAnsi"/>
          <w:b/>
          <w:bCs/>
          <w:sz w:val="20"/>
          <w:szCs w:val="20"/>
        </w:rPr>
        <w:t>Fig 4 - Groundwater Vulnerability</w:t>
      </w:r>
    </w:p>
    <w:p w14:paraId="5FDC14E6" w14:textId="665F78AA" w:rsidR="00FF183A" w:rsidRDefault="00305935" w:rsidP="00CB1D75">
      <w:pPr>
        <w:pStyle w:val="NormalWeb"/>
        <w:spacing w:before="0" w:beforeAutospacing="0" w:after="0" w:afterAutospacing="0" w:line="360" w:lineRule="atLeast"/>
        <w:rPr>
          <w:rFonts w:asciiTheme="minorHAnsi" w:hAnsiTheme="minorHAnsi" w:cstheme="minorHAnsi"/>
          <w:b/>
          <w:bCs/>
          <w:sz w:val="22"/>
          <w:szCs w:val="22"/>
        </w:rPr>
      </w:pPr>
      <w:r>
        <w:rPr>
          <w:rFonts w:asciiTheme="minorHAnsi" w:hAnsiTheme="minorHAnsi" w:cstheme="minorHAnsi"/>
          <w:b/>
          <w:bCs/>
          <w:sz w:val="22"/>
          <w:szCs w:val="22"/>
        </w:rPr>
        <w:t xml:space="preserve">4.5 </w:t>
      </w:r>
      <w:r w:rsidR="00FF183A" w:rsidRPr="00FF183A">
        <w:rPr>
          <w:rFonts w:asciiTheme="minorHAnsi" w:hAnsiTheme="minorHAnsi" w:cstheme="minorHAnsi"/>
          <w:b/>
          <w:bCs/>
          <w:sz w:val="22"/>
          <w:szCs w:val="22"/>
        </w:rPr>
        <w:t>Unexploded Ordinance</w:t>
      </w:r>
    </w:p>
    <w:p w14:paraId="5279BC58" w14:textId="7EB3352B" w:rsidR="00FF183A" w:rsidRDefault="001F0058" w:rsidP="00CB1D75">
      <w:pPr>
        <w:pStyle w:val="NormalWeb"/>
        <w:spacing w:before="0" w:beforeAutospacing="0" w:after="0" w:afterAutospacing="0" w:line="360" w:lineRule="atLeast"/>
        <w:rPr>
          <w:rFonts w:asciiTheme="minorHAnsi" w:hAnsiTheme="minorHAnsi" w:cstheme="minorHAnsi"/>
          <w:sz w:val="22"/>
          <w:szCs w:val="22"/>
        </w:rPr>
      </w:pPr>
      <w:bookmarkStart w:id="8" w:name="_Hlk103787764"/>
      <w:r>
        <w:rPr>
          <w:rFonts w:asciiTheme="minorHAnsi" w:hAnsiTheme="minorHAnsi" w:cstheme="minorHAnsi"/>
          <w:sz w:val="22"/>
          <w:szCs w:val="22"/>
        </w:rPr>
        <w:t xml:space="preserve">Zetica’s Regional Unexploded Bomb Risk maps </w:t>
      </w:r>
      <w:bookmarkEnd w:id="8"/>
      <w:r>
        <w:rPr>
          <w:rFonts w:asciiTheme="minorHAnsi" w:hAnsiTheme="minorHAnsi" w:cstheme="minorHAnsi"/>
          <w:sz w:val="22"/>
          <w:szCs w:val="22"/>
        </w:rPr>
        <w:t xml:space="preserve">indicate that the area is of a ‘High’ bomb risk. This is based upon the density of bomb hits and the abundant targets during WWII. </w:t>
      </w:r>
      <w:r w:rsidR="005C1461">
        <w:rPr>
          <w:rFonts w:asciiTheme="minorHAnsi" w:hAnsiTheme="minorHAnsi" w:cstheme="minorHAnsi"/>
          <w:sz w:val="22"/>
          <w:szCs w:val="22"/>
        </w:rPr>
        <w:t>This is because</w:t>
      </w:r>
      <w:r>
        <w:rPr>
          <w:rFonts w:asciiTheme="minorHAnsi" w:hAnsiTheme="minorHAnsi" w:cstheme="minorHAnsi"/>
          <w:sz w:val="22"/>
          <w:szCs w:val="22"/>
        </w:rPr>
        <w:t xml:space="preserve"> the development is located over bombing targets, which would have been the Prince of Wales Dock itself, as well as the Queens dock. However, since the site and surrounding area has undergone such extensive earthworks since WWII, this risk is already understood and considered to be minimal. </w:t>
      </w:r>
    </w:p>
    <w:p w14:paraId="635B8296" w14:textId="77777777" w:rsidR="00305935" w:rsidRDefault="00305935" w:rsidP="00CB1D75">
      <w:pPr>
        <w:pStyle w:val="NormalWeb"/>
        <w:spacing w:before="0" w:beforeAutospacing="0" w:after="0" w:afterAutospacing="0" w:line="360" w:lineRule="atLeast"/>
        <w:rPr>
          <w:rFonts w:asciiTheme="minorHAnsi" w:hAnsiTheme="minorHAnsi" w:cstheme="minorHAnsi"/>
          <w:b/>
          <w:bCs/>
          <w:u w:val="single"/>
        </w:rPr>
      </w:pPr>
    </w:p>
    <w:p w14:paraId="7E313F8F" w14:textId="6B597E9F" w:rsidR="00D32B22" w:rsidRPr="00305935" w:rsidRDefault="00305935" w:rsidP="00CB1D75">
      <w:pPr>
        <w:pStyle w:val="NormalWeb"/>
        <w:spacing w:before="0" w:beforeAutospacing="0" w:after="0" w:afterAutospacing="0" w:line="360" w:lineRule="atLeast"/>
        <w:rPr>
          <w:rFonts w:asciiTheme="minorHAnsi" w:hAnsiTheme="minorHAnsi" w:cstheme="minorHAnsi"/>
          <w:b/>
          <w:bCs/>
          <w:u w:val="single"/>
        </w:rPr>
      </w:pPr>
      <w:r w:rsidRPr="00305935">
        <w:rPr>
          <w:rFonts w:asciiTheme="minorHAnsi" w:hAnsiTheme="minorHAnsi" w:cstheme="minorHAnsi"/>
          <w:b/>
          <w:bCs/>
          <w:u w:val="single"/>
        </w:rPr>
        <w:t xml:space="preserve">5.0 </w:t>
      </w:r>
      <w:r w:rsidR="00D32B22" w:rsidRPr="00305935">
        <w:rPr>
          <w:rFonts w:asciiTheme="minorHAnsi" w:hAnsiTheme="minorHAnsi" w:cstheme="minorHAnsi"/>
          <w:b/>
          <w:bCs/>
          <w:u w:val="single"/>
        </w:rPr>
        <w:t>Hydrology</w:t>
      </w:r>
    </w:p>
    <w:p w14:paraId="2A76BC06" w14:textId="27DDDA24" w:rsidR="00D32B22" w:rsidRDefault="00D32B22" w:rsidP="00CB1D75">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Besides the Prince of Wales Dock itself, the closest bodies of water are the Kings Dock and the Queens Dock. Swansea Bay is directly South, with the river Tawe running Northwest to Southeast</w:t>
      </w:r>
      <w:r w:rsidR="005C1461">
        <w:rPr>
          <w:rFonts w:asciiTheme="minorHAnsi" w:hAnsiTheme="minorHAnsi" w:cstheme="minorHAnsi"/>
          <w:sz w:val="22"/>
          <w:szCs w:val="22"/>
        </w:rPr>
        <w:t xml:space="preserve"> </w:t>
      </w:r>
      <w:r>
        <w:rPr>
          <w:rFonts w:asciiTheme="minorHAnsi" w:hAnsiTheme="minorHAnsi" w:cstheme="minorHAnsi"/>
          <w:sz w:val="22"/>
          <w:szCs w:val="22"/>
        </w:rPr>
        <w:lastRenderedPageBreak/>
        <w:t xml:space="preserve">which discharges directly into Swansea Bay. The Tenant Canal runs from East to West, situated around 1km from the site. </w:t>
      </w:r>
    </w:p>
    <w:p w14:paraId="45E69CCB" w14:textId="77777777" w:rsidR="00305935" w:rsidRDefault="00305935" w:rsidP="00CB1D75">
      <w:pPr>
        <w:pStyle w:val="NormalWeb"/>
        <w:spacing w:before="0" w:beforeAutospacing="0" w:after="0" w:afterAutospacing="0" w:line="360" w:lineRule="atLeast"/>
        <w:rPr>
          <w:rFonts w:asciiTheme="minorHAnsi" w:hAnsiTheme="minorHAnsi" w:cstheme="minorHAnsi"/>
          <w:b/>
          <w:bCs/>
          <w:sz w:val="22"/>
          <w:szCs w:val="22"/>
        </w:rPr>
      </w:pPr>
    </w:p>
    <w:p w14:paraId="127130A9" w14:textId="654CD415" w:rsidR="00D32B22" w:rsidRPr="00D32B22" w:rsidRDefault="00305935" w:rsidP="00CB1D75">
      <w:pPr>
        <w:pStyle w:val="NormalWeb"/>
        <w:spacing w:before="0" w:beforeAutospacing="0" w:after="0" w:afterAutospacing="0" w:line="360" w:lineRule="atLeast"/>
        <w:rPr>
          <w:rFonts w:asciiTheme="minorHAnsi" w:hAnsiTheme="minorHAnsi" w:cstheme="minorHAnsi"/>
          <w:b/>
          <w:bCs/>
          <w:sz w:val="22"/>
          <w:szCs w:val="22"/>
        </w:rPr>
      </w:pPr>
      <w:r>
        <w:rPr>
          <w:rFonts w:asciiTheme="minorHAnsi" w:hAnsiTheme="minorHAnsi" w:cstheme="minorHAnsi"/>
          <w:b/>
          <w:bCs/>
          <w:sz w:val="22"/>
          <w:szCs w:val="22"/>
        </w:rPr>
        <w:t xml:space="preserve">5.1 </w:t>
      </w:r>
      <w:r w:rsidR="00D32B22" w:rsidRPr="00D32B22">
        <w:rPr>
          <w:rFonts w:asciiTheme="minorHAnsi" w:hAnsiTheme="minorHAnsi" w:cstheme="minorHAnsi"/>
          <w:b/>
          <w:bCs/>
          <w:sz w:val="22"/>
          <w:szCs w:val="22"/>
        </w:rPr>
        <w:t xml:space="preserve">Site History </w:t>
      </w:r>
    </w:p>
    <w:p w14:paraId="62E49C04" w14:textId="77777777" w:rsidR="005C1461" w:rsidRDefault="005C1461" w:rsidP="00F44C1D"/>
    <w:p w14:paraId="7DEA13FE" w14:textId="6BF28648" w:rsidR="00B86BBD" w:rsidRDefault="00B86BBD" w:rsidP="00F44C1D">
      <w:r>
        <w:t xml:space="preserve">Historical Ordnance surveys aided in establishing the history of our site. Namely, cicra 1792 the area was made up of riverine mudflats, with dock developments beginning in 1826. In 1951 a hydraulic power station was noted on the south-east area surrounding our site, alongside the Prince of Wales dock being </w:t>
      </w:r>
      <w:r w:rsidR="00D8463E">
        <w:t>filled in.</w:t>
      </w:r>
      <w:r>
        <w:t xml:space="preserve"> During 1964 a dry dock was infilled in the surrounding area, where 2014 surveys show the full-scale development of the SA1 area and the construction of residential properties on the area around the Prince of Wales Dock. </w:t>
      </w:r>
    </w:p>
    <w:p w14:paraId="71BD309D" w14:textId="694A38B4" w:rsidR="00B86BBD" w:rsidRPr="00AC2AF1" w:rsidRDefault="00305935" w:rsidP="00F44C1D">
      <w:pPr>
        <w:rPr>
          <w:b/>
          <w:bCs/>
        </w:rPr>
      </w:pPr>
      <w:r>
        <w:rPr>
          <w:b/>
          <w:bCs/>
        </w:rPr>
        <w:t xml:space="preserve">5.2 </w:t>
      </w:r>
      <w:r w:rsidR="00B86BBD" w:rsidRPr="00AC2AF1">
        <w:rPr>
          <w:b/>
          <w:bCs/>
        </w:rPr>
        <w:t>Contamination</w:t>
      </w:r>
    </w:p>
    <w:p w14:paraId="6CA14992" w14:textId="77777777" w:rsidR="00642424" w:rsidRDefault="00B86BBD" w:rsidP="00642424">
      <w:r>
        <w:t xml:space="preserve">Hyder’s desk report study indicated several previous site uses that could be sources of contamination. </w:t>
      </w:r>
      <w:r w:rsidR="00642424">
        <w:t xml:space="preserve">This included </w:t>
      </w:r>
      <w:r w:rsidR="00642424">
        <w:t>railway lines / sidings, tin plate works, made ground and more</w:t>
      </w:r>
      <w:r w:rsidR="00642424">
        <w:t xml:space="preserve">, which is detailed in the supporting geo-environmental desktop study. However, all plots have been deemed to have a very low hazard to health due to the low concentration on contaminants recorded as part of previous ground investigation in the area. Consideration is paid to gas monitoring, which has previously been a focus of a study detailing a 0.3% concentration of methane and a maximum reading of 2.1% carbon dioxide, which are both deemed as low risk concentrations. </w:t>
      </w:r>
    </w:p>
    <w:p w14:paraId="00F6834E" w14:textId="2A5099D8" w:rsidR="00642424" w:rsidRPr="00AC2AF1" w:rsidRDefault="00305935" w:rsidP="00642424">
      <w:pPr>
        <w:rPr>
          <w:b/>
          <w:bCs/>
        </w:rPr>
      </w:pPr>
      <w:r>
        <w:rPr>
          <w:b/>
          <w:bCs/>
        </w:rPr>
        <w:t xml:space="preserve">5.3 </w:t>
      </w:r>
      <w:r w:rsidR="00642424" w:rsidRPr="00AC2AF1">
        <w:rPr>
          <w:b/>
          <w:bCs/>
        </w:rPr>
        <w:t xml:space="preserve">Surface and </w:t>
      </w:r>
      <w:r>
        <w:rPr>
          <w:b/>
          <w:bCs/>
        </w:rPr>
        <w:t>G</w:t>
      </w:r>
      <w:r w:rsidR="00642424" w:rsidRPr="00AC2AF1">
        <w:rPr>
          <w:b/>
          <w:bCs/>
        </w:rPr>
        <w:t>roundwater</w:t>
      </w:r>
    </w:p>
    <w:p w14:paraId="29D9D096" w14:textId="4AA6327C" w:rsidR="00AC2AF1" w:rsidRDefault="00642424" w:rsidP="00642424">
      <w:r>
        <w:t xml:space="preserve">During the construction phase, there may be a number of activities that effect the groundwater </w:t>
      </w:r>
      <w:r w:rsidR="00AC2AF1">
        <w:t xml:space="preserve">and surface water chemistry. </w:t>
      </w:r>
      <w:r w:rsidR="005C1461">
        <w:t xml:space="preserve">These are </w:t>
      </w:r>
      <w:r w:rsidR="00AC2AF1">
        <w:t>detailed below:</w:t>
      </w:r>
    </w:p>
    <w:p w14:paraId="3CFB26AF" w14:textId="657060BD" w:rsidR="00AC2AF1" w:rsidRDefault="00AC2AF1" w:rsidP="00AC2AF1">
      <w:pPr>
        <w:pStyle w:val="ListParagraph"/>
        <w:numPr>
          <w:ilvl w:val="0"/>
          <w:numId w:val="36"/>
        </w:numPr>
      </w:pPr>
      <w:r>
        <w:t xml:space="preserve">Removal of soil and earthworks </w:t>
      </w:r>
      <w:r w:rsidR="005C1461">
        <w:t xml:space="preserve">in order to establish road access to the site. </w:t>
      </w:r>
    </w:p>
    <w:p w14:paraId="15C9F079" w14:textId="2DB09E8E" w:rsidR="00AC2AF1" w:rsidRDefault="00AC2AF1" w:rsidP="00AC2AF1">
      <w:pPr>
        <w:pStyle w:val="ListParagraph"/>
        <w:numPr>
          <w:ilvl w:val="0"/>
          <w:numId w:val="36"/>
        </w:numPr>
      </w:pPr>
      <w:r>
        <w:t>The likely disturbance of the made ground during the construction has the potential to cause mobilisation of contaminants and leaching into surface and groundwater.</w:t>
      </w:r>
    </w:p>
    <w:p w14:paraId="6BBF6D93" w14:textId="2ABB5855" w:rsidR="00AC2AF1" w:rsidRDefault="00AC2AF1" w:rsidP="00AC2AF1">
      <w:pPr>
        <w:pStyle w:val="ListParagraph"/>
        <w:numPr>
          <w:ilvl w:val="0"/>
          <w:numId w:val="36"/>
        </w:numPr>
      </w:pPr>
      <w:r>
        <w:t xml:space="preserve">Dewatering </w:t>
      </w:r>
      <w:r>
        <w:t xml:space="preserve">will be </w:t>
      </w:r>
      <w:r>
        <w:t>required to remove water from excavations. This may cause migration of contaminants into the excavations if dewatering / pumping is undertaken for long periods of time.</w:t>
      </w:r>
    </w:p>
    <w:p w14:paraId="703875FD" w14:textId="4398E525" w:rsidR="00AC2AF1" w:rsidRPr="005C1461" w:rsidRDefault="00AC2AF1" w:rsidP="005C1461">
      <w:pPr>
        <w:pStyle w:val="ListParagraph"/>
        <w:ind w:left="360"/>
        <w:rPr>
          <w:sz w:val="20"/>
          <w:szCs w:val="20"/>
        </w:rPr>
      </w:pPr>
      <w:r w:rsidRPr="005C1461">
        <w:rPr>
          <w:sz w:val="20"/>
          <w:szCs w:val="20"/>
        </w:rPr>
        <w:t>(Treglown 2015)</w:t>
      </w:r>
    </w:p>
    <w:p w14:paraId="5B9B9801" w14:textId="4A68EEE6" w:rsidR="00AC2AF1" w:rsidRDefault="00AC2AF1" w:rsidP="00AC2AF1">
      <w:pPr>
        <w:pStyle w:val="ListParagraph"/>
        <w:ind w:left="0"/>
      </w:pPr>
    </w:p>
    <w:p w14:paraId="15584CC5" w14:textId="6DA64694" w:rsidR="0005766E" w:rsidRPr="0005766E" w:rsidRDefault="0005766E" w:rsidP="0005766E">
      <w:pPr>
        <w:rPr>
          <w:b/>
          <w:bCs/>
        </w:rPr>
      </w:pPr>
      <w:r w:rsidRPr="0005766E">
        <w:rPr>
          <w:b/>
          <w:bCs/>
        </w:rPr>
        <w:t>5.</w:t>
      </w:r>
      <w:r>
        <w:rPr>
          <w:b/>
          <w:bCs/>
        </w:rPr>
        <w:t xml:space="preserve">4 </w:t>
      </w:r>
      <w:r w:rsidR="00AC2AF1" w:rsidRPr="0005766E">
        <w:rPr>
          <w:b/>
          <w:bCs/>
        </w:rPr>
        <w:t>Proposed Mitigation</w:t>
      </w:r>
    </w:p>
    <w:p w14:paraId="1F90F065" w14:textId="565ED816" w:rsidR="00AC2AF1" w:rsidRDefault="00D54C62" w:rsidP="007F7535">
      <w:r>
        <w:t xml:space="preserve">Contaminant impacts from the soils and groundwater will be mitigated by the appropriate health and safety practices, which is outlined in </w:t>
      </w:r>
      <w:r>
        <w:t xml:space="preserve">the </w:t>
      </w:r>
      <w:bookmarkStart w:id="9" w:name="_Hlk103787908"/>
      <w:r>
        <w:t xml:space="preserve">Code of Construction Practice </w:t>
      </w:r>
      <w:bookmarkEnd w:id="9"/>
      <w:r>
        <w:t>(CoCP).</w:t>
      </w:r>
    </w:p>
    <w:p w14:paraId="0F94A7A6" w14:textId="51E0DF05" w:rsidR="00D54C62" w:rsidRDefault="00D54C62" w:rsidP="00D54C62">
      <w:pPr>
        <w:pStyle w:val="ListParagraph"/>
        <w:numPr>
          <w:ilvl w:val="0"/>
          <w:numId w:val="37"/>
        </w:numPr>
      </w:pPr>
      <w:r>
        <w:t xml:space="preserve">Anyone engaged in construction must be aware of the intrusive investigation findings and their concerning hazards. </w:t>
      </w:r>
    </w:p>
    <w:p w14:paraId="3AD8B29C" w14:textId="1F5C9DBE" w:rsidR="00D54C62" w:rsidRDefault="00D54C62" w:rsidP="00D54C62">
      <w:pPr>
        <w:pStyle w:val="ListParagraph"/>
        <w:numPr>
          <w:ilvl w:val="0"/>
          <w:numId w:val="37"/>
        </w:numPr>
      </w:pPr>
      <w:r>
        <w:t xml:space="preserve">Hazardous chemical will be assessed via risk assessment under the </w:t>
      </w:r>
      <w:bookmarkStart w:id="10" w:name="_Hlk103787919"/>
      <w:r>
        <w:t>The Control of Substances Hazardous to Health Regulations</w:t>
      </w:r>
      <w:r>
        <w:t>.</w:t>
      </w:r>
    </w:p>
    <w:bookmarkEnd w:id="10"/>
    <w:p w14:paraId="3F1C5592" w14:textId="5C1D2543" w:rsidR="00D54C62" w:rsidRDefault="00D54C62" w:rsidP="00D54C62">
      <w:pPr>
        <w:pStyle w:val="ListParagraph"/>
        <w:numPr>
          <w:ilvl w:val="0"/>
          <w:numId w:val="37"/>
        </w:numPr>
      </w:pPr>
      <w:r>
        <w:t>Prevention of water from entering excavations where possible</w:t>
      </w:r>
    </w:p>
    <w:p w14:paraId="652B528E" w14:textId="163BD237" w:rsidR="00D54C62" w:rsidRDefault="00D54C62" w:rsidP="00D54C62">
      <w:pPr>
        <w:pStyle w:val="ListParagraph"/>
        <w:numPr>
          <w:ilvl w:val="0"/>
          <w:numId w:val="37"/>
        </w:numPr>
      </w:pPr>
      <w:r>
        <w:t xml:space="preserve">Appropriate disposal of site waste </w:t>
      </w:r>
    </w:p>
    <w:p w14:paraId="0FFC3C95" w14:textId="41F8E6F8" w:rsidR="00D54C62" w:rsidRDefault="00D54C62" w:rsidP="00D54C62">
      <w:pPr>
        <w:pStyle w:val="ListParagraph"/>
        <w:numPr>
          <w:ilvl w:val="0"/>
          <w:numId w:val="37"/>
        </w:numPr>
      </w:pPr>
      <w:r>
        <w:t xml:space="preserve">Appropriate storage of polluting chemicals and materials </w:t>
      </w:r>
    </w:p>
    <w:p w14:paraId="04C17E88" w14:textId="2DFAC65C" w:rsidR="00D54C62" w:rsidRDefault="00D54C62" w:rsidP="00D54C62">
      <w:pPr>
        <w:pStyle w:val="ListParagraph"/>
        <w:numPr>
          <w:ilvl w:val="0"/>
          <w:numId w:val="37"/>
        </w:numPr>
      </w:pPr>
      <w:r>
        <w:t>Storage of machinery aware from the water body</w:t>
      </w:r>
    </w:p>
    <w:p w14:paraId="089895C3" w14:textId="2724F9CC" w:rsidR="00D54C62" w:rsidRDefault="00D54C62" w:rsidP="00D54C62">
      <w:pPr>
        <w:pStyle w:val="ListParagraph"/>
        <w:numPr>
          <w:ilvl w:val="0"/>
          <w:numId w:val="37"/>
        </w:numPr>
      </w:pPr>
      <w:r>
        <w:lastRenderedPageBreak/>
        <w:t xml:space="preserve">Delivery and refuelling to take-place away from the body of water </w:t>
      </w:r>
    </w:p>
    <w:p w14:paraId="772693F4" w14:textId="145A77ED" w:rsidR="00305935" w:rsidRPr="00903A28" w:rsidRDefault="00305935" w:rsidP="003A706F">
      <w:pPr>
        <w:rPr>
          <w:b/>
          <w:bCs/>
        </w:rPr>
      </w:pPr>
      <w:r>
        <w:rPr>
          <w:b/>
          <w:bCs/>
        </w:rPr>
        <w:t xml:space="preserve">5.5 </w:t>
      </w:r>
      <w:r w:rsidR="003A706F" w:rsidRPr="00903A28">
        <w:rPr>
          <w:b/>
          <w:bCs/>
        </w:rPr>
        <w:t xml:space="preserve">Summary of Effects </w:t>
      </w:r>
    </w:p>
    <w:tbl>
      <w:tblPr>
        <w:tblStyle w:val="TableGrid"/>
        <w:tblW w:w="0" w:type="auto"/>
        <w:tblLook w:val="04A0" w:firstRow="1" w:lastRow="0" w:firstColumn="1" w:lastColumn="0" w:noHBand="0" w:noVBand="1"/>
      </w:tblPr>
      <w:tblGrid>
        <w:gridCol w:w="1848"/>
        <w:gridCol w:w="1848"/>
        <w:gridCol w:w="1849"/>
        <w:gridCol w:w="1849"/>
      </w:tblGrid>
      <w:tr w:rsidR="003A706F" w14:paraId="52655793" w14:textId="77777777" w:rsidTr="003A706F">
        <w:tc>
          <w:tcPr>
            <w:tcW w:w="1848" w:type="dxa"/>
          </w:tcPr>
          <w:p w14:paraId="2EED0700" w14:textId="7262F2E3" w:rsidR="003A706F" w:rsidRPr="003A706F" w:rsidRDefault="003A706F" w:rsidP="003A706F">
            <w:pPr>
              <w:rPr>
                <w:b/>
                <w:bCs/>
              </w:rPr>
            </w:pPr>
            <w:r w:rsidRPr="003A706F">
              <w:rPr>
                <w:b/>
                <w:bCs/>
              </w:rPr>
              <w:t xml:space="preserve">Effect </w:t>
            </w:r>
          </w:p>
        </w:tc>
        <w:tc>
          <w:tcPr>
            <w:tcW w:w="1848" w:type="dxa"/>
          </w:tcPr>
          <w:p w14:paraId="56325BC6" w14:textId="0A4CD502" w:rsidR="003A706F" w:rsidRPr="003A706F" w:rsidRDefault="003A706F" w:rsidP="003A706F">
            <w:pPr>
              <w:rPr>
                <w:b/>
                <w:bCs/>
              </w:rPr>
            </w:pPr>
            <w:r w:rsidRPr="003A706F">
              <w:rPr>
                <w:b/>
                <w:bCs/>
              </w:rPr>
              <w:t xml:space="preserve">Significance prior to Mitigation </w:t>
            </w:r>
          </w:p>
        </w:tc>
        <w:tc>
          <w:tcPr>
            <w:tcW w:w="1849" w:type="dxa"/>
          </w:tcPr>
          <w:p w14:paraId="07F967EA" w14:textId="55E01598" w:rsidR="003A706F" w:rsidRPr="003A706F" w:rsidRDefault="003A706F" w:rsidP="003A706F">
            <w:pPr>
              <w:rPr>
                <w:b/>
                <w:bCs/>
              </w:rPr>
            </w:pPr>
            <w:r w:rsidRPr="003A706F">
              <w:rPr>
                <w:b/>
                <w:bCs/>
              </w:rPr>
              <w:t xml:space="preserve">Mitigation Measures </w:t>
            </w:r>
          </w:p>
        </w:tc>
        <w:tc>
          <w:tcPr>
            <w:tcW w:w="1849" w:type="dxa"/>
          </w:tcPr>
          <w:p w14:paraId="06144345" w14:textId="279BFB1D" w:rsidR="003A706F" w:rsidRPr="003A706F" w:rsidRDefault="003A706F" w:rsidP="003A706F">
            <w:pPr>
              <w:rPr>
                <w:b/>
                <w:bCs/>
              </w:rPr>
            </w:pPr>
            <w:r w:rsidRPr="003A706F">
              <w:rPr>
                <w:b/>
                <w:bCs/>
              </w:rPr>
              <w:t xml:space="preserve">Residual Effects </w:t>
            </w:r>
          </w:p>
        </w:tc>
      </w:tr>
      <w:tr w:rsidR="003A706F" w14:paraId="1669AA48" w14:textId="77777777" w:rsidTr="005A2F28">
        <w:tc>
          <w:tcPr>
            <w:tcW w:w="7394" w:type="dxa"/>
            <w:gridSpan w:val="4"/>
          </w:tcPr>
          <w:p w14:paraId="13329422" w14:textId="22AF9323" w:rsidR="003A706F" w:rsidRPr="003A706F" w:rsidRDefault="003A706F" w:rsidP="003A706F">
            <w:pPr>
              <w:jc w:val="center"/>
              <w:rPr>
                <w:b/>
                <w:bCs/>
              </w:rPr>
            </w:pPr>
            <w:r w:rsidRPr="003A706F">
              <w:rPr>
                <w:b/>
                <w:bCs/>
              </w:rPr>
              <w:t>Human Health</w:t>
            </w:r>
          </w:p>
        </w:tc>
      </w:tr>
      <w:tr w:rsidR="003A706F" w14:paraId="0857EAE2" w14:textId="77777777" w:rsidTr="003A706F">
        <w:tc>
          <w:tcPr>
            <w:tcW w:w="1848" w:type="dxa"/>
          </w:tcPr>
          <w:p w14:paraId="6EB63C08" w14:textId="36B69DB9" w:rsidR="003A706F" w:rsidRPr="003A706F" w:rsidRDefault="003A706F" w:rsidP="003A706F">
            <w:pPr>
              <w:rPr>
                <w:b/>
                <w:bCs/>
              </w:rPr>
            </w:pPr>
            <w:r w:rsidRPr="003A706F">
              <w:rPr>
                <w:b/>
                <w:bCs/>
              </w:rPr>
              <w:t>Contaminated soil/UXO</w:t>
            </w:r>
          </w:p>
        </w:tc>
        <w:tc>
          <w:tcPr>
            <w:tcW w:w="1848" w:type="dxa"/>
          </w:tcPr>
          <w:p w14:paraId="602A01BB" w14:textId="4858DD8B" w:rsidR="003A706F" w:rsidRDefault="003A706F" w:rsidP="003A706F">
            <w:r>
              <w:t>Moderate/Large</w:t>
            </w:r>
          </w:p>
        </w:tc>
        <w:tc>
          <w:tcPr>
            <w:tcW w:w="1849" w:type="dxa"/>
          </w:tcPr>
          <w:p w14:paraId="4DAFBFC6" w14:textId="483D9384" w:rsidR="003A706F" w:rsidRDefault="003A706F" w:rsidP="003A706F">
            <w:r>
              <w:t xml:space="preserve">Investigation/best practice </w:t>
            </w:r>
          </w:p>
        </w:tc>
        <w:tc>
          <w:tcPr>
            <w:tcW w:w="1849" w:type="dxa"/>
          </w:tcPr>
          <w:p w14:paraId="6A5CE206" w14:textId="57833F9E" w:rsidR="003A706F" w:rsidRDefault="003A706F" w:rsidP="003A706F">
            <w:r>
              <w:t xml:space="preserve">Not significant </w:t>
            </w:r>
          </w:p>
        </w:tc>
      </w:tr>
      <w:tr w:rsidR="003A706F" w14:paraId="39AA8F40" w14:textId="77777777" w:rsidTr="003A706F">
        <w:tc>
          <w:tcPr>
            <w:tcW w:w="1848" w:type="dxa"/>
          </w:tcPr>
          <w:p w14:paraId="2FDA8664" w14:textId="0B3092DA" w:rsidR="003A706F" w:rsidRPr="003A706F" w:rsidRDefault="003A706F" w:rsidP="003A706F">
            <w:pPr>
              <w:rPr>
                <w:b/>
                <w:bCs/>
              </w:rPr>
            </w:pPr>
            <w:r w:rsidRPr="003A706F">
              <w:rPr>
                <w:b/>
                <w:bCs/>
              </w:rPr>
              <w:t xml:space="preserve">Ground gases </w:t>
            </w:r>
          </w:p>
        </w:tc>
        <w:tc>
          <w:tcPr>
            <w:tcW w:w="1848" w:type="dxa"/>
          </w:tcPr>
          <w:p w14:paraId="6D627D32" w14:textId="4274B033" w:rsidR="003A706F" w:rsidRDefault="003A706F" w:rsidP="003A706F">
            <w:r>
              <w:t xml:space="preserve">Moderate/Large </w:t>
            </w:r>
          </w:p>
        </w:tc>
        <w:tc>
          <w:tcPr>
            <w:tcW w:w="1849" w:type="dxa"/>
          </w:tcPr>
          <w:p w14:paraId="574299E1" w14:textId="6FEE7CAA" w:rsidR="003A706F" w:rsidRDefault="003A706F" w:rsidP="003A706F">
            <w:r>
              <w:t xml:space="preserve">Gas protection measures </w:t>
            </w:r>
          </w:p>
        </w:tc>
        <w:tc>
          <w:tcPr>
            <w:tcW w:w="1849" w:type="dxa"/>
          </w:tcPr>
          <w:p w14:paraId="31162588" w14:textId="0FC0BE96" w:rsidR="003A706F" w:rsidRDefault="003A706F" w:rsidP="003A706F">
            <w:r>
              <w:t>Not significant</w:t>
            </w:r>
          </w:p>
        </w:tc>
      </w:tr>
      <w:tr w:rsidR="003A706F" w14:paraId="19CD8EA0" w14:textId="77777777" w:rsidTr="00ED055F">
        <w:tc>
          <w:tcPr>
            <w:tcW w:w="7394" w:type="dxa"/>
            <w:gridSpan w:val="4"/>
          </w:tcPr>
          <w:p w14:paraId="36168A8A" w14:textId="3C977BDD" w:rsidR="003A706F" w:rsidRPr="003A706F" w:rsidRDefault="003A706F" w:rsidP="003A706F">
            <w:pPr>
              <w:jc w:val="center"/>
              <w:rPr>
                <w:b/>
                <w:bCs/>
              </w:rPr>
            </w:pPr>
            <w:r w:rsidRPr="003A706F">
              <w:rPr>
                <w:b/>
                <w:bCs/>
              </w:rPr>
              <w:t>Geology</w:t>
            </w:r>
          </w:p>
        </w:tc>
      </w:tr>
      <w:tr w:rsidR="003A706F" w14:paraId="08C9F930" w14:textId="77777777" w:rsidTr="003A706F">
        <w:tc>
          <w:tcPr>
            <w:tcW w:w="1848" w:type="dxa"/>
          </w:tcPr>
          <w:p w14:paraId="7DE55654" w14:textId="51376957" w:rsidR="003A706F" w:rsidRPr="003A706F" w:rsidRDefault="003A706F" w:rsidP="003A706F">
            <w:pPr>
              <w:rPr>
                <w:b/>
                <w:bCs/>
              </w:rPr>
            </w:pPr>
            <w:r w:rsidRPr="003A706F">
              <w:rPr>
                <w:b/>
                <w:bCs/>
              </w:rPr>
              <w:t xml:space="preserve">Construction Activities </w:t>
            </w:r>
          </w:p>
        </w:tc>
        <w:tc>
          <w:tcPr>
            <w:tcW w:w="1848" w:type="dxa"/>
          </w:tcPr>
          <w:p w14:paraId="622DDC49" w14:textId="6CB78445" w:rsidR="003A706F" w:rsidRDefault="003A706F" w:rsidP="003A706F">
            <w:r>
              <w:t xml:space="preserve">Negligible </w:t>
            </w:r>
          </w:p>
        </w:tc>
        <w:tc>
          <w:tcPr>
            <w:tcW w:w="1849" w:type="dxa"/>
          </w:tcPr>
          <w:p w14:paraId="10EC304E" w14:textId="346BB9B6" w:rsidR="003A706F" w:rsidRDefault="003A706F" w:rsidP="003A706F">
            <w:r>
              <w:t>N/A</w:t>
            </w:r>
          </w:p>
        </w:tc>
        <w:tc>
          <w:tcPr>
            <w:tcW w:w="1849" w:type="dxa"/>
          </w:tcPr>
          <w:p w14:paraId="5005C7AC" w14:textId="1F3C4C00" w:rsidR="003A706F" w:rsidRDefault="003A706F" w:rsidP="003A706F">
            <w:r>
              <w:t>Not significant</w:t>
            </w:r>
          </w:p>
        </w:tc>
      </w:tr>
      <w:tr w:rsidR="003A706F" w14:paraId="6EDC4FEC" w14:textId="77777777" w:rsidTr="003A706F">
        <w:tc>
          <w:tcPr>
            <w:tcW w:w="1848" w:type="dxa"/>
          </w:tcPr>
          <w:p w14:paraId="476968E6" w14:textId="77777777" w:rsidR="003A706F" w:rsidRDefault="003A706F" w:rsidP="003A706F"/>
        </w:tc>
        <w:tc>
          <w:tcPr>
            <w:tcW w:w="1848" w:type="dxa"/>
          </w:tcPr>
          <w:p w14:paraId="31EA1DD1" w14:textId="77777777" w:rsidR="003A706F" w:rsidRDefault="003A706F" w:rsidP="003A706F"/>
        </w:tc>
        <w:tc>
          <w:tcPr>
            <w:tcW w:w="1849" w:type="dxa"/>
          </w:tcPr>
          <w:p w14:paraId="30F775BA" w14:textId="77777777" w:rsidR="003A706F" w:rsidRDefault="003A706F" w:rsidP="003A706F"/>
        </w:tc>
        <w:tc>
          <w:tcPr>
            <w:tcW w:w="1849" w:type="dxa"/>
          </w:tcPr>
          <w:p w14:paraId="206C1E8A" w14:textId="77777777" w:rsidR="003A706F" w:rsidRDefault="003A706F" w:rsidP="003A706F"/>
        </w:tc>
      </w:tr>
      <w:tr w:rsidR="003A706F" w14:paraId="6230EF24" w14:textId="77777777" w:rsidTr="003A706F">
        <w:tc>
          <w:tcPr>
            <w:tcW w:w="1848" w:type="dxa"/>
          </w:tcPr>
          <w:p w14:paraId="14F30EFE" w14:textId="77777777" w:rsidR="003A706F" w:rsidRDefault="003A706F" w:rsidP="003A706F"/>
        </w:tc>
        <w:tc>
          <w:tcPr>
            <w:tcW w:w="1848" w:type="dxa"/>
          </w:tcPr>
          <w:p w14:paraId="4B92DC4C" w14:textId="77777777" w:rsidR="003A706F" w:rsidRDefault="003A706F" w:rsidP="003A706F"/>
        </w:tc>
        <w:tc>
          <w:tcPr>
            <w:tcW w:w="1849" w:type="dxa"/>
          </w:tcPr>
          <w:p w14:paraId="727E54E7" w14:textId="77777777" w:rsidR="003A706F" w:rsidRDefault="003A706F" w:rsidP="003A706F"/>
        </w:tc>
        <w:tc>
          <w:tcPr>
            <w:tcW w:w="1849" w:type="dxa"/>
          </w:tcPr>
          <w:p w14:paraId="738C233E" w14:textId="77777777" w:rsidR="003A706F" w:rsidRDefault="003A706F" w:rsidP="003A706F"/>
        </w:tc>
      </w:tr>
    </w:tbl>
    <w:p w14:paraId="13C7FBCB" w14:textId="4BD6C61D" w:rsidR="003A706F" w:rsidRDefault="003A706F" w:rsidP="003A706F">
      <w:pPr>
        <w:rPr>
          <w:sz w:val="20"/>
          <w:szCs w:val="20"/>
        </w:rPr>
      </w:pPr>
      <w:r w:rsidRPr="006A7DE6">
        <w:rPr>
          <w:sz w:val="20"/>
          <w:szCs w:val="20"/>
        </w:rPr>
        <w:t>Treglown (2015)</w:t>
      </w:r>
    </w:p>
    <w:p w14:paraId="097B3219" w14:textId="1D17305C" w:rsidR="006A7DE6" w:rsidRPr="006A7DE6" w:rsidRDefault="006A7DE6" w:rsidP="006A7DE6">
      <w:pPr>
        <w:jc w:val="center"/>
        <w:rPr>
          <w:b/>
          <w:bCs/>
          <w:sz w:val="20"/>
          <w:szCs w:val="20"/>
        </w:rPr>
      </w:pPr>
      <w:r w:rsidRPr="006A7DE6">
        <w:rPr>
          <w:b/>
          <w:bCs/>
          <w:sz w:val="20"/>
          <w:szCs w:val="20"/>
        </w:rPr>
        <w:t>Fig 5 - Summary of Effects</w:t>
      </w:r>
    </w:p>
    <w:p w14:paraId="30779BBB" w14:textId="09802C86" w:rsidR="00F13864" w:rsidRPr="00305935" w:rsidRDefault="00305935" w:rsidP="003A706F">
      <w:pPr>
        <w:rPr>
          <w:b/>
          <w:bCs/>
          <w:sz w:val="24"/>
          <w:szCs w:val="24"/>
          <w:u w:val="single"/>
        </w:rPr>
      </w:pPr>
      <w:r w:rsidRPr="00305935">
        <w:rPr>
          <w:b/>
          <w:bCs/>
          <w:sz w:val="24"/>
          <w:szCs w:val="24"/>
          <w:u w:val="single"/>
        </w:rPr>
        <w:t xml:space="preserve">6.0 </w:t>
      </w:r>
      <w:r w:rsidR="00F13864" w:rsidRPr="00305935">
        <w:rPr>
          <w:b/>
          <w:bCs/>
          <w:sz w:val="24"/>
          <w:szCs w:val="24"/>
          <w:u w:val="single"/>
        </w:rPr>
        <w:t>Ecology</w:t>
      </w:r>
    </w:p>
    <w:p w14:paraId="6806C4CC" w14:textId="6876946F" w:rsidR="00F13864" w:rsidRPr="00903A28" w:rsidRDefault="00305935" w:rsidP="003A706F">
      <w:pPr>
        <w:rPr>
          <w:b/>
          <w:bCs/>
        </w:rPr>
      </w:pPr>
      <w:r>
        <w:rPr>
          <w:b/>
          <w:bCs/>
        </w:rPr>
        <w:t xml:space="preserve">6.1 </w:t>
      </w:r>
      <w:r w:rsidR="00584D63" w:rsidRPr="00903A28">
        <w:rPr>
          <w:b/>
          <w:bCs/>
        </w:rPr>
        <w:t>History of Ecological Surveys</w:t>
      </w:r>
    </w:p>
    <w:p w14:paraId="482CE6DD" w14:textId="7B5302BE" w:rsidR="00584D63" w:rsidRDefault="00584D63" w:rsidP="003A706F">
      <w:bookmarkStart w:id="11" w:name="_Hlk103787955"/>
      <w:r>
        <w:t xml:space="preserve">The WAES document of 2002 created by Stride Treglown </w:t>
      </w:r>
      <w:bookmarkEnd w:id="11"/>
      <w:r>
        <w:t>outlined post 2014 surveys that included:</w:t>
      </w:r>
    </w:p>
    <w:p w14:paraId="4B1CCD58" w14:textId="08D87E8B" w:rsidR="00584D63" w:rsidRDefault="00584D63" w:rsidP="003A706F">
      <w:r>
        <w:t>A Phase 1 ecology survey of the site undertaken by Hyder Consulting in March 2001 on behalf of the Welsh Development Agency</w:t>
      </w:r>
      <w:r w:rsidR="007F7535">
        <w:t>.</w:t>
      </w:r>
    </w:p>
    <w:p w14:paraId="001E1A30" w14:textId="77777777" w:rsidR="00584D63" w:rsidRDefault="00584D63" w:rsidP="003A706F">
      <w:r>
        <w:sym w:font="Symbol" w:char="F0B7"/>
      </w:r>
      <w:r>
        <w:t xml:space="preserve"> An otter survey undertaken by </w:t>
      </w:r>
      <w:bookmarkStart w:id="12" w:name="_Hlk103787966"/>
      <w:r>
        <w:t xml:space="preserve">the Otter Consultancy </w:t>
      </w:r>
      <w:bookmarkEnd w:id="12"/>
      <w:r>
        <w:t xml:space="preserve">in 2002; </w:t>
      </w:r>
    </w:p>
    <w:p w14:paraId="1A7DF30C" w14:textId="77777777" w:rsidR="00584D63" w:rsidRDefault="00584D63" w:rsidP="003A706F">
      <w:r>
        <w:sym w:font="Symbol" w:char="F0B7"/>
      </w:r>
      <w:r>
        <w:t xml:space="preserve"> Phase 2 National Vegetation Classification (NVC) surveys of habitat on site undertaken in 2002; and </w:t>
      </w:r>
    </w:p>
    <w:p w14:paraId="3A9D29B6" w14:textId="18898318" w:rsidR="00584D63" w:rsidRDefault="00584D63" w:rsidP="003A706F">
      <w:r>
        <w:sym w:font="Symbol" w:char="F0B7"/>
      </w:r>
      <w:r>
        <w:t xml:space="preserve"> Surveys for bat, reptile, terrestrial and wintering birds, and invertebrates, undertaken by Price Consultants in 2002</w:t>
      </w:r>
      <w:r>
        <w:t xml:space="preserve">. </w:t>
      </w:r>
    </w:p>
    <w:p w14:paraId="6E76FF4A" w14:textId="3C3D7444" w:rsidR="007F7535" w:rsidRDefault="007F7535" w:rsidP="003A706F">
      <w:r>
        <w:t xml:space="preserve">After review of these sources, there are no major findings worthy of causing reconsideration of our site. </w:t>
      </w:r>
    </w:p>
    <w:p w14:paraId="56880D98" w14:textId="755A1F25" w:rsidR="00584D63" w:rsidRPr="00903A28" w:rsidRDefault="00305935" w:rsidP="003A706F">
      <w:pPr>
        <w:rPr>
          <w:b/>
          <w:bCs/>
        </w:rPr>
      </w:pPr>
      <w:r>
        <w:rPr>
          <w:b/>
          <w:bCs/>
        </w:rPr>
        <w:t xml:space="preserve">6.2 </w:t>
      </w:r>
      <w:r w:rsidR="00584D63" w:rsidRPr="00903A28">
        <w:rPr>
          <w:b/>
          <w:bCs/>
        </w:rPr>
        <w:t xml:space="preserve">Sensitive Sites </w:t>
      </w:r>
    </w:p>
    <w:p w14:paraId="153E715D" w14:textId="283FC5C9" w:rsidR="00584D63" w:rsidRDefault="00584D63" w:rsidP="003A706F">
      <w:r>
        <w:t xml:space="preserve">Crymlyn Bog Special Area of Conservation (SAC) is located </w:t>
      </w:r>
      <w:r>
        <w:t xml:space="preserve">to </w:t>
      </w:r>
      <w:r>
        <w:t>the northeast of the SA1 development</w:t>
      </w:r>
      <w:r>
        <w:t xml:space="preserve">. Due to </w:t>
      </w:r>
      <w:r w:rsidR="0005766E">
        <w:t>its</w:t>
      </w:r>
      <w:r>
        <w:t xml:space="preserve"> distance of nearly 1km from our proposed site, effects on this area are minimal. </w:t>
      </w:r>
    </w:p>
    <w:p w14:paraId="3CF271D1" w14:textId="3E61695F" w:rsidR="00FC2491" w:rsidRPr="00903A28" w:rsidRDefault="00305935" w:rsidP="003A706F">
      <w:pPr>
        <w:rPr>
          <w:b/>
          <w:bCs/>
        </w:rPr>
      </w:pPr>
      <w:r>
        <w:rPr>
          <w:b/>
          <w:bCs/>
        </w:rPr>
        <w:t xml:space="preserve">6.3 </w:t>
      </w:r>
      <w:r w:rsidR="00FC2491" w:rsidRPr="00903A28">
        <w:rPr>
          <w:b/>
          <w:bCs/>
        </w:rPr>
        <w:t xml:space="preserve">Amphibians </w:t>
      </w:r>
    </w:p>
    <w:p w14:paraId="27E8FF82" w14:textId="7EA61BCE" w:rsidR="00FC2491" w:rsidRDefault="00FC2491" w:rsidP="003A706F">
      <w:r>
        <w:t xml:space="preserve">Shallow waterbodies surrounding the site are considered to be too shallow for the breeding of amphibians. </w:t>
      </w:r>
    </w:p>
    <w:p w14:paraId="4585A20D" w14:textId="12949E61" w:rsidR="00FC2491" w:rsidRPr="00903A28" w:rsidRDefault="00305935" w:rsidP="003A706F">
      <w:pPr>
        <w:rPr>
          <w:b/>
          <w:bCs/>
        </w:rPr>
      </w:pPr>
      <w:r>
        <w:rPr>
          <w:b/>
          <w:bCs/>
        </w:rPr>
        <w:t xml:space="preserve">6.4 </w:t>
      </w:r>
      <w:r w:rsidR="00FC2491" w:rsidRPr="00903A28">
        <w:rPr>
          <w:b/>
          <w:bCs/>
        </w:rPr>
        <w:t>Reptiles</w:t>
      </w:r>
    </w:p>
    <w:p w14:paraId="769857A4" w14:textId="7A67BA25" w:rsidR="00FC2491" w:rsidRDefault="00FC2491" w:rsidP="003A706F">
      <w:r>
        <w:t xml:space="preserve">The common lizard has presence on or around our site, as highlighted by a desk study from </w:t>
      </w:r>
      <w:bookmarkStart w:id="13" w:name="_Hlk103788003"/>
      <w:r>
        <w:t>SEWBReC</w:t>
      </w:r>
      <w:r>
        <w:t>.</w:t>
      </w:r>
      <w:bookmarkEnd w:id="13"/>
      <w:r>
        <w:t xml:space="preserve"> Also, slow worm and grass snakes are known to be present in the local area. </w:t>
      </w:r>
    </w:p>
    <w:p w14:paraId="48BC39CD" w14:textId="2811FE75" w:rsidR="00FC2491" w:rsidRPr="0005766E" w:rsidRDefault="0005766E" w:rsidP="003A706F">
      <w:pPr>
        <w:rPr>
          <w:b/>
          <w:bCs/>
        </w:rPr>
      </w:pPr>
      <w:r>
        <w:rPr>
          <w:b/>
          <w:bCs/>
        </w:rPr>
        <w:t xml:space="preserve">6.5 </w:t>
      </w:r>
      <w:r w:rsidR="00FC2491" w:rsidRPr="0005766E">
        <w:rPr>
          <w:b/>
          <w:bCs/>
        </w:rPr>
        <w:t>Birds</w:t>
      </w:r>
    </w:p>
    <w:p w14:paraId="3E839477" w14:textId="240FA206" w:rsidR="00FC2491" w:rsidRDefault="00FC2491" w:rsidP="003A706F">
      <w:r>
        <w:lastRenderedPageBreak/>
        <w:t xml:space="preserve">Desk studies revealed many birds within the 2km area of our proposed site. Records include species of birds listed as </w:t>
      </w:r>
      <w:r>
        <w:t>Schedule 1 of the Wildlife and Countryside Act</w:t>
      </w:r>
      <w:r>
        <w:t xml:space="preserve">. Blach headed gull’s are detailed to be roosting in the area, which are </w:t>
      </w:r>
      <w:r>
        <w:t>a species of principal concern for conserving biodiversity as listed under Section 42 of the Natural Environment and Rural Communities (NERC) Act (2006).</w:t>
      </w:r>
    </w:p>
    <w:p w14:paraId="06C79707" w14:textId="35CC66DF" w:rsidR="00FC2491" w:rsidRPr="00903A28" w:rsidRDefault="00305935" w:rsidP="003A706F">
      <w:pPr>
        <w:rPr>
          <w:b/>
          <w:bCs/>
        </w:rPr>
      </w:pPr>
      <w:r>
        <w:rPr>
          <w:b/>
          <w:bCs/>
        </w:rPr>
        <w:t>6.</w:t>
      </w:r>
      <w:r w:rsidR="0005766E">
        <w:rPr>
          <w:b/>
          <w:bCs/>
        </w:rPr>
        <w:t>6</w:t>
      </w:r>
      <w:r>
        <w:rPr>
          <w:b/>
          <w:bCs/>
        </w:rPr>
        <w:t xml:space="preserve"> </w:t>
      </w:r>
      <w:r w:rsidR="00FC2491" w:rsidRPr="00903A28">
        <w:rPr>
          <w:b/>
          <w:bCs/>
        </w:rPr>
        <w:t>Protected Mammals</w:t>
      </w:r>
    </w:p>
    <w:p w14:paraId="31B3999D" w14:textId="057B9E33" w:rsidR="00FC2491" w:rsidRDefault="00FC2491" w:rsidP="003A706F">
      <w:r>
        <w:t xml:space="preserve">Surveys supporting the 2002 WAES document </w:t>
      </w:r>
      <w:r w:rsidR="00DF54D6">
        <w:t xml:space="preserve">by Stride Treglown concluded that the site and surrounding area support the habitats of limited value, for foraging bats. Also, there are habitats of limited value to badgers, although it is considered unlikely that they are present. Foraging otters were unlikely to be present on site due to the lack of suitable freshwater. </w:t>
      </w:r>
    </w:p>
    <w:p w14:paraId="7270B1B7" w14:textId="13A5777F" w:rsidR="00DF54D6" w:rsidRPr="00903A28" w:rsidRDefault="00305935" w:rsidP="003A706F">
      <w:pPr>
        <w:rPr>
          <w:b/>
          <w:bCs/>
        </w:rPr>
      </w:pPr>
      <w:r>
        <w:rPr>
          <w:b/>
          <w:bCs/>
        </w:rPr>
        <w:t>6.</w:t>
      </w:r>
      <w:r w:rsidR="0005766E">
        <w:rPr>
          <w:b/>
          <w:bCs/>
        </w:rPr>
        <w:t>7</w:t>
      </w:r>
      <w:r>
        <w:rPr>
          <w:b/>
          <w:bCs/>
        </w:rPr>
        <w:t xml:space="preserve"> </w:t>
      </w:r>
      <w:r w:rsidR="00DF54D6" w:rsidRPr="00903A28">
        <w:rPr>
          <w:b/>
          <w:bCs/>
        </w:rPr>
        <w:t xml:space="preserve">Plants and Habitats </w:t>
      </w:r>
    </w:p>
    <w:p w14:paraId="2823D488" w14:textId="696A50B6" w:rsidR="00DF54D6" w:rsidRDefault="00DF54D6" w:rsidP="003A706F">
      <w:r>
        <w:t xml:space="preserve">There were no records of plant species of habitats which are listed </w:t>
      </w:r>
      <w:r>
        <w:t>under Section 42 of the NERC Act</w:t>
      </w:r>
      <w:r>
        <w:t xml:space="preserve"> identified within our site area. The invasive species of Japanese knotweed has been identified in plots near to our site, but its presence would not disrupt the planned works. </w:t>
      </w:r>
    </w:p>
    <w:p w14:paraId="35D5F07F" w14:textId="0C661D5D" w:rsidR="00DF54D6" w:rsidRPr="00903A28" w:rsidRDefault="00C73F70" w:rsidP="003A706F">
      <w:pPr>
        <w:rPr>
          <w:b/>
          <w:bCs/>
        </w:rPr>
      </w:pPr>
      <w:r>
        <w:rPr>
          <w:b/>
          <w:bCs/>
        </w:rPr>
        <w:t>6.</w:t>
      </w:r>
      <w:r w:rsidR="0005766E">
        <w:rPr>
          <w:b/>
          <w:bCs/>
        </w:rPr>
        <w:t>8</w:t>
      </w:r>
      <w:r>
        <w:rPr>
          <w:b/>
          <w:bCs/>
        </w:rPr>
        <w:t xml:space="preserve"> </w:t>
      </w:r>
      <w:r w:rsidR="00DF54D6" w:rsidRPr="00903A28">
        <w:rPr>
          <w:b/>
          <w:bCs/>
        </w:rPr>
        <w:t xml:space="preserve">Impact Assessment </w:t>
      </w:r>
    </w:p>
    <w:p w14:paraId="1F403E67" w14:textId="67EE6B01" w:rsidR="00DF54D6" w:rsidRDefault="00053831" w:rsidP="003A706F">
      <w:r>
        <w:t>Impacts on ecological receptors include;</w:t>
      </w:r>
    </w:p>
    <w:p w14:paraId="2B0D7C63" w14:textId="77777777" w:rsidR="00053831" w:rsidRDefault="00053831" w:rsidP="00903A28">
      <w:pPr>
        <w:pStyle w:val="ListParagraph"/>
        <w:numPr>
          <w:ilvl w:val="0"/>
          <w:numId w:val="38"/>
        </w:numPr>
      </w:pPr>
      <w:r>
        <w:t xml:space="preserve">Direct loss of wildlife habitats, including the loss of foraging areas, shelter and roost sites and breeding areas; </w:t>
      </w:r>
    </w:p>
    <w:p w14:paraId="54EC6FCD" w14:textId="77777777" w:rsidR="00053831" w:rsidRDefault="00053831" w:rsidP="003A706F">
      <w:r>
        <w:sym w:font="Symbol" w:char="F0B7"/>
      </w:r>
      <w:r>
        <w:t xml:space="preserve"> Fragmentation and isolation of habitats, leading to a reduction in resources on site to support populations; </w:t>
      </w:r>
    </w:p>
    <w:p w14:paraId="01315D14" w14:textId="77777777" w:rsidR="00053831" w:rsidRDefault="00053831" w:rsidP="003A706F">
      <w:r>
        <w:sym w:font="Symbol" w:char="F0B7"/>
      </w:r>
      <w:r>
        <w:t xml:space="preserve"> Disturbance to species, such as those associated with temporary construction activities, and long-term post-development disturbance; </w:t>
      </w:r>
    </w:p>
    <w:p w14:paraId="09D92C82" w14:textId="07DAFEFE" w:rsidR="00053831" w:rsidRPr="006A7DE6" w:rsidRDefault="00053831" w:rsidP="003A706F">
      <w:r>
        <w:sym w:font="Symbol" w:char="F0B7"/>
      </w:r>
      <w:r>
        <w:t xml:space="preserve"> Changes to the local hydrology and/or water quality as a result of activities on site</w:t>
      </w:r>
      <w:r w:rsidR="006A7DE6">
        <w:t xml:space="preserve"> </w:t>
      </w:r>
    </w:p>
    <w:tbl>
      <w:tblPr>
        <w:tblStyle w:val="TableGrid"/>
        <w:tblW w:w="0" w:type="auto"/>
        <w:tblLook w:val="04A0" w:firstRow="1" w:lastRow="0" w:firstColumn="1" w:lastColumn="0" w:noHBand="0" w:noVBand="1"/>
      </w:tblPr>
      <w:tblGrid>
        <w:gridCol w:w="2248"/>
        <w:gridCol w:w="2257"/>
        <w:gridCol w:w="2261"/>
        <w:gridCol w:w="2250"/>
      </w:tblGrid>
      <w:tr w:rsidR="00053831" w14:paraId="5DEA864E" w14:textId="77777777" w:rsidTr="00053831">
        <w:tc>
          <w:tcPr>
            <w:tcW w:w="2310" w:type="dxa"/>
          </w:tcPr>
          <w:p w14:paraId="693D1250" w14:textId="5FA5B538" w:rsidR="00053831" w:rsidRPr="00223103" w:rsidRDefault="00053831" w:rsidP="00223103">
            <w:pPr>
              <w:jc w:val="center"/>
              <w:rPr>
                <w:b/>
                <w:bCs/>
              </w:rPr>
            </w:pPr>
            <w:r w:rsidRPr="00223103">
              <w:rPr>
                <w:b/>
                <w:bCs/>
              </w:rPr>
              <w:t>Ecological Receptor</w:t>
            </w:r>
          </w:p>
        </w:tc>
        <w:tc>
          <w:tcPr>
            <w:tcW w:w="2310" w:type="dxa"/>
          </w:tcPr>
          <w:p w14:paraId="66F46625" w14:textId="732614AF" w:rsidR="00053831" w:rsidRPr="00223103" w:rsidRDefault="00053831" w:rsidP="00223103">
            <w:pPr>
              <w:jc w:val="center"/>
              <w:rPr>
                <w:b/>
                <w:bCs/>
              </w:rPr>
            </w:pPr>
            <w:r w:rsidRPr="00223103">
              <w:rPr>
                <w:b/>
                <w:bCs/>
              </w:rPr>
              <w:t>Potential Impact</w:t>
            </w:r>
          </w:p>
        </w:tc>
        <w:tc>
          <w:tcPr>
            <w:tcW w:w="2311" w:type="dxa"/>
          </w:tcPr>
          <w:p w14:paraId="48FF8689" w14:textId="16F47AA2" w:rsidR="00053831" w:rsidRPr="00223103" w:rsidRDefault="00053831" w:rsidP="00223103">
            <w:pPr>
              <w:jc w:val="center"/>
              <w:rPr>
                <w:b/>
                <w:bCs/>
              </w:rPr>
            </w:pPr>
            <w:r w:rsidRPr="00223103">
              <w:rPr>
                <w:b/>
                <w:bCs/>
              </w:rPr>
              <w:t>Nature Conservation Importance</w:t>
            </w:r>
          </w:p>
        </w:tc>
        <w:tc>
          <w:tcPr>
            <w:tcW w:w="2311" w:type="dxa"/>
          </w:tcPr>
          <w:p w14:paraId="0DD92198" w14:textId="3C115279" w:rsidR="00053831" w:rsidRPr="00223103" w:rsidRDefault="00053831" w:rsidP="00223103">
            <w:pPr>
              <w:jc w:val="center"/>
              <w:rPr>
                <w:b/>
                <w:bCs/>
              </w:rPr>
            </w:pPr>
            <w:r w:rsidRPr="00223103">
              <w:rPr>
                <w:b/>
                <w:bCs/>
              </w:rPr>
              <w:t>Magnitude of Impact</w:t>
            </w:r>
          </w:p>
        </w:tc>
      </w:tr>
      <w:tr w:rsidR="00053831" w14:paraId="3237536C" w14:textId="77777777" w:rsidTr="00053831">
        <w:tc>
          <w:tcPr>
            <w:tcW w:w="2310" w:type="dxa"/>
          </w:tcPr>
          <w:p w14:paraId="092F401F" w14:textId="4E84013D" w:rsidR="00053831" w:rsidRDefault="00053831" w:rsidP="003A706F">
            <w:r>
              <w:t>The River Tawe</w:t>
            </w:r>
          </w:p>
        </w:tc>
        <w:tc>
          <w:tcPr>
            <w:tcW w:w="2310" w:type="dxa"/>
          </w:tcPr>
          <w:p w14:paraId="0144A208" w14:textId="77777777" w:rsidR="00053831" w:rsidRDefault="00053831" w:rsidP="003A706F">
            <w:r>
              <w:t xml:space="preserve">Pollution from surface water run-off lowing the water quality </w:t>
            </w:r>
          </w:p>
          <w:p w14:paraId="3229CC8E" w14:textId="77777777" w:rsidR="00053831" w:rsidRDefault="00053831" w:rsidP="003A706F"/>
          <w:p w14:paraId="74BB9A4F" w14:textId="6D640BE9" w:rsidR="00053831" w:rsidRDefault="00053831" w:rsidP="003A706F">
            <w:r>
              <w:t xml:space="preserve">Pollution from fuel spillage or leakages </w:t>
            </w:r>
          </w:p>
        </w:tc>
        <w:tc>
          <w:tcPr>
            <w:tcW w:w="2311" w:type="dxa"/>
          </w:tcPr>
          <w:p w14:paraId="5C1BB99D" w14:textId="4D5A313D" w:rsidR="00053831" w:rsidRDefault="00053831" w:rsidP="007F7535">
            <w:pPr>
              <w:jc w:val="center"/>
            </w:pPr>
            <w:r>
              <w:t>Local</w:t>
            </w:r>
          </w:p>
        </w:tc>
        <w:tc>
          <w:tcPr>
            <w:tcW w:w="2311" w:type="dxa"/>
          </w:tcPr>
          <w:p w14:paraId="2EACB20C" w14:textId="181FC6CE" w:rsidR="00053831" w:rsidRDefault="00053831" w:rsidP="007F7535">
            <w:pPr>
              <w:jc w:val="center"/>
            </w:pPr>
            <w:r>
              <w:t>Moderate</w:t>
            </w:r>
          </w:p>
        </w:tc>
      </w:tr>
      <w:tr w:rsidR="00053831" w14:paraId="1850C512" w14:textId="77777777" w:rsidTr="00053831">
        <w:tc>
          <w:tcPr>
            <w:tcW w:w="2310" w:type="dxa"/>
          </w:tcPr>
          <w:p w14:paraId="0F8820A4" w14:textId="59EA79D6" w:rsidR="00053831" w:rsidRDefault="00053831" w:rsidP="003A706F">
            <w:r>
              <w:t xml:space="preserve">Small population of Reptiles </w:t>
            </w:r>
          </w:p>
        </w:tc>
        <w:tc>
          <w:tcPr>
            <w:tcW w:w="2310" w:type="dxa"/>
          </w:tcPr>
          <w:p w14:paraId="13AE5E09" w14:textId="77777777" w:rsidR="00053831" w:rsidRDefault="00053831" w:rsidP="003A706F">
            <w:r>
              <w:t xml:space="preserve">Loss of habitat </w:t>
            </w:r>
          </w:p>
          <w:p w14:paraId="032CEBF0" w14:textId="77777777" w:rsidR="00053831" w:rsidRDefault="00053831" w:rsidP="003A706F"/>
          <w:p w14:paraId="7458F536" w14:textId="25F4E3CC" w:rsidR="00053831" w:rsidRDefault="00223103" w:rsidP="003A706F">
            <w:r>
              <w:t>Inc</w:t>
            </w:r>
            <w:r w:rsidR="00053831">
              <w:t xml:space="preserve">idental injury from construction activities </w:t>
            </w:r>
          </w:p>
        </w:tc>
        <w:tc>
          <w:tcPr>
            <w:tcW w:w="2311" w:type="dxa"/>
          </w:tcPr>
          <w:p w14:paraId="13C41D51" w14:textId="161A97EB" w:rsidR="00053831" w:rsidRDefault="00053831" w:rsidP="007F7535">
            <w:pPr>
              <w:jc w:val="center"/>
            </w:pPr>
            <w:r>
              <w:t>Local</w:t>
            </w:r>
          </w:p>
        </w:tc>
        <w:tc>
          <w:tcPr>
            <w:tcW w:w="2311" w:type="dxa"/>
          </w:tcPr>
          <w:p w14:paraId="65A57A46" w14:textId="1542C600" w:rsidR="00053831" w:rsidRDefault="00053831" w:rsidP="007F7535">
            <w:pPr>
              <w:jc w:val="center"/>
            </w:pPr>
            <w:r>
              <w:t>Minor</w:t>
            </w:r>
          </w:p>
        </w:tc>
      </w:tr>
      <w:tr w:rsidR="00053831" w14:paraId="1A732C0C" w14:textId="77777777" w:rsidTr="00053831">
        <w:tc>
          <w:tcPr>
            <w:tcW w:w="2310" w:type="dxa"/>
          </w:tcPr>
          <w:p w14:paraId="6DA4FDC2" w14:textId="10F97766" w:rsidR="00053831" w:rsidRDefault="00223103" w:rsidP="003A706F">
            <w:r>
              <w:t xml:space="preserve">Ground-nesting birds </w:t>
            </w:r>
          </w:p>
        </w:tc>
        <w:tc>
          <w:tcPr>
            <w:tcW w:w="2310" w:type="dxa"/>
          </w:tcPr>
          <w:p w14:paraId="68F611E6" w14:textId="77777777" w:rsidR="00053831" w:rsidRDefault="00223103" w:rsidP="003A706F">
            <w:r>
              <w:t>Loss of habitat</w:t>
            </w:r>
          </w:p>
          <w:p w14:paraId="61463AFE" w14:textId="77777777" w:rsidR="00223103" w:rsidRDefault="00223103" w:rsidP="003A706F"/>
          <w:p w14:paraId="6A62C7B0" w14:textId="5E5202EE" w:rsidR="00223103" w:rsidRDefault="00223103" w:rsidP="003A706F">
            <w:r>
              <w:t xml:space="preserve">Incidental Injury </w:t>
            </w:r>
          </w:p>
          <w:p w14:paraId="4BFA329D" w14:textId="77777777" w:rsidR="00223103" w:rsidRDefault="00223103" w:rsidP="003A706F"/>
          <w:p w14:paraId="0B474A71" w14:textId="6C31C25C" w:rsidR="00223103" w:rsidRDefault="00223103" w:rsidP="003A706F">
            <w:r>
              <w:t xml:space="preserve">Disturbance from construction activities </w:t>
            </w:r>
          </w:p>
          <w:p w14:paraId="6DA7DA7C" w14:textId="400712A3" w:rsidR="00223103" w:rsidRDefault="00223103" w:rsidP="003A706F"/>
        </w:tc>
        <w:tc>
          <w:tcPr>
            <w:tcW w:w="2311" w:type="dxa"/>
          </w:tcPr>
          <w:p w14:paraId="5B75AD2C" w14:textId="3DB2A73F" w:rsidR="00053831" w:rsidRDefault="00223103" w:rsidP="007F7535">
            <w:pPr>
              <w:jc w:val="center"/>
            </w:pPr>
            <w:r>
              <w:t>Local</w:t>
            </w:r>
          </w:p>
        </w:tc>
        <w:tc>
          <w:tcPr>
            <w:tcW w:w="2311" w:type="dxa"/>
          </w:tcPr>
          <w:p w14:paraId="4C816100" w14:textId="09C6ED0A" w:rsidR="00053831" w:rsidRDefault="00223103" w:rsidP="007F7535">
            <w:pPr>
              <w:jc w:val="center"/>
            </w:pPr>
            <w:r>
              <w:t>Minor</w:t>
            </w:r>
          </w:p>
        </w:tc>
      </w:tr>
      <w:tr w:rsidR="00053831" w14:paraId="04DBF493" w14:textId="77777777" w:rsidTr="00053831">
        <w:tc>
          <w:tcPr>
            <w:tcW w:w="2310" w:type="dxa"/>
          </w:tcPr>
          <w:p w14:paraId="4F6D832D" w14:textId="4E80572F" w:rsidR="00053831" w:rsidRDefault="00223103" w:rsidP="003A706F">
            <w:r>
              <w:t xml:space="preserve">Japanese Knotweed </w:t>
            </w:r>
          </w:p>
        </w:tc>
        <w:tc>
          <w:tcPr>
            <w:tcW w:w="2310" w:type="dxa"/>
          </w:tcPr>
          <w:p w14:paraId="374E45BE" w14:textId="2A717AFD" w:rsidR="00053831" w:rsidRDefault="00223103" w:rsidP="003A706F">
            <w:r>
              <w:t xml:space="preserve">Construction activities aiding the spread of </w:t>
            </w:r>
            <w:r>
              <w:lastRenderedPageBreak/>
              <w:t xml:space="preserve">the species </w:t>
            </w:r>
          </w:p>
        </w:tc>
        <w:tc>
          <w:tcPr>
            <w:tcW w:w="2311" w:type="dxa"/>
          </w:tcPr>
          <w:p w14:paraId="50D64F2E" w14:textId="2F80413F" w:rsidR="00053831" w:rsidRDefault="00223103" w:rsidP="007F7535">
            <w:pPr>
              <w:jc w:val="center"/>
            </w:pPr>
            <w:r>
              <w:lastRenderedPageBreak/>
              <w:t>Local</w:t>
            </w:r>
          </w:p>
        </w:tc>
        <w:tc>
          <w:tcPr>
            <w:tcW w:w="2311" w:type="dxa"/>
          </w:tcPr>
          <w:p w14:paraId="48A88AA7" w14:textId="6653D298" w:rsidR="00053831" w:rsidRDefault="00223103" w:rsidP="007F7535">
            <w:pPr>
              <w:jc w:val="center"/>
            </w:pPr>
            <w:r>
              <w:t>Minor</w:t>
            </w:r>
          </w:p>
        </w:tc>
      </w:tr>
    </w:tbl>
    <w:p w14:paraId="07906486" w14:textId="77777777" w:rsidR="006A7DE6" w:rsidRDefault="006A7DE6" w:rsidP="006A7DE6">
      <w:pPr>
        <w:jc w:val="center"/>
        <w:rPr>
          <w:b/>
          <w:bCs/>
          <w:sz w:val="20"/>
          <w:szCs w:val="20"/>
        </w:rPr>
      </w:pPr>
      <w:r w:rsidRPr="006A7DE6">
        <w:rPr>
          <w:b/>
          <w:bCs/>
          <w:sz w:val="20"/>
          <w:szCs w:val="20"/>
        </w:rPr>
        <w:t>Fig 6 - Impact Magnitude</w:t>
      </w:r>
    </w:p>
    <w:p w14:paraId="2DFD69DD" w14:textId="5E65EF0B" w:rsidR="00223103" w:rsidRPr="006A7DE6" w:rsidRDefault="00C73F70" w:rsidP="006A7DE6">
      <w:pPr>
        <w:rPr>
          <w:b/>
          <w:bCs/>
          <w:sz w:val="20"/>
          <w:szCs w:val="20"/>
        </w:rPr>
      </w:pPr>
      <w:r>
        <w:rPr>
          <w:b/>
          <w:bCs/>
        </w:rPr>
        <w:t>6.</w:t>
      </w:r>
      <w:r w:rsidR="0005766E">
        <w:rPr>
          <w:b/>
          <w:bCs/>
        </w:rPr>
        <w:t>9</w:t>
      </w:r>
      <w:r>
        <w:rPr>
          <w:b/>
          <w:bCs/>
        </w:rPr>
        <w:t xml:space="preserve"> </w:t>
      </w:r>
      <w:r w:rsidR="00223103" w:rsidRPr="00903A28">
        <w:rPr>
          <w:b/>
          <w:bCs/>
        </w:rPr>
        <w:t xml:space="preserve">Mitigation Measures </w:t>
      </w:r>
    </w:p>
    <w:p w14:paraId="7717B90D" w14:textId="77777777" w:rsidR="007F7535" w:rsidRDefault="00223103" w:rsidP="003A706F">
      <w:r>
        <w:t xml:space="preserve">Measures should be based upon avoidance through relocation, or through changes in the construction programme such as editing the proposed design. Reduction can lesser the severity of the associated impact, as well as compensation through habitat creation. </w:t>
      </w:r>
    </w:p>
    <w:p w14:paraId="1D6FC332" w14:textId="2BFF2ABF" w:rsidR="00E178BB" w:rsidRPr="007F7535" w:rsidRDefault="00C73F70" w:rsidP="003A706F">
      <w:r>
        <w:rPr>
          <w:b/>
          <w:bCs/>
          <w:sz w:val="24"/>
          <w:szCs w:val="24"/>
          <w:u w:val="single"/>
        </w:rPr>
        <w:t xml:space="preserve">7.0 </w:t>
      </w:r>
      <w:r w:rsidR="00E178BB" w:rsidRPr="00C73F70">
        <w:rPr>
          <w:b/>
          <w:bCs/>
          <w:sz w:val="24"/>
          <w:szCs w:val="24"/>
          <w:u w:val="single"/>
        </w:rPr>
        <w:t xml:space="preserve">Archaeological Interest </w:t>
      </w:r>
    </w:p>
    <w:p w14:paraId="695ADD00" w14:textId="013AB8E6" w:rsidR="00E178BB" w:rsidRDefault="00C73F70" w:rsidP="003A706F">
      <w:pPr>
        <w:rPr>
          <w:b/>
          <w:bCs/>
        </w:rPr>
      </w:pPr>
      <w:r>
        <w:rPr>
          <w:b/>
          <w:bCs/>
        </w:rPr>
        <w:t xml:space="preserve">7.1 </w:t>
      </w:r>
      <w:r w:rsidR="00E178BB">
        <w:rPr>
          <w:b/>
          <w:bCs/>
        </w:rPr>
        <w:t xml:space="preserve">History </w:t>
      </w:r>
    </w:p>
    <w:p w14:paraId="0D4B4794" w14:textId="42686725" w:rsidR="00E178BB" w:rsidRDefault="00E178BB" w:rsidP="003A706F">
      <w:r w:rsidRPr="005F0184">
        <w:t xml:space="preserve">Swansea contains some of the </w:t>
      </w:r>
      <w:r w:rsidR="00864594" w:rsidRPr="005F0184">
        <w:t>earliest</w:t>
      </w:r>
      <w:r w:rsidRPr="005F0184">
        <w:t xml:space="preserve"> evidence of human occupation in Wales. </w:t>
      </w:r>
      <w:r w:rsidR="00864594" w:rsidRPr="005F0184">
        <w:t>Evidence</w:t>
      </w:r>
      <w:r w:rsidRPr="005F0184">
        <w:t xml:space="preserve"> for activity during the prehistoric and roman periods is limited, but it is documented that during the early-medieval to medieval period Swansea originated from a </w:t>
      </w:r>
      <w:r w:rsidR="00864594" w:rsidRPr="005F0184">
        <w:t>Scandinavian</w:t>
      </w:r>
      <w:r w:rsidRPr="005F0184">
        <w:t xml:space="preserve"> trading port. Swansea Castle </w:t>
      </w:r>
      <w:r w:rsidR="00864594" w:rsidRPr="005F0184">
        <w:t>demonstrates</w:t>
      </w:r>
      <w:r w:rsidRPr="005F0184">
        <w:t xml:space="preserve"> the earliest definitive evidence of occupation in Swansea, which was founded in the 12</w:t>
      </w:r>
      <w:r w:rsidRPr="005F0184">
        <w:rPr>
          <w:vertAlign w:val="superscript"/>
        </w:rPr>
        <w:t>th</w:t>
      </w:r>
      <w:r w:rsidRPr="005F0184">
        <w:t xml:space="preserve"> century. Due to the extensive history of the proposed site and surrounding area, </w:t>
      </w:r>
      <w:r w:rsidR="00864594" w:rsidRPr="005F0184">
        <w:t>archaeological</w:t>
      </w:r>
      <w:r w:rsidRPr="005F0184">
        <w:t xml:space="preserve"> desk studies, like that of </w:t>
      </w:r>
      <w:bookmarkStart w:id="14" w:name="_Hlk103788177"/>
      <w:r w:rsidRPr="005F0184">
        <w:t xml:space="preserve">Canolfan Glandwr </w:t>
      </w:r>
      <w:r w:rsidR="00864594" w:rsidRPr="005F0184">
        <w:t>archaeological</w:t>
      </w:r>
      <w:r w:rsidRPr="005F0184">
        <w:t xml:space="preserve"> assessment </w:t>
      </w:r>
      <w:bookmarkEnd w:id="14"/>
      <w:r w:rsidRPr="005F0184">
        <w:t xml:space="preserve">have identified the </w:t>
      </w:r>
      <w:r w:rsidR="00864594" w:rsidRPr="005F0184">
        <w:t xml:space="preserve">site area as an area of interest. The supporting image outlines the exact locations of archaeological interest, many of which are in the Prince of Wales Dock itself. </w:t>
      </w:r>
    </w:p>
    <w:p w14:paraId="3A49CC16" w14:textId="071F4456" w:rsidR="00E60F6F" w:rsidRPr="00E60F6F" w:rsidRDefault="00C73F70" w:rsidP="003A706F">
      <w:pPr>
        <w:rPr>
          <w:b/>
          <w:bCs/>
        </w:rPr>
      </w:pPr>
      <w:r>
        <w:rPr>
          <w:b/>
          <w:bCs/>
        </w:rPr>
        <w:t xml:space="preserve">7.2 </w:t>
      </w:r>
      <w:r w:rsidR="00E60F6F" w:rsidRPr="00E60F6F">
        <w:rPr>
          <w:b/>
          <w:bCs/>
        </w:rPr>
        <w:t xml:space="preserve">Legislation </w:t>
      </w:r>
    </w:p>
    <w:p w14:paraId="30640605" w14:textId="1CD2695F" w:rsidR="00E60F6F" w:rsidRDefault="00E60F6F" w:rsidP="00E60F6F">
      <w:bookmarkStart w:id="15" w:name="_Hlk103788191"/>
      <w:r>
        <w:t xml:space="preserve">The Ancient Monument and Archaeological Areas Act 1979 </w:t>
      </w:r>
      <w:bookmarkEnd w:id="15"/>
      <w:r>
        <w:t xml:space="preserve">favours the preservation of in-situ concerning sites of national importance. The Swansea Unitary Development Plan explains the councils policies relating to the historic environment, with policy EC2 relating to the specific development of the SA1 area. </w:t>
      </w:r>
    </w:p>
    <w:p w14:paraId="26C24DD3" w14:textId="77777777" w:rsidR="00E60F6F" w:rsidRPr="005F0184" w:rsidRDefault="00E60F6F" w:rsidP="00E60F6F">
      <w:pPr>
        <w:pStyle w:val="ListParagraph"/>
        <w:ind w:left="360"/>
      </w:pPr>
    </w:p>
    <w:p w14:paraId="7DDACB24" w14:textId="34882399" w:rsidR="00F14D10" w:rsidRDefault="00864594" w:rsidP="00C73F70">
      <w:pPr>
        <w:jc w:val="center"/>
        <w:rPr>
          <w:b/>
          <w:bCs/>
        </w:rPr>
      </w:pPr>
      <w:r>
        <w:rPr>
          <w:noProof/>
        </w:rPr>
        <w:drawing>
          <wp:inline distT="0" distB="0" distL="0" distR="0" wp14:anchorId="23AA4E50" wp14:editId="2C87D57A">
            <wp:extent cx="3667125" cy="3247415"/>
            <wp:effectExtent l="0" t="0" r="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9"/>
                    <a:srcRect l="71460" t="19716" r="13250" b="33275"/>
                    <a:stretch/>
                  </pic:blipFill>
                  <pic:spPr bwMode="auto">
                    <a:xfrm>
                      <a:off x="0" y="0"/>
                      <a:ext cx="3679712" cy="3258561"/>
                    </a:xfrm>
                    <a:prstGeom prst="rect">
                      <a:avLst/>
                    </a:prstGeom>
                    <a:ln>
                      <a:noFill/>
                    </a:ln>
                    <a:extLst>
                      <a:ext uri="{53640926-AAD7-44D8-BBD7-CCE9431645EC}">
                        <a14:shadowObscured xmlns:a14="http://schemas.microsoft.com/office/drawing/2010/main"/>
                      </a:ext>
                    </a:extLst>
                  </pic:spPr>
                </pic:pic>
              </a:graphicData>
            </a:graphic>
          </wp:inline>
        </w:drawing>
      </w:r>
      <w:r w:rsidRPr="007F7535">
        <w:rPr>
          <w:b/>
          <w:bCs/>
          <w:sz w:val="18"/>
          <w:szCs w:val="18"/>
        </w:rPr>
        <w:t>Bowen (2011)</w:t>
      </w:r>
    </w:p>
    <w:p w14:paraId="57AC2BF7" w14:textId="10A41245" w:rsidR="006A7DE6" w:rsidRPr="006A7DE6" w:rsidRDefault="006A7DE6" w:rsidP="006A7DE6">
      <w:pPr>
        <w:jc w:val="center"/>
        <w:rPr>
          <w:b/>
          <w:bCs/>
          <w:sz w:val="20"/>
          <w:szCs w:val="20"/>
        </w:rPr>
      </w:pPr>
      <w:r w:rsidRPr="006A7DE6">
        <w:rPr>
          <w:b/>
          <w:bCs/>
          <w:sz w:val="20"/>
          <w:szCs w:val="20"/>
        </w:rPr>
        <w:t>Fig 7 - Archaeological Interest</w:t>
      </w:r>
    </w:p>
    <w:p w14:paraId="555A0B9E" w14:textId="2202921D" w:rsidR="00864594" w:rsidRPr="005F0184" w:rsidRDefault="00864594" w:rsidP="00F14D10">
      <w:r w:rsidRPr="005F0184">
        <w:lastRenderedPageBreak/>
        <w:t xml:space="preserve">In total, 48 sites of archaeological interest are detailed in or around our site. The table below summarises these areas in relation to their period of construction. </w:t>
      </w:r>
    </w:p>
    <w:p w14:paraId="32CAC478" w14:textId="065B81B2" w:rsidR="00864594" w:rsidRDefault="00864594" w:rsidP="00864594">
      <w:pPr>
        <w:jc w:val="center"/>
      </w:pPr>
      <w:r>
        <w:rPr>
          <w:noProof/>
        </w:rPr>
        <w:drawing>
          <wp:inline distT="0" distB="0" distL="0" distR="0" wp14:anchorId="3404A24C" wp14:editId="77552FCB">
            <wp:extent cx="4142740" cy="3445895"/>
            <wp:effectExtent l="0" t="0" r="0"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0"/>
                    <a:srcRect l="71580" t="33352" r="13087" b="27847"/>
                    <a:stretch/>
                  </pic:blipFill>
                  <pic:spPr bwMode="auto">
                    <a:xfrm>
                      <a:off x="0" y="0"/>
                      <a:ext cx="4155213" cy="3456270"/>
                    </a:xfrm>
                    <a:prstGeom prst="rect">
                      <a:avLst/>
                    </a:prstGeom>
                    <a:ln>
                      <a:noFill/>
                    </a:ln>
                    <a:extLst>
                      <a:ext uri="{53640926-AAD7-44D8-BBD7-CCE9431645EC}">
                        <a14:shadowObscured xmlns:a14="http://schemas.microsoft.com/office/drawing/2010/main"/>
                      </a:ext>
                    </a:extLst>
                  </pic:spPr>
                </pic:pic>
              </a:graphicData>
            </a:graphic>
          </wp:inline>
        </w:drawing>
      </w:r>
    </w:p>
    <w:p w14:paraId="7F8B36FF" w14:textId="28D6367D" w:rsidR="00864594" w:rsidRDefault="006A7DE6" w:rsidP="00864594">
      <w:pPr>
        <w:jc w:val="center"/>
      </w:pPr>
      <w:r>
        <w:rPr>
          <w:b/>
          <w:bCs/>
          <w:sz w:val="20"/>
          <w:szCs w:val="20"/>
        </w:rPr>
        <w:t xml:space="preserve">                                                                    </w:t>
      </w:r>
      <w:r w:rsidRPr="006A7DE6">
        <w:rPr>
          <w:b/>
          <w:bCs/>
          <w:sz w:val="20"/>
          <w:szCs w:val="20"/>
        </w:rPr>
        <w:t>Fig 8 - Identified Archaeological Interests</w:t>
      </w:r>
      <w:r w:rsidRPr="006A7DE6">
        <w:rPr>
          <w:sz w:val="20"/>
          <w:szCs w:val="20"/>
        </w:rPr>
        <w:t xml:space="preserve"> </w:t>
      </w:r>
      <w:r>
        <w:rPr>
          <w:sz w:val="20"/>
          <w:szCs w:val="20"/>
        </w:rPr>
        <w:t xml:space="preserve">                         </w:t>
      </w:r>
      <w:r w:rsidR="00864594" w:rsidRPr="006A7DE6">
        <w:rPr>
          <w:sz w:val="20"/>
          <w:szCs w:val="20"/>
        </w:rPr>
        <w:t>Bowen (2011)</w:t>
      </w:r>
    </w:p>
    <w:p w14:paraId="73E9083F" w14:textId="3FD8551D" w:rsidR="00864594" w:rsidRDefault="00864594" w:rsidP="00864594">
      <w:r>
        <w:t xml:space="preserve">By using the ID section of the table, it is possible to determine where each remain is situated. Given the scope of our project, </w:t>
      </w:r>
      <w:r w:rsidR="005F0184">
        <w:t xml:space="preserve">the plot of particular importance is highlighted by 00444w which displays St Thomas Chapel, which was constructed in the Medieval Period. Given the expected piling of this area in order to construct the proposed pedestrian footbridge, striking an area of archaeological interest is of concern. </w:t>
      </w:r>
    </w:p>
    <w:p w14:paraId="4783F37E" w14:textId="6B3AB682" w:rsidR="005F0184" w:rsidRPr="00EF330D" w:rsidRDefault="00C73F70" w:rsidP="00864594">
      <w:pPr>
        <w:rPr>
          <w:b/>
          <w:bCs/>
        </w:rPr>
      </w:pPr>
      <w:r>
        <w:rPr>
          <w:b/>
          <w:bCs/>
        </w:rPr>
        <w:t xml:space="preserve">7.3 </w:t>
      </w:r>
      <w:r w:rsidR="005F0184" w:rsidRPr="00EF330D">
        <w:rPr>
          <w:b/>
          <w:bCs/>
        </w:rPr>
        <w:t>Mitigation Measures</w:t>
      </w:r>
    </w:p>
    <w:p w14:paraId="731679D9" w14:textId="1029691C" w:rsidR="005F0184" w:rsidRDefault="005F0184" w:rsidP="00864594">
      <w:r>
        <w:t xml:space="preserve">Due to the potential presence of the St Thomas Chapel, alongside other archaeological interests, before work commences an underwater </w:t>
      </w:r>
      <w:r w:rsidR="00EF330D">
        <w:t>archaeological</w:t>
      </w:r>
      <w:r>
        <w:t xml:space="preserve"> assessment is recommended. This would use technology such as LiDAR to reveal underwater structures or remains</w:t>
      </w:r>
      <w:r w:rsidR="00EF330D">
        <w:t xml:space="preserve">. An advanced topography map should be produced to determine exactly what is situated in the Prince of Wales Dock and where, in order to avoid any damage caused through the associated piling phase of the construction process. </w:t>
      </w:r>
    </w:p>
    <w:p w14:paraId="1FB2172A" w14:textId="46788460" w:rsidR="00EF330D" w:rsidRDefault="00EF330D" w:rsidP="00864594">
      <w:r>
        <w:t xml:space="preserve">If the underwater archaeological assessment displays the presence of St Thomas Chapel and associated archelogy within our proposed site area then the project options relating to the alternative action or no action outcome will have to be explored, essentially meaning the proposed site will have to be moved or the project could be cancelled altogether. </w:t>
      </w:r>
    </w:p>
    <w:p w14:paraId="187B2720" w14:textId="40490B01" w:rsidR="00C73F70" w:rsidRPr="00C73F70" w:rsidRDefault="00C73F70" w:rsidP="00864594">
      <w:pPr>
        <w:rPr>
          <w:b/>
          <w:bCs/>
        </w:rPr>
      </w:pPr>
      <w:r w:rsidRPr="00C73F70">
        <w:rPr>
          <w:b/>
          <w:bCs/>
        </w:rPr>
        <w:t>7.4 Impact Mitigation</w:t>
      </w:r>
    </w:p>
    <w:tbl>
      <w:tblPr>
        <w:tblStyle w:val="TableGrid"/>
        <w:tblW w:w="0" w:type="auto"/>
        <w:tblLook w:val="04A0" w:firstRow="1" w:lastRow="0" w:firstColumn="1" w:lastColumn="0" w:noHBand="0" w:noVBand="1"/>
      </w:tblPr>
      <w:tblGrid>
        <w:gridCol w:w="3011"/>
        <w:gridCol w:w="2999"/>
        <w:gridCol w:w="3006"/>
      </w:tblGrid>
      <w:tr w:rsidR="00EF330D" w14:paraId="70960E96" w14:textId="77777777" w:rsidTr="00EF330D">
        <w:tc>
          <w:tcPr>
            <w:tcW w:w="3080" w:type="dxa"/>
          </w:tcPr>
          <w:p w14:paraId="6A9D2144" w14:textId="44255918" w:rsidR="00EF330D" w:rsidRPr="00DF391B" w:rsidRDefault="00EF330D" w:rsidP="00DF391B">
            <w:pPr>
              <w:jc w:val="center"/>
              <w:rPr>
                <w:b/>
                <w:bCs/>
              </w:rPr>
            </w:pPr>
            <w:r w:rsidRPr="00DF391B">
              <w:rPr>
                <w:b/>
                <w:bCs/>
              </w:rPr>
              <w:t>Impact</w:t>
            </w:r>
          </w:p>
        </w:tc>
        <w:tc>
          <w:tcPr>
            <w:tcW w:w="3081" w:type="dxa"/>
          </w:tcPr>
          <w:p w14:paraId="29122969" w14:textId="67D7B75F" w:rsidR="00EF330D" w:rsidRPr="00DF391B" w:rsidRDefault="00DF391B" w:rsidP="00DF391B">
            <w:pPr>
              <w:jc w:val="center"/>
              <w:rPr>
                <w:b/>
                <w:bCs/>
              </w:rPr>
            </w:pPr>
            <w:r w:rsidRPr="00DF391B">
              <w:rPr>
                <w:b/>
                <w:bCs/>
              </w:rPr>
              <w:t>Magnitude of impact</w:t>
            </w:r>
          </w:p>
        </w:tc>
        <w:tc>
          <w:tcPr>
            <w:tcW w:w="3081" w:type="dxa"/>
          </w:tcPr>
          <w:p w14:paraId="38CB76B7" w14:textId="59A2A68E" w:rsidR="00EF330D" w:rsidRPr="00DF391B" w:rsidRDefault="00EF330D" w:rsidP="00DF391B">
            <w:pPr>
              <w:jc w:val="center"/>
              <w:rPr>
                <w:b/>
                <w:bCs/>
              </w:rPr>
            </w:pPr>
            <w:r w:rsidRPr="00DF391B">
              <w:rPr>
                <w:b/>
                <w:bCs/>
              </w:rPr>
              <w:t>Remediation</w:t>
            </w:r>
          </w:p>
        </w:tc>
      </w:tr>
      <w:tr w:rsidR="00EF330D" w14:paraId="5490FAA2" w14:textId="77777777" w:rsidTr="00EF330D">
        <w:tc>
          <w:tcPr>
            <w:tcW w:w="3080" w:type="dxa"/>
          </w:tcPr>
          <w:p w14:paraId="47BA94F7" w14:textId="4FDC76C4" w:rsidR="00EF330D" w:rsidRDefault="00EF330D" w:rsidP="00DF391B">
            <w:pPr>
              <w:jc w:val="center"/>
            </w:pPr>
            <w:r>
              <w:t xml:space="preserve">The discovery of </w:t>
            </w:r>
            <w:r w:rsidR="00DF391B">
              <w:t>archaeological</w:t>
            </w:r>
            <w:r>
              <w:t xml:space="preserve"> remains on</w:t>
            </w:r>
            <w:r w:rsidR="00DF391B">
              <w:t xml:space="preserve"> </w:t>
            </w:r>
            <w:r>
              <w:t>the proposed site</w:t>
            </w:r>
            <w:r w:rsidR="00DF391B">
              <w:t>.</w:t>
            </w:r>
          </w:p>
        </w:tc>
        <w:tc>
          <w:tcPr>
            <w:tcW w:w="3081" w:type="dxa"/>
          </w:tcPr>
          <w:p w14:paraId="5BF1A6F7" w14:textId="57C52D98" w:rsidR="00EF330D" w:rsidRDefault="00DF391B" w:rsidP="00DF391B">
            <w:pPr>
              <w:jc w:val="center"/>
            </w:pPr>
            <w:r>
              <w:t>Severe</w:t>
            </w:r>
          </w:p>
        </w:tc>
        <w:tc>
          <w:tcPr>
            <w:tcW w:w="3081" w:type="dxa"/>
          </w:tcPr>
          <w:p w14:paraId="609F2666" w14:textId="42730BBE" w:rsidR="00EF330D" w:rsidRDefault="00DF391B" w:rsidP="00DF391B">
            <w:pPr>
              <w:jc w:val="center"/>
            </w:pPr>
            <w:r>
              <w:t>Explore project relocation options or explore the no project option.</w:t>
            </w:r>
          </w:p>
        </w:tc>
      </w:tr>
    </w:tbl>
    <w:p w14:paraId="7A1521BE" w14:textId="42C510BF" w:rsidR="00C73F70" w:rsidRPr="00356E93" w:rsidRDefault="00356E93" w:rsidP="00356E93">
      <w:pPr>
        <w:jc w:val="center"/>
        <w:rPr>
          <w:b/>
          <w:bCs/>
          <w:sz w:val="20"/>
          <w:szCs w:val="20"/>
        </w:rPr>
      </w:pPr>
      <w:r w:rsidRPr="00356E93">
        <w:rPr>
          <w:b/>
          <w:bCs/>
          <w:sz w:val="20"/>
          <w:szCs w:val="20"/>
        </w:rPr>
        <w:t>Fig 9 - Impact Mitigation</w:t>
      </w:r>
    </w:p>
    <w:p w14:paraId="40C9C673" w14:textId="0C6E2C42" w:rsidR="00132803" w:rsidRPr="00C73F70" w:rsidRDefault="00C73F70" w:rsidP="00864594">
      <w:pPr>
        <w:rPr>
          <w:b/>
          <w:bCs/>
          <w:sz w:val="24"/>
          <w:szCs w:val="24"/>
          <w:u w:val="single"/>
        </w:rPr>
      </w:pPr>
      <w:r w:rsidRPr="00C73F70">
        <w:rPr>
          <w:b/>
          <w:bCs/>
          <w:sz w:val="24"/>
          <w:szCs w:val="24"/>
          <w:u w:val="single"/>
        </w:rPr>
        <w:lastRenderedPageBreak/>
        <w:t xml:space="preserve">8.0 </w:t>
      </w:r>
      <w:r w:rsidR="00132803" w:rsidRPr="00C73F70">
        <w:rPr>
          <w:b/>
          <w:bCs/>
          <w:sz w:val="24"/>
          <w:szCs w:val="24"/>
          <w:u w:val="single"/>
        </w:rPr>
        <w:t xml:space="preserve">Noise Impact </w:t>
      </w:r>
    </w:p>
    <w:p w14:paraId="075357C5" w14:textId="53F39D91" w:rsidR="00132803" w:rsidRPr="00D538DE" w:rsidRDefault="00C73F70" w:rsidP="00864594">
      <w:pPr>
        <w:rPr>
          <w:b/>
          <w:bCs/>
        </w:rPr>
      </w:pPr>
      <w:r>
        <w:rPr>
          <w:b/>
          <w:bCs/>
        </w:rPr>
        <w:t xml:space="preserve">8.1 </w:t>
      </w:r>
      <w:r w:rsidR="009E3B1C" w:rsidRPr="00D538DE">
        <w:rPr>
          <w:b/>
          <w:bCs/>
        </w:rPr>
        <w:t xml:space="preserve">Relevant Standards </w:t>
      </w:r>
    </w:p>
    <w:p w14:paraId="5F3434AB" w14:textId="77777777" w:rsidR="009E3B1C" w:rsidRDefault="00132803" w:rsidP="00C73F70">
      <w:pPr>
        <w:pStyle w:val="ListParagraph"/>
        <w:numPr>
          <w:ilvl w:val="0"/>
          <w:numId w:val="38"/>
        </w:numPr>
      </w:pPr>
      <w:r>
        <w:t xml:space="preserve">Construction noise impacts were assessed in accordance with </w:t>
      </w:r>
      <w:bookmarkStart w:id="16" w:name="_Hlk103788251"/>
      <w:r>
        <w:t xml:space="preserve">BS 5228 2009 </w:t>
      </w:r>
      <w:bookmarkEnd w:id="16"/>
      <w:r>
        <w:t>“Code of practice for noise and vibration control on construction and open sites” – Part1: Noise</w:t>
      </w:r>
      <w:r w:rsidR="009E3B1C">
        <w:t xml:space="preserve">. </w:t>
      </w:r>
    </w:p>
    <w:p w14:paraId="4731EFF0" w14:textId="2B95C7B3" w:rsidR="009E3B1C" w:rsidRDefault="00132803" w:rsidP="00C73F70">
      <w:pPr>
        <w:pStyle w:val="ListParagraph"/>
        <w:numPr>
          <w:ilvl w:val="0"/>
          <w:numId w:val="38"/>
        </w:numPr>
      </w:pPr>
      <w:r>
        <w:t xml:space="preserve">BS5228: - Part 1 provides recommendations for basic methods of noise and vibration control relating to construction and open sites. </w:t>
      </w:r>
    </w:p>
    <w:p w14:paraId="6DEFF556" w14:textId="58D2D795" w:rsidR="00826CCB" w:rsidRDefault="00132803" w:rsidP="00C73F70">
      <w:pPr>
        <w:pStyle w:val="ListParagraph"/>
        <w:numPr>
          <w:ilvl w:val="0"/>
          <w:numId w:val="38"/>
        </w:numPr>
      </w:pPr>
      <w:r>
        <w:t>BS5228: - Part 1: Noise provides guidance and recommendations on methods for the calculation of construction noise and the consequential assessment of its impact on those exposed to it.</w:t>
      </w:r>
    </w:p>
    <w:p w14:paraId="2BA54DD7" w14:textId="2F892747" w:rsidR="009E3B1C" w:rsidRDefault="009E3B1C" w:rsidP="00C73F70">
      <w:pPr>
        <w:pStyle w:val="ListParagraph"/>
        <w:numPr>
          <w:ilvl w:val="0"/>
          <w:numId w:val="38"/>
        </w:numPr>
      </w:pPr>
      <w:r>
        <w:t>BS 5228: - Part 1, Annex E gives different methods of guidance on significance of noise effects from construction, and recommends the ABC method to establish construction noise limits.</w:t>
      </w:r>
      <w:r>
        <w:cr/>
      </w:r>
    </w:p>
    <w:tbl>
      <w:tblPr>
        <w:tblStyle w:val="TableGrid"/>
        <w:tblW w:w="0" w:type="auto"/>
        <w:tblLook w:val="04A0" w:firstRow="1" w:lastRow="0" w:firstColumn="1" w:lastColumn="0" w:noHBand="0" w:noVBand="1"/>
      </w:tblPr>
      <w:tblGrid>
        <w:gridCol w:w="2294"/>
        <w:gridCol w:w="2240"/>
        <w:gridCol w:w="2241"/>
        <w:gridCol w:w="2241"/>
      </w:tblGrid>
      <w:tr w:rsidR="00132803" w14:paraId="7D965D6E" w14:textId="77777777" w:rsidTr="00EC0879">
        <w:tc>
          <w:tcPr>
            <w:tcW w:w="2310" w:type="dxa"/>
            <w:vMerge w:val="restart"/>
          </w:tcPr>
          <w:p w14:paraId="20BA4E8F" w14:textId="5DA425A7" w:rsidR="00132803" w:rsidRDefault="00132803" w:rsidP="00D538DE">
            <w:pPr>
              <w:jc w:val="center"/>
            </w:pPr>
            <w:r>
              <w:t>Assessment Category/Threshold Period</w:t>
            </w:r>
          </w:p>
        </w:tc>
        <w:tc>
          <w:tcPr>
            <w:tcW w:w="6932" w:type="dxa"/>
            <w:gridSpan w:val="3"/>
          </w:tcPr>
          <w:p w14:paraId="02E746DE" w14:textId="5C51B540" w:rsidR="00132803" w:rsidRDefault="00132803" w:rsidP="00D538DE">
            <w:pPr>
              <w:jc w:val="center"/>
            </w:pPr>
            <w:r>
              <w:t>Threshold Value in Decibels (dB)</w:t>
            </w:r>
          </w:p>
        </w:tc>
      </w:tr>
      <w:tr w:rsidR="00132803" w14:paraId="47D22E02" w14:textId="77777777" w:rsidTr="00132803">
        <w:tc>
          <w:tcPr>
            <w:tcW w:w="2310" w:type="dxa"/>
            <w:vMerge/>
          </w:tcPr>
          <w:p w14:paraId="0C8B3A4E" w14:textId="77777777" w:rsidR="00132803" w:rsidRDefault="00132803" w:rsidP="00D538DE">
            <w:pPr>
              <w:jc w:val="center"/>
            </w:pPr>
          </w:p>
        </w:tc>
        <w:tc>
          <w:tcPr>
            <w:tcW w:w="2310" w:type="dxa"/>
          </w:tcPr>
          <w:p w14:paraId="544877C2" w14:textId="34F90B6E" w:rsidR="00132803" w:rsidRDefault="00132803" w:rsidP="00864594">
            <w:r>
              <w:t xml:space="preserve">Category A </w:t>
            </w:r>
          </w:p>
        </w:tc>
        <w:tc>
          <w:tcPr>
            <w:tcW w:w="2311" w:type="dxa"/>
          </w:tcPr>
          <w:p w14:paraId="7B273ADE" w14:textId="542113EB" w:rsidR="00132803" w:rsidRDefault="00132803" w:rsidP="00864594">
            <w:r>
              <w:t>Category B</w:t>
            </w:r>
          </w:p>
        </w:tc>
        <w:tc>
          <w:tcPr>
            <w:tcW w:w="2311" w:type="dxa"/>
          </w:tcPr>
          <w:p w14:paraId="2B0A5E58" w14:textId="490DFC2F" w:rsidR="00132803" w:rsidRDefault="00132803" w:rsidP="00864594">
            <w:r>
              <w:t>Category C</w:t>
            </w:r>
          </w:p>
        </w:tc>
      </w:tr>
      <w:tr w:rsidR="00132803" w14:paraId="7A29F5E2" w14:textId="77777777" w:rsidTr="00132803">
        <w:tc>
          <w:tcPr>
            <w:tcW w:w="2310" w:type="dxa"/>
          </w:tcPr>
          <w:p w14:paraId="653BECF9" w14:textId="3F12EC6B" w:rsidR="00132803" w:rsidRDefault="00132803" w:rsidP="00D538DE">
            <w:pPr>
              <w:jc w:val="center"/>
            </w:pPr>
            <w:r>
              <w:t>Night Time (23:00-07:00)</w:t>
            </w:r>
          </w:p>
        </w:tc>
        <w:tc>
          <w:tcPr>
            <w:tcW w:w="2310" w:type="dxa"/>
          </w:tcPr>
          <w:p w14:paraId="46FEFC06" w14:textId="24335680" w:rsidR="00132803" w:rsidRDefault="00132803" w:rsidP="00864594">
            <w:r>
              <w:t>45</w:t>
            </w:r>
          </w:p>
        </w:tc>
        <w:tc>
          <w:tcPr>
            <w:tcW w:w="2311" w:type="dxa"/>
          </w:tcPr>
          <w:p w14:paraId="3F175DC7" w14:textId="24ECFE2E" w:rsidR="00132803" w:rsidRDefault="00132803" w:rsidP="00864594">
            <w:r>
              <w:t>50</w:t>
            </w:r>
          </w:p>
        </w:tc>
        <w:tc>
          <w:tcPr>
            <w:tcW w:w="2311" w:type="dxa"/>
          </w:tcPr>
          <w:p w14:paraId="7E756ED6" w14:textId="52C01912" w:rsidR="00132803" w:rsidRDefault="00132803" w:rsidP="00864594">
            <w:r>
              <w:t>55</w:t>
            </w:r>
          </w:p>
        </w:tc>
      </w:tr>
      <w:tr w:rsidR="00132803" w14:paraId="14E00A89" w14:textId="77777777" w:rsidTr="00132803">
        <w:tc>
          <w:tcPr>
            <w:tcW w:w="2310" w:type="dxa"/>
          </w:tcPr>
          <w:p w14:paraId="36CADFE7" w14:textId="7D4556E6" w:rsidR="00132803" w:rsidRDefault="00132803" w:rsidP="00D538DE">
            <w:pPr>
              <w:jc w:val="center"/>
            </w:pPr>
            <w:r>
              <w:t>Evenings and Weekends</w:t>
            </w:r>
          </w:p>
        </w:tc>
        <w:tc>
          <w:tcPr>
            <w:tcW w:w="2310" w:type="dxa"/>
          </w:tcPr>
          <w:p w14:paraId="1FFC840D" w14:textId="40D10B85" w:rsidR="00132803" w:rsidRDefault="00132803" w:rsidP="00864594">
            <w:r>
              <w:t>55</w:t>
            </w:r>
          </w:p>
        </w:tc>
        <w:tc>
          <w:tcPr>
            <w:tcW w:w="2311" w:type="dxa"/>
          </w:tcPr>
          <w:p w14:paraId="3562A61D" w14:textId="3FBE744B" w:rsidR="00132803" w:rsidRDefault="00132803" w:rsidP="00864594">
            <w:r>
              <w:t>60</w:t>
            </w:r>
          </w:p>
        </w:tc>
        <w:tc>
          <w:tcPr>
            <w:tcW w:w="2311" w:type="dxa"/>
          </w:tcPr>
          <w:p w14:paraId="248B73A3" w14:textId="396A980C" w:rsidR="00132803" w:rsidRDefault="00132803" w:rsidP="00864594">
            <w:r>
              <w:t>65</w:t>
            </w:r>
          </w:p>
        </w:tc>
      </w:tr>
      <w:tr w:rsidR="00132803" w14:paraId="66BAD051" w14:textId="77777777" w:rsidTr="00132803">
        <w:tc>
          <w:tcPr>
            <w:tcW w:w="2310" w:type="dxa"/>
          </w:tcPr>
          <w:p w14:paraId="1BA69FCE" w14:textId="5D89ACD4" w:rsidR="00132803" w:rsidRDefault="00132803" w:rsidP="00D538DE">
            <w:pPr>
              <w:jc w:val="center"/>
            </w:pPr>
            <w:r>
              <w:t>Daytime (7:00-19:00) Saturday (7:00-13:00)</w:t>
            </w:r>
          </w:p>
        </w:tc>
        <w:tc>
          <w:tcPr>
            <w:tcW w:w="2310" w:type="dxa"/>
          </w:tcPr>
          <w:p w14:paraId="624D5EFA" w14:textId="0460C46C" w:rsidR="00132803" w:rsidRDefault="00132803" w:rsidP="00864594">
            <w:r>
              <w:t>65</w:t>
            </w:r>
          </w:p>
        </w:tc>
        <w:tc>
          <w:tcPr>
            <w:tcW w:w="2311" w:type="dxa"/>
          </w:tcPr>
          <w:p w14:paraId="4D417F0D" w14:textId="5B02943C" w:rsidR="00132803" w:rsidRDefault="00132803" w:rsidP="00864594">
            <w:r>
              <w:t>70</w:t>
            </w:r>
          </w:p>
        </w:tc>
        <w:tc>
          <w:tcPr>
            <w:tcW w:w="2311" w:type="dxa"/>
          </w:tcPr>
          <w:p w14:paraId="64B3F494" w14:textId="7C4D9F96" w:rsidR="00132803" w:rsidRDefault="00132803" w:rsidP="00864594">
            <w:r>
              <w:t>75</w:t>
            </w:r>
          </w:p>
        </w:tc>
      </w:tr>
    </w:tbl>
    <w:p w14:paraId="75ACFE1A" w14:textId="1D204FE6" w:rsidR="00132803" w:rsidRDefault="009E3B1C" w:rsidP="00864594">
      <w:pPr>
        <w:rPr>
          <w:b/>
          <w:bCs/>
          <w:sz w:val="18"/>
          <w:szCs w:val="18"/>
        </w:rPr>
      </w:pPr>
      <w:r w:rsidRPr="009E3B1C">
        <w:rPr>
          <w:b/>
          <w:bCs/>
          <w:sz w:val="18"/>
          <w:szCs w:val="18"/>
        </w:rPr>
        <w:t>BS 5228:-Part 1 Annex E</w:t>
      </w:r>
    </w:p>
    <w:p w14:paraId="7BA5DC3B" w14:textId="25D83D3E" w:rsidR="00356E93" w:rsidRPr="00356E93" w:rsidRDefault="00356E93" w:rsidP="00356E93">
      <w:pPr>
        <w:jc w:val="center"/>
        <w:rPr>
          <w:b/>
          <w:bCs/>
          <w:sz w:val="20"/>
          <w:szCs w:val="20"/>
        </w:rPr>
      </w:pPr>
      <w:r w:rsidRPr="00356E93">
        <w:rPr>
          <w:b/>
          <w:bCs/>
          <w:sz w:val="20"/>
          <w:szCs w:val="20"/>
        </w:rPr>
        <w:t>Fig 10 - Decibel Assessment</w:t>
      </w:r>
    </w:p>
    <w:p w14:paraId="07304672" w14:textId="763FF121" w:rsidR="005A2946" w:rsidRPr="00D538DE" w:rsidRDefault="009E3B1C" w:rsidP="00864594">
      <w:r w:rsidRPr="00D538DE">
        <w:t>Stride Treglown undertook a measurement of the ambient noise levels predicted for their site in the SA1 area. Their findings are relevant as</w:t>
      </w:r>
      <w:r w:rsidR="00D538DE">
        <w:t xml:space="preserve"> their site location is within close proximity to ours and </w:t>
      </w:r>
      <w:r w:rsidR="000A2351">
        <w:t>the machinery detailed in their works is also of a similar nature to our proposed machinery.</w:t>
      </w:r>
      <w:r w:rsidRPr="00D538DE">
        <w:t xml:space="preserve"> </w:t>
      </w:r>
      <w:r w:rsidR="000A2351">
        <w:br/>
        <w:t>From their study, t</w:t>
      </w:r>
      <w:r w:rsidRPr="00D538DE">
        <w:t>he ambient noise levels fall into category A of BS5228. The impact of the construction noise depends on the distance of work from receptor locations. The Prince of Wales dock is partly surrounded by apartments and small retail units. As work moves, the distance between receptors will vary</w:t>
      </w:r>
      <w:r w:rsidR="005A2946" w:rsidRPr="00D538DE">
        <w:t xml:space="preserve">, but there is expected to be higher noise impacts when work takes place close to the site boundary. </w:t>
      </w:r>
    </w:p>
    <w:p w14:paraId="2807FC12" w14:textId="5264553D" w:rsidR="009E3B1C" w:rsidRDefault="005A2946" w:rsidP="00864594">
      <w:r w:rsidRPr="00D538DE">
        <w:t>The construction noise impact predictions detail</w:t>
      </w:r>
      <w:r w:rsidR="008D0E8B">
        <w:t>s</w:t>
      </w:r>
      <w:r w:rsidRPr="00D538DE">
        <w:t xml:space="preserve"> that </w:t>
      </w:r>
      <w:r w:rsidRPr="00D538DE">
        <w:t>the highest impacts occur within 200m of the site, and these are expected to be below the significant construction noise limit of 65 dB. The multi-storey apartments on Kings Road would potentially be exposed to higher noise levels, with upper floors having a clear line of site to construction works.</w:t>
      </w:r>
    </w:p>
    <w:p w14:paraId="510A93AD" w14:textId="092E4AA3" w:rsidR="00C73F70" w:rsidRPr="00C73F70" w:rsidRDefault="00C73F70" w:rsidP="00864594">
      <w:pPr>
        <w:rPr>
          <w:b/>
          <w:bCs/>
        </w:rPr>
      </w:pPr>
      <w:r w:rsidRPr="00C73F70">
        <w:rPr>
          <w:b/>
          <w:bCs/>
        </w:rPr>
        <w:t>8.</w:t>
      </w:r>
      <w:r>
        <w:rPr>
          <w:b/>
          <w:bCs/>
        </w:rPr>
        <w:t>2</w:t>
      </w:r>
      <w:r w:rsidRPr="00C73F70">
        <w:rPr>
          <w:b/>
          <w:bCs/>
        </w:rPr>
        <w:t xml:space="preserve"> Impact Mitigation</w:t>
      </w:r>
    </w:p>
    <w:tbl>
      <w:tblPr>
        <w:tblStyle w:val="TableGrid"/>
        <w:tblW w:w="0" w:type="auto"/>
        <w:tblLook w:val="04A0" w:firstRow="1" w:lastRow="0" w:firstColumn="1" w:lastColumn="0" w:noHBand="0" w:noVBand="1"/>
      </w:tblPr>
      <w:tblGrid>
        <w:gridCol w:w="3003"/>
        <w:gridCol w:w="2998"/>
        <w:gridCol w:w="3015"/>
      </w:tblGrid>
      <w:tr w:rsidR="00D538DE" w14:paraId="0F97B2FC" w14:textId="77777777" w:rsidTr="00D538DE">
        <w:tc>
          <w:tcPr>
            <w:tcW w:w="3080" w:type="dxa"/>
          </w:tcPr>
          <w:p w14:paraId="284CC12C" w14:textId="20C28577" w:rsidR="00D538DE" w:rsidRPr="00D538DE" w:rsidRDefault="00D538DE" w:rsidP="00D538DE">
            <w:pPr>
              <w:jc w:val="center"/>
              <w:rPr>
                <w:b/>
                <w:bCs/>
              </w:rPr>
            </w:pPr>
            <w:r w:rsidRPr="00D538DE">
              <w:rPr>
                <w:b/>
                <w:bCs/>
              </w:rPr>
              <w:t>Impact</w:t>
            </w:r>
          </w:p>
        </w:tc>
        <w:tc>
          <w:tcPr>
            <w:tcW w:w="3081" w:type="dxa"/>
          </w:tcPr>
          <w:p w14:paraId="239B726D" w14:textId="6186DE5A" w:rsidR="00D538DE" w:rsidRPr="00D538DE" w:rsidRDefault="00D538DE" w:rsidP="00D538DE">
            <w:pPr>
              <w:jc w:val="center"/>
              <w:rPr>
                <w:b/>
                <w:bCs/>
              </w:rPr>
            </w:pPr>
            <w:r w:rsidRPr="00D538DE">
              <w:rPr>
                <w:b/>
                <w:bCs/>
              </w:rPr>
              <w:t>Severity</w:t>
            </w:r>
          </w:p>
        </w:tc>
        <w:tc>
          <w:tcPr>
            <w:tcW w:w="3081" w:type="dxa"/>
          </w:tcPr>
          <w:p w14:paraId="1D819757" w14:textId="0E0CFE69" w:rsidR="00D538DE" w:rsidRPr="00D538DE" w:rsidRDefault="00D538DE" w:rsidP="00D538DE">
            <w:pPr>
              <w:jc w:val="center"/>
              <w:rPr>
                <w:b/>
                <w:bCs/>
              </w:rPr>
            </w:pPr>
            <w:r w:rsidRPr="00D538DE">
              <w:rPr>
                <w:b/>
                <w:bCs/>
              </w:rPr>
              <w:t>Remediation</w:t>
            </w:r>
          </w:p>
        </w:tc>
      </w:tr>
      <w:tr w:rsidR="00D538DE" w14:paraId="518FD1AF" w14:textId="77777777" w:rsidTr="00D538DE">
        <w:tc>
          <w:tcPr>
            <w:tcW w:w="3080" w:type="dxa"/>
          </w:tcPr>
          <w:p w14:paraId="28D38561" w14:textId="0AC0917B" w:rsidR="00D538DE" w:rsidRDefault="00D538DE" w:rsidP="00C73F70">
            <w:pPr>
              <w:jc w:val="center"/>
            </w:pPr>
            <w:r>
              <w:t>Exceeding decibel threshold of noise levels</w:t>
            </w:r>
          </w:p>
        </w:tc>
        <w:tc>
          <w:tcPr>
            <w:tcW w:w="3081" w:type="dxa"/>
          </w:tcPr>
          <w:p w14:paraId="55B0AF35" w14:textId="0C0329CF" w:rsidR="00D538DE" w:rsidRDefault="00D538DE" w:rsidP="00C73F70">
            <w:pPr>
              <w:jc w:val="center"/>
            </w:pPr>
            <w:r>
              <w:t>Severe</w:t>
            </w:r>
          </w:p>
        </w:tc>
        <w:tc>
          <w:tcPr>
            <w:tcW w:w="3081" w:type="dxa"/>
          </w:tcPr>
          <w:p w14:paraId="0E4E487D" w14:textId="77777777" w:rsidR="00D538DE" w:rsidRDefault="00D538DE" w:rsidP="00864594">
            <w:r>
              <w:t>Regularly monitor working noise and ambient noise levels and record findings</w:t>
            </w:r>
          </w:p>
          <w:p w14:paraId="618331FE" w14:textId="77777777" w:rsidR="00D538DE" w:rsidRDefault="00D538DE" w:rsidP="00864594"/>
          <w:p w14:paraId="763E5D57" w14:textId="3A6F9AC3" w:rsidR="00D538DE" w:rsidRDefault="00D538DE" w:rsidP="00864594">
            <w:r>
              <w:t xml:space="preserve">Work towards ‘best practices’ in terms of noise and vibration reduction. </w:t>
            </w:r>
          </w:p>
        </w:tc>
      </w:tr>
    </w:tbl>
    <w:p w14:paraId="3C3A4E39" w14:textId="1DCEEC36" w:rsidR="00D538DE" w:rsidRPr="00356E93" w:rsidRDefault="00356E93" w:rsidP="00356E93">
      <w:pPr>
        <w:jc w:val="center"/>
        <w:rPr>
          <w:b/>
          <w:bCs/>
          <w:sz w:val="20"/>
          <w:szCs w:val="20"/>
        </w:rPr>
      </w:pPr>
      <w:r w:rsidRPr="00356E93">
        <w:rPr>
          <w:b/>
          <w:bCs/>
          <w:sz w:val="20"/>
          <w:szCs w:val="20"/>
        </w:rPr>
        <w:t>Fig 11 - Impact Mitigation Table</w:t>
      </w:r>
    </w:p>
    <w:p w14:paraId="0AC99148" w14:textId="77777777" w:rsidR="00C73F70" w:rsidRDefault="00C73F70" w:rsidP="00864594">
      <w:pPr>
        <w:rPr>
          <w:b/>
          <w:bCs/>
        </w:rPr>
      </w:pPr>
    </w:p>
    <w:p w14:paraId="3DCE8DB8" w14:textId="68BBE192" w:rsidR="005A2946" w:rsidRPr="00D538DE" w:rsidRDefault="00C73F70" w:rsidP="00864594">
      <w:pPr>
        <w:rPr>
          <w:b/>
          <w:bCs/>
        </w:rPr>
      </w:pPr>
      <w:r>
        <w:rPr>
          <w:b/>
          <w:bCs/>
        </w:rPr>
        <w:t xml:space="preserve">8.3 </w:t>
      </w:r>
      <w:r w:rsidR="005A2946" w:rsidRPr="00D538DE">
        <w:rPr>
          <w:b/>
          <w:bCs/>
        </w:rPr>
        <w:t xml:space="preserve">Mitigation Measures </w:t>
      </w:r>
    </w:p>
    <w:p w14:paraId="46706863" w14:textId="5E5EA8F8" w:rsidR="005A2946" w:rsidRPr="00D538DE" w:rsidRDefault="005A2946" w:rsidP="00864594">
      <w:r w:rsidRPr="00D538DE">
        <w:t xml:space="preserve">Noise levels should be periodically recorded, allowing for information to be developed regarding the phases of construction which emit the most noise, as well as ensuring the allowable thresholds are not exceeded. </w:t>
      </w:r>
    </w:p>
    <w:p w14:paraId="70851140" w14:textId="05B22260" w:rsidR="005A2946" w:rsidRPr="00D538DE" w:rsidRDefault="005A2946" w:rsidP="00864594">
      <w:r w:rsidRPr="00D538DE">
        <w:t xml:space="preserve">Best practices in terms of construction methods should be followed to ensure noise from each process is minimised. </w:t>
      </w:r>
      <w:r w:rsidR="00D538DE" w:rsidRPr="00D538DE">
        <w:t xml:space="preserve">Best practice as a principle is defined </w:t>
      </w:r>
      <w:r w:rsidR="00D538DE" w:rsidRPr="00D538DE">
        <w:t xml:space="preserve">in </w:t>
      </w:r>
      <w:bookmarkStart w:id="17" w:name="_Hlk103788307"/>
      <w:r w:rsidR="008D0E8B">
        <w:t>T</w:t>
      </w:r>
      <w:r w:rsidR="00D538DE" w:rsidRPr="00D538DE">
        <w:t xml:space="preserve">he Control of Pollution Act (1974) </w:t>
      </w:r>
      <w:bookmarkEnd w:id="17"/>
      <w:r w:rsidR="00D538DE" w:rsidRPr="00D538DE">
        <w:t>should be used to reduce noise and vibration emissions throughout the demolition and construction periods.</w:t>
      </w:r>
      <w:r w:rsidR="00D538DE" w:rsidRPr="00D538DE">
        <w:t xml:space="preserve"> Incorporating measures to control noise and vibration which do not inhibit the work progress, as well as the working methods. </w:t>
      </w:r>
    </w:p>
    <w:p w14:paraId="190C97BF" w14:textId="77777777" w:rsidR="00826CCB" w:rsidRDefault="00826CCB" w:rsidP="00864594"/>
    <w:p w14:paraId="7E46F8C6" w14:textId="49A7E67A" w:rsidR="00110720" w:rsidRPr="00C73F70" w:rsidRDefault="00C73F70" w:rsidP="00110720">
      <w:pPr>
        <w:rPr>
          <w:b/>
          <w:bCs/>
          <w:sz w:val="24"/>
          <w:szCs w:val="24"/>
          <w:u w:val="single"/>
        </w:rPr>
      </w:pPr>
      <w:r w:rsidRPr="00C73F70">
        <w:rPr>
          <w:b/>
          <w:bCs/>
          <w:sz w:val="24"/>
          <w:szCs w:val="24"/>
          <w:u w:val="single"/>
        </w:rPr>
        <w:t xml:space="preserve">9.0 </w:t>
      </w:r>
      <w:r w:rsidR="00110720" w:rsidRPr="00C73F70">
        <w:rPr>
          <w:b/>
          <w:bCs/>
          <w:sz w:val="24"/>
          <w:szCs w:val="24"/>
          <w:u w:val="single"/>
        </w:rPr>
        <w:t xml:space="preserve">Waste Management </w:t>
      </w:r>
    </w:p>
    <w:p w14:paraId="2BC6D77F" w14:textId="6BC205DC" w:rsidR="00110720" w:rsidRDefault="00110720" w:rsidP="00110720">
      <w:r>
        <w:t>The way in which construction waste is handled can have a detrimental effect on the environment, both on the environment surrounding our site and the environment generally, in terms of large amount</w:t>
      </w:r>
      <w:r w:rsidR="008D0E8B">
        <w:t>s</w:t>
      </w:r>
      <w:r>
        <w:t xml:space="preserve"> of unnecessary waste being sent to landfill, or possible contaminated waste entering the surrounding natural environment. </w:t>
      </w:r>
    </w:p>
    <w:p w14:paraId="45A5427D" w14:textId="63224E77" w:rsidR="00110720" w:rsidRDefault="00C73F70" w:rsidP="00110720">
      <w:pPr>
        <w:rPr>
          <w:b/>
          <w:bCs/>
        </w:rPr>
      </w:pPr>
      <w:r>
        <w:rPr>
          <w:b/>
          <w:bCs/>
        </w:rPr>
        <w:t xml:space="preserve">9.1 </w:t>
      </w:r>
      <w:r w:rsidR="00110720" w:rsidRPr="00110720">
        <w:rPr>
          <w:b/>
          <w:bCs/>
        </w:rPr>
        <w:t xml:space="preserve">Legislation </w:t>
      </w:r>
    </w:p>
    <w:p w14:paraId="2DCE090E" w14:textId="23479EEF" w:rsidR="00110720" w:rsidRDefault="00110720" w:rsidP="00110720">
      <w:pPr>
        <w:pStyle w:val="ListParagraph"/>
        <w:numPr>
          <w:ilvl w:val="0"/>
          <w:numId w:val="38"/>
        </w:numPr>
      </w:pPr>
      <w:bookmarkStart w:id="18" w:name="_Hlk103788352"/>
      <w:r>
        <w:t xml:space="preserve">The </w:t>
      </w:r>
      <w:r w:rsidRPr="00110720">
        <w:t>2010 to 2015 government policy: waste and recycling</w:t>
      </w:r>
      <w:r>
        <w:t xml:space="preserve"> provides waste prevention programmes.</w:t>
      </w:r>
    </w:p>
    <w:p w14:paraId="592254C8" w14:textId="284D84C7" w:rsidR="00110720" w:rsidRDefault="00110720" w:rsidP="00110720">
      <w:pPr>
        <w:pStyle w:val="ListParagraph"/>
        <w:numPr>
          <w:ilvl w:val="0"/>
          <w:numId w:val="38"/>
        </w:numPr>
      </w:pPr>
      <w:r w:rsidRPr="00110720">
        <w:t>Section 34 of The Environmental Protection Act 1990 imposes a duty of care on persons concerned with handling waste.</w:t>
      </w:r>
    </w:p>
    <w:p w14:paraId="40EB7E90" w14:textId="0DA900B5" w:rsidR="00110720" w:rsidRDefault="00110720" w:rsidP="00110720">
      <w:pPr>
        <w:pStyle w:val="ListParagraph"/>
        <w:numPr>
          <w:ilvl w:val="0"/>
          <w:numId w:val="38"/>
        </w:numPr>
      </w:pPr>
      <w:r w:rsidRPr="00110720">
        <w:t>The Hazardous Waste Regulations 2005</w:t>
      </w:r>
    </w:p>
    <w:bookmarkEnd w:id="18"/>
    <w:p w14:paraId="278CD6FA" w14:textId="29544F26" w:rsidR="00110720" w:rsidRDefault="00C73F70" w:rsidP="00110720">
      <w:pPr>
        <w:rPr>
          <w:b/>
          <w:bCs/>
        </w:rPr>
      </w:pPr>
      <w:r>
        <w:rPr>
          <w:b/>
          <w:bCs/>
        </w:rPr>
        <w:t xml:space="preserve">9.2 </w:t>
      </w:r>
      <w:r w:rsidR="00F6619A" w:rsidRPr="00F6619A">
        <w:rPr>
          <w:b/>
          <w:bCs/>
        </w:rPr>
        <w:t>Causes of Waste</w:t>
      </w:r>
    </w:p>
    <w:p w14:paraId="6F3C4BF8" w14:textId="5B82CA1F" w:rsidR="00F6619A" w:rsidRDefault="00F6619A" w:rsidP="00110720">
      <w:r>
        <w:t xml:space="preserve">Construction waste is expected to be generated through general handling losses and surpluses, which could be mitigated through good site practice. This should include proper handling and storage of waste, efficient material purchasing, waste segregation to maximises recycling and the use of suppliers who also recycle their packaging. </w:t>
      </w:r>
    </w:p>
    <w:p w14:paraId="4390E705" w14:textId="55DFB42A" w:rsidR="00F6619A" w:rsidRDefault="00F6619A" w:rsidP="00110720">
      <w:r>
        <w:t xml:space="preserve">The recycling of any demolition materials would have a minor beneficial impact on mineral resources. Residual waste disposal through landfill would have a minor adverse impact as it would aid in filling landfill capacity. </w:t>
      </w:r>
    </w:p>
    <w:p w14:paraId="020F8E0C" w14:textId="459E358A" w:rsidR="00F227E2" w:rsidRDefault="00F227E2" w:rsidP="00110720">
      <w:r>
        <w:t xml:space="preserve">As part of the construction programme, it is inevitable that waste will be produced. As there is no specific way to estimate the amount of waste likely from our proposed project, it is not possible to calculate an estimate for the volume of waste expected to be produced. This means it is difficult to gauge the implications that waste disposal </w:t>
      </w:r>
      <w:r w:rsidR="008D0E8B">
        <w:t>has</w:t>
      </w:r>
      <w:r>
        <w:t xml:space="preserve"> on a project, which is the reasoning behind why there is no evaluati</w:t>
      </w:r>
      <w:r w:rsidR="00CD0205">
        <w:t>on</w:t>
      </w:r>
      <w:r>
        <w:t xml:space="preserve"> in terms of environmental impact for waste. However, mitigation measures can still be recommended to ensure the minimal amount of waste is produced by our project. </w:t>
      </w:r>
    </w:p>
    <w:p w14:paraId="4326D047" w14:textId="057102D1" w:rsidR="00F227E2" w:rsidRPr="007A4844" w:rsidRDefault="00C73F70" w:rsidP="00110720">
      <w:pPr>
        <w:rPr>
          <w:b/>
          <w:bCs/>
        </w:rPr>
      </w:pPr>
      <w:r>
        <w:rPr>
          <w:b/>
          <w:bCs/>
        </w:rPr>
        <w:t xml:space="preserve">9.3 </w:t>
      </w:r>
      <w:r w:rsidR="00F227E2" w:rsidRPr="007A4844">
        <w:rPr>
          <w:b/>
          <w:bCs/>
        </w:rPr>
        <w:t>Mitigation Measures</w:t>
      </w:r>
    </w:p>
    <w:p w14:paraId="1D1E29AC" w14:textId="5C646CBB" w:rsidR="00F227E2" w:rsidRDefault="00F227E2" w:rsidP="007A4844">
      <w:pPr>
        <w:pStyle w:val="ListParagraph"/>
        <w:numPr>
          <w:ilvl w:val="0"/>
          <w:numId w:val="39"/>
        </w:numPr>
      </w:pPr>
      <w:r>
        <w:t xml:space="preserve">Design materials and components for re-use and recovery </w:t>
      </w:r>
    </w:p>
    <w:p w14:paraId="13AC2045" w14:textId="4768606C" w:rsidR="00F227E2" w:rsidRDefault="00F227E2" w:rsidP="007A4844">
      <w:pPr>
        <w:pStyle w:val="ListParagraph"/>
        <w:numPr>
          <w:ilvl w:val="0"/>
          <w:numId w:val="39"/>
        </w:numPr>
      </w:pPr>
      <w:r>
        <w:t xml:space="preserve">Design for off-site manufacture </w:t>
      </w:r>
    </w:p>
    <w:p w14:paraId="0A47E3C2" w14:textId="246B1D36" w:rsidR="00F227E2" w:rsidRDefault="00F227E2" w:rsidP="007A4844">
      <w:pPr>
        <w:pStyle w:val="ListParagraph"/>
        <w:numPr>
          <w:ilvl w:val="0"/>
          <w:numId w:val="39"/>
        </w:numPr>
      </w:pPr>
      <w:r>
        <w:t xml:space="preserve">Design for material optimisation </w:t>
      </w:r>
    </w:p>
    <w:p w14:paraId="3C4C5837" w14:textId="6376D69B" w:rsidR="00F227E2" w:rsidRDefault="00F227E2" w:rsidP="007A4844">
      <w:pPr>
        <w:pStyle w:val="ListParagraph"/>
        <w:numPr>
          <w:ilvl w:val="0"/>
          <w:numId w:val="39"/>
        </w:numPr>
      </w:pPr>
      <w:r>
        <w:lastRenderedPageBreak/>
        <w:t xml:space="preserve">Design with delivery systems in mind, using efficient procurement </w:t>
      </w:r>
    </w:p>
    <w:p w14:paraId="6113DCA3" w14:textId="39A5C2CE" w:rsidR="00F227E2" w:rsidRDefault="00F227E2" w:rsidP="007A4844">
      <w:pPr>
        <w:pStyle w:val="ListParagraph"/>
        <w:numPr>
          <w:ilvl w:val="0"/>
          <w:numId w:val="39"/>
        </w:numPr>
      </w:pPr>
      <w:r>
        <w:t xml:space="preserve">Design in relation to deconstruction </w:t>
      </w:r>
      <w:r w:rsidR="007A4844">
        <w:t>purposes, flexibility and adaption</w:t>
      </w:r>
    </w:p>
    <w:p w14:paraId="272F3885" w14:textId="791422F6" w:rsidR="00DC40C5" w:rsidRDefault="007A4844" w:rsidP="007A4844">
      <w:r>
        <w:t xml:space="preserve">As per these recommendations, our proposed project is to utilise ‘just in time’ delivery to </w:t>
      </w:r>
      <w:r w:rsidR="008D0E8B">
        <w:t>minimise</w:t>
      </w:r>
      <w:r>
        <w:t xml:space="preserve"> material spoil, as well as ensuring the correct handling and storage of site materials. Off-site construction has been preferred for all bridge members apart from the centralised foundation/pier. All waste is to be segregated and recycled when possible. If there is the potential to re-use materials, this shall occur, such as the crushing of bricks and concrete to re-use on site.  Efficient purchasing and the use of eco-friendly suppliers is also a focus. </w:t>
      </w:r>
    </w:p>
    <w:p w14:paraId="1F07AFD4" w14:textId="66FEA034" w:rsidR="00A71004" w:rsidRPr="006A68C5" w:rsidRDefault="00A71004" w:rsidP="006A68C5"/>
    <w:p w14:paraId="1D61AF03" w14:textId="0C3C016D" w:rsidR="00C73F70" w:rsidRPr="00C73F70" w:rsidRDefault="00C73F70" w:rsidP="00A67FF8">
      <w:pPr>
        <w:rPr>
          <w:b/>
          <w:bCs/>
          <w:sz w:val="24"/>
          <w:szCs w:val="24"/>
          <w:u w:val="single"/>
        </w:rPr>
      </w:pPr>
      <w:r w:rsidRPr="00C73F70">
        <w:rPr>
          <w:b/>
          <w:bCs/>
          <w:sz w:val="24"/>
          <w:szCs w:val="24"/>
          <w:u w:val="single"/>
        </w:rPr>
        <w:t xml:space="preserve">10.0 Environmental Assessment </w:t>
      </w:r>
    </w:p>
    <w:p w14:paraId="0F967617" w14:textId="617B45AA" w:rsidR="00A67FF8" w:rsidRPr="00C73F70" w:rsidRDefault="00C73F70" w:rsidP="00A67FF8">
      <w:pPr>
        <w:rPr>
          <w:i/>
          <w:iCs/>
          <w:color w:val="4472C4" w:themeColor="accent1"/>
        </w:rPr>
      </w:pPr>
      <w:r>
        <w:rPr>
          <w:b/>
          <w:bCs/>
        </w:rPr>
        <w:t>10</w:t>
      </w:r>
      <w:r w:rsidR="006A0C3F" w:rsidRPr="006A0C3F">
        <w:rPr>
          <w:b/>
          <w:bCs/>
        </w:rPr>
        <w:t xml:space="preserve">.1 </w:t>
      </w:r>
      <w:r w:rsidR="001E5E14" w:rsidRPr="006A0C3F">
        <w:rPr>
          <w:b/>
          <w:bCs/>
        </w:rPr>
        <w:t>Impact Matrix</w:t>
      </w:r>
    </w:p>
    <w:p w14:paraId="34E184D1" w14:textId="7D84D8C8" w:rsidR="00544225" w:rsidRPr="007758D7" w:rsidRDefault="007758D7" w:rsidP="00A67FF8">
      <w:r w:rsidRPr="007758D7">
        <w:t>The following Impact Matrix is being used to assess impact each construction phase has upon elements of the natural environment. A basic scoring system has been applied, with a totalling column allowing for each phase of work to be assessed in terms of its environmental impacts, identify</w:t>
      </w:r>
      <w:r w:rsidR="00E438B5">
        <w:t>i</w:t>
      </w:r>
      <w:r w:rsidRPr="007758D7">
        <w:t xml:space="preserve">ng which stage/stages offer the greatest risks to the environment. </w:t>
      </w:r>
    </w:p>
    <w:tbl>
      <w:tblPr>
        <w:tblStyle w:val="TableGrid"/>
        <w:tblW w:w="0" w:type="auto"/>
        <w:tblLook w:val="04A0" w:firstRow="1" w:lastRow="0" w:firstColumn="1" w:lastColumn="0" w:noHBand="0" w:noVBand="1"/>
      </w:tblPr>
      <w:tblGrid>
        <w:gridCol w:w="1389"/>
        <w:gridCol w:w="1132"/>
        <w:gridCol w:w="1007"/>
        <w:gridCol w:w="994"/>
        <w:gridCol w:w="1121"/>
        <w:gridCol w:w="1561"/>
        <w:gridCol w:w="1014"/>
        <w:gridCol w:w="798"/>
      </w:tblGrid>
      <w:tr w:rsidR="007758D7" w14:paraId="420CF19F" w14:textId="720A9BDA" w:rsidTr="00396E96">
        <w:tc>
          <w:tcPr>
            <w:tcW w:w="1389" w:type="dxa"/>
            <w:vMerge w:val="restart"/>
          </w:tcPr>
          <w:p w14:paraId="530E1AD0" w14:textId="02BE6642" w:rsidR="007758D7" w:rsidRDefault="007758D7" w:rsidP="00544225">
            <w:pPr>
              <w:jc w:val="center"/>
              <w:rPr>
                <w:b/>
                <w:bCs/>
              </w:rPr>
            </w:pPr>
            <w:r>
              <w:rPr>
                <w:b/>
                <w:bCs/>
              </w:rPr>
              <w:t xml:space="preserve">Construction Phases </w:t>
            </w:r>
          </w:p>
        </w:tc>
        <w:tc>
          <w:tcPr>
            <w:tcW w:w="7853" w:type="dxa"/>
            <w:gridSpan w:val="7"/>
          </w:tcPr>
          <w:p w14:paraId="1C09DCF4" w14:textId="3473C1FB" w:rsidR="007758D7" w:rsidRDefault="007758D7" w:rsidP="00544225">
            <w:pPr>
              <w:jc w:val="center"/>
              <w:rPr>
                <w:b/>
                <w:bCs/>
              </w:rPr>
            </w:pPr>
            <w:r>
              <w:rPr>
                <w:b/>
                <w:bCs/>
              </w:rPr>
              <w:t>Elements</w:t>
            </w:r>
          </w:p>
        </w:tc>
      </w:tr>
      <w:tr w:rsidR="007758D7" w14:paraId="2BF53B4A" w14:textId="416E3FB4" w:rsidTr="007758D7">
        <w:tc>
          <w:tcPr>
            <w:tcW w:w="1389" w:type="dxa"/>
            <w:vMerge/>
          </w:tcPr>
          <w:p w14:paraId="0A6CA174" w14:textId="77777777" w:rsidR="007758D7" w:rsidRDefault="007758D7" w:rsidP="00A67FF8">
            <w:pPr>
              <w:rPr>
                <w:b/>
                <w:bCs/>
              </w:rPr>
            </w:pPr>
          </w:p>
        </w:tc>
        <w:tc>
          <w:tcPr>
            <w:tcW w:w="1166" w:type="dxa"/>
          </w:tcPr>
          <w:p w14:paraId="059E282C" w14:textId="57F00B6D" w:rsidR="007758D7" w:rsidRDefault="007758D7" w:rsidP="007758D7">
            <w:pPr>
              <w:jc w:val="center"/>
              <w:rPr>
                <w:b/>
                <w:bCs/>
              </w:rPr>
            </w:pPr>
            <w:r>
              <w:rPr>
                <w:b/>
                <w:bCs/>
              </w:rPr>
              <w:t>Geology</w:t>
            </w:r>
          </w:p>
        </w:tc>
        <w:tc>
          <w:tcPr>
            <w:tcW w:w="1051" w:type="dxa"/>
          </w:tcPr>
          <w:p w14:paraId="1F77D76F" w14:textId="2EF33029" w:rsidR="007758D7" w:rsidRDefault="007758D7" w:rsidP="007758D7">
            <w:pPr>
              <w:jc w:val="center"/>
              <w:rPr>
                <w:b/>
                <w:bCs/>
              </w:rPr>
            </w:pPr>
            <w:r>
              <w:rPr>
                <w:b/>
                <w:bCs/>
              </w:rPr>
              <w:t>Water</w:t>
            </w:r>
          </w:p>
        </w:tc>
        <w:tc>
          <w:tcPr>
            <w:tcW w:w="1039" w:type="dxa"/>
          </w:tcPr>
          <w:p w14:paraId="539080AF" w14:textId="428B6D63" w:rsidR="007758D7" w:rsidRDefault="007758D7" w:rsidP="007758D7">
            <w:pPr>
              <w:jc w:val="center"/>
              <w:rPr>
                <w:b/>
                <w:bCs/>
              </w:rPr>
            </w:pPr>
            <w:r>
              <w:rPr>
                <w:b/>
                <w:bCs/>
              </w:rPr>
              <w:t>Flora &amp; Fauna</w:t>
            </w:r>
          </w:p>
        </w:tc>
        <w:tc>
          <w:tcPr>
            <w:tcW w:w="1156" w:type="dxa"/>
          </w:tcPr>
          <w:p w14:paraId="69A59EBA" w14:textId="79F0364B" w:rsidR="007758D7" w:rsidRDefault="007758D7" w:rsidP="007758D7">
            <w:pPr>
              <w:jc w:val="center"/>
              <w:rPr>
                <w:b/>
                <w:bCs/>
              </w:rPr>
            </w:pPr>
            <w:r>
              <w:rPr>
                <w:b/>
                <w:bCs/>
              </w:rPr>
              <w:t>Animals</w:t>
            </w:r>
          </w:p>
        </w:tc>
        <w:tc>
          <w:tcPr>
            <w:tcW w:w="1561" w:type="dxa"/>
          </w:tcPr>
          <w:p w14:paraId="11C727A8" w14:textId="0F5FD874" w:rsidR="007758D7" w:rsidRDefault="007758D7" w:rsidP="007758D7">
            <w:pPr>
              <w:jc w:val="center"/>
              <w:rPr>
                <w:b/>
                <w:bCs/>
              </w:rPr>
            </w:pPr>
            <w:r>
              <w:rPr>
                <w:b/>
                <w:bCs/>
              </w:rPr>
              <w:t>Archaeological</w:t>
            </w:r>
          </w:p>
        </w:tc>
        <w:tc>
          <w:tcPr>
            <w:tcW w:w="1058" w:type="dxa"/>
          </w:tcPr>
          <w:p w14:paraId="20490298" w14:textId="6AFFA1B2" w:rsidR="007758D7" w:rsidRDefault="007758D7" w:rsidP="007758D7">
            <w:pPr>
              <w:jc w:val="center"/>
              <w:rPr>
                <w:b/>
                <w:bCs/>
              </w:rPr>
            </w:pPr>
            <w:r>
              <w:rPr>
                <w:b/>
                <w:bCs/>
              </w:rPr>
              <w:t>Waste</w:t>
            </w:r>
          </w:p>
        </w:tc>
        <w:tc>
          <w:tcPr>
            <w:tcW w:w="822" w:type="dxa"/>
          </w:tcPr>
          <w:p w14:paraId="3D8EA5AC" w14:textId="728ADB68" w:rsidR="007758D7" w:rsidRDefault="007758D7" w:rsidP="007758D7">
            <w:pPr>
              <w:jc w:val="center"/>
              <w:rPr>
                <w:b/>
                <w:bCs/>
              </w:rPr>
            </w:pPr>
            <w:r>
              <w:rPr>
                <w:b/>
                <w:bCs/>
              </w:rPr>
              <w:t>Total</w:t>
            </w:r>
          </w:p>
        </w:tc>
      </w:tr>
      <w:tr w:rsidR="007758D7" w14:paraId="4F54B6C2" w14:textId="247683B0" w:rsidTr="007758D7">
        <w:tc>
          <w:tcPr>
            <w:tcW w:w="1389" w:type="dxa"/>
          </w:tcPr>
          <w:p w14:paraId="6C889261" w14:textId="46F3A31B" w:rsidR="007758D7" w:rsidRDefault="007758D7" w:rsidP="00A67FF8">
            <w:pPr>
              <w:rPr>
                <w:b/>
                <w:bCs/>
              </w:rPr>
            </w:pPr>
            <w:r>
              <w:rPr>
                <w:b/>
                <w:bCs/>
              </w:rPr>
              <w:t>Foundation Installation</w:t>
            </w:r>
          </w:p>
        </w:tc>
        <w:tc>
          <w:tcPr>
            <w:tcW w:w="1166" w:type="dxa"/>
          </w:tcPr>
          <w:p w14:paraId="79F056F4" w14:textId="047A8D3A" w:rsidR="007758D7" w:rsidRDefault="007758D7" w:rsidP="00A67FF8">
            <w:pPr>
              <w:rPr>
                <w:b/>
                <w:bCs/>
              </w:rPr>
            </w:pPr>
          </w:p>
        </w:tc>
        <w:tc>
          <w:tcPr>
            <w:tcW w:w="1051" w:type="dxa"/>
          </w:tcPr>
          <w:p w14:paraId="1444BD03" w14:textId="77777777" w:rsidR="007758D7" w:rsidRDefault="007758D7" w:rsidP="00A67FF8">
            <w:pPr>
              <w:rPr>
                <w:b/>
                <w:bCs/>
              </w:rPr>
            </w:pPr>
          </w:p>
        </w:tc>
        <w:tc>
          <w:tcPr>
            <w:tcW w:w="1039" w:type="dxa"/>
          </w:tcPr>
          <w:p w14:paraId="2C13E4FF" w14:textId="77777777" w:rsidR="007758D7" w:rsidRDefault="007758D7" w:rsidP="00A67FF8">
            <w:pPr>
              <w:rPr>
                <w:b/>
                <w:bCs/>
              </w:rPr>
            </w:pPr>
          </w:p>
        </w:tc>
        <w:tc>
          <w:tcPr>
            <w:tcW w:w="1156" w:type="dxa"/>
          </w:tcPr>
          <w:p w14:paraId="1244DA5D" w14:textId="77777777" w:rsidR="007758D7" w:rsidRDefault="007758D7" w:rsidP="00A67FF8">
            <w:pPr>
              <w:rPr>
                <w:b/>
                <w:bCs/>
              </w:rPr>
            </w:pPr>
          </w:p>
        </w:tc>
        <w:tc>
          <w:tcPr>
            <w:tcW w:w="1561" w:type="dxa"/>
          </w:tcPr>
          <w:p w14:paraId="7679DF73" w14:textId="77777777" w:rsidR="007758D7" w:rsidRDefault="007758D7" w:rsidP="00A67FF8">
            <w:pPr>
              <w:rPr>
                <w:b/>
                <w:bCs/>
              </w:rPr>
            </w:pPr>
          </w:p>
        </w:tc>
        <w:tc>
          <w:tcPr>
            <w:tcW w:w="1058" w:type="dxa"/>
          </w:tcPr>
          <w:p w14:paraId="3C7E2B6D" w14:textId="77777777" w:rsidR="007758D7" w:rsidRDefault="007758D7" w:rsidP="00A67FF8">
            <w:pPr>
              <w:rPr>
                <w:b/>
                <w:bCs/>
              </w:rPr>
            </w:pPr>
          </w:p>
        </w:tc>
        <w:tc>
          <w:tcPr>
            <w:tcW w:w="822" w:type="dxa"/>
          </w:tcPr>
          <w:p w14:paraId="71A6C65C" w14:textId="77777777" w:rsidR="007758D7" w:rsidRDefault="007758D7" w:rsidP="00A67FF8">
            <w:pPr>
              <w:rPr>
                <w:b/>
                <w:bCs/>
              </w:rPr>
            </w:pPr>
          </w:p>
        </w:tc>
      </w:tr>
      <w:tr w:rsidR="007758D7" w14:paraId="0EE11044" w14:textId="2614A5F1" w:rsidTr="007758D7">
        <w:tc>
          <w:tcPr>
            <w:tcW w:w="1389" w:type="dxa"/>
          </w:tcPr>
          <w:p w14:paraId="01E0FA2A" w14:textId="2039CADF" w:rsidR="007758D7" w:rsidRDefault="007758D7" w:rsidP="00A67FF8">
            <w:pPr>
              <w:rPr>
                <w:b/>
                <w:bCs/>
              </w:rPr>
            </w:pPr>
            <w:r>
              <w:rPr>
                <w:b/>
                <w:bCs/>
              </w:rPr>
              <w:t xml:space="preserve">Suspension Tower Works </w:t>
            </w:r>
          </w:p>
        </w:tc>
        <w:tc>
          <w:tcPr>
            <w:tcW w:w="1166" w:type="dxa"/>
          </w:tcPr>
          <w:p w14:paraId="7FF41939" w14:textId="4E6488CD" w:rsidR="007758D7" w:rsidRDefault="007758D7" w:rsidP="00A67FF8">
            <w:pPr>
              <w:rPr>
                <w:b/>
                <w:bCs/>
              </w:rPr>
            </w:pPr>
          </w:p>
        </w:tc>
        <w:tc>
          <w:tcPr>
            <w:tcW w:w="1051" w:type="dxa"/>
          </w:tcPr>
          <w:p w14:paraId="52789D5C" w14:textId="77777777" w:rsidR="007758D7" w:rsidRDefault="007758D7" w:rsidP="00A67FF8">
            <w:pPr>
              <w:rPr>
                <w:b/>
                <w:bCs/>
              </w:rPr>
            </w:pPr>
          </w:p>
        </w:tc>
        <w:tc>
          <w:tcPr>
            <w:tcW w:w="1039" w:type="dxa"/>
          </w:tcPr>
          <w:p w14:paraId="7839C3C9" w14:textId="77777777" w:rsidR="007758D7" w:rsidRDefault="007758D7" w:rsidP="00A67FF8">
            <w:pPr>
              <w:rPr>
                <w:b/>
                <w:bCs/>
              </w:rPr>
            </w:pPr>
          </w:p>
        </w:tc>
        <w:tc>
          <w:tcPr>
            <w:tcW w:w="1156" w:type="dxa"/>
          </w:tcPr>
          <w:p w14:paraId="5B18EF67" w14:textId="77777777" w:rsidR="007758D7" w:rsidRDefault="007758D7" w:rsidP="00A67FF8">
            <w:pPr>
              <w:rPr>
                <w:b/>
                <w:bCs/>
              </w:rPr>
            </w:pPr>
          </w:p>
        </w:tc>
        <w:tc>
          <w:tcPr>
            <w:tcW w:w="1561" w:type="dxa"/>
          </w:tcPr>
          <w:p w14:paraId="66A52625" w14:textId="77777777" w:rsidR="007758D7" w:rsidRDefault="007758D7" w:rsidP="00A67FF8">
            <w:pPr>
              <w:rPr>
                <w:b/>
                <w:bCs/>
              </w:rPr>
            </w:pPr>
          </w:p>
        </w:tc>
        <w:tc>
          <w:tcPr>
            <w:tcW w:w="1058" w:type="dxa"/>
          </w:tcPr>
          <w:p w14:paraId="68B55093" w14:textId="77777777" w:rsidR="007758D7" w:rsidRDefault="007758D7" w:rsidP="00A67FF8">
            <w:pPr>
              <w:rPr>
                <w:b/>
                <w:bCs/>
              </w:rPr>
            </w:pPr>
          </w:p>
        </w:tc>
        <w:tc>
          <w:tcPr>
            <w:tcW w:w="822" w:type="dxa"/>
          </w:tcPr>
          <w:p w14:paraId="012EE566" w14:textId="77777777" w:rsidR="007758D7" w:rsidRDefault="007758D7" w:rsidP="00A67FF8">
            <w:pPr>
              <w:rPr>
                <w:b/>
                <w:bCs/>
              </w:rPr>
            </w:pPr>
          </w:p>
        </w:tc>
      </w:tr>
      <w:tr w:rsidR="007758D7" w14:paraId="505D6ACE" w14:textId="7F231B2B" w:rsidTr="007758D7">
        <w:tc>
          <w:tcPr>
            <w:tcW w:w="1389" w:type="dxa"/>
          </w:tcPr>
          <w:p w14:paraId="5D6951E8" w14:textId="257E2D8F" w:rsidR="007758D7" w:rsidRDefault="007758D7" w:rsidP="00A67FF8">
            <w:pPr>
              <w:rPr>
                <w:b/>
                <w:bCs/>
              </w:rPr>
            </w:pPr>
            <w:r>
              <w:rPr>
                <w:b/>
                <w:bCs/>
              </w:rPr>
              <w:t xml:space="preserve">Deck Erection </w:t>
            </w:r>
          </w:p>
        </w:tc>
        <w:tc>
          <w:tcPr>
            <w:tcW w:w="1166" w:type="dxa"/>
          </w:tcPr>
          <w:p w14:paraId="6B39B3A7" w14:textId="2EE9E0FF" w:rsidR="007758D7" w:rsidRDefault="007758D7" w:rsidP="00A67FF8">
            <w:pPr>
              <w:rPr>
                <w:b/>
                <w:bCs/>
              </w:rPr>
            </w:pPr>
          </w:p>
        </w:tc>
        <w:tc>
          <w:tcPr>
            <w:tcW w:w="1051" w:type="dxa"/>
          </w:tcPr>
          <w:p w14:paraId="1FADFB4A" w14:textId="77777777" w:rsidR="007758D7" w:rsidRDefault="007758D7" w:rsidP="00A67FF8">
            <w:pPr>
              <w:rPr>
                <w:b/>
                <w:bCs/>
              </w:rPr>
            </w:pPr>
          </w:p>
        </w:tc>
        <w:tc>
          <w:tcPr>
            <w:tcW w:w="1039" w:type="dxa"/>
          </w:tcPr>
          <w:p w14:paraId="708E15D4" w14:textId="77777777" w:rsidR="007758D7" w:rsidRDefault="007758D7" w:rsidP="00A67FF8">
            <w:pPr>
              <w:rPr>
                <w:b/>
                <w:bCs/>
              </w:rPr>
            </w:pPr>
          </w:p>
        </w:tc>
        <w:tc>
          <w:tcPr>
            <w:tcW w:w="1156" w:type="dxa"/>
          </w:tcPr>
          <w:p w14:paraId="15E85EF4" w14:textId="77777777" w:rsidR="007758D7" w:rsidRDefault="007758D7" w:rsidP="00A67FF8">
            <w:pPr>
              <w:rPr>
                <w:b/>
                <w:bCs/>
              </w:rPr>
            </w:pPr>
          </w:p>
        </w:tc>
        <w:tc>
          <w:tcPr>
            <w:tcW w:w="1561" w:type="dxa"/>
          </w:tcPr>
          <w:p w14:paraId="0E8F70B7" w14:textId="77777777" w:rsidR="007758D7" w:rsidRDefault="007758D7" w:rsidP="00A67FF8">
            <w:pPr>
              <w:rPr>
                <w:b/>
                <w:bCs/>
              </w:rPr>
            </w:pPr>
          </w:p>
        </w:tc>
        <w:tc>
          <w:tcPr>
            <w:tcW w:w="1058" w:type="dxa"/>
          </w:tcPr>
          <w:p w14:paraId="2FE3C731" w14:textId="77777777" w:rsidR="007758D7" w:rsidRDefault="007758D7" w:rsidP="00A67FF8">
            <w:pPr>
              <w:rPr>
                <w:b/>
                <w:bCs/>
              </w:rPr>
            </w:pPr>
          </w:p>
        </w:tc>
        <w:tc>
          <w:tcPr>
            <w:tcW w:w="822" w:type="dxa"/>
          </w:tcPr>
          <w:p w14:paraId="00D64BC5" w14:textId="77777777" w:rsidR="007758D7" w:rsidRDefault="007758D7" w:rsidP="00A67FF8">
            <w:pPr>
              <w:rPr>
                <w:b/>
                <w:bCs/>
              </w:rPr>
            </w:pPr>
          </w:p>
        </w:tc>
      </w:tr>
      <w:tr w:rsidR="007758D7" w14:paraId="046DB02E" w14:textId="3825690F" w:rsidTr="007758D7">
        <w:tc>
          <w:tcPr>
            <w:tcW w:w="1389" w:type="dxa"/>
          </w:tcPr>
          <w:p w14:paraId="21683C96" w14:textId="18DA2227" w:rsidR="007758D7" w:rsidRDefault="007758D7" w:rsidP="00A67FF8">
            <w:pPr>
              <w:rPr>
                <w:b/>
                <w:bCs/>
              </w:rPr>
            </w:pPr>
            <w:r>
              <w:rPr>
                <w:b/>
                <w:bCs/>
              </w:rPr>
              <w:t xml:space="preserve">Moorings Construction </w:t>
            </w:r>
          </w:p>
        </w:tc>
        <w:tc>
          <w:tcPr>
            <w:tcW w:w="1166" w:type="dxa"/>
          </w:tcPr>
          <w:p w14:paraId="36E91864" w14:textId="77777777" w:rsidR="007758D7" w:rsidRDefault="007758D7" w:rsidP="00A67FF8">
            <w:pPr>
              <w:rPr>
                <w:b/>
                <w:bCs/>
              </w:rPr>
            </w:pPr>
          </w:p>
        </w:tc>
        <w:tc>
          <w:tcPr>
            <w:tcW w:w="1051" w:type="dxa"/>
          </w:tcPr>
          <w:p w14:paraId="27597C43" w14:textId="77777777" w:rsidR="007758D7" w:rsidRDefault="007758D7" w:rsidP="00A67FF8">
            <w:pPr>
              <w:rPr>
                <w:b/>
                <w:bCs/>
              </w:rPr>
            </w:pPr>
          </w:p>
        </w:tc>
        <w:tc>
          <w:tcPr>
            <w:tcW w:w="1039" w:type="dxa"/>
          </w:tcPr>
          <w:p w14:paraId="2F00D834" w14:textId="77777777" w:rsidR="007758D7" w:rsidRDefault="007758D7" w:rsidP="00A67FF8">
            <w:pPr>
              <w:rPr>
                <w:b/>
                <w:bCs/>
              </w:rPr>
            </w:pPr>
          </w:p>
        </w:tc>
        <w:tc>
          <w:tcPr>
            <w:tcW w:w="1156" w:type="dxa"/>
          </w:tcPr>
          <w:p w14:paraId="4E730FC4" w14:textId="77777777" w:rsidR="007758D7" w:rsidRDefault="007758D7" w:rsidP="00A67FF8">
            <w:pPr>
              <w:rPr>
                <w:b/>
                <w:bCs/>
              </w:rPr>
            </w:pPr>
          </w:p>
        </w:tc>
        <w:tc>
          <w:tcPr>
            <w:tcW w:w="1561" w:type="dxa"/>
          </w:tcPr>
          <w:p w14:paraId="2F30B9FB" w14:textId="77777777" w:rsidR="007758D7" w:rsidRDefault="007758D7" w:rsidP="00A67FF8">
            <w:pPr>
              <w:rPr>
                <w:b/>
                <w:bCs/>
              </w:rPr>
            </w:pPr>
          </w:p>
        </w:tc>
        <w:tc>
          <w:tcPr>
            <w:tcW w:w="1058" w:type="dxa"/>
          </w:tcPr>
          <w:p w14:paraId="7B5B9B9C" w14:textId="77777777" w:rsidR="007758D7" w:rsidRDefault="007758D7" w:rsidP="00A67FF8">
            <w:pPr>
              <w:rPr>
                <w:b/>
                <w:bCs/>
              </w:rPr>
            </w:pPr>
          </w:p>
        </w:tc>
        <w:tc>
          <w:tcPr>
            <w:tcW w:w="822" w:type="dxa"/>
          </w:tcPr>
          <w:p w14:paraId="0E3C298A" w14:textId="77777777" w:rsidR="007758D7" w:rsidRDefault="007758D7" w:rsidP="00A67FF8">
            <w:pPr>
              <w:rPr>
                <w:b/>
                <w:bCs/>
              </w:rPr>
            </w:pPr>
          </w:p>
        </w:tc>
      </w:tr>
      <w:tr w:rsidR="007758D7" w14:paraId="30980F8D" w14:textId="35123DD8" w:rsidTr="007758D7">
        <w:tc>
          <w:tcPr>
            <w:tcW w:w="1389" w:type="dxa"/>
          </w:tcPr>
          <w:p w14:paraId="2665D5B9" w14:textId="0F0C0E7B" w:rsidR="007758D7" w:rsidRDefault="007758D7" w:rsidP="00A67FF8">
            <w:pPr>
              <w:rPr>
                <w:b/>
                <w:bCs/>
              </w:rPr>
            </w:pPr>
            <w:r>
              <w:rPr>
                <w:b/>
                <w:bCs/>
              </w:rPr>
              <w:t>Final Fixings</w:t>
            </w:r>
          </w:p>
        </w:tc>
        <w:tc>
          <w:tcPr>
            <w:tcW w:w="1166" w:type="dxa"/>
          </w:tcPr>
          <w:p w14:paraId="2BC4D900" w14:textId="77777777" w:rsidR="007758D7" w:rsidRDefault="007758D7" w:rsidP="00A67FF8">
            <w:pPr>
              <w:rPr>
                <w:b/>
                <w:bCs/>
              </w:rPr>
            </w:pPr>
          </w:p>
        </w:tc>
        <w:tc>
          <w:tcPr>
            <w:tcW w:w="1051" w:type="dxa"/>
          </w:tcPr>
          <w:p w14:paraId="39C590B8" w14:textId="77777777" w:rsidR="007758D7" w:rsidRDefault="007758D7" w:rsidP="00A67FF8">
            <w:pPr>
              <w:rPr>
                <w:b/>
                <w:bCs/>
              </w:rPr>
            </w:pPr>
          </w:p>
        </w:tc>
        <w:tc>
          <w:tcPr>
            <w:tcW w:w="1039" w:type="dxa"/>
          </w:tcPr>
          <w:p w14:paraId="6B4DB3C4" w14:textId="77777777" w:rsidR="007758D7" w:rsidRDefault="007758D7" w:rsidP="00A67FF8">
            <w:pPr>
              <w:rPr>
                <w:b/>
                <w:bCs/>
              </w:rPr>
            </w:pPr>
          </w:p>
        </w:tc>
        <w:tc>
          <w:tcPr>
            <w:tcW w:w="1156" w:type="dxa"/>
          </w:tcPr>
          <w:p w14:paraId="1EF646A3" w14:textId="77777777" w:rsidR="007758D7" w:rsidRDefault="007758D7" w:rsidP="00A67FF8">
            <w:pPr>
              <w:rPr>
                <w:b/>
                <w:bCs/>
              </w:rPr>
            </w:pPr>
          </w:p>
        </w:tc>
        <w:tc>
          <w:tcPr>
            <w:tcW w:w="1561" w:type="dxa"/>
          </w:tcPr>
          <w:p w14:paraId="6900AC5C" w14:textId="77777777" w:rsidR="007758D7" w:rsidRDefault="007758D7" w:rsidP="00A67FF8">
            <w:pPr>
              <w:rPr>
                <w:b/>
                <w:bCs/>
              </w:rPr>
            </w:pPr>
          </w:p>
        </w:tc>
        <w:tc>
          <w:tcPr>
            <w:tcW w:w="1058" w:type="dxa"/>
          </w:tcPr>
          <w:p w14:paraId="59E13AC2" w14:textId="77777777" w:rsidR="007758D7" w:rsidRDefault="007758D7" w:rsidP="00A67FF8">
            <w:pPr>
              <w:rPr>
                <w:b/>
                <w:bCs/>
              </w:rPr>
            </w:pPr>
          </w:p>
        </w:tc>
        <w:tc>
          <w:tcPr>
            <w:tcW w:w="822" w:type="dxa"/>
          </w:tcPr>
          <w:p w14:paraId="17DB4F7A" w14:textId="77777777" w:rsidR="007758D7" w:rsidRDefault="007758D7" w:rsidP="00A67FF8">
            <w:pPr>
              <w:rPr>
                <w:b/>
                <w:bCs/>
              </w:rPr>
            </w:pPr>
          </w:p>
        </w:tc>
      </w:tr>
    </w:tbl>
    <w:p w14:paraId="4F6E2ADC" w14:textId="0D9D688B" w:rsidR="00DF0E15" w:rsidRPr="00356E93" w:rsidRDefault="00356E93" w:rsidP="00356E93">
      <w:pPr>
        <w:jc w:val="center"/>
        <w:rPr>
          <w:b/>
          <w:bCs/>
          <w:sz w:val="20"/>
          <w:szCs w:val="20"/>
        </w:rPr>
      </w:pPr>
      <w:r w:rsidRPr="00356E93">
        <w:rPr>
          <w:b/>
          <w:bCs/>
          <w:sz w:val="20"/>
          <w:szCs w:val="20"/>
        </w:rPr>
        <w:t>Fig 12 - Impact Matrix</w:t>
      </w:r>
    </w:p>
    <w:tbl>
      <w:tblPr>
        <w:tblStyle w:val="GridTable1Light"/>
        <w:tblW w:w="0" w:type="auto"/>
        <w:tblLook w:val="04A0" w:firstRow="1" w:lastRow="0" w:firstColumn="1" w:lastColumn="0" w:noHBand="0" w:noVBand="1"/>
      </w:tblPr>
      <w:tblGrid>
        <w:gridCol w:w="4508"/>
        <w:gridCol w:w="4508"/>
      </w:tblGrid>
      <w:tr w:rsidR="00DF0E15" w14:paraId="3CB689B2" w14:textId="77777777" w:rsidTr="00DF0E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5C408AC" w14:textId="36F5075E" w:rsidR="00DF0E15" w:rsidRPr="00DF0E15" w:rsidRDefault="00DF0E15" w:rsidP="00DF0E15">
            <w:pPr>
              <w:jc w:val="center"/>
              <w:rPr>
                <w:b w:val="0"/>
                <w:bCs w:val="0"/>
              </w:rPr>
            </w:pPr>
            <w:r w:rsidRPr="00DF0E15">
              <w:rPr>
                <w:b w:val="0"/>
                <w:bCs w:val="0"/>
              </w:rPr>
              <w:t>Score</w:t>
            </w:r>
          </w:p>
        </w:tc>
        <w:tc>
          <w:tcPr>
            <w:tcW w:w="4508" w:type="dxa"/>
          </w:tcPr>
          <w:p w14:paraId="5C8D8866" w14:textId="021C9F5E" w:rsidR="00DF0E15" w:rsidRPr="00DF0E15" w:rsidRDefault="00DF0E15" w:rsidP="00DF0E15">
            <w:pPr>
              <w:jc w:val="center"/>
              <w:cnfStyle w:val="100000000000" w:firstRow="1" w:lastRow="0" w:firstColumn="0" w:lastColumn="0" w:oddVBand="0" w:evenVBand="0" w:oddHBand="0" w:evenHBand="0" w:firstRowFirstColumn="0" w:firstRowLastColumn="0" w:lastRowFirstColumn="0" w:lastRowLastColumn="0"/>
              <w:rPr>
                <w:b w:val="0"/>
                <w:bCs w:val="0"/>
              </w:rPr>
            </w:pPr>
            <w:r w:rsidRPr="00DF0E15">
              <w:rPr>
                <w:b w:val="0"/>
                <w:bCs w:val="0"/>
              </w:rPr>
              <w:t>Impact</w:t>
            </w:r>
          </w:p>
        </w:tc>
      </w:tr>
      <w:tr w:rsidR="00DF0E15" w14:paraId="243AD6D5" w14:textId="77777777" w:rsidTr="00DF0E15">
        <w:tc>
          <w:tcPr>
            <w:cnfStyle w:val="001000000000" w:firstRow="0" w:lastRow="0" w:firstColumn="1" w:lastColumn="0" w:oddVBand="0" w:evenVBand="0" w:oddHBand="0" w:evenHBand="0" w:firstRowFirstColumn="0" w:firstRowLastColumn="0" w:lastRowFirstColumn="0" w:lastRowLastColumn="0"/>
            <w:tcW w:w="4508" w:type="dxa"/>
          </w:tcPr>
          <w:p w14:paraId="41CD46EF" w14:textId="2FF04885" w:rsidR="00DF0E15" w:rsidRPr="00DF0E15" w:rsidRDefault="00DF0E15" w:rsidP="00DF0E15">
            <w:pPr>
              <w:jc w:val="center"/>
            </w:pPr>
            <w:r w:rsidRPr="00DF0E15">
              <w:t>+1 to +2</w:t>
            </w:r>
          </w:p>
        </w:tc>
        <w:tc>
          <w:tcPr>
            <w:tcW w:w="4508" w:type="dxa"/>
          </w:tcPr>
          <w:p w14:paraId="7B270D6C" w14:textId="60DEFC4E" w:rsidR="00DF0E15" w:rsidRPr="00DF0E15" w:rsidRDefault="00DF0E15" w:rsidP="00DF0E15">
            <w:pPr>
              <w:jc w:val="center"/>
              <w:cnfStyle w:val="000000000000" w:firstRow="0" w:lastRow="0" w:firstColumn="0" w:lastColumn="0" w:oddVBand="0" w:evenVBand="0" w:oddHBand="0" w:evenHBand="0" w:firstRowFirstColumn="0" w:firstRowLastColumn="0" w:lastRowFirstColumn="0" w:lastRowLastColumn="0"/>
            </w:pPr>
            <w:r w:rsidRPr="00DF0E15">
              <w:t>Positive Impact</w:t>
            </w:r>
          </w:p>
        </w:tc>
      </w:tr>
      <w:tr w:rsidR="00DF0E15" w14:paraId="5E2DA623" w14:textId="77777777" w:rsidTr="00DF0E15">
        <w:tc>
          <w:tcPr>
            <w:cnfStyle w:val="001000000000" w:firstRow="0" w:lastRow="0" w:firstColumn="1" w:lastColumn="0" w:oddVBand="0" w:evenVBand="0" w:oddHBand="0" w:evenHBand="0" w:firstRowFirstColumn="0" w:firstRowLastColumn="0" w:lastRowFirstColumn="0" w:lastRowLastColumn="0"/>
            <w:tcW w:w="4508" w:type="dxa"/>
          </w:tcPr>
          <w:p w14:paraId="005060C1" w14:textId="579A7D9A" w:rsidR="00DF0E15" w:rsidRPr="00DF0E15" w:rsidRDefault="00DF0E15" w:rsidP="00DF0E15">
            <w:pPr>
              <w:jc w:val="center"/>
            </w:pPr>
            <w:r w:rsidRPr="00DF0E15">
              <w:t>-1 to -2</w:t>
            </w:r>
          </w:p>
        </w:tc>
        <w:tc>
          <w:tcPr>
            <w:tcW w:w="4508" w:type="dxa"/>
          </w:tcPr>
          <w:p w14:paraId="269C8882" w14:textId="328D0FD6" w:rsidR="00DF0E15" w:rsidRPr="00DF0E15" w:rsidRDefault="00DF0E15" w:rsidP="00DF0E15">
            <w:pPr>
              <w:jc w:val="center"/>
              <w:cnfStyle w:val="000000000000" w:firstRow="0" w:lastRow="0" w:firstColumn="0" w:lastColumn="0" w:oddVBand="0" w:evenVBand="0" w:oddHBand="0" w:evenHBand="0" w:firstRowFirstColumn="0" w:firstRowLastColumn="0" w:lastRowFirstColumn="0" w:lastRowLastColumn="0"/>
            </w:pPr>
            <w:r w:rsidRPr="00DF0E15">
              <w:t>Negative Impact</w:t>
            </w:r>
          </w:p>
        </w:tc>
      </w:tr>
      <w:tr w:rsidR="00DF0E15" w14:paraId="4D61C1E4" w14:textId="77777777" w:rsidTr="00DF0E15">
        <w:tc>
          <w:tcPr>
            <w:cnfStyle w:val="001000000000" w:firstRow="0" w:lastRow="0" w:firstColumn="1" w:lastColumn="0" w:oddVBand="0" w:evenVBand="0" w:oddHBand="0" w:evenHBand="0" w:firstRowFirstColumn="0" w:firstRowLastColumn="0" w:lastRowFirstColumn="0" w:lastRowLastColumn="0"/>
            <w:tcW w:w="4508" w:type="dxa"/>
          </w:tcPr>
          <w:p w14:paraId="184B7CCF" w14:textId="5CD16492" w:rsidR="00DF0E15" w:rsidRPr="00DF0E15" w:rsidRDefault="00DF0E15" w:rsidP="00DF0E15">
            <w:pPr>
              <w:jc w:val="center"/>
            </w:pPr>
            <w:r w:rsidRPr="00DF0E15">
              <w:t>0</w:t>
            </w:r>
          </w:p>
        </w:tc>
        <w:tc>
          <w:tcPr>
            <w:tcW w:w="4508" w:type="dxa"/>
          </w:tcPr>
          <w:p w14:paraId="22FFE0DA" w14:textId="7E7557A7" w:rsidR="00DF0E15" w:rsidRPr="00DF0E15" w:rsidRDefault="00DF0E15" w:rsidP="00DF0E15">
            <w:pPr>
              <w:jc w:val="center"/>
              <w:cnfStyle w:val="000000000000" w:firstRow="0" w:lastRow="0" w:firstColumn="0" w:lastColumn="0" w:oddVBand="0" w:evenVBand="0" w:oddHBand="0" w:evenHBand="0" w:firstRowFirstColumn="0" w:firstRowLastColumn="0" w:lastRowFirstColumn="0" w:lastRowLastColumn="0"/>
            </w:pPr>
            <w:r w:rsidRPr="00DF0E15">
              <w:t>Zero Impact</w:t>
            </w:r>
          </w:p>
        </w:tc>
      </w:tr>
    </w:tbl>
    <w:p w14:paraId="05B8B756" w14:textId="563FC12F" w:rsidR="007758D7" w:rsidRPr="00356E93" w:rsidRDefault="00356E93" w:rsidP="00356E93">
      <w:pPr>
        <w:jc w:val="center"/>
        <w:rPr>
          <w:b/>
          <w:bCs/>
          <w:sz w:val="20"/>
          <w:szCs w:val="20"/>
        </w:rPr>
      </w:pPr>
      <w:r w:rsidRPr="00356E93">
        <w:rPr>
          <w:b/>
          <w:bCs/>
          <w:sz w:val="20"/>
          <w:szCs w:val="20"/>
        </w:rPr>
        <w:t>Fig 13 - Scoring System</w:t>
      </w:r>
    </w:p>
    <w:p w14:paraId="2F0AD408" w14:textId="4D7502A9" w:rsidR="00C73F70" w:rsidRDefault="00C73F70" w:rsidP="00A67FF8">
      <w:pPr>
        <w:rPr>
          <w:b/>
          <w:bCs/>
          <w:highlight w:val="yellow"/>
        </w:rPr>
      </w:pPr>
    </w:p>
    <w:p w14:paraId="1CF3D960" w14:textId="51E6F265" w:rsidR="00C73F70" w:rsidRDefault="00C73F70" w:rsidP="00A67FF8">
      <w:pPr>
        <w:rPr>
          <w:b/>
          <w:bCs/>
          <w:highlight w:val="yellow"/>
        </w:rPr>
      </w:pPr>
    </w:p>
    <w:p w14:paraId="23EDE136" w14:textId="77E5AA42" w:rsidR="00C73F70" w:rsidRDefault="00C73F70" w:rsidP="00A67FF8">
      <w:pPr>
        <w:rPr>
          <w:b/>
          <w:bCs/>
          <w:highlight w:val="yellow"/>
        </w:rPr>
      </w:pPr>
    </w:p>
    <w:p w14:paraId="01DC60F8" w14:textId="7E80C7C2" w:rsidR="00C73F70" w:rsidRDefault="00C73F70" w:rsidP="00A67FF8">
      <w:pPr>
        <w:rPr>
          <w:b/>
          <w:bCs/>
          <w:highlight w:val="yellow"/>
        </w:rPr>
      </w:pPr>
    </w:p>
    <w:p w14:paraId="2D7C4A20" w14:textId="6178B976" w:rsidR="00C73F70" w:rsidRDefault="00C73F70" w:rsidP="00A67FF8">
      <w:pPr>
        <w:rPr>
          <w:b/>
          <w:bCs/>
          <w:highlight w:val="yellow"/>
        </w:rPr>
      </w:pPr>
    </w:p>
    <w:p w14:paraId="6F6FC4E6" w14:textId="2DE18E03" w:rsidR="00CD0205" w:rsidRDefault="00CD0205" w:rsidP="00A67FF8">
      <w:pPr>
        <w:rPr>
          <w:b/>
          <w:bCs/>
          <w:highlight w:val="yellow"/>
        </w:rPr>
      </w:pPr>
    </w:p>
    <w:p w14:paraId="4111D6A4" w14:textId="77777777" w:rsidR="00CD0205" w:rsidRDefault="00CD0205" w:rsidP="00A67FF8">
      <w:pPr>
        <w:rPr>
          <w:b/>
          <w:bCs/>
          <w:highlight w:val="yellow"/>
        </w:rPr>
      </w:pPr>
    </w:p>
    <w:tbl>
      <w:tblPr>
        <w:tblStyle w:val="TableGrid"/>
        <w:tblW w:w="0" w:type="auto"/>
        <w:tblLook w:val="04A0" w:firstRow="1" w:lastRow="0" w:firstColumn="1" w:lastColumn="0" w:noHBand="0" w:noVBand="1"/>
      </w:tblPr>
      <w:tblGrid>
        <w:gridCol w:w="1389"/>
        <w:gridCol w:w="1132"/>
        <w:gridCol w:w="1007"/>
        <w:gridCol w:w="994"/>
        <w:gridCol w:w="1121"/>
        <w:gridCol w:w="1561"/>
        <w:gridCol w:w="1014"/>
        <w:gridCol w:w="798"/>
      </w:tblGrid>
      <w:tr w:rsidR="007758D7" w14:paraId="71E5335E" w14:textId="77777777" w:rsidTr="00DE6183">
        <w:tc>
          <w:tcPr>
            <w:tcW w:w="1389" w:type="dxa"/>
            <w:vMerge w:val="restart"/>
          </w:tcPr>
          <w:p w14:paraId="27B33E10" w14:textId="77777777" w:rsidR="007758D7" w:rsidRDefault="007758D7" w:rsidP="00DE6183">
            <w:pPr>
              <w:jc w:val="center"/>
              <w:rPr>
                <w:b/>
                <w:bCs/>
              </w:rPr>
            </w:pPr>
            <w:r>
              <w:rPr>
                <w:b/>
                <w:bCs/>
              </w:rPr>
              <w:lastRenderedPageBreak/>
              <w:t xml:space="preserve">Construction Phases </w:t>
            </w:r>
          </w:p>
        </w:tc>
        <w:tc>
          <w:tcPr>
            <w:tcW w:w="7853" w:type="dxa"/>
            <w:gridSpan w:val="7"/>
          </w:tcPr>
          <w:p w14:paraId="2260AD4D" w14:textId="77777777" w:rsidR="007758D7" w:rsidRDefault="007758D7" w:rsidP="00DE6183">
            <w:pPr>
              <w:jc w:val="center"/>
              <w:rPr>
                <w:b/>
                <w:bCs/>
              </w:rPr>
            </w:pPr>
            <w:r>
              <w:rPr>
                <w:b/>
                <w:bCs/>
              </w:rPr>
              <w:t>Elements</w:t>
            </w:r>
          </w:p>
        </w:tc>
      </w:tr>
      <w:tr w:rsidR="007758D7" w14:paraId="36912BE7" w14:textId="77777777" w:rsidTr="00DE6183">
        <w:tc>
          <w:tcPr>
            <w:tcW w:w="1389" w:type="dxa"/>
            <w:vMerge/>
          </w:tcPr>
          <w:p w14:paraId="00F09989" w14:textId="77777777" w:rsidR="007758D7" w:rsidRDefault="007758D7" w:rsidP="00DE6183">
            <w:pPr>
              <w:rPr>
                <w:b/>
                <w:bCs/>
              </w:rPr>
            </w:pPr>
          </w:p>
        </w:tc>
        <w:tc>
          <w:tcPr>
            <w:tcW w:w="1166" w:type="dxa"/>
          </w:tcPr>
          <w:p w14:paraId="293EBDF7" w14:textId="77777777" w:rsidR="007758D7" w:rsidRDefault="007758D7" w:rsidP="00DE6183">
            <w:pPr>
              <w:jc w:val="center"/>
              <w:rPr>
                <w:b/>
                <w:bCs/>
              </w:rPr>
            </w:pPr>
            <w:r>
              <w:rPr>
                <w:b/>
                <w:bCs/>
              </w:rPr>
              <w:t>Geology</w:t>
            </w:r>
          </w:p>
        </w:tc>
        <w:tc>
          <w:tcPr>
            <w:tcW w:w="1051" w:type="dxa"/>
          </w:tcPr>
          <w:p w14:paraId="670A721D" w14:textId="77777777" w:rsidR="007758D7" w:rsidRDefault="007758D7" w:rsidP="00DE6183">
            <w:pPr>
              <w:jc w:val="center"/>
              <w:rPr>
                <w:b/>
                <w:bCs/>
              </w:rPr>
            </w:pPr>
            <w:r>
              <w:rPr>
                <w:b/>
                <w:bCs/>
              </w:rPr>
              <w:t>Water</w:t>
            </w:r>
          </w:p>
        </w:tc>
        <w:tc>
          <w:tcPr>
            <w:tcW w:w="1039" w:type="dxa"/>
          </w:tcPr>
          <w:p w14:paraId="16C8AF85" w14:textId="77777777" w:rsidR="007758D7" w:rsidRDefault="007758D7" w:rsidP="00DE6183">
            <w:pPr>
              <w:jc w:val="center"/>
              <w:rPr>
                <w:b/>
                <w:bCs/>
              </w:rPr>
            </w:pPr>
            <w:r>
              <w:rPr>
                <w:b/>
                <w:bCs/>
              </w:rPr>
              <w:t>Flora &amp; Fauna</w:t>
            </w:r>
          </w:p>
        </w:tc>
        <w:tc>
          <w:tcPr>
            <w:tcW w:w="1156" w:type="dxa"/>
          </w:tcPr>
          <w:p w14:paraId="2C024F8B" w14:textId="77777777" w:rsidR="007758D7" w:rsidRDefault="007758D7" w:rsidP="00DE6183">
            <w:pPr>
              <w:jc w:val="center"/>
              <w:rPr>
                <w:b/>
                <w:bCs/>
              </w:rPr>
            </w:pPr>
            <w:r>
              <w:rPr>
                <w:b/>
                <w:bCs/>
              </w:rPr>
              <w:t>Animals</w:t>
            </w:r>
          </w:p>
        </w:tc>
        <w:tc>
          <w:tcPr>
            <w:tcW w:w="1561" w:type="dxa"/>
          </w:tcPr>
          <w:p w14:paraId="6FB2533F" w14:textId="77777777" w:rsidR="007758D7" w:rsidRDefault="007758D7" w:rsidP="00DE6183">
            <w:pPr>
              <w:jc w:val="center"/>
              <w:rPr>
                <w:b/>
                <w:bCs/>
              </w:rPr>
            </w:pPr>
            <w:r>
              <w:rPr>
                <w:b/>
                <w:bCs/>
              </w:rPr>
              <w:t>Archaeological</w:t>
            </w:r>
          </w:p>
        </w:tc>
        <w:tc>
          <w:tcPr>
            <w:tcW w:w="1058" w:type="dxa"/>
          </w:tcPr>
          <w:p w14:paraId="27308A3B" w14:textId="77777777" w:rsidR="007758D7" w:rsidRDefault="007758D7" w:rsidP="00DE6183">
            <w:pPr>
              <w:jc w:val="center"/>
              <w:rPr>
                <w:b/>
                <w:bCs/>
              </w:rPr>
            </w:pPr>
            <w:r>
              <w:rPr>
                <w:b/>
                <w:bCs/>
              </w:rPr>
              <w:t>Waste</w:t>
            </w:r>
          </w:p>
        </w:tc>
        <w:tc>
          <w:tcPr>
            <w:tcW w:w="822" w:type="dxa"/>
          </w:tcPr>
          <w:p w14:paraId="0C33B41B" w14:textId="77777777" w:rsidR="007758D7" w:rsidRDefault="007758D7" w:rsidP="00DE6183">
            <w:pPr>
              <w:jc w:val="center"/>
              <w:rPr>
                <w:b/>
                <w:bCs/>
              </w:rPr>
            </w:pPr>
            <w:r>
              <w:rPr>
                <w:b/>
                <w:bCs/>
              </w:rPr>
              <w:t>Total</w:t>
            </w:r>
          </w:p>
        </w:tc>
      </w:tr>
      <w:tr w:rsidR="007758D7" w14:paraId="5E4E8A7E" w14:textId="77777777" w:rsidTr="00DE6183">
        <w:tc>
          <w:tcPr>
            <w:tcW w:w="1389" w:type="dxa"/>
          </w:tcPr>
          <w:p w14:paraId="7A4E0A51" w14:textId="77777777" w:rsidR="007758D7" w:rsidRDefault="007758D7" w:rsidP="00DE6183">
            <w:pPr>
              <w:rPr>
                <w:b/>
                <w:bCs/>
              </w:rPr>
            </w:pPr>
            <w:r>
              <w:rPr>
                <w:b/>
                <w:bCs/>
              </w:rPr>
              <w:t>Foundation Installation</w:t>
            </w:r>
          </w:p>
        </w:tc>
        <w:tc>
          <w:tcPr>
            <w:tcW w:w="1166" w:type="dxa"/>
          </w:tcPr>
          <w:p w14:paraId="1EEEB79E" w14:textId="12AF7CA4" w:rsidR="007758D7" w:rsidRPr="00144410" w:rsidRDefault="007758D7" w:rsidP="00DE6183">
            <w:r w:rsidRPr="00144410">
              <w:t xml:space="preserve">-1 </w:t>
            </w:r>
          </w:p>
        </w:tc>
        <w:tc>
          <w:tcPr>
            <w:tcW w:w="1051" w:type="dxa"/>
          </w:tcPr>
          <w:p w14:paraId="4706FB58" w14:textId="3E193607" w:rsidR="007758D7" w:rsidRPr="00144410" w:rsidRDefault="007758D7" w:rsidP="00DE6183">
            <w:r w:rsidRPr="00144410">
              <w:t>-1</w:t>
            </w:r>
          </w:p>
        </w:tc>
        <w:tc>
          <w:tcPr>
            <w:tcW w:w="1039" w:type="dxa"/>
          </w:tcPr>
          <w:p w14:paraId="71E53BBA" w14:textId="2549540E" w:rsidR="007758D7" w:rsidRPr="00144410" w:rsidRDefault="007758D7" w:rsidP="00DE6183">
            <w:r w:rsidRPr="00144410">
              <w:t>-1</w:t>
            </w:r>
          </w:p>
        </w:tc>
        <w:tc>
          <w:tcPr>
            <w:tcW w:w="1156" w:type="dxa"/>
          </w:tcPr>
          <w:p w14:paraId="023149D5" w14:textId="3A91D142" w:rsidR="007758D7" w:rsidRPr="00144410" w:rsidRDefault="007758D7" w:rsidP="00DE6183">
            <w:r w:rsidRPr="00144410">
              <w:t>-1</w:t>
            </w:r>
          </w:p>
        </w:tc>
        <w:tc>
          <w:tcPr>
            <w:tcW w:w="1561" w:type="dxa"/>
          </w:tcPr>
          <w:p w14:paraId="37EA1C36" w14:textId="624A47FF" w:rsidR="007758D7" w:rsidRPr="00144410" w:rsidRDefault="007758D7" w:rsidP="00DE6183">
            <w:r w:rsidRPr="00144410">
              <w:t>-2</w:t>
            </w:r>
          </w:p>
        </w:tc>
        <w:tc>
          <w:tcPr>
            <w:tcW w:w="1058" w:type="dxa"/>
          </w:tcPr>
          <w:p w14:paraId="2B49276D" w14:textId="5505353F" w:rsidR="007758D7" w:rsidRPr="00144410" w:rsidRDefault="00144410" w:rsidP="00DE6183">
            <w:r w:rsidRPr="00144410">
              <w:t>0</w:t>
            </w:r>
          </w:p>
        </w:tc>
        <w:tc>
          <w:tcPr>
            <w:tcW w:w="822" w:type="dxa"/>
          </w:tcPr>
          <w:p w14:paraId="307A48FB" w14:textId="67F073A9" w:rsidR="007758D7" w:rsidRPr="00144410" w:rsidRDefault="00144410" w:rsidP="00DE6183">
            <w:r w:rsidRPr="00144410">
              <w:t>-6</w:t>
            </w:r>
          </w:p>
        </w:tc>
      </w:tr>
      <w:tr w:rsidR="007758D7" w14:paraId="7E126794" w14:textId="77777777" w:rsidTr="00DE6183">
        <w:tc>
          <w:tcPr>
            <w:tcW w:w="1389" w:type="dxa"/>
          </w:tcPr>
          <w:p w14:paraId="0623DE4A" w14:textId="77777777" w:rsidR="007758D7" w:rsidRDefault="007758D7" w:rsidP="00DE6183">
            <w:pPr>
              <w:rPr>
                <w:b/>
                <w:bCs/>
              </w:rPr>
            </w:pPr>
            <w:r>
              <w:rPr>
                <w:b/>
                <w:bCs/>
              </w:rPr>
              <w:t xml:space="preserve">Suspension Tower Works </w:t>
            </w:r>
          </w:p>
        </w:tc>
        <w:tc>
          <w:tcPr>
            <w:tcW w:w="1166" w:type="dxa"/>
          </w:tcPr>
          <w:p w14:paraId="2913808B" w14:textId="0E91FDC1" w:rsidR="007758D7" w:rsidRPr="00144410" w:rsidRDefault="00144410" w:rsidP="00DE6183">
            <w:r w:rsidRPr="00144410">
              <w:t>0</w:t>
            </w:r>
          </w:p>
        </w:tc>
        <w:tc>
          <w:tcPr>
            <w:tcW w:w="1051" w:type="dxa"/>
          </w:tcPr>
          <w:p w14:paraId="6C372F28" w14:textId="2170241A" w:rsidR="007758D7" w:rsidRPr="00144410" w:rsidRDefault="00144410" w:rsidP="00DE6183">
            <w:r w:rsidRPr="00144410">
              <w:t>-1</w:t>
            </w:r>
          </w:p>
        </w:tc>
        <w:tc>
          <w:tcPr>
            <w:tcW w:w="1039" w:type="dxa"/>
          </w:tcPr>
          <w:p w14:paraId="1C19097E" w14:textId="6625AA85" w:rsidR="007758D7" w:rsidRPr="00144410" w:rsidRDefault="00144410" w:rsidP="00DE6183">
            <w:r w:rsidRPr="00144410">
              <w:t>0</w:t>
            </w:r>
          </w:p>
        </w:tc>
        <w:tc>
          <w:tcPr>
            <w:tcW w:w="1156" w:type="dxa"/>
          </w:tcPr>
          <w:p w14:paraId="078DF946" w14:textId="4E0BAF8B" w:rsidR="007758D7" w:rsidRPr="00144410" w:rsidRDefault="00144410" w:rsidP="00DE6183">
            <w:r w:rsidRPr="00144410">
              <w:t>0</w:t>
            </w:r>
          </w:p>
        </w:tc>
        <w:tc>
          <w:tcPr>
            <w:tcW w:w="1561" w:type="dxa"/>
          </w:tcPr>
          <w:p w14:paraId="6CA0A561" w14:textId="46078638" w:rsidR="007758D7" w:rsidRPr="00144410" w:rsidRDefault="00144410" w:rsidP="00DE6183">
            <w:r w:rsidRPr="00144410">
              <w:t>0</w:t>
            </w:r>
          </w:p>
        </w:tc>
        <w:tc>
          <w:tcPr>
            <w:tcW w:w="1058" w:type="dxa"/>
          </w:tcPr>
          <w:p w14:paraId="69F567DB" w14:textId="29B4FD1F" w:rsidR="007758D7" w:rsidRPr="00144410" w:rsidRDefault="00144410" w:rsidP="00DE6183">
            <w:r w:rsidRPr="00144410">
              <w:t>0</w:t>
            </w:r>
          </w:p>
        </w:tc>
        <w:tc>
          <w:tcPr>
            <w:tcW w:w="822" w:type="dxa"/>
          </w:tcPr>
          <w:p w14:paraId="069E32E0" w14:textId="2532F848" w:rsidR="007758D7" w:rsidRPr="00144410" w:rsidRDefault="00144410" w:rsidP="00DE6183">
            <w:r w:rsidRPr="00144410">
              <w:t>-1</w:t>
            </w:r>
          </w:p>
        </w:tc>
      </w:tr>
      <w:tr w:rsidR="007758D7" w14:paraId="549517EE" w14:textId="77777777" w:rsidTr="00DE6183">
        <w:tc>
          <w:tcPr>
            <w:tcW w:w="1389" w:type="dxa"/>
          </w:tcPr>
          <w:p w14:paraId="231C9F6A" w14:textId="77777777" w:rsidR="007758D7" w:rsidRDefault="007758D7" w:rsidP="00DE6183">
            <w:pPr>
              <w:rPr>
                <w:b/>
                <w:bCs/>
              </w:rPr>
            </w:pPr>
            <w:r>
              <w:rPr>
                <w:b/>
                <w:bCs/>
              </w:rPr>
              <w:t xml:space="preserve">Deck Erection </w:t>
            </w:r>
          </w:p>
        </w:tc>
        <w:tc>
          <w:tcPr>
            <w:tcW w:w="1166" w:type="dxa"/>
          </w:tcPr>
          <w:p w14:paraId="1C1C68B9" w14:textId="2F6BA79E" w:rsidR="007758D7" w:rsidRPr="00144410" w:rsidRDefault="00144410" w:rsidP="00DE6183">
            <w:r w:rsidRPr="00144410">
              <w:t>0</w:t>
            </w:r>
          </w:p>
        </w:tc>
        <w:tc>
          <w:tcPr>
            <w:tcW w:w="1051" w:type="dxa"/>
          </w:tcPr>
          <w:p w14:paraId="08EA3210" w14:textId="2EA6E8D4" w:rsidR="007758D7" w:rsidRPr="00144410" w:rsidRDefault="00144410" w:rsidP="00DE6183">
            <w:r w:rsidRPr="00144410">
              <w:t>-1</w:t>
            </w:r>
          </w:p>
        </w:tc>
        <w:tc>
          <w:tcPr>
            <w:tcW w:w="1039" w:type="dxa"/>
          </w:tcPr>
          <w:p w14:paraId="1B8F53C6" w14:textId="0C678E85" w:rsidR="007758D7" w:rsidRPr="00144410" w:rsidRDefault="00144410" w:rsidP="00DE6183">
            <w:r w:rsidRPr="00144410">
              <w:t>-1</w:t>
            </w:r>
          </w:p>
        </w:tc>
        <w:tc>
          <w:tcPr>
            <w:tcW w:w="1156" w:type="dxa"/>
          </w:tcPr>
          <w:p w14:paraId="648DA31A" w14:textId="7BD32D86" w:rsidR="007758D7" w:rsidRPr="00144410" w:rsidRDefault="00144410" w:rsidP="00DE6183">
            <w:r w:rsidRPr="00144410">
              <w:t>0</w:t>
            </w:r>
          </w:p>
        </w:tc>
        <w:tc>
          <w:tcPr>
            <w:tcW w:w="1561" w:type="dxa"/>
          </w:tcPr>
          <w:p w14:paraId="28B703EC" w14:textId="6F866A22" w:rsidR="007758D7" w:rsidRPr="00144410" w:rsidRDefault="00144410" w:rsidP="00DE6183">
            <w:r w:rsidRPr="00144410">
              <w:t>0</w:t>
            </w:r>
          </w:p>
        </w:tc>
        <w:tc>
          <w:tcPr>
            <w:tcW w:w="1058" w:type="dxa"/>
          </w:tcPr>
          <w:p w14:paraId="101E48A8" w14:textId="12A28F51" w:rsidR="007758D7" w:rsidRPr="00144410" w:rsidRDefault="00144410" w:rsidP="00DE6183">
            <w:r w:rsidRPr="00144410">
              <w:t>0</w:t>
            </w:r>
          </w:p>
        </w:tc>
        <w:tc>
          <w:tcPr>
            <w:tcW w:w="822" w:type="dxa"/>
          </w:tcPr>
          <w:p w14:paraId="74D6194A" w14:textId="7C4D90A2" w:rsidR="007758D7" w:rsidRPr="00144410" w:rsidRDefault="00144410" w:rsidP="00DE6183">
            <w:r w:rsidRPr="00144410">
              <w:t>-2</w:t>
            </w:r>
          </w:p>
        </w:tc>
      </w:tr>
      <w:tr w:rsidR="007758D7" w14:paraId="61815B6F" w14:textId="77777777" w:rsidTr="00DE6183">
        <w:tc>
          <w:tcPr>
            <w:tcW w:w="1389" w:type="dxa"/>
          </w:tcPr>
          <w:p w14:paraId="76C3DC99" w14:textId="77777777" w:rsidR="007758D7" w:rsidRDefault="007758D7" w:rsidP="00DE6183">
            <w:pPr>
              <w:rPr>
                <w:b/>
                <w:bCs/>
              </w:rPr>
            </w:pPr>
            <w:r>
              <w:rPr>
                <w:b/>
                <w:bCs/>
              </w:rPr>
              <w:t xml:space="preserve">Moorings Construction </w:t>
            </w:r>
          </w:p>
        </w:tc>
        <w:tc>
          <w:tcPr>
            <w:tcW w:w="1166" w:type="dxa"/>
          </w:tcPr>
          <w:p w14:paraId="52F2E34D" w14:textId="46B29BDA" w:rsidR="007758D7" w:rsidRPr="00144410" w:rsidRDefault="00144410" w:rsidP="00DE6183">
            <w:r w:rsidRPr="00144410">
              <w:t>0</w:t>
            </w:r>
          </w:p>
        </w:tc>
        <w:tc>
          <w:tcPr>
            <w:tcW w:w="1051" w:type="dxa"/>
          </w:tcPr>
          <w:p w14:paraId="4B06D56B" w14:textId="3E5C81D3" w:rsidR="007758D7" w:rsidRPr="00144410" w:rsidRDefault="00144410" w:rsidP="00DE6183">
            <w:r w:rsidRPr="00144410">
              <w:t>-1</w:t>
            </w:r>
          </w:p>
        </w:tc>
        <w:tc>
          <w:tcPr>
            <w:tcW w:w="1039" w:type="dxa"/>
          </w:tcPr>
          <w:p w14:paraId="6036388B" w14:textId="1312AA2D" w:rsidR="007758D7" w:rsidRPr="00144410" w:rsidRDefault="00144410" w:rsidP="00DE6183">
            <w:r w:rsidRPr="00144410">
              <w:t>-1</w:t>
            </w:r>
          </w:p>
        </w:tc>
        <w:tc>
          <w:tcPr>
            <w:tcW w:w="1156" w:type="dxa"/>
          </w:tcPr>
          <w:p w14:paraId="1B242210" w14:textId="6B6574BC" w:rsidR="007758D7" w:rsidRPr="00144410" w:rsidRDefault="00144410" w:rsidP="00DE6183">
            <w:r w:rsidRPr="00144410">
              <w:t>-1</w:t>
            </w:r>
          </w:p>
        </w:tc>
        <w:tc>
          <w:tcPr>
            <w:tcW w:w="1561" w:type="dxa"/>
          </w:tcPr>
          <w:p w14:paraId="543B7310" w14:textId="2E3C4A5B" w:rsidR="007758D7" w:rsidRPr="00144410" w:rsidRDefault="00144410" w:rsidP="00DE6183">
            <w:r w:rsidRPr="00144410">
              <w:t>0</w:t>
            </w:r>
          </w:p>
        </w:tc>
        <w:tc>
          <w:tcPr>
            <w:tcW w:w="1058" w:type="dxa"/>
          </w:tcPr>
          <w:p w14:paraId="07BA0FF2" w14:textId="59FD5ADA" w:rsidR="007758D7" w:rsidRPr="00144410" w:rsidRDefault="00144410" w:rsidP="00DE6183">
            <w:r w:rsidRPr="00144410">
              <w:t>0</w:t>
            </w:r>
          </w:p>
        </w:tc>
        <w:tc>
          <w:tcPr>
            <w:tcW w:w="822" w:type="dxa"/>
          </w:tcPr>
          <w:p w14:paraId="0802764F" w14:textId="1593875E" w:rsidR="007758D7" w:rsidRPr="00144410" w:rsidRDefault="00144410" w:rsidP="00DE6183">
            <w:r w:rsidRPr="00144410">
              <w:t>-3</w:t>
            </w:r>
          </w:p>
        </w:tc>
      </w:tr>
      <w:tr w:rsidR="007758D7" w14:paraId="70E221D3" w14:textId="77777777" w:rsidTr="00144410">
        <w:trPr>
          <w:trHeight w:val="569"/>
        </w:trPr>
        <w:tc>
          <w:tcPr>
            <w:tcW w:w="1389" w:type="dxa"/>
          </w:tcPr>
          <w:p w14:paraId="3F9AD91D" w14:textId="77777777" w:rsidR="007758D7" w:rsidRDefault="007758D7" w:rsidP="00DE6183">
            <w:pPr>
              <w:rPr>
                <w:b/>
                <w:bCs/>
              </w:rPr>
            </w:pPr>
            <w:r>
              <w:rPr>
                <w:b/>
                <w:bCs/>
              </w:rPr>
              <w:t>Final Fixings</w:t>
            </w:r>
          </w:p>
          <w:p w14:paraId="3A9DAE01" w14:textId="10A4A555" w:rsidR="00144410" w:rsidRDefault="00144410" w:rsidP="00DE6183">
            <w:pPr>
              <w:rPr>
                <w:b/>
                <w:bCs/>
              </w:rPr>
            </w:pPr>
            <w:r>
              <w:rPr>
                <w:b/>
                <w:bCs/>
              </w:rPr>
              <w:t>Installation</w:t>
            </w:r>
          </w:p>
        </w:tc>
        <w:tc>
          <w:tcPr>
            <w:tcW w:w="1166" w:type="dxa"/>
          </w:tcPr>
          <w:p w14:paraId="4E293FCB" w14:textId="1767603C" w:rsidR="007758D7" w:rsidRPr="00144410" w:rsidRDefault="00144410" w:rsidP="00DE6183">
            <w:r w:rsidRPr="00144410">
              <w:t>0</w:t>
            </w:r>
          </w:p>
        </w:tc>
        <w:tc>
          <w:tcPr>
            <w:tcW w:w="1051" w:type="dxa"/>
          </w:tcPr>
          <w:p w14:paraId="1F812A03" w14:textId="7CA4F7F6" w:rsidR="007758D7" w:rsidRPr="00144410" w:rsidRDefault="00144410" w:rsidP="00DE6183">
            <w:r w:rsidRPr="00144410">
              <w:t>-1</w:t>
            </w:r>
          </w:p>
        </w:tc>
        <w:tc>
          <w:tcPr>
            <w:tcW w:w="1039" w:type="dxa"/>
          </w:tcPr>
          <w:p w14:paraId="393571B5" w14:textId="5FC9877C" w:rsidR="007758D7" w:rsidRPr="00144410" w:rsidRDefault="00144410" w:rsidP="00DE6183">
            <w:r w:rsidRPr="00144410">
              <w:t>0</w:t>
            </w:r>
          </w:p>
        </w:tc>
        <w:tc>
          <w:tcPr>
            <w:tcW w:w="1156" w:type="dxa"/>
          </w:tcPr>
          <w:p w14:paraId="52580492" w14:textId="515F8845" w:rsidR="007758D7" w:rsidRPr="00144410" w:rsidRDefault="00144410" w:rsidP="00DE6183">
            <w:r w:rsidRPr="00144410">
              <w:t>0</w:t>
            </w:r>
          </w:p>
        </w:tc>
        <w:tc>
          <w:tcPr>
            <w:tcW w:w="1561" w:type="dxa"/>
          </w:tcPr>
          <w:p w14:paraId="15B42A63" w14:textId="58FBB24E" w:rsidR="007758D7" w:rsidRPr="00144410" w:rsidRDefault="00144410" w:rsidP="00DE6183">
            <w:r w:rsidRPr="00144410">
              <w:t>0</w:t>
            </w:r>
          </w:p>
        </w:tc>
        <w:tc>
          <w:tcPr>
            <w:tcW w:w="1058" w:type="dxa"/>
          </w:tcPr>
          <w:p w14:paraId="3BCAC72C" w14:textId="4AF4421C" w:rsidR="007758D7" w:rsidRPr="00144410" w:rsidRDefault="00144410" w:rsidP="00DE6183">
            <w:r w:rsidRPr="00144410">
              <w:t>0</w:t>
            </w:r>
          </w:p>
        </w:tc>
        <w:tc>
          <w:tcPr>
            <w:tcW w:w="822" w:type="dxa"/>
          </w:tcPr>
          <w:p w14:paraId="6D47A717" w14:textId="67D2ACDE" w:rsidR="007758D7" w:rsidRPr="00144410" w:rsidRDefault="00144410" w:rsidP="00DE6183">
            <w:r w:rsidRPr="00144410">
              <w:t>-1</w:t>
            </w:r>
          </w:p>
        </w:tc>
      </w:tr>
    </w:tbl>
    <w:p w14:paraId="4D8EE8FE" w14:textId="5429CCE6" w:rsidR="007758D7" w:rsidRPr="00356E93" w:rsidRDefault="00356E93" w:rsidP="00356E93">
      <w:pPr>
        <w:jc w:val="center"/>
        <w:rPr>
          <w:b/>
          <w:bCs/>
          <w:sz w:val="20"/>
          <w:szCs w:val="20"/>
        </w:rPr>
      </w:pPr>
      <w:r w:rsidRPr="00356E93">
        <w:rPr>
          <w:b/>
          <w:bCs/>
          <w:sz w:val="20"/>
          <w:szCs w:val="20"/>
        </w:rPr>
        <w:t>Fig 14 - Environmental Risk Assessment</w:t>
      </w:r>
    </w:p>
    <w:p w14:paraId="375313B9" w14:textId="77777777" w:rsidR="000713F0" w:rsidRPr="000713F0" w:rsidRDefault="000713F0" w:rsidP="00144410">
      <w:pPr>
        <w:rPr>
          <w:b/>
          <w:bCs/>
        </w:rPr>
      </w:pPr>
      <w:r w:rsidRPr="000713F0">
        <w:rPr>
          <w:b/>
          <w:bCs/>
        </w:rPr>
        <w:t xml:space="preserve">10.2 Response </w:t>
      </w:r>
    </w:p>
    <w:p w14:paraId="37AD7D12" w14:textId="4ECE7448" w:rsidR="00144410" w:rsidRPr="00362191" w:rsidRDefault="00144410" w:rsidP="00144410">
      <w:r w:rsidRPr="00362191">
        <w:t xml:space="preserve">The completed impact matrix identifies the foundation installation as the construction phase of which will have the most influence on the natural environmental factors assessed. This is because this work requires piling, which will require driving through the strata underneath the Prince of Wales Dock, affecting the </w:t>
      </w:r>
      <w:r w:rsidR="00E438B5">
        <w:t>g</w:t>
      </w:r>
      <w:r w:rsidRPr="00362191">
        <w:t xml:space="preserve">eology, whilst also posing a risk to the water supply, disruption to nearby fauna and animals, as well as the fundamental impact of striking an area of archeologic interest. Identifying this area as the most likely to disrupt the environment is a key part of the </w:t>
      </w:r>
      <w:r w:rsidR="00362191" w:rsidRPr="00362191">
        <w:t>environmental</w:t>
      </w:r>
      <w:r w:rsidRPr="00362191">
        <w:t xml:space="preserve"> impact assessment as mitigation measures need to be applied heavily in this area in order to </w:t>
      </w:r>
      <w:r w:rsidR="00362191" w:rsidRPr="00362191">
        <w:t xml:space="preserve">control the impact the works have on the environment. The mooring construction also poises jeopardy to the water quality, </w:t>
      </w:r>
      <w:r w:rsidR="00E438B5" w:rsidRPr="00362191">
        <w:t>flora,</w:t>
      </w:r>
      <w:r w:rsidR="00362191" w:rsidRPr="00362191">
        <w:t xml:space="preserve"> and animals within the water. This will direct affect fauna due to the increased shading from the mooring’s construction, as well as disrupt any animals in the water from vibrations during its installation. </w:t>
      </w:r>
      <w:r w:rsidR="00362191">
        <w:t xml:space="preserve">This specific area will involve a number of mitigation methods to control the negative environmental impacts. </w:t>
      </w:r>
    </w:p>
    <w:p w14:paraId="0B5287D8" w14:textId="3FCDDE60" w:rsidR="006A0C3F" w:rsidRPr="000713F0" w:rsidRDefault="000713F0" w:rsidP="00F33FC1">
      <w:pPr>
        <w:rPr>
          <w:b/>
          <w:bCs/>
          <w:sz w:val="24"/>
          <w:szCs w:val="24"/>
          <w:u w:val="single"/>
        </w:rPr>
      </w:pPr>
      <w:r w:rsidRPr="000713F0">
        <w:rPr>
          <w:b/>
          <w:bCs/>
          <w:sz w:val="24"/>
          <w:szCs w:val="24"/>
          <w:u w:val="single"/>
        </w:rPr>
        <w:t>11.0</w:t>
      </w:r>
      <w:r w:rsidR="006A0C3F" w:rsidRPr="000713F0">
        <w:rPr>
          <w:b/>
          <w:bCs/>
          <w:sz w:val="24"/>
          <w:szCs w:val="24"/>
          <w:u w:val="single"/>
        </w:rPr>
        <w:t xml:space="preserve"> Project Specific Impacts </w:t>
      </w:r>
    </w:p>
    <w:p w14:paraId="01B68C57" w14:textId="24A8195A" w:rsidR="00F33FC1" w:rsidRDefault="00F33FC1" w:rsidP="00F33FC1">
      <w:bookmarkStart w:id="19" w:name="_Hlk103788488"/>
      <w:r>
        <w:t xml:space="preserve">The Council’s Air Quality Progress Report 2013 </w:t>
      </w:r>
      <w:bookmarkEnd w:id="19"/>
      <w:r>
        <w:t xml:space="preserve">identified underlying exceedances of the nitrogen dioxide annual mean objective within the Fabian Way area. </w:t>
      </w:r>
      <w:r w:rsidR="00CD0205">
        <w:t xml:space="preserve">Due to the opening of Langdon Road, traffic is expected to spread in the area, therefore lowering the </w:t>
      </w:r>
      <w:r w:rsidR="000B5471">
        <w:t>nitrogen dioxide mean average.</w:t>
      </w:r>
    </w:p>
    <w:p w14:paraId="5838A004" w14:textId="109639CA" w:rsidR="00F33FC1" w:rsidRDefault="00F33FC1" w:rsidP="00F33FC1">
      <w:r>
        <w:t xml:space="preserve">The noise impacts should also consider the potential conflicts of use with operational dock on the eastern plots, whether they may noise, air, pollution generated by those uses e.g. aggregates storage / movement. </w:t>
      </w:r>
    </w:p>
    <w:p w14:paraId="71871FC3" w14:textId="79768060" w:rsidR="00FB4DFC" w:rsidRDefault="00FB4DFC" w:rsidP="00F33FC1">
      <w:r>
        <w:t xml:space="preserve">A desk top wind analysis for pedestrian wind comfort and safety was produced for the University of Wales Trinity Saint David, during the construction of their SA1 Campuses. This area is directly adjacent to the proposed site, so the information in this study is relevant. The study found that the predominant wind comes </w:t>
      </w:r>
      <w:r w:rsidR="00E438B5">
        <w:t>from a west</w:t>
      </w:r>
      <w:r>
        <w:t xml:space="preserve"> to </w:t>
      </w:r>
      <w:r w:rsidR="001826F4">
        <w:t>southwest</w:t>
      </w:r>
      <w:r>
        <w:t xml:space="preserve"> and western direction during all 4 seasons. The study concluded that wind conditions in the area are appropriate for sidewalks and public areas. However, there is an appreciation of accelerate wind speeds around several buildings, none of which are on the proposed site. Still, potential remedial measures were detailed and will be taken into consideration. These included;</w:t>
      </w:r>
    </w:p>
    <w:p w14:paraId="5AC9C7DB" w14:textId="75997ACD" w:rsidR="00FB4DFC" w:rsidRDefault="00FB4DFC" w:rsidP="00B415FD">
      <w:pPr>
        <w:pStyle w:val="ListParagraph"/>
        <w:numPr>
          <w:ilvl w:val="0"/>
          <w:numId w:val="14"/>
        </w:numPr>
      </w:pPr>
      <w:r>
        <w:t>Porous wind barriers.</w:t>
      </w:r>
    </w:p>
    <w:p w14:paraId="46315F5E" w14:textId="65B083FA" w:rsidR="00FB4DFC" w:rsidRDefault="00FB4DFC" w:rsidP="00B415FD">
      <w:pPr>
        <w:pStyle w:val="ListParagraph"/>
        <w:numPr>
          <w:ilvl w:val="0"/>
          <w:numId w:val="14"/>
        </w:numPr>
      </w:pPr>
      <w:r>
        <w:lastRenderedPageBreak/>
        <w:t>Soft wind screens in the form of planting on landscape features.</w:t>
      </w:r>
    </w:p>
    <w:p w14:paraId="32B9C286" w14:textId="77777777" w:rsidR="006A0C3F" w:rsidRDefault="006A0C3F" w:rsidP="006A0C3F"/>
    <w:p w14:paraId="3A658A60" w14:textId="77777777" w:rsidR="000713F0" w:rsidRPr="000713F0" w:rsidRDefault="000713F0" w:rsidP="006A0C3F">
      <w:pPr>
        <w:rPr>
          <w:rFonts w:eastAsia="Times New Roman" w:cstheme="minorHAnsi"/>
          <w:b/>
          <w:bCs/>
          <w:color w:val="000000"/>
          <w:sz w:val="24"/>
          <w:szCs w:val="24"/>
          <w:u w:val="single"/>
          <w:lang w:eastAsia="en-GB"/>
        </w:rPr>
      </w:pPr>
      <w:r w:rsidRPr="000713F0">
        <w:rPr>
          <w:rFonts w:eastAsia="Times New Roman" w:cstheme="minorHAnsi"/>
          <w:b/>
          <w:bCs/>
          <w:color w:val="000000"/>
          <w:sz w:val="24"/>
          <w:szCs w:val="24"/>
          <w:u w:val="single"/>
          <w:lang w:eastAsia="en-GB"/>
        </w:rPr>
        <w:t xml:space="preserve">12.0 Environmental Factors </w:t>
      </w:r>
    </w:p>
    <w:p w14:paraId="5E9486D7" w14:textId="110F014E" w:rsidR="000916C8" w:rsidRPr="006A0C3F" w:rsidRDefault="000713F0" w:rsidP="006A0C3F">
      <w:pPr>
        <w:rPr>
          <w:rFonts w:eastAsia="Times New Roman" w:cstheme="minorHAnsi"/>
          <w:b/>
          <w:bCs/>
          <w:color w:val="000000"/>
          <w:lang w:eastAsia="en-GB"/>
        </w:rPr>
      </w:pPr>
      <w:r>
        <w:rPr>
          <w:rFonts w:eastAsia="Times New Roman" w:cstheme="minorHAnsi"/>
          <w:b/>
          <w:bCs/>
          <w:color w:val="000000"/>
          <w:lang w:eastAsia="en-GB"/>
        </w:rPr>
        <w:t>12</w:t>
      </w:r>
      <w:r w:rsidR="006A0C3F">
        <w:rPr>
          <w:rFonts w:eastAsia="Times New Roman" w:cstheme="minorHAnsi"/>
          <w:b/>
          <w:bCs/>
          <w:color w:val="000000"/>
          <w:lang w:eastAsia="en-GB"/>
        </w:rPr>
        <w:t>.</w:t>
      </w:r>
      <w:r>
        <w:rPr>
          <w:rFonts w:eastAsia="Times New Roman" w:cstheme="minorHAnsi"/>
          <w:b/>
          <w:bCs/>
          <w:color w:val="000000"/>
          <w:lang w:eastAsia="en-GB"/>
        </w:rPr>
        <w:t>1</w:t>
      </w:r>
      <w:r w:rsidR="006A0C3F">
        <w:rPr>
          <w:rFonts w:eastAsia="Times New Roman" w:cstheme="minorHAnsi"/>
          <w:b/>
          <w:bCs/>
          <w:color w:val="000000"/>
          <w:lang w:eastAsia="en-GB"/>
        </w:rPr>
        <w:t xml:space="preserve"> Water</w:t>
      </w:r>
      <w:r w:rsidR="008B65B5" w:rsidRPr="006A0C3F">
        <w:rPr>
          <w:rFonts w:eastAsia="Times New Roman" w:cstheme="minorHAnsi"/>
          <w:b/>
          <w:bCs/>
          <w:color w:val="000000"/>
          <w:lang w:eastAsia="en-GB"/>
        </w:rPr>
        <w:t xml:space="preserve"> Environment </w:t>
      </w:r>
    </w:p>
    <w:p w14:paraId="539DBFEB" w14:textId="33A2291B" w:rsidR="008B65B5" w:rsidRPr="006A0C3F" w:rsidRDefault="008B65B5" w:rsidP="006A0C3F">
      <w:pPr>
        <w:shd w:val="clear" w:color="auto" w:fill="FFFFFF"/>
        <w:spacing w:after="0" w:line="240" w:lineRule="auto"/>
        <w:rPr>
          <w:rFonts w:eastAsia="Times New Roman" w:cstheme="minorHAnsi"/>
          <w:color w:val="000000"/>
          <w:lang w:eastAsia="en-GB"/>
        </w:rPr>
      </w:pPr>
      <w:r w:rsidRPr="006A0C3F">
        <w:rPr>
          <w:rFonts w:eastAsia="Times New Roman" w:cstheme="minorHAnsi"/>
          <w:color w:val="000000"/>
          <w:lang w:eastAsia="en-GB"/>
        </w:rPr>
        <w:t>Construction activities can result in the compaction of soils and increase impermeable (or slowly permeable) surfaces. The subsequent increase in surface runoff may increase the risk of flooding.</w:t>
      </w:r>
    </w:p>
    <w:p w14:paraId="6F0FB285" w14:textId="77777777" w:rsidR="008B65B5" w:rsidRPr="006A0C3F" w:rsidRDefault="008B65B5" w:rsidP="008B65B5">
      <w:pPr>
        <w:shd w:val="clear" w:color="auto" w:fill="FFFFFF"/>
        <w:spacing w:after="0" w:line="240" w:lineRule="auto"/>
        <w:ind w:left="359"/>
        <w:rPr>
          <w:rFonts w:eastAsia="Times New Roman" w:cstheme="minorHAnsi"/>
          <w:color w:val="000000"/>
          <w:lang w:eastAsia="en-GB"/>
        </w:rPr>
      </w:pPr>
    </w:p>
    <w:p w14:paraId="7F075F6E" w14:textId="48407D9F" w:rsidR="008B65B5" w:rsidRPr="006A0C3F" w:rsidRDefault="008B65B5" w:rsidP="006A0C3F">
      <w:pPr>
        <w:shd w:val="clear" w:color="auto" w:fill="FFFFFF"/>
        <w:spacing w:after="0" w:line="240" w:lineRule="auto"/>
        <w:rPr>
          <w:rFonts w:eastAsia="Times New Roman" w:cstheme="minorHAnsi"/>
          <w:color w:val="000000"/>
          <w:lang w:eastAsia="en-GB"/>
        </w:rPr>
      </w:pPr>
      <w:r w:rsidRPr="006A0C3F">
        <w:rPr>
          <w:rFonts w:eastAsia="Times New Roman" w:cstheme="minorHAnsi"/>
          <w:color w:val="000000"/>
          <w:lang w:eastAsia="en-GB"/>
        </w:rPr>
        <w:t>Construction activities may encourage soil erosion and increase the sediment loads of nearby streams, while accidental leaks/spills of oil/fuel from storage tanks or construction, maintenance and decommissioning vehicles can also pollute surface waters.</w:t>
      </w:r>
    </w:p>
    <w:p w14:paraId="6D20066A" w14:textId="00A2FF8E" w:rsidR="008B65B5" w:rsidRPr="006A0C3F" w:rsidRDefault="008B65B5" w:rsidP="008B65B5">
      <w:pPr>
        <w:shd w:val="clear" w:color="auto" w:fill="FFFFFF"/>
        <w:spacing w:after="0" w:line="240" w:lineRule="auto"/>
        <w:ind w:left="359"/>
        <w:rPr>
          <w:rFonts w:eastAsia="Times New Roman" w:cstheme="minorHAnsi"/>
          <w:color w:val="000000"/>
          <w:lang w:eastAsia="en-GB"/>
        </w:rPr>
      </w:pPr>
    </w:p>
    <w:p w14:paraId="0832A58F" w14:textId="0E973199" w:rsidR="008B65B5" w:rsidRPr="006A0C3F" w:rsidRDefault="000713F0" w:rsidP="006A0C3F">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12.2</w:t>
      </w:r>
      <w:r w:rsidR="006A0C3F">
        <w:rPr>
          <w:rFonts w:eastAsia="Times New Roman" w:cstheme="minorHAnsi"/>
          <w:b/>
          <w:bCs/>
          <w:color w:val="000000"/>
          <w:lang w:eastAsia="en-GB"/>
        </w:rPr>
        <w:t xml:space="preserve"> </w:t>
      </w:r>
      <w:r w:rsidR="008B65B5" w:rsidRPr="006A0C3F">
        <w:rPr>
          <w:rFonts w:eastAsia="Times New Roman" w:cstheme="minorHAnsi"/>
          <w:b/>
          <w:bCs/>
          <w:color w:val="000000"/>
          <w:lang w:eastAsia="en-GB"/>
        </w:rPr>
        <w:t>Land</w:t>
      </w:r>
    </w:p>
    <w:p w14:paraId="43215451" w14:textId="77777777" w:rsidR="000713F0" w:rsidRDefault="000713F0" w:rsidP="006A0C3F">
      <w:pPr>
        <w:shd w:val="clear" w:color="auto" w:fill="FFFFFF"/>
        <w:spacing w:after="0" w:line="240" w:lineRule="auto"/>
        <w:rPr>
          <w:rFonts w:eastAsia="Times New Roman" w:cstheme="minorHAnsi"/>
          <w:color w:val="000000"/>
          <w:u w:val="single"/>
          <w:lang w:eastAsia="en-GB"/>
        </w:rPr>
      </w:pPr>
    </w:p>
    <w:p w14:paraId="0FAAA3C7" w14:textId="70428626" w:rsidR="008B65B5" w:rsidRPr="006A0C3F" w:rsidRDefault="008B65B5" w:rsidP="006A0C3F">
      <w:pPr>
        <w:shd w:val="clear" w:color="auto" w:fill="FFFFFF"/>
        <w:spacing w:after="0" w:line="240" w:lineRule="auto"/>
        <w:rPr>
          <w:rFonts w:eastAsia="Times New Roman" w:cstheme="minorHAnsi"/>
          <w:color w:val="000000"/>
          <w:lang w:eastAsia="en-GB"/>
        </w:rPr>
      </w:pPr>
      <w:r w:rsidRPr="006A0C3F">
        <w:rPr>
          <w:rFonts w:eastAsia="Times New Roman" w:cstheme="minorHAnsi"/>
          <w:color w:val="000000"/>
          <w:lang w:eastAsia="en-GB"/>
        </w:rPr>
        <w:t>The effect on landscape character from change in land use, soil erosion and compaction resulting from the construction and decommissioning phases of the development.</w:t>
      </w:r>
    </w:p>
    <w:p w14:paraId="51E0DEE8" w14:textId="3AD44DDD" w:rsidR="00E56F88" w:rsidRPr="006A0C3F" w:rsidRDefault="00E56F88" w:rsidP="008B65B5">
      <w:pPr>
        <w:shd w:val="clear" w:color="auto" w:fill="FFFFFF"/>
        <w:spacing w:after="0" w:line="240" w:lineRule="auto"/>
        <w:ind w:left="359"/>
        <w:rPr>
          <w:rFonts w:eastAsia="Times New Roman" w:cstheme="minorHAnsi"/>
          <w:color w:val="000000"/>
          <w:lang w:eastAsia="en-GB"/>
        </w:rPr>
      </w:pPr>
    </w:p>
    <w:p w14:paraId="6D33D57E" w14:textId="68959295" w:rsidR="007F7CE3" w:rsidRDefault="000713F0" w:rsidP="007F7CE3">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12.3</w:t>
      </w:r>
      <w:r w:rsidR="007F7CE3" w:rsidRPr="007F7CE3">
        <w:rPr>
          <w:rFonts w:eastAsia="Times New Roman" w:cstheme="minorHAnsi"/>
          <w:b/>
          <w:bCs/>
          <w:color w:val="000000"/>
          <w:lang w:eastAsia="en-GB"/>
        </w:rPr>
        <w:t xml:space="preserve"> </w:t>
      </w:r>
      <w:r w:rsidR="00E56F88" w:rsidRPr="007F7CE3">
        <w:rPr>
          <w:rFonts w:eastAsia="Times New Roman" w:cstheme="minorHAnsi"/>
          <w:b/>
          <w:bCs/>
          <w:color w:val="000000"/>
          <w:lang w:eastAsia="en-GB"/>
        </w:rPr>
        <w:t>Air Quality</w:t>
      </w:r>
    </w:p>
    <w:p w14:paraId="2782C160" w14:textId="77777777" w:rsidR="000713F0" w:rsidRDefault="000713F0" w:rsidP="007F7CE3">
      <w:pPr>
        <w:shd w:val="clear" w:color="auto" w:fill="FFFFFF"/>
        <w:spacing w:after="0" w:line="240" w:lineRule="auto"/>
        <w:rPr>
          <w:rFonts w:eastAsia="Times New Roman" w:cstheme="minorHAnsi"/>
          <w:b/>
          <w:bCs/>
          <w:color w:val="000000"/>
          <w:lang w:eastAsia="en-GB"/>
        </w:rPr>
      </w:pPr>
    </w:p>
    <w:p w14:paraId="7D799598" w14:textId="1B68A1DE" w:rsidR="00E56F88" w:rsidRPr="007F7CE3" w:rsidRDefault="00E56F88" w:rsidP="007F7CE3">
      <w:pPr>
        <w:shd w:val="clear" w:color="auto" w:fill="FFFFFF"/>
        <w:spacing w:after="0" w:line="240" w:lineRule="auto"/>
        <w:rPr>
          <w:rFonts w:eastAsia="Times New Roman" w:cstheme="minorHAnsi"/>
          <w:b/>
          <w:bCs/>
          <w:color w:val="000000"/>
          <w:lang w:eastAsia="en-GB"/>
        </w:rPr>
      </w:pPr>
      <w:r w:rsidRPr="006A0C3F">
        <w:rPr>
          <w:rFonts w:eastAsia="Times New Roman" w:cstheme="minorHAnsi"/>
          <w:color w:val="000000"/>
          <w:lang w:eastAsia="en-GB"/>
        </w:rPr>
        <w:t>The construction and development of bridges has the potential to affect local air quality and climate. During these activities, local air quality may decline as a result of gaseous</w:t>
      </w:r>
      <w:r w:rsidR="007F7CE3">
        <w:rPr>
          <w:rFonts w:eastAsia="Times New Roman" w:cstheme="minorHAnsi"/>
          <w:b/>
          <w:bCs/>
          <w:color w:val="000000"/>
          <w:lang w:eastAsia="en-GB"/>
        </w:rPr>
        <w:t xml:space="preserve"> </w:t>
      </w:r>
      <w:r w:rsidRPr="006A0C3F">
        <w:rPr>
          <w:rFonts w:eastAsia="Times New Roman" w:cstheme="minorHAnsi"/>
          <w:color w:val="000000"/>
          <w:lang w:eastAsia="en-GB"/>
        </w:rPr>
        <w:t xml:space="preserve">and particulate emissions from vehicle movements to and from the site. </w:t>
      </w:r>
    </w:p>
    <w:p w14:paraId="7271FA12" w14:textId="19937229" w:rsidR="00E56F88" w:rsidRPr="007F7CE3" w:rsidRDefault="00E56F88" w:rsidP="00E56F88">
      <w:pPr>
        <w:shd w:val="clear" w:color="auto" w:fill="FFFFFF"/>
        <w:spacing w:after="0" w:line="240" w:lineRule="auto"/>
        <w:ind w:left="359"/>
        <w:rPr>
          <w:rFonts w:eastAsia="Times New Roman" w:cstheme="minorHAnsi"/>
          <w:b/>
          <w:bCs/>
          <w:color w:val="000000"/>
          <w:lang w:eastAsia="en-GB"/>
        </w:rPr>
      </w:pPr>
    </w:p>
    <w:p w14:paraId="488F5ED8" w14:textId="54328E64" w:rsidR="00E56F88" w:rsidRPr="007F7CE3" w:rsidRDefault="000713F0" w:rsidP="007F7CE3">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12.4</w:t>
      </w:r>
      <w:r w:rsidR="007F7CE3" w:rsidRPr="007F7CE3">
        <w:rPr>
          <w:rFonts w:eastAsia="Times New Roman" w:cstheme="minorHAnsi"/>
          <w:b/>
          <w:bCs/>
          <w:color w:val="000000"/>
          <w:lang w:eastAsia="en-GB"/>
        </w:rPr>
        <w:t xml:space="preserve"> </w:t>
      </w:r>
      <w:r w:rsidR="00E56F88" w:rsidRPr="007F7CE3">
        <w:rPr>
          <w:rFonts w:eastAsia="Times New Roman" w:cstheme="minorHAnsi"/>
          <w:b/>
          <w:bCs/>
          <w:color w:val="000000"/>
          <w:lang w:eastAsia="en-GB"/>
        </w:rPr>
        <w:t xml:space="preserve">Ecology </w:t>
      </w:r>
    </w:p>
    <w:p w14:paraId="3AB80CAF" w14:textId="1C59139D" w:rsidR="00E56F88" w:rsidRPr="006A0C3F" w:rsidRDefault="00E56F88" w:rsidP="008B65B5">
      <w:pPr>
        <w:shd w:val="clear" w:color="auto" w:fill="FFFFFF"/>
        <w:spacing w:after="0" w:line="240" w:lineRule="auto"/>
        <w:ind w:left="359"/>
        <w:rPr>
          <w:rFonts w:eastAsia="Times New Roman" w:cstheme="minorHAnsi"/>
          <w:color w:val="000000"/>
          <w:lang w:eastAsia="en-GB"/>
        </w:rPr>
      </w:pPr>
    </w:p>
    <w:p w14:paraId="0B4347B2" w14:textId="6380141E" w:rsidR="00A2072E" w:rsidRPr="000713F0" w:rsidRDefault="00A2072E" w:rsidP="007F7CE3">
      <w:pPr>
        <w:shd w:val="clear" w:color="auto" w:fill="FFFFFF"/>
        <w:spacing w:after="0" w:line="240" w:lineRule="auto"/>
        <w:rPr>
          <w:rFonts w:eastAsia="Times New Roman" w:cstheme="minorHAnsi"/>
          <w:color w:val="000000"/>
          <w:lang w:eastAsia="en-GB"/>
        </w:rPr>
      </w:pPr>
      <w:r w:rsidRPr="000713F0">
        <w:rPr>
          <w:rFonts w:eastAsia="Times New Roman" w:cstheme="minorHAnsi"/>
          <w:color w:val="000000"/>
          <w:lang w:eastAsia="en-GB"/>
        </w:rPr>
        <w:t xml:space="preserve">Ecological impacts may operate over a longer </w:t>
      </w:r>
      <w:r w:rsidR="000B5471" w:rsidRPr="000713F0">
        <w:rPr>
          <w:rFonts w:eastAsia="Times New Roman" w:cstheme="minorHAnsi"/>
          <w:color w:val="000000"/>
          <w:lang w:eastAsia="en-GB"/>
        </w:rPr>
        <w:t>timescale</w:t>
      </w:r>
      <w:r w:rsidRPr="000713F0">
        <w:rPr>
          <w:rFonts w:eastAsia="Times New Roman" w:cstheme="minorHAnsi"/>
          <w:color w:val="000000"/>
          <w:lang w:eastAsia="en-GB"/>
        </w:rPr>
        <w:t>, as populations take time</w:t>
      </w:r>
    </w:p>
    <w:p w14:paraId="1BDF3CA9" w14:textId="1CCD2F95" w:rsidR="00A2072E" w:rsidRPr="006A0C3F" w:rsidRDefault="00A2072E" w:rsidP="007F7CE3">
      <w:pPr>
        <w:shd w:val="clear" w:color="auto" w:fill="FFFFFF"/>
        <w:spacing w:after="0" w:line="240" w:lineRule="auto"/>
        <w:rPr>
          <w:rFonts w:eastAsia="Times New Roman" w:cstheme="minorHAnsi"/>
          <w:color w:val="000000"/>
          <w:lang w:eastAsia="en-GB"/>
        </w:rPr>
      </w:pPr>
      <w:r w:rsidRPr="000713F0">
        <w:rPr>
          <w:rFonts w:eastAsia="Times New Roman" w:cstheme="minorHAnsi"/>
          <w:color w:val="000000"/>
          <w:lang w:eastAsia="en-GB"/>
        </w:rPr>
        <w:t>to respond to environmental changes.</w:t>
      </w:r>
      <w:r w:rsidR="000713F0">
        <w:rPr>
          <w:rFonts w:eastAsia="Times New Roman" w:cstheme="minorHAnsi"/>
          <w:color w:val="000000"/>
          <w:lang w:eastAsia="en-GB"/>
        </w:rPr>
        <w:t xml:space="preserve"> </w:t>
      </w:r>
      <w:r w:rsidR="00E56F88" w:rsidRPr="006A0C3F">
        <w:rPr>
          <w:rFonts w:eastAsia="Times New Roman" w:cstheme="minorHAnsi"/>
          <w:color w:val="000000"/>
          <w:lang w:eastAsia="en-GB"/>
        </w:rPr>
        <w:t>The removal of native vegetation and its replacement with bridge structures can cause direct damage, disturbances, fragmentation or loss of terrestrial and aquatic habitats and ecology.</w:t>
      </w:r>
      <w:r w:rsidR="000713F0">
        <w:rPr>
          <w:rFonts w:eastAsia="Times New Roman" w:cstheme="minorHAnsi"/>
          <w:color w:val="000000"/>
          <w:lang w:eastAsia="en-GB"/>
        </w:rPr>
        <w:t xml:space="preserve"> </w:t>
      </w:r>
      <w:r w:rsidRPr="006A0C3F">
        <w:rPr>
          <w:rFonts w:eastAsia="Times New Roman" w:cstheme="minorHAnsi"/>
          <w:color w:val="000000"/>
          <w:lang w:eastAsia="en-GB"/>
        </w:rPr>
        <w:t xml:space="preserve">Local ecological populations may be adversely affected by pollution incidents attributed to fuel leaks and oil spills associated with construction, </w:t>
      </w:r>
      <w:r w:rsidR="000B5471" w:rsidRPr="006A0C3F">
        <w:rPr>
          <w:rFonts w:eastAsia="Times New Roman" w:cstheme="minorHAnsi"/>
          <w:color w:val="000000"/>
          <w:lang w:eastAsia="en-GB"/>
        </w:rPr>
        <w:t>maintenance,</w:t>
      </w:r>
      <w:r w:rsidRPr="006A0C3F">
        <w:rPr>
          <w:rFonts w:eastAsia="Times New Roman" w:cstheme="minorHAnsi"/>
          <w:color w:val="000000"/>
          <w:lang w:eastAsia="en-GB"/>
        </w:rPr>
        <w:t xml:space="preserve"> and decommissioning operations on site.</w:t>
      </w:r>
      <w:r w:rsidR="000713F0">
        <w:rPr>
          <w:rFonts w:eastAsia="Times New Roman" w:cstheme="minorHAnsi"/>
          <w:color w:val="000000"/>
          <w:lang w:eastAsia="en-GB"/>
        </w:rPr>
        <w:t xml:space="preserve"> </w:t>
      </w:r>
      <w:r w:rsidRPr="006A0C3F">
        <w:rPr>
          <w:rFonts w:eastAsia="Times New Roman" w:cstheme="minorHAnsi"/>
          <w:color w:val="000000"/>
          <w:lang w:eastAsia="en-GB"/>
        </w:rPr>
        <w:t>The local ecology may be disrupted as habitat corridors become severed.</w:t>
      </w:r>
      <w:r w:rsidR="000713F0">
        <w:rPr>
          <w:rFonts w:eastAsia="Times New Roman" w:cstheme="minorHAnsi"/>
          <w:color w:val="000000"/>
          <w:lang w:eastAsia="en-GB"/>
        </w:rPr>
        <w:t xml:space="preserve"> </w:t>
      </w:r>
      <w:r w:rsidRPr="006A0C3F">
        <w:rPr>
          <w:rFonts w:eastAsia="Times New Roman" w:cstheme="minorHAnsi"/>
          <w:color w:val="000000"/>
          <w:lang w:eastAsia="en-GB"/>
        </w:rPr>
        <w:t>Bridges in particular will cause some shading of the riverbank and bed thereby</w:t>
      </w:r>
    </w:p>
    <w:p w14:paraId="08AD2918" w14:textId="26125654" w:rsidR="00A2072E" w:rsidRPr="006A0C3F" w:rsidRDefault="00A2072E" w:rsidP="007F7CE3">
      <w:pPr>
        <w:shd w:val="clear" w:color="auto" w:fill="FFFFFF"/>
        <w:spacing w:after="0" w:line="240" w:lineRule="auto"/>
        <w:rPr>
          <w:rFonts w:eastAsia="Times New Roman" w:cstheme="minorHAnsi"/>
          <w:color w:val="000000"/>
          <w:lang w:eastAsia="en-GB"/>
        </w:rPr>
      </w:pPr>
      <w:r w:rsidRPr="006A0C3F">
        <w:rPr>
          <w:rFonts w:eastAsia="Times New Roman" w:cstheme="minorHAnsi"/>
          <w:color w:val="000000"/>
          <w:lang w:eastAsia="en-GB"/>
        </w:rPr>
        <w:t>potentially altering the aquatic flora present in the riverbed.</w:t>
      </w:r>
    </w:p>
    <w:p w14:paraId="28869900" w14:textId="4EA86F96" w:rsidR="00A2072E" w:rsidRPr="006A0C3F" w:rsidRDefault="00A2072E" w:rsidP="00A2072E">
      <w:pPr>
        <w:shd w:val="clear" w:color="auto" w:fill="FFFFFF"/>
        <w:spacing w:after="0" w:line="240" w:lineRule="auto"/>
        <w:ind w:left="359"/>
        <w:rPr>
          <w:rFonts w:eastAsia="Times New Roman" w:cstheme="minorHAnsi"/>
          <w:color w:val="000000"/>
          <w:lang w:eastAsia="en-GB"/>
        </w:rPr>
      </w:pPr>
    </w:p>
    <w:p w14:paraId="32282215" w14:textId="764515BC" w:rsidR="00E56F88" w:rsidRPr="007F7CE3" w:rsidRDefault="000713F0" w:rsidP="007F7CE3">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12.5</w:t>
      </w:r>
      <w:r w:rsidR="007F7CE3" w:rsidRPr="007F7CE3">
        <w:rPr>
          <w:rFonts w:eastAsia="Times New Roman" w:cstheme="minorHAnsi"/>
          <w:b/>
          <w:bCs/>
          <w:color w:val="000000"/>
          <w:lang w:eastAsia="en-GB"/>
        </w:rPr>
        <w:t xml:space="preserve"> </w:t>
      </w:r>
      <w:r w:rsidR="00610B86" w:rsidRPr="007F7CE3">
        <w:rPr>
          <w:rFonts w:eastAsia="Times New Roman" w:cstheme="minorHAnsi"/>
          <w:b/>
          <w:bCs/>
          <w:color w:val="000000"/>
          <w:lang w:eastAsia="en-GB"/>
        </w:rPr>
        <w:t xml:space="preserve">Socio-economic </w:t>
      </w:r>
    </w:p>
    <w:p w14:paraId="62D390C8" w14:textId="3410E402" w:rsidR="008B65B5" w:rsidRPr="006A0C3F" w:rsidRDefault="008B65B5" w:rsidP="007F7CE3">
      <w:pPr>
        <w:shd w:val="clear" w:color="auto" w:fill="FFFFFF"/>
        <w:spacing w:after="0" w:line="240" w:lineRule="auto"/>
        <w:rPr>
          <w:rFonts w:eastAsia="Times New Roman" w:cstheme="minorHAnsi"/>
          <w:color w:val="000000"/>
          <w:u w:val="single"/>
          <w:lang w:eastAsia="en-GB"/>
        </w:rPr>
      </w:pPr>
    </w:p>
    <w:p w14:paraId="070801C3" w14:textId="49523D26" w:rsidR="00610B86" w:rsidRPr="006A0C3F" w:rsidRDefault="00610B86" w:rsidP="007F7CE3">
      <w:pPr>
        <w:shd w:val="clear" w:color="auto" w:fill="FFFFFF"/>
        <w:spacing w:after="0" w:line="240" w:lineRule="auto"/>
        <w:rPr>
          <w:rFonts w:eastAsia="Times New Roman" w:cstheme="minorHAnsi"/>
          <w:color w:val="000000"/>
          <w:lang w:eastAsia="en-GB"/>
        </w:rPr>
      </w:pPr>
      <w:r w:rsidRPr="006A0C3F">
        <w:rPr>
          <w:rFonts w:eastAsia="Times New Roman" w:cstheme="minorHAnsi"/>
          <w:color w:val="000000"/>
          <w:lang w:eastAsia="en-GB"/>
        </w:rPr>
        <w:t>The potential for socio-economic and health impacts arising from bridge and culvert developments is likely to be small. Such operations usually require comparatively small staffing levels and, as a result, employees are not likely to have a significant effect on local socio-economic issues.</w:t>
      </w:r>
    </w:p>
    <w:p w14:paraId="7300AFEC" w14:textId="7C69D7C2" w:rsidR="00610B86" w:rsidRPr="006A0C3F" w:rsidRDefault="00610B86" w:rsidP="007F7CE3">
      <w:pPr>
        <w:shd w:val="clear" w:color="auto" w:fill="FFFFFF"/>
        <w:spacing w:after="0" w:line="240" w:lineRule="auto"/>
        <w:rPr>
          <w:rFonts w:eastAsia="Times New Roman" w:cstheme="minorHAnsi"/>
          <w:color w:val="000000"/>
          <w:lang w:eastAsia="en-GB"/>
        </w:rPr>
      </w:pPr>
    </w:p>
    <w:p w14:paraId="03872464" w14:textId="3E8295E2" w:rsidR="00610B86" w:rsidRPr="007F7CE3" w:rsidRDefault="000713F0" w:rsidP="007F7CE3">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12.6</w:t>
      </w:r>
      <w:r w:rsidR="007F7CE3" w:rsidRPr="007F7CE3">
        <w:rPr>
          <w:rFonts w:eastAsia="Times New Roman" w:cstheme="minorHAnsi"/>
          <w:b/>
          <w:bCs/>
          <w:color w:val="000000"/>
          <w:lang w:eastAsia="en-GB"/>
        </w:rPr>
        <w:t xml:space="preserve"> </w:t>
      </w:r>
      <w:r w:rsidR="00610B86" w:rsidRPr="007F7CE3">
        <w:rPr>
          <w:rFonts w:eastAsia="Times New Roman" w:cstheme="minorHAnsi"/>
          <w:b/>
          <w:bCs/>
          <w:color w:val="000000"/>
          <w:lang w:eastAsia="en-GB"/>
        </w:rPr>
        <w:t xml:space="preserve">Nuisance </w:t>
      </w:r>
    </w:p>
    <w:p w14:paraId="7D889E31" w14:textId="77777777" w:rsidR="00DA2820" w:rsidRDefault="00DA2820" w:rsidP="007F7CE3">
      <w:pPr>
        <w:shd w:val="clear" w:color="auto" w:fill="FFFFFF"/>
        <w:spacing w:after="0" w:line="240" w:lineRule="auto"/>
        <w:rPr>
          <w:rFonts w:eastAsia="Times New Roman" w:cstheme="minorHAnsi"/>
          <w:color w:val="000000"/>
          <w:u w:val="single"/>
          <w:lang w:eastAsia="en-GB"/>
        </w:rPr>
      </w:pPr>
    </w:p>
    <w:p w14:paraId="18C336D2" w14:textId="132E97F7" w:rsidR="00610B86" w:rsidRPr="006A0C3F" w:rsidRDefault="00030358" w:rsidP="007F7CE3">
      <w:pPr>
        <w:shd w:val="clear" w:color="auto" w:fill="FFFFFF"/>
        <w:spacing w:after="0" w:line="240" w:lineRule="auto"/>
        <w:rPr>
          <w:rFonts w:eastAsia="Times New Roman" w:cstheme="minorHAnsi"/>
          <w:color w:val="000000"/>
          <w:lang w:eastAsia="en-GB"/>
        </w:rPr>
      </w:pPr>
      <w:r w:rsidRPr="006A0C3F">
        <w:rPr>
          <w:rFonts w:eastAsia="Times New Roman" w:cstheme="minorHAnsi"/>
          <w:color w:val="000000"/>
          <w:lang w:eastAsia="en-GB"/>
        </w:rPr>
        <w:t xml:space="preserve">The creation of nuisances such as noise and vibration from traffic during the construction and decommissioning phases, dust in the air, and mud and slow vehicles on public roads should be considered for and expected. </w:t>
      </w:r>
    </w:p>
    <w:p w14:paraId="3C30DF57" w14:textId="39F4E745" w:rsidR="008B65B5" w:rsidRDefault="008B65B5" w:rsidP="008B65B5">
      <w:pPr>
        <w:shd w:val="clear" w:color="auto" w:fill="FFFFFF"/>
        <w:spacing w:after="0" w:line="240" w:lineRule="auto"/>
        <w:ind w:left="359"/>
        <w:rPr>
          <w:rFonts w:eastAsia="Times New Roman" w:cstheme="minorHAnsi"/>
          <w:color w:val="000000"/>
          <w:sz w:val="24"/>
          <w:szCs w:val="24"/>
          <w:u w:val="single"/>
          <w:lang w:eastAsia="en-GB"/>
        </w:rPr>
      </w:pPr>
    </w:p>
    <w:p w14:paraId="570A3792" w14:textId="77777777" w:rsidR="000B5471" w:rsidRDefault="000B5471" w:rsidP="004D7B33">
      <w:pPr>
        <w:rPr>
          <w:b/>
          <w:bCs/>
          <w:u w:val="single"/>
        </w:rPr>
      </w:pPr>
    </w:p>
    <w:p w14:paraId="0983E4DA" w14:textId="77777777" w:rsidR="000B5471" w:rsidRDefault="000B5471" w:rsidP="004D7B33">
      <w:pPr>
        <w:rPr>
          <w:b/>
          <w:bCs/>
          <w:u w:val="single"/>
        </w:rPr>
      </w:pPr>
    </w:p>
    <w:p w14:paraId="129B946B" w14:textId="3E02B91A" w:rsidR="00FB4DFC" w:rsidRPr="000713F0" w:rsidRDefault="000713F0" w:rsidP="004D7B33">
      <w:pPr>
        <w:rPr>
          <w:b/>
          <w:bCs/>
          <w:u w:val="single"/>
        </w:rPr>
      </w:pPr>
      <w:r w:rsidRPr="000713F0">
        <w:rPr>
          <w:b/>
          <w:bCs/>
          <w:u w:val="single"/>
        </w:rPr>
        <w:lastRenderedPageBreak/>
        <w:t>13.0 Mitigation Methods</w:t>
      </w:r>
    </w:p>
    <w:p w14:paraId="5D8EDE65" w14:textId="7AA4DA98" w:rsidR="00400586" w:rsidRPr="000713F0" w:rsidRDefault="000713F0" w:rsidP="00400586">
      <w:pPr>
        <w:rPr>
          <w:i/>
          <w:iCs/>
          <w:color w:val="4472C4" w:themeColor="accent1"/>
        </w:rPr>
      </w:pPr>
      <w:r>
        <w:rPr>
          <w:rFonts w:cstheme="minorHAnsi"/>
          <w:b/>
          <w:bCs/>
        </w:rPr>
        <w:t>13.1</w:t>
      </w:r>
      <w:r w:rsidR="007F7CE3">
        <w:rPr>
          <w:rFonts w:cstheme="minorHAnsi"/>
          <w:b/>
          <w:bCs/>
        </w:rPr>
        <w:t xml:space="preserve"> </w:t>
      </w:r>
      <w:r w:rsidR="00400586" w:rsidRPr="007F7CE3">
        <w:rPr>
          <w:rFonts w:cstheme="minorHAnsi"/>
          <w:b/>
          <w:bCs/>
        </w:rPr>
        <w:t>Primary Consideration</w:t>
      </w:r>
    </w:p>
    <w:p w14:paraId="18B85F57" w14:textId="44ECFFF4" w:rsidR="00400586" w:rsidRPr="007F7CE3" w:rsidRDefault="00400586" w:rsidP="00400586">
      <w:pPr>
        <w:rPr>
          <w:rFonts w:cstheme="minorHAnsi"/>
        </w:rPr>
      </w:pPr>
      <w:r w:rsidRPr="007F7CE3">
        <w:rPr>
          <w:rFonts w:cstheme="minorHAnsi"/>
        </w:rPr>
        <w:t xml:space="preserve">The primary consideration in impact mitigation is the siting of the operations. This should avoid damage to important ecological sites and high-quality landscapes. Also, the preferential location of developments should be in areas which are not vulnerable to groundwater pollution. Developers should undertake an assessment of alternative sites </w:t>
      </w:r>
      <w:r w:rsidR="001430CE" w:rsidRPr="007F7CE3">
        <w:rPr>
          <w:rFonts w:cstheme="minorHAnsi"/>
        </w:rPr>
        <w:t xml:space="preserve">before making their final decision. </w:t>
      </w:r>
    </w:p>
    <w:p w14:paraId="5324047D" w14:textId="03F120BD" w:rsidR="0048781A" w:rsidRPr="007F7CE3" w:rsidRDefault="000713F0" w:rsidP="00400586">
      <w:pPr>
        <w:rPr>
          <w:rFonts w:cstheme="minorHAnsi"/>
          <w:b/>
          <w:bCs/>
        </w:rPr>
      </w:pPr>
      <w:r>
        <w:rPr>
          <w:rFonts w:cstheme="minorHAnsi"/>
          <w:b/>
          <w:bCs/>
        </w:rPr>
        <w:t>13.2</w:t>
      </w:r>
      <w:r w:rsidR="007F7CE3">
        <w:rPr>
          <w:rFonts w:cstheme="minorHAnsi"/>
          <w:b/>
          <w:bCs/>
        </w:rPr>
        <w:t xml:space="preserve"> </w:t>
      </w:r>
      <w:r w:rsidR="0048781A" w:rsidRPr="007F7CE3">
        <w:rPr>
          <w:rFonts w:cstheme="minorHAnsi"/>
          <w:b/>
          <w:bCs/>
        </w:rPr>
        <w:t xml:space="preserve">Construction Activities </w:t>
      </w:r>
    </w:p>
    <w:p w14:paraId="2FCF5662" w14:textId="59402D92" w:rsidR="0048781A" w:rsidRPr="007F7CE3" w:rsidRDefault="00EB5E23" w:rsidP="00B415FD">
      <w:pPr>
        <w:pStyle w:val="ListParagraph"/>
        <w:numPr>
          <w:ilvl w:val="0"/>
          <w:numId w:val="15"/>
        </w:numPr>
        <w:rPr>
          <w:rFonts w:cstheme="minorHAnsi"/>
        </w:rPr>
      </w:pPr>
      <w:r w:rsidRPr="007F7CE3">
        <w:rPr>
          <w:rFonts w:cstheme="minorHAnsi"/>
        </w:rPr>
        <w:t>P</w:t>
      </w:r>
      <w:r w:rsidR="007A0D49" w:rsidRPr="007F7CE3">
        <w:rPr>
          <w:rFonts w:cstheme="minorHAnsi"/>
        </w:rPr>
        <w:t>hasing construction work to minimise disturbance to wildlife at</w:t>
      </w:r>
      <w:r w:rsidRPr="007F7CE3">
        <w:rPr>
          <w:rFonts w:cstheme="minorHAnsi"/>
        </w:rPr>
        <w:t xml:space="preserve"> </w:t>
      </w:r>
      <w:r w:rsidR="007A0D49" w:rsidRPr="007F7CE3">
        <w:rPr>
          <w:rFonts w:cstheme="minorHAnsi"/>
        </w:rPr>
        <w:t>sensitive times of year, such as during the breeding season or when</w:t>
      </w:r>
      <w:r w:rsidRPr="007F7CE3">
        <w:rPr>
          <w:rFonts w:cstheme="minorHAnsi"/>
        </w:rPr>
        <w:t xml:space="preserve"> </w:t>
      </w:r>
      <w:r w:rsidR="007A0D49" w:rsidRPr="007F7CE3">
        <w:rPr>
          <w:rFonts w:cstheme="minorHAnsi"/>
        </w:rPr>
        <w:t>young are being raised</w:t>
      </w:r>
      <w:r w:rsidRPr="007F7CE3">
        <w:rPr>
          <w:rFonts w:cstheme="minorHAnsi"/>
        </w:rPr>
        <w:t>.</w:t>
      </w:r>
    </w:p>
    <w:p w14:paraId="0E2119A7" w14:textId="0DBAF7B6" w:rsidR="00EB5E23" w:rsidRPr="007F7CE3" w:rsidRDefault="00EB5E23" w:rsidP="00B415FD">
      <w:pPr>
        <w:pStyle w:val="ListParagraph"/>
        <w:numPr>
          <w:ilvl w:val="0"/>
          <w:numId w:val="15"/>
        </w:numPr>
        <w:rPr>
          <w:rFonts w:cstheme="minorHAnsi"/>
        </w:rPr>
      </w:pPr>
      <w:r w:rsidRPr="007F7CE3">
        <w:rPr>
          <w:rFonts w:cstheme="minorHAnsi"/>
        </w:rPr>
        <w:t>Use of techniques to minimise compaction of soil, such as restricting access during wet conditions, and using protective boarding and low ground pressure machinery.</w:t>
      </w:r>
    </w:p>
    <w:p w14:paraId="278FBD13" w14:textId="5D4CB525" w:rsidR="00EB5E23" w:rsidRPr="007F7CE3" w:rsidRDefault="00EB5E23" w:rsidP="00B415FD">
      <w:pPr>
        <w:pStyle w:val="ListParagraph"/>
        <w:numPr>
          <w:ilvl w:val="0"/>
          <w:numId w:val="15"/>
        </w:numPr>
        <w:rPr>
          <w:rFonts w:cstheme="minorHAnsi"/>
        </w:rPr>
      </w:pPr>
      <w:r w:rsidRPr="007F7CE3">
        <w:rPr>
          <w:rFonts w:cstheme="minorHAnsi"/>
        </w:rPr>
        <w:t>Storage of fuel</w:t>
      </w:r>
      <w:r w:rsidR="00E438B5">
        <w:rPr>
          <w:rFonts w:cstheme="minorHAnsi"/>
        </w:rPr>
        <w:t xml:space="preserve"> </w:t>
      </w:r>
      <w:r w:rsidRPr="007F7CE3">
        <w:rPr>
          <w:rFonts w:cstheme="minorHAnsi"/>
        </w:rPr>
        <w:t>and construction materials so as to minimise the risk of soil contamination or water pollution.</w:t>
      </w:r>
    </w:p>
    <w:p w14:paraId="26587020" w14:textId="772F1D20" w:rsidR="00EB5E23" w:rsidRPr="007F7CE3" w:rsidRDefault="00EB5E23" w:rsidP="00B415FD">
      <w:pPr>
        <w:pStyle w:val="ListParagraph"/>
        <w:numPr>
          <w:ilvl w:val="0"/>
          <w:numId w:val="15"/>
        </w:numPr>
        <w:rPr>
          <w:rFonts w:cstheme="minorHAnsi"/>
        </w:rPr>
      </w:pPr>
      <w:r w:rsidRPr="007F7CE3">
        <w:rPr>
          <w:rFonts w:cstheme="minorHAnsi"/>
        </w:rPr>
        <w:t>Setting the route and timing of construction traffic so as to avoid residential areas or other sensitive human receptors</w:t>
      </w:r>
      <w:r w:rsidR="00E438B5">
        <w:rPr>
          <w:rFonts w:cstheme="minorHAnsi"/>
        </w:rPr>
        <w:t>.</w:t>
      </w:r>
    </w:p>
    <w:p w14:paraId="2415AD08" w14:textId="2EBB141C" w:rsidR="002D544A" w:rsidRPr="007F7CE3" w:rsidRDefault="000713F0" w:rsidP="002D544A">
      <w:pPr>
        <w:rPr>
          <w:rFonts w:cstheme="minorHAnsi"/>
          <w:b/>
          <w:bCs/>
        </w:rPr>
      </w:pPr>
      <w:r>
        <w:rPr>
          <w:rFonts w:cstheme="minorHAnsi"/>
          <w:b/>
          <w:bCs/>
        </w:rPr>
        <w:t>13.3</w:t>
      </w:r>
      <w:r w:rsidR="007F7CE3">
        <w:rPr>
          <w:rFonts w:cstheme="minorHAnsi"/>
          <w:b/>
          <w:bCs/>
        </w:rPr>
        <w:t xml:space="preserve"> </w:t>
      </w:r>
      <w:r w:rsidR="002D544A" w:rsidRPr="007F7CE3">
        <w:rPr>
          <w:rFonts w:cstheme="minorHAnsi"/>
          <w:b/>
          <w:bCs/>
        </w:rPr>
        <w:t>Flora Diversity</w:t>
      </w:r>
    </w:p>
    <w:p w14:paraId="34F571CF" w14:textId="366F9F83" w:rsidR="002D544A" w:rsidRPr="007F7CE3" w:rsidRDefault="002D544A" w:rsidP="00B415FD">
      <w:pPr>
        <w:pStyle w:val="ListParagraph"/>
        <w:numPr>
          <w:ilvl w:val="0"/>
          <w:numId w:val="7"/>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Plantation should be done around the resettlement site. </w:t>
      </w:r>
    </w:p>
    <w:p w14:paraId="471BF2C8" w14:textId="6755BB95" w:rsidR="002D544A" w:rsidRPr="007F7CE3" w:rsidRDefault="002D544A" w:rsidP="00B415FD">
      <w:pPr>
        <w:pStyle w:val="ListParagraph"/>
        <w:numPr>
          <w:ilvl w:val="0"/>
          <w:numId w:val="7"/>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To select fast-growing tree species for planting in the resettlement site. </w:t>
      </w:r>
    </w:p>
    <w:p w14:paraId="163DC1AB" w14:textId="08AB805A" w:rsidR="002D544A" w:rsidRPr="007F7CE3" w:rsidRDefault="002D544A" w:rsidP="00B415FD">
      <w:pPr>
        <w:pStyle w:val="ListParagraph"/>
        <w:numPr>
          <w:ilvl w:val="0"/>
          <w:numId w:val="7"/>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The contractor will plant a significant number of tree and grasses along open spaces.</w:t>
      </w:r>
    </w:p>
    <w:p w14:paraId="5A3B7CE2" w14:textId="6D186A5A" w:rsidR="002D544A" w:rsidRPr="007F7CE3" w:rsidRDefault="002D544A" w:rsidP="00B415FD">
      <w:pPr>
        <w:pStyle w:val="ListParagraph"/>
        <w:numPr>
          <w:ilvl w:val="0"/>
          <w:numId w:val="7"/>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Disposal of materials in accordance with the material management plan. </w:t>
      </w:r>
    </w:p>
    <w:p w14:paraId="5CB4FDEC" w14:textId="3DBACA49" w:rsidR="002D544A" w:rsidRPr="007F7CE3" w:rsidRDefault="002D544A" w:rsidP="00B415FD">
      <w:pPr>
        <w:pStyle w:val="ListParagraph"/>
        <w:numPr>
          <w:ilvl w:val="0"/>
          <w:numId w:val="7"/>
        </w:numPr>
        <w:shd w:val="clear" w:color="auto" w:fill="FFFFFF"/>
        <w:spacing w:after="0" w:line="240" w:lineRule="auto"/>
        <w:rPr>
          <w:rFonts w:eastAsia="Times New Roman" w:cstheme="minorHAnsi"/>
          <w:color w:val="000000"/>
          <w:lang w:eastAsia="en-GB"/>
        </w:rPr>
      </w:pPr>
      <w:r w:rsidRPr="007F7CE3">
        <w:rPr>
          <w:rStyle w:val="ws1"/>
          <w:rFonts w:cstheme="minorHAnsi"/>
          <w:color w:val="000000"/>
          <w:shd w:val="clear" w:color="auto" w:fill="FFFFFF"/>
        </w:rPr>
        <w:t>Plantation or green areas will be developed around the bridge end facilities and within the open space.</w:t>
      </w:r>
    </w:p>
    <w:p w14:paraId="3AE9AF51" w14:textId="77777777" w:rsidR="002D544A" w:rsidRPr="007F7CE3" w:rsidRDefault="002D544A" w:rsidP="002D544A">
      <w:pPr>
        <w:shd w:val="clear" w:color="auto" w:fill="FFFFFF"/>
        <w:spacing w:after="0" w:line="240" w:lineRule="auto"/>
        <w:rPr>
          <w:rFonts w:eastAsia="Times New Roman" w:cstheme="minorHAnsi"/>
          <w:color w:val="000000"/>
          <w:lang w:eastAsia="en-GB"/>
        </w:rPr>
      </w:pPr>
    </w:p>
    <w:p w14:paraId="55EE9660" w14:textId="25B76943" w:rsidR="002D544A" w:rsidRDefault="000713F0" w:rsidP="002D544A">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 xml:space="preserve">13.4 </w:t>
      </w:r>
      <w:r w:rsidR="002D544A" w:rsidRPr="007F7CE3">
        <w:rPr>
          <w:rFonts w:eastAsia="Times New Roman" w:cstheme="minorHAnsi"/>
          <w:b/>
          <w:bCs/>
          <w:color w:val="000000"/>
          <w:lang w:eastAsia="en-GB"/>
        </w:rPr>
        <w:t xml:space="preserve">Fauna Diversity </w:t>
      </w:r>
    </w:p>
    <w:p w14:paraId="3C927EC9" w14:textId="77777777" w:rsidR="007F7CE3" w:rsidRPr="007F7CE3" w:rsidRDefault="007F7CE3" w:rsidP="002D544A">
      <w:pPr>
        <w:shd w:val="clear" w:color="auto" w:fill="FFFFFF"/>
        <w:spacing w:after="0" w:line="240" w:lineRule="auto"/>
        <w:rPr>
          <w:rFonts w:eastAsia="Times New Roman" w:cstheme="minorHAnsi"/>
          <w:b/>
          <w:bCs/>
          <w:color w:val="000000"/>
          <w:lang w:eastAsia="en-GB"/>
        </w:rPr>
      </w:pPr>
    </w:p>
    <w:p w14:paraId="47C3ED7A" w14:textId="130DD5C3" w:rsidR="002D544A" w:rsidRPr="007F7CE3" w:rsidRDefault="002D544A" w:rsidP="00B415FD">
      <w:pPr>
        <w:pStyle w:val="ListParagraph"/>
        <w:numPr>
          <w:ilvl w:val="0"/>
          <w:numId w:val="8"/>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Disposal of materials in accordance with the material management plan. </w:t>
      </w:r>
    </w:p>
    <w:p w14:paraId="34657935" w14:textId="419723DF" w:rsidR="002D544A" w:rsidRPr="007F7CE3" w:rsidRDefault="002D544A" w:rsidP="00B415FD">
      <w:pPr>
        <w:pStyle w:val="ListParagraph"/>
        <w:numPr>
          <w:ilvl w:val="0"/>
          <w:numId w:val="8"/>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Inspect any area of a water body containing fish that is temporarily isolated for the presence of fish, and all fish shall be captured and released unharmed in adjacent fish habitat.</w:t>
      </w:r>
    </w:p>
    <w:p w14:paraId="5E480B22" w14:textId="45EDB103" w:rsidR="00AD6B90" w:rsidRPr="007F7CE3" w:rsidRDefault="00AD6B90" w:rsidP="00AD6B90">
      <w:pPr>
        <w:shd w:val="clear" w:color="auto" w:fill="FFFFFF"/>
        <w:spacing w:after="0" w:line="240" w:lineRule="auto"/>
        <w:rPr>
          <w:rFonts w:eastAsia="Times New Roman" w:cstheme="minorHAnsi"/>
          <w:color w:val="000000"/>
          <w:lang w:eastAsia="en-GB"/>
        </w:rPr>
      </w:pPr>
    </w:p>
    <w:p w14:paraId="21F3C396" w14:textId="3F1C45EA" w:rsidR="002D544A" w:rsidRDefault="000713F0" w:rsidP="002D544A">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13.5</w:t>
      </w:r>
      <w:r w:rsidR="007F7CE3">
        <w:rPr>
          <w:rFonts w:eastAsia="Times New Roman" w:cstheme="minorHAnsi"/>
          <w:b/>
          <w:bCs/>
          <w:color w:val="000000"/>
          <w:lang w:eastAsia="en-GB"/>
        </w:rPr>
        <w:t xml:space="preserve"> </w:t>
      </w:r>
      <w:r w:rsidR="002D544A" w:rsidRPr="007F7CE3">
        <w:rPr>
          <w:rFonts w:eastAsia="Times New Roman" w:cstheme="minorHAnsi"/>
          <w:b/>
          <w:bCs/>
          <w:color w:val="000000"/>
          <w:lang w:eastAsia="en-GB"/>
        </w:rPr>
        <w:t>Noise</w:t>
      </w:r>
    </w:p>
    <w:p w14:paraId="1245F3DD" w14:textId="77777777" w:rsidR="007F7CE3" w:rsidRPr="007F7CE3" w:rsidRDefault="007F7CE3" w:rsidP="002D544A">
      <w:pPr>
        <w:shd w:val="clear" w:color="auto" w:fill="FFFFFF"/>
        <w:spacing w:after="0" w:line="240" w:lineRule="auto"/>
        <w:rPr>
          <w:rFonts w:eastAsia="Times New Roman" w:cstheme="minorHAnsi"/>
          <w:b/>
          <w:bCs/>
          <w:color w:val="000000"/>
          <w:lang w:eastAsia="en-GB"/>
        </w:rPr>
      </w:pPr>
    </w:p>
    <w:p w14:paraId="78904D66" w14:textId="69E51215" w:rsidR="00362B94" w:rsidRPr="007F7CE3" w:rsidRDefault="00E438B5" w:rsidP="00B415FD">
      <w:pPr>
        <w:pStyle w:val="ListParagraph"/>
        <w:numPr>
          <w:ilvl w:val="0"/>
          <w:numId w:val="9"/>
        </w:numPr>
        <w:shd w:val="clear" w:color="auto" w:fill="FFFFFF"/>
        <w:spacing w:after="0" w:line="240" w:lineRule="auto"/>
        <w:rPr>
          <w:rFonts w:eastAsia="Times New Roman" w:cstheme="minorHAnsi"/>
          <w:color w:val="000000"/>
          <w:lang w:eastAsia="en-GB"/>
        </w:rPr>
      </w:pPr>
      <w:r>
        <w:rPr>
          <w:rFonts w:eastAsia="Times New Roman" w:cstheme="minorHAnsi"/>
          <w:color w:val="000000"/>
          <w:lang w:eastAsia="en-GB"/>
        </w:rPr>
        <w:t>On site, workers</w:t>
      </w:r>
      <w:r w:rsidR="00362B94" w:rsidRPr="007F7CE3">
        <w:rPr>
          <w:rFonts w:eastAsia="Times New Roman" w:cstheme="minorHAnsi"/>
          <w:color w:val="000000"/>
          <w:lang w:eastAsia="en-GB"/>
        </w:rPr>
        <w:t xml:space="preserve"> will be required to use </w:t>
      </w:r>
      <w:r w:rsidR="000869C4" w:rsidRPr="007F7CE3">
        <w:rPr>
          <w:rFonts w:eastAsia="Times New Roman" w:cstheme="minorHAnsi"/>
          <w:color w:val="000000"/>
          <w:lang w:eastAsia="en-GB"/>
        </w:rPr>
        <w:t>earplugs</w:t>
      </w:r>
      <w:r w:rsidR="00362B94" w:rsidRPr="007F7CE3">
        <w:rPr>
          <w:rFonts w:eastAsia="Times New Roman" w:cstheme="minorHAnsi"/>
          <w:color w:val="000000"/>
          <w:lang w:eastAsia="en-GB"/>
        </w:rPr>
        <w:t xml:space="preserve"> to offset the effect as noise management at the source </w:t>
      </w:r>
    </w:p>
    <w:p w14:paraId="4BF9D411" w14:textId="283C9B4F" w:rsidR="00362B94" w:rsidRPr="007F7CE3" w:rsidRDefault="00362B94" w:rsidP="00B415FD">
      <w:pPr>
        <w:pStyle w:val="ListParagraph"/>
        <w:numPr>
          <w:ilvl w:val="0"/>
          <w:numId w:val="9"/>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Install temporary noise control barriers where appropriate. </w:t>
      </w:r>
    </w:p>
    <w:p w14:paraId="2C34CCF9" w14:textId="5D690039" w:rsidR="00362B94" w:rsidRPr="007F7CE3" w:rsidRDefault="00362B94" w:rsidP="00362B94">
      <w:pPr>
        <w:shd w:val="clear" w:color="auto" w:fill="FFFFFF"/>
        <w:spacing w:after="0" w:line="240" w:lineRule="auto"/>
        <w:rPr>
          <w:rFonts w:eastAsia="Times New Roman" w:cstheme="minorHAnsi"/>
          <w:color w:val="000000"/>
          <w:lang w:eastAsia="en-GB"/>
        </w:rPr>
      </w:pPr>
    </w:p>
    <w:p w14:paraId="203A77A8" w14:textId="16089A55" w:rsidR="00362B94" w:rsidRPr="007F7CE3" w:rsidRDefault="000713F0" w:rsidP="00362B94">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13.6</w:t>
      </w:r>
      <w:r w:rsidR="007F7CE3">
        <w:rPr>
          <w:rFonts w:eastAsia="Times New Roman" w:cstheme="minorHAnsi"/>
          <w:b/>
          <w:bCs/>
          <w:color w:val="000000"/>
          <w:lang w:eastAsia="en-GB"/>
        </w:rPr>
        <w:t xml:space="preserve"> </w:t>
      </w:r>
      <w:r w:rsidR="00362B94" w:rsidRPr="007F7CE3">
        <w:rPr>
          <w:rFonts w:eastAsia="Times New Roman" w:cstheme="minorHAnsi"/>
          <w:b/>
          <w:bCs/>
          <w:color w:val="000000"/>
          <w:lang w:eastAsia="en-GB"/>
        </w:rPr>
        <w:t xml:space="preserve">Transport and Road Accident </w:t>
      </w:r>
    </w:p>
    <w:p w14:paraId="20CD02E0" w14:textId="77777777" w:rsidR="00362B94" w:rsidRPr="007F7CE3" w:rsidRDefault="00362B94" w:rsidP="00362B94">
      <w:pPr>
        <w:shd w:val="clear" w:color="auto" w:fill="FFFFFF"/>
        <w:spacing w:after="0" w:line="240" w:lineRule="auto"/>
        <w:rPr>
          <w:rFonts w:eastAsia="Times New Roman" w:cstheme="minorHAnsi"/>
          <w:color w:val="000000"/>
          <w:u w:val="single"/>
          <w:lang w:eastAsia="en-GB"/>
        </w:rPr>
      </w:pPr>
    </w:p>
    <w:p w14:paraId="238CB8A1" w14:textId="6D82EBB8" w:rsidR="00E438B5" w:rsidRDefault="00E438B5" w:rsidP="00B415FD">
      <w:pPr>
        <w:pStyle w:val="ListParagraph"/>
        <w:numPr>
          <w:ilvl w:val="0"/>
          <w:numId w:val="10"/>
        </w:numPr>
        <w:shd w:val="clear" w:color="auto" w:fill="FFFFFF"/>
        <w:spacing w:after="0" w:line="240" w:lineRule="auto"/>
        <w:rPr>
          <w:rFonts w:eastAsia="Times New Roman" w:cstheme="minorHAnsi"/>
          <w:color w:val="000000"/>
          <w:lang w:eastAsia="en-GB"/>
        </w:rPr>
      </w:pPr>
      <w:r>
        <w:rPr>
          <w:rFonts w:eastAsia="Times New Roman" w:cstheme="minorHAnsi"/>
          <w:color w:val="000000"/>
          <w:lang w:eastAsia="en-GB"/>
        </w:rPr>
        <w:t>When transporting goods and materials, safe driving speeds and practices should be ensured.</w:t>
      </w:r>
    </w:p>
    <w:p w14:paraId="6046A1CD" w14:textId="412AD727" w:rsidR="00362B94" w:rsidRPr="007F7CE3" w:rsidRDefault="00362B94" w:rsidP="00B415FD">
      <w:pPr>
        <w:pStyle w:val="ListParagraph"/>
        <w:numPr>
          <w:ilvl w:val="0"/>
          <w:numId w:val="10"/>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The contractor should be provided adequate signage, barriers, and flag persons for traffic system. </w:t>
      </w:r>
    </w:p>
    <w:p w14:paraId="7E0E4E90" w14:textId="77777777" w:rsidR="00362B94" w:rsidRPr="007F7CE3" w:rsidRDefault="00362B94" w:rsidP="00362B94">
      <w:pPr>
        <w:shd w:val="clear" w:color="auto" w:fill="FFFFFF"/>
        <w:spacing w:after="0" w:line="240" w:lineRule="auto"/>
        <w:rPr>
          <w:rFonts w:eastAsia="Times New Roman" w:cstheme="minorHAnsi"/>
          <w:color w:val="000000"/>
          <w:lang w:eastAsia="en-GB"/>
        </w:rPr>
      </w:pPr>
    </w:p>
    <w:p w14:paraId="39B07DD9" w14:textId="1BBB8D07" w:rsidR="00362B94" w:rsidRDefault="000713F0" w:rsidP="00362B94">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13.7</w:t>
      </w:r>
      <w:r w:rsidR="007F7CE3">
        <w:rPr>
          <w:rFonts w:eastAsia="Times New Roman" w:cstheme="minorHAnsi"/>
          <w:b/>
          <w:bCs/>
          <w:color w:val="000000"/>
          <w:lang w:eastAsia="en-GB"/>
        </w:rPr>
        <w:t xml:space="preserve"> </w:t>
      </w:r>
      <w:r w:rsidR="00362B94" w:rsidRPr="007F7CE3">
        <w:rPr>
          <w:rFonts w:eastAsia="Times New Roman" w:cstheme="minorHAnsi"/>
          <w:b/>
          <w:bCs/>
          <w:color w:val="000000"/>
          <w:lang w:eastAsia="en-GB"/>
        </w:rPr>
        <w:t>Air Quality</w:t>
      </w:r>
    </w:p>
    <w:p w14:paraId="526941AD" w14:textId="77777777" w:rsidR="007F7CE3" w:rsidRPr="007F7CE3" w:rsidRDefault="007F7CE3" w:rsidP="00362B94">
      <w:pPr>
        <w:shd w:val="clear" w:color="auto" w:fill="FFFFFF"/>
        <w:spacing w:after="0" w:line="240" w:lineRule="auto"/>
        <w:rPr>
          <w:rFonts w:eastAsia="Times New Roman" w:cstheme="minorHAnsi"/>
          <w:b/>
          <w:bCs/>
          <w:color w:val="000000"/>
          <w:lang w:eastAsia="en-GB"/>
        </w:rPr>
      </w:pPr>
    </w:p>
    <w:p w14:paraId="496F6BC1" w14:textId="77777777" w:rsidR="00362B94" w:rsidRPr="007F7CE3" w:rsidRDefault="00362B94" w:rsidP="00B415FD">
      <w:pPr>
        <w:pStyle w:val="ListParagraph"/>
        <w:numPr>
          <w:ilvl w:val="0"/>
          <w:numId w:val="11"/>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The contractor should implement the air quality management plan. </w:t>
      </w:r>
    </w:p>
    <w:p w14:paraId="5285BA3B" w14:textId="18AFFD76" w:rsidR="00362B94" w:rsidRPr="007F7CE3" w:rsidRDefault="00362B94" w:rsidP="00B415FD">
      <w:pPr>
        <w:pStyle w:val="ListParagraph"/>
        <w:numPr>
          <w:ilvl w:val="0"/>
          <w:numId w:val="11"/>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Cover hauls vehicles carrying dusty materials in construction site. </w:t>
      </w:r>
    </w:p>
    <w:p w14:paraId="77B4AD66" w14:textId="43DAD5BE" w:rsidR="00362B94" w:rsidRPr="007F7CE3" w:rsidRDefault="00362B94" w:rsidP="00B415FD">
      <w:pPr>
        <w:pStyle w:val="ListParagraph"/>
        <w:numPr>
          <w:ilvl w:val="0"/>
          <w:numId w:val="11"/>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lastRenderedPageBreak/>
        <w:t xml:space="preserve">The contractors will be responsible for careful handling and storages of materials and operation of the equipment in order to reduce the air pollution including dust. </w:t>
      </w:r>
    </w:p>
    <w:p w14:paraId="696D0E06" w14:textId="19FA034F" w:rsidR="00362B94" w:rsidRPr="007F7CE3" w:rsidRDefault="00362B94" w:rsidP="00B415FD">
      <w:pPr>
        <w:pStyle w:val="ListParagraph"/>
        <w:numPr>
          <w:ilvl w:val="0"/>
          <w:numId w:val="11"/>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Special attention must be given in storage and handling of petrochemicals in order to avoid environmental hazard and risk. </w:t>
      </w:r>
    </w:p>
    <w:p w14:paraId="1343317B" w14:textId="2EFB08F8" w:rsidR="00362B94" w:rsidRPr="007F7CE3" w:rsidRDefault="00362B94" w:rsidP="00362B94">
      <w:pPr>
        <w:shd w:val="clear" w:color="auto" w:fill="FFFFFF"/>
        <w:spacing w:after="0" w:line="240" w:lineRule="auto"/>
        <w:rPr>
          <w:rFonts w:eastAsia="Times New Roman" w:cstheme="minorHAnsi"/>
          <w:color w:val="000000"/>
          <w:lang w:eastAsia="en-GB"/>
        </w:rPr>
      </w:pPr>
    </w:p>
    <w:p w14:paraId="6F93D0CE" w14:textId="40F6EB25" w:rsidR="00362B94" w:rsidRPr="007F7CE3" w:rsidRDefault="000713F0" w:rsidP="00362B94">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13.8</w:t>
      </w:r>
      <w:r w:rsidR="007F7CE3">
        <w:rPr>
          <w:rFonts w:eastAsia="Times New Roman" w:cstheme="minorHAnsi"/>
          <w:b/>
          <w:bCs/>
          <w:color w:val="000000"/>
          <w:lang w:eastAsia="en-GB"/>
        </w:rPr>
        <w:t xml:space="preserve"> </w:t>
      </w:r>
      <w:r w:rsidR="00362B94" w:rsidRPr="007F7CE3">
        <w:rPr>
          <w:rFonts w:eastAsia="Times New Roman" w:cstheme="minorHAnsi"/>
          <w:b/>
          <w:bCs/>
          <w:color w:val="000000"/>
          <w:lang w:eastAsia="en-GB"/>
        </w:rPr>
        <w:t>Water Quality</w:t>
      </w:r>
    </w:p>
    <w:p w14:paraId="2513A827" w14:textId="77777777" w:rsidR="007F7CE3" w:rsidRPr="007F7CE3" w:rsidRDefault="007F7CE3" w:rsidP="00362B94">
      <w:pPr>
        <w:shd w:val="clear" w:color="auto" w:fill="FFFFFF"/>
        <w:spacing w:after="0" w:line="240" w:lineRule="auto"/>
        <w:rPr>
          <w:rFonts w:eastAsia="Times New Roman" w:cstheme="minorHAnsi"/>
          <w:color w:val="000000"/>
          <w:u w:val="single"/>
          <w:lang w:eastAsia="en-GB"/>
        </w:rPr>
      </w:pPr>
    </w:p>
    <w:p w14:paraId="27F590A5" w14:textId="2BB04D48" w:rsidR="00362B94" w:rsidRPr="007F7CE3" w:rsidRDefault="00362B94" w:rsidP="00B415FD">
      <w:pPr>
        <w:pStyle w:val="ListParagraph"/>
        <w:numPr>
          <w:ilvl w:val="0"/>
          <w:numId w:val="12"/>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Unused concrete should not be disposed into water. </w:t>
      </w:r>
    </w:p>
    <w:p w14:paraId="12BAD6F9" w14:textId="03883856" w:rsidR="00362B94" w:rsidRPr="007F7CE3" w:rsidRDefault="00362B94" w:rsidP="00B415FD">
      <w:pPr>
        <w:pStyle w:val="ListParagraph"/>
        <w:numPr>
          <w:ilvl w:val="0"/>
          <w:numId w:val="12"/>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Implement waste management plan on the construction </w:t>
      </w:r>
      <w:r w:rsidR="00E438B5">
        <w:rPr>
          <w:rFonts w:eastAsia="Times New Roman" w:cstheme="minorHAnsi"/>
          <w:color w:val="000000"/>
          <w:lang w:eastAsia="en-GB"/>
        </w:rPr>
        <w:t>site.</w:t>
      </w:r>
    </w:p>
    <w:p w14:paraId="24D5B772" w14:textId="38BFBF1D" w:rsidR="00362B94" w:rsidRPr="007F7CE3" w:rsidRDefault="00362B94" w:rsidP="00B415FD">
      <w:pPr>
        <w:pStyle w:val="ListParagraph"/>
        <w:numPr>
          <w:ilvl w:val="0"/>
          <w:numId w:val="12"/>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All construction materials will be reused, </w:t>
      </w:r>
      <w:r w:rsidR="000869C4" w:rsidRPr="007F7CE3">
        <w:rPr>
          <w:rFonts w:eastAsia="Times New Roman" w:cstheme="minorHAnsi"/>
          <w:color w:val="000000"/>
          <w:lang w:eastAsia="en-GB"/>
        </w:rPr>
        <w:t>recycled,</w:t>
      </w:r>
      <w:r w:rsidRPr="007F7CE3">
        <w:rPr>
          <w:rFonts w:eastAsia="Times New Roman" w:cstheme="minorHAnsi"/>
          <w:color w:val="000000"/>
          <w:lang w:eastAsia="en-GB"/>
        </w:rPr>
        <w:t xml:space="preserve"> and properly disposed of.</w:t>
      </w:r>
    </w:p>
    <w:p w14:paraId="3EA15E42" w14:textId="74CD206B" w:rsidR="00F83AE6" w:rsidRPr="007F7CE3" w:rsidRDefault="00F83AE6" w:rsidP="00B415FD">
      <w:pPr>
        <w:pStyle w:val="ListParagraph"/>
        <w:numPr>
          <w:ilvl w:val="0"/>
          <w:numId w:val="12"/>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An appropriate water management system is used during the construction period.</w:t>
      </w:r>
    </w:p>
    <w:p w14:paraId="43ACABB5" w14:textId="4A71E622" w:rsidR="00F83AE6" w:rsidRPr="007F7CE3" w:rsidRDefault="00F83AE6" w:rsidP="00B415FD">
      <w:pPr>
        <w:pStyle w:val="ListParagraph"/>
        <w:numPr>
          <w:ilvl w:val="0"/>
          <w:numId w:val="12"/>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Oil interceptors or drip trays are used in vehicle parking </w:t>
      </w:r>
      <w:r w:rsidR="00DB231A" w:rsidRPr="007F7CE3">
        <w:rPr>
          <w:rFonts w:eastAsia="Times New Roman" w:cstheme="minorHAnsi"/>
          <w:color w:val="000000"/>
          <w:lang w:eastAsia="en-GB"/>
        </w:rPr>
        <w:t>areas and</w:t>
      </w:r>
      <w:r w:rsidRPr="007F7CE3">
        <w:rPr>
          <w:rFonts w:eastAsia="Times New Roman" w:cstheme="minorHAnsi"/>
          <w:color w:val="000000"/>
          <w:lang w:eastAsia="en-GB"/>
        </w:rPr>
        <w:t xml:space="preserve"> are inspected and cleaned regularly.</w:t>
      </w:r>
    </w:p>
    <w:p w14:paraId="7DC67C17" w14:textId="492EFC14" w:rsidR="00F83AE6" w:rsidRPr="007F7CE3" w:rsidRDefault="00F83AE6" w:rsidP="00B415FD">
      <w:pPr>
        <w:pStyle w:val="ListParagraph"/>
        <w:numPr>
          <w:ilvl w:val="0"/>
          <w:numId w:val="12"/>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A risk assessment is carried out for each substance to be used or stored on site, and the appropriate containment measures installed. </w:t>
      </w:r>
    </w:p>
    <w:p w14:paraId="2A8973DE" w14:textId="12FAE77E" w:rsidR="006C04F8" w:rsidRPr="007F7CE3" w:rsidRDefault="006C04F8" w:rsidP="006C04F8">
      <w:pPr>
        <w:shd w:val="clear" w:color="auto" w:fill="FFFFFF"/>
        <w:spacing w:after="0" w:line="240" w:lineRule="auto"/>
        <w:rPr>
          <w:rFonts w:eastAsia="Times New Roman" w:cstheme="minorHAnsi"/>
          <w:color w:val="000000"/>
          <w:lang w:eastAsia="en-GB"/>
        </w:rPr>
      </w:pPr>
    </w:p>
    <w:p w14:paraId="6B2386BE" w14:textId="56A26ADB" w:rsidR="007F7CE3" w:rsidRPr="007F7CE3" w:rsidRDefault="000713F0" w:rsidP="006C04F8">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13.9</w:t>
      </w:r>
      <w:r w:rsidR="007F7CE3" w:rsidRPr="007F7CE3">
        <w:rPr>
          <w:rFonts w:eastAsia="Times New Roman" w:cstheme="minorHAnsi"/>
          <w:b/>
          <w:bCs/>
          <w:color w:val="000000"/>
          <w:lang w:eastAsia="en-GB"/>
        </w:rPr>
        <w:t xml:space="preserve"> </w:t>
      </w:r>
      <w:r w:rsidR="006C04F8" w:rsidRPr="007F7CE3">
        <w:rPr>
          <w:rFonts w:eastAsia="Times New Roman" w:cstheme="minorHAnsi"/>
          <w:b/>
          <w:bCs/>
          <w:color w:val="000000"/>
          <w:lang w:eastAsia="en-GB"/>
        </w:rPr>
        <w:t>Land Protection</w:t>
      </w:r>
    </w:p>
    <w:p w14:paraId="3E8F93BB" w14:textId="26CB9518" w:rsidR="006C04F8" w:rsidRPr="007F7CE3" w:rsidRDefault="006C04F8" w:rsidP="006C04F8">
      <w:pPr>
        <w:shd w:val="clear" w:color="auto" w:fill="FFFFFF"/>
        <w:spacing w:after="0" w:line="240" w:lineRule="auto"/>
        <w:rPr>
          <w:rFonts w:eastAsia="Times New Roman" w:cstheme="minorHAnsi"/>
          <w:color w:val="000000"/>
          <w:u w:val="single"/>
          <w:lang w:eastAsia="en-GB"/>
        </w:rPr>
      </w:pPr>
      <w:r w:rsidRPr="007F7CE3">
        <w:rPr>
          <w:rFonts w:eastAsia="Times New Roman" w:cstheme="minorHAnsi"/>
          <w:color w:val="000000"/>
          <w:u w:val="single"/>
          <w:lang w:eastAsia="en-GB"/>
        </w:rPr>
        <w:t xml:space="preserve"> </w:t>
      </w:r>
    </w:p>
    <w:p w14:paraId="428E8917" w14:textId="6B4406A6" w:rsidR="006C04F8" w:rsidRPr="007F7CE3" w:rsidRDefault="006C04F8" w:rsidP="00B415FD">
      <w:pPr>
        <w:pStyle w:val="ListParagraph"/>
        <w:numPr>
          <w:ilvl w:val="0"/>
          <w:numId w:val="16"/>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Appropriate designs for the structures on site.</w:t>
      </w:r>
    </w:p>
    <w:p w14:paraId="712E1756" w14:textId="00D15039" w:rsidR="006C04F8" w:rsidRPr="007F7CE3" w:rsidRDefault="006C04F8" w:rsidP="00B415FD">
      <w:pPr>
        <w:pStyle w:val="ListParagraph"/>
        <w:numPr>
          <w:ilvl w:val="0"/>
          <w:numId w:val="16"/>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Appropriate screening for visual impacts.</w:t>
      </w:r>
    </w:p>
    <w:p w14:paraId="53CCF1F3" w14:textId="77777777" w:rsidR="007F7CE3" w:rsidRPr="007F7CE3" w:rsidRDefault="007F7CE3" w:rsidP="007F7CE3">
      <w:pPr>
        <w:shd w:val="clear" w:color="auto" w:fill="FFFFFF"/>
        <w:spacing w:after="0" w:line="240" w:lineRule="auto"/>
        <w:ind w:left="358"/>
        <w:rPr>
          <w:rFonts w:eastAsia="Times New Roman" w:cstheme="minorHAnsi"/>
          <w:color w:val="000000"/>
          <w:lang w:eastAsia="en-GB"/>
        </w:rPr>
      </w:pPr>
    </w:p>
    <w:p w14:paraId="5E33BFF4" w14:textId="10614840" w:rsidR="006C04F8" w:rsidRPr="00F66FE1" w:rsidRDefault="000713F0" w:rsidP="000713F0">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13.10</w:t>
      </w:r>
      <w:r w:rsidR="00F66FE1" w:rsidRPr="00F66FE1">
        <w:rPr>
          <w:rFonts w:eastAsia="Times New Roman" w:cstheme="minorHAnsi"/>
          <w:b/>
          <w:bCs/>
          <w:color w:val="000000"/>
          <w:lang w:eastAsia="en-GB"/>
        </w:rPr>
        <w:t xml:space="preserve"> </w:t>
      </w:r>
      <w:r w:rsidR="006C04F8" w:rsidRPr="00F66FE1">
        <w:rPr>
          <w:rFonts w:eastAsia="Times New Roman" w:cstheme="minorHAnsi"/>
          <w:b/>
          <w:bCs/>
          <w:color w:val="000000"/>
          <w:lang w:eastAsia="en-GB"/>
        </w:rPr>
        <w:t xml:space="preserve">Ecology Protection </w:t>
      </w:r>
    </w:p>
    <w:p w14:paraId="4FECE121" w14:textId="77777777" w:rsidR="006C04F8" w:rsidRPr="007F7CE3" w:rsidRDefault="006C04F8" w:rsidP="006C04F8">
      <w:pPr>
        <w:shd w:val="clear" w:color="auto" w:fill="FFFFFF"/>
        <w:spacing w:after="0" w:line="240" w:lineRule="auto"/>
        <w:ind w:left="358"/>
        <w:rPr>
          <w:rFonts w:eastAsia="Times New Roman" w:cstheme="minorHAnsi"/>
          <w:color w:val="000000"/>
          <w:u w:val="single"/>
          <w:lang w:eastAsia="en-GB"/>
        </w:rPr>
      </w:pPr>
    </w:p>
    <w:p w14:paraId="6190A62D" w14:textId="4CEFB52F" w:rsidR="006C04F8" w:rsidRPr="007F7CE3" w:rsidRDefault="006C04F8" w:rsidP="00B415FD">
      <w:pPr>
        <w:pStyle w:val="ListParagraph"/>
        <w:numPr>
          <w:ilvl w:val="0"/>
          <w:numId w:val="17"/>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 xml:space="preserve">Further habitats should be created to compensate for habitat losses and to improve the landscape and ecological potential for the site. </w:t>
      </w:r>
    </w:p>
    <w:p w14:paraId="31DA0FE5" w14:textId="76DDA88A" w:rsidR="006C04F8" w:rsidRPr="007F7CE3" w:rsidRDefault="006C04F8" w:rsidP="00B415FD">
      <w:pPr>
        <w:pStyle w:val="ListParagraph"/>
        <w:numPr>
          <w:ilvl w:val="0"/>
          <w:numId w:val="17"/>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Bat and bird boxes should be provided within the riparian areas.</w:t>
      </w:r>
    </w:p>
    <w:p w14:paraId="3097BAAF" w14:textId="58264258" w:rsidR="006C04F8" w:rsidRPr="007F7CE3" w:rsidRDefault="006C04F8" w:rsidP="00B415FD">
      <w:pPr>
        <w:pStyle w:val="ListParagraph"/>
        <w:numPr>
          <w:ilvl w:val="0"/>
          <w:numId w:val="17"/>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Consideration should be given to the provision of features within the bridge design to encourage nesting birds and bats.</w:t>
      </w:r>
    </w:p>
    <w:p w14:paraId="4ECC1B8F" w14:textId="04573256" w:rsidR="007B18B4" w:rsidRPr="007F7CE3" w:rsidRDefault="007B18B4" w:rsidP="007B18B4">
      <w:pPr>
        <w:shd w:val="clear" w:color="auto" w:fill="FFFFFF"/>
        <w:spacing w:after="0" w:line="240" w:lineRule="auto"/>
        <w:rPr>
          <w:rFonts w:eastAsia="Times New Roman" w:cstheme="minorHAnsi"/>
          <w:color w:val="000000"/>
          <w:lang w:eastAsia="en-GB"/>
        </w:rPr>
      </w:pPr>
    </w:p>
    <w:p w14:paraId="2032B5A1" w14:textId="50935BB3" w:rsidR="007B18B4" w:rsidRPr="00F66FE1" w:rsidRDefault="000713F0" w:rsidP="007B18B4">
      <w:pPr>
        <w:shd w:val="clear" w:color="auto" w:fill="FFFFFF"/>
        <w:spacing w:after="0" w:line="240" w:lineRule="auto"/>
        <w:rPr>
          <w:rFonts w:eastAsia="Times New Roman" w:cstheme="minorHAnsi"/>
          <w:b/>
          <w:bCs/>
          <w:color w:val="000000"/>
          <w:lang w:eastAsia="en-GB"/>
        </w:rPr>
      </w:pPr>
      <w:r>
        <w:rPr>
          <w:rFonts w:eastAsia="Times New Roman" w:cstheme="minorHAnsi"/>
          <w:b/>
          <w:bCs/>
          <w:color w:val="000000"/>
          <w:lang w:eastAsia="en-GB"/>
        </w:rPr>
        <w:t>13.11</w:t>
      </w:r>
      <w:r w:rsidR="00F66FE1" w:rsidRPr="00F66FE1">
        <w:rPr>
          <w:rFonts w:eastAsia="Times New Roman" w:cstheme="minorHAnsi"/>
          <w:b/>
          <w:bCs/>
          <w:color w:val="000000"/>
          <w:lang w:eastAsia="en-GB"/>
        </w:rPr>
        <w:t xml:space="preserve"> </w:t>
      </w:r>
      <w:r w:rsidR="007B18B4" w:rsidRPr="00F66FE1">
        <w:rPr>
          <w:rFonts w:eastAsia="Times New Roman" w:cstheme="minorHAnsi"/>
          <w:b/>
          <w:bCs/>
          <w:color w:val="000000"/>
          <w:lang w:eastAsia="en-GB"/>
        </w:rPr>
        <w:t xml:space="preserve">Human Environment </w:t>
      </w:r>
    </w:p>
    <w:p w14:paraId="16C6ACA1" w14:textId="77777777" w:rsidR="007B18B4" w:rsidRPr="007F7CE3" w:rsidRDefault="007B18B4" w:rsidP="007B18B4">
      <w:pPr>
        <w:shd w:val="clear" w:color="auto" w:fill="FFFFFF"/>
        <w:spacing w:after="0" w:line="240" w:lineRule="auto"/>
        <w:rPr>
          <w:rFonts w:eastAsia="Times New Roman" w:cstheme="minorHAnsi"/>
          <w:color w:val="000000"/>
          <w:u w:val="single"/>
          <w:lang w:eastAsia="en-GB"/>
        </w:rPr>
      </w:pPr>
    </w:p>
    <w:p w14:paraId="0ACB80B6" w14:textId="46D590A5" w:rsidR="007B18B4" w:rsidRPr="007F7CE3" w:rsidRDefault="007B18B4" w:rsidP="00B415FD">
      <w:pPr>
        <w:pStyle w:val="ListParagraph"/>
        <w:numPr>
          <w:ilvl w:val="0"/>
          <w:numId w:val="18"/>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Management operations should aim to minimise disturbance to adjacent residential and recreational uses.</w:t>
      </w:r>
    </w:p>
    <w:p w14:paraId="1E8A9208" w14:textId="4DBB0FC3" w:rsidR="007B18B4" w:rsidRPr="007F7CE3" w:rsidRDefault="007B18B4" w:rsidP="00B415FD">
      <w:pPr>
        <w:pStyle w:val="ListParagraph"/>
        <w:numPr>
          <w:ilvl w:val="0"/>
          <w:numId w:val="18"/>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Where access restrictions result, arrangements for alternative access should be made with the provision of gates, bridges or stiles.</w:t>
      </w:r>
    </w:p>
    <w:p w14:paraId="3CADCFFC" w14:textId="5319BA2D" w:rsidR="007B18B4" w:rsidRPr="007F7CE3" w:rsidRDefault="007B18B4" w:rsidP="00B415FD">
      <w:pPr>
        <w:pStyle w:val="ListParagraph"/>
        <w:numPr>
          <w:ilvl w:val="0"/>
          <w:numId w:val="18"/>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Safety concerns should be addressed by such measures as implementing strict health and safety procedures, and the installation of adequate fencing and other site security to prevent trespass and vandalism.</w:t>
      </w:r>
    </w:p>
    <w:p w14:paraId="1D3EB9EF" w14:textId="20437125" w:rsidR="007B18B4" w:rsidRPr="007F7CE3" w:rsidRDefault="007B18B4" w:rsidP="00B415FD">
      <w:pPr>
        <w:pStyle w:val="ListParagraph"/>
        <w:numPr>
          <w:ilvl w:val="0"/>
          <w:numId w:val="18"/>
        </w:numPr>
        <w:shd w:val="clear" w:color="auto" w:fill="FFFFFF"/>
        <w:spacing w:after="0" w:line="240" w:lineRule="auto"/>
        <w:rPr>
          <w:rFonts w:eastAsia="Times New Roman" w:cstheme="minorHAnsi"/>
          <w:color w:val="000000"/>
          <w:lang w:eastAsia="en-GB"/>
        </w:rPr>
      </w:pPr>
      <w:r w:rsidRPr="007F7CE3">
        <w:rPr>
          <w:rFonts w:eastAsia="Times New Roman" w:cstheme="minorHAnsi"/>
          <w:color w:val="000000"/>
          <w:lang w:eastAsia="en-GB"/>
        </w:rPr>
        <w:t>Sites of archaeological or cultural interest should be preserved in situ where possible, as relocation is rarely possible, thorough archaeological investigations should be carried out where damage is unavoidable.</w:t>
      </w:r>
    </w:p>
    <w:p w14:paraId="0DF0A055" w14:textId="7378D551" w:rsidR="004D7B33" w:rsidRDefault="004D7B33" w:rsidP="004D7B33">
      <w:pPr>
        <w:shd w:val="clear" w:color="auto" w:fill="FFFFFF"/>
        <w:spacing w:after="0" w:line="240" w:lineRule="auto"/>
        <w:rPr>
          <w:rFonts w:eastAsia="Times New Roman" w:cstheme="minorHAnsi"/>
          <w:color w:val="000000"/>
          <w:sz w:val="24"/>
          <w:szCs w:val="24"/>
          <w:lang w:eastAsia="en-GB"/>
        </w:rPr>
      </w:pPr>
    </w:p>
    <w:p w14:paraId="4C9973FD" w14:textId="527AD3BF" w:rsidR="00362B94" w:rsidRPr="002A721B" w:rsidRDefault="002A721B" w:rsidP="002A721B">
      <w:pPr>
        <w:pStyle w:val="ListParagraph"/>
        <w:shd w:val="clear" w:color="auto" w:fill="FFFFFF"/>
        <w:spacing w:after="0" w:line="240" w:lineRule="auto"/>
        <w:ind w:left="0"/>
        <w:rPr>
          <w:rFonts w:eastAsia="Times New Roman" w:cstheme="minorHAnsi"/>
          <w:b/>
          <w:bCs/>
          <w:color w:val="000000"/>
          <w:sz w:val="24"/>
          <w:szCs w:val="24"/>
          <w:u w:val="single"/>
          <w:lang w:eastAsia="en-GB"/>
        </w:rPr>
      </w:pPr>
      <w:r w:rsidRPr="002A721B">
        <w:rPr>
          <w:rFonts w:eastAsia="Times New Roman" w:cstheme="minorHAnsi"/>
          <w:b/>
          <w:bCs/>
          <w:color w:val="000000"/>
          <w:sz w:val="24"/>
          <w:szCs w:val="24"/>
          <w:u w:val="single"/>
          <w:lang w:eastAsia="en-GB"/>
        </w:rPr>
        <w:t>14.0 Environmental Management Plan</w:t>
      </w:r>
    </w:p>
    <w:p w14:paraId="50B94974" w14:textId="77777777" w:rsidR="002A721B" w:rsidRPr="00F66FE1" w:rsidRDefault="002A721B" w:rsidP="002A721B">
      <w:pPr>
        <w:pStyle w:val="ListParagraph"/>
        <w:shd w:val="clear" w:color="auto" w:fill="FFFFFF"/>
        <w:spacing w:after="0" w:line="240" w:lineRule="auto"/>
        <w:ind w:left="0"/>
        <w:rPr>
          <w:rFonts w:eastAsia="Times New Roman" w:cstheme="minorHAnsi"/>
          <w:color w:val="000000"/>
          <w:lang w:eastAsia="en-GB"/>
        </w:rPr>
      </w:pPr>
    </w:p>
    <w:p w14:paraId="15336950" w14:textId="1F35E8EB" w:rsidR="004A297B" w:rsidRPr="002A721B" w:rsidRDefault="004A297B" w:rsidP="00F66FE1">
      <w:pPr>
        <w:rPr>
          <w:i/>
          <w:iCs/>
          <w:color w:val="4472C4" w:themeColor="accent1"/>
        </w:rPr>
      </w:pPr>
      <w:r>
        <w:t xml:space="preserve">A successful environmental management plan for our proposed project </w:t>
      </w:r>
      <w:r w:rsidR="001E20AD">
        <w:t xml:space="preserve">is essential in outlining how the negative effects of our work can be ideally avoided, but at least mitigated </w:t>
      </w:r>
      <w:r w:rsidR="00DB231A">
        <w:t>to</w:t>
      </w:r>
      <w:r w:rsidR="001E20AD">
        <w:t xml:space="preserve"> reduce the effects on the surrounding areas and overall environment. The following table outlines the environmental management plan in terms of </w:t>
      </w:r>
      <w:r w:rsidR="009F705C">
        <w:t xml:space="preserve">first </w:t>
      </w:r>
      <w:r w:rsidR="001E20AD">
        <w:t xml:space="preserve">detailing </w:t>
      </w:r>
      <w:r w:rsidR="009F705C">
        <w:t xml:space="preserve">the factor of concern, followed by its corresponding environmental impacts, which is then directly continued with a suitable mitigation method to reduce </w:t>
      </w:r>
      <w:r w:rsidR="009F705C">
        <w:lastRenderedPageBreak/>
        <w:t>effects of the impact environmentally. An appreciation to socio-economic factors</w:t>
      </w:r>
      <w:r w:rsidR="006A68C5">
        <w:t xml:space="preserve">, air quality and transport has also been paid. </w:t>
      </w:r>
    </w:p>
    <w:tbl>
      <w:tblPr>
        <w:tblStyle w:val="TableGrid"/>
        <w:tblW w:w="0" w:type="auto"/>
        <w:tblLook w:val="04A0" w:firstRow="1" w:lastRow="0" w:firstColumn="1" w:lastColumn="0" w:noHBand="0" w:noVBand="1"/>
      </w:tblPr>
      <w:tblGrid>
        <w:gridCol w:w="1413"/>
        <w:gridCol w:w="4252"/>
        <w:gridCol w:w="3351"/>
      </w:tblGrid>
      <w:tr w:rsidR="001E20AD" w14:paraId="7556E7D3" w14:textId="77777777" w:rsidTr="00DE6183">
        <w:tc>
          <w:tcPr>
            <w:tcW w:w="1413" w:type="dxa"/>
          </w:tcPr>
          <w:p w14:paraId="1FE082C8" w14:textId="77777777" w:rsidR="001E20AD" w:rsidRPr="00A77DBC" w:rsidRDefault="001E20AD" w:rsidP="00DE6183">
            <w:pPr>
              <w:jc w:val="center"/>
              <w:rPr>
                <w:rFonts w:eastAsia="Times New Roman" w:cstheme="minorHAnsi"/>
                <w:b/>
                <w:bCs/>
                <w:color w:val="000000"/>
                <w:sz w:val="24"/>
                <w:szCs w:val="24"/>
                <w:lang w:eastAsia="en-GB"/>
              </w:rPr>
            </w:pPr>
            <w:r w:rsidRPr="00A77DBC">
              <w:rPr>
                <w:rFonts w:eastAsia="Times New Roman" w:cstheme="minorHAnsi"/>
                <w:b/>
                <w:bCs/>
                <w:color w:val="000000"/>
                <w:sz w:val="24"/>
                <w:szCs w:val="24"/>
                <w:lang w:eastAsia="en-GB"/>
              </w:rPr>
              <w:t>Factor</w:t>
            </w:r>
          </w:p>
        </w:tc>
        <w:tc>
          <w:tcPr>
            <w:tcW w:w="4252" w:type="dxa"/>
          </w:tcPr>
          <w:p w14:paraId="0305F0ED" w14:textId="77777777" w:rsidR="001E20AD" w:rsidRPr="00A77DBC" w:rsidRDefault="001E20AD" w:rsidP="00DE6183">
            <w:pPr>
              <w:jc w:val="center"/>
              <w:rPr>
                <w:rFonts w:eastAsia="Times New Roman" w:cstheme="minorHAnsi"/>
                <w:b/>
                <w:bCs/>
                <w:color w:val="000000"/>
                <w:sz w:val="24"/>
                <w:szCs w:val="24"/>
                <w:lang w:eastAsia="en-GB"/>
              </w:rPr>
            </w:pPr>
            <w:r w:rsidRPr="00A77DBC">
              <w:rPr>
                <w:rFonts w:eastAsia="Times New Roman" w:cstheme="minorHAnsi"/>
                <w:b/>
                <w:bCs/>
                <w:color w:val="000000"/>
                <w:sz w:val="24"/>
                <w:szCs w:val="24"/>
                <w:lang w:eastAsia="en-GB"/>
              </w:rPr>
              <w:t>Environmental Impact</w:t>
            </w:r>
          </w:p>
        </w:tc>
        <w:tc>
          <w:tcPr>
            <w:tcW w:w="3351" w:type="dxa"/>
          </w:tcPr>
          <w:p w14:paraId="15F86567" w14:textId="77777777" w:rsidR="001E20AD" w:rsidRPr="00A77DBC" w:rsidRDefault="001E20AD" w:rsidP="00DE6183">
            <w:pPr>
              <w:jc w:val="center"/>
              <w:rPr>
                <w:rFonts w:eastAsia="Times New Roman" w:cstheme="minorHAnsi"/>
                <w:b/>
                <w:bCs/>
                <w:color w:val="000000"/>
                <w:sz w:val="24"/>
                <w:szCs w:val="24"/>
                <w:lang w:eastAsia="en-GB"/>
              </w:rPr>
            </w:pPr>
            <w:r w:rsidRPr="00A77DBC">
              <w:rPr>
                <w:rFonts w:eastAsia="Times New Roman" w:cstheme="minorHAnsi"/>
                <w:b/>
                <w:bCs/>
                <w:color w:val="000000"/>
                <w:sz w:val="24"/>
                <w:szCs w:val="24"/>
                <w:lang w:eastAsia="en-GB"/>
              </w:rPr>
              <w:t>Mitigation Method</w:t>
            </w:r>
          </w:p>
        </w:tc>
      </w:tr>
      <w:tr w:rsidR="001E20AD" w14:paraId="404001B7" w14:textId="77777777" w:rsidTr="00DE6183">
        <w:tc>
          <w:tcPr>
            <w:tcW w:w="1413" w:type="dxa"/>
          </w:tcPr>
          <w:p w14:paraId="22087E78" w14:textId="77777777" w:rsidR="001E20AD" w:rsidRDefault="001E20AD" w:rsidP="009F705C">
            <w:pPr>
              <w:jc w:val="center"/>
              <w:rPr>
                <w:rFonts w:eastAsia="Times New Roman" w:cstheme="minorHAnsi"/>
                <w:color w:val="000000"/>
                <w:lang w:eastAsia="en-GB"/>
              </w:rPr>
            </w:pPr>
          </w:p>
          <w:p w14:paraId="3AE87BF7" w14:textId="2130785A" w:rsidR="001E20AD" w:rsidRPr="001826F4" w:rsidRDefault="001E20AD" w:rsidP="009F705C">
            <w:pPr>
              <w:jc w:val="center"/>
              <w:rPr>
                <w:rFonts w:eastAsia="Times New Roman" w:cstheme="minorHAnsi"/>
                <w:b/>
                <w:bCs/>
                <w:color w:val="000000"/>
                <w:lang w:eastAsia="en-GB"/>
              </w:rPr>
            </w:pPr>
            <w:r w:rsidRPr="001826F4">
              <w:rPr>
                <w:rFonts w:eastAsia="Times New Roman" w:cstheme="minorHAnsi"/>
                <w:b/>
                <w:bCs/>
                <w:color w:val="000000"/>
                <w:lang w:eastAsia="en-GB"/>
              </w:rPr>
              <w:t>Water</w:t>
            </w:r>
          </w:p>
        </w:tc>
        <w:tc>
          <w:tcPr>
            <w:tcW w:w="4252" w:type="dxa"/>
          </w:tcPr>
          <w:p w14:paraId="03E87951" w14:textId="77777777" w:rsidR="001E20AD" w:rsidRDefault="001E20AD" w:rsidP="00DE6183">
            <w:pPr>
              <w:rPr>
                <w:rFonts w:eastAsia="Times New Roman" w:cstheme="minorHAnsi"/>
                <w:color w:val="000000"/>
                <w:lang w:eastAsia="en-GB"/>
              </w:rPr>
            </w:pPr>
          </w:p>
          <w:p w14:paraId="0882CFF4"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Construction activities can result in the compaction of soils and increase impermeable (or slowly permeable) surfaces. The subsequent increase in surface runoff may increase the risk of flooding.</w:t>
            </w:r>
          </w:p>
          <w:p w14:paraId="1D70679C" w14:textId="77777777" w:rsidR="001E20AD" w:rsidRPr="00F66FE1" w:rsidRDefault="001E20AD" w:rsidP="00DE6183">
            <w:pPr>
              <w:rPr>
                <w:rFonts w:eastAsia="Times New Roman" w:cstheme="minorHAnsi"/>
                <w:color w:val="000000"/>
                <w:lang w:eastAsia="en-GB"/>
              </w:rPr>
            </w:pPr>
          </w:p>
          <w:p w14:paraId="7C438656"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Construction activities may encourage soil erosion and increase the sediment loads of nearby streams, while accidental leaks/spills of oil/fuel from storage tanks or construction, maintenance and decommissioning vehicles can also pollute surface waters.</w:t>
            </w:r>
          </w:p>
        </w:tc>
        <w:tc>
          <w:tcPr>
            <w:tcW w:w="3351" w:type="dxa"/>
          </w:tcPr>
          <w:p w14:paraId="45859A10" w14:textId="77777777" w:rsidR="001E20AD" w:rsidRDefault="001E20AD" w:rsidP="00DE6183">
            <w:pPr>
              <w:rPr>
                <w:rFonts w:eastAsia="Times New Roman" w:cstheme="minorHAnsi"/>
                <w:color w:val="000000"/>
                <w:lang w:eastAsia="en-GB"/>
              </w:rPr>
            </w:pPr>
          </w:p>
          <w:p w14:paraId="3174255D"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•Unused concrete should not be disposed into water.</w:t>
            </w:r>
          </w:p>
          <w:p w14:paraId="4FCA3A8C" w14:textId="77777777" w:rsidR="001E20AD" w:rsidRPr="00F66FE1" w:rsidRDefault="001E20AD" w:rsidP="00DE6183">
            <w:pPr>
              <w:rPr>
                <w:rFonts w:eastAsia="Times New Roman" w:cstheme="minorHAnsi"/>
                <w:color w:val="000000"/>
                <w:lang w:eastAsia="en-GB"/>
              </w:rPr>
            </w:pPr>
          </w:p>
          <w:p w14:paraId="1C34FDEE"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•All construction materials will be reused, recycled and properly disposed of.</w:t>
            </w:r>
          </w:p>
          <w:p w14:paraId="37FE4A9C" w14:textId="77777777" w:rsidR="001E20AD" w:rsidRPr="00F66FE1" w:rsidRDefault="001E20AD" w:rsidP="00DE6183">
            <w:pPr>
              <w:rPr>
                <w:rFonts w:eastAsia="Times New Roman" w:cstheme="minorHAnsi"/>
                <w:color w:val="000000"/>
                <w:lang w:eastAsia="en-GB"/>
              </w:rPr>
            </w:pPr>
          </w:p>
          <w:p w14:paraId="31811086" w14:textId="4995A321"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•An appropriate water management system is used during the construction period</w:t>
            </w:r>
            <w:r w:rsidR="00DB231A">
              <w:rPr>
                <w:rFonts w:eastAsia="Times New Roman" w:cstheme="minorHAnsi"/>
                <w:color w:val="000000"/>
                <w:lang w:eastAsia="en-GB"/>
              </w:rPr>
              <w:t>.</w:t>
            </w:r>
          </w:p>
          <w:p w14:paraId="3F63B3F4" w14:textId="77777777" w:rsidR="001E20AD" w:rsidRPr="00F66FE1" w:rsidRDefault="001E20AD" w:rsidP="00DE6183">
            <w:pPr>
              <w:rPr>
                <w:rFonts w:eastAsia="Times New Roman" w:cstheme="minorHAnsi"/>
                <w:color w:val="000000"/>
                <w:lang w:eastAsia="en-GB"/>
              </w:rPr>
            </w:pPr>
          </w:p>
          <w:p w14:paraId="6EFB7838" w14:textId="731D5F3A"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 xml:space="preserve">•Oil interceptors or drip trays are used in vehicle parking </w:t>
            </w:r>
            <w:r w:rsidR="00DB231A" w:rsidRPr="00F66FE1">
              <w:rPr>
                <w:rFonts w:eastAsia="Times New Roman" w:cstheme="minorHAnsi"/>
                <w:color w:val="000000"/>
                <w:lang w:eastAsia="en-GB"/>
              </w:rPr>
              <w:t>areas and</w:t>
            </w:r>
            <w:r w:rsidRPr="00F66FE1">
              <w:rPr>
                <w:rFonts w:eastAsia="Times New Roman" w:cstheme="minorHAnsi"/>
                <w:color w:val="000000"/>
                <w:lang w:eastAsia="en-GB"/>
              </w:rPr>
              <w:t xml:space="preserve"> are inspected and cleaned regularly.</w:t>
            </w:r>
          </w:p>
        </w:tc>
      </w:tr>
      <w:tr w:rsidR="001E20AD" w14:paraId="3AAF1530" w14:textId="77777777" w:rsidTr="00DE6183">
        <w:tc>
          <w:tcPr>
            <w:tcW w:w="1413" w:type="dxa"/>
          </w:tcPr>
          <w:p w14:paraId="728EAF9B" w14:textId="77777777" w:rsidR="001E20AD" w:rsidRDefault="001E20AD" w:rsidP="009F705C">
            <w:pPr>
              <w:jc w:val="center"/>
              <w:rPr>
                <w:rFonts w:eastAsia="Times New Roman" w:cstheme="minorHAnsi"/>
                <w:color w:val="000000"/>
                <w:lang w:eastAsia="en-GB"/>
              </w:rPr>
            </w:pPr>
          </w:p>
          <w:p w14:paraId="66F3BD40" w14:textId="5B85EB63" w:rsidR="001E20AD" w:rsidRPr="001826F4" w:rsidRDefault="001E20AD" w:rsidP="009F705C">
            <w:pPr>
              <w:jc w:val="center"/>
              <w:rPr>
                <w:rFonts w:eastAsia="Times New Roman" w:cstheme="minorHAnsi"/>
                <w:b/>
                <w:bCs/>
                <w:color w:val="000000"/>
                <w:lang w:eastAsia="en-GB"/>
              </w:rPr>
            </w:pPr>
            <w:r w:rsidRPr="001826F4">
              <w:rPr>
                <w:rFonts w:eastAsia="Times New Roman" w:cstheme="minorHAnsi"/>
                <w:b/>
                <w:bCs/>
                <w:color w:val="000000"/>
                <w:lang w:eastAsia="en-GB"/>
              </w:rPr>
              <w:t>Land</w:t>
            </w:r>
          </w:p>
        </w:tc>
        <w:tc>
          <w:tcPr>
            <w:tcW w:w="4252" w:type="dxa"/>
          </w:tcPr>
          <w:p w14:paraId="140D9D33"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The effect on landscape character from change in land use, soil erosion and compaction resulting from the construction and decommissioning phases of the development.</w:t>
            </w:r>
          </w:p>
          <w:p w14:paraId="69546EF0" w14:textId="77777777" w:rsidR="001E20AD" w:rsidRPr="00F66FE1" w:rsidRDefault="001E20AD" w:rsidP="00DE6183">
            <w:pPr>
              <w:rPr>
                <w:rFonts w:eastAsia="Times New Roman" w:cstheme="minorHAnsi"/>
                <w:color w:val="000000"/>
                <w:lang w:eastAsia="en-GB"/>
              </w:rPr>
            </w:pPr>
          </w:p>
          <w:p w14:paraId="6730DCFA"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The potential for contamination via runoff from roads and hardstandings.</w:t>
            </w:r>
          </w:p>
        </w:tc>
        <w:tc>
          <w:tcPr>
            <w:tcW w:w="3351" w:type="dxa"/>
          </w:tcPr>
          <w:p w14:paraId="589A6352" w14:textId="77777777" w:rsidR="001E20AD" w:rsidRDefault="001E20AD" w:rsidP="00DE6183">
            <w:pPr>
              <w:rPr>
                <w:rFonts w:eastAsia="Times New Roman" w:cstheme="minorHAnsi"/>
                <w:color w:val="000000"/>
                <w:lang w:eastAsia="en-GB"/>
              </w:rPr>
            </w:pPr>
          </w:p>
          <w:p w14:paraId="35E12E56"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•Appropriate designs for the structures on site.</w:t>
            </w:r>
          </w:p>
          <w:p w14:paraId="1ABB6226"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 Appropriate screening for visual impacts.</w:t>
            </w:r>
          </w:p>
          <w:p w14:paraId="21B11B88" w14:textId="77777777" w:rsidR="001E20AD" w:rsidRPr="00F66FE1" w:rsidRDefault="001E20AD" w:rsidP="00DE6183">
            <w:pPr>
              <w:rPr>
                <w:rFonts w:eastAsia="Times New Roman" w:cstheme="minorHAnsi"/>
                <w:color w:val="000000"/>
                <w:lang w:eastAsia="en-GB"/>
              </w:rPr>
            </w:pPr>
          </w:p>
          <w:p w14:paraId="2279EE13"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•Effective stabilisation of altered landforms to minimise soil erosion and the potential for water pollution from suspended solids.</w:t>
            </w:r>
          </w:p>
        </w:tc>
      </w:tr>
      <w:tr w:rsidR="001E20AD" w:rsidRPr="00F66FE1" w14:paraId="65EAD7EC" w14:textId="77777777" w:rsidTr="00DE6183">
        <w:tc>
          <w:tcPr>
            <w:tcW w:w="1413" w:type="dxa"/>
          </w:tcPr>
          <w:p w14:paraId="69CC9472" w14:textId="77777777" w:rsidR="001E20AD" w:rsidRDefault="001E20AD" w:rsidP="009F705C">
            <w:pPr>
              <w:jc w:val="center"/>
              <w:rPr>
                <w:rFonts w:eastAsia="Times New Roman" w:cstheme="minorHAnsi"/>
                <w:color w:val="000000"/>
                <w:lang w:eastAsia="en-GB"/>
              </w:rPr>
            </w:pPr>
          </w:p>
          <w:p w14:paraId="6867DA97" w14:textId="3BA414E0" w:rsidR="001E20AD" w:rsidRPr="001826F4" w:rsidRDefault="001E20AD" w:rsidP="009F705C">
            <w:pPr>
              <w:jc w:val="center"/>
              <w:rPr>
                <w:rFonts w:eastAsia="Times New Roman" w:cstheme="minorHAnsi"/>
                <w:b/>
                <w:bCs/>
                <w:color w:val="000000"/>
                <w:lang w:eastAsia="en-GB"/>
              </w:rPr>
            </w:pPr>
            <w:r w:rsidRPr="001826F4">
              <w:rPr>
                <w:rFonts w:eastAsia="Times New Roman" w:cstheme="minorHAnsi"/>
                <w:b/>
                <w:bCs/>
                <w:color w:val="000000"/>
                <w:lang w:eastAsia="en-GB"/>
              </w:rPr>
              <w:t>Air Quality</w:t>
            </w:r>
          </w:p>
        </w:tc>
        <w:tc>
          <w:tcPr>
            <w:tcW w:w="4252" w:type="dxa"/>
          </w:tcPr>
          <w:p w14:paraId="077D7083"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The construction and development of bridges has the potential to affect local air quality and climate. During these activities, local air quality may decline as a result of gaseous and particulate emissions from vehicle movements to and from the site.</w:t>
            </w:r>
          </w:p>
        </w:tc>
        <w:tc>
          <w:tcPr>
            <w:tcW w:w="3351" w:type="dxa"/>
          </w:tcPr>
          <w:p w14:paraId="7251FE78"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 xml:space="preserve">• The contractor should implement the air quality management plan. </w:t>
            </w:r>
          </w:p>
          <w:p w14:paraId="4E9C3A3A" w14:textId="77777777" w:rsidR="001E20AD" w:rsidRPr="00F66FE1" w:rsidRDefault="001E20AD" w:rsidP="00DE6183">
            <w:pPr>
              <w:rPr>
                <w:rFonts w:eastAsia="Times New Roman" w:cstheme="minorHAnsi"/>
                <w:color w:val="000000"/>
                <w:lang w:eastAsia="en-GB"/>
              </w:rPr>
            </w:pPr>
          </w:p>
          <w:p w14:paraId="5A72ADFE"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 xml:space="preserve">• Cover hauls vehicles carrying dusty materials in construction site. </w:t>
            </w:r>
          </w:p>
          <w:p w14:paraId="7C89CAD4" w14:textId="77777777" w:rsidR="001E20AD" w:rsidRPr="00F66FE1" w:rsidRDefault="001E20AD" w:rsidP="00DE6183">
            <w:pPr>
              <w:rPr>
                <w:rFonts w:eastAsia="Times New Roman" w:cstheme="minorHAnsi"/>
                <w:color w:val="000000"/>
                <w:lang w:eastAsia="en-GB"/>
              </w:rPr>
            </w:pPr>
          </w:p>
          <w:p w14:paraId="4D3713E3"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 xml:space="preserve">•The contractors will be responsible for careful handling and storages of materials and operation of the equipment to reduce the air pollution including dust. </w:t>
            </w:r>
          </w:p>
          <w:p w14:paraId="5502C275" w14:textId="77777777" w:rsidR="001E20AD" w:rsidRPr="00F66FE1" w:rsidRDefault="001E20AD" w:rsidP="00DE6183">
            <w:pPr>
              <w:rPr>
                <w:rFonts w:eastAsia="Times New Roman" w:cstheme="minorHAnsi"/>
                <w:color w:val="000000"/>
                <w:lang w:eastAsia="en-GB"/>
              </w:rPr>
            </w:pPr>
          </w:p>
        </w:tc>
      </w:tr>
      <w:tr w:rsidR="001E20AD" w:rsidRPr="00F66FE1" w14:paraId="2EB5DF53" w14:textId="77777777" w:rsidTr="00DE6183">
        <w:tc>
          <w:tcPr>
            <w:tcW w:w="1413" w:type="dxa"/>
          </w:tcPr>
          <w:p w14:paraId="7D6A5544" w14:textId="77777777" w:rsidR="001E20AD" w:rsidRDefault="001E20AD" w:rsidP="009F705C">
            <w:pPr>
              <w:jc w:val="center"/>
              <w:rPr>
                <w:rFonts w:eastAsia="Times New Roman" w:cstheme="minorHAnsi"/>
                <w:color w:val="000000"/>
                <w:lang w:eastAsia="en-GB"/>
              </w:rPr>
            </w:pPr>
          </w:p>
          <w:p w14:paraId="73561E6A" w14:textId="20C19C09" w:rsidR="001E20AD" w:rsidRPr="001826F4" w:rsidRDefault="001E20AD" w:rsidP="009F705C">
            <w:pPr>
              <w:jc w:val="center"/>
              <w:rPr>
                <w:rFonts w:eastAsia="Times New Roman" w:cstheme="minorHAnsi"/>
                <w:b/>
                <w:bCs/>
                <w:color w:val="000000"/>
                <w:lang w:eastAsia="en-GB"/>
              </w:rPr>
            </w:pPr>
            <w:r w:rsidRPr="001826F4">
              <w:rPr>
                <w:rFonts w:eastAsia="Times New Roman" w:cstheme="minorHAnsi"/>
                <w:b/>
                <w:bCs/>
                <w:color w:val="000000"/>
                <w:lang w:eastAsia="en-GB"/>
              </w:rPr>
              <w:t>Ecology</w:t>
            </w:r>
          </w:p>
        </w:tc>
        <w:tc>
          <w:tcPr>
            <w:tcW w:w="4252" w:type="dxa"/>
          </w:tcPr>
          <w:p w14:paraId="49D9CD81" w14:textId="77777777" w:rsidR="001E20AD" w:rsidRDefault="001E20AD" w:rsidP="00DE6183">
            <w:pPr>
              <w:rPr>
                <w:rFonts w:eastAsia="Times New Roman" w:cstheme="minorHAnsi"/>
                <w:color w:val="000000"/>
                <w:lang w:eastAsia="en-GB"/>
              </w:rPr>
            </w:pPr>
          </w:p>
          <w:p w14:paraId="43ADB796"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The removal of native vegetation and its replacement with bridge structures can cause direct damage, disturbances, fragmentation or loss of terrestrial and aquatic habitats and ecology.</w:t>
            </w:r>
          </w:p>
          <w:p w14:paraId="7A68DAA4" w14:textId="77777777" w:rsidR="001E20AD" w:rsidRPr="00F66FE1" w:rsidRDefault="001E20AD" w:rsidP="00DE6183">
            <w:pPr>
              <w:rPr>
                <w:rFonts w:eastAsia="Times New Roman" w:cstheme="minorHAnsi"/>
                <w:color w:val="000000"/>
                <w:lang w:eastAsia="en-GB"/>
              </w:rPr>
            </w:pPr>
          </w:p>
          <w:p w14:paraId="2398CE06"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Local ecological populations may be adversely affected by pollution incidents attributed to fuel leaks and oil spills associated with construction, maintenance and decommissioning operations on site.</w:t>
            </w:r>
          </w:p>
          <w:p w14:paraId="38248D2E" w14:textId="77777777" w:rsidR="001E20AD" w:rsidRPr="00F66FE1" w:rsidRDefault="001E20AD" w:rsidP="00DE6183">
            <w:pPr>
              <w:rPr>
                <w:rFonts w:eastAsia="Times New Roman" w:cstheme="minorHAnsi"/>
                <w:color w:val="000000"/>
                <w:lang w:eastAsia="en-GB"/>
              </w:rPr>
            </w:pPr>
          </w:p>
          <w:p w14:paraId="6D48DEBF"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The local ecology may be disrupted as habitat corridors become severed.</w:t>
            </w:r>
          </w:p>
          <w:p w14:paraId="1F9638B4" w14:textId="77777777" w:rsidR="001E20AD" w:rsidRPr="00F66FE1" w:rsidRDefault="001E20AD" w:rsidP="00DE6183">
            <w:pPr>
              <w:rPr>
                <w:rFonts w:eastAsia="Times New Roman" w:cstheme="minorHAnsi"/>
                <w:color w:val="000000"/>
                <w:lang w:eastAsia="en-GB"/>
              </w:rPr>
            </w:pPr>
          </w:p>
          <w:p w14:paraId="610A19D8"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Bridges in particular will cause some shading of the riverbank and bed thereby</w:t>
            </w:r>
          </w:p>
          <w:p w14:paraId="5B8E661C"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potentially altering the aquatic flora present in the riverbed.</w:t>
            </w:r>
          </w:p>
          <w:p w14:paraId="00F01692" w14:textId="77777777" w:rsidR="001E20AD" w:rsidRPr="00F66FE1" w:rsidRDefault="001E20AD" w:rsidP="00DE6183">
            <w:pPr>
              <w:rPr>
                <w:rFonts w:eastAsia="Times New Roman" w:cstheme="minorHAnsi"/>
                <w:color w:val="000000"/>
                <w:lang w:eastAsia="en-GB"/>
              </w:rPr>
            </w:pPr>
          </w:p>
        </w:tc>
        <w:tc>
          <w:tcPr>
            <w:tcW w:w="3351" w:type="dxa"/>
          </w:tcPr>
          <w:p w14:paraId="159E7CB7" w14:textId="77777777" w:rsidR="001E20AD" w:rsidRDefault="001E20AD" w:rsidP="00DE6183">
            <w:pPr>
              <w:rPr>
                <w:rFonts w:eastAsia="Times New Roman" w:cstheme="minorHAnsi"/>
                <w:color w:val="000000"/>
                <w:lang w:eastAsia="en-GB"/>
              </w:rPr>
            </w:pPr>
          </w:p>
          <w:p w14:paraId="7C232942"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 xml:space="preserve">• Further habitats should be created to compensate for habitat losses and to improve the landscape and ecological potential for the site. </w:t>
            </w:r>
          </w:p>
          <w:p w14:paraId="6BF2B7D5" w14:textId="77777777" w:rsidR="001E20AD" w:rsidRPr="00F66FE1" w:rsidRDefault="001E20AD" w:rsidP="00DE6183">
            <w:pPr>
              <w:rPr>
                <w:rFonts w:eastAsia="Times New Roman" w:cstheme="minorHAnsi"/>
                <w:color w:val="000000"/>
                <w:lang w:eastAsia="en-GB"/>
              </w:rPr>
            </w:pPr>
          </w:p>
          <w:p w14:paraId="5983495C"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•Bat and bird boxes should be provided within the riparian areas.</w:t>
            </w:r>
          </w:p>
          <w:p w14:paraId="1CA22651" w14:textId="77777777" w:rsidR="001E20AD" w:rsidRPr="00F66FE1" w:rsidRDefault="001E20AD" w:rsidP="00DE6183">
            <w:pPr>
              <w:rPr>
                <w:rFonts w:eastAsia="Times New Roman" w:cstheme="minorHAnsi"/>
                <w:color w:val="000000"/>
                <w:lang w:eastAsia="en-GB"/>
              </w:rPr>
            </w:pPr>
          </w:p>
          <w:p w14:paraId="13A4A761"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•Consideration should be given to the provision of features within the bridge design to encourage nesting birds and bats.</w:t>
            </w:r>
          </w:p>
        </w:tc>
      </w:tr>
      <w:tr w:rsidR="001E20AD" w:rsidRPr="00F66FE1" w14:paraId="2EA656F0" w14:textId="77777777" w:rsidTr="00DE6183">
        <w:tc>
          <w:tcPr>
            <w:tcW w:w="1413" w:type="dxa"/>
          </w:tcPr>
          <w:p w14:paraId="124537A4" w14:textId="77777777" w:rsidR="001E20AD" w:rsidRDefault="001E20AD" w:rsidP="009F705C">
            <w:pPr>
              <w:jc w:val="center"/>
              <w:rPr>
                <w:rFonts w:eastAsia="Times New Roman" w:cstheme="minorHAnsi"/>
                <w:color w:val="000000"/>
                <w:lang w:eastAsia="en-GB"/>
              </w:rPr>
            </w:pPr>
          </w:p>
          <w:p w14:paraId="047442CF" w14:textId="3E8BC3C3" w:rsidR="001E20AD" w:rsidRPr="001826F4" w:rsidRDefault="001E20AD" w:rsidP="009F705C">
            <w:pPr>
              <w:jc w:val="center"/>
              <w:rPr>
                <w:rFonts w:eastAsia="Times New Roman" w:cstheme="minorHAnsi"/>
                <w:b/>
                <w:bCs/>
                <w:color w:val="000000"/>
                <w:lang w:eastAsia="en-GB"/>
              </w:rPr>
            </w:pPr>
            <w:r w:rsidRPr="001826F4">
              <w:rPr>
                <w:rFonts w:eastAsia="Times New Roman" w:cstheme="minorHAnsi"/>
                <w:b/>
                <w:bCs/>
                <w:color w:val="000000"/>
                <w:lang w:eastAsia="en-GB"/>
              </w:rPr>
              <w:t>Social</w:t>
            </w:r>
          </w:p>
        </w:tc>
        <w:tc>
          <w:tcPr>
            <w:tcW w:w="4252" w:type="dxa"/>
          </w:tcPr>
          <w:p w14:paraId="7B33A376" w14:textId="77777777" w:rsidR="001E20AD" w:rsidRDefault="001E20AD" w:rsidP="00DE6183">
            <w:pPr>
              <w:rPr>
                <w:rFonts w:eastAsia="Times New Roman" w:cstheme="minorHAnsi"/>
                <w:color w:val="000000"/>
                <w:lang w:eastAsia="en-GB"/>
              </w:rPr>
            </w:pPr>
          </w:p>
          <w:p w14:paraId="0712E2C7"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The potential for socio-economic and health impacts arising from bridge and culvert developments is likely to be small. Such operations usually require comparatively small staffing levels and, as a result, employees are not likely to have a significant effect on local socio-economic issues.</w:t>
            </w:r>
          </w:p>
        </w:tc>
        <w:tc>
          <w:tcPr>
            <w:tcW w:w="3351" w:type="dxa"/>
          </w:tcPr>
          <w:p w14:paraId="7A9297F9" w14:textId="77777777" w:rsidR="001E20AD" w:rsidRDefault="001E20AD" w:rsidP="00DE6183">
            <w:pPr>
              <w:rPr>
                <w:rFonts w:eastAsia="Times New Roman" w:cstheme="minorHAnsi"/>
                <w:color w:val="000000"/>
                <w:lang w:eastAsia="en-GB"/>
              </w:rPr>
            </w:pPr>
          </w:p>
          <w:p w14:paraId="64DD27B0"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•Management operations should aim to minimise disturbance to adjacent residential and recreational uses.</w:t>
            </w:r>
          </w:p>
          <w:p w14:paraId="13486B13" w14:textId="77777777" w:rsidR="001E20AD" w:rsidRPr="00F66FE1" w:rsidRDefault="001E20AD" w:rsidP="00DE6183">
            <w:pPr>
              <w:rPr>
                <w:rFonts w:eastAsia="Times New Roman" w:cstheme="minorHAnsi"/>
                <w:color w:val="000000"/>
                <w:lang w:eastAsia="en-GB"/>
              </w:rPr>
            </w:pPr>
          </w:p>
          <w:p w14:paraId="5C406D1A"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 Safety concerns should be addressed by such measures as implementing strict health and safety procedures, and the installation of adequate fencing and other site security to prevent trespass and vandalism.</w:t>
            </w:r>
          </w:p>
        </w:tc>
      </w:tr>
      <w:tr w:rsidR="001E20AD" w:rsidRPr="00F66FE1" w14:paraId="3D6689AB" w14:textId="77777777" w:rsidTr="00DE6183">
        <w:tc>
          <w:tcPr>
            <w:tcW w:w="1413" w:type="dxa"/>
          </w:tcPr>
          <w:p w14:paraId="3E61FC85" w14:textId="77777777" w:rsidR="001E20AD" w:rsidRDefault="001E20AD" w:rsidP="009F705C">
            <w:pPr>
              <w:jc w:val="center"/>
              <w:rPr>
                <w:rFonts w:eastAsia="Times New Roman" w:cstheme="minorHAnsi"/>
                <w:color w:val="000000"/>
                <w:lang w:eastAsia="en-GB"/>
              </w:rPr>
            </w:pPr>
          </w:p>
          <w:p w14:paraId="50215128" w14:textId="77777777" w:rsidR="001E20AD" w:rsidRDefault="001E20AD" w:rsidP="009F705C">
            <w:pPr>
              <w:jc w:val="center"/>
              <w:rPr>
                <w:rFonts w:eastAsia="Times New Roman" w:cstheme="minorHAnsi"/>
                <w:color w:val="000000"/>
                <w:lang w:eastAsia="en-GB"/>
              </w:rPr>
            </w:pPr>
          </w:p>
          <w:p w14:paraId="29335961" w14:textId="12E1D60D" w:rsidR="001E20AD" w:rsidRPr="001826F4" w:rsidRDefault="001E20AD" w:rsidP="009F705C">
            <w:pPr>
              <w:jc w:val="center"/>
              <w:rPr>
                <w:rFonts w:eastAsia="Times New Roman" w:cstheme="minorHAnsi"/>
                <w:b/>
                <w:bCs/>
                <w:color w:val="000000"/>
                <w:lang w:eastAsia="en-GB"/>
              </w:rPr>
            </w:pPr>
            <w:r w:rsidRPr="001826F4">
              <w:rPr>
                <w:rFonts w:eastAsia="Times New Roman" w:cstheme="minorHAnsi"/>
                <w:b/>
                <w:bCs/>
                <w:color w:val="000000"/>
                <w:lang w:eastAsia="en-GB"/>
              </w:rPr>
              <w:t>Transport</w:t>
            </w:r>
          </w:p>
        </w:tc>
        <w:tc>
          <w:tcPr>
            <w:tcW w:w="4252" w:type="dxa"/>
          </w:tcPr>
          <w:p w14:paraId="31F89CA8" w14:textId="77777777" w:rsidR="001E20AD" w:rsidRDefault="001E20AD" w:rsidP="00DE6183">
            <w:pPr>
              <w:rPr>
                <w:rFonts w:eastAsia="Times New Roman" w:cstheme="minorHAnsi"/>
                <w:color w:val="000000"/>
                <w:lang w:eastAsia="en-GB"/>
              </w:rPr>
            </w:pPr>
          </w:p>
          <w:p w14:paraId="299E9846"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The creation of nuisances such as noise and vibration from traffic during the construction and decommissioning phases, dust in the air, and mud and slow vehicles on public roads</w:t>
            </w:r>
            <w:r>
              <w:rPr>
                <w:rFonts w:eastAsia="Times New Roman" w:cstheme="minorHAnsi"/>
                <w:color w:val="000000"/>
                <w:lang w:eastAsia="en-GB"/>
              </w:rPr>
              <w:t>.</w:t>
            </w:r>
          </w:p>
        </w:tc>
        <w:tc>
          <w:tcPr>
            <w:tcW w:w="3351" w:type="dxa"/>
          </w:tcPr>
          <w:p w14:paraId="44447498" w14:textId="77777777" w:rsidR="001E20AD" w:rsidRDefault="001E20AD" w:rsidP="00DE6183">
            <w:pPr>
              <w:rPr>
                <w:rFonts w:eastAsia="Times New Roman" w:cstheme="minorHAnsi"/>
                <w:color w:val="000000"/>
                <w:lang w:eastAsia="en-GB"/>
              </w:rPr>
            </w:pPr>
          </w:p>
          <w:p w14:paraId="1139C9C8"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 xml:space="preserve">•When construction materials will bring on land transport the construction vehicle will ensure speed limits which will not create accidental risk in public road and construction site. </w:t>
            </w:r>
          </w:p>
          <w:p w14:paraId="70FEB9F9" w14:textId="77777777" w:rsidR="001E20AD" w:rsidRPr="00F66FE1" w:rsidRDefault="001E20AD" w:rsidP="00DE6183">
            <w:pPr>
              <w:rPr>
                <w:rFonts w:eastAsia="Times New Roman" w:cstheme="minorHAnsi"/>
                <w:color w:val="000000"/>
                <w:lang w:eastAsia="en-GB"/>
              </w:rPr>
            </w:pPr>
          </w:p>
          <w:p w14:paraId="773167C3" w14:textId="77777777" w:rsidR="001E20AD" w:rsidRPr="00F66FE1" w:rsidRDefault="001E20AD" w:rsidP="00DE6183">
            <w:pPr>
              <w:rPr>
                <w:rFonts w:eastAsia="Times New Roman" w:cstheme="minorHAnsi"/>
                <w:color w:val="000000"/>
                <w:lang w:eastAsia="en-GB"/>
              </w:rPr>
            </w:pPr>
            <w:r w:rsidRPr="00F66FE1">
              <w:rPr>
                <w:rFonts w:eastAsia="Times New Roman" w:cstheme="minorHAnsi"/>
                <w:color w:val="000000"/>
                <w:lang w:eastAsia="en-GB"/>
              </w:rPr>
              <w:t>•The contractor should be provided adequate signage, barriers, and flag persons for traffic system.</w:t>
            </w:r>
          </w:p>
        </w:tc>
      </w:tr>
    </w:tbl>
    <w:p w14:paraId="62CAF9DD" w14:textId="14E5E123" w:rsidR="001E20AD" w:rsidRPr="00356E93" w:rsidRDefault="00356E93" w:rsidP="00356E93">
      <w:pPr>
        <w:jc w:val="center"/>
        <w:rPr>
          <w:b/>
          <w:bCs/>
          <w:sz w:val="20"/>
          <w:szCs w:val="20"/>
        </w:rPr>
      </w:pPr>
      <w:r w:rsidRPr="00356E93">
        <w:rPr>
          <w:b/>
          <w:bCs/>
          <w:sz w:val="20"/>
          <w:szCs w:val="20"/>
        </w:rPr>
        <w:t>Fig 15 - Environmental Management Plan</w:t>
      </w:r>
    </w:p>
    <w:p w14:paraId="078CF818" w14:textId="77777777" w:rsidR="001E20AD" w:rsidRDefault="001E20AD" w:rsidP="00F66FE1"/>
    <w:p w14:paraId="11DBF59D" w14:textId="77777777" w:rsidR="004A297B" w:rsidRDefault="004A297B" w:rsidP="00F66FE1"/>
    <w:p w14:paraId="178B351F" w14:textId="48DB2091" w:rsidR="002A721B" w:rsidRPr="00DB231A" w:rsidRDefault="00A71004" w:rsidP="00F44C1D">
      <w:pPr>
        <w:rPr>
          <w:i/>
          <w:iCs/>
          <w:color w:val="4472C4" w:themeColor="accent1"/>
        </w:rPr>
      </w:pPr>
      <w:r>
        <w:br w:type="page"/>
      </w:r>
      <w:r w:rsidR="002A721B" w:rsidRPr="002A721B">
        <w:rPr>
          <w:b/>
          <w:bCs/>
          <w:sz w:val="24"/>
          <w:szCs w:val="24"/>
          <w:u w:val="single"/>
        </w:rPr>
        <w:lastRenderedPageBreak/>
        <w:t xml:space="preserve">15.0 Conclusions and Recommendations </w:t>
      </w:r>
    </w:p>
    <w:p w14:paraId="736B7C96" w14:textId="68608AA5" w:rsidR="00DB231A" w:rsidRDefault="00DB231A" w:rsidP="00F44C1D">
      <w:r>
        <w:t>After assessing the Environmental Impact Matrix, it is clear to see which phases of our project are going to have the biggest impact on the environment.</w:t>
      </w:r>
      <w:r w:rsidR="00DA7F3C">
        <w:t xml:space="preserve"> Specifically, the installation of piles and the mooring solution are of concern, but provided the recommended mitigation methods are followed, these phases can be constructed with minimum impact on the environment.</w:t>
      </w:r>
      <w:r>
        <w:t xml:space="preserve"> The biggest concern outlined in this document is the presence of archaeological remains on our proposed site. This is the only potential concern that could cause our project to consider the alternate or no project option previously highlighted. In term of ecology and fauna, there is not a great presence of either within our site.</w:t>
      </w:r>
      <w:r w:rsidR="00DA7F3C">
        <w:t xml:space="preserve"> Contaminants have been identified on the site, but not in any concentrations of concern. Waste management is also a focus of this piece, which has recommended steps to follow in order to reduce the amount of construction waste produced during the footbridge’ construction.</w:t>
      </w:r>
      <w:r>
        <w:t xml:space="preserve"> The recommended </w:t>
      </w:r>
      <w:r w:rsidR="00DA7F3C">
        <w:t>r</w:t>
      </w:r>
      <w:r>
        <w:t xml:space="preserve">emediation strategies </w:t>
      </w:r>
      <w:r w:rsidR="00DA7F3C">
        <w:t xml:space="preserve">outlined in the environmental management plan </w:t>
      </w:r>
      <w:r>
        <w:t xml:space="preserve">should be employed during each phase of the construction process to ensure that our project is constructed in harmony with the environment. </w:t>
      </w:r>
    </w:p>
    <w:p w14:paraId="39D4E3E0" w14:textId="77777777" w:rsidR="00DB231A" w:rsidRDefault="00DB231A" w:rsidP="00F44C1D"/>
    <w:p w14:paraId="5009E438" w14:textId="77777777" w:rsidR="00DB231A" w:rsidRDefault="00DB231A" w:rsidP="00F44C1D"/>
    <w:p w14:paraId="5CD4C730" w14:textId="77777777" w:rsidR="00DB231A" w:rsidRDefault="00DB231A" w:rsidP="00F44C1D"/>
    <w:p w14:paraId="6274BFFE" w14:textId="77777777" w:rsidR="00DB231A" w:rsidRDefault="00DB231A" w:rsidP="00F44C1D"/>
    <w:p w14:paraId="0C5213B1" w14:textId="77777777" w:rsidR="00DB231A" w:rsidRDefault="00DB231A" w:rsidP="00F44C1D"/>
    <w:p w14:paraId="3CE7FD80" w14:textId="77777777" w:rsidR="00DB231A" w:rsidRDefault="00DB231A" w:rsidP="00F44C1D"/>
    <w:p w14:paraId="0FA801A1" w14:textId="77777777" w:rsidR="00DB231A" w:rsidRDefault="00DB231A" w:rsidP="00F44C1D"/>
    <w:p w14:paraId="1C654D17" w14:textId="77777777" w:rsidR="00DA7F3C" w:rsidRDefault="00DA7F3C"/>
    <w:p w14:paraId="6103FF5B" w14:textId="77777777" w:rsidR="00DA7F3C" w:rsidRDefault="00DA7F3C"/>
    <w:p w14:paraId="44967577" w14:textId="77777777" w:rsidR="00DA7F3C" w:rsidRDefault="00DA7F3C"/>
    <w:p w14:paraId="3D306E85" w14:textId="77777777" w:rsidR="00DA7F3C" w:rsidRDefault="00DA7F3C"/>
    <w:p w14:paraId="336904E0" w14:textId="77777777" w:rsidR="00DA7F3C" w:rsidRDefault="00DA7F3C"/>
    <w:p w14:paraId="3DE62D8D" w14:textId="77777777" w:rsidR="00DA7F3C" w:rsidRDefault="00DA7F3C"/>
    <w:p w14:paraId="1F846580" w14:textId="77777777" w:rsidR="00DA7F3C" w:rsidRDefault="00DA7F3C"/>
    <w:p w14:paraId="0DDEA263" w14:textId="77777777" w:rsidR="00DA7F3C" w:rsidRDefault="00DA7F3C"/>
    <w:p w14:paraId="2A03F5EA" w14:textId="77777777" w:rsidR="00DA7F3C" w:rsidRDefault="00DA7F3C"/>
    <w:p w14:paraId="4956D7A5" w14:textId="77777777" w:rsidR="00DA7F3C" w:rsidRDefault="00DA7F3C"/>
    <w:p w14:paraId="2892690D" w14:textId="77777777" w:rsidR="00DA7F3C" w:rsidRDefault="00DA7F3C"/>
    <w:p w14:paraId="69444A01" w14:textId="77777777" w:rsidR="00DA7F3C" w:rsidRDefault="00DA7F3C"/>
    <w:p w14:paraId="24AEAF52" w14:textId="77777777" w:rsidR="00DA7F3C" w:rsidRDefault="00DA7F3C"/>
    <w:p w14:paraId="0BAE212F" w14:textId="77777777" w:rsidR="00DA7F3C" w:rsidRDefault="00DA7F3C"/>
    <w:p w14:paraId="7EEFADDB" w14:textId="77777777" w:rsidR="00985C99" w:rsidRDefault="0026581E">
      <w:pPr>
        <w:rPr>
          <w:b/>
          <w:bCs/>
          <w:sz w:val="24"/>
          <w:szCs w:val="24"/>
          <w:u w:val="single"/>
        </w:rPr>
      </w:pPr>
      <w:r w:rsidRPr="0026581E">
        <w:rPr>
          <w:b/>
          <w:bCs/>
          <w:sz w:val="24"/>
          <w:szCs w:val="24"/>
          <w:u w:val="single"/>
        </w:rPr>
        <w:lastRenderedPageBreak/>
        <w:t>16.0 Reference List</w:t>
      </w:r>
    </w:p>
    <w:p w14:paraId="0E63DAE4" w14:textId="77777777" w:rsidR="00DE694A" w:rsidRDefault="00DE694A" w:rsidP="003556C6"/>
    <w:p w14:paraId="7568C9CA" w14:textId="4396E1DE" w:rsidR="003556C6" w:rsidRDefault="003556C6" w:rsidP="003556C6">
      <w:r w:rsidRPr="003556C6">
        <w:t>BS 5228 2009 - Code of practice for noise and vibration control on construction and open sites.</w:t>
      </w:r>
    </w:p>
    <w:p w14:paraId="2E4A1792" w14:textId="77777777" w:rsidR="00DE694A" w:rsidRDefault="00DE694A" w:rsidP="003556C6"/>
    <w:p w14:paraId="5650E561" w14:textId="087291A5" w:rsidR="003556C6" w:rsidRDefault="003556C6" w:rsidP="003556C6">
      <w:r w:rsidRPr="003556C6">
        <w:t>BGS map viewer (http://mapapps.bgs.ac.uk/geologyofbritain/home.html) (Licenced under British Geological Survey materials © NERC 2022). British Geological Survey, Geology of Britain Viewer. Accessed: 22/01/2022.</w:t>
      </w:r>
    </w:p>
    <w:p w14:paraId="51E5920A" w14:textId="77777777" w:rsidR="00DE694A" w:rsidRDefault="00DE694A" w:rsidP="003556C6"/>
    <w:p w14:paraId="63AE8E20" w14:textId="6B771174" w:rsidR="003556C6" w:rsidRDefault="003556C6" w:rsidP="003556C6">
      <w:r w:rsidRPr="005F0184">
        <w:t xml:space="preserve">Canolfan Glandwr </w:t>
      </w:r>
      <w:r>
        <w:t>A</w:t>
      </w:r>
      <w:r w:rsidRPr="005F0184">
        <w:t>rchaeological</w:t>
      </w:r>
      <w:r>
        <w:t xml:space="preserve"> Desk Based</w:t>
      </w:r>
      <w:r w:rsidRPr="005F0184">
        <w:t xml:space="preserve"> </w:t>
      </w:r>
      <w:r>
        <w:t>A</w:t>
      </w:r>
      <w:r w:rsidRPr="005F0184">
        <w:t>ssessment</w:t>
      </w:r>
      <w:r>
        <w:t xml:space="preserve"> (2011)</w:t>
      </w:r>
    </w:p>
    <w:p w14:paraId="4A77D4E7" w14:textId="77777777" w:rsidR="00DE694A" w:rsidRDefault="00DE694A" w:rsidP="003556C6"/>
    <w:p w14:paraId="6431E1D5" w14:textId="6F20700F" w:rsidR="003556C6" w:rsidRDefault="003556C6" w:rsidP="003556C6">
      <w:r>
        <w:t>Code of Construction Practice (CoCP)</w:t>
      </w:r>
    </w:p>
    <w:p w14:paraId="225B16C6" w14:textId="77777777" w:rsidR="00DE694A" w:rsidRDefault="00DE694A" w:rsidP="003556C6"/>
    <w:p w14:paraId="41855780" w14:textId="722F79A8" w:rsidR="003556C6" w:rsidRDefault="003556C6" w:rsidP="003556C6">
      <w:r w:rsidRPr="000E4535">
        <w:t xml:space="preserve">Defra / Environment Agency (2002) Potential Contaminants for the Assessment of Land Contamination (CLR8). </w:t>
      </w:r>
    </w:p>
    <w:p w14:paraId="665D3073" w14:textId="77777777" w:rsidR="00DE694A" w:rsidRDefault="00DE694A" w:rsidP="003556C6">
      <w:pPr>
        <w:rPr>
          <w:rFonts w:cstheme="minorHAnsi"/>
        </w:rPr>
      </w:pPr>
    </w:p>
    <w:p w14:paraId="037726BD" w14:textId="1B855D68" w:rsidR="003556C6" w:rsidRDefault="003556C6" w:rsidP="003556C6">
      <w:pPr>
        <w:rPr>
          <w:rFonts w:cstheme="minorHAnsi"/>
        </w:rPr>
      </w:pPr>
      <w:r w:rsidRPr="006D061E">
        <w:rPr>
          <w:rFonts w:cstheme="minorHAnsi"/>
        </w:rPr>
        <w:t>Directive 2000/60/EC of the European Parliament (the Water Framework Directive</w:t>
      </w:r>
      <w:r>
        <w:rPr>
          <w:rFonts w:cstheme="minorHAnsi"/>
        </w:rPr>
        <w:t>)</w:t>
      </w:r>
    </w:p>
    <w:p w14:paraId="1C56DBE5" w14:textId="77777777" w:rsidR="00DE694A" w:rsidRDefault="00DE694A" w:rsidP="003556C6"/>
    <w:p w14:paraId="3D5367A4" w14:textId="27D11D1E" w:rsidR="003556C6" w:rsidRDefault="003556C6" w:rsidP="003556C6">
      <w:r>
        <w:t>Environmental Statement Addendum completed by Stride Treglown (2015)</w:t>
      </w:r>
    </w:p>
    <w:p w14:paraId="1EC88746" w14:textId="77777777" w:rsidR="00DE694A" w:rsidRDefault="00DE694A" w:rsidP="003556C6"/>
    <w:p w14:paraId="404B94F9" w14:textId="2F82D2D7" w:rsidR="003556C6" w:rsidRDefault="00DE694A" w:rsidP="003556C6">
      <w:hyperlink w:history="1">
        <w:r w:rsidRPr="006E1D61">
          <w:rPr>
            <w:rStyle w:val="Hyperlink"/>
          </w:rPr>
          <w:t>Environment Agency - GOV.UK (www.gov.uk)</w:t>
        </w:r>
      </w:hyperlink>
      <w:r w:rsidR="003556C6">
        <w:t xml:space="preserve"> </w:t>
      </w:r>
      <w:r w:rsidR="003556C6" w:rsidRPr="000E4535">
        <w:t>Last accessed: 2</w:t>
      </w:r>
      <w:r w:rsidR="003556C6">
        <w:t>0</w:t>
      </w:r>
      <w:r w:rsidR="003556C6" w:rsidRPr="000E4535">
        <w:t>/0</w:t>
      </w:r>
      <w:r w:rsidR="003556C6">
        <w:t>1</w:t>
      </w:r>
      <w:r w:rsidR="003556C6" w:rsidRPr="000E4535">
        <w:t>/20</w:t>
      </w:r>
      <w:r w:rsidR="003556C6">
        <w:t>22</w:t>
      </w:r>
      <w:r w:rsidR="003556C6" w:rsidRPr="000E4535">
        <w:t xml:space="preserve">. </w:t>
      </w:r>
    </w:p>
    <w:p w14:paraId="3F601C03" w14:textId="77777777" w:rsidR="00DE694A" w:rsidRDefault="00DE694A" w:rsidP="003556C6"/>
    <w:p w14:paraId="5F10CA0B" w14:textId="5AF68BDA" w:rsidR="003556C6" w:rsidRDefault="003556C6" w:rsidP="003556C6">
      <w:r>
        <w:t>H</w:t>
      </w:r>
      <w:r w:rsidRPr="000E4535">
        <w:t xml:space="preserve">yder Consulting., (2004). SA1 Swansea Waterfront: Phase 2 Risk Assessment Contamination Risk Assessment. For Welsh Assembly Government. Report no NE02180/D41/V2. </w:t>
      </w:r>
    </w:p>
    <w:p w14:paraId="02EDB9F5" w14:textId="77777777" w:rsidR="00DE694A" w:rsidRDefault="00DE694A" w:rsidP="003556C6"/>
    <w:p w14:paraId="67DFF6E1" w14:textId="651F758E" w:rsidR="003556C6" w:rsidRDefault="003556C6" w:rsidP="003556C6">
      <w:r w:rsidRPr="000E4535">
        <w:t xml:space="preserve">Quantum Geotechnical Ltd., (2008a). Factual Ground Investigation Report Plot E6. For Welsh Assembly Government. Report no T07279/E6. </w:t>
      </w:r>
    </w:p>
    <w:p w14:paraId="26046F21" w14:textId="77777777" w:rsidR="00DE694A" w:rsidRDefault="00DE694A" w:rsidP="003556C6"/>
    <w:p w14:paraId="692C711D" w14:textId="750398A9" w:rsidR="003556C6" w:rsidRDefault="003556C6" w:rsidP="003556C6">
      <w:r w:rsidRPr="000E4535">
        <w:t>RPS and Hyder Consulting., (2010). Addendum Environmental Assessment. For Welsh Assembly Government. Report no 100204.</w:t>
      </w:r>
    </w:p>
    <w:p w14:paraId="27CB3DA9" w14:textId="77777777" w:rsidR="002D5591" w:rsidRDefault="002D5591" w:rsidP="003556C6"/>
    <w:p w14:paraId="0088F2E5" w14:textId="2391B4A1" w:rsidR="003556C6" w:rsidRDefault="003556C6" w:rsidP="003556C6">
      <w:r>
        <w:t>Swansea Council’s Air Quality Progress Report (2013)</w:t>
      </w:r>
    </w:p>
    <w:p w14:paraId="018A66DA" w14:textId="77777777" w:rsidR="00DE694A" w:rsidRDefault="00DE694A" w:rsidP="003556C6"/>
    <w:p w14:paraId="03E4FE5B" w14:textId="6DDFA933" w:rsidR="003556C6" w:rsidRDefault="003556C6" w:rsidP="003556C6">
      <w:r>
        <w:lastRenderedPageBreak/>
        <w:t xml:space="preserve">South-east Wales Biodiversity Records Centre (SEWBReC) </w:t>
      </w:r>
      <w:r w:rsidR="00DE694A">
        <w:t xml:space="preserve">Available at - </w:t>
      </w:r>
      <w:hyperlink r:id="rId11" w:history="1">
        <w:r w:rsidR="00DE694A">
          <w:rPr>
            <w:rStyle w:val="Hyperlink"/>
          </w:rPr>
          <w:t>Welcome to the South East Wales Biodiversity Records Centre | SEWBReC</w:t>
        </w:r>
      </w:hyperlink>
      <w:r w:rsidR="00DE694A">
        <w:t xml:space="preserve"> accessed 28/2/22</w:t>
      </w:r>
    </w:p>
    <w:p w14:paraId="339953A4" w14:textId="77777777" w:rsidR="00DE694A" w:rsidRDefault="00DE694A" w:rsidP="00985C99">
      <w:pPr>
        <w:rPr>
          <w:rFonts w:cstheme="minorHAnsi"/>
        </w:rPr>
      </w:pPr>
    </w:p>
    <w:p w14:paraId="4BEDB5ED" w14:textId="35986CF9" w:rsidR="00985C99" w:rsidRDefault="00E92B2C" w:rsidP="00985C99">
      <w:pPr>
        <w:rPr>
          <w:rFonts w:cstheme="minorHAnsi"/>
        </w:rPr>
      </w:pPr>
      <w:r>
        <w:rPr>
          <w:rFonts w:cstheme="minorHAnsi"/>
        </w:rPr>
        <w:t xml:space="preserve">The </w:t>
      </w:r>
      <w:r w:rsidR="00985C99" w:rsidRPr="008758F2">
        <w:rPr>
          <w:rFonts w:cstheme="minorHAnsi"/>
        </w:rPr>
        <w:t xml:space="preserve">Water Resources Act </w:t>
      </w:r>
      <w:r w:rsidR="00985C99">
        <w:rPr>
          <w:rFonts w:cstheme="minorHAnsi"/>
        </w:rPr>
        <w:t xml:space="preserve">of </w:t>
      </w:r>
      <w:r w:rsidR="00985C99" w:rsidRPr="008758F2">
        <w:rPr>
          <w:rFonts w:cstheme="minorHAnsi"/>
        </w:rPr>
        <w:t>1991</w:t>
      </w:r>
      <w:r w:rsidR="00985C99">
        <w:rPr>
          <w:rFonts w:cstheme="minorHAnsi"/>
        </w:rPr>
        <w:t xml:space="preserve"> and 1995</w:t>
      </w:r>
    </w:p>
    <w:p w14:paraId="27BAC7FC" w14:textId="77777777" w:rsidR="00DE694A" w:rsidRDefault="00DE694A" w:rsidP="00985C99">
      <w:pPr>
        <w:rPr>
          <w:rFonts w:cstheme="minorHAnsi"/>
        </w:rPr>
      </w:pPr>
    </w:p>
    <w:p w14:paraId="7969193D" w14:textId="4B3EAB6B" w:rsidR="00985C99" w:rsidRDefault="00985C99" w:rsidP="00985C99">
      <w:pPr>
        <w:rPr>
          <w:rFonts w:cstheme="minorHAnsi"/>
        </w:rPr>
      </w:pPr>
      <w:r w:rsidRPr="008758F2">
        <w:rPr>
          <w:rFonts w:cstheme="minorHAnsi"/>
        </w:rPr>
        <w:t xml:space="preserve">The Environmental Protection Act </w:t>
      </w:r>
      <w:r w:rsidR="00E92B2C">
        <w:rPr>
          <w:rFonts w:cstheme="minorHAnsi"/>
        </w:rPr>
        <w:t>(</w:t>
      </w:r>
      <w:r w:rsidRPr="008758F2">
        <w:rPr>
          <w:rFonts w:cstheme="minorHAnsi"/>
        </w:rPr>
        <w:t>1990</w:t>
      </w:r>
      <w:r w:rsidR="00E92B2C">
        <w:rPr>
          <w:rFonts w:cstheme="minorHAnsi"/>
        </w:rPr>
        <w:t>)</w:t>
      </w:r>
    </w:p>
    <w:p w14:paraId="01340639" w14:textId="77777777" w:rsidR="00DE694A" w:rsidRDefault="00DE694A" w:rsidP="00985C99">
      <w:pPr>
        <w:rPr>
          <w:rFonts w:cstheme="minorHAnsi"/>
        </w:rPr>
      </w:pPr>
    </w:p>
    <w:p w14:paraId="4FFA38B0" w14:textId="2DC1DC7A" w:rsidR="00985C99" w:rsidRDefault="00985C99" w:rsidP="00985C99">
      <w:pPr>
        <w:rPr>
          <w:rFonts w:cstheme="minorHAnsi"/>
        </w:rPr>
      </w:pPr>
      <w:r w:rsidRPr="008758F2">
        <w:rPr>
          <w:rFonts w:cstheme="minorHAnsi"/>
        </w:rPr>
        <w:t xml:space="preserve">The Pollution Prevention and Control Act </w:t>
      </w:r>
      <w:r w:rsidR="00E92B2C">
        <w:rPr>
          <w:rFonts w:cstheme="minorHAnsi"/>
        </w:rPr>
        <w:t>(</w:t>
      </w:r>
      <w:r w:rsidRPr="008758F2">
        <w:rPr>
          <w:rFonts w:cstheme="minorHAnsi"/>
        </w:rPr>
        <w:t>1999</w:t>
      </w:r>
      <w:r w:rsidR="00E92B2C">
        <w:rPr>
          <w:rFonts w:cstheme="minorHAnsi"/>
        </w:rPr>
        <w:t>)</w:t>
      </w:r>
    </w:p>
    <w:p w14:paraId="6A9717A7" w14:textId="77777777" w:rsidR="00DE694A" w:rsidRDefault="00DE694A" w:rsidP="00985C99">
      <w:pPr>
        <w:rPr>
          <w:rFonts w:cstheme="minorHAnsi"/>
        </w:rPr>
      </w:pPr>
    </w:p>
    <w:p w14:paraId="4D5D97C5" w14:textId="43DF5A46" w:rsidR="00985C99" w:rsidRDefault="00985C99" w:rsidP="00985C99">
      <w:pPr>
        <w:rPr>
          <w:rFonts w:cstheme="minorHAnsi"/>
        </w:rPr>
      </w:pPr>
      <w:r>
        <w:rPr>
          <w:rFonts w:cstheme="minorHAnsi"/>
        </w:rPr>
        <w:t>T</w:t>
      </w:r>
      <w:r w:rsidRPr="008758F2">
        <w:rPr>
          <w:rFonts w:cstheme="minorHAnsi"/>
        </w:rPr>
        <w:t>he Environmental Permitting (England and Wales)</w:t>
      </w:r>
      <w:r>
        <w:rPr>
          <w:rFonts w:cstheme="minorHAnsi"/>
        </w:rPr>
        <w:t xml:space="preserve"> Regulations </w:t>
      </w:r>
      <w:r w:rsidR="00E92B2C">
        <w:rPr>
          <w:rFonts w:cstheme="minorHAnsi"/>
        </w:rPr>
        <w:t>(</w:t>
      </w:r>
      <w:r>
        <w:rPr>
          <w:rFonts w:cstheme="minorHAnsi"/>
        </w:rPr>
        <w:t>2010</w:t>
      </w:r>
      <w:r w:rsidR="00E92B2C">
        <w:rPr>
          <w:rFonts w:cstheme="minorHAnsi"/>
        </w:rPr>
        <w:t>)</w:t>
      </w:r>
    </w:p>
    <w:p w14:paraId="0244FC46" w14:textId="77777777" w:rsidR="00DE694A" w:rsidRDefault="00DE694A" w:rsidP="00985C99"/>
    <w:p w14:paraId="0749E0E9" w14:textId="4173605F" w:rsidR="00985C99" w:rsidRDefault="00985C99" w:rsidP="00985C99">
      <w:r>
        <w:t>The Control of Substances Hazardous to Health Regulations.</w:t>
      </w:r>
    </w:p>
    <w:p w14:paraId="1EBB18E8" w14:textId="77777777" w:rsidR="00DE694A" w:rsidRDefault="00DE694A" w:rsidP="00985C99"/>
    <w:p w14:paraId="3845FF9F" w14:textId="2B8EC227" w:rsidR="00985C99" w:rsidRDefault="00985C99" w:rsidP="00985C99">
      <w:r>
        <w:t>The WAES document created by Stride Treglown</w:t>
      </w:r>
      <w:r w:rsidR="003556C6">
        <w:t xml:space="preserve"> (2002)</w:t>
      </w:r>
    </w:p>
    <w:p w14:paraId="311492A0" w14:textId="77777777" w:rsidR="00DE694A" w:rsidRDefault="00DE694A" w:rsidP="00985C99"/>
    <w:p w14:paraId="706C3A58" w14:textId="0AB73262" w:rsidR="00985C99" w:rsidRDefault="003556C6" w:rsidP="00985C99">
      <w:r>
        <w:t>T</w:t>
      </w:r>
      <w:r w:rsidR="00985C99">
        <w:t>he Otter Consultancy</w:t>
      </w:r>
      <w:r w:rsidR="00E92B2C">
        <w:t xml:space="preserve"> (2021)</w:t>
      </w:r>
    </w:p>
    <w:p w14:paraId="7C24EAE7" w14:textId="77777777" w:rsidR="00DE694A" w:rsidRDefault="00DE694A" w:rsidP="00985C99"/>
    <w:p w14:paraId="7AAAF242" w14:textId="386B017D" w:rsidR="00985C99" w:rsidRDefault="00985C99" w:rsidP="00985C99">
      <w:r>
        <w:t>The Ancient Monument and Archaeological Areas Act 1979</w:t>
      </w:r>
    </w:p>
    <w:p w14:paraId="5C7B77D6" w14:textId="77777777" w:rsidR="00DE694A" w:rsidRDefault="00DE694A" w:rsidP="00985C99"/>
    <w:p w14:paraId="679AD502" w14:textId="2F549F99" w:rsidR="00985C99" w:rsidRDefault="003556C6" w:rsidP="00985C99">
      <w:r>
        <w:t>T</w:t>
      </w:r>
      <w:r w:rsidR="00985C99" w:rsidRPr="00D538DE">
        <w:t>he Control of Pollution Act (1974)</w:t>
      </w:r>
    </w:p>
    <w:p w14:paraId="366362CA" w14:textId="77777777" w:rsidR="00DE694A" w:rsidRDefault="00DE694A" w:rsidP="00985C99"/>
    <w:p w14:paraId="7AF9F6D0" w14:textId="13B99A32" w:rsidR="00985C99" w:rsidRDefault="00985C99" w:rsidP="00985C99">
      <w:r w:rsidRPr="00110720">
        <w:t xml:space="preserve">The Environmental Protection Act </w:t>
      </w:r>
      <w:r w:rsidR="00E92B2C">
        <w:t>(</w:t>
      </w:r>
      <w:r w:rsidRPr="00110720">
        <w:t>1990</w:t>
      </w:r>
      <w:r w:rsidR="00E92B2C">
        <w:t>)</w:t>
      </w:r>
      <w:r w:rsidRPr="00110720">
        <w:t xml:space="preserve"> </w:t>
      </w:r>
    </w:p>
    <w:p w14:paraId="5A9A5756" w14:textId="77777777" w:rsidR="00DE694A" w:rsidRDefault="00DE694A" w:rsidP="00985C99"/>
    <w:p w14:paraId="627E7229" w14:textId="525D267C" w:rsidR="00985C99" w:rsidRDefault="00985C99" w:rsidP="00985C99">
      <w:r w:rsidRPr="00110720">
        <w:t xml:space="preserve">The Hazardous Waste Regulations </w:t>
      </w:r>
      <w:r>
        <w:t>(</w:t>
      </w:r>
      <w:r w:rsidRPr="00110720">
        <w:t>2005</w:t>
      </w:r>
      <w:r>
        <w:t>)</w:t>
      </w:r>
    </w:p>
    <w:p w14:paraId="4356F582" w14:textId="77777777" w:rsidR="00DE694A" w:rsidRDefault="00DE694A" w:rsidP="00985C99"/>
    <w:p w14:paraId="43D98BF5" w14:textId="6E15547B" w:rsidR="00985C99" w:rsidRPr="000E4535" w:rsidRDefault="00985C99" w:rsidP="00985C99">
      <w:r w:rsidRPr="000E4535">
        <w:t xml:space="preserve">White Young Green Ltd., (2008). SA1 Swansea Waterfront Development – Phase 3 Area. For Welsh Assembly Government. Report no A036303. </w:t>
      </w:r>
    </w:p>
    <w:p w14:paraId="0BDB1671" w14:textId="39B61D10" w:rsidR="00985C99" w:rsidRDefault="00985C99" w:rsidP="00985C99">
      <w:r w:rsidRPr="000E4535">
        <w:t xml:space="preserve">Wallace Evans &amp; Partners Ltd., (1990). Interpretive Report – Ground Investigation. Report for Grosvenor Square Properties Group Plc. Report no 8322. </w:t>
      </w:r>
    </w:p>
    <w:p w14:paraId="184D2D68" w14:textId="77777777" w:rsidR="00DE694A" w:rsidRDefault="00DE694A" w:rsidP="00DE694A">
      <w:pPr>
        <w:rPr>
          <w:rFonts w:cstheme="minorHAnsi"/>
        </w:rPr>
      </w:pPr>
    </w:p>
    <w:p w14:paraId="44D3B278" w14:textId="1A85C116" w:rsidR="00DE694A" w:rsidRDefault="00DE694A" w:rsidP="00DE694A">
      <w:pPr>
        <w:rPr>
          <w:rFonts w:cstheme="minorHAnsi"/>
        </w:rPr>
      </w:pPr>
      <w:r>
        <w:rPr>
          <w:rFonts w:cstheme="minorHAnsi"/>
        </w:rPr>
        <w:t>Zetica’s Regional Unexploded Bomb Risk maps</w:t>
      </w:r>
    </w:p>
    <w:p w14:paraId="47A4E373" w14:textId="77777777" w:rsidR="00FF5CD2" w:rsidRDefault="00DE694A" w:rsidP="00985C99">
      <w:pPr>
        <w:rPr>
          <w:rFonts w:cstheme="minorHAnsi"/>
        </w:rPr>
      </w:pPr>
      <w:r>
        <w:rPr>
          <w:rFonts w:cstheme="minorHAnsi"/>
        </w:rPr>
        <w:t xml:space="preserve">Available at - </w:t>
      </w:r>
      <w:hyperlink r:id="rId12" w:history="1">
        <w:r>
          <w:rPr>
            <w:rStyle w:val="Hyperlink"/>
          </w:rPr>
          <w:t>Home | Zetica UXO</w:t>
        </w:r>
      </w:hyperlink>
      <w:r>
        <w:t xml:space="preserve"> accessed 12/3/22</w:t>
      </w:r>
    </w:p>
    <w:p w14:paraId="4AD59145" w14:textId="4C67DD62" w:rsidR="00356E93" w:rsidRPr="00FF5CD2" w:rsidRDefault="006A7DE6" w:rsidP="00985C99">
      <w:pPr>
        <w:rPr>
          <w:rFonts w:cstheme="minorHAnsi"/>
        </w:rPr>
      </w:pPr>
      <w:r w:rsidRPr="006A7DE6">
        <w:rPr>
          <w:b/>
          <w:bCs/>
          <w:sz w:val="24"/>
          <w:szCs w:val="24"/>
          <w:u w:val="single"/>
        </w:rPr>
        <w:lastRenderedPageBreak/>
        <w:t xml:space="preserve">17.0 Appendices </w:t>
      </w:r>
    </w:p>
    <w:p w14:paraId="1AA68452" w14:textId="77777777" w:rsidR="00356E93" w:rsidRDefault="00356E93" w:rsidP="00985C99">
      <w:pPr>
        <w:rPr>
          <w:b/>
          <w:bCs/>
          <w:sz w:val="24"/>
          <w:szCs w:val="24"/>
          <w:u w:val="single"/>
        </w:rPr>
      </w:pPr>
    </w:p>
    <w:p w14:paraId="1340C00E" w14:textId="77777777" w:rsidR="00356E93" w:rsidRDefault="00356E93" w:rsidP="00985C99">
      <w:pPr>
        <w:rPr>
          <w:b/>
          <w:bCs/>
          <w:u w:val="single"/>
        </w:rPr>
      </w:pPr>
      <w:r>
        <w:rPr>
          <w:noProof/>
        </w:rPr>
        <w:drawing>
          <wp:inline distT="0" distB="0" distL="0" distR="0" wp14:anchorId="015AF4BE" wp14:editId="196BBD78">
            <wp:extent cx="3325246" cy="2669480"/>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pic:cNvPicPr>
                  </pic:nvPicPr>
                  <pic:blipFill rotWithShape="1">
                    <a:blip r:embed="rId7" cstate="print">
                      <a:extLst>
                        <a:ext uri="{28A0092B-C50C-407E-A947-70E740481C1C}">
                          <a14:useLocalDpi xmlns:a14="http://schemas.microsoft.com/office/drawing/2010/main" val="0"/>
                        </a:ext>
                      </a:extLst>
                    </a:blip>
                    <a:srcRect l="26016" t="16106" r="6684" b="7524"/>
                    <a:stretch/>
                  </pic:blipFill>
                  <pic:spPr bwMode="auto">
                    <a:xfrm>
                      <a:off x="0" y="0"/>
                      <a:ext cx="3329212" cy="2672664"/>
                    </a:xfrm>
                    <a:prstGeom prst="rect">
                      <a:avLst/>
                    </a:prstGeom>
                    <a:ln>
                      <a:noFill/>
                    </a:ln>
                    <a:extLst>
                      <a:ext uri="{53640926-AAD7-44D8-BBD7-CCE9431645EC}">
                        <a14:shadowObscured xmlns:a14="http://schemas.microsoft.com/office/drawing/2010/main"/>
                      </a:ext>
                    </a:extLst>
                  </pic:spPr>
                </pic:pic>
              </a:graphicData>
            </a:graphic>
          </wp:inline>
        </w:drawing>
      </w:r>
    </w:p>
    <w:p w14:paraId="4EEB421D" w14:textId="77777777" w:rsidR="00356E93" w:rsidRPr="00FF5CD2" w:rsidRDefault="00356E93" w:rsidP="00985C99">
      <w:pPr>
        <w:rPr>
          <w:b/>
          <w:bCs/>
        </w:rPr>
      </w:pPr>
      <w:r w:rsidRPr="00FF5CD2">
        <w:rPr>
          <w:b/>
          <w:bCs/>
        </w:rPr>
        <w:t xml:space="preserve">Fig 1 - Site Location </w:t>
      </w:r>
    </w:p>
    <w:p w14:paraId="092A8F6B" w14:textId="0F52AD32" w:rsidR="00356E93" w:rsidRDefault="00356E93" w:rsidP="00356E93">
      <w:r w:rsidRPr="00356E93">
        <w:t>Source -</w:t>
      </w:r>
      <w:r>
        <w:rPr>
          <w:b/>
          <w:bCs/>
          <w:u w:val="single"/>
        </w:rPr>
        <w:t xml:space="preserve"> </w:t>
      </w:r>
      <w:r w:rsidRPr="00B11404">
        <w:t>RPS and Hyder Consulting., (2010). Addendum Environmental Assessment</w:t>
      </w:r>
    </w:p>
    <w:p w14:paraId="71CB1C05" w14:textId="17FEE940" w:rsidR="00356E93" w:rsidRDefault="00356E93" w:rsidP="00356E93"/>
    <w:p w14:paraId="2946F26D" w14:textId="21CEFF97" w:rsidR="00356E93" w:rsidRDefault="00356E93" w:rsidP="00356E93">
      <w:r>
        <w:rPr>
          <w:noProof/>
        </w:rPr>
        <w:drawing>
          <wp:inline distT="0" distB="0" distL="0" distR="0" wp14:anchorId="1D2FFBFB" wp14:editId="54E28188">
            <wp:extent cx="5052138" cy="2152650"/>
            <wp:effectExtent l="0" t="0" r="0" b="0"/>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8"/>
                    <a:srcRect l="70297" t="37412" r="10591" b="37815"/>
                    <a:stretch/>
                  </pic:blipFill>
                  <pic:spPr bwMode="auto">
                    <a:xfrm>
                      <a:off x="0" y="0"/>
                      <a:ext cx="5059959" cy="2155982"/>
                    </a:xfrm>
                    <a:prstGeom prst="rect">
                      <a:avLst/>
                    </a:prstGeom>
                    <a:ln>
                      <a:noFill/>
                    </a:ln>
                    <a:extLst>
                      <a:ext uri="{53640926-AAD7-44D8-BBD7-CCE9431645EC}">
                        <a14:shadowObscured xmlns:a14="http://schemas.microsoft.com/office/drawing/2010/main"/>
                      </a:ext>
                    </a:extLst>
                  </pic:spPr>
                </pic:pic>
              </a:graphicData>
            </a:graphic>
          </wp:inline>
        </w:drawing>
      </w:r>
    </w:p>
    <w:p w14:paraId="019147E1" w14:textId="4DC881D2" w:rsidR="00356E93" w:rsidRPr="00FF5CD2" w:rsidRDefault="00356E93" w:rsidP="00356E93">
      <w:pPr>
        <w:rPr>
          <w:b/>
          <w:bCs/>
        </w:rPr>
      </w:pPr>
      <w:r w:rsidRPr="00FF5CD2">
        <w:rPr>
          <w:b/>
          <w:bCs/>
        </w:rPr>
        <w:t xml:space="preserve">Fig 2 - Alternative Project Options </w:t>
      </w:r>
    </w:p>
    <w:p w14:paraId="2029368C" w14:textId="3FF3AD71" w:rsidR="00772449" w:rsidRDefault="00772449" w:rsidP="00356E93">
      <w:r>
        <w:t>Source - Edited Google Map</w:t>
      </w:r>
    </w:p>
    <w:p w14:paraId="02518EB6" w14:textId="0DDC9A9C" w:rsidR="00772449" w:rsidRDefault="00772449" w:rsidP="00356E93"/>
    <w:tbl>
      <w:tblPr>
        <w:tblStyle w:val="TableGrid"/>
        <w:tblW w:w="0" w:type="auto"/>
        <w:tblLook w:val="04A0" w:firstRow="1" w:lastRow="0" w:firstColumn="1" w:lastColumn="0" w:noHBand="0" w:noVBand="1"/>
      </w:tblPr>
      <w:tblGrid>
        <w:gridCol w:w="4508"/>
        <w:gridCol w:w="4508"/>
      </w:tblGrid>
      <w:tr w:rsidR="00772449" w14:paraId="3AF8599E" w14:textId="77777777" w:rsidTr="00DE6183">
        <w:tc>
          <w:tcPr>
            <w:tcW w:w="4508" w:type="dxa"/>
          </w:tcPr>
          <w:p w14:paraId="7ADB6825" w14:textId="77777777" w:rsidR="00772449" w:rsidRPr="00DE2934" w:rsidRDefault="00772449" w:rsidP="00DE6183">
            <w:pPr>
              <w:pStyle w:val="NormalWeb"/>
              <w:spacing w:before="0" w:beforeAutospacing="0" w:after="0" w:afterAutospacing="0" w:line="360" w:lineRule="atLeast"/>
              <w:jc w:val="center"/>
              <w:rPr>
                <w:rFonts w:asciiTheme="minorHAnsi" w:hAnsiTheme="minorHAnsi" w:cstheme="minorHAnsi"/>
                <w:b/>
                <w:bCs/>
                <w:sz w:val="22"/>
                <w:szCs w:val="22"/>
              </w:rPr>
            </w:pPr>
            <w:r w:rsidRPr="00DE2934">
              <w:rPr>
                <w:rFonts w:asciiTheme="minorHAnsi" w:hAnsiTheme="minorHAnsi" w:cstheme="minorHAnsi"/>
                <w:b/>
                <w:bCs/>
                <w:sz w:val="22"/>
                <w:szCs w:val="22"/>
              </w:rPr>
              <w:t>Legislation</w:t>
            </w:r>
          </w:p>
        </w:tc>
        <w:tc>
          <w:tcPr>
            <w:tcW w:w="4508" w:type="dxa"/>
          </w:tcPr>
          <w:p w14:paraId="4E374FAC" w14:textId="77777777" w:rsidR="00772449" w:rsidRPr="00DE2934" w:rsidRDefault="00772449" w:rsidP="00DE6183">
            <w:pPr>
              <w:pStyle w:val="NormalWeb"/>
              <w:spacing w:before="0" w:beforeAutospacing="0" w:after="0" w:afterAutospacing="0" w:line="360" w:lineRule="atLeast"/>
              <w:jc w:val="center"/>
              <w:rPr>
                <w:rFonts w:asciiTheme="minorHAnsi" w:hAnsiTheme="minorHAnsi" w:cstheme="minorHAnsi"/>
                <w:b/>
                <w:bCs/>
                <w:sz w:val="22"/>
                <w:szCs w:val="22"/>
              </w:rPr>
            </w:pPr>
            <w:r w:rsidRPr="00DE2934">
              <w:rPr>
                <w:rFonts w:asciiTheme="minorHAnsi" w:hAnsiTheme="minorHAnsi" w:cstheme="minorHAnsi"/>
                <w:b/>
                <w:bCs/>
                <w:sz w:val="22"/>
                <w:szCs w:val="22"/>
              </w:rPr>
              <w:t>Concerning Area</w:t>
            </w:r>
          </w:p>
        </w:tc>
      </w:tr>
      <w:tr w:rsidR="00772449" w14:paraId="373D6575" w14:textId="77777777" w:rsidTr="00DE6183">
        <w:tc>
          <w:tcPr>
            <w:tcW w:w="4508" w:type="dxa"/>
          </w:tcPr>
          <w:p w14:paraId="6492DDF5" w14:textId="77777777" w:rsidR="00772449" w:rsidRDefault="00772449" w:rsidP="00DE6183">
            <w:pPr>
              <w:pStyle w:val="NormalWeb"/>
              <w:spacing w:before="0" w:beforeAutospacing="0" w:after="0" w:afterAutospacing="0" w:line="360" w:lineRule="atLeast"/>
              <w:jc w:val="center"/>
              <w:rPr>
                <w:rFonts w:asciiTheme="minorHAnsi" w:hAnsiTheme="minorHAnsi" w:cstheme="minorHAnsi"/>
                <w:sz w:val="22"/>
                <w:szCs w:val="22"/>
              </w:rPr>
            </w:pPr>
            <w:r w:rsidRPr="008758F2">
              <w:rPr>
                <w:rFonts w:asciiTheme="minorHAnsi" w:hAnsiTheme="minorHAnsi" w:cstheme="minorHAnsi"/>
                <w:sz w:val="22"/>
                <w:szCs w:val="22"/>
              </w:rPr>
              <w:t xml:space="preserve">Water Resources Act </w:t>
            </w:r>
            <w:r>
              <w:rPr>
                <w:rFonts w:asciiTheme="minorHAnsi" w:hAnsiTheme="minorHAnsi" w:cstheme="minorHAnsi"/>
                <w:sz w:val="22"/>
                <w:szCs w:val="22"/>
              </w:rPr>
              <w:t xml:space="preserve">of </w:t>
            </w:r>
            <w:r w:rsidRPr="008758F2">
              <w:rPr>
                <w:rFonts w:asciiTheme="minorHAnsi" w:hAnsiTheme="minorHAnsi" w:cstheme="minorHAnsi"/>
                <w:sz w:val="22"/>
                <w:szCs w:val="22"/>
              </w:rPr>
              <w:t>1991</w:t>
            </w:r>
            <w:r>
              <w:rPr>
                <w:rFonts w:asciiTheme="minorHAnsi" w:hAnsiTheme="minorHAnsi" w:cstheme="minorHAnsi"/>
                <w:sz w:val="22"/>
                <w:szCs w:val="22"/>
              </w:rPr>
              <w:t xml:space="preserve"> and 1995</w:t>
            </w:r>
          </w:p>
        </w:tc>
        <w:tc>
          <w:tcPr>
            <w:tcW w:w="4508" w:type="dxa"/>
          </w:tcPr>
          <w:p w14:paraId="7159FEDB" w14:textId="77777777" w:rsidR="00772449" w:rsidRDefault="00772449" w:rsidP="00DE6183">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S</w:t>
            </w:r>
            <w:r w:rsidRPr="008758F2">
              <w:rPr>
                <w:rFonts w:asciiTheme="minorHAnsi" w:hAnsiTheme="minorHAnsi" w:cstheme="minorHAnsi"/>
                <w:sz w:val="22"/>
                <w:szCs w:val="22"/>
              </w:rPr>
              <w:t>ets out the regulatory regime under which water abstraction and impounding is licensed by Natural Resources Wales (NRW).</w:t>
            </w:r>
            <w:r>
              <w:rPr>
                <w:rFonts w:asciiTheme="minorHAnsi" w:hAnsiTheme="minorHAnsi" w:cstheme="minorHAnsi"/>
                <w:sz w:val="22"/>
                <w:szCs w:val="22"/>
              </w:rPr>
              <w:t xml:space="preserve"> </w:t>
            </w:r>
          </w:p>
          <w:p w14:paraId="24930541" w14:textId="77777777" w:rsidR="00772449" w:rsidRDefault="00772449" w:rsidP="00DE6183">
            <w:pPr>
              <w:pStyle w:val="NormalWeb"/>
              <w:spacing w:before="0" w:beforeAutospacing="0" w:after="0" w:afterAutospacing="0" w:line="360" w:lineRule="atLeast"/>
              <w:rPr>
                <w:rFonts w:asciiTheme="minorHAnsi" w:hAnsiTheme="minorHAnsi" w:cstheme="minorHAnsi"/>
                <w:sz w:val="22"/>
                <w:szCs w:val="22"/>
              </w:rPr>
            </w:pPr>
          </w:p>
        </w:tc>
      </w:tr>
      <w:tr w:rsidR="00772449" w14:paraId="67AA5DC1" w14:textId="77777777" w:rsidTr="00DE6183">
        <w:tc>
          <w:tcPr>
            <w:tcW w:w="4508" w:type="dxa"/>
          </w:tcPr>
          <w:p w14:paraId="496A00FC" w14:textId="77777777" w:rsidR="00772449" w:rsidRDefault="00772449" w:rsidP="00DE6183">
            <w:pPr>
              <w:pStyle w:val="NormalWeb"/>
              <w:spacing w:before="0" w:beforeAutospacing="0" w:after="0" w:afterAutospacing="0" w:line="360" w:lineRule="atLeast"/>
              <w:jc w:val="center"/>
              <w:rPr>
                <w:rFonts w:asciiTheme="minorHAnsi" w:hAnsiTheme="minorHAnsi" w:cstheme="minorHAnsi"/>
                <w:sz w:val="22"/>
                <w:szCs w:val="22"/>
              </w:rPr>
            </w:pPr>
            <w:r w:rsidRPr="008758F2">
              <w:rPr>
                <w:rFonts w:asciiTheme="minorHAnsi" w:hAnsiTheme="minorHAnsi" w:cstheme="minorHAnsi"/>
                <w:sz w:val="22"/>
                <w:szCs w:val="22"/>
              </w:rPr>
              <w:t>The Environmental Protection Act 1990</w:t>
            </w:r>
          </w:p>
        </w:tc>
        <w:tc>
          <w:tcPr>
            <w:tcW w:w="4508" w:type="dxa"/>
          </w:tcPr>
          <w:p w14:paraId="02B4A854" w14:textId="77777777" w:rsidR="00772449" w:rsidRDefault="00772449" w:rsidP="00DE6183">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P</w:t>
            </w:r>
            <w:r w:rsidRPr="008758F2">
              <w:rPr>
                <w:rFonts w:asciiTheme="minorHAnsi" w:hAnsiTheme="minorHAnsi" w:cstheme="minorHAnsi"/>
                <w:sz w:val="22"/>
                <w:szCs w:val="22"/>
              </w:rPr>
              <w:t xml:space="preserve">rovides the identification of such land as </w:t>
            </w:r>
            <w:r w:rsidRPr="008758F2">
              <w:rPr>
                <w:rFonts w:asciiTheme="minorHAnsi" w:hAnsiTheme="minorHAnsi" w:cstheme="minorHAnsi"/>
                <w:sz w:val="22"/>
                <w:szCs w:val="22"/>
              </w:rPr>
              <w:lastRenderedPageBreak/>
              <w:t>contaminated land and sets out the framework under which remediation may be required.</w:t>
            </w:r>
          </w:p>
        </w:tc>
      </w:tr>
      <w:tr w:rsidR="00772449" w14:paraId="7228EDB1" w14:textId="77777777" w:rsidTr="00DE6183">
        <w:tc>
          <w:tcPr>
            <w:tcW w:w="4508" w:type="dxa"/>
          </w:tcPr>
          <w:p w14:paraId="0DDB9AA6" w14:textId="77777777" w:rsidR="00772449" w:rsidRDefault="00772449" w:rsidP="00DE6183">
            <w:pPr>
              <w:pStyle w:val="NormalWeb"/>
              <w:spacing w:before="0" w:beforeAutospacing="0" w:after="0" w:afterAutospacing="0" w:line="360" w:lineRule="atLeast"/>
              <w:jc w:val="center"/>
              <w:rPr>
                <w:rFonts w:asciiTheme="minorHAnsi" w:hAnsiTheme="minorHAnsi" w:cstheme="minorHAnsi"/>
                <w:sz w:val="22"/>
                <w:szCs w:val="22"/>
              </w:rPr>
            </w:pPr>
            <w:r w:rsidRPr="008758F2">
              <w:rPr>
                <w:rFonts w:asciiTheme="minorHAnsi" w:hAnsiTheme="minorHAnsi" w:cstheme="minorHAnsi"/>
                <w:sz w:val="22"/>
                <w:szCs w:val="22"/>
              </w:rPr>
              <w:t>The Pollution Prevention and Control Act 1999</w:t>
            </w:r>
          </w:p>
        </w:tc>
        <w:tc>
          <w:tcPr>
            <w:tcW w:w="4508" w:type="dxa"/>
          </w:tcPr>
          <w:p w14:paraId="3CC87B24" w14:textId="77777777" w:rsidR="00772449" w:rsidRDefault="00772449" w:rsidP="00DE6183">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P</w:t>
            </w:r>
            <w:r w:rsidRPr="008758F2">
              <w:rPr>
                <w:rFonts w:asciiTheme="minorHAnsi" w:hAnsiTheme="minorHAnsi" w:cstheme="minorHAnsi"/>
                <w:sz w:val="22"/>
                <w:szCs w:val="22"/>
              </w:rPr>
              <w:t xml:space="preserve">rovides for a unified system of environmental permitting. </w:t>
            </w:r>
          </w:p>
        </w:tc>
      </w:tr>
      <w:tr w:rsidR="00772449" w14:paraId="1DA86874" w14:textId="77777777" w:rsidTr="00DE6183">
        <w:tc>
          <w:tcPr>
            <w:tcW w:w="4508" w:type="dxa"/>
          </w:tcPr>
          <w:p w14:paraId="2733826F" w14:textId="77777777" w:rsidR="00772449" w:rsidRDefault="00772449" w:rsidP="00DE6183">
            <w:pPr>
              <w:pStyle w:val="NormalWeb"/>
              <w:spacing w:before="0" w:beforeAutospacing="0" w:after="0" w:afterAutospacing="0" w:line="360" w:lineRule="atLeast"/>
              <w:jc w:val="center"/>
              <w:rPr>
                <w:rFonts w:asciiTheme="minorHAnsi" w:hAnsiTheme="minorHAnsi" w:cstheme="minorHAnsi"/>
                <w:sz w:val="22"/>
                <w:szCs w:val="22"/>
              </w:rPr>
            </w:pPr>
            <w:r>
              <w:rPr>
                <w:rFonts w:asciiTheme="minorHAnsi" w:hAnsiTheme="minorHAnsi" w:cstheme="minorHAnsi"/>
                <w:sz w:val="22"/>
                <w:szCs w:val="22"/>
              </w:rPr>
              <w:t>T</w:t>
            </w:r>
            <w:r w:rsidRPr="008758F2">
              <w:rPr>
                <w:rFonts w:asciiTheme="minorHAnsi" w:hAnsiTheme="minorHAnsi" w:cstheme="minorHAnsi"/>
                <w:sz w:val="22"/>
                <w:szCs w:val="22"/>
              </w:rPr>
              <w:t>he Environmental Permitting (England and Wales)</w:t>
            </w:r>
            <w:r>
              <w:rPr>
                <w:rFonts w:asciiTheme="minorHAnsi" w:hAnsiTheme="minorHAnsi" w:cstheme="minorHAnsi"/>
                <w:sz w:val="22"/>
                <w:szCs w:val="22"/>
              </w:rPr>
              <w:t xml:space="preserve"> Regulations 2010</w:t>
            </w:r>
          </w:p>
        </w:tc>
        <w:tc>
          <w:tcPr>
            <w:tcW w:w="4508" w:type="dxa"/>
          </w:tcPr>
          <w:p w14:paraId="7E1F9BC9" w14:textId="77777777" w:rsidR="00772449" w:rsidRDefault="00772449" w:rsidP="00DE6183">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Of concern when </w:t>
            </w:r>
            <w:r w:rsidRPr="008758F2">
              <w:rPr>
                <w:rFonts w:asciiTheme="minorHAnsi" w:hAnsiTheme="minorHAnsi" w:cstheme="minorHAnsi"/>
                <w:sz w:val="22"/>
                <w:szCs w:val="22"/>
              </w:rPr>
              <w:t xml:space="preserve">the environmental permitting regime encompasses water discharge activities, groundwater activities, </w:t>
            </w:r>
            <w:r>
              <w:rPr>
                <w:rFonts w:asciiTheme="minorHAnsi" w:hAnsiTheme="minorHAnsi" w:cstheme="minorHAnsi"/>
                <w:sz w:val="22"/>
                <w:szCs w:val="22"/>
              </w:rPr>
              <w:t xml:space="preserve">and </w:t>
            </w:r>
            <w:r w:rsidRPr="008758F2">
              <w:rPr>
                <w:rFonts w:asciiTheme="minorHAnsi" w:hAnsiTheme="minorHAnsi" w:cstheme="minorHAnsi"/>
                <w:sz w:val="22"/>
                <w:szCs w:val="22"/>
              </w:rPr>
              <w:t>waste management activitie</w:t>
            </w:r>
            <w:r>
              <w:rPr>
                <w:rFonts w:asciiTheme="minorHAnsi" w:hAnsiTheme="minorHAnsi" w:cstheme="minorHAnsi"/>
                <w:sz w:val="22"/>
                <w:szCs w:val="22"/>
              </w:rPr>
              <w:t xml:space="preserve">s. </w:t>
            </w:r>
          </w:p>
        </w:tc>
      </w:tr>
      <w:tr w:rsidR="00772449" w14:paraId="64279EE1" w14:textId="77777777" w:rsidTr="00DE6183">
        <w:tc>
          <w:tcPr>
            <w:tcW w:w="4508" w:type="dxa"/>
          </w:tcPr>
          <w:p w14:paraId="60BBFC7C" w14:textId="77777777" w:rsidR="00772449" w:rsidRDefault="00772449" w:rsidP="00DE6183">
            <w:pPr>
              <w:pStyle w:val="NormalWeb"/>
              <w:spacing w:before="0" w:beforeAutospacing="0" w:after="0" w:afterAutospacing="0" w:line="360" w:lineRule="atLeast"/>
              <w:jc w:val="center"/>
              <w:rPr>
                <w:rFonts w:asciiTheme="minorHAnsi" w:hAnsiTheme="minorHAnsi" w:cstheme="minorHAnsi"/>
                <w:sz w:val="22"/>
                <w:szCs w:val="22"/>
              </w:rPr>
            </w:pPr>
            <w:r w:rsidRPr="006D061E">
              <w:rPr>
                <w:rFonts w:asciiTheme="minorHAnsi" w:hAnsiTheme="minorHAnsi" w:cstheme="minorHAnsi"/>
                <w:sz w:val="22"/>
                <w:szCs w:val="22"/>
              </w:rPr>
              <w:t>Contaminated Land Statutory Guidance</w:t>
            </w:r>
          </w:p>
        </w:tc>
        <w:tc>
          <w:tcPr>
            <w:tcW w:w="4508" w:type="dxa"/>
          </w:tcPr>
          <w:p w14:paraId="26D212CA" w14:textId="77777777" w:rsidR="00772449" w:rsidRDefault="00772449" w:rsidP="00DE6183">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P</w:t>
            </w:r>
            <w:r w:rsidRPr="006D061E">
              <w:rPr>
                <w:rFonts w:asciiTheme="minorHAnsi" w:hAnsiTheme="minorHAnsi" w:cstheme="minorHAnsi"/>
                <w:sz w:val="22"/>
                <w:szCs w:val="22"/>
              </w:rPr>
              <w:t>rovides comprehensive information in relation to the risk assessment approach that local authorities are required to follow when inspecting land</w:t>
            </w:r>
            <w:r>
              <w:rPr>
                <w:rFonts w:asciiTheme="minorHAnsi" w:hAnsiTheme="minorHAnsi" w:cstheme="minorHAnsi"/>
                <w:sz w:val="22"/>
                <w:szCs w:val="22"/>
              </w:rPr>
              <w:t>.</w:t>
            </w:r>
          </w:p>
        </w:tc>
      </w:tr>
      <w:tr w:rsidR="00772449" w14:paraId="25FFD5BC" w14:textId="77777777" w:rsidTr="00DE6183">
        <w:tc>
          <w:tcPr>
            <w:tcW w:w="4508" w:type="dxa"/>
          </w:tcPr>
          <w:p w14:paraId="5F071339" w14:textId="77777777" w:rsidR="00772449" w:rsidRPr="006D061E" w:rsidRDefault="00772449" w:rsidP="00DE6183">
            <w:pPr>
              <w:pStyle w:val="NormalWeb"/>
              <w:spacing w:before="0" w:beforeAutospacing="0" w:after="0" w:afterAutospacing="0" w:line="360" w:lineRule="atLeast"/>
              <w:jc w:val="center"/>
              <w:rPr>
                <w:rFonts w:asciiTheme="minorHAnsi" w:hAnsiTheme="minorHAnsi" w:cstheme="minorHAnsi"/>
                <w:sz w:val="22"/>
                <w:szCs w:val="22"/>
              </w:rPr>
            </w:pPr>
            <w:r w:rsidRPr="006D061E">
              <w:rPr>
                <w:rFonts w:asciiTheme="minorHAnsi" w:hAnsiTheme="minorHAnsi" w:cstheme="minorHAnsi"/>
                <w:sz w:val="22"/>
                <w:szCs w:val="22"/>
              </w:rPr>
              <w:t>Directive 2000/60/EC of the European Parliament (the Water Framework Directive</w:t>
            </w:r>
            <w:r>
              <w:rPr>
                <w:rFonts w:asciiTheme="minorHAnsi" w:hAnsiTheme="minorHAnsi" w:cstheme="minorHAnsi"/>
                <w:sz w:val="22"/>
                <w:szCs w:val="22"/>
              </w:rPr>
              <w:t>)</w:t>
            </w:r>
          </w:p>
        </w:tc>
        <w:tc>
          <w:tcPr>
            <w:tcW w:w="4508" w:type="dxa"/>
          </w:tcPr>
          <w:p w14:paraId="2D796AB8" w14:textId="77777777" w:rsidR="00772449" w:rsidRDefault="00772449" w:rsidP="00DE6183">
            <w:pPr>
              <w:pStyle w:val="NormalWeb"/>
              <w:spacing w:before="0" w:beforeAutospacing="0" w:after="0" w:afterAutospacing="0" w:line="360" w:lineRule="atLeast"/>
              <w:rPr>
                <w:rFonts w:asciiTheme="minorHAnsi" w:hAnsiTheme="minorHAnsi" w:cstheme="minorHAnsi"/>
                <w:sz w:val="22"/>
                <w:szCs w:val="22"/>
              </w:rPr>
            </w:pPr>
            <w:r w:rsidRPr="006D061E">
              <w:rPr>
                <w:rFonts w:asciiTheme="minorHAnsi" w:hAnsiTheme="minorHAnsi" w:cstheme="minorHAnsi"/>
                <w:sz w:val="22"/>
                <w:szCs w:val="22"/>
              </w:rPr>
              <w:t>introduced a single system of water management across the European Union (EU), which is based on the principle of river basin management</w:t>
            </w:r>
          </w:p>
        </w:tc>
      </w:tr>
      <w:tr w:rsidR="00772449" w14:paraId="2A9E4980" w14:textId="77777777" w:rsidTr="00DE6183">
        <w:tc>
          <w:tcPr>
            <w:tcW w:w="4508" w:type="dxa"/>
          </w:tcPr>
          <w:p w14:paraId="62B74C4F" w14:textId="77777777" w:rsidR="00772449" w:rsidRPr="006D061E" w:rsidRDefault="00772449" w:rsidP="00DE6183">
            <w:pPr>
              <w:pStyle w:val="NormalWeb"/>
              <w:spacing w:before="0" w:beforeAutospacing="0" w:after="0" w:afterAutospacing="0" w:line="360" w:lineRule="atLeast"/>
              <w:jc w:val="center"/>
              <w:rPr>
                <w:rFonts w:asciiTheme="minorHAnsi" w:hAnsiTheme="minorHAnsi" w:cstheme="minorHAnsi"/>
                <w:sz w:val="22"/>
                <w:szCs w:val="22"/>
              </w:rPr>
            </w:pPr>
            <w:r w:rsidRPr="006D061E">
              <w:rPr>
                <w:rFonts w:asciiTheme="minorHAnsi" w:hAnsiTheme="minorHAnsi" w:cstheme="minorHAnsi"/>
                <w:sz w:val="22"/>
                <w:szCs w:val="22"/>
              </w:rPr>
              <w:t>The Water Environment (Water Framework Directive) (England and Wales) Regulations 2003</w:t>
            </w:r>
          </w:p>
        </w:tc>
        <w:tc>
          <w:tcPr>
            <w:tcW w:w="4508" w:type="dxa"/>
          </w:tcPr>
          <w:p w14:paraId="2CF769B0" w14:textId="77777777" w:rsidR="00772449" w:rsidRPr="006D061E" w:rsidRDefault="00772449" w:rsidP="00DE6183">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I</w:t>
            </w:r>
            <w:r w:rsidRPr="006D061E">
              <w:rPr>
                <w:rFonts w:asciiTheme="minorHAnsi" w:hAnsiTheme="minorHAnsi" w:cstheme="minorHAnsi"/>
                <w:sz w:val="22"/>
                <w:szCs w:val="22"/>
              </w:rPr>
              <w:t>dentify the RBDs and the process that the responsible authorities for the implementation of the Directive should follow in order to produce the necessary RBMPs</w:t>
            </w:r>
          </w:p>
        </w:tc>
      </w:tr>
    </w:tbl>
    <w:p w14:paraId="7999FBDF" w14:textId="77777777" w:rsidR="00FF5CD2" w:rsidRDefault="00FF5CD2" w:rsidP="00356E93"/>
    <w:p w14:paraId="632418E1" w14:textId="299FFC2C" w:rsidR="00772449" w:rsidRPr="00FF5CD2" w:rsidRDefault="00772449" w:rsidP="00356E93">
      <w:pPr>
        <w:rPr>
          <w:b/>
          <w:bCs/>
        </w:rPr>
      </w:pPr>
      <w:r w:rsidRPr="00FF5CD2">
        <w:rPr>
          <w:b/>
          <w:bCs/>
        </w:rPr>
        <w:t xml:space="preserve">Fig 3 - Legislation Outline </w:t>
      </w:r>
    </w:p>
    <w:p w14:paraId="5E215607" w14:textId="77B081A3" w:rsidR="00772449" w:rsidRDefault="00772449" w:rsidP="00772449">
      <w:r>
        <w:t xml:space="preserve">Source - </w:t>
      </w:r>
      <w:r w:rsidRPr="00C737CC">
        <w:t>Hyder Consulting Technical Appendices 2 (2015)</w:t>
      </w:r>
      <w:r>
        <w:t xml:space="preserve"> - Phase 1 Geo-environmental Desk Study Report</w:t>
      </w:r>
    </w:p>
    <w:p w14:paraId="496A538F" w14:textId="0F146CD8" w:rsidR="00772449" w:rsidRDefault="00772449" w:rsidP="00772449"/>
    <w:tbl>
      <w:tblPr>
        <w:tblStyle w:val="TableGrid"/>
        <w:tblW w:w="0" w:type="auto"/>
        <w:tblLook w:val="04A0" w:firstRow="1" w:lastRow="0" w:firstColumn="1" w:lastColumn="0" w:noHBand="0" w:noVBand="1"/>
      </w:tblPr>
      <w:tblGrid>
        <w:gridCol w:w="4508"/>
        <w:gridCol w:w="4508"/>
      </w:tblGrid>
      <w:tr w:rsidR="00772449" w14:paraId="2A802805" w14:textId="77777777" w:rsidTr="00DE6183">
        <w:tc>
          <w:tcPr>
            <w:tcW w:w="4508" w:type="dxa"/>
          </w:tcPr>
          <w:p w14:paraId="2A39EA52" w14:textId="77777777" w:rsidR="00772449" w:rsidRPr="00D32B22" w:rsidRDefault="00772449" w:rsidP="00DE6183">
            <w:pPr>
              <w:pStyle w:val="NormalWeb"/>
              <w:spacing w:before="0" w:beforeAutospacing="0" w:after="0" w:afterAutospacing="0" w:line="360" w:lineRule="atLeast"/>
              <w:jc w:val="center"/>
              <w:rPr>
                <w:rFonts w:asciiTheme="minorHAnsi" w:hAnsiTheme="minorHAnsi" w:cstheme="minorHAnsi"/>
                <w:b/>
                <w:bCs/>
                <w:sz w:val="22"/>
                <w:szCs w:val="22"/>
              </w:rPr>
            </w:pPr>
            <w:r w:rsidRPr="00D32B22">
              <w:rPr>
                <w:rFonts w:asciiTheme="minorHAnsi" w:hAnsiTheme="minorHAnsi" w:cstheme="minorHAnsi"/>
                <w:b/>
                <w:bCs/>
                <w:sz w:val="22"/>
                <w:szCs w:val="22"/>
              </w:rPr>
              <w:t>Geology</w:t>
            </w:r>
          </w:p>
        </w:tc>
        <w:tc>
          <w:tcPr>
            <w:tcW w:w="4508" w:type="dxa"/>
          </w:tcPr>
          <w:p w14:paraId="0ADF1047" w14:textId="77777777" w:rsidR="00772449" w:rsidRPr="00D32B22" w:rsidRDefault="00772449" w:rsidP="00DE6183">
            <w:pPr>
              <w:pStyle w:val="NormalWeb"/>
              <w:spacing w:before="0" w:beforeAutospacing="0" w:after="0" w:afterAutospacing="0" w:line="360" w:lineRule="atLeast"/>
              <w:jc w:val="center"/>
              <w:rPr>
                <w:rFonts w:asciiTheme="minorHAnsi" w:hAnsiTheme="minorHAnsi" w:cstheme="minorHAnsi"/>
                <w:b/>
                <w:bCs/>
                <w:sz w:val="22"/>
                <w:szCs w:val="22"/>
              </w:rPr>
            </w:pPr>
            <w:r w:rsidRPr="00D32B22">
              <w:rPr>
                <w:rFonts w:asciiTheme="minorHAnsi" w:hAnsiTheme="minorHAnsi" w:cstheme="minorHAnsi"/>
                <w:b/>
                <w:bCs/>
                <w:sz w:val="22"/>
                <w:szCs w:val="22"/>
              </w:rPr>
              <w:t>Groundwater Vulnerability</w:t>
            </w:r>
          </w:p>
        </w:tc>
      </w:tr>
      <w:tr w:rsidR="00772449" w14:paraId="043609FB" w14:textId="77777777" w:rsidTr="00DE6183">
        <w:tc>
          <w:tcPr>
            <w:tcW w:w="4508" w:type="dxa"/>
          </w:tcPr>
          <w:p w14:paraId="118C1273" w14:textId="77777777" w:rsidR="00772449" w:rsidRDefault="00772449" w:rsidP="00DE6183">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Blown Sands </w:t>
            </w:r>
          </w:p>
        </w:tc>
        <w:tc>
          <w:tcPr>
            <w:tcW w:w="4508" w:type="dxa"/>
          </w:tcPr>
          <w:p w14:paraId="45AC75F5" w14:textId="77777777" w:rsidR="00772449" w:rsidRDefault="00772449" w:rsidP="00DE6183">
            <w:pPr>
              <w:pStyle w:val="NormalWeb"/>
              <w:spacing w:before="0" w:beforeAutospacing="0" w:after="0" w:afterAutospacing="0" w:line="360" w:lineRule="atLeast"/>
              <w:jc w:val="center"/>
              <w:rPr>
                <w:rFonts w:asciiTheme="minorHAnsi" w:hAnsiTheme="minorHAnsi" w:cstheme="minorHAnsi"/>
                <w:sz w:val="22"/>
                <w:szCs w:val="22"/>
              </w:rPr>
            </w:pPr>
            <w:r>
              <w:rPr>
                <w:rFonts w:asciiTheme="minorHAnsi" w:hAnsiTheme="minorHAnsi" w:cstheme="minorHAnsi"/>
                <w:sz w:val="22"/>
                <w:szCs w:val="22"/>
              </w:rPr>
              <w:t>High</w:t>
            </w:r>
          </w:p>
        </w:tc>
      </w:tr>
      <w:tr w:rsidR="00772449" w14:paraId="23E76F88" w14:textId="77777777" w:rsidTr="00DE6183">
        <w:tc>
          <w:tcPr>
            <w:tcW w:w="4508" w:type="dxa"/>
          </w:tcPr>
          <w:p w14:paraId="28298AB9" w14:textId="77777777" w:rsidR="00772449" w:rsidRDefault="00772449" w:rsidP="00DE6183">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Marine Beach Deposits </w:t>
            </w:r>
          </w:p>
        </w:tc>
        <w:tc>
          <w:tcPr>
            <w:tcW w:w="4508" w:type="dxa"/>
          </w:tcPr>
          <w:p w14:paraId="5CBB98F2" w14:textId="77777777" w:rsidR="00772449" w:rsidRDefault="00772449" w:rsidP="00DE6183">
            <w:pPr>
              <w:pStyle w:val="NormalWeb"/>
              <w:spacing w:before="0" w:beforeAutospacing="0" w:after="0" w:afterAutospacing="0" w:line="360" w:lineRule="atLeast"/>
              <w:jc w:val="center"/>
              <w:rPr>
                <w:rFonts w:asciiTheme="minorHAnsi" w:hAnsiTheme="minorHAnsi" w:cstheme="minorHAnsi"/>
                <w:sz w:val="22"/>
                <w:szCs w:val="22"/>
              </w:rPr>
            </w:pPr>
            <w:r>
              <w:rPr>
                <w:rFonts w:asciiTheme="minorHAnsi" w:hAnsiTheme="minorHAnsi" w:cstheme="minorHAnsi"/>
                <w:sz w:val="22"/>
                <w:szCs w:val="22"/>
              </w:rPr>
              <w:t>High</w:t>
            </w:r>
          </w:p>
        </w:tc>
      </w:tr>
      <w:tr w:rsidR="00772449" w14:paraId="6D4F761F" w14:textId="77777777" w:rsidTr="00DE6183">
        <w:tc>
          <w:tcPr>
            <w:tcW w:w="4508" w:type="dxa"/>
          </w:tcPr>
          <w:p w14:paraId="00AE724D" w14:textId="77777777" w:rsidR="00772449" w:rsidRDefault="00772449" w:rsidP="00DE6183">
            <w:pPr>
              <w:pStyle w:val="NormalWeb"/>
              <w:spacing w:before="0" w:beforeAutospacing="0" w:after="0" w:afterAutospacing="0" w:line="360" w:lineRule="atLeast"/>
              <w:rPr>
                <w:rFonts w:asciiTheme="minorHAnsi" w:hAnsiTheme="minorHAnsi" w:cstheme="minorHAnsi"/>
                <w:sz w:val="22"/>
                <w:szCs w:val="22"/>
              </w:rPr>
            </w:pPr>
            <w:r>
              <w:rPr>
                <w:rFonts w:asciiTheme="minorHAnsi" w:hAnsiTheme="minorHAnsi" w:cstheme="minorHAnsi"/>
                <w:sz w:val="22"/>
                <w:szCs w:val="22"/>
              </w:rPr>
              <w:t xml:space="preserve">Carboniferous Middle Coal Measures </w:t>
            </w:r>
          </w:p>
        </w:tc>
        <w:tc>
          <w:tcPr>
            <w:tcW w:w="4508" w:type="dxa"/>
          </w:tcPr>
          <w:p w14:paraId="3F63A8CC" w14:textId="77777777" w:rsidR="00772449" w:rsidRDefault="00772449" w:rsidP="00DE6183">
            <w:pPr>
              <w:pStyle w:val="NormalWeb"/>
              <w:spacing w:before="0" w:beforeAutospacing="0" w:after="0" w:afterAutospacing="0" w:line="360" w:lineRule="atLeast"/>
              <w:jc w:val="center"/>
              <w:rPr>
                <w:rFonts w:asciiTheme="minorHAnsi" w:hAnsiTheme="minorHAnsi" w:cstheme="minorHAnsi"/>
                <w:sz w:val="22"/>
                <w:szCs w:val="22"/>
              </w:rPr>
            </w:pPr>
            <w:r>
              <w:rPr>
                <w:rFonts w:asciiTheme="minorHAnsi" w:hAnsiTheme="minorHAnsi" w:cstheme="minorHAnsi"/>
                <w:sz w:val="22"/>
                <w:szCs w:val="22"/>
              </w:rPr>
              <w:t>High</w:t>
            </w:r>
          </w:p>
        </w:tc>
      </w:tr>
    </w:tbl>
    <w:p w14:paraId="769768E4" w14:textId="77777777" w:rsidR="00FF5CD2" w:rsidRDefault="00FF5CD2" w:rsidP="00772449"/>
    <w:p w14:paraId="1DA0506B" w14:textId="3940660A" w:rsidR="00772449" w:rsidRPr="00FF5CD2" w:rsidRDefault="00772449" w:rsidP="00772449">
      <w:pPr>
        <w:rPr>
          <w:b/>
          <w:bCs/>
        </w:rPr>
      </w:pPr>
      <w:r w:rsidRPr="00FF5CD2">
        <w:rPr>
          <w:b/>
          <w:bCs/>
        </w:rPr>
        <w:t xml:space="preserve">Fig 4 - Groundwater Vulnerability </w:t>
      </w:r>
    </w:p>
    <w:p w14:paraId="21BD7AEE" w14:textId="12984DBE" w:rsidR="00772449" w:rsidRDefault="00772449" w:rsidP="00772449">
      <w:r>
        <w:t xml:space="preserve">Source - Author </w:t>
      </w:r>
    </w:p>
    <w:p w14:paraId="77EB336F" w14:textId="1521191F" w:rsidR="00772449" w:rsidRDefault="00772449" w:rsidP="00772449"/>
    <w:tbl>
      <w:tblPr>
        <w:tblStyle w:val="TableGrid"/>
        <w:tblW w:w="0" w:type="auto"/>
        <w:tblLook w:val="04A0" w:firstRow="1" w:lastRow="0" w:firstColumn="1" w:lastColumn="0" w:noHBand="0" w:noVBand="1"/>
      </w:tblPr>
      <w:tblGrid>
        <w:gridCol w:w="1848"/>
        <w:gridCol w:w="1848"/>
        <w:gridCol w:w="1849"/>
        <w:gridCol w:w="1849"/>
      </w:tblGrid>
      <w:tr w:rsidR="00772449" w14:paraId="0A30649B" w14:textId="77777777" w:rsidTr="00DE6183">
        <w:tc>
          <w:tcPr>
            <w:tcW w:w="1848" w:type="dxa"/>
          </w:tcPr>
          <w:p w14:paraId="31033CD1" w14:textId="77777777" w:rsidR="00772449" w:rsidRPr="003A706F" w:rsidRDefault="00772449" w:rsidP="00DE6183">
            <w:pPr>
              <w:rPr>
                <w:b/>
                <w:bCs/>
              </w:rPr>
            </w:pPr>
            <w:r w:rsidRPr="003A706F">
              <w:rPr>
                <w:b/>
                <w:bCs/>
              </w:rPr>
              <w:t xml:space="preserve">Effect </w:t>
            </w:r>
          </w:p>
        </w:tc>
        <w:tc>
          <w:tcPr>
            <w:tcW w:w="1848" w:type="dxa"/>
          </w:tcPr>
          <w:p w14:paraId="6440E6D4" w14:textId="77777777" w:rsidR="00772449" w:rsidRPr="003A706F" w:rsidRDefault="00772449" w:rsidP="00DE6183">
            <w:pPr>
              <w:rPr>
                <w:b/>
                <w:bCs/>
              </w:rPr>
            </w:pPr>
            <w:r w:rsidRPr="003A706F">
              <w:rPr>
                <w:b/>
                <w:bCs/>
              </w:rPr>
              <w:t xml:space="preserve">Significance prior to Mitigation </w:t>
            </w:r>
          </w:p>
        </w:tc>
        <w:tc>
          <w:tcPr>
            <w:tcW w:w="1849" w:type="dxa"/>
          </w:tcPr>
          <w:p w14:paraId="28E4491B" w14:textId="77777777" w:rsidR="00772449" w:rsidRPr="003A706F" w:rsidRDefault="00772449" w:rsidP="00DE6183">
            <w:pPr>
              <w:rPr>
                <w:b/>
                <w:bCs/>
              </w:rPr>
            </w:pPr>
            <w:r w:rsidRPr="003A706F">
              <w:rPr>
                <w:b/>
                <w:bCs/>
              </w:rPr>
              <w:t xml:space="preserve">Mitigation Measures </w:t>
            </w:r>
          </w:p>
        </w:tc>
        <w:tc>
          <w:tcPr>
            <w:tcW w:w="1849" w:type="dxa"/>
          </w:tcPr>
          <w:p w14:paraId="58D54E79" w14:textId="77777777" w:rsidR="00772449" w:rsidRPr="003A706F" w:rsidRDefault="00772449" w:rsidP="00DE6183">
            <w:pPr>
              <w:rPr>
                <w:b/>
                <w:bCs/>
              </w:rPr>
            </w:pPr>
            <w:r w:rsidRPr="003A706F">
              <w:rPr>
                <w:b/>
                <w:bCs/>
              </w:rPr>
              <w:t xml:space="preserve">Residual Effects </w:t>
            </w:r>
          </w:p>
        </w:tc>
      </w:tr>
      <w:tr w:rsidR="00772449" w14:paraId="2466349B" w14:textId="77777777" w:rsidTr="00DE6183">
        <w:tc>
          <w:tcPr>
            <w:tcW w:w="7394" w:type="dxa"/>
            <w:gridSpan w:val="4"/>
          </w:tcPr>
          <w:p w14:paraId="7D905051" w14:textId="77777777" w:rsidR="00772449" w:rsidRPr="003A706F" w:rsidRDefault="00772449" w:rsidP="00DE6183">
            <w:pPr>
              <w:jc w:val="center"/>
              <w:rPr>
                <w:b/>
                <w:bCs/>
              </w:rPr>
            </w:pPr>
            <w:r w:rsidRPr="003A706F">
              <w:rPr>
                <w:b/>
                <w:bCs/>
              </w:rPr>
              <w:t>Human Health</w:t>
            </w:r>
          </w:p>
        </w:tc>
      </w:tr>
      <w:tr w:rsidR="00772449" w14:paraId="2010369F" w14:textId="77777777" w:rsidTr="00DE6183">
        <w:tc>
          <w:tcPr>
            <w:tcW w:w="1848" w:type="dxa"/>
          </w:tcPr>
          <w:p w14:paraId="7FFCD77A" w14:textId="77777777" w:rsidR="00772449" w:rsidRPr="003A706F" w:rsidRDefault="00772449" w:rsidP="00DE6183">
            <w:pPr>
              <w:rPr>
                <w:b/>
                <w:bCs/>
              </w:rPr>
            </w:pPr>
            <w:r w:rsidRPr="003A706F">
              <w:rPr>
                <w:b/>
                <w:bCs/>
              </w:rPr>
              <w:t xml:space="preserve">Contaminated </w:t>
            </w:r>
            <w:r w:rsidRPr="003A706F">
              <w:rPr>
                <w:b/>
                <w:bCs/>
              </w:rPr>
              <w:lastRenderedPageBreak/>
              <w:t>soil/UXO</w:t>
            </w:r>
          </w:p>
        </w:tc>
        <w:tc>
          <w:tcPr>
            <w:tcW w:w="1848" w:type="dxa"/>
          </w:tcPr>
          <w:p w14:paraId="21E353DD" w14:textId="77777777" w:rsidR="00772449" w:rsidRDefault="00772449" w:rsidP="00DE6183">
            <w:r>
              <w:lastRenderedPageBreak/>
              <w:t>Moderate/Large</w:t>
            </w:r>
          </w:p>
        </w:tc>
        <w:tc>
          <w:tcPr>
            <w:tcW w:w="1849" w:type="dxa"/>
          </w:tcPr>
          <w:p w14:paraId="29151888" w14:textId="77777777" w:rsidR="00772449" w:rsidRDefault="00772449" w:rsidP="00DE6183">
            <w:r>
              <w:t xml:space="preserve">Investigation/best </w:t>
            </w:r>
            <w:r>
              <w:lastRenderedPageBreak/>
              <w:t xml:space="preserve">practice </w:t>
            </w:r>
          </w:p>
        </w:tc>
        <w:tc>
          <w:tcPr>
            <w:tcW w:w="1849" w:type="dxa"/>
          </w:tcPr>
          <w:p w14:paraId="295AEBAE" w14:textId="77777777" w:rsidR="00772449" w:rsidRDefault="00772449" w:rsidP="00DE6183">
            <w:r>
              <w:lastRenderedPageBreak/>
              <w:t xml:space="preserve">Not significant </w:t>
            </w:r>
          </w:p>
        </w:tc>
      </w:tr>
      <w:tr w:rsidR="00772449" w14:paraId="1FE329CD" w14:textId="77777777" w:rsidTr="00DE6183">
        <w:tc>
          <w:tcPr>
            <w:tcW w:w="1848" w:type="dxa"/>
          </w:tcPr>
          <w:p w14:paraId="290C4562" w14:textId="77777777" w:rsidR="00772449" w:rsidRPr="003A706F" w:rsidRDefault="00772449" w:rsidP="00DE6183">
            <w:pPr>
              <w:rPr>
                <w:b/>
                <w:bCs/>
              </w:rPr>
            </w:pPr>
            <w:r w:rsidRPr="003A706F">
              <w:rPr>
                <w:b/>
                <w:bCs/>
              </w:rPr>
              <w:t xml:space="preserve">Ground gases </w:t>
            </w:r>
          </w:p>
        </w:tc>
        <w:tc>
          <w:tcPr>
            <w:tcW w:w="1848" w:type="dxa"/>
          </w:tcPr>
          <w:p w14:paraId="56CE8F5A" w14:textId="77777777" w:rsidR="00772449" w:rsidRDefault="00772449" w:rsidP="00DE6183">
            <w:r>
              <w:t xml:space="preserve">Moderate/Large </w:t>
            </w:r>
          </w:p>
        </w:tc>
        <w:tc>
          <w:tcPr>
            <w:tcW w:w="1849" w:type="dxa"/>
          </w:tcPr>
          <w:p w14:paraId="4D5E45DD" w14:textId="77777777" w:rsidR="00772449" w:rsidRDefault="00772449" w:rsidP="00DE6183">
            <w:r>
              <w:t xml:space="preserve">Gas protection measures </w:t>
            </w:r>
          </w:p>
        </w:tc>
        <w:tc>
          <w:tcPr>
            <w:tcW w:w="1849" w:type="dxa"/>
          </w:tcPr>
          <w:p w14:paraId="34AB04C8" w14:textId="77777777" w:rsidR="00772449" w:rsidRDefault="00772449" w:rsidP="00DE6183">
            <w:r>
              <w:t>Not significant</w:t>
            </w:r>
          </w:p>
        </w:tc>
      </w:tr>
      <w:tr w:rsidR="00772449" w14:paraId="42BB3D77" w14:textId="77777777" w:rsidTr="00DE6183">
        <w:tc>
          <w:tcPr>
            <w:tcW w:w="7394" w:type="dxa"/>
            <w:gridSpan w:val="4"/>
          </w:tcPr>
          <w:p w14:paraId="68C75957" w14:textId="77777777" w:rsidR="00772449" w:rsidRPr="003A706F" w:rsidRDefault="00772449" w:rsidP="00DE6183">
            <w:pPr>
              <w:jc w:val="center"/>
              <w:rPr>
                <w:b/>
                <w:bCs/>
              </w:rPr>
            </w:pPr>
            <w:r w:rsidRPr="003A706F">
              <w:rPr>
                <w:b/>
                <w:bCs/>
              </w:rPr>
              <w:t>Geology</w:t>
            </w:r>
          </w:p>
        </w:tc>
      </w:tr>
      <w:tr w:rsidR="00772449" w14:paraId="64627146" w14:textId="77777777" w:rsidTr="00DE6183">
        <w:tc>
          <w:tcPr>
            <w:tcW w:w="1848" w:type="dxa"/>
          </w:tcPr>
          <w:p w14:paraId="2431D66C" w14:textId="77777777" w:rsidR="00772449" w:rsidRPr="003A706F" w:rsidRDefault="00772449" w:rsidP="00DE6183">
            <w:pPr>
              <w:rPr>
                <w:b/>
                <w:bCs/>
              </w:rPr>
            </w:pPr>
            <w:r w:rsidRPr="003A706F">
              <w:rPr>
                <w:b/>
                <w:bCs/>
              </w:rPr>
              <w:t xml:space="preserve">Construction Activities </w:t>
            </w:r>
          </w:p>
        </w:tc>
        <w:tc>
          <w:tcPr>
            <w:tcW w:w="1848" w:type="dxa"/>
          </w:tcPr>
          <w:p w14:paraId="26FBBF0F" w14:textId="77777777" w:rsidR="00772449" w:rsidRDefault="00772449" w:rsidP="00DE6183">
            <w:r>
              <w:t xml:space="preserve">Negligible </w:t>
            </w:r>
          </w:p>
        </w:tc>
        <w:tc>
          <w:tcPr>
            <w:tcW w:w="1849" w:type="dxa"/>
          </w:tcPr>
          <w:p w14:paraId="22DD636A" w14:textId="77777777" w:rsidR="00772449" w:rsidRDefault="00772449" w:rsidP="00DE6183">
            <w:r>
              <w:t>N/A</w:t>
            </w:r>
          </w:p>
        </w:tc>
        <w:tc>
          <w:tcPr>
            <w:tcW w:w="1849" w:type="dxa"/>
          </w:tcPr>
          <w:p w14:paraId="223B9F7E" w14:textId="77777777" w:rsidR="00772449" w:rsidRDefault="00772449" w:rsidP="00DE6183">
            <w:r>
              <w:t>Not significant</w:t>
            </w:r>
          </w:p>
        </w:tc>
      </w:tr>
      <w:tr w:rsidR="00772449" w14:paraId="3621F302" w14:textId="77777777" w:rsidTr="00DE6183">
        <w:tc>
          <w:tcPr>
            <w:tcW w:w="1848" w:type="dxa"/>
          </w:tcPr>
          <w:p w14:paraId="2FA075BA" w14:textId="77777777" w:rsidR="00772449" w:rsidRDefault="00772449" w:rsidP="00DE6183"/>
        </w:tc>
        <w:tc>
          <w:tcPr>
            <w:tcW w:w="1848" w:type="dxa"/>
          </w:tcPr>
          <w:p w14:paraId="39D13E9B" w14:textId="77777777" w:rsidR="00772449" w:rsidRDefault="00772449" w:rsidP="00DE6183"/>
        </w:tc>
        <w:tc>
          <w:tcPr>
            <w:tcW w:w="1849" w:type="dxa"/>
          </w:tcPr>
          <w:p w14:paraId="2B5B9893" w14:textId="77777777" w:rsidR="00772449" w:rsidRDefault="00772449" w:rsidP="00DE6183"/>
        </w:tc>
        <w:tc>
          <w:tcPr>
            <w:tcW w:w="1849" w:type="dxa"/>
          </w:tcPr>
          <w:p w14:paraId="73F91831" w14:textId="77777777" w:rsidR="00772449" w:rsidRDefault="00772449" w:rsidP="00DE6183"/>
        </w:tc>
      </w:tr>
      <w:tr w:rsidR="00772449" w14:paraId="2DBC5D24" w14:textId="77777777" w:rsidTr="00DE6183">
        <w:tc>
          <w:tcPr>
            <w:tcW w:w="1848" w:type="dxa"/>
          </w:tcPr>
          <w:p w14:paraId="4F745A15" w14:textId="77777777" w:rsidR="00772449" w:rsidRDefault="00772449" w:rsidP="00DE6183"/>
        </w:tc>
        <w:tc>
          <w:tcPr>
            <w:tcW w:w="1848" w:type="dxa"/>
          </w:tcPr>
          <w:p w14:paraId="3DB0C6F9" w14:textId="77777777" w:rsidR="00772449" w:rsidRDefault="00772449" w:rsidP="00DE6183"/>
        </w:tc>
        <w:tc>
          <w:tcPr>
            <w:tcW w:w="1849" w:type="dxa"/>
          </w:tcPr>
          <w:p w14:paraId="41CE1526" w14:textId="77777777" w:rsidR="00772449" w:rsidRDefault="00772449" w:rsidP="00DE6183"/>
        </w:tc>
        <w:tc>
          <w:tcPr>
            <w:tcW w:w="1849" w:type="dxa"/>
          </w:tcPr>
          <w:p w14:paraId="1A0E32B7" w14:textId="77777777" w:rsidR="00772449" w:rsidRDefault="00772449" w:rsidP="00DE6183"/>
        </w:tc>
      </w:tr>
    </w:tbl>
    <w:p w14:paraId="3E28AB4C" w14:textId="77777777" w:rsidR="00FF5CD2" w:rsidRDefault="00FF5CD2" w:rsidP="00772449"/>
    <w:p w14:paraId="31CD6E0A" w14:textId="321A8337" w:rsidR="00772449" w:rsidRPr="00FF5CD2" w:rsidRDefault="00772449" w:rsidP="00772449">
      <w:pPr>
        <w:rPr>
          <w:b/>
          <w:bCs/>
        </w:rPr>
      </w:pPr>
      <w:r w:rsidRPr="00FF5CD2">
        <w:rPr>
          <w:b/>
          <w:bCs/>
        </w:rPr>
        <w:t>Fig 5 - Summary of Effects</w:t>
      </w:r>
    </w:p>
    <w:p w14:paraId="1186B137" w14:textId="315862FA" w:rsidR="00772449" w:rsidRDefault="00772449" w:rsidP="00772449">
      <w:r>
        <w:t xml:space="preserve">Author produced, information sourced from </w:t>
      </w:r>
      <w:r w:rsidRPr="00C737CC">
        <w:t>Hyder Consulting Technical Appendices 2 (2015)</w:t>
      </w:r>
      <w:r>
        <w:t xml:space="preserve"> - Phase 1 Geo-environmental Desk Study Report</w:t>
      </w:r>
    </w:p>
    <w:p w14:paraId="26D9E617" w14:textId="105CCEF5" w:rsidR="00772449" w:rsidRDefault="00772449" w:rsidP="00772449"/>
    <w:tbl>
      <w:tblPr>
        <w:tblStyle w:val="TableGrid"/>
        <w:tblW w:w="0" w:type="auto"/>
        <w:tblLook w:val="04A0" w:firstRow="1" w:lastRow="0" w:firstColumn="1" w:lastColumn="0" w:noHBand="0" w:noVBand="1"/>
      </w:tblPr>
      <w:tblGrid>
        <w:gridCol w:w="2248"/>
        <w:gridCol w:w="2257"/>
        <w:gridCol w:w="2261"/>
        <w:gridCol w:w="2250"/>
      </w:tblGrid>
      <w:tr w:rsidR="00772449" w14:paraId="4C013FD4" w14:textId="77777777" w:rsidTr="00DE6183">
        <w:tc>
          <w:tcPr>
            <w:tcW w:w="2310" w:type="dxa"/>
          </w:tcPr>
          <w:p w14:paraId="63DEBC88" w14:textId="77777777" w:rsidR="00772449" w:rsidRPr="00223103" w:rsidRDefault="00772449" w:rsidP="00DE6183">
            <w:pPr>
              <w:jc w:val="center"/>
              <w:rPr>
                <w:b/>
                <w:bCs/>
              </w:rPr>
            </w:pPr>
            <w:r w:rsidRPr="00223103">
              <w:rPr>
                <w:b/>
                <w:bCs/>
              </w:rPr>
              <w:t>Ecological Receptor</w:t>
            </w:r>
          </w:p>
        </w:tc>
        <w:tc>
          <w:tcPr>
            <w:tcW w:w="2310" w:type="dxa"/>
          </w:tcPr>
          <w:p w14:paraId="72F39029" w14:textId="77777777" w:rsidR="00772449" w:rsidRPr="00223103" w:rsidRDefault="00772449" w:rsidP="00DE6183">
            <w:pPr>
              <w:jc w:val="center"/>
              <w:rPr>
                <w:b/>
                <w:bCs/>
              </w:rPr>
            </w:pPr>
            <w:r w:rsidRPr="00223103">
              <w:rPr>
                <w:b/>
                <w:bCs/>
              </w:rPr>
              <w:t>Potential Impact</w:t>
            </w:r>
          </w:p>
        </w:tc>
        <w:tc>
          <w:tcPr>
            <w:tcW w:w="2311" w:type="dxa"/>
          </w:tcPr>
          <w:p w14:paraId="04EE5E2C" w14:textId="77777777" w:rsidR="00772449" w:rsidRPr="00223103" w:rsidRDefault="00772449" w:rsidP="00DE6183">
            <w:pPr>
              <w:jc w:val="center"/>
              <w:rPr>
                <w:b/>
                <w:bCs/>
              </w:rPr>
            </w:pPr>
            <w:r w:rsidRPr="00223103">
              <w:rPr>
                <w:b/>
                <w:bCs/>
              </w:rPr>
              <w:t>Nature Conservation Importance</w:t>
            </w:r>
          </w:p>
        </w:tc>
        <w:tc>
          <w:tcPr>
            <w:tcW w:w="2311" w:type="dxa"/>
          </w:tcPr>
          <w:p w14:paraId="479F7967" w14:textId="77777777" w:rsidR="00772449" w:rsidRPr="00223103" w:rsidRDefault="00772449" w:rsidP="00DE6183">
            <w:pPr>
              <w:jc w:val="center"/>
              <w:rPr>
                <w:b/>
                <w:bCs/>
              </w:rPr>
            </w:pPr>
            <w:r w:rsidRPr="00223103">
              <w:rPr>
                <w:b/>
                <w:bCs/>
              </w:rPr>
              <w:t>Magnitude of Impact</w:t>
            </w:r>
          </w:p>
        </w:tc>
      </w:tr>
      <w:tr w:rsidR="00772449" w14:paraId="5389D634" w14:textId="77777777" w:rsidTr="00DE6183">
        <w:tc>
          <w:tcPr>
            <w:tcW w:w="2310" w:type="dxa"/>
          </w:tcPr>
          <w:p w14:paraId="66FA98EE" w14:textId="77777777" w:rsidR="00772449" w:rsidRDefault="00772449" w:rsidP="00DE6183">
            <w:r>
              <w:t>The River Tawe</w:t>
            </w:r>
          </w:p>
        </w:tc>
        <w:tc>
          <w:tcPr>
            <w:tcW w:w="2310" w:type="dxa"/>
          </w:tcPr>
          <w:p w14:paraId="36C9D866" w14:textId="77777777" w:rsidR="00772449" w:rsidRDefault="00772449" w:rsidP="00DE6183">
            <w:r>
              <w:t xml:space="preserve">Pollution from surface water run-off lowing the water quality </w:t>
            </w:r>
          </w:p>
          <w:p w14:paraId="787F9725" w14:textId="77777777" w:rsidR="00772449" w:rsidRDefault="00772449" w:rsidP="00DE6183"/>
          <w:p w14:paraId="51D65B54" w14:textId="77777777" w:rsidR="00772449" w:rsidRDefault="00772449" w:rsidP="00DE6183">
            <w:r>
              <w:t xml:space="preserve">Pollution from fuel spillage or leakages </w:t>
            </w:r>
          </w:p>
        </w:tc>
        <w:tc>
          <w:tcPr>
            <w:tcW w:w="2311" w:type="dxa"/>
          </w:tcPr>
          <w:p w14:paraId="277A8D25" w14:textId="77777777" w:rsidR="00772449" w:rsidRDefault="00772449" w:rsidP="00DE6183">
            <w:r>
              <w:t xml:space="preserve">Local </w:t>
            </w:r>
          </w:p>
        </w:tc>
        <w:tc>
          <w:tcPr>
            <w:tcW w:w="2311" w:type="dxa"/>
          </w:tcPr>
          <w:p w14:paraId="23857FF0" w14:textId="77777777" w:rsidR="00772449" w:rsidRDefault="00772449" w:rsidP="00DE6183">
            <w:r>
              <w:t xml:space="preserve">Moderate </w:t>
            </w:r>
          </w:p>
        </w:tc>
      </w:tr>
      <w:tr w:rsidR="00772449" w14:paraId="36B08396" w14:textId="77777777" w:rsidTr="00DE6183">
        <w:tc>
          <w:tcPr>
            <w:tcW w:w="2310" w:type="dxa"/>
          </w:tcPr>
          <w:p w14:paraId="69EB75AF" w14:textId="77777777" w:rsidR="00772449" w:rsidRDefault="00772449" w:rsidP="00DE6183">
            <w:r>
              <w:t xml:space="preserve">Small population of Reptiles </w:t>
            </w:r>
          </w:p>
        </w:tc>
        <w:tc>
          <w:tcPr>
            <w:tcW w:w="2310" w:type="dxa"/>
          </w:tcPr>
          <w:p w14:paraId="090EB0E4" w14:textId="77777777" w:rsidR="00772449" w:rsidRDefault="00772449" w:rsidP="00DE6183">
            <w:r>
              <w:t xml:space="preserve">Loss of habitat </w:t>
            </w:r>
          </w:p>
          <w:p w14:paraId="13A4C70A" w14:textId="77777777" w:rsidR="00772449" w:rsidRDefault="00772449" w:rsidP="00DE6183"/>
          <w:p w14:paraId="3374848E" w14:textId="77777777" w:rsidR="00772449" w:rsidRDefault="00772449" w:rsidP="00DE6183">
            <w:r>
              <w:t xml:space="preserve">Incidental injury from construction activities </w:t>
            </w:r>
          </w:p>
        </w:tc>
        <w:tc>
          <w:tcPr>
            <w:tcW w:w="2311" w:type="dxa"/>
          </w:tcPr>
          <w:p w14:paraId="180DFEB9" w14:textId="77777777" w:rsidR="00772449" w:rsidRDefault="00772449" w:rsidP="00DE6183">
            <w:r>
              <w:t xml:space="preserve">Local </w:t>
            </w:r>
          </w:p>
        </w:tc>
        <w:tc>
          <w:tcPr>
            <w:tcW w:w="2311" w:type="dxa"/>
          </w:tcPr>
          <w:p w14:paraId="6BF1CF74" w14:textId="77777777" w:rsidR="00772449" w:rsidRDefault="00772449" w:rsidP="00DE6183">
            <w:r>
              <w:t xml:space="preserve">Minor </w:t>
            </w:r>
          </w:p>
        </w:tc>
      </w:tr>
      <w:tr w:rsidR="00772449" w14:paraId="7A41467F" w14:textId="77777777" w:rsidTr="00DE6183">
        <w:tc>
          <w:tcPr>
            <w:tcW w:w="2310" w:type="dxa"/>
          </w:tcPr>
          <w:p w14:paraId="2CB4E171" w14:textId="77777777" w:rsidR="00772449" w:rsidRDefault="00772449" w:rsidP="00DE6183">
            <w:r>
              <w:t xml:space="preserve">Ground-nesting birds </w:t>
            </w:r>
          </w:p>
        </w:tc>
        <w:tc>
          <w:tcPr>
            <w:tcW w:w="2310" w:type="dxa"/>
          </w:tcPr>
          <w:p w14:paraId="32397E9F" w14:textId="77777777" w:rsidR="00772449" w:rsidRDefault="00772449" w:rsidP="00DE6183">
            <w:r>
              <w:t>Loss of habitat</w:t>
            </w:r>
          </w:p>
          <w:p w14:paraId="62BB7A0B" w14:textId="77777777" w:rsidR="00772449" w:rsidRDefault="00772449" w:rsidP="00DE6183"/>
          <w:p w14:paraId="4D45E17F" w14:textId="77777777" w:rsidR="00772449" w:rsidRDefault="00772449" w:rsidP="00DE6183">
            <w:r>
              <w:t xml:space="preserve">Incidental Injury </w:t>
            </w:r>
          </w:p>
          <w:p w14:paraId="0CE89563" w14:textId="77777777" w:rsidR="00772449" w:rsidRDefault="00772449" w:rsidP="00DE6183"/>
          <w:p w14:paraId="51B7BF0C" w14:textId="77777777" w:rsidR="00772449" w:rsidRDefault="00772449" w:rsidP="00DE6183">
            <w:r>
              <w:t xml:space="preserve">Disturbance from construction activities </w:t>
            </w:r>
          </w:p>
          <w:p w14:paraId="1128FF29" w14:textId="77777777" w:rsidR="00772449" w:rsidRDefault="00772449" w:rsidP="00DE6183"/>
        </w:tc>
        <w:tc>
          <w:tcPr>
            <w:tcW w:w="2311" w:type="dxa"/>
          </w:tcPr>
          <w:p w14:paraId="6CD18C87" w14:textId="77777777" w:rsidR="00772449" w:rsidRDefault="00772449" w:rsidP="00DE6183">
            <w:r>
              <w:t xml:space="preserve">Local </w:t>
            </w:r>
          </w:p>
        </w:tc>
        <w:tc>
          <w:tcPr>
            <w:tcW w:w="2311" w:type="dxa"/>
          </w:tcPr>
          <w:p w14:paraId="3E08FF92" w14:textId="77777777" w:rsidR="00772449" w:rsidRDefault="00772449" w:rsidP="00DE6183">
            <w:r>
              <w:t xml:space="preserve">Minor </w:t>
            </w:r>
          </w:p>
        </w:tc>
      </w:tr>
      <w:tr w:rsidR="00772449" w14:paraId="46B62FE7" w14:textId="77777777" w:rsidTr="00DE6183">
        <w:tc>
          <w:tcPr>
            <w:tcW w:w="2310" w:type="dxa"/>
          </w:tcPr>
          <w:p w14:paraId="353A7AC3" w14:textId="77777777" w:rsidR="00772449" w:rsidRDefault="00772449" w:rsidP="00DE6183">
            <w:r>
              <w:t xml:space="preserve">Japanese Knotweed </w:t>
            </w:r>
          </w:p>
        </w:tc>
        <w:tc>
          <w:tcPr>
            <w:tcW w:w="2310" w:type="dxa"/>
          </w:tcPr>
          <w:p w14:paraId="1F8451CD" w14:textId="77777777" w:rsidR="00772449" w:rsidRDefault="00772449" w:rsidP="00DE6183">
            <w:r>
              <w:t xml:space="preserve">Construction activities aiding the spread of the species </w:t>
            </w:r>
          </w:p>
        </w:tc>
        <w:tc>
          <w:tcPr>
            <w:tcW w:w="2311" w:type="dxa"/>
          </w:tcPr>
          <w:p w14:paraId="3242D979" w14:textId="77777777" w:rsidR="00772449" w:rsidRDefault="00772449" w:rsidP="00DE6183">
            <w:r>
              <w:t xml:space="preserve">Local </w:t>
            </w:r>
          </w:p>
        </w:tc>
        <w:tc>
          <w:tcPr>
            <w:tcW w:w="2311" w:type="dxa"/>
          </w:tcPr>
          <w:p w14:paraId="499DD30B" w14:textId="77777777" w:rsidR="00772449" w:rsidRDefault="00772449" w:rsidP="00DE6183">
            <w:r>
              <w:t xml:space="preserve">Minor </w:t>
            </w:r>
          </w:p>
        </w:tc>
      </w:tr>
    </w:tbl>
    <w:p w14:paraId="136B46E2" w14:textId="77777777" w:rsidR="00105149" w:rsidRDefault="00105149" w:rsidP="00772449"/>
    <w:p w14:paraId="537C553C" w14:textId="4B764614" w:rsidR="00772449" w:rsidRPr="00105149" w:rsidRDefault="00772449" w:rsidP="00772449">
      <w:pPr>
        <w:rPr>
          <w:b/>
          <w:bCs/>
        </w:rPr>
      </w:pPr>
      <w:r w:rsidRPr="00105149">
        <w:rPr>
          <w:b/>
          <w:bCs/>
        </w:rPr>
        <w:t xml:space="preserve">Fig 6 - Impact Magnitude </w:t>
      </w:r>
    </w:p>
    <w:p w14:paraId="4F64EF4D" w14:textId="666AE365" w:rsidR="00772449" w:rsidRDefault="00772449" w:rsidP="00772449">
      <w:r>
        <w:t xml:space="preserve">Author Produced </w:t>
      </w:r>
    </w:p>
    <w:p w14:paraId="0068C12C" w14:textId="77493C81" w:rsidR="00772449" w:rsidRPr="00C737CC" w:rsidRDefault="00772449" w:rsidP="00772449"/>
    <w:p w14:paraId="3F541EAB" w14:textId="3FEE2535" w:rsidR="00772449" w:rsidRDefault="00772449" w:rsidP="00356E93"/>
    <w:p w14:paraId="52EB4930" w14:textId="77777777" w:rsidR="00356E93" w:rsidRDefault="00356E93" w:rsidP="00356E93"/>
    <w:p w14:paraId="390F6CB3" w14:textId="40CCC1B4" w:rsidR="0026581E" w:rsidRPr="006A7DE6" w:rsidRDefault="0026581E" w:rsidP="00985C99">
      <w:pPr>
        <w:rPr>
          <w:b/>
          <w:bCs/>
          <w:u w:val="single"/>
        </w:rPr>
      </w:pPr>
      <w:r w:rsidRPr="006A7DE6">
        <w:rPr>
          <w:b/>
          <w:bCs/>
          <w:u w:val="single"/>
        </w:rPr>
        <w:br w:type="page"/>
      </w:r>
    </w:p>
    <w:p w14:paraId="638017B4" w14:textId="05B33971" w:rsidR="00A63552" w:rsidRDefault="00772449" w:rsidP="00A63552">
      <w:pPr>
        <w:rPr>
          <w:rStyle w:val="Hyperlink"/>
        </w:rPr>
      </w:pPr>
      <w:r>
        <w:rPr>
          <w:noProof/>
        </w:rPr>
        <w:lastRenderedPageBreak/>
        <w:drawing>
          <wp:inline distT="0" distB="0" distL="0" distR="0" wp14:anchorId="790DA1F3" wp14:editId="1B0AEA1B">
            <wp:extent cx="3765380" cy="3970020"/>
            <wp:effectExtent l="0" t="0" r="0" b="0"/>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9"/>
                    <a:srcRect l="71460" t="19717" r="13250" b="31243"/>
                    <a:stretch/>
                  </pic:blipFill>
                  <pic:spPr bwMode="auto">
                    <a:xfrm>
                      <a:off x="0" y="0"/>
                      <a:ext cx="3772515" cy="3977543"/>
                    </a:xfrm>
                    <a:prstGeom prst="rect">
                      <a:avLst/>
                    </a:prstGeom>
                    <a:ln>
                      <a:noFill/>
                    </a:ln>
                    <a:extLst>
                      <a:ext uri="{53640926-AAD7-44D8-BBD7-CCE9431645EC}">
                        <a14:shadowObscured xmlns:a14="http://schemas.microsoft.com/office/drawing/2010/main"/>
                      </a:ext>
                    </a:extLst>
                  </pic:spPr>
                </pic:pic>
              </a:graphicData>
            </a:graphic>
          </wp:inline>
        </w:drawing>
      </w:r>
    </w:p>
    <w:p w14:paraId="47AF6561" w14:textId="7F115811" w:rsidR="00772449" w:rsidRPr="00105149" w:rsidRDefault="00772449" w:rsidP="00772449">
      <w:pPr>
        <w:rPr>
          <w:b/>
          <w:bCs/>
        </w:rPr>
      </w:pPr>
      <w:r w:rsidRPr="00105149">
        <w:rPr>
          <w:b/>
          <w:bCs/>
        </w:rPr>
        <w:t xml:space="preserve">Fig 7 - Archaeological Interest </w:t>
      </w:r>
    </w:p>
    <w:p w14:paraId="4015A0B9" w14:textId="15D9725C" w:rsidR="002D5591" w:rsidRDefault="00772449" w:rsidP="00772449">
      <w:r>
        <w:t xml:space="preserve">Source - </w:t>
      </w:r>
      <w:r w:rsidR="002D5591">
        <w:t xml:space="preserve">Canolfan Glandwr, Prince of Wales Dock, Swansea archaeological desk-based assessment </w:t>
      </w:r>
    </w:p>
    <w:p w14:paraId="47B4487E" w14:textId="70D74186" w:rsidR="002D5591" w:rsidRDefault="002D5591" w:rsidP="00772449">
      <w:r>
        <w:t>Fay Bowen July 2011</w:t>
      </w:r>
    </w:p>
    <w:p w14:paraId="0CF99FE7" w14:textId="5F781BE3" w:rsidR="002D5591" w:rsidRDefault="002D5591" w:rsidP="00772449"/>
    <w:p w14:paraId="6C2F092E" w14:textId="729F2B8E" w:rsidR="00A63552" w:rsidRDefault="002D5591" w:rsidP="002D5591">
      <w:r>
        <w:rPr>
          <w:noProof/>
        </w:rPr>
        <w:drawing>
          <wp:inline distT="0" distB="0" distL="0" distR="0" wp14:anchorId="5882DDD9" wp14:editId="2F85B90E">
            <wp:extent cx="4143374" cy="3579793"/>
            <wp:effectExtent l="0" t="0" r="0" b="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0"/>
                    <a:srcRect l="71580" t="31851" r="13087" b="27847"/>
                    <a:stretch/>
                  </pic:blipFill>
                  <pic:spPr bwMode="auto">
                    <a:xfrm>
                      <a:off x="0" y="0"/>
                      <a:ext cx="4155213" cy="3590021"/>
                    </a:xfrm>
                    <a:prstGeom prst="rect">
                      <a:avLst/>
                    </a:prstGeom>
                    <a:ln>
                      <a:noFill/>
                    </a:ln>
                    <a:extLst>
                      <a:ext uri="{53640926-AAD7-44D8-BBD7-CCE9431645EC}">
                        <a14:shadowObscured xmlns:a14="http://schemas.microsoft.com/office/drawing/2010/main"/>
                      </a:ext>
                    </a:extLst>
                  </pic:spPr>
                </pic:pic>
              </a:graphicData>
            </a:graphic>
          </wp:inline>
        </w:drawing>
      </w:r>
    </w:p>
    <w:p w14:paraId="5F56D1F5" w14:textId="4BEE3C3A" w:rsidR="002D5591" w:rsidRPr="00105149" w:rsidRDefault="002D5591" w:rsidP="002D5591">
      <w:pPr>
        <w:rPr>
          <w:b/>
          <w:bCs/>
        </w:rPr>
      </w:pPr>
      <w:r w:rsidRPr="00105149">
        <w:rPr>
          <w:b/>
          <w:bCs/>
        </w:rPr>
        <w:lastRenderedPageBreak/>
        <w:t xml:space="preserve">Fig 8 - Identified Archaeological Interests </w:t>
      </w:r>
    </w:p>
    <w:p w14:paraId="350B19EC" w14:textId="77777777" w:rsidR="002D5591" w:rsidRDefault="002D5591" w:rsidP="002D5591">
      <w:r>
        <w:t xml:space="preserve">Source - </w:t>
      </w:r>
      <w:r>
        <w:t xml:space="preserve">Canolfan Glandwr, Prince of Wales Dock, Swansea archaeological desk-based assessment </w:t>
      </w:r>
    </w:p>
    <w:p w14:paraId="05EE5558" w14:textId="74D000D9" w:rsidR="002D5591" w:rsidRDefault="002D5591" w:rsidP="002D5591">
      <w:r>
        <w:t>Fay Bowen July 2011</w:t>
      </w:r>
    </w:p>
    <w:p w14:paraId="6ABD8003" w14:textId="02E4E49C" w:rsidR="002D5591" w:rsidRDefault="002D5591" w:rsidP="002D5591"/>
    <w:tbl>
      <w:tblPr>
        <w:tblStyle w:val="TableGrid"/>
        <w:tblW w:w="0" w:type="auto"/>
        <w:tblLook w:val="04A0" w:firstRow="1" w:lastRow="0" w:firstColumn="1" w:lastColumn="0" w:noHBand="0" w:noVBand="1"/>
      </w:tblPr>
      <w:tblGrid>
        <w:gridCol w:w="3011"/>
        <w:gridCol w:w="2999"/>
        <w:gridCol w:w="3006"/>
      </w:tblGrid>
      <w:tr w:rsidR="002D5591" w14:paraId="661C0835" w14:textId="77777777" w:rsidTr="00DE6183">
        <w:tc>
          <w:tcPr>
            <w:tcW w:w="3080" w:type="dxa"/>
          </w:tcPr>
          <w:p w14:paraId="3141DF32" w14:textId="77777777" w:rsidR="002D5591" w:rsidRPr="00DF391B" w:rsidRDefault="002D5591" w:rsidP="00DE6183">
            <w:pPr>
              <w:jc w:val="center"/>
              <w:rPr>
                <w:b/>
                <w:bCs/>
              </w:rPr>
            </w:pPr>
            <w:r w:rsidRPr="00DF391B">
              <w:rPr>
                <w:b/>
                <w:bCs/>
              </w:rPr>
              <w:t>Impact</w:t>
            </w:r>
          </w:p>
        </w:tc>
        <w:tc>
          <w:tcPr>
            <w:tcW w:w="3081" w:type="dxa"/>
          </w:tcPr>
          <w:p w14:paraId="471C4353" w14:textId="77777777" w:rsidR="002D5591" w:rsidRPr="00DF391B" w:rsidRDefault="002D5591" w:rsidP="00DE6183">
            <w:pPr>
              <w:jc w:val="center"/>
              <w:rPr>
                <w:b/>
                <w:bCs/>
              </w:rPr>
            </w:pPr>
            <w:r w:rsidRPr="00DF391B">
              <w:rPr>
                <w:b/>
                <w:bCs/>
              </w:rPr>
              <w:t>Magnitude of impact</w:t>
            </w:r>
          </w:p>
        </w:tc>
        <w:tc>
          <w:tcPr>
            <w:tcW w:w="3081" w:type="dxa"/>
          </w:tcPr>
          <w:p w14:paraId="224FAFE7" w14:textId="77777777" w:rsidR="002D5591" w:rsidRPr="00DF391B" w:rsidRDefault="002D5591" w:rsidP="00DE6183">
            <w:pPr>
              <w:jc w:val="center"/>
              <w:rPr>
                <w:b/>
                <w:bCs/>
              </w:rPr>
            </w:pPr>
            <w:r w:rsidRPr="00DF391B">
              <w:rPr>
                <w:b/>
                <w:bCs/>
              </w:rPr>
              <w:t>Remediation</w:t>
            </w:r>
          </w:p>
        </w:tc>
      </w:tr>
      <w:tr w:rsidR="002D5591" w14:paraId="4D708A89" w14:textId="77777777" w:rsidTr="00DE6183">
        <w:tc>
          <w:tcPr>
            <w:tcW w:w="3080" w:type="dxa"/>
          </w:tcPr>
          <w:p w14:paraId="5C73CA8B" w14:textId="77777777" w:rsidR="002D5591" w:rsidRDefault="002D5591" w:rsidP="00DE6183">
            <w:pPr>
              <w:jc w:val="center"/>
            </w:pPr>
            <w:r>
              <w:t>The discovery of archaeological remains on the proposed site.</w:t>
            </w:r>
          </w:p>
        </w:tc>
        <w:tc>
          <w:tcPr>
            <w:tcW w:w="3081" w:type="dxa"/>
          </w:tcPr>
          <w:p w14:paraId="612E28E9" w14:textId="77777777" w:rsidR="002D5591" w:rsidRDefault="002D5591" w:rsidP="00DE6183">
            <w:pPr>
              <w:jc w:val="center"/>
            </w:pPr>
            <w:r>
              <w:t>Severe</w:t>
            </w:r>
          </w:p>
        </w:tc>
        <w:tc>
          <w:tcPr>
            <w:tcW w:w="3081" w:type="dxa"/>
          </w:tcPr>
          <w:p w14:paraId="42E45A7F" w14:textId="77777777" w:rsidR="002D5591" w:rsidRDefault="002D5591" w:rsidP="00DE6183">
            <w:pPr>
              <w:jc w:val="center"/>
            </w:pPr>
            <w:r>
              <w:t>Explore project relocation options or explore the no project option.</w:t>
            </w:r>
          </w:p>
        </w:tc>
      </w:tr>
    </w:tbl>
    <w:p w14:paraId="4F500255" w14:textId="77777777" w:rsidR="00105149" w:rsidRDefault="00105149" w:rsidP="002D5591"/>
    <w:p w14:paraId="2222EF45" w14:textId="669077C7" w:rsidR="002D5591" w:rsidRPr="00105149" w:rsidRDefault="002D5591" w:rsidP="002D5591">
      <w:pPr>
        <w:rPr>
          <w:b/>
          <w:bCs/>
        </w:rPr>
      </w:pPr>
      <w:r w:rsidRPr="00105149">
        <w:rPr>
          <w:b/>
          <w:bCs/>
        </w:rPr>
        <w:t xml:space="preserve">Fig 9 - Impact Mitigation </w:t>
      </w:r>
    </w:p>
    <w:p w14:paraId="5A1F9D54" w14:textId="4547A5A8" w:rsidR="002D5591" w:rsidRDefault="002D5591" w:rsidP="002D5591">
      <w:r>
        <w:t xml:space="preserve">Author Produced </w:t>
      </w:r>
    </w:p>
    <w:p w14:paraId="68AAF2D9" w14:textId="0133605A" w:rsidR="002D5591" w:rsidRDefault="002D5591" w:rsidP="002D5591"/>
    <w:tbl>
      <w:tblPr>
        <w:tblStyle w:val="TableGrid"/>
        <w:tblW w:w="0" w:type="auto"/>
        <w:tblLook w:val="04A0" w:firstRow="1" w:lastRow="0" w:firstColumn="1" w:lastColumn="0" w:noHBand="0" w:noVBand="1"/>
      </w:tblPr>
      <w:tblGrid>
        <w:gridCol w:w="2294"/>
        <w:gridCol w:w="2240"/>
        <w:gridCol w:w="2241"/>
        <w:gridCol w:w="2241"/>
      </w:tblGrid>
      <w:tr w:rsidR="002D5591" w14:paraId="7932EBD5" w14:textId="77777777" w:rsidTr="00DE6183">
        <w:tc>
          <w:tcPr>
            <w:tcW w:w="2310" w:type="dxa"/>
            <w:vMerge w:val="restart"/>
          </w:tcPr>
          <w:p w14:paraId="56FE4D5F" w14:textId="77777777" w:rsidR="002D5591" w:rsidRDefault="002D5591" w:rsidP="00DE6183">
            <w:pPr>
              <w:jc w:val="center"/>
            </w:pPr>
            <w:r>
              <w:t>Assessment Category/Threshold Period</w:t>
            </w:r>
          </w:p>
        </w:tc>
        <w:tc>
          <w:tcPr>
            <w:tcW w:w="6932" w:type="dxa"/>
            <w:gridSpan w:val="3"/>
          </w:tcPr>
          <w:p w14:paraId="74EB1288" w14:textId="77777777" w:rsidR="002D5591" w:rsidRDefault="002D5591" w:rsidP="00DE6183">
            <w:pPr>
              <w:jc w:val="center"/>
            </w:pPr>
            <w:r>
              <w:t>Threshold Value in Decibels (dB)</w:t>
            </w:r>
          </w:p>
        </w:tc>
      </w:tr>
      <w:tr w:rsidR="002D5591" w14:paraId="204F6C17" w14:textId="77777777" w:rsidTr="00DE6183">
        <w:tc>
          <w:tcPr>
            <w:tcW w:w="2310" w:type="dxa"/>
            <w:vMerge/>
          </w:tcPr>
          <w:p w14:paraId="318E311B" w14:textId="77777777" w:rsidR="002D5591" w:rsidRDefault="002D5591" w:rsidP="00DE6183">
            <w:pPr>
              <w:jc w:val="center"/>
            </w:pPr>
          </w:p>
        </w:tc>
        <w:tc>
          <w:tcPr>
            <w:tcW w:w="2310" w:type="dxa"/>
          </w:tcPr>
          <w:p w14:paraId="36FEB3D9" w14:textId="77777777" w:rsidR="002D5591" w:rsidRDefault="002D5591" w:rsidP="00DE6183">
            <w:r>
              <w:t xml:space="preserve">Category A </w:t>
            </w:r>
          </w:p>
        </w:tc>
        <w:tc>
          <w:tcPr>
            <w:tcW w:w="2311" w:type="dxa"/>
          </w:tcPr>
          <w:p w14:paraId="644659E8" w14:textId="77777777" w:rsidR="002D5591" w:rsidRDefault="002D5591" w:rsidP="00DE6183">
            <w:r>
              <w:t>Category B</w:t>
            </w:r>
          </w:p>
        </w:tc>
        <w:tc>
          <w:tcPr>
            <w:tcW w:w="2311" w:type="dxa"/>
          </w:tcPr>
          <w:p w14:paraId="79F3FD75" w14:textId="77777777" w:rsidR="002D5591" w:rsidRDefault="002D5591" w:rsidP="00DE6183">
            <w:r>
              <w:t>Category C</w:t>
            </w:r>
          </w:p>
        </w:tc>
      </w:tr>
      <w:tr w:rsidR="002D5591" w14:paraId="267C6B76" w14:textId="77777777" w:rsidTr="00DE6183">
        <w:tc>
          <w:tcPr>
            <w:tcW w:w="2310" w:type="dxa"/>
          </w:tcPr>
          <w:p w14:paraId="21F26821" w14:textId="77777777" w:rsidR="002D5591" w:rsidRDefault="002D5591" w:rsidP="00DE6183">
            <w:pPr>
              <w:jc w:val="center"/>
            </w:pPr>
            <w:r>
              <w:t>Night Time (23:00-07:00)</w:t>
            </w:r>
          </w:p>
        </w:tc>
        <w:tc>
          <w:tcPr>
            <w:tcW w:w="2310" w:type="dxa"/>
          </w:tcPr>
          <w:p w14:paraId="6B916F2F" w14:textId="77777777" w:rsidR="002D5591" w:rsidRDefault="002D5591" w:rsidP="00DE6183">
            <w:r>
              <w:t>45</w:t>
            </w:r>
          </w:p>
        </w:tc>
        <w:tc>
          <w:tcPr>
            <w:tcW w:w="2311" w:type="dxa"/>
          </w:tcPr>
          <w:p w14:paraId="45635CEE" w14:textId="77777777" w:rsidR="002D5591" w:rsidRDefault="002D5591" w:rsidP="00DE6183">
            <w:r>
              <w:t>50</w:t>
            </w:r>
          </w:p>
        </w:tc>
        <w:tc>
          <w:tcPr>
            <w:tcW w:w="2311" w:type="dxa"/>
          </w:tcPr>
          <w:p w14:paraId="0FF0DDDF" w14:textId="77777777" w:rsidR="002D5591" w:rsidRDefault="002D5591" w:rsidP="00DE6183">
            <w:r>
              <w:t>55</w:t>
            </w:r>
          </w:p>
        </w:tc>
      </w:tr>
      <w:tr w:rsidR="002D5591" w14:paraId="6BA969C4" w14:textId="77777777" w:rsidTr="00DE6183">
        <w:tc>
          <w:tcPr>
            <w:tcW w:w="2310" w:type="dxa"/>
          </w:tcPr>
          <w:p w14:paraId="0E33513B" w14:textId="77777777" w:rsidR="002D5591" w:rsidRDefault="002D5591" w:rsidP="00DE6183">
            <w:pPr>
              <w:jc w:val="center"/>
            </w:pPr>
            <w:r>
              <w:t>Evenings and Weekends</w:t>
            </w:r>
          </w:p>
        </w:tc>
        <w:tc>
          <w:tcPr>
            <w:tcW w:w="2310" w:type="dxa"/>
          </w:tcPr>
          <w:p w14:paraId="61C00339" w14:textId="77777777" w:rsidR="002D5591" w:rsidRDefault="002D5591" w:rsidP="00DE6183">
            <w:r>
              <w:t>55</w:t>
            </w:r>
          </w:p>
        </w:tc>
        <w:tc>
          <w:tcPr>
            <w:tcW w:w="2311" w:type="dxa"/>
          </w:tcPr>
          <w:p w14:paraId="1E4883CA" w14:textId="77777777" w:rsidR="002D5591" w:rsidRDefault="002D5591" w:rsidP="00DE6183">
            <w:r>
              <w:t>60</w:t>
            </w:r>
          </w:p>
        </w:tc>
        <w:tc>
          <w:tcPr>
            <w:tcW w:w="2311" w:type="dxa"/>
          </w:tcPr>
          <w:p w14:paraId="5EF4AD4E" w14:textId="77777777" w:rsidR="002D5591" w:rsidRDefault="002D5591" w:rsidP="00DE6183">
            <w:r>
              <w:t>65</w:t>
            </w:r>
          </w:p>
        </w:tc>
      </w:tr>
      <w:tr w:rsidR="002D5591" w14:paraId="2D5771D7" w14:textId="77777777" w:rsidTr="00DE6183">
        <w:tc>
          <w:tcPr>
            <w:tcW w:w="2310" w:type="dxa"/>
          </w:tcPr>
          <w:p w14:paraId="5D4B7BA3" w14:textId="77777777" w:rsidR="002D5591" w:rsidRDefault="002D5591" w:rsidP="00DE6183">
            <w:pPr>
              <w:jc w:val="center"/>
            </w:pPr>
            <w:r>
              <w:t>Daytime (7:00-19:00) Saturday (7:00-13:00)</w:t>
            </w:r>
          </w:p>
        </w:tc>
        <w:tc>
          <w:tcPr>
            <w:tcW w:w="2310" w:type="dxa"/>
          </w:tcPr>
          <w:p w14:paraId="33D30ABC" w14:textId="77777777" w:rsidR="002D5591" w:rsidRDefault="002D5591" w:rsidP="00DE6183">
            <w:r>
              <w:t>65</w:t>
            </w:r>
          </w:p>
        </w:tc>
        <w:tc>
          <w:tcPr>
            <w:tcW w:w="2311" w:type="dxa"/>
          </w:tcPr>
          <w:p w14:paraId="424FA510" w14:textId="77777777" w:rsidR="002D5591" w:rsidRDefault="002D5591" w:rsidP="00DE6183">
            <w:r>
              <w:t>70</w:t>
            </w:r>
          </w:p>
        </w:tc>
        <w:tc>
          <w:tcPr>
            <w:tcW w:w="2311" w:type="dxa"/>
          </w:tcPr>
          <w:p w14:paraId="047C3DB1" w14:textId="77777777" w:rsidR="002D5591" w:rsidRDefault="002D5591" w:rsidP="00DE6183">
            <w:r>
              <w:t>75</w:t>
            </w:r>
          </w:p>
        </w:tc>
      </w:tr>
    </w:tbl>
    <w:p w14:paraId="59928F4E" w14:textId="77777777" w:rsidR="00105149" w:rsidRDefault="00105149" w:rsidP="002D5591"/>
    <w:p w14:paraId="2B04174A" w14:textId="6B45386D" w:rsidR="002D5591" w:rsidRPr="00105149" w:rsidRDefault="002D5591" w:rsidP="002D5591">
      <w:pPr>
        <w:rPr>
          <w:b/>
          <w:bCs/>
        </w:rPr>
      </w:pPr>
      <w:r w:rsidRPr="00105149">
        <w:rPr>
          <w:b/>
          <w:bCs/>
        </w:rPr>
        <w:t xml:space="preserve">Fig 10 - Decibel Assessment </w:t>
      </w:r>
    </w:p>
    <w:p w14:paraId="0202D017" w14:textId="19EF43F7" w:rsidR="002D5591" w:rsidRDefault="002D5591" w:rsidP="002D5591">
      <w:r>
        <w:t xml:space="preserve">Source - </w:t>
      </w:r>
      <w:r w:rsidR="00105149" w:rsidRPr="000E4535">
        <w:t>RPS and Hyder Consulting., (2010). Addendum Environmental Assessment. For Welsh Assembly Government. Report no 100204.</w:t>
      </w:r>
    </w:p>
    <w:p w14:paraId="0B0F1ADF" w14:textId="5D86A311" w:rsidR="00105149" w:rsidRDefault="00105149" w:rsidP="002D5591"/>
    <w:tbl>
      <w:tblPr>
        <w:tblStyle w:val="TableGrid"/>
        <w:tblW w:w="0" w:type="auto"/>
        <w:tblLook w:val="04A0" w:firstRow="1" w:lastRow="0" w:firstColumn="1" w:lastColumn="0" w:noHBand="0" w:noVBand="1"/>
      </w:tblPr>
      <w:tblGrid>
        <w:gridCol w:w="3003"/>
        <w:gridCol w:w="2998"/>
        <w:gridCol w:w="3015"/>
      </w:tblGrid>
      <w:tr w:rsidR="00105149" w14:paraId="5A125599" w14:textId="77777777" w:rsidTr="00DE6183">
        <w:tc>
          <w:tcPr>
            <w:tcW w:w="3080" w:type="dxa"/>
          </w:tcPr>
          <w:p w14:paraId="2FA1DCE7" w14:textId="77777777" w:rsidR="00105149" w:rsidRPr="00D538DE" w:rsidRDefault="00105149" w:rsidP="00DE6183">
            <w:pPr>
              <w:jc w:val="center"/>
              <w:rPr>
                <w:b/>
                <w:bCs/>
              </w:rPr>
            </w:pPr>
            <w:r w:rsidRPr="00D538DE">
              <w:rPr>
                <w:b/>
                <w:bCs/>
              </w:rPr>
              <w:t>Impact</w:t>
            </w:r>
          </w:p>
        </w:tc>
        <w:tc>
          <w:tcPr>
            <w:tcW w:w="3081" w:type="dxa"/>
          </w:tcPr>
          <w:p w14:paraId="6FA46853" w14:textId="77777777" w:rsidR="00105149" w:rsidRPr="00D538DE" w:rsidRDefault="00105149" w:rsidP="00DE6183">
            <w:pPr>
              <w:jc w:val="center"/>
              <w:rPr>
                <w:b/>
                <w:bCs/>
              </w:rPr>
            </w:pPr>
            <w:r w:rsidRPr="00D538DE">
              <w:rPr>
                <w:b/>
                <w:bCs/>
              </w:rPr>
              <w:t>Severity</w:t>
            </w:r>
          </w:p>
        </w:tc>
        <w:tc>
          <w:tcPr>
            <w:tcW w:w="3081" w:type="dxa"/>
          </w:tcPr>
          <w:p w14:paraId="11433343" w14:textId="77777777" w:rsidR="00105149" w:rsidRPr="00D538DE" w:rsidRDefault="00105149" w:rsidP="00DE6183">
            <w:pPr>
              <w:jc w:val="center"/>
              <w:rPr>
                <w:b/>
                <w:bCs/>
              </w:rPr>
            </w:pPr>
            <w:r w:rsidRPr="00D538DE">
              <w:rPr>
                <w:b/>
                <w:bCs/>
              </w:rPr>
              <w:t>Remediation</w:t>
            </w:r>
          </w:p>
        </w:tc>
      </w:tr>
      <w:tr w:rsidR="00105149" w14:paraId="4E42B341" w14:textId="77777777" w:rsidTr="00DE6183">
        <w:tc>
          <w:tcPr>
            <w:tcW w:w="3080" w:type="dxa"/>
          </w:tcPr>
          <w:p w14:paraId="0C6ABAA2" w14:textId="77777777" w:rsidR="00105149" w:rsidRDefault="00105149" w:rsidP="00DE6183">
            <w:pPr>
              <w:jc w:val="center"/>
            </w:pPr>
            <w:r>
              <w:t>Exceeding decibel threshold of noise levels</w:t>
            </w:r>
          </w:p>
        </w:tc>
        <w:tc>
          <w:tcPr>
            <w:tcW w:w="3081" w:type="dxa"/>
          </w:tcPr>
          <w:p w14:paraId="7586897A" w14:textId="77777777" w:rsidR="00105149" w:rsidRDefault="00105149" w:rsidP="00DE6183">
            <w:pPr>
              <w:jc w:val="center"/>
            </w:pPr>
            <w:r>
              <w:t>Severe</w:t>
            </w:r>
          </w:p>
        </w:tc>
        <w:tc>
          <w:tcPr>
            <w:tcW w:w="3081" w:type="dxa"/>
          </w:tcPr>
          <w:p w14:paraId="4555091A" w14:textId="77777777" w:rsidR="00105149" w:rsidRDefault="00105149" w:rsidP="00DE6183">
            <w:r>
              <w:t>Regularly monitor working noise and ambient noise levels and record findings</w:t>
            </w:r>
          </w:p>
          <w:p w14:paraId="6A4B06FB" w14:textId="77777777" w:rsidR="00105149" w:rsidRDefault="00105149" w:rsidP="00DE6183"/>
          <w:p w14:paraId="5B57B189" w14:textId="77777777" w:rsidR="00105149" w:rsidRDefault="00105149" w:rsidP="00DE6183">
            <w:r>
              <w:t xml:space="preserve">Work towards ‘best practices’ in terms of noise and vibration reduction. </w:t>
            </w:r>
          </w:p>
        </w:tc>
      </w:tr>
    </w:tbl>
    <w:p w14:paraId="52752321" w14:textId="77777777" w:rsidR="00105149" w:rsidRDefault="00105149" w:rsidP="002D5591"/>
    <w:p w14:paraId="112ABD03" w14:textId="54656F8C" w:rsidR="00105149" w:rsidRPr="00105149" w:rsidRDefault="00105149" w:rsidP="002D5591">
      <w:pPr>
        <w:rPr>
          <w:b/>
          <w:bCs/>
        </w:rPr>
      </w:pPr>
      <w:r w:rsidRPr="00105149">
        <w:rPr>
          <w:b/>
          <w:bCs/>
        </w:rPr>
        <w:t xml:space="preserve">Fig 11 - Impact Mitigation Table </w:t>
      </w:r>
    </w:p>
    <w:p w14:paraId="6260D427" w14:textId="10CE7B56" w:rsidR="00105149" w:rsidRDefault="00105149" w:rsidP="002D5591">
      <w:r>
        <w:t xml:space="preserve">Author Produced </w:t>
      </w:r>
    </w:p>
    <w:p w14:paraId="5C5E4C03" w14:textId="2896EAA7" w:rsidR="00105149" w:rsidRDefault="00105149" w:rsidP="002D5591"/>
    <w:tbl>
      <w:tblPr>
        <w:tblStyle w:val="TableGrid"/>
        <w:tblW w:w="0" w:type="auto"/>
        <w:tblLook w:val="04A0" w:firstRow="1" w:lastRow="0" w:firstColumn="1" w:lastColumn="0" w:noHBand="0" w:noVBand="1"/>
      </w:tblPr>
      <w:tblGrid>
        <w:gridCol w:w="1389"/>
        <w:gridCol w:w="1132"/>
        <w:gridCol w:w="1007"/>
        <w:gridCol w:w="994"/>
        <w:gridCol w:w="1121"/>
        <w:gridCol w:w="1561"/>
        <w:gridCol w:w="1014"/>
        <w:gridCol w:w="798"/>
      </w:tblGrid>
      <w:tr w:rsidR="00105149" w14:paraId="78739490" w14:textId="77777777" w:rsidTr="00DE6183">
        <w:tc>
          <w:tcPr>
            <w:tcW w:w="1389" w:type="dxa"/>
            <w:vMerge w:val="restart"/>
          </w:tcPr>
          <w:p w14:paraId="762EA939" w14:textId="77777777" w:rsidR="00105149" w:rsidRDefault="00105149" w:rsidP="00DE6183">
            <w:pPr>
              <w:jc w:val="center"/>
              <w:rPr>
                <w:b/>
                <w:bCs/>
              </w:rPr>
            </w:pPr>
            <w:r>
              <w:rPr>
                <w:b/>
                <w:bCs/>
              </w:rPr>
              <w:t xml:space="preserve">Construction Phases </w:t>
            </w:r>
          </w:p>
        </w:tc>
        <w:tc>
          <w:tcPr>
            <w:tcW w:w="7853" w:type="dxa"/>
            <w:gridSpan w:val="7"/>
          </w:tcPr>
          <w:p w14:paraId="771EECE9" w14:textId="77777777" w:rsidR="00105149" w:rsidRDefault="00105149" w:rsidP="00DE6183">
            <w:pPr>
              <w:jc w:val="center"/>
              <w:rPr>
                <w:b/>
                <w:bCs/>
              </w:rPr>
            </w:pPr>
            <w:r>
              <w:rPr>
                <w:b/>
                <w:bCs/>
              </w:rPr>
              <w:t>Elements</w:t>
            </w:r>
          </w:p>
        </w:tc>
      </w:tr>
      <w:tr w:rsidR="00105149" w14:paraId="7EA85ED0" w14:textId="77777777" w:rsidTr="00DE6183">
        <w:tc>
          <w:tcPr>
            <w:tcW w:w="1389" w:type="dxa"/>
            <w:vMerge/>
          </w:tcPr>
          <w:p w14:paraId="05174423" w14:textId="77777777" w:rsidR="00105149" w:rsidRDefault="00105149" w:rsidP="00DE6183">
            <w:pPr>
              <w:rPr>
                <w:b/>
                <w:bCs/>
              </w:rPr>
            </w:pPr>
          </w:p>
        </w:tc>
        <w:tc>
          <w:tcPr>
            <w:tcW w:w="1166" w:type="dxa"/>
          </w:tcPr>
          <w:p w14:paraId="689DB4E0" w14:textId="77777777" w:rsidR="00105149" w:rsidRDefault="00105149" w:rsidP="00DE6183">
            <w:pPr>
              <w:jc w:val="center"/>
              <w:rPr>
                <w:b/>
                <w:bCs/>
              </w:rPr>
            </w:pPr>
            <w:r>
              <w:rPr>
                <w:b/>
                <w:bCs/>
              </w:rPr>
              <w:t>Geology</w:t>
            </w:r>
          </w:p>
        </w:tc>
        <w:tc>
          <w:tcPr>
            <w:tcW w:w="1051" w:type="dxa"/>
          </w:tcPr>
          <w:p w14:paraId="0530DE21" w14:textId="77777777" w:rsidR="00105149" w:rsidRDefault="00105149" w:rsidP="00DE6183">
            <w:pPr>
              <w:jc w:val="center"/>
              <w:rPr>
                <w:b/>
                <w:bCs/>
              </w:rPr>
            </w:pPr>
            <w:r>
              <w:rPr>
                <w:b/>
                <w:bCs/>
              </w:rPr>
              <w:t>Water</w:t>
            </w:r>
          </w:p>
        </w:tc>
        <w:tc>
          <w:tcPr>
            <w:tcW w:w="1039" w:type="dxa"/>
          </w:tcPr>
          <w:p w14:paraId="3EC648EB" w14:textId="77777777" w:rsidR="00105149" w:rsidRDefault="00105149" w:rsidP="00DE6183">
            <w:pPr>
              <w:jc w:val="center"/>
              <w:rPr>
                <w:b/>
                <w:bCs/>
              </w:rPr>
            </w:pPr>
            <w:r>
              <w:rPr>
                <w:b/>
                <w:bCs/>
              </w:rPr>
              <w:t xml:space="preserve">Flora &amp; </w:t>
            </w:r>
            <w:r>
              <w:rPr>
                <w:b/>
                <w:bCs/>
              </w:rPr>
              <w:lastRenderedPageBreak/>
              <w:t>Fauna</w:t>
            </w:r>
          </w:p>
        </w:tc>
        <w:tc>
          <w:tcPr>
            <w:tcW w:w="1156" w:type="dxa"/>
          </w:tcPr>
          <w:p w14:paraId="57E82A4C" w14:textId="77777777" w:rsidR="00105149" w:rsidRDefault="00105149" w:rsidP="00DE6183">
            <w:pPr>
              <w:jc w:val="center"/>
              <w:rPr>
                <w:b/>
                <w:bCs/>
              </w:rPr>
            </w:pPr>
            <w:r>
              <w:rPr>
                <w:b/>
                <w:bCs/>
              </w:rPr>
              <w:lastRenderedPageBreak/>
              <w:t>Animals</w:t>
            </w:r>
          </w:p>
        </w:tc>
        <w:tc>
          <w:tcPr>
            <w:tcW w:w="1561" w:type="dxa"/>
          </w:tcPr>
          <w:p w14:paraId="00AB9807" w14:textId="77777777" w:rsidR="00105149" w:rsidRDefault="00105149" w:rsidP="00DE6183">
            <w:pPr>
              <w:jc w:val="center"/>
              <w:rPr>
                <w:b/>
                <w:bCs/>
              </w:rPr>
            </w:pPr>
            <w:r>
              <w:rPr>
                <w:b/>
                <w:bCs/>
              </w:rPr>
              <w:t>Archaeological</w:t>
            </w:r>
          </w:p>
        </w:tc>
        <w:tc>
          <w:tcPr>
            <w:tcW w:w="1058" w:type="dxa"/>
          </w:tcPr>
          <w:p w14:paraId="51F40608" w14:textId="77777777" w:rsidR="00105149" w:rsidRDefault="00105149" w:rsidP="00DE6183">
            <w:pPr>
              <w:jc w:val="center"/>
              <w:rPr>
                <w:b/>
                <w:bCs/>
              </w:rPr>
            </w:pPr>
            <w:r>
              <w:rPr>
                <w:b/>
                <w:bCs/>
              </w:rPr>
              <w:t>Waste</w:t>
            </w:r>
          </w:p>
        </w:tc>
        <w:tc>
          <w:tcPr>
            <w:tcW w:w="822" w:type="dxa"/>
          </w:tcPr>
          <w:p w14:paraId="1998314F" w14:textId="77777777" w:rsidR="00105149" w:rsidRDefault="00105149" w:rsidP="00DE6183">
            <w:pPr>
              <w:jc w:val="center"/>
              <w:rPr>
                <w:b/>
                <w:bCs/>
              </w:rPr>
            </w:pPr>
            <w:r>
              <w:rPr>
                <w:b/>
                <w:bCs/>
              </w:rPr>
              <w:t>Total</w:t>
            </w:r>
          </w:p>
        </w:tc>
      </w:tr>
      <w:tr w:rsidR="00105149" w14:paraId="7A229C06" w14:textId="77777777" w:rsidTr="00DE6183">
        <w:tc>
          <w:tcPr>
            <w:tcW w:w="1389" w:type="dxa"/>
          </w:tcPr>
          <w:p w14:paraId="1C4A5DD5" w14:textId="77777777" w:rsidR="00105149" w:rsidRDefault="00105149" w:rsidP="00DE6183">
            <w:pPr>
              <w:rPr>
                <w:b/>
                <w:bCs/>
              </w:rPr>
            </w:pPr>
            <w:r>
              <w:rPr>
                <w:b/>
                <w:bCs/>
              </w:rPr>
              <w:t>Foundation Installation</w:t>
            </w:r>
          </w:p>
        </w:tc>
        <w:tc>
          <w:tcPr>
            <w:tcW w:w="1166" w:type="dxa"/>
          </w:tcPr>
          <w:p w14:paraId="6BFE690D" w14:textId="77777777" w:rsidR="00105149" w:rsidRDefault="00105149" w:rsidP="00DE6183">
            <w:pPr>
              <w:rPr>
                <w:b/>
                <w:bCs/>
              </w:rPr>
            </w:pPr>
          </w:p>
        </w:tc>
        <w:tc>
          <w:tcPr>
            <w:tcW w:w="1051" w:type="dxa"/>
          </w:tcPr>
          <w:p w14:paraId="1A110C2A" w14:textId="77777777" w:rsidR="00105149" w:rsidRDefault="00105149" w:rsidP="00DE6183">
            <w:pPr>
              <w:rPr>
                <w:b/>
                <w:bCs/>
              </w:rPr>
            </w:pPr>
          </w:p>
        </w:tc>
        <w:tc>
          <w:tcPr>
            <w:tcW w:w="1039" w:type="dxa"/>
          </w:tcPr>
          <w:p w14:paraId="1B0C653A" w14:textId="77777777" w:rsidR="00105149" w:rsidRDefault="00105149" w:rsidP="00DE6183">
            <w:pPr>
              <w:rPr>
                <w:b/>
                <w:bCs/>
              </w:rPr>
            </w:pPr>
          </w:p>
        </w:tc>
        <w:tc>
          <w:tcPr>
            <w:tcW w:w="1156" w:type="dxa"/>
          </w:tcPr>
          <w:p w14:paraId="45941DDD" w14:textId="77777777" w:rsidR="00105149" w:rsidRDefault="00105149" w:rsidP="00DE6183">
            <w:pPr>
              <w:rPr>
                <w:b/>
                <w:bCs/>
              </w:rPr>
            </w:pPr>
          </w:p>
        </w:tc>
        <w:tc>
          <w:tcPr>
            <w:tcW w:w="1561" w:type="dxa"/>
          </w:tcPr>
          <w:p w14:paraId="5E4A7F2D" w14:textId="77777777" w:rsidR="00105149" w:rsidRDefault="00105149" w:rsidP="00DE6183">
            <w:pPr>
              <w:rPr>
                <w:b/>
                <w:bCs/>
              </w:rPr>
            </w:pPr>
          </w:p>
        </w:tc>
        <w:tc>
          <w:tcPr>
            <w:tcW w:w="1058" w:type="dxa"/>
          </w:tcPr>
          <w:p w14:paraId="6AFDBDA8" w14:textId="77777777" w:rsidR="00105149" w:rsidRDefault="00105149" w:rsidP="00DE6183">
            <w:pPr>
              <w:rPr>
                <w:b/>
                <w:bCs/>
              </w:rPr>
            </w:pPr>
          </w:p>
        </w:tc>
        <w:tc>
          <w:tcPr>
            <w:tcW w:w="822" w:type="dxa"/>
          </w:tcPr>
          <w:p w14:paraId="2361CDD8" w14:textId="77777777" w:rsidR="00105149" w:rsidRDefault="00105149" w:rsidP="00DE6183">
            <w:pPr>
              <w:rPr>
                <w:b/>
                <w:bCs/>
              </w:rPr>
            </w:pPr>
          </w:p>
        </w:tc>
      </w:tr>
      <w:tr w:rsidR="00105149" w14:paraId="1B25549B" w14:textId="77777777" w:rsidTr="00DE6183">
        <w:tc>
          <w:tcPr>
            <w:tcW w:w="1389" w:type="dxa"/>
          </w:tcPr>
          <w:p w14:paraId="1CC89A1A" w14:textId="77777777" w:rsidR="00105149" w:rsidRDefault="00105149" w:rsidP="00DE6183">
            <w:pPr>
              <w:rPr>
                <w:b/>
                <w:bCs/>
              </w:rPr>
            </w:pPr>
            <w:r>
              <w:rPr>
                <w:b/>
                <w:bCs/>
              </w:rPr>
              <w:t xml:space="preserve">Suspension Tower Works </w:t>
            </w:r>
          </w:p>
        </w:tc>
        <w:tc>
          <w:tcPr>
            <w:tcW w:w="1166" w:type="dxa"/>
          </w:tcPr>
          <w:p w14:paraId="56CC9E1A" w14:textId="77777777" w:rsidR="00105149" w:rsidRDefault="00105149" w:rsidP="00DE6183">
            <w:pPr>
              <w:rPr>
                <w:b/>
                <w:bCs/>
              </w:rPr>
            </w:pPr>
          </w:p>
        </w:tc>
        <w:tc>
          <w:tcPr>
            <w:tcW w:w="1051" w:type="dxa"/>
          </w:tcPr>
          <w:p w14:paraId="02DA304E" w14:textId="77777777" w:rsidR="00105149" w:rsidRDefault="00105149" w:rsidP="00DE6183">
            <w:pPr>
              <w:rPr>
                <w:b/>
                <w:bCs/>
              </w:rPr>
            </w:pPr>
          </w:p>
        </w:tc>
        <w:tc>
          <w:tcPr>
            <w:tcW w:w="1039" w:type="dxa"/>
          </w:tcPr>
          <w:p w14:paraId="077BC02F" w14:textId="77777777" w:rsidR="00105149" w:rsidRDefault="00105149" w:rsidP="00DE6183">
            <w:pPr>
              <w:rPr>
                <w:b/>
                <w:bCs/>
              </w:rPr>
            </w:pPr>
          </w:p>
        </w:tc>
        <w:tc>
          <w:tcPr>
            <w:tcW w:w="1156" w:type="dxa"/>
          </w:tcPr>
          <w:p w14:paraId="3188861F" w14:textId="77777777" w:rsidR="00105149" w:rsidRDefault="00105149" w:rsidP="00DE6183">
            <w:pPr>
              <w:rPr>
                <w:b/>
                <w:bCs/>
              </w:rPr>
            </w:pPr>
          </w:p>
        </w:tc>
        <w:tc>
          <w:tcPr>
            <w:tcW w:w="1561" w:type="dxa"/>
          </w:tcPr>
          <w:p w14:paraId="5D8E22D3" w14:textId="77777777" w:rsidR="00105149" w:rsidRDefault="00105149" w:rsidP="00DE6183">
            <w:pPr>
              <w:rPr>
                <w:b/>
                <w:bCs/>
              </w:rPr>
            </w:pPr>
          </w:p>
        </w:tc>
        <w:tc>
          <w:tcPr>
            <w:tcW w:w="1058" w:type="dxa"/>
          </w:tcPr>
          <w:p w14:paraId="30DAE5DD" w14:textId="77777777" w:rsidR="00105149" w:rsidRDefault="00105149" w:rsidP="00DE6183">
            <w:pPr>
              <w:rPr>
                <w:b/>
                <w:bCs/>
              </w:rPr>
            </w:pPr>
          </w:p>
        </w:tc>
        <w:tc>
          <w:tcPr>
            <w:tcW w:w="822" w:type="dxa"/>
          </w:tcPr>
          <w:p w14:paraId="58B10BFA" w14:textId="77777777" w:rsidR="00105149" w:rsidRDefault="00105149" w:rsidP="00DE6183">
            <w:pPr>
              <w:rPr>
                <w:b/>
                <w:bCs/>
              </w:rPr>
            </w:pPr>
          </w:p>
        </w:tc>
      </w:tr>
      <w:tr w:rsidR="00105149" w14:paraId="73F285D9" w14:textId="77777777" w:rsidTr="00DE6183">
        <w:tc>
          <w:tcPr>
            <w:tcW w:w="1389" w:type="dxa"/>
          </w:tcPr>
          <w:p w14:paraId="022B8F89" w14:textId="77777777" w:rsidR="00105149" w:rsidRDefault="00105149" w:rsidP="00DE6183">
            <w:pPr>
              <w:rPr>
                <w:b/>
                <w:bCs/>
              </w:rPr>
            </w:pPr>
            <w:r>
              <w:rPr>
                <w:b/>
                <w:bCs/>
              </w:rPr>
              <w:t xml:space="preserve">Deck Erection </w:t>
            </w:r>
          </w:p>
        </w:tc>
        <w:tc>
          <w:tcPr>
            <w:tcW w:w="1166" w:type="dxa"/>
          </w:tcPr>
          <w:p w14:paraId="5C2E2A59" w14:textId="77777777" w:rsidR="00105149" w:rsidRDefault="00105149" w:rsidP="00DE6183">
            <w:pPr>
              <w:rPr>
                <w:b/>
                <w:bCs/>
              </w:rPr>
            </w:pPr>
          </w:p>
        </w:tc>
        <w:tc>
          <w:tcPr>
            <w:tcW w:w="1051" w:type="dxa"/>
          </w:tcPr>
          <w:p w14:paraId="721B7F48" w14:textId="77777777" w:rsidR="00105149" w:rsidRDefault="00105149" w:rsidP="00DE6183">
            <w:pPr>
              <w:rPr>
                <w:b/>
                <w:bCs/>
              </w:rPr>
            </w:pPr>
          </w:p>
        </w:tc>
        <w:tc>
          <w:tcPr>
            <w:tcW w:w="1039" w:type="dxa"/>
          </w:tcPr>
          <w:p w14:paraId="23EEF407" w14:textId="77777777" w:rsidR="00105149" w:rsidRDefault="00105149" w:rsidP="00DE6183">
            <w:pPr>
              <w:rPr>
                <w:b/>
                <w:bCs/>
              </w:rPr>
            </w:pPr>
          </w:p>
        </w:tc>
        <w:tc>
          <w:tcPr>
            <w:tcW w:w="1156" w:type="dxa"/>
          </w:tcPr>
          <w:p w14:paraId="21148896" w14:textId="77777777" w:rsidR="00105149" w:rsidRDefault="00105149" w:rsidP="00DE6183">
            <w:pPr>
              <w:rPr>
                <w:b/>
                <w:bCs/>
              </w:rPr>
            </w:pPr>
          </w:p>
        </w:tc>
        <w:tc>
          <w:tcPr>
            <w:tcW w:w="1561" w:type="dxa"/>
          </w:tcPr>
          <w:p w14:paraId="2BC8A661" w14:textId="77777777" w:rsidR="00105149" w:rsidRDefault="00105149" w:rsidP="00DE6183">
            <w:pPr>
              <w:rPr>
                <w:b/>
                <w:bCs/>
              </w:rPr>
            </w:pPr>
          </w:p>
        </w:tc>
        <w:tc>
          <w:tcPr>
            <w:tcW w:w="1058" w:type="dxa"/>
          </w:tcPr>
          <w:p w14:paraId="4BA3A071" w14:textId="77777777" w:rsidR="00105149" w:rsidRDefault="00105149" w:rsidP="00DE6183">
            <w:pPr>
              <w:rPr>
                <w:b/>
                <w:bCs/>
              </w:rPr>
            </w:pPr>
          </w:p>
        </w:tc>
        <w:tc>
          <w:tcPr>
            <w:tcW w:w="822" w:type="dxa"/>
          </w:tcPr>
          <w:p w14:paraId="5F4EFAA5" w14:textId="77777777" w:rsidR="00105149" w:rsidRDefault="00105149" w:rsidP="00DE6183">
            <w:pPr>
              <w:rPr>
                <w:b/>
                <w:bCs/>
              </w:rPr>
            </w:pPr>
          </w:p>
        </w:tc>
      </w:tr>
      <w:tr w:rsidR="00105149" w14:paraId="7F19FCA7" w14:textId="77777777" w:rsidTr="00DE6183">
        <w:tc>
          <w:tcPr>
            <w:tcW w:w="1389" w:type="dxa"/>
          </w:tcPr>
          <w:p w14:paraId="3A05C3FA" w14:textId="77777777" w:rsidR="00105149" w:rsidRDefault="00105149" w:rsidP="00DE6183">
            <w:pPr>
              <w:rPr>
                <w:b/>
                <w:bCs/>
              </w:rPr>
            </w:pPr>
            <w:r>
              <w:rPr>
                <w:b/>
                <w:bCs/>
              </w:rPr>
              <w:t xml:space="preserve">Moorings Construction </w:t>
            </w:r>
          </w:p>
        </w:tc>
        <w:tc>
          <w:tcPr>
            <w:tcW w:w="1166" w:type="dxa"/>
          </w:tcPr>
          <w:p w14:paraId="0A3C2843" w14:textId="77777777" w:rsidR="00105149" w:rsidRDefault="00105149" w:rsidP="00DE6183">
            <w:pPr>
              <w:rPr>
                <w:b/>
                <w:bCs/>
              </w:rPr>
            </w:pPr>
          </w:p>
        </w:tc>
        <w:tc>
          <w:tcPr>
            <w:tcW w:w="1051" w:type="dxa"/>
          </w:tcPr>
          <w:p w14:paraId="40E14F08" w14:textId="77777777" w:rsidR="00105149" w:rsidRDefault="00105149" w:rsidP="00DE6183">
            <w:pPr>
              <w:rPr>
                <w:b/>
                <w:bCs/>
              </w:rPr>
            </w:pPr>
          </w:p>
        </w:tc>
        <w:tc>
          <w:tcPr>
            <w:tcW w:w="1039" w:type="dxa"/>
          </w:tcPr>
          <w:p w14:paraId="1EA1C4B1" w14:textId="77777777" w:rsidR="00105149" w:rsidRDefault="00105149" w:rsidP="00DE6183">
            <w:pPr>
              <w:rPr>
                <w:b/>
                <w:bCs/>
              </w:rPr>
            </w:pPr>
          </w:p>
        </w:tc>
        <w:tc>
          <w:tcPr>
            <w:tcW w:w="1156" w:type="dxa"/>
          </w:tcPr>
          <w:p w14:paraId="3F038B86" w14:textId="77777777" w:rsidR="00105149" w:rsidRDefault="00105149" w:rsidP="00DE6183">
            <w:pPr>
              <w:rPr>
                <w:b/>
                <w:bCs/>
              </w:rPr>
            </w:pPr>
          </w:p>
        </w:tc>
        <w:tc>
          <w:tcPr>
            <w:tcW w:w="1561" w:type="dxa"/>
          </w:tcPr>
          <w:p w14:paraId="060C69A0" w14:textId="77777777" w:rsidR="00105149" w:rsidRDefault="00105149" w:rsidP="00DE6183">
            <w:pPr>
              <w:rPr>
                <w:b/>
                <w:bCs/>
              </w:rPr>
            </w:pPr>
          </w:p>
        </w:tc>
        <w:tc>
          <w:tcPr>
            <w:tcW w:w="1058" w:type="dxa"/>
          </w:tcPr>
          <w:p w14:paraId="253CDFB7" w14:textId="77777777" w:rsidR="00105149" w:rsidRDefault="00105149" w:rsidP="00DE6183">
            <w:pPr>
              <w:rPr>
                <w:b/>
                <w:bCs/>
              </w:rPr>
            </w:pPr>
          </w:p>
        </w:tc>
        <w:tc>
          <w:tcPr>
            <w:tcW w:w="822" w:type="dxa"/>
          </w:tcPr>
          <w:p w14:paraId="2B5F38FD" w14:textId="77777777" w:rsidR="00105149" w:rsidRDefault="00105149" w:rsidP="00DE6183">
            <w:pPr>
              <w:rPr>
                <w:b/>
                <w:bCs/>
              </w:rPr>
            </w:pPr>
          </w:p>
        </w:tc>
      </w:tr>
      <w:tr w:rsidR="00105149" w14:paraId="179D7EF2" w14:textId="77777777" w:rsidTr="00DE6183">
        <w:tc>
          <w:tcPr>
            <w:tcW w:w="1389" w:type="dxa"/>
          </w:tcPr>
          <w:p w14:paraId="22FE7C18" w14:textId="77777777" w:rsidR="00105149" w:rsidRDefault="00105149" w:rsidP="00DE6183">
            <w:pPr>
              <w:rPr>
                <w:b/>
                <w:bCs/>
              </w:rPr>
            </w:pPr>
            <w:r>
              <w:rPr>
                <w:b/>
                <w:bCs/>
              </w:rPr>
              <w:t>Final Fixings</w:t>
            </w:r>
          </w:p>
        </w:tc>
        <w:tc>
          <w:tcPr>
            <w:tcW w:w="1166" w:type="dxa"/>
          </w:tcPr>
          <w:p w14:paraId="17EB6E14" w14:textId="77777777" w:rsidR="00105149" w:rsidRDefault="00105149" w:rsidP="00DE6183">
            <w:pPr>
              <w:rPr>
                <w:b/>
                <w:bCs/>
              </w:rPr>
            </w:pPr>
          </w:p>
        </w:tc>
        <w:tc>
          <w:tcPr>
            <w:tcW w:w="1051" w:type="dxa"/>
          </w:tcPr>
          <w:p w14:paraId="3DEAA213" w14:textId="77777777" w:rsidR="00105149" w:rsidRDefault="00105149" w:rsidP="00DE6183">
            <w:pPr>
              <w:rPr>
                <w:b/>
                <w:bCs/>
              </w:rPr>
            </w:pPr>
          </w:p>
        </w:tc>
        <w:tc>
          <w:tcPr>
            <w:tcW w:w="1039" w:type="dxa"/>
          </w:tcPr>
          <w:p w14:paraId="6D587E34" w14:textId="77777777" w:rsidR="00105149" w:rsidRDefault="00105149" w:rsidP="00DE6183">
            <w:pPr>
              <w:rPr>
                <w:b/>
                <w:bCs/>
              </w:rPr>
            </w:pPr>
          </w:p>
        </w:tc>
        <w:tc>
          <w:tcPr>
            <w:tcW w:w="1156" w:type="dxa"/>
          </w:tcPr>
          <w:p w14:paraId="76EE7FC8" w14:textId="77777777" w:rsidR="00105149" w:rsidRDefault="00105149" w:rsidP="00DE6183">
            <w:pPr>
              <w:rPr>
                <w:b/>
                <w:bCs/>
              </w:rPr>
            </w:pPr>
          </w:p>
        </w:tc>
        <w:tc>
          <w:tcPr>
            <w:tcW w:w="1561" w:type="dxa"/>
          </w:tcPr>
          <w:p w14:paraId="36A91544" w14:textId="77777777" w:rsidR="00105149" w:rsidRDefault="00105149" w:rsidP="00DE6183">
            <w:pPr>
              <w:rPr>
                <w:b/>
                <w:bCs/>
              </w:rPr>
            </w:pPr>
          </w:p>
        </w:tc>
        <w:tc>
          <w:tcPr>
            <w:tcW w:w="1058" w:type="dxa"/>
          </w:tcPr>
          <w:p w14:paraId="0FA1A40D" w14:textId="77777777" w:rsidR="00105149" w:rsidRDefault="00105149" w:rsidP="00DE6183">
            <w:pPr>
              <w:rPr>
                <w:b/>
                <w:bCs/>
              </w:rPr>
            </w:pPr>
          </w:p>
        </w:tc>
        <w:tc>
          <w:tcPr>
            <w:tcW w:w="822" w:type="dxa"/>
          </w:tcPr>
          <w:p w14:paraId="471F521A" w14:textId="77777777" w:rsidR="00105149" w:rsidRDefault="00105149" w:rsidP="00DE6183">
            <w:pPr>
              <w:rPr>
                <w:b/>
                <w:bCs/>
              </w:rPr>
            </w:pPr>
          </w:p>
        </w:tc>
      </w:tr>
    </w:tbl>
    <w:p w14:paraId="4FE0CD21" w14:textId="77777777" w:rsidR="00105149" w:rsidRDefault="00105149" w:rsidP="002D5591"/>
    <w:p w14:paraId="40B4E129" w14:textId="5E1111B2" w:rsidR="00105149" w:rsidRPr="00105149" w:rsidRDefault="00105149" w:rsidP="002D5591">
      <w:pPr>
        <w:rPr>
          <w:b/>
          <w:bCs/>
        </w:rPr>
      </w:pPr>
      <w:r w:rsidRPr="00105149">
        <w:rPr>
          <w:b/>
          <w:bCs/>
        </w:rPr>
        <w:t xml:space="preserve">Fig 12 - Impact Matrix </w:t>
      </w:r>
    </w:p>
    <w:p w14:paraId="5009B5AB" w14:textId="4CA38D35" w:rsidR="00105149" w:rsidRDefault="00105149" w:rsidP="002D5591">
      <w:r>
        <w:t xml:space="preserve">Author Produced </w:t>
      </w:r>
    </w:p>
    <w:p w14:paraId="396D08D0" w14:textId="26F7F63F" w:rsidR="00105149" w:rsidRDefault="00105149" w:rsidP="002D5591"/>
    <w:tbl>
      <w:tblPr>
        <w:tblStyle w:val="GridTable1Light"/>
        <w:tblW w:w="0" w:type="auto"/>
        <w:tblLook w:val="04A0" w:firstRow="1" w:lastRow="0" w:firstColumn="1" w:lastColumn="0" w:noHBand="0" w:noVBand="1"/>
      </w:tblPr>
      <w:tblGrid>
        <w:gridCol w:w="4508"/>
        <w:gridCol w:w="4508"/>
      </w:tblGrid>
      <w:tr w:rsidR="00105149" w14:paraId="47C4D67B" w14:textId="77777777" w:rsidTr="00DE61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010CCD7" w14:textId="77777777" w:rsidR="00105149" w:rsidRPr="00DF0E15" w:rsidRDefault="00105149" w:rsidP="00DE6183">
            <w:pPr>
              <w:jc w:val="center"/>
              <w:rPr>
                <w:b w:val="0"/>
                <w:bCs w:val="0"/>
              </w:rPr>
            </w:pPr>
            <w:r w:rsidRPr="00DF0E15">
              <w:rPr>
                <w:b w:val="0"/>
                <w:bCs w:val="0"/>
              </w:rPr>
              <w:t>Score</w:t>
            </w:r>
          </w:p>
        </w:tc>
        <w:tc>
          <w:tcPr>
            <w:tcW w:w="4508" w:type="dxa"/>
          </w:tcPr>
          <w:p w14:paraId="4F8F4E8A" w14:textId="77777777" w:rsidR="00105149" w:rsidRPr="00DF0E15" w:rsidRDefault="00105149" w:rsidP="00DE6183">
            <w:pPr>
              <w:jc w:val="center"/>
              <w:cnfStyle w:val="100000000000" w:firstRow="1" w:lastRow="0" w:firstColumn="0" w:lastColumn="0" w:oddVBand="0" w:evenVBand="0" w:oddHBand="0" w:evenHBand="0" w:firstRowFirstColumn="0" w:firstRowLastColumn="0" w:lastRowFirstColumn="0" w:lastRowLastColumn="0"/>
              <w:rPr>
                <w:b w:val="0"/>
                <w:bCs w:val="0"/>
              </w:rPr>
            </w:pPr>
            <w:r w:rsidRPr="00DF0E15">
              <w:rPr>
                <w:b w:val="0"/>
                <w:bCs w:val="0"/>
              </w:rPr>
              <w:t>Impact</w:t>
            </w:r>
          </w:p>
        </w:tc>
      </w:tr>
      <w:tr w:rsidR="00105149" w14:paraId="60DBC52F" w14:textId="77777777" w:rsidTr="00DE6183">
        <w:tc>
          <w:tcPr>
            <w:cnfStyle w:val="001000000000" w:firstRow="0" w:lastRow="0" w:firstColumn="1" w:lastColumn="0" w:oddVBand="0" w:evenVBand="0" w:oddHBand="0" w:evenHBand="0" w:firstRowFirstColumn="0" w:firstRowLastColumn="0" w:lastRowFirstColumn="0" w:lastRowLastColumn="0"/>
            <w:tcW w:w="4508" w:type="dxa"/>
          </w:tcPr>
          <w:p w14:paraId="6564F80F" w14:textId="77777777" w:rsidR="00105149" w:rsidRPr="00DF0E15" w:rsidRDefault="00105149" w:rsidP="00DE6183">
            <w:pPr>
              <w:jc w:val="center"/>
            </w:pPr>
            <w:r w:rsidRPr="00DF0E15">
              <w:t>+1 to +2</w:t>
            </w:r>
          </w:p>
        </w:tc>
        <w:tc>
          <w:tcPr>
            <w:tcW w:w="4508" w:type="dxa"/>
          </w:tcPr>
          <w:p w14:paraId="6D8D4D4F" w14:textId="77777777" w:rsidR="00105149" w:rsidRPr="00DF0E15" w:rsidRDefault="00105149" w:rsidP="00DE6183">
            <w:pPr>
              <w:jc w:val="center"/>
              <w:cnfStyle w:val="000000000000" w:firstRow="0" w:lastRow="0" w:firstColumn="0" w:lastColumn="0" w:oddVBand="0" w:evenVBand="0" w:oddHBand="0" w:evenHBand="0" w:firstRowFirstColumn="0" w:firstRowLastColumn="0" w:lastRowFirstColumn="0" w:lastRowLastColumn="0"/>
            </w:pPr>
            <w:r w:rsidRPr="00DF0E15">
              <w:t>Positive Impact</w:t>
            </w:r>
          </w:p>
        </w:tc>
      </w:tr>
      <w:tr w:rsidR="00105149" w14:paraId="4CA8F61E" w14:textId="77777777" w:rsidTr="00DE6183">
        <w:tc>
          <w:tcPr>
            <w:cnfStyle w:val="001000000000" w:firstRow="0" w:lastRow="0" w:firstColumn="1" w:lastColumn="0" w:oddVBand="0" w:evenVBand="0" w:oddHBand="0" w:evenHBand="0" w:firstRowFirstColumn="0" w:firstRowLastColumn="0" w:lastRowFirstColumn="0" w:lastRowLastColumn="0"/>
            <w:tcW w:w="4508" w:type="dxa"/>
          </w:tcPr>
          <w:p w14:paraId="6A289515" w14:textId="77777777" w:rsidR="00105149" w:rsidRPr="00DF0E15" w:rsidRDefault="00105149" w:rsidP="00DE6183">
            <w:pPr>
              <w:jc w:val="center"/>
            </w:pPr>
            <w:r w:rsidRPr="00DF0E15">
              <w:t>-1 to -2</w:t>
            </w:r>
          </w:p>
        </w:tc>
        <w:tc>
          <w:tcPr>
            <w:tcW w:w="4508" w:type="dxa"/>
          </w:tcPr>
          <w:p w14:paraId="31EC2DE2" w14:textId="77777777" w:rsidR="00105149" w:rsidRPr="00DF0E15" w:rsidRDefault="00105149" w:rsidP="00DE6183">
            <w:pPr>
              <w:jc w:val="center"/>
              <w:cnfStyle w:val="000000000000" w:firstRow="0" w:lastRow="0" w:firstColumn="0" w:lastColumn="0" w:oddVBand="0" w:evenVBand="0" w:oddHBand="0" w:evenHBand="0" w:firstRowFirstColumn="0" w:firstRowLastColumn="0" w:lastRowFirstColumn="0" w:lastRowLastColumn="0"/>
            </w:pPr>
            <w:r w:rsidRPr="00DF0E15">
              <w:t>Negative Impact</w:t>
            </w:r>
          </w:p>
        </w:tc>
      </w:tr>
      <w:tr w:rsidR="00105149" w14:paraId="10A1AFB8" w14:textId="77777777" w:rsidTr="00DE6183">
        <w:tc>
          <w:tcPr>
            <w:cnfStyle w:val="001000000000" w:firstRow="0" w:lastRow="0" w:firstColumn="1" w:lastColumn="0" w:oddVBand="0" w:evenVBand="0" w:oddHBand="0" w:evenHBand="0" w:firstRowFirstColumn="0" w:firstRowLastColumn="0" w:lastRowFirstColumn="0" w:lastRowLastColumn="0"/>
            <w:tcW w:w="4508" w:type="dxa"/>
          </w:tcPr>
          <w:p w14:paraId="08F6AD86" w14:textId="77777777" w:rsidR="00105149" w:rsidRPr="00DF0E15" w:rsidRDefault="00105149" w:rsidP="00DE6183">
            <w:pPr>
              <w:jc w:val="center"/>
            </w:pPr>
            <w:r w:rsidRPr="00DF0E15">
              <w:t>0</w:t>
            </w:r>
          </w:p>
        </w:tc>
        <w:tc>
          <w:tcPr>
            <w:tcW w:w="4508" w:type="dxa"/>
          </w:tcPr>
          <w:p w14:paraId="7A6BB23C" w14:textId="77777777" w:rsidR="00105149" w:rsidRPr="00DF0E15" w:rsidRDefault="00105149" w:rsidP="00DE6183">
            <w:pPr>
              <w:jc w:val="center"/>
              <w:cnfStyle w:val="000000000000" w:firstRow="0" w:lastRow="0" w:firstColumn="0" w:lastColumn="0" w:oddVBand="0" w:evenVBand="0" w:oddHBand="0" w:evenHBand="0" w:firstRowFirstColumn="0" w:firstRowLastColumn="0" w:lastRowFirstColumn="0" w:lastRowLastColumn="0"/>
            </w:pPr>
            <w:r w:rsidRPr="00DF0E15">
              <w:t>Zero Impact</w:t>
            </w:r>
          </w:p>
        </w:tc>
      </w:tr>
    </w:tbl>
    <w:p w14:paraId="35F6B408" w14:textId="77777777" w:rsidR="00105149" w:rsidRDefault="00105149" w:rsidP="002D5591"/>
    <w:p w14:paraId="11AE8AD5" w14:textId="1177A4B7" w:rsidR="00105149" w:rsidRPr="00105149" w:rsidRDefault="00105149" w:rsidP="002D5591">
      <w:pPr>
        <w:rPr>
          <w:b/>
          <w:bCs/>
        </w:rPr>
      </w:pPr>
      <w:r w:rsidRPr="00105149">
        <w:rPr>
          <w:b/>
          <w:bCs/>
        </w:rPr>
        <w:t xml:space="preserve">Fig 13 - Scoring System </w:t>
      </w:r>
    </w:p>
    <w:p w14:paraId="38CAB2E0" w14:textId="69828A7E" w:rsidR="00105149" w:rsidRDefault="00105149" w:rsidP="00105149">
      <w:r>
        <w:t xml:space="preserve">Source - </w:t>
      </w:r>
      <w:r w:rsidRPr="000E4535">
        <w:t>RPS and Hyder Consulting., (2010). Addendum Environmental Assessment. For Welsh Assembly Government. Report no 100204.</w:t>
      </w:r>
    </w:p>
    <w:p w14:paraId="5007ED32" w14:textId="5B2386CE" w:rsidR="00105149" w:rsidRDefault="00105149" w:rsidP="00105149"/>
    <w:tbl>
      <w:tblPr>
        <w:tblStyle w:val="TableGrid"/>
        <w:tblW w:w="0" w:type="auto"/>
        <w:tblLook w:val="04A0" w:firstRow="1" w:lastRow="0" w:firstColumn="1" w:lastColumn="0" w:noHBand="0" w:noVBand="1"/>
      </w:tblPr>
      <w:tblGrid>
        <w:gridCol w:w="1389"/>
        <w:gridCol w:w="1132"/>
        <w:gridCol w:w="1007"/>
        <w:gridCol w:w="994"/>
        <w:gridCol w:w="1121"/>
        <w:gridCol w:w="1561"/>
        <w:gridCol w:w="1014"/>
        <w:gridCol w:w="798"/>
      </w:tblGrid>
      <w:tr w:rsidR="00105149" w14:paraId="0C2FC7E5" w14:textId="77777777" w:rsidTr="00DE6183">
        <w:tc>
          <w:tcPr>
            <w:tcW w:w="1389" w:type="dxa"/>
            <w:vMerge w:val="restart"/>
          </w:tcPr>
          <w:p w14:paraId="3DDF61D8" w14:textId="77777777" w:rsidR="00105149" w:rsidRDefault="00105149" w:rsidP="00DE6183">
            <w:pPr>
              <w:jc w:val="center"/>
              <w:rPr>
                <w:b/>
                <w:bCs/>
              </w:rPr>
            </w:pPr>
            <w:r>
              <w:rPr>
                <w:b/>
                <w:bCs/>
              </w:rPr>
              <w:t xml:space="preserve">Construction Phases </w:t>
            </w:r>
          </w:p>
        </w:tc>
        <w:tc>
          <w:tcPr>
            <w:tcW w:w="7853" w:type="dxa"/>
            <w:gridSpan w:val="7"/>
          </w:tcPr>
          <w:p w14:paraId="3DB963A0" w14:textId="77777777" w:rsidR="00105149" w:rsidRDefault="00105149" w:rsidP="00DE6183">
            <w:pPr>
              <w:jc w:val="center"/>
              <w:rPr>
                <w:b/>
                <w:bCs/>
              </w:rPr>
            </w:pPr>
            <w:r>
              <w:rPr>
                <w:b/>
                <w:bCs/>
              </w:rPr>
              <w:t>Elements</w:t>
            </w:r>
          </w:p>
        </w:tc>
      </w:tr>
      <w:tr w:rsidR="00105149" w14:paraId="34A057CA" w14:textId="77777777" w:rsidTr="00DE6183">
        <w:tc>
          <w:tcPr>
            <w:tcW w:w="1389" w:type="dxa"/>
            <w:vMerge/>
          </w:tcPr>
          <w:p w14:paraId="20145CB5" w14:textId="77777777" w:rsidR="00105149" w:rsidRDefault="00105149" w:rsidP="00DE6183">
            <w:pPr>
              <w:rPr>
                <w:b/>
                <w:bCs/>
              </w:rPr>
            </w:pPr>
          </w:p>
        </w:tc>
        <w:tc>
          <w:tcPr>
            <w:tcW w:w="1166" w:type="dxa"/>
          </w:tcPr>
          <w:p w14:paraId="48354E4A" w14:textId="77777777" w:rsidR="00105149" w:rsidRDefault="00105149" w:rsidP="00DE6183">
            <w:pPr>
              <w:jc w:val="center"/>
              <w:rPr>
                <w:b/>
                <w:bCs/>
              </w:rPr>
            </w:pPr>
            <w:r>
              <w:rPr>
                <w:b/>
                <w:bCs/>
              </w:rPr>
              <w:t>Geology</w:t>
            </w:r>
          </w:p>
        </w:tc>
        <w:tc>
          <w:tcPr>
            <w:tcW w:w="1051" w:type="dxa"/>
          </w:tcPr>
          <w:p w14:paraId="4009521C" w14:textId="77777777" w:rsidR="00105149" w:rsidRDefault="00105149" w:rsidP="00DE6183">
            <w:pPr>
              <w:jc w:val="center"/>
              <w:rPr>
                <w:b/>
                <w:bCs/>
              </w:rPr>
            </w:pPr>
            <w:r>
              <w:rPr>
                <w:b/>
                <w:bCs/>
              </w:rPr>
              <w:t>Water</w:t>
            </w:r>
          </w:p>
        </w:tc>
        <w:tc>
          <w:tcPr>
            <w:tcW w:w="1039" w:type="dxa"/>
          </w:tcPr>
          <w:p w14:paraId="409FE539" w14:textId="77777777" w:rsidR="00105149" w:rsidRDefault="00105149" w:rsidP="00DE6183">
            <w:pPr>
              <w:jc w:val="center"/>
              <w:rPr>
                <w:b/>
                <w:bCs/>
              </w:rPr>
            </w:pPr>
            <w:r>
              <w:rPr>
                <w:b/>
                <w:bCs/>
              </w:rPr>
              <w:t>Flora &amp; Fauna</w:t>
            </w:r>
          </w:p>
        </w:tc>
        <w:tc>
          <w:tcPr>
            <w:tcW w:w="1156" w:type="dxa"/>
          </w:tcPr>
          <w:p w14:paraId="51298882" w14:textId="77777777" w:rsidR="00105149" w:rsidRDefault="00105149" w:rsidP="00DE6183">
            <w:pPr>
              <w:jc w:val="center"/>
              <w:rPr>
                <w:b/>
                <w:bCs/>
              </w:rPr>
            </w:pPr>
            <w:r>
              <w:rPr>
                <w:b/>
                <w:bCs/>
              </w:rPr>
              <w:t>Animals</w:t>
            </w:r>
          </w:p>
        </w:tc>
        <w:tc>
          <w:tcPr>
            <w:tcW w:w="1561" w:type="dxa"/>
          </w:tcPr>
          <w:p w14:paraId="4166C409" w14:textId="77777777" w:rsidR="00105149" w:rsidRDefault="00105149" w:rsidP="00DE6183">
            <w:pPr>
              <w:jc w:val="center"/>
              <w:rPr>
                <w:b/>
                <w:bCs/>
              </w:rPr>
            </w:pPr>
            <w:r>
              <w:rPr>
                <w:b/>
                <w:bCs/>
              </w:rPr>
              <w:t>Archaeological</w:t>
            </w:r>
          </w:p>
        </w:tc>
        <w:tc>
          <w:tcPr>
            <w:tcW w:w="1058" w:type="dxa"/>
          </w:tcPr>
          <w:p w14:paraId="1E7B5AD3" w14:textId="77777777" w:rsidR="00105149" w:rsidRDefault="00105149" w:rsidP="00DE6183">
            <w:pPr>
              <w:jc w:val="center"/>
              <w:rPr>
                <w:b/>
                <w:bCs/>
              </w:rPr>
            </w:pPr>
            <w:r>
              <w:rPr>
                <w:b/>
                <w:bCs/>
              </w:rPr>
              <w:t>Waste</w:t>
            </w:r>
          </w:p>
        </w:tc>
        <w:tc>
          <w:tcPr>
            <w:tcW w:w="822" w:type="dxa"/>
          </w:tcPr>
          <w:p w14:paraId="7D58040D" w14:textId="77777777" w:rsidR="00105149" w:rsidRDefault="00105149" w:rsidP="00DE6183">
            <w:pPr>
              <w:jc w:val="center"/>
              <w:rPr>
                <w:b/>
                <w:bCs/>
              </w:rPr>
            </w:pPr>
            <w:r>
              <w:rPr>
                <w:b/>
                <w:bCs/>
              </w:rPr>
              <w:t>Total</w:t>
            </w:r>
          </w:p>
        </w:tc>
      </w:tr>
      <w:tr w:rsidR="00105149" w14:paraId="1FBD46A5" w14:textId="77777777" w:rsidTr="00DE6183">
        <w:tc>
          <w:tcPr>
            <w:tcW w:w="1389" w:type="dxa"/>
          </w:tcPr>
          <w:p w14:paraId="0654BDF9" w14:textId="77777777" w:rsidR="00105149" w:rsidRDefault="00105149" w:rsidP="00DE6183">
            <w:pPr>
              <w:rPr>
                <w:b/>
                <w:bCs/>
              </w:rPr>
            </w:pPr>
            <w:r>
              <w:rPr>
                <w:b/>
                <w:bCs/>
              </w:rPr>
              <w:t>Foundation Installation</w:t>
            </w:r>
          </w:p>
        </w:tc>
        <w:tc>
          <w:tcPr>
            <w:tcW w:w="1166" w:type="dxa"/>
          </w:tcPr>
          <w:p w14:paraId="7C08A7E9" w14:textId="77777777" w:rsidR="00105149" w:rsidRPr="00144410" w:rsidRDefault="00105149" w:rsidP="00DE6183">
            <w:r w:rsidRPr="00144410">
              <w:t xml:space="preserve">-1 </w:t>
            </w:r>
          </w:p>
        </w:tc>
        <w:tc>
          <w:tcPr>
            <w:tcW w:w="1051" w:type="dxa"/>
          </w:tcPr>
          <w:p w14:paraId="731E8728" w14:textId="77777777" w:rsidR="00105149" w:rsidRPr="00144410" w:rsidRDefault="00105149" w:rsidP="00DE6183">
            <w:r w:rsidRPr="00144410">
              <w:t>-1</w:t>
            </w:r>
          </w:p>
        </w:tc>
        <w:tc>
          <w:tcPr>
            <w:tcW w:w="1039" w:type="dxa"/>
          </w:tcPr>
          <w:p w14:paraId="753410EC" w14:textId="77777777" w:rsidR="00105149" w:rsidRPr="00144410" w:rsidRDefault="00105149" w:rsidP="00DE6183">
            <w:r w:rsidRPr="00144410">
              <w:t>-1</w:t>
            </w:r>
          </w:p>
        </w:tc>
        <w:tc>
          <w:tcPr>
            <w:tcW w:w="1156" w:type="dxa"/>
          </w:tcPr>
          <w:p w14:paraId="697A36A0" w14:textId="77777777" w:rsidR="00105149" w:rsidRPr="00144410" w:rsidRDefault="00105149" w:rsidP="00DE6183">
            <w:r w:rsidRPr="00144410">
              <w:t>-1</w:t>
            </w:r>
          </w:p>
        </w:tc>
        <w:tc>
          <w:tcPr>
            <w:tcW w:w="1561" w:type="dxa"/>
          </w:tcPr>
          <w:p w14:paraId="108E92F0" w14:textId="77777777" w:rsidR="00105149" w:rsidRPr="00144410" w:rsidRDefault="00105149" w:rsidP="00DE6183">
            <w:r w:rsidRPr="00144410">
              <w:t>-2</w:t>
            </w:r>
          </w:p>
        </w:tc>
        <w:tc>
          <w:tcPr>
            <w:tcW w:w="1058" w:type="dxa"/>
          </w:tcPr>
          <w:p w14:paraId="48A7A980" w14:textId="77777777" w:rsidR="00105149" w:rsidRPr="00144410" w:rsidRDefault="00105149" w:rsidP="00DE6183">
            <w:r w:rsidRPr="00144410">
              <w:t>0</w:t>
            </w:r>
          </w:p>
        </w:tc>
        <w:tc>
          <w:tcPr>
            <w:tcW w:w="822" w:type="dxa"/>
          </w:tcPr>
          <w:p w14:paraId="631E62B3" w14:textId="77777777" w:rsidR="00105149" w:rsidRPr="00144410" w:rsidRDefault="00105149" w:rsidP="00DE6183">
            <w:r w:rsidRPr="00144410">
              <w:t>-6</w:t>
            </w:r>
          </w:p>
        </w:tc>
      </w:tr>
      <w:tr w:rsidR="00105149" w14:paraId="20A12D95" w14:textId="77777777" w:rsidTr="00DE6183">
        <w:tc>
          <w:tcPr>
            <w:tcW w:w="1389" w:type="dxa"/>
          </w:tcPr>
          <w:p w14:paraId="3B4BE4B5" w14:textId="77777777" w:rsidR="00105149" w:rsidRDefault="00105149" w:rsidP="00DE6183">
            <w:pPr>
              <w:rPr>
                <w:b/>
                <w:bCs/>
              </w:rPr>
            </w:pPr>
            <w:r>
              <w:rPr>
                <w:b/>
                <w:bCs/>
              </w:rPr>
              <w:t xml:space="preserve">Suspension Tower Works </w:t>
            </w:r>
          </w:p>
        </w:tc>
        <w:tc>
          <w:tcPr>
            <w:tcW w:w="1166" w:type="dxa"/>
          </w:tcPr>
          <w:p w14:paraId="6991D981" w14:textId="77777777" w:rsidR="00105149" w:rsidRPr="00144410" w:rsidRDefault="00105149" w:rsidP="00DE6183">
            <w:r w:rsidRPr="00144410">
              <w:t>0</w:t>
            </w:r>
          </w:p>
        </w:tc>
        <w:tc>
          <w:tcPr>
            <w:tcW w:w="1051" w:type="dxa"/>
          </w:tcPr>
          <w:p w14:paraId="1B521D55" w14:textId="77777777" w:rsidR="00105149" w:rsidRPr="00144410" w:rsidRDefault="00105149" w:rsidP="00DE6183">
            <w:r w:rsidRPr="00144410">
              <w:t>-1</w:t>
            </w:r>
          </w:p>
        </w:tc>
        <w:tc>
          <w:tcPr>
            <w:tcW w:w="1039" w:type="dxa"/>
          </w:tcPr>
          <w:p w14:paraId="383BF5D5" w14:textId="77777777" w:rsidR="00105149" w:rsidRPr="00144410" w:rsidRDefault="00105149" w:rsidP="00DE6183">
            <w:r w:rsidRPr="00144410">
              <w:t>0</w:t>
            </w:r>
          </w:p>
        </w:tc>
        <w:tc>
          <w:tcPr>
            <w:tcW w:w="1156" w:type="dxa"/>
          </w:tcPr>
          <w:p w14:paraId="6F52CFCE" w14:textId="77777777" w:rsidR="00105149" w:rsidRPr="00144410" w:rsidRDefault="00105149" w:rsidP="00DE6183">
            <w:r w:rsidRPr="00144410">
              <w:t>0</w:t>
            </w:r>
          </w:p>
        </w:tc>
        <w:tc>
          <w:tcPr>
            <w:tcW w:w="1561" w:type="dxa"/>
          </w:tcPr>
          <w:p w14:paraId="56FB1376" w14:textId="77777777" w:rsidR="00105149" w:rsidRPr="00144410" w:rsidRDefault="00105149" w:rsidP="00DE6183">
            <w:r w:rsidRPr="00144410">
              <w:t>0</w:t>
            </w:r>
          </w:p>
        </w:tc>
        <w:tc>
          <w:tcPr>
            <w:tcW w:w="1058" w:type="dxa"/>
          </w:tcPr>
          <w:p w14:paraId="792678FF" w14:textId="77777777" w:rsidR="00105149" w:rsidRPr="00144410" w:rsidRDefault="00105149" w:rsidP="00DE6183">
            <w:r w:rsidRPr="00144410">
              <w:t>0</w:t>
            </w:r>
          </w:p>
        </w:tc>
        <w:tc>
          <w:tcPr>
            <w:tcW w:w="822" w:type="dxa"/>
          </w:tcPr>
          <w:p w14:paraId="53FCB463" w14:textId="77777777" w:rsidR="00105149" w:rsidRPr="00144410" w:rsidRDefault="00105149" w:rsidP="00DE6183">
            <w:r w:rsidRPr="00144410">
              <w:t>-1</w:t>
            </w:r>
          </w:p>
        </w:tc>
      </w:tr>
      <w:tr w:rsidR="00105149" w14:paraId="023C13E2" w14:textId="77777777" w:rsidTr="00DE6183">
        <w:tc>
          <w:tcPr>
            <w:tcW w:w="1389" w:type="dxa"/>
          </w:tcPr>
          <w:p w14:paraId="625E6B05" w14:textId="77777777" w:rsidR="00105149" w:rsidRDefault="00105149" w:rsidP="00DE6183">
            <w:pPr>
              <w:rPr>
                <w:b/>
                <w:bCs/>
              </w:rPr>
            </w:pPr>
            <w:r>
              <w:rPr>
                <w:b/>
                <w:bCs/>
              </w:rPr>
              <w:t xml:space="preserve">Deck Erection </w:t>
            </w:r>
          </w:p>
        </w:tc>
        <w:tc>
          <w:tcPr>
            <w:tcW w:w="1166" w:type="dxa"/>
          </w:tcPr>
          <w:p w14:paraId="5B3C7A01" w14:textId="77777777" w:rsidR="00105149" w:rsidRPr="00144410" w:rsidRDefault="00105149" w:rsidP="00DE6183">
            <w:r w:rsidRPr="00144410">
              <w:t>0</w:t>
            </w:r>
          </w:p>
        </w:tc>
        <w:tc>
          <w:tcPr>
            <w:tcW w:w="1051" w:type="dxa"/>
          </w:tcPr>
          <w:p w14:paraId="3A215460" w14:textId="77777777" w:rsidR="00105149" w:rsidRPr="00144410" w:rsidRDefault="00105149" w:rsidP="00DE6183">
            <w:r w:rsidRPr="00144410">
              <w:t>-1</w:t>
            </w:r>
          </w:p>
        </w:tc>
        <w:tc>
          <w:tcPr>
            <w:tcW w:w="1039" w:type="dxa"/>
          </w:tcPr>
          <w:p w14:paraId="2BAEC2D0" w14:textId="77777777" w:rsidR="00105149" w:rsidRPr="00144410" w:rsidRDefault="00105149" w:rsidP="00DE6183">
            <w:r w:rsidRPr="00144410">
              <w:t>-1</w:t>
            </w:r>
          </w:p>
        </w:tc>
        <w:tc>
          <w:tcPr>
            <w:tcW w:w="1156" w:type="dxa"/>
          </w:tcPr>
          <w:p w14:paraId="6A747A87" w14:textId="77777777" w:rsidR="00105149" w:rsidRPr="00144410" w:rsidRDefault="00105149" w:rsidP="00DE6183">
            <w:r w:rsidRPr="00144410">
              <w:t>0</w:t>
            </w:r>
          </w:p>
        </w:tc>
        <w:tc>
          <w:tcPr>
            <w:tcW w:w="1561" w:type="dxa"/>
          </w:tcPr>
          <w:p w14:paraId="118D8C80" w14:textId="77777777" w:rsidR="00105149" w:rsidRPr="00144410" w:rsidRDefault="00105149" w:rsidP="00DE6183">
            <w:r w:rsidRPr="00144410">
              <w:t>0</w:t>
            </w:r>
          </w:p>
        </w:tc>
        <w:tc>
          <w:tcPr>
            <w:tcW w:w="1058" w:type="dxa"/>
          </w:tcPr>
          <w:p w14:paraId="7E53BCD9" w14:textId="77777777" w:rsidR="00105149" w:rsidRPr="00144410" w:rsidRDefault="00105149" w:rsidP="00DE6183">
            <w:r w:rsidRPr="00144410">
              <w:t>0</w:t>
            </w:r>
          </w:p>
        </w:tc>
        <w:tc>
          <w:tcPr>
            <w:tcW w:w="822" w:type="dxa"/>
          </w:tcPr>
          <w:p w14:paraId="6D80D36E" w14:textId="77777777" w:rsidR="00105149" w:rsidRPr="00144410" w:rsidRDefault="00105149" w:rsidP="00DE6183">
            <w:r w:rsidRPr="00144410">
              <w:t>-2</w:t>
            </w:r>
          </w:p>
        </w:tc>
      </w:tr>
      <w:tr w:rsidR="00105149" w14:paraId="55C2D46A" w14:textId="77777777" w:rsidTr="00DE6183">
        <w:tc>
          <w:tcPr>
            <w:tcW w:w="1389" w:type="dxa"/>
          </w:tcPr>
          <w:p w14:paraId="55D36E63" w14:textId="77777777" w:rsidR="00105149" w:rsidRDefault="00105149" w:rsidP="00DE6183">
            <w:pPr>
              <w:rPr>
                <w:b/>
                <w:bCs/>
              </w:rPr>
            </w:pPr>
            <w:r>
              <w:rPr>
                <w:b/>
                <w:bCs/>
              </w:rPr>
              <w:t xml:space="preserve">Moorings Construction </w:t>
            </w:r>
          </w:p>
        </w:tc>
        <w:tc>
          <w:tcPr>
            <w:tcW w:w="1166" w:type="dxa"/>
          </w:tcPr>
          <w:p w14:paraId="2B3EA908" w14:textId="77777777" w:rsidR="00105149" w:rsidRPr="00144410" w:rsidRDefault="00105149" w:rsidP="00DE6183">
            <w:r w:rsidRPr="00144410">
              <w:t>0</w:t>
            </w:r>
          </w:p>
        </w:tc>
        <w:tc>
          <w:tcPr>
            <w:tcW w:w="1051" w:type="dxa"/>
          </w:tcPr>
          <w:p w14:paraId="1DE752F4" w14:textId="77777777" w:rsidR="00105149" w:rsidRPr="00144410" w:rsidRDefault="00105149" w:rsidP="00DE6183">
            <w:r w:rsidRPr="00144410">
              <w:t>-1</w:t>
            </w:r>
          </w:p>
        </w:tc>
        <w:tc>
          <w:tcPr>
            <w:tcW w:w="1039" w:type="dxa"/>
          </w:tcPr>
          <w:p w14:paraId="4E661336" w14:textId="77777777" w:rsidR="00105149" w:rsidRPr="00144410" w:rsidRDefault="00105149" w:rsidP="00DE6183">
            <w:r w:rsidRPr="00144410">
              <w:t>-1</w:t>
            </w:r>
          </w:p>
        </w:tc>
        <w:tc>
          <w:tcPr>
            <w:tcW w:w="1156" w:type="dxa"/>
          </w:tcPr>
          <w:p w14:paraId="3CFBDDC7" w14:textId="77777777" w:rsidR="00105149" w:rsidRPr="00144410" w:rsidRDefault="00105149" w:rsidP="00DE6183">
            <w:r w:rsidRPr="00144410">
              <w:t>-1</w:t>
            </w:r>
          </w:p>
        </w:tc>
        <w:tc>
          <w:tcPr>
            <w:tcW w:w="1561" w:type="dxa"/>
          </w:tcPr>
          <w:p w14:paraId="2577E8FF" w14:textId="77777777" w:rsidR="00105149" w:rsidRPr="00144410" w:rsidRDefault="00105149" w:rsidP="00DE6183">
            <w:r w:rsidRPr="00144410">
              <w:t>0</w:t>
            </w:r>
          </w:p>
        </w:tc>
        <w:tc>
          <w:tcPr>
            <w:tcW w:w="1058" w:type="dxa"/>
          </w:tcPr>
          <w:p w14:paraId="04323FFA" w14:textId="77777777" w:rsidR="00105149" w:rsidRPr="00144410" w:rsidRDefault="00105149" w:rsidP="00DE6183">
            <w:r w:rsidRPr="00144410">
              <w:t>0</w:t>
            </w:r>
          </w:p>
        </w:tc>
        <w:tc>
          <w:tcPr>
            <w:tcW w:w="822" w:type="dxa"/>
          </w:tcPr>
          <w:p w14:paraId="16CD1C49" w14:textId="77777777" w:rsidR="00105149" w:rsidRPr="00144410" w:rsidRDefault="00105149" w:rsidP="00DE6183">
            <w:r w:rsidRPr="00144410">
              <w:t>-3</w:t>
            </w:r>
          </w:p>
        </w:tc>
      </w:tr>
      <w:tr w:rsidR="00105149" w14:paraId="4CD8024F" w14:textId="77777777" w:rsidTr="00DE6183">
        <w:trPr>
          <w:trHeight w:val="569"/>
        </w:trPr>
        <w:tc>
          <w:tcPr>
            <w:tcW w:w="1389" w:type="dxa"/>
          </w:tcPr>
          <w:p w14:paraId="2E5BD3AE" w14:textId="77777777" w:rsidR="00105149" w:rsidRDefault="00105149" w:rsidP="00DE6183">
            <w:pPr>
              <w:rPr>
                <w:b/>
                <w:bCs/>
              </w:rPr>
            </w:pPr>
            <w:r>
              <w:rPr>
                <w:b/>
                <w:bCs/>
              </w:rPr>
              <w:t>Final Fixings</w:t>
            </w:r>
          </w:p>
          <w:p w14:paraId="13D486A4" w14:textId="77777777" w:rsidR="00105149" w:rsidRDefault="00105149" w:rsidP="00DE6183">
            <w:pPr>
              <w:rPr>
                <w:b/>
                <w:bCs/>
              </w:rPr>
            </w:pPr>
            <w:r>
              <w:rPr>
                <w:b/>
                <w:bCs/>
              </w:rPr>
              <w:t>Installation</w:t>
            </w:r>
          </w:p>
        </w:tc>
        <w:tc>
          <w:tcPr>
            <w:tcW w:w="1166" w:type="dxa"/>
          </w:tcPr>
          <w:p w14:paraId="5B3DFF8B" w14:textId="77777777" w:rsidR="00105149" w:rsidRPr="00144410" w:rsidRDefault="00105149" w:rsidP="00DE6183">
            <w:r w:rsidRPr="00144410">
              <w:t>0</w:t>
            </w:r>
          </w:p>
        </w:tc>
        <w:tc>
          <w:tcPr>
            <w:tcW w:w="1051" w:type="dxa"/>
          </w:tcPr>
          <w:p w14:paraId="748159A6" w14:textId="77777777" w:rsidR="00105149" w:rsidRPr="00144410" w:rsidRDefault="00105149" w:rsidP="00DE6183">
            <w:r w:rsidRPr="00144410">
              <w:t>-1</w:t>
            </w:r>
          </w:p>
        </w:tc>
        <w:tc>
          <w:tcPr>
            <w:tcW w:w="1039" w:type="dxa"/>
          </w:tcPr>
          <w:p w14:paraId="21593390" w14:textId="77777777" w:rsidR="00105149" w:rsidRPr="00144410" w:rsidRDefault="00105149" w:rsidP="00DE6183">
            <w:r w:rsidRPr="00144410">
              <w:t>0</w:t>
            </w:r>
          </w:p>
        </w:tc>
        <w:tc>
          <w:tcPr>
            <w:tcW w:w="1156" w:type="dxa"/>
          </w:tcPr>
          <w:p w14:paraId="761BD155" w14:textId="77777777" w:rsidR="00105149" w:rsidRPr="00144410" w:rsidRDefault="00105149" w:rsidP="00DE6183">
            <w:r w:rsidRPr="00144410">
              <w:t>0</w:t>
            </w:r>
          </w:p>
        </w:tc>
        <w:tc>
          <w:tcPr>
            <w:tcW w:w="1561" w:type="dxa"/>
          </w:tcPr>
          <w:p w14:paraId="243AA8A9" w14:textId="77777777" w:rsidR="00105149" w:rsidRPr="00144410" w:rsidRDefault="00105149" w:rsidP="00DE6183">
            <w:r w:rsidRPr="00144410">
              <w:t>0</w:t>
            </w:r>
          </w:p>
        </w:tc>
        <w:tc>
          <w:tcPr>
            <w:tcW w:w="1058" w:type="dxa"/>
          </w:tcPr>
          <w:p w14:paraId="79651BC1" w14:textId="77777777" w:rsidR="00105149" w:rsidRPr="00144410" w:rsidRDefault="00105149" w:rsidP="00DE6183">
            <w:r w:rsidRPr="00144410">
              <w:t>0</w:t>
            </w:r>
          </w:p>
        </w:tc>
        <w:tc>
          <w:tcPr>
            <w:tcW w:w="822" w:type="dxa"/>
          </w:tcPr>
          <w:p w14:paraId="36E6BC71" w14:textId="77777777" w:rsidR="00105149" w:rsidRPr="00144410" w:rsidRDefault="00105149" w:rsidP="00DE6183">
            <w:r w:rsidRPr="00144410">
              <w:t>-1</w:t>
            </w:r>
          </w:p>
        </w:tc>
      </w:tr>
    </w:tbl>
    <w:p w14:paraId="3C5B311B" w14:textId="77777777" w:rsidR="00105149" w:rsidRDefault="00105149" w:rsidP="00105149"/>
    <w:p w14:paraId="7CF77F66" w14:textId="2C75C033" w:rsidR="00105149" w:rsidRPr="00105149" w:rsidRDefault="00105149" w:rsidP="00105149">
      <w:pPr>
        <w:rPr>
          <w:b/>
          <w:bCs/>
        </w:rPr>
      </w:pPr>
      <w:r w:rsidRPr="00105149">
        <w:rPr>
          <w:b/>
          <w:bCs/>
        </w:rPr>
        <w:t xml:space="preserve">Fig 14 - Environmental Risk Assessment </w:t>
      </w:r>
    </w:p>
    <w:p w14:paraId="7FBF46E3" w14:textId="09899C77" w:rsidR="00105149" w:rsidRDefault="00105149" w:rsidP="00105149">
      <w:r>
        <w:t xml:space="preserve">Author Produced </w:t>
      </w:r>
    </w:p>
    <w:p w14:paraId="2FA3C509" w14:textId="77777777" w:rsidR="00105149" w:rsidRDefault="00105149" w:rsidP="002D5591">
      <w:pPr>
        <w:rPr>
          <w:b/>
          <w:bCs/>
        </w:rPr>
      </w:pPr>
    </w:p>
    <w:p w14:paraId="0542A4BF" w14:textId="77777777" w:rsidR="00105149" w:rsidRPr="00105149" w:rsidRDefault="00105149" w:rsidP="002D5591">
      <w:pPr>
        <w:rPr>
          <w:b/>
          <w:bCs/>
        </w:rPr>
      </w:pPr>
    </w:p>
    <w:tbl>
      <w:tblPr>
        <w:tblStyle w:val="TableGrid"/>
        <w:tblW w:w="0" w:type="auto"/>
        <w:tblLook w:val="04A0" w:firstRow="1" w:lastRow="0" w:firstColumn="1" w:lastColumn="0" w:noHBand="0" w:noVBand="1"/>
      </w:tblPr>
      <w:tblGrid>
        <w:gridCol w:w="1413"/>
        <w:gridCol w:w="4252"/>
        <w:gridCol w:w="3351"/>
      </w:tblGrid>
      <w:tr w:rsidR="00105149" w14:paraId="3474F617" w14:textId="77777777" w:rsidTr="00DE6183">
        <w:tc>
          <w:tcPr>
            <w:tcW w:w="1413" w:type="dxa"/>
          </w:tcPr>
          <w:p w14:paraId="4B3167C5" w14:textId="77777777" w:rsidR="00105149" w:rsidRPr="00A77DBC" w:rsidRDefault="00105149" w:rsidP="00DE6183">
            <w:pPr>
              <w:jc w:val="center"/>
              <w:rPr>
                <w:rFonts w:eastAsia="Times New Roman" w:cstheme="minorHAnsi"/>
                <w:b/>
                <w:bCs/>
                <w:color w:val="000000"/>
                <w:sz w:val="24"/>
                <w:szCs w:val="24"/>
                <w:lang w:eastAsia="en-GB"/>
              </w:rPr>
            </w:pPr>
            <w:r w:rsidRPr="00A77DBC">
              <w:rPr>
                <w:rFonts w:eastAsia="Times New Roman" w:cstheme="minorHAnsi"/>
                <w:b/>
                <w:bCs/>
                <w:color w:val="000000"/>
                <w:sz w:val="24"/>
                <w:szCs w:val="24"/>
                <w:lang w:eastAsia="en-GB"/>
              </w:rPr>
              <w:t>Factor</w:t>
            </w:r>
          </w:p>
        </w:tc>
        <w:tc>
          <w:tcPr>
            <w:tcW w:w="4252" w:type="dxa"/>
          </w:tcPr>
          <w:p w14:paraId="4166C11D" w14:textId="77777777" w:rsidR="00105149" w:rsidRPr="00A77DBC" w:rsidRDefault="00105149" w:rsidP="00DE6183">
            <w:pPr>
              <w:jc w:val="center"/>
              <w:rPr>
                <w:rFonts w:eastAsia="Times New Roman" w:cstheme="minorHAnsi"/>
                <w:b/>
                <w:bCs/>
                <w:color w:val="000000"/>
                <w:sz w:val="24"/>
                <w:szCs w:val="24"/>
                <w:lang w:eastAsia="en-GB"/>
              </w:rPr>
            </w:pPr>
            <w:r w:rsidRPr="00A77DBC">
              <w:rPr>
                <w:rFonts w:eastAsia="Times New Roman" w:cstheme="minorHAnsi"/>
                <w:b/>
                <w:bCs/>
                <w:color w:val="000000"/>
                <w:sz w:val="24"/>
                <w:szCs w:val="24"/>
                <w:lang w:eastAsia="en-GB"/>
              </w:rPr>
              <w:t>Environmental Impact</w:t>
            </w:r>
          </w:p>
        </w:tc>
        <w:tc>
          <w:tcPr>
            <w:tcW w:w="3351" w:type="dxa"/>
          </w:tcPr>
          <w:p w14:paraId="1E0B597E" w14:textId="77777777" w:rsidR="00105149" w:rsidRPr="00A77DBC" w:rsidRDefault="00105149" w:rsidP="00DE6183">
            <w:pPr>
              <w:jc w:val="center"/>
              <w:rPr>
                <w:rFonts w:eastAsia="Times New Roman" w:cstheme="minorHAnsi"/>
                <w:b/>
                <w:bCs/>
                <w:color w:val="000000"/>
                <w:sz w:val="24"/>
                <w:szCs w:val="24"/>
                <w:lang w:eastAsia="en-GB"/>
              </w:rPr>
            </w:pPr>
            <w:r w:rsidRPr="00A77DBC">
              <w:rPr>
                <w:rFonts w:eastAsia="Times New Roman" w:cstheme="minorHAnsi"/>
                <w:b/>
                <w:bCs/>
                <w:color w:val="000000"/>
                <w:sz w:val="24"/>
                <w:szCs w:val="24"/>
                <w:lang w:eastAsia="en-GB"/>
              </w:rPr>
              <w:t>Mitigation Method</w:t>
            </w:r>
          </w:p>
        </w:tc>
      </w:tr>
      <w:tr w:rsidR="00105149" w14:paraId="736FE541" w14:textId="77777777" w:rsidTr="00DE6183">
        <w:tc>
          <w:tcPr>
            <w:tcW w:w="1413" w:type="dxa"/>
          </w:tcPr>
          <w:p w14:paraId="0611967E" w14:textId="77777777" w:rsidR="00105149" w:rsidRDefault="00105149" w:rsidP="00DE6183">
            <w:pPr>
              <w:jc w:val="center"/>
              <w:rPr>
                <w:rFonts w:eastAsia="Times New Roman" w:cstheme="minorHAnsi"/>
                <w:color w:val="000000"/>
                <w:lang w:eastAsia="en-GB"/>
              </w:rPr>
            </w:pPr>
          </w:p>
          <w:p w14:paraId="6BC713D9" w14:textId="77777777" w:rsidR="00105149" w:rsidRPr="001826F4" w:rsidRDefault="00105149" w:rsidP="00DE6183">
            <w:pPr>
              <w:jc w:val="center"/>
              <w:rPr>
                <w:rFonts w:eastAsia="Times New Roman" w:cstheme="minorHAnsi"/>
                <w:b/>
                <w:bCs/>
                <w:color w:val="000000"/>
                <w:lang w:eastAsia="en-GB"/>
              </w:rPr>
            </w:pPr>
            <w:r w:rsidRPr="001826F4">
              <w:rPr>
                <w:rFonts w:eastAsia="Times New Roman" w:cstheme="minorHAnsi"/>
                <w:b/>
                <w:bCs/>
                <w:color w:val="000000"/>
                <w:lang w:eastAsia="en-GB"/>
              </w:rPr>
              <w:t>Water</w:t>
            </w:r>
          </w:p>
        </w:tc>
        <w:tc>
          <w:tcPr>
            <w:tcW w:w="4252" w:type="dxa"/>
          </w:tcPr>
          <w:p w14:paraId="4F514EE3" w14:textId="77777777" w:rsidR="00105149" w:rsidRDefault="00105149" w:rsidP="00DE6183">
            <w:pPr>
              <w:rPr>
                <w:rFonts w:eastAsia="Times New Roman" w:cstheme="minorHAnsi"/>
                <w:color w:val="000000"/>
                <w:lang w:eastAsia="en-GB"/>
              </w:rPr>
            </w:pPr>
          </w:p>
          <w:p w14:paraId="7D4C3965"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Construction activities can result in the compaction of soils and increase impermeable (or slowly permeable) surfaces. The subsequent increase in surface runoff may increase the risk of flooding.</w:t>
            </w:r>
          </w:p>
          <w:p w14:paraId="7042DD36" w14:textId="77777777" w:rsidR="00105149" w:rsidRPr="00F66FE1" w:rsidRDefault="00105149" w:rsidP="00DE6183">
            <w:pPr>
              <w:rPr>
                <w:rFonts w:eastAsia="Times New Roman" w:cstheme="minorHAnsi"/>
                <w:color w:val="000000"/>
                <w:lang w:eastAsia="en-GB"/>
              </w:rPr>
            </w:pPr>
          </w:p>
          <w:p w14:paraId="502D54D5"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Construction activities may encourage soil erosion and increase the sediment loads of nearby streams, while accidental leaks/spills of oil/fuel from storage tanks or construction, maintenance and decommissioning vehicles can also pollute surface waters.</w:t>
            </w:r>
          </w:p>
        </w:tc>
        <w:tc>
          <w:tcPr>
            <w:tcW w:w="3351" w:type="dxa"/>
          </w:tcPr>
          <w:p w14:paraId="761C3EBA" w14:textId="77777777" w:rsidR="00105149" w:rsidRDefault="00105149" w:rsidP="00DE6183">
            <w:pPr>
              <w:rPr>
                <w:rFonts w:eastAsia="Times New Roman" w:cstheme="minorHAnsi"/>
                <w:color w:val="000000"/>
                <w:lang w:eastAsia="en-GB"/>
              </w:rPr>
            </w:pPr>
          </w:p>
          <w:p w14:paraId="349F4D1F"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•Unused concrete should not be disposed into water.</w:t>
            </w:r>
          </w:p>
          <w:p w14:paraId="5E5E794C" w14:textId="77777777" w:rsidR="00105149" w:rsidRPr="00F66FE1" w:rsidRDefault="00105149" w:rsidP="00DE6183">
            <w:pPr>
              <w:rPr>
                <w:rFonts w:eastAsia="Times New Roman" w:cstheme="minorHAnsi"/>
                <w:color w:val="000000"/>
                <w:lang w:eastAsia="en-GB"/>
              </w:rPr>
            </w:pPr>
          </w:p>
          <w:p w14:paraId="69604D0C"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•All construction materials will be reused, recycled and properly disposed of.</w:t>
            </w:r>
          </w:p>
          <w:p w14:paraId="2E78A98A" w14:textId="77777777" w:rsidR="00105149" w:rsidRPr="00F66FE1" w:rsidRDefault="00105149" w:rsidP="00DE6183">
            <w:pPr>
              <w:rPr>
                <w:rFonts w:eastAsia="Times New Roman" w:cstheme="minorHAnsi"/>
                <w:color w:val="000000"/>
                <w:lang w:eastAsia="en-GB"/>
              </w:rPr>
            </w:pPr>
          </w:p>
          <w:p w14:paraId="660CE75A"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•An appropriate water management system is used during the construction period</w:t>
            </w:r>
            <w:r>
              <w:rPr>
                <w:rFonts w:eastAsia="Times New Roman" w:cstheme="minorHAnsi"/>
                <w:color w:val="000000"/>
                <w:lang w:eastAsia="en-GB"/>
              </w:rPr>
              <w:t>.</w:t>
            </w:r>
          </w:p>
          <w:p w14:paraId="181447D5" w14:textId="77777777" w:rsidR="00105149" w:rsidRPr="00F66FE1" w:rsidRDefault="00105149" w:rsidP="00DE6183">
            <w:pPr>
              <w:rPr>
                <w:rFonts w:eastAsia="Times New Roman" w:cstheme="minorHAnsi"/>
                <w:color w:val="000000"/>
                <w:lang w:eastAsia="en-GB"/>
              </w:rPr>
            </w:pPr>
          </w:p>
          <w:p w14:paraId="5D146B94"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•Oil interceptors or drip trays are used in vehicle parking areas and are inspected and cleaned regularly.</w:t>
            </w:r>
          </w:p>
        </w:tc>
      </w:tr>
      <w:tr w:rsidR="00105149" w14:paraId="108CC10C" w14:textId="77777777" w:rsidTr="00DE6183">
        <w:tc>
          <w:tcPr>
            <w:tcW w:w="1413" w:type="dxa"/>
          </w:tcPr>
          <w:p w14:paraId="26BADC4F" w14:textId="77777777" w:rsidR="00105149" w:rsidRDefault="00105149" w:rsidP="00DE6183">
            <w:pPr>
              <w:jc w:val="center"/>
              <w:rPr>
                <w:rFonts w:eastAsia="Times New Roman" w:cstheme="minorHAnsi"/>
                <w:color w:val="000000"/>
                <w:lang w:eastAsia="en-GB"/>
              </w:rPr>
            </w:pPr>
          </w:p>
          <w:p w14:paraId="69A2998A" w14:textId="77777777" w:rsidR="00105149" w:rsidRPr="001826F4" w:rsidRDefault="00105149" w:rsidP="00DE6183">
            <w:pPr>
              <w:jc w:val="center"/>
              <w:rPr>
                <w:rFonts w:eastAsia="Times New Roman" w:cstheme="minorHAnsi"/>
                <w:b/>
                <w:bCs/>
                <w:color w:val="000000"/>
                <w:lang w:eastAsia="en-GB"/>
              </w:rPr>
            </w:pPr>
            <w:r w:rsidRPr="001826F4">
              <w:rPr>
                <w:rFonts w:eastAsia="Times New Roman" w:cstheme="minorHAnsi"/>
                <w:b/>
                <w:bCs/>
                <w:color w:val="000000"/>
                <w:lang w:eastAsia="en-GB"/>
              </w:rPr>
              <w:t>Land</w:t>
            </w:r>
          </w:p>
        </w:tc>
        <w:tc>
          <w:tcPr>
            <w:tcW w:w="4252" w:type="dxa"/>
          </w:tcPr>
          <w:p w14:paraId="1DE930FB"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The effect on landscape character from change in land use, soil erosion and compaction resulting from the construction and decommissioning phases of the development.</w:t>
            </w:r>
          </w:p>
          <w:p w14:paraId="1608CB9A" w14:textId="77777777" w:rsidR="00105149" w:rsidRPr="00F66FE1" w:rsidRDefault="00105149" w:rsidP="00DE6183">
            <w:pPr>
              <w:rPr>
                <w:rFonts w:eastAsia="Times New Roman" w:cstheme="minorHAnsi"/>
                <w:color w:val="000000"/>
                <w:lang w:eastAsia="en-GB"/>
              </w:rPr>
            </w:pPr>
          </w:p>
          <w:p w14:paraId="6A77922F"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The potential for contamination via runoff from roads and hardstandings.</w:t>
            </w:r>
          </w:p>
        </w:tc>
        <w:tc>
          <w:tcPr>
            <w:tcW w:w="3351" w:type="dxa"/>
          </w:tcPr>
          <w:p w14:paraId="082FFA9B" w14:textId="77777777" w:rsidR="00105149" w:rsidRDefault="00105149" w:rsidP="00DE6183">
            <w:pPr>
              <w:rPr>
                <w:rFonts w:eastAsia="Times New Roman" w:cstheme="minorHAnsi"/>
                <w:color w:val="000000"/>
                <w:lang w:eastAsia="en-GB"/>
              </w:rPr>
            </w:pPr>
          </w:p>
          <w:p w14:paraId="33ADC482"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•Appropriate designs for the structures on site.</w:t>
            </w:r>
          </w:p>
          <w:p w14:paraId="2C586B8C"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 Appropriate screening for visual impacts.</w:t>
            </w:r>
          </w:p>
          <w:p w14:paraId="572295CD" w14:textId="77777777" w:rsidR="00105149" w:rsidRPr="00F66FE1" w:rsidRDefault="00105149" w:rsidP="00DE6183">
            <w:pPr>
              <w:rPr>
                <w:rFonts w:eastAsia="Times New Roman" w:cstheme="minorHAnsi"/>
                <w:color w:val="000000"/>
                <w:lang w:eastAsia="en-GB"/>
              </w:rPr>
            </w:pPr>
          </w:p>
          <w:p w14:paraId="64D9BF4C"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•Effective stabilisation of altered landforms to minimise soil erosion and the potential for water pollution from suspended solids.</w:t>
            </w:r>
          </w:p>
        </w:tc>
      </w:tr>
      <w:tr w:rsidR="00105149" w:rsidRPr="00F66FE1" w14:paraId="2E95C3E1" w14:textId="77777777" w:rsidTr="00DE6183">
        <w:tc>
          <w:tcPr>
            <w:tcW w:w="1413" w:type="dxa"/>
          </w:tcPr>
          <w:p w14:paraId="02D69532" w14:textId="77777777" w:rsidR="00105149" w:rsidRDefault="00105149" w:rsidP="00DE6183">
            <w:pPr>
              <w:jc w:val="center"/>
              <w:rPr>
                <w:rFonts w:eastAsia="Times New Roman" w:cstheme="minorHAnsi"/>
                <w:color w:val="000000"/>
                <w:lang w:eastAsia="en-GB"/>
              </w:rPr>
            </w:pPr>
          </w:p>
          <w:p w14:paraId="7D265C9A" w14:textId="77777777" w:rsidR="00105149" w:rsidRPr="001826F4" w:rsidRDefault="00105149" w:rsidP="00DE6183">
            <w:pPr>
              <w:jc w:val="center"/>
              <w:rPr>
                <w:rFonts w:eastAsia="Times New Roman" w:cstheme="minorHAnsi"/>
                <w:b/>
                <w:bCs/>
                <w:color w:val="000000"/>
                <w:lang w:eastAsia="en-GB"/>
              </w:rPr>
            </w:pPr>
            <w:r w:rsidRPr="001826F4">
              <w:rPr>
                <w:rFonts w:eastAsia="Times New Roman" w:cstheme="minorHAnsi"/>
                <w:b/>
                <w:bCs/>
                <w:color w:val="000000"/>
                <w:lang w:eastAsia="en-GB"/>
              </w:rPr>
              <w:t>Air Quality</w:t>
            </w:r>
          </w:p>
        </w:tc>
        <w:tc>
          <w:tcPr>
            <w:tcW w:w="4252" w:type="dxa"/>
          </w:tcPr>
          <w:p w14:paraId="43BB7E0D"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The construction and development of bridges has the potential to affect local air quality and climate. During these activities, local air quality may decline as a result of gaseous and particulate emissions from vehicle movements to and from the site.</w:t>
            </w:r>
          </w:p>
        </w:tc>
        <w:tc>
          <w:tcPr>
            <w:tcW w:w="3351" w:type="dxa"/>
          </w:tcPr>
          <w:p w14:paraId="0ADF9E1B"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 xml:space="preserve">• The contractor should implement the air quality management plan. </w:t>
            </w:r>
          </w:p>
          <w:p w14:paraId="3FC11C12" w14:textId="77777777" w:rsidR="00105149" w:rsidRPr="00F66FE1" w:rsidRDefault="00105149" w:rsidP="00DE6183">
            <w:pPr>
              <w:rPr>
                <w:rFonts w:eastAsia="Times New Roman" w:cstheme="minorHAnsi"/>
                <w:color w:val="000000"/>
                <w:lang w:eastAsia="en-GB"/>
              </w:rPr>
            </w:pPr>
          </w:p>
          <w:p w14:paraId="6E5EA319"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 xml:space="preserve">• Cover hauls vehicles carrying dusty materials in construction site. </w:t>
            </w:r>
          </w:p>
          <w:p w14:paraId="3FA3D7A4" w14:textId="77777777" w:rsidR="00105149" w:rsidRPr="00F66FE1" w:rsidRDefault="00105149" w:rsidP="00DE6183">
            <w:pPr>
              <w:rPr>
                <w:rFonts w:eastAsia="Times New Roman" w:cstheme="minorHAnsi"/>
                <w:color w:val="000000"/>
                <w:lang w:eastAsia="en-GB"/>
              </w:rPr>
            </w:pPr>
          </w:p>
          <w:p w14:paraId="0B94753D"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 xml:space="preserve">•The contractors will be responsible for careful handling and storages of materials and operation of the equipment to reduce the air pollution including dust. </w:t>
            </w:r>
          </w:p>
          <w:p w14:paraId="596263A6" w14:textId="77777777" w:rsidR="00105149" w:rsidRPr="00F66FE1" w:rsidRDefault="00105149" w:rsidP="00DE6183">
            <w:pPr>
              <w:rPr>
                <w:rFonts w:eastAsia="Times New Roman" w:cstheme="minorHAnsi"/>
                <w:color w:val="000000"/>
                <w:lang w:eastAsia="en-GB"/>
              </w:rPr>
            </w:pPr>
          </w:p>
        </w:tc>
      </w:tr>
      <w:tr w:rsidR="00105149" w:rsidRPr="00F66FE1" w14:paraId="135AD2A5" w14:textId="77777777" w:rsidTr="00DE6183">
        <w:tc>
          <w:tcPr>
            <w:tcW w:w="1413" w:type="dxa"/>
          </w:tcPr>
          <w:p w14:paraId="428849C8" w14:textId="77777777" w:rsidR="00105149" w:rsidRDefault="00105149" w:rsidP="00DE6183">
            <w:pPr>
              <w:jc w:val="center"/>
              <w:rPr>
                <w:rFonts w:eastAsia="Times New Roman" w:cstheme="minorHAnsi"/>
                <w:color w:val="000000"/>
                <w:lang w:eastAsia="en-GB"/>
              </w:rPr>
            </w:pPr>
          </w:p>
          <w:p w14:paraId="01835C98" w14:textId="77777777" w:rsidR="00105149" w:rsidRPr="001826F4" w:rsidRDefault="00105149" w:rsidP="00DE6183">
            <w:pPr>
              <w:jc w:val="center"/>
              <w:rPr>
                <w:rFonts w:eastAsia="Times New Roman" w:cstheme="minorHAnsi"/>
                <w:b/>
                <w:bCs/>
                <w:color w:val="000000"/>
                <w:lang w:eastAsia="en-GB"/>
              </w:rPr>
            </w:pPr>
            <w:r w:rsidRPr="001826F4">
              <w:rPr>
                <w:rFonts w:eastAsia="Times New Roman" w:cstheme="minorHAnsi"/>
                <w:b/>
                <w:bCs/>
                <w:color w:val="000000"/>
                <w:lang w:eastAsia="en-GB"/>
              </w:rPr>
              <w:t>Ecology</w:t>
            </w:r>
          </w:p>
        </w:tc>
        <w:tc>
          <w:tcPr>
            <w:tcW w:w="4252" w:type="dxa"/>
          </w:tcPr>
          <w:p w14:paraId="2783EC04" w14:textId="77777777" w:rsidR="00105149" w:rsidRDefault="00105149" w:rsidP="00DE6183">
            <w:pPr>
              <w:rPr>
                <w:rFonts w:eastAsia="Times New Roman" w:cstheme="minorHAnsi"/>
                <w:color w:val="000000"/>
                <w:lang w:eastAsia="en-GB"/>
              </w:rPr>
            </w:pPr>
          </w:p>
          <w:p w14:paraId="0B022329"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The removal of native vegetation and its replacement with bridge structures can cause direct damage, disturbances, fragmentation or loss of terrestrial and aquatic habitats and ecology.</w:t>
            </w:r>
          </w:p>
          <w:p w14:paraId="6C0B825E" w14:textId="77777777" w:rsidR="00105149" w:rsidRPr="00F66FE1" w:rsidRDefault="00105149" w:rsidP="00DE6183">
            <w:pPr>
              <w:rPr>
                <w:rFonts w:eastAsia="Times New Roman" w:cstheme="minorHAnsi"/>
                <w:color w:val="000000"/>
                <w:lang w:eastAsia="en-GB"/>
              </w:rPr>
            </w:pPr>
          </w:p>
          <w:p w14:paraId="109547A0"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lastRenderedPageBreak/>
              <w:t>Local ecological populations may be adversely affected by pollution incidents attributed to fuel leaks and oil spills associated with construction, maintenance and decommissioning operations on site.</w:t>
            </w:r>
          </w:p>
          <w:p w14:paraId="49E97D8C" w14:textId="77777777" w:rsidR="00105149" w:rsidRPr="00F66FE1" w:rsidRDefault="00105149" w:rsidP="00DE6183">
            <w:pPr>
              <w:rPr>
                <w:rFonts w:eastAsia="Times New Roman" w:cstheme="minorHAnsi"/>
                <w:color w:val="000000"/>
                <w:lang w:eastAsia="en-GB"/>
              </w:rPr>
            </w:pPr>
          </w:p>
          <w:p w14:paraId="1D823516"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The local ecology may be disrupted as habitat corridors become severed.</w:t>
            </w:r>
          </w:p>
          <w:p w14:paraId="273B3C93" w14:textId="77777777" w:rsidR="00105149" w:rsidRPr="00F66FE1" w:rsidRDefault="00105149" w:rsidP="00DE6183">
            <w:pPr>
              <w:rPr>
                <w:rFonts w:eastAsia="Times New Roman" w:cstheme="minorHAnsi"/>
                <w:color w:val="000000"/>
                <w:lang w:eastAsia="en-GB"/>
              </w:rPr>
            </w:pPr>
          </w:p>
          <w:p w14:paraId="268F93FE"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Bridges in particular will cause some shading of the riverbank and bed thereby</w:t>
            </w:r>
          </w:p>
          <w:p w14:paraId="6D2D40C7"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potentially altering the aquatic flora present in the riverbed.</w:t>
            </w:r>
          </w:p>
          <w:p w14:paraId="7C1AF366" w14:textId="77777777" w:rsidR="00105149" w:rsidRPr="00F66FE1" w:rsidRDefault="00105149" w:rsidP="00DE6183">
            <w:pPr>
              <w:rPr>
                <w:rFonts w:eastAsia="Times New Roman" w:cstheme="minorHAnsi"/>
                <w:color w:val="000000"/>
                <w:lang w:eastAsia="en-GB"/>
              </w:rPr>
            </w:pPr>
          </w:p>
        </w:tc>
        <w:tc>
          <w:tcPr>
            <w:tcW w:w="3351" w:type="dxa"/>
          </w:tcPr>
          <w:p w14:paraId="30F8797B" w14:textId="77777777" w:rsidR="00105149" w:rsidRDefault="00105149" w:rsidP="00DE6183">
            <w:pPr>
              <w:rPr>
                <w:rFonts w:eastAsia="Times New Roman" w:cstheme="minorHAnsi"/>
                <w:color w:val="000000"/>
                <w:lang w:eastAsia="en-GB"/>
              </w:rPr>
            </w:pPr>
          </w:p>
          <w:p w14:paraId="47592D0A"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 xml:space="preserve">• Further habitats should be created to compensate for habitat losses and to improve the landscape and ecological potential for the site. </w:t>
            </w:r>
          </w:p>
          <w:p w14:paraId="4321ABCE" w14:textId="77777777" w:rsidR="00105149" w:rsidRPr="00F66FE1" w:rsidRDefault="00105149" w:rsidP="00DE6183">
            <w:pPr>
              <w:rPr>
                <w:rFonts w:eastAsia="Times New Roman" w:cstheme="minorHAnsi"/>
                <w:color w:val="000000"/>
                <w:lang w:eastAsia="en-GB"/>
              </w:rPr>
            </w:pPr>
          </w:p>
          <w:p w14:paraId="7DC8C923"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lastRenderedPageBreak/>
              <w:t>•Bat and bird boxes should be provided within the riparian areas.</w:t>
            </w:r>
          </w:p>
          <w:p w14:paraId="1AD9329C" w14:textId="77777777" w:rsidR="00105149" w:rsidRPr="00F66FE1" w:rsidRDefault="00105149" w:rsidP="00DE6183">
            <w:pPr>
              <w:rPr>
                <w:rFonts w:eastAsia="Times New Roman" w:cstheme="minorHAnsi"/>
                <w:color w:val="000000"/>
                <w:lang w:eastAsia="en-GB"/>
              </w:rPr>
            </w:pPr>
          </w:p>
          <w:p w14:paraId="19775DEB"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•Consideration should be given to the provision of features within the bridge design to encourage nesting birds and bats.</w:t>
            </w:r>
          </w:p>
        </w:tc>
      </w:tr>
      <w:tr w:rsidR="00105149" w:rsidRPr="00F66FE1" w14:paraId="32D1F1D3" w14:textId="77777777" w:rsidTr="00DE6183">
        <w:tc>
          <w:tcPr>
            <w:tcW w:w="1413" w:type="dxa"/>
          </w:tcPr>
          <w:p w14:paraId="1E4FC85A" w14:textId="77777777" w:rsidR="00105149" w:rsidRDefault="00105149" w:rsidP="00DE6183">
            <w:pPr>
              <w:jc w:val="center"/>
              <w:rPr>
                <w:rFonts w:eastAsia="Times New Roman" w:cstheme="minorHAnsi"/>
                <w:color w:val="000000"/>
                <w:lang w:eastAsia="en-GB"/>
              </w:rPr>
            </w:pPr>
          </w:p>
          <w:p w14:paraId="75C5F850" w14:textId="77777777" w:rsidR="00105149" w:rsidRPr="001826F4" w:rsidRDefault="00105149" w:rsidP="00DE6183">
            <w:pPr>
              <w:jc w:val="center"/>
              <w:rPr>
                <w:rFonts w:eastAsia="Times New Roman" w:cstheme="minorHAnsi"/>
                <w:b/>
                <w:bCs/>
                <w:color w:val="000000"/>
                <w:lang w:eastAsia="en-GB"/>
              </w:rPr>
            </w:pPr>
            <w:r w:rsidRPr="001826F4">
              <w:rPr>
                <w:rFonts w:eastAsia="Times New Roman" w:cstheme="minorHAnsi"/>
                <w:b/>
                <w:bCs/>
                <w:color w:val="000000"/>
                <w:lang w:eastAsia="en-GB"/>
              </w:rPr>
              <w:t>Social</w:t>
            </w:r>
          </w:p>
        </w:tc>
        <w:tc>
          <w:tcPr>
            <w:tcW w:w="4252" w:type="dxa"/>
          </w:tcPr>
          <w:p w14:paraId="46D40A2D" w14:textId="77777777" w:rsidR="00105149" w:rsidRDefault="00105149" w:rsidP="00DE6183">
            <w:pPr>
              <w:rPr>
                <w:rFonts w:eastAsia="Times New Roman" w:cstheme="minorHAnsi"/>
                <w:color w:val="000000"/>
                <w:lang w:eastAsia="en-GB"/>
              </w:rPr>
            </w:pPr>
          </w:p>
          <w:p w14:paraId="4F973697"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The potential for socio-economic and health impacts arising from bridge and culvert developments is likely to be small. Such operations usually require comparatively small staffing levels and, as a result, employees are not likely to have a significant effect on local socio-economic issues.</w:t>
            </w:r>
          </w:p>
        </w:tc>
        <w:tc>
          <w:tcPr>
            <w:tcW w:w="3351" w:type="dxa"/>
          </w:tcPr>
          <w:p w14:paraId="77161B50" w14:textId="77777777" w:rsidR="00105149" w:rsidRDefault="00105149" w:rsidP="00DE6183">
            <w:pPr>
              <w:rPr>
                <w:rFonts w:eastAsia="Times New Roman" w:cstheme="minorHAnsi"/>
                <w:color w:val="000000"/>
                <w:lang w:eastAsia="en-GB"/>
              </w:rPr>
            </w:pPr>
          </w:p>
          <w:p w14:paraId="2622D1D0"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•Management operations should aim to minimise disturbance to adjacent residential and recreational uses.</w:t>
            </w:r>
          </w:p>
          <w:p w14:paraId="20D7D4E2" w14:textId="77777777" w:rsidR="00105149" w:rsidRPr="00F66FE1" w:rsidRDefault="00105149" w:rsidP="00DE6183">
            <w:pPr>
              <w:rPr>
                <w:rFonts w:eastAsia="Times New Roman" w:cstheme="minorHAnsi"/>
                <w:color w:val="000000"/>
                <w:lang w:eastAsia="en-GB"/>
              </w:rPr>
            </w:pPr>
          </w:p>
          <w:p w14:paraId="130E9E0C"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 Safety concerns should be addressed by such measures as implementing strict health and safety procedures, and the installation of adequate fencing and other site security to prevent trespass and vandalism.</w:t>
            </w:r>
          </w:p>
        </w:tc>
      </w:tr>
      <w:tr w:rsidR="00105149" w:rsidRPr="00F66FE1" w14:paraId="704E0154" w14:textId="77777777" w:rsidTr="00DE6183">
        <w:tc>
          <w:tcPr>
            <w:tcW w:w="1413" w:type="dxa"/>
          </w:tcPr>
          <w:p w14:paraId="3B36FFB9" w14:textId="77777777" w:rsidR="00105149" w:rsidRDefault="00105149" w:rsidP="00DE6183">
            <w:pPr>
              <w:jc w:val="center"/>
              <w:rPr>
                <w:rFonts w:eastAsia="Times New Roman" w:cstheme="minorHAnsi"/>
                <w:color w:val="000000"/>
                <w:lang w:eastAsia="en-GB"/>
              </w:rPr>
            </w:pPr>
          </w:p>
          <w:p w14:paraId="47FD2E67" w14:textId="77777777" w:rsidR="00105149" w:rsidRDefault="00105149" w:rsidP="00DE6183">
            <w:pPr>
              <w:jc w:val="center"/>
              <w:rPr>
                <w:rFonts w:eastAsia="Times New Roman" w:cstheme="minorHAnsi"/>
                <w:color w:val="000000"/>
                <w:lang w:eastAsia="en-GB"/>
              </w:rPr>
            </w:pPr>
          </w:p>
          <w:p w14:paraId="56EA0939" w14:textId="77777777" w:rsidR="00105149" w:rsidRPr="001826F4" w:rsidRDefault="00105149" w:rsidP="00DE6183">
            <w:pPr>
              <w:jc w:val="center"/>
              <w:rPr>
                <w:rFonts w:eastAsia="Times New Roman" w:cstheme="minorHAnsi"/>
                <w:b/>
                <w:bCs/>
                <w:color w:val="000000"/>
                <w:lang w:eastAsia="en-GB"/>
              </w:rPr>
            </w:pPr>
            <w:r w:rsidRPr="001826F4">
              <w:rPr>
                <w:rFonts w:eastAsia="Times New Roman" w:cstheme="minorHAnsi"/>
                <w:b/>
                <w:bCs/>
                <w:color w:val="000000"/>
                <w:lang w:eastAsia="en-GB"/>
              </w:rPr>
              <w:t>Transport</w:t>
            </w:r>
          </w:p>
        </w:tc>
        <w:tc>
          <w:tcPr>
            <w:tcW w:w="4252" w:type="dxa"/>
          </w:tcPr>
          <w:p w14:paraId="6B70A772" w14:textId="77777777" w:rsidR="00105149" w:rsidRDefault="00105149" w:rsidP="00DE6183">
            <w:pPr>
              <w:rPr>
                <w:rFonts w:eastAsia="Times New Roman" w:cstheme="minorHAnsi"/>
                <w:color w:val="000000"/>
                <w:lang w:eastAsia="en-GB"/>
              </w:rPr>
            </w:pPr>
          </w:p>
          <w:p w14:paraId="5BD4B527"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The creation of nuisances such as noise and vibration from traffic during the construction and decommissioning phases, dust in the air, and mud and slow vehicles on public roads</w:t>
            </w:r>
            <w:r>
              <w:rPr>
                <w:rFonts w:eastAsia="Times New Roman" w:cstheme="minorHAnsi"/>
                <w:color w:val="000000"/>
                <w:lang w:eastAsia="en-GB"/>
              </w:rPr>
              <w:t>.</w:t>
            </w:r>
          </w:p>
        </w:tc>
        <w:tc>
          <w:tcPr>
            <w:tcW w:w="3351" w:type="dxa"/>
          </w:tcPr>
          <w:p w14:paraId="0A367303" w14:textId="77777777" w:rsidR="00105149" w:rsidRDefault="00105149" w:rsidP="00DE6183">
            <w:pPr>
              <w:rPr>
                <w:rFonts w:eastAsia="Times New Roman" w:cstheme="minorHAnsi"/>
                <w:color w:val="000000"/>
                <w:lang w:eastAsia="en-GB"/>
              </w:rPr>
            </w:pPr>
          </w:p>
          <w:p w14:paraId="65E6E565"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 xml:space="preserve">•When construction materials will bring on land transport the construction vehicle will ensure speed limits which will not create accidental risk in public road and construction site. </w:t>
            </w:r>
          </w:p>
          <w:p w14:paraId="65FB5371" w14:textId="77777777" w:rsidR="00105149" w:rsidRPr="00F66FE1" w:rsidRDefault="00105149" w:rsidP="00DE6183">
            <w:pPr>
              <w:rPr>
                <w:rFonts w:eastAsia="Times New Roman" w:cstheme="minorHAnsi"/>
                <w:color w:val="000000"/>
                <w:lang w:eastAsia="en-GB"/>
              </w:rPr>
            </w:pPr>
          </w:p>
          <w:p w14:paraId="75BD0AA3" w14:textId="77777777" w:rsidR="00105149" w:rsidRPr="00F66FE1" w:rsidRDefault="00105149" w:rsidP="00DE6183">
            <w:pPr>
              <w:rPr>
                <w:rFonts w:eastAsia="Times New Roman" w:cstheme="minorHAnsi"/>
                <w:color w:val="000000"/>
                <w:lang w:eastAsia="en-GB"/>
              </w:rPr>
            </w:pPr>
            <w:r w:rsidRPr="00F66FE1">
              <w:rPr>
                <w:rFonts w:eastAsia="Times New Roman" w:cstheme="minorHAnsi"/>
                <w:color w:val="000000"/>
                <w:lang w:eastAsia="en-GB"/>
              </w:rPr>
              <w:t>•The contractor should be provided adequate signage, barriers, and flag persons for traffic system.</w:t>
            </w:r>
          </w:p>
        </w:tc>
      </w:tr>
    </w:tbl>
    <w:p w14:paraId="2BF9E292" w14:textId="77777777" w:rsidR="00105149" w:rsidRDefault="00105149" w:rsidP="002D5591"/>
    <w:p w14:paraId="4065EF39" w14:textId="30619E12" w:rsidR="00105149" w:rsidRPr="00105149" w:rsidRDefault="00105149" w:rsidP="002D5591">
      <w:pPr>
        <w:rPr>
          <w:b/>
          <w:bCs/>
        </w:rPr>
      </w:pPr>
      <w:r w:rsidRPr="00105149">
        <w:rPr>
          <w:b/>
          <w:bCs/>
        </w:rPr>
        <w:t>Fig 15 - Environmental Management Plan</w:t>
      </w:r>
    </w:p>
    <w:p w14:paraId="23235477" w14:textId="2DABBC40" w:rsidR="00105149" w:rsidRDefault="00105149" w:rsidP="002D5591">
      <w:r>
        <w:t xml:space="preserve">Author Produced </w:t>
      </w:r>
    </w:p>
    <w:p w14:paraId="4CA4525A" w14:textId="56F81A64" w:rsidR="002D5591" w:rsidRDefault="002D5591" w:rsidP="002D5591"/>
    <w:p w14:paraId="0719440D" w14:textId="77777777" w:rsidR="002D5591" w:rsidRDefault="002D5591" w:rsidP="002D5591"/>
    <w:p w14:paraId="0D896AB2" w14:textId="234CC5F2" w:rsidR="002D5591" w:rsidRPr="002D5591" w:rsidRDefault="002D5591" w:rsidP="002D5591"/>
    <w:sectPr w:rsidR="002D5591" w:rsidRPr="002D55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97926" w14:textId="77777777" w:rsidR="00D97E23" w:rsidRDefault="00D97E23" w:rsidP="002A721B">
      <w:pPr>
        <w:spacing w:after="0" w:line="240" w:lineRule="auto"/>
      </w:pPr>
      <w:r>
        <w:separator/>
      </w:r>
    </w:p>
  </w:endnote>
  <w:endnote w:type="continuationSeparator" w:id="0">
    <w:p w14:paraId="2F55FBFC" w14:textId="77777777" w:rsidR="00D97E23" w:rsidRDefault="00D97E23" w:rsidP="002A7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4652770"/>
      <w:docPartObj>
        <w:docPartGallery w:val="Page Numbers (Bottom of Page)"/>
        <w:docPartUnique/>
      </w:docPartObj>
    </w:sdtPr>
    <w:sdtEndPr>
      <w:rPr>
        <w:color w:val="7F7F7F" w:themeColor="background1" w:themeShade="7F"/>
        <w:spacing w:val="60"/>
      </w:rPr>
    </w:sdtEndPr>
    <w:sdtContent>
      <w:p w14:paraId="1B886C61" w14:textId="3AE00000" w:rsidR="002A721B" w:rsidRDefault="002A721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301ED87" w14:textId="77777777" w:rsidR="002A721B" w:rsidRDefault="002A7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DAE9E" w14:textId="77777777" w:rsidR="00D97E23" w:rsidRDefault="00D97E23" w:rsidP="002A721B">
      <w:pPr>
        <w:spacing w:after="0" w:line="240" w:lineRule="auto"/>
      </w:pPr>
      <w:r>
        <w:separator/>
      </w:r>
    </w:p>
  </w:footnote>
  <w:footnote w:type="continuationSeparator" w:id="0">
    <w:p w14:paraId="3A0630F0" w14:textId="77777777" w:rsidR="00D97E23" w:rsidRDefault="00D97E23" w:rsidP="002A72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31A77"/>
    <w:multiLevelType w:val="hybridMultilevel"/>
    <w:tmpl w:val="075C8DDA"/>
    <w:lvl w:ilvl="0" w:tplc="10226966">
      <w:numFmt w:val="bullet"/>
      <w:lvlText w:val="•"/>
      <w:lvlJc w:val="left"/>
      <w:pPr>
        <w:ind w:left="1077" w:hanging="360"/>
      </w:pPr>
      <w:rPr>
        <w:rFonts w:ascii="Calibri" w:eastAsia="Times New Roman" w:hAnsi="Calibri" w:cs="Calibri" w:hint="default"/>
      </w:rPr>
    </w:lvl>
    <w:lvl w:ilvl="1" w:tplc="08090003" w:tentative="1">
      <w:start w:val="1"/>
      <w:numFmt w:val="bullet"/>
      <w:lvlText w:val="o"/>
      <w:lvlJc w:val="left"/>
      <w:pPr>
        <w:ind w:left="1798" w:hanging="360"/>
      </w:pPr>
      <w:rPr>
        <w:rFonts w:ascii="Courier New" w:hAnsi="Courier New" w:cs="Courier New" w:hint="default"/>
      </w:rPr>
    </w:lvl>
    <w:lvl w:ilvl="2" w:tplc="08090005" w:tentative="1">
      <w:start w:val="1"/>
      <w:numFmt w:val="bullet"/>
      <w:lvlText w:val=""/>
      <w:lvlJc w:val="left"/>
      <w:pPr>
        <w:ind w:left="2518" w:hanging="360"/>
      </w:pPr>
      <w:rPr>
        <w:rFonts w:ascii="Wingdings" w:hAnsi="Wingdings" w:hint="default"/>
      </w:rPr>
    </w:lvl>
    <w:lvl w:ilvl="3" w:tplc="08090001" w:tentative="1">
      <w:start w:val="1"/>
      <w:numFmt w:val="bullet"/>
      <w:lvlText w:val=""/>
      <w:lvlJc w:val="left"/>
      <w:pPr>
        <w:ind w:left="3238" w:hanging="360"/>
      </w:pPr>
      <w:rPr>
        <w:rFonts w:ascii="Symbol" w:hAnsi="Symbol" w:hint="default"/>
      </w:rPr>
    </w:lvl>
    <w:lvl w:ilvl="4" w:tplc="08090003" w:tentative="1">
      <w:start w:val="1"/>
      <w:numFmt w:val="bullet"/>
      <w:lvlText w:val="o"/>
      <w:lvlJc w:val="left"/>
      <w:pPr>
        <w:ind w:left="3958" w:hanging="360"/>
      </w:pPr>
      <w:rPr>
        <w:rFonts w:ascii="Courier New" w:hAnsi="Courier New" w:cs="Courier New" w:hint="default"/>
      </w:rPr>
    </w:lvl>
    <w:lvl w:ilvl="5" w:tplc="08090005" w:tentative="1">
      <w:start w:val="1"/>
      <w:numFmt w:val="bullet"/>
      <w:lvlText w:val=""/>
      <w:lvlJc w:val="left"/>
      <w:pPr>
        <w:ind w:left="4678" w:hanging="360"/>
      </w:pPr>
      <w:rPr>
        <w:rFonts w:ascii="Wingdings" w:hAnsi="Wingdings" w:hint="default"/>
      </w:rPr>
    </w:lvl>
    <w:lvl w:ilvl="6" w:tplc="08090001" w:tentative="1">
      <w:start w:val="1"/>
      <w:numFmt w:val="bullet"/>
      <w:lvlText w:val=""/>
      <w:lvlJc w:val="left"/>
      <w:pPr>
        <w:ind w:left="5398" w:hanging="360"/>
      </w:pPr>
      <w:rPr>
        <w:rFonts w:ascii="Symbol" w:hAnsi="Symbol" w:hint="default"/>
      </w:rPr>
    </w:lvl>
    <w:lvl w:ilvl="7" w:tplc="08090003" w:tentative="1">
      <w:start w:val="1"/>
      <w:numFmt w:val="bullet"/>
      <w:lvlText w:val="o"/>
      <w:lvlJc w:val="left"/>
      <w:pPr>
        <w:ind w:left="6118" w:hanging="360"/>
      </w:pPr>
      <w:rPr>
        <w:rFonts w:ascii="Courier New" w:hAnsi="Courier New" w:cs="Courier New" w:hint="default"/>
      </w:rPr>
    </w:lvl>
    <w:lvl w:ilvl="8" w:tplc="08090005" w:tentative="1">
      <w:start w:val="1"/>
      <w:numFmt w:val="bullet"/>
      <w:lvlText w:val=""/>
      <w:lvlJc w:val="left"/>
      <w:pPr>
        <w:ind w:left="6838" w:hanging="360"/>
      </w:pPr>
      <w:rPr>
        <w:rFonts w:ascii="Wingdings" w:hAnsi="Wingdings" w:hint="default"/>
      </w:rPr>
    </w:lvl>
  </w:abstractNum>
  <w:abstractNum w:abstractNumId="1" w15:restartNumberingAfterBreak="0">
    <w:nsid w:val="0A050010"/>
    <w:multiLevelType w:val="hybridMultilevel"/>
    <w:tmpl w:val="32AA3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F7AB0"/>
    <w:multiLevelType w:val="hybridMultilevel"/>
    <w:tmpl w:val="D5ACAAF4"/>
    <w:lvl w:ilvl="0" w:tplc="10226966">
      <w:numFmt w:val="bullet"/>
      <w:lvlText w:val="•"/>
      <w:lvlJc w:val="left"/>
      <w:pPr>
        <w:ind w:left="719"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A4E04"/>
    <w:multiLevelType w:val="hybridMultilevel"/>
    <w:tmpl w:val="44D0740C"/>
    <w:lvl w:ilvl="0" w:tplc="10226966">
      <w:numFmt w:val="bullet"/>
      <w:lvlText w:val="•"/>
      <w:lvlJc w:val="left"/>
      <w:pPr>
        <w:ind w:left="719"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B32CC"/>
    <w:multiLevelType w:val="hybridMultilevel"/>
    <w:tmpl w:val="CD281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F04A1"/>
    <w:multiLevelType w:val="hybridMultilevel"/>
    <w:tmpl w:val="6D725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D1DF7"/>
    <w:multiLevelType w:val="hybridMultilevel"/>
    <w:tmpl w:val="9B267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C528D"/>
    <w:multiLevelType w:val="hybridMultilevel"/>
    <w:tmpl w:val="78C2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544B5"/>
    <w:multiLevelType w:val="hybridMultilevel"/>
    <w:tmpl w:val="0DDC0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D0DD5"/>
    <w:multiLevelType w:val="hybridMultilevel"/>
    <w:tmpl w:val="AEB87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AE262A"/>
    <w:multiLevelType w:val="hybridMultilevel"/>
    <w:tmpl w:val="A38E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AB1253"/>
    <w:multiLevelType w:val="hybridMultilevel"/>
    <w:tmpl w:val="62A6F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C13D4F"/>
    <w:multiLevelType w:val="hybridMultilevel"/>
    <w:tmpl w:val="7884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6B6180"/>
    <w:multiLevelType w:val="hybridMultilevel"/>
    <w:tmpl w:val="C1A21CB0"/>
    <w:lvl w:ilvl="0" w:tplc="10226966">
      <w:numFmt w:val="bullet"/>
      <w:lvlText w:val="•"/>
      <w:lvlJc w:val="left"/>
      <w:pPr>
        <w:ind w:left="719"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4F0EA6"/>
    <w:multiLevelType w:val="hybridMultilevel"/>
    <w:tmpl w:val="40C8A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33FC9"/>
    <w:multiLevelType w:val="hybridMultilevel"/>
    <w:tmpl w:val="627A6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45A30"/>
    <w:multiLevelType w:val="hybridMultilevel"/>
    <w:tmpl w:val="44503834"/>
    <w:lvl w:ilvl="0" w:tplc="10226966">
      <w:numFmt w:val="bullet"/>
      <w:lvlText w:val="•"/>
      <w:lvlJc w:val="left"/>
      <w:pPr>
        <w:ind w:left="719"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E66AAD"/>
    <w:multiLevelType w:val="multilevel"/>
    <w:tmpl w:val="81D2ED56"/>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8" w15:restartNumberingAfterBreak="0">
    <w:nsid w:val="3BEC04D6"/>
    <w:multiLevelType w:val="hybridMultilevel"/>
    <w:tmpl w:val="5EA8DE06"/>
    <w:lvl w:ilvl="0" w:tplc="10226966">
      <w:numFmt w:val="bullet"/>
      <w:lvlText w:val="•"/>
      <w:lvlJc w:val="left"/>
      <w:pPr>
        <w:ind w:left="719"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6A1EA5"/>
    <w:multiLevelType w:val="multilevel"/>
    <w:tmpl w:val="D42AF88C"/>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1EC4E80"/>
    <w:multiLevelType w:val="hybridMultilevel"/>
    <w:tmpl w:val="91DAE68A"/>
    <w:lvl w:ilvl="0" w:tplc="10226966">
      <w:numFmt w:val="bullet"/>
      <w:lvlText w:val="•"/>
      <w:lvlJc w:val="left"/>
      <w:pPr>
        <w:ind w:left="719"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915873"/>
    <w:multiLevelType w:val="multilevel"/>
    <w:tmpl w:val="148A4E6E"/>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2" w15:restartNumberingAfterBreak="0">
    <w:nsid w:val="43DC1815"/>
    <w:multiLevelType w:val="hybridMultilevel"/>
    <w:tmpl w:val="323C9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8A5ACF"/>
    <w:multiLevelType w:val="multilevel"/>
    <w:tmpl w:val="0974F188"/>
    <w:lvl w:ilvl="0">
      <w:start w:val="9"/>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4" w15:restartNumberingAfterBreak="0">
    <w:nsid w:val="49C83A6C"/>
    <w:multiLevelType w:val="hybridMultilevel"/>
    <w:tmpl w:val="F0A2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CE782C"/>
    <w:multiLevelType w:val="hybridMultilevel"/>
    <w:tmpl w:val="1DF21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0F478B"/>
    <w:multiLevelType w:val="hybridMultilevel"/>
    <w:tmpl w:val="E7765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FC15A9"/>
    <w:multiLevelType w:val="hybridMultilevel"/>
    <w:tmpl w:val="47CA7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364F7B"/>
    <w:multiLevelType w:val="multilevel"/>
    <w:tmpl w:val="D988F95C"/>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6787AE2"/>
    <w:multiLevelType w:val="hybridMultilevel"/>
    <w:tmpl w:val="FC9A5FA0"/>
    <w:lvl w:ilvl="0" w:tplc="10226966">
      <w:numFmt w:val="bullet"/>
      <w:lvlText w:val="•"/>
      <w:lvlJc w:val="left"/>
      <w:pPr>
        <w:ind w:left="719"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2D31A3"/>
    <w:multiLevelType w:val="multilevel"/>
    <w:tmpl w:val="E8582480"/>
    <w:lvl w:ilvl="0">
      <w:start w:val="8"/>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31" w15:restartNumberingAfterBreak="0">
    <w:nsid w:val="584102BE"/>
    <w:multiLevelType w:val="hybridMultilevel"/>
    <w:tmpl w:val="E39A2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144B42"/>
    <w:multiLevelType w:val="hybridMultilevel"/>
    <w:tmpl w:val="C788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B26EA9"/>
    <w:multiLevelType w:val="multilevel"/>
    <w:tmpl w:val="1E74CE4E"/>
    <w:lvl w:ilvl="0">
      <w:start w:val="6"/>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34" w15:restartNumberingAfterBreak="0">
    <w:nsid w:val="5FC66DF5"/>
    <w:multiLevelType w:val="multilevel"/>
    <w:tmpl w:val="22662452"/>
    <w:lvl w:ilvl="0">
      <w:start w:val="10"/>
      <w:numFmt w:val="decimal"/>
      <w:lvlText w:val="%1.0"/>
      <w:lvlJc w:val="left"/>
      <w:pPr>
        <w:ind w:left="73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35" w15:restartNumberingAfterBreak="0">
    <w:nsid w:val="63477252"/>
    <w:multiLevelType w:val="hybridMultilevel"/>
    <w:tmpl w:val="B394C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2F0636"/>
    <w:multiLevelType w:val="hybridMultilevel"/>
    <w:tmpl w:val="EEFE2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9D7A66"/>
    <w:multiLevelType w:val="multilevel"/>
    <w:tmpl w:val="D8245ACA"/>
    <w:lvl w:ilvl="0">
      <w:start w:val="7"/>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38" w15:restartNumberingAfterBreak="0">
    <w:nsid w:val="7BD9796A"/>
    <w:multiLevelType w:val="multilevel"/>
    <w:tmpl w:val="72D60B0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F622895"/>
    <w:multiLevelType w:val="multilevel"/>
    <w:tmpl w:val="454267E8"/>
    <w:lvl w:ilvl="0">
      <w:start w:val="5"/>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num w:numId="1" w16cid:durableId="1514494292">
    <w:abstractNumId w:val="19"/>
  </w:num>
  <w:num w:numId="2" w16cid:durableId="1010330021">
    <w:abstractNumId w:val="7"/>
  </w:num>
  <w:num w:numId="3" w16cid:durableId="176583595">
    <w:abstractNumId w:val="35"/>
  </w:num>
  <w:num w:numId="4" w16cid:durableId="1178151630">
    <w:abstractNumId w:val="24"/>
  </w:num>
  <w:num w:numId="5" w16cid:durableId="2093967367">
    <w:abstractNumId w:val="27"/>
  </w:num>
  <w:num w:numId="6" w16cid:durableId="537473478">
    <w:abstractNumId w:val="6"/>
  </w:num>
  <w:num w:numId="7" w16cid:durableId="2144038806">
    <w:abstractNumId w:val="25"/>
  </w:num>
  <w:num w:numId="8" w16cid:durableId="1419328982">
    <w:abstractNumId w:val="10"/>
  </w:num>
  <w:num w:numId="9" w16cid:durableId="737938507">
    <w:abstractNumId w:val="32"/>
  </w:num>
  <w:num w:numId="10" w16cid:durableId="754476877">
    <w:abstractNumId w:val="36"/>
  </w:num>
  <w:num w:numId="11" w16cid:durableId="1724867677">
    <w:abstractNumId w:val="8"/>
  </w:num>
  <w:num w:numId="12" w16cid:durableId="1893038280">
    <w:abstractNumId w:val="15"/>
  </w:num>
  <w:num w:numId="13" w16cid:durableId="2094467972">
    <w:abstractNumId w:val="28"/>
  </w:num>
  <w:num w:numId="14" w16cid:durableId="94372175">
    <w:abstractNumId w:val="1"/>
  </w:num>
  <w:num w:numId="15" w16cid:durableId="980188921">
    <w:abstractNumId w:val="13"/>
  </w:num>
  <w:num w:numId="16" w16cid:durableId="1956135785">
    <w:abstractNumId w:val="18"/>
  </w:num>
  <w:num w:numId="17" w16cid:durableId="1045569906">
    <w:abstractNumId w:val="0"/>
  </w:num>
  <w:num w:numId="18" w16cid:durableId="1088386760">
    <w:abstractNumId w:val="2"/>
  </w:num>
  <w:num w:numId="19" w16cid:durableId="1980185147">
    <w:abstractNumId w:val="21"/>
  </w:num>
  <w:num w:numId="20" w16cid:durableId="569077812">
    <w:abstractNumId w:val="17"/>
  </w:num>
  <w:num w:numId="21" w16cid:durableId="1343317492">
    <w:abstractNumId w:val="39"/>
  </w:num>
  <w:num w:numId="22" w16cid:durableId="646864614">
    <w:abstractNumId w:val="33"/>
  </w:num>
  <w:num w:numId="23" w16cid:durableId="1227374029">
    <w:abstractNumId w:val="37"/>
  </w:num>
  <w:num w:numId="24" w16cid:durableId="324552053">
    <w:abstractNumId w:val="30"/>
  </w:num>
  <w:num w:numId="25" w16cid:durableId="733283153">
    <w:abstractNumId w:val="23"/>
  </w:num>
  <w:num w:numId="26" w16cid:durableId="2075471859">
    <w:abstractNumId w:val="34"/>
  </w:num>
  <w:num w:numId="27" w16cid:durableId="1028220189">
    <w:abstractNumId w:val="16"/>
  </w:num>
  <w:num w:numId="28" w16cid:durableId="1295864081">
    <w:abstractNumId w:val="3"/>
  </w:num>
  <w:num w:numId="29" w16cid:durableId="570039282">
    <w:abstractNumId w:val="20"/>
  </w:num>
  <w:num w:numId="30" w16cid:durableId="650133618">
    <w:abstractNumId w:val="29"/>
  </w:num>
  <w:num w:numId="31" w16cid:durableId="1253585817">
    <w:abstractNumId w:val="14"/>
  </w:num>
  <w:num w:numId="32" w16cid:durableId="912008731">
    <w:abstractNumId w:val="5"/>
  </w:num>
  <w:num w:numId="33" w16cid:durableId="1730222166">
    <w:abstractNumId w:val="31"/>
  </w:num>
  <w:num w:numId="34" w16cid:durableId="2120028492">
    <w:abstractNumId w:val="26"/>
  </w:num>
  <w:num w:numId="35" w16cid:durableId="1196386421">
    <w:abstractNumId w:val="9"/>
  </w:num>
  <w:num w:numId="36" w16cid:durableId="109515273">
    <w:abstractNumId w:val="4"/>
  </w:num>
  <w:num w:numId="37" w16cid:durableId="954556046">
    <w:abstractNumId w:val="12"/>
  </w:num>
  <w:num w:numId="38" w16cid:durableId="186792948">
    <w:abstractNumId w:val="22"/>
  </w:num>
  <w:num w:numId="39" w16cid:durableId="492962079">
    <w:abstractNumId w:val="11"/>
  </w:num>
  <w:num w:numId="40" w16cid:durableId="367141789">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77F"/>
    <w:rsid w:val="00003184"/>
    <w:rsid w:val="00030358"/>
    <w:rsid w:val="00053831"/>
    <w:rsid w:val="0005766E"/>
    <w:rsid w:val="000713F0"/>
    <w:rsid w:val="000869C4"/>
    <w:rsid w:val="000916C8"/>
    <w:rsid w:val="000A2351"/>
    <w:rsid w:val="000B0502"/>
    <w:rsid w:val="000B5471"/>
    <w:rsid w:val="000C2841"/>
    <w:rsid w:val="000E4535"/>
    <w:rsid w:val="00105149"/>
    <w:rsid w:val="00110720"/>
    <w:rsid w:val="00111423"/>
    <w:rsid w:val="001132A0"/>
    <w:rsid w:val="00132803"/>
    <w:rsid w:val="001430CE"/>
    <w:rsid w:val="00144410"/>
    <w:rsid w:val="00151DB8"/>
    <w:rsid w:val="00166374"/>
    <w:rsid w:val="001826F4"/>
    <w:rsid w:val="00196FCA"/>
    <w:rsid w:val="001C4F11"/>
    <w:rsid w:val="001D5B55"/>
    <w:rsid w:val="001E20AD"/>
    <w:rsid w:val="001E5E14"/>
    <w:rsid w:val="001F0058"/>
    <w:rsid w:val="00223103"/>
    <w:rsid w:val="0026581E"/>
    <w:rsid w:val="002668A4"/>
    <w:rsid w:val="002A721B"/>
    <w:rsid w:val="002A7667"/>
    <w:rsid w:val="002D041B"/>
    <w:rsid w:val="002D544A"/>
    <w:rsid w:val="002D5591"/>
    <w:rsid w:val="002D74A7"/>
    <w:rsid w:val="002E2FAB"/>
    <w:rsid w:val="002F051A"/>
    <w:rsid w:val="002F2EF8"/>
    <w:rsid w:val="00305935"/>
    <w:rsid w:val="003556C6"/>
    <w:rsid w:val="00356E93"/>
    <w:rsid w:val="00362191"/>
    <w:rsid w:val="00362B94"/>
    <w:rsid w:val="00364E6A"/>
    <w:rsid w:val="0037232E"/>
    <w:rsid w:val="003A706F"/>
    <w:rsid w:val="003D3FB4"/>
    <w:rsid w:val="003E7E31"/>
    <w:rsid w:val="003F0D32"/>
    <w:rsid w:val="00400586"/>
    <w:rsid w:val="00401638"/>
    <w:rsid w:val="004254C2"/>
    <w:rsid w:val="00453C18"/>
    <w:rsid w:val="0048781A"/>
    <w:rsid w:val="004A297B"/>
    <w:rsid w:val="004D7B33"/>
    <w:rsid w:val="00510440"/>
    <w:rsid w:val="00544225"/>
    <w:rsid w:val="00577A47"/>
    <w:rsid w:val="00584D63"/>
    <w:rsid w:val="005A2946"/>
    <w:rsid w:val="005C1461"/>
    <w:rsid w:val="005D6F8E"/>
    <w:rsid w:val="005E7254"/>
    <w:rsid w:val="005F0184"/>
    <w:rsid w:val="0060371A"/>
    <w:rsid w:val="00610B86"/>
    <w:rsid w:val="00621C56"/>
    <w:rsid w:val="0063655B"/>
    <w:rsid w:val="00642424"/>
    <w:rsid w:val="00651D16"/>
    <w:rsid w:val="00667016"/>
    <w:rsid w:val="00676273"/>
    <w:rsid w:val="0069724C"/>
    <w:rsid w:val="006A0C3F"/>
    <w:rsid w:val="006A68C5"/>
    <w:rsid w:val="006A7DE6"/>
    <w:rsid w:val="006B3BB0"/>
    <w:rsid w:val="006C04F8"/>
    <w:rsid w:val="006C40ED"/>
    <w:rsid w:val="006D061E"/>
    <w:rsid w:val="006D20FF"/>
    <w:rsid w:val="00754AA2"/>
    <w:rsid w:val="0075781D"/>
    <w:rsid w:val="007650B2"/>
    <w:rsid w:val="00772449"/>
    <w:rsid w:val="007758D7"/>
    <w:rsid w:val="0079655F"/>
    <w:rsid w:val="007A0D49"/>
    <w:rsid w:val="007A4844"/>
    <w:rsid w:val="007B18B4"/>
    <w:rsid w:val="007F7535"/>
    <w:rsid w:val="007F7CE3"/>
    <w:rsid w:val="008026B7"/>
    <w:rsid w:val="008163D2"/>
    <w:rsid w:val="00826CCB"/>
    <w:rsid w:val="00836DB2"/>
    <w:rsid w:val="0084366F"/>
    <w:rsid w:val="00857B99"/>
    <w:rsid w:val="00864594"/>
    <w:rsid w:val="008758F2"/>
    <w:rsid w:val="008B65B5"/>
    <w:rsid w:val="008D0E8B"/>
    <w:rsid w:val="00903A28"/>
    <w:rsid w:val="009325C3"/>
    <w:rsid w:val="00982AF0"/>
    <w:rsid w:val="00985C99"/>
    <w:rsid w:val="009B1322"/>
    <w:rsid w:val="009B5431"/>
    <w:rsid w:val="009C395D"/>
    <w:rsid w:val="009E3B1C"/>
    <w:rsid w:val="009F19F0"/>
    <w:rsid w:val="009F1F41"/>
    <w:rsid w:val="009F4F2A"/>
    <w:rsid w:val="009F705C"/>
    <w:rsid w:val="00A057D3"/>
    <w:rsid w:val="00A2072E"/>
    <w:rsid w:val="00A63552"/>
    <w:rsid w:val="00A67FF8"/>
    <w:rsid w:val="00A71004"/>
    <w:rsid w:val="00A77DBC"/>
    <w:rsid w:val="00AC236E"/>
    <w:rsid w:val="00AC2AF1"/>
    <w:rsid w:val="00AD50E9"/>
    <w:rsid w:val="00AD5652"/>
    <w:rsid w:val="00AD6B90"/>
    <w:rsid w:val="00AE0521"/>
    <w:rsid w:val="00AF6DD3"/>
    <w:rsid w:val="00B415FD"/>
    <w:rsid w:val="00B5309A"/>
    <w:rsid w:val="00B65511"/>
    <w:rsid w:val="00B66EC5"/>
    <w:rsid w:val="00B7285F"/>
    <w:rsid w:val="00B86BBD"/>
    <w:rsid w:val="00BA1CF8"/>
    <w:rsid w:val="00BA3909"/>
    <w:rsid w:val="00BC16FD"/>
    <w:rsid w:val="00BC7A54"/>
    <w:rsid w:val="00C07A40"/>
    <w:rsid w:val="00C120BF"/>
    <w:rsid w:val="00C15608"/>
    <w:rsid w:val="00C5577F"/>
    <w:rsid w:val="00C73F70"/>
    <w:rsid w:val="00C74C26"/>
    <w:rsid w:val="00CA51C7"/>
    <w:rsid w:val="00CB1D75"/>
    <w:rsid w:val="00CC428D"/>
    <w:rsid w:val="00CD0205"/>
    <w:rsid w:val="00CF140C"/>
    <w:rsid w:val="00D013CD"/>
    <w:rsid w:val="00D056EB"/>
    <w:rsid w:val="00D32B22"/>
    <w:rsid w:val="00D538DE"/>
    <w:rsid w:val="00D54C62"/>
    <w:rsid w:val="00D64DC4"/>
    <w:rsid w:val="00D65A83"/>
    <w:rsid w:val="00D8463E"/>
    <w:rsid w:val="00D97E23"/>
    <w:rsid w:val="00DA2820"/>
    <w:rsid w:val="00DA7F3C"/>
    <w:rsid w:val="00DB231A"/>
    <w:rsid w:val="00DC40C5"/>
    <w:rsid w:val="00DE2934"/>
    <w:rsid w:val="00DE694A"/>
    <w:rsid w:val="00DF0E15"/>
    <w:rsid w:val="00DF29DF"/>
    <w:rsid w:val="00DF391B"/>
    <w:rsid w:val="00DF54D6"/>
    <w:rsid w:val="00E05222"/>
    <w:rsid w:val="00E178BB"/>
    <w:rsid w:val="00E27440"/>
    <w:rsid w:val="00E438B5"/>
    <w:rsid w:val="00E454EF"/>
    <w:rsid w:val="00E5428D"/>
    <w:rsid w:val="00E56F88"/>
    <w:rsid w:val="00E60F6F"/>
    <w:rsid w:val="00E92B2C"/>
    <w:rsid w:val="00EA05C9"/>
    <w:rsid w:val="00EA7E3A"/>
    <w:rsid w:val="00EB5AAC"/>
    <w:rsid w:val="00EB5E23"/>
    <w:rsid w:val="00EF330D"/>
    <w:rsid w:val="00EF36AD"/>
    <w:rsid w:val="00F13864"/>
    <w:rsid w:val="00F14D10"/>
    <w:rsid w:val="00F227E2"/>
    <w:rsid w:val="00F330A4"/>
    <w:rsid w:val="00F33FC1"/>
    <w:rsid w:val="00F43D40"/>
    <w:rsid w:val="00F44C1D"/>
    <w:rsid w:val="00F6619A"/>
    <w:rsid w:val="00F66FE1"/>
    <w:rsid w:val="00F83AE6"/>
    <w:rsid w:val="00FA4449"/>
    <w:rsid w:val="00FB4DFC"/>
    <w:rsid w:val="00FC2491"/>
    <w:rsid w:val="00FD006A"/>
    <w:rsid w:val="00FE7F2A"/>
    <w:rsid w:val="00FF183A"/>
    <w:rsid w:val="00FF5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8C839"/>
  <w15:docId w15:val="{B1C9719F-29EC-4870-892F-1DB3603F4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5B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5577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5577F"/>
    <w:rPr>
      <w:i/>
      <w:iCs/>
      <w:color w:val="4472C4" w:themeColor="accent1"/>
    </w:rPr>
  </w:style>
  <w:style w:type="paragraph" w:styleId="ListParagraph">
    <w:name w:val="List Paragraph"/>
    <w:basedOn w:val="Normal"/>
    <w:uiPriority w:val="34"/>
    <w:qFormat/>
    <w:rsid w:val="00C5577F"/>
    <w:pPr>
      <w:ind w:left="720"/>
      <w:contextualSpacing/>
    </w:pPr>
  </w:style>
  <w:style w:type="character" w:styleId="Hyperlink">
    <w:name w:val="Hyperlink"/>
    <w:basedOn w:val="DefaultParagraphFont"/>
    <w:uiPriority w:val="99"/>
    <w:unhideWhenUsed/>
    <w:rsid w:val="002D544A"/>
    <w:rPr>
      <w:color w:val="0000FF"/>
      <w:u w:val="single"/>
    </w:rPr>
  </w:style>
  <w:style w:type="character" w:customStyle="1" w:styleId="ff8">
    <w:name w:val="ff8"/>
    <w:basedOn w:val="DefaultParagraphFont"/>
    <w:rsid w:val="002D544A"/>
  </w:style>
  <w:style w:type="character" w:customStyle="1" w:styleId="ws1">
    <w:name w:val="ws1"/>
    <w:basedOn w:val="DefaultParagraphFont"/>
    <w:rsid w:val="002D544A"/>
  </w:style>
  <w:style w:type="character" w:customStyle="1" w:styleId="Heading1Char">
    <w:name w:val="Heading 1 Char"/>
    <w:basedOn w:val="DefaultParagraphFont"/>
    <w:link w:val="Heading1"/>
    <w:uiPriority w:val="9"/>
    <w:rsid w:val="001D5B5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E5E1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F0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F0E1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0C2841"/>
    <w:rPr>
      <w:color w:val="954F72" w:themeColor="followedHyperlink"/>
      <w:u w:val="single"/>
    </w:rPr>
  </w:style>
  <w:style w:type="character" w:styleId="PlaceholderText">
    <w:name w:val="Placeholder Text"/>
    <w:basedOn w:val="DefaultParagraphFont"/>
    <w:uiPriority w:val="99"/>
    <w:semiHidden/>
    <w:rsid w:val="009F4F2A"/>
    <w:rPr>
      <w:color w:val="808080"/>
    </w:rPr>
  </w:style>
  <w:style w:type="paragraph" w:styleId="Header">
    <w:name w:val="header"/>
    <w:basedOn w:val="Normal"/>
    <w:link w:val="HeaderChar"/>
    <w:uiPriority w:val="99"/>
    <w:unhideWhenUsed/>
    <w:rsid w:val="002A7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21B"/>
  </w:style>
  <w:style w:type="paragraph" w:styleId="Footer">
    <w:name w:val="footer"/>
    <w:basedOn w:val="Normal"/>
    <w:link w:val="FooterChar"/>
    <w:uiPriority w:val="99"/>
    <w:unhideWhenUsed/>
    <w:rsid w:val="002A7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21B"/>
  </w:style>
  <w:style w:type="character" w:styleId="UnresolvedMention">
    <w:name w:val="Unresolved Mention"/>
    <w:basedOn w:val="DefaultParagraphFont"/>
    <w:uiPriority w:val="99"/>
    <w:semiHidden/>
    <w:unhideWhenUsed/>
    <w:rsid w:val="00DE69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105">
      <w:bodyDiv w:val="1"/>
      <w:marLeft w:val="0"/>
      <w:marRight w:val="0"/>
      <w:marTop w:val="0"/>
      <w:marBottom w:val="0"/>
      <w:divBdr>
        <w:top w:val="none" w:sz="0" w:space="0" w:color="auto"/>
        <w:left w:val="none" w:sz="0" w:space="0" w:color="auto"/>
        <w:bottom w:val="none" w:sz="0" w:space="0" w:color="auto"/>
        <w:right w:val="none" w:sz="0" w:space="0" w:color="auto"/>
      </w:divBdr>
    </w:div>
    <w:div w:id="109783424">
      <w:bodyDiv w:val="1"/>
      <w:marLeft w:val="0"/>
      <w:marRight w:val="0"/>
      <w:marTop w:val="0"/>
      <w:marBottom w:val="0"/>
      <w:divBdr>
        <w:top w:val="none" w:sz="0" w:space="0" w:color="auto"/>
        <w:left w:val="none" w:sz="0" w:space="0" w:color="auto"/>
        <w:bottom w:val="none" w:sz="0" w:space="0" w:color="auto"/>
        <w:right w:val="none" w:sz="0" w:space="0" w:color="auto"/>
      </w:divBdr>
    </w:div>
    <w:div w:id="476381294">
      <w:bodyDiv w:val="1"/>
      <w:marLeft w:val="0"/>
      <w:marRight w:val="0"/>
      <w:marTop w:val="0"/>
      <w:marBottom w:val="0"/>
      <w:divBdr>
        <w:top w:val="none" w:sz="0" w:space="0" w:color="auto"/>
        <w:left w:val="none" w:sz="0" w:space="0" w:color="auto"/>
        <w:bottom w:val="none" w:sz="0" w:space="0" w:color="auto"/>
        <w:right w:val="none" w:sz="0" w:space="0" w:color="auto"/>
      </w:divBdr>
    </w:div>
    <w:div w:id="960767442">
      <w:bodyDiv w:val="1"/>
      <w:marLeft w:val="0"/>
      <w:marRight w:val="0"/>
      <w:marTop w:val="0"/>
      <w:marBottom w:val="0"/>
      <w:divBdr>
        <w:top w:val="none" w:sz="0" w:space="0" w:color="auto"/>
        <w:left w:val="none" w:sz="0" w:space="0" w:color="auto"/>
        <w:bottom w:val="none" w:sz="0" w:space="0" w:color="auto"/>
        <w:right w:val="none" w:sz="0" w:space="0" w:color="auto"/>
      </w:divBdr>
    </w:div>
    <w:div w:id="1372922521">
      <w:bodyDiv w:val="1"/>
      <w:marLeft w:val="0"/>
      <w:marRight w:val="0"/>
      <w:marTop w:val="0"/>
      <w:marBottom w:val="0"/>
      <w:divBdr>
        <w:top w:val="none" w:sz="0" w:space="0" w:color="auto"/>
        <w:left w:val="none" w:sz="0" w:space="0" w:color="auto"/>
        <w:bottom w:val="none" w:sz="0" w:space="0" w:color="auto"/>
        <w:right w:val="none" w:sz="0" w:space="0" w:color="auto"/>
      </w:divBdr>
    </w:div>
    <w:div w:id="1446119967">
      <w:bodyDiv w:val="1"/>
      <w:marLeft w:val="0"/>
      <w:marRight w:val="0"/>
      <w:marTop w:val="0"/>
      <w:marBottom w:val="0"/>
      <w:divBdr>
        <w:top w:val="none" w:sz="0" w:space="0" w:color="auto"/>
        <w:left w:val="none" w:sz="0" w:space="0" w:color="auto"/>
        <w:bottom w:val="none" w:sz="0" w:space="0" w:color="auto"/>
        <w:right w:val="none" w:sz="0" w:space="0" w:color="auto"/>
      </w:divBdr>
    </w:div>
    <w:div w:id="1584224436">
      <w:bodyDiv w:val="1"/>
      <w:marLeft w:val="0"/>
      <w:marRight w:val="0"/>
      <w:marTop w:val="0"/>
      <w:marBottom w:val="0"/>
      <w:divBdr>
        <w:top w:val="none" w:sz="0" w:space="0" w:color="auto"/>
        <w:left w:val="none" w:sz="0" w:space="0" w:color="auto"/>
        <w:bottom w:val="none" w:sz="0" w:space="0" w:color="auto"/>
        <w:right w:val="none" w:sz="0" w:space="0" w:color="auto"/>
      </w:divBdr>
    </w:div>
    <w:div w:id="1646085867">
      <w:bodyDiv w:val="1"/>
      <w:marLeft w:val="0"/>
      <w:marRight w:val="0"/>
      <w:marTop w:val="0"/>
      <w:marBottom w:val="0"/>
      <w:divBdr>
        <w:top w:val="none" w:sz="0" w:space="0" w:color="auto"/>
        <w:left w:val="none" w:sz="0" w:space="0" w:color="auto"/>
        <w:bottom w:val="none" w:sz="0" w:space="0" w:color="auto"/>
        <w:right w:val="none" w:sz="0" w:space="0" w:color="auto"/>
      </w:divBdr>
    </w:div>
    <w:div w:id="1652176272">
      <w:bodyDiv w:val="1"/>
      <w:marLeft w:val="0"/>
      <w:marRight w:val="0"/>
      <w:marTop w:val="0"/>
      <w:marBottom w:val="0"/>
      <w:divBdr>
        <w:top w:val="none" w:sz="0" w:space="0" w:color="auto"/>
        <w:left w:val="none" w:sz="0" w:space="0" w:color="auto"/>
        <w:bottom w:val="none" w:sz="0" w:space="0" w:color="auto"/>
        <w:right w:val="none" w:sz="0" w:space="0" w:color="auto"/>
      </w:divBdr>
    </w:div>
    <w:div w:id="1712000838">
      <w:bodyDiv w:val="1"/>
      <w:marLeft w:val="0"/>
      <w:marRight w:val="0"/>
      <w:marTop w:val="0"/>
      <w:marBottom w:val="0"/>
      <w:divBdr>
        <w:top w:val="none" w:sz="0" w:space="0" w:color="auto"/>
        <w:left w:val="none" w:sz="0" w:space="0" w:color="auto"/>
        <w:bottom w:val="none" w:sz="0" w:space="0" w:color="auto"/>
        <w:right w:val="none" w:sz="0" w:space="0" w:color="auto"/>
      </w:divBdr>
    </w:div>
    <w:div w:id="1907757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zeticaux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wbrec.org.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9028</Words>
  <Characters>51464</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Gibbons</dc:creator>
  <cp:keywords/>
  <dc:description/>
  <cp:lastModifiedBy>Cai Gibbons</cp:lastModifiedBy>
  <cp:revision>2</cp:revision>
  <dcterms:created xsi:type="dcterms:W3CDTF">2022-05-18T20:58:00Z</dcterms:created>
  <dcterms:modified xsi:type="dcterms:W3CDTF">2022-05-18T20:58:00Z</dcterms:modified>
</cp:coreProperties>
</file>