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68DE94E" w14:textId="7184FED8" w:rsidR="00EE627F" w:rsidRPr="00B1263D" w:rsidRDefault="00B1263D" w:rsidP="00B1263D">
      <w:pPr>
        <w:spacing w:after="0" w:line="360" w:lineRule="auto"/>
        <w:rPr>
          <w:rFonts w:eastAsia="Times New Roman" w:cs="Times New Roman"/>
          <w:b/>
        </w:rPr>
      </w:pPr>
      <w:r>
        <w:rPr>
          <w:noProof/>
        </w:rPr>
        <w:drawing>
          <wp:inline distT="0" distB="0" distL="0" distR="0" wp14:anchorId="1631A726" wp14:editId="09E607E4">
            <wp:extent cx="3238500" cy="12763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3238500" cy="1276350"/>
                    </a:xfrm>
                    <a:prstGeom prst="rect">
                      <a:avLst/>
                    </a:prstGeom>
                  </pic:spPr>
                </pic:pic>
              </a:graphicData>
            </a:graphic>
          </wp:inline>
        </w:drawing>
      </w:r>
    </w:p>
    <w:p w14:paraId="6ADFCDD9" w14:textId="29A27659" w:rsidR="00B1263D" w:rsidRDefault="00B1263D" w:rsidP="00B1263D">
      <w:pPr>
        <w:spacing w:after="0" w:line="360" w:lineRule="auto"/>
        <w:jc w:val="center"/>
        <w:rPr>
          <w:rFonts w:eastAsia="Times New Roman" w:cs="Times New Roman"/>
          <w:b/>
        </w:rPr>
      </w:pPr>
      <w:r w:rsidRPr="00B1263D">
        <w:rPr>
          <w:rFonts w:eastAsia="Times New Roman" w:cs="Times New Roman"/>
          <w:b/>
        </w:rPr>
        <w:t>Student Name</w:t>
      </w:r>
    </w:p>
    <w:p w14:paraId="58A30F72" w14:textId="676EED7F" w:rsidR="00B1263D" w:rsidRPr="00B1263D" w:rsidRDefault="00B1263D" w:rsidP="00B1263D">
      <w:pPr>
        <w:spacing w:after="0" w:line="360" w:lineRule="auto"/>
        <w:jc w:val="center"/>
        <w:rPr>
          <w:rFonts w:eastAsia="Times New Roman" w:cs="Times New Roman"/>
          <w:b/>
        </w:rPr>
      </w:pPr>
      <w:r>
        <w:rPr>
          <w:rFonts w:eastAsia="Times New Roman" w:cs="Times New Roman"/>
          <w:b/>
        </w:rPr>
        <w:t>Nicoleta Monafu</w:t>
      </w:r>
    </w:p>
    <w:p w14:paraId="10C32B69" w14:textId="259A023F" w:rsidR="00B1263D" w:rsidRDefault="00B1263D" w:rsidP="00B1263D">
      <w:pPr>
        <w:spacing w:after="0" w:line="360" w:lineRule="auto"/>
        <w:jc w:val="center"/>
        <w:rPr>
          <w:rFonts w:eastAsia="Times New Roman" w:cs="Times New Roman"/>
          <w:b/>
        </w:rPr>
      </w:pPr>
      <w:r>
        <w:rPr>
          <w:rFonts w:eastAsia="Times New Roman" w:cs="Times New Roman"/>
          <w:b/>
        </w:rPr>
        <w:t>Student Number</w:t>
      </w:r>
    </w:p>
    <w:p w14:paraId="491A5974" w14:textId="368E4881" w:rsidR="001D0996" w:rsidRPr="00B1263D" w:rsidRDefault="001D0996" w:rsidP="00B1263D">
      <w:pPr>
        <w:spacing w:after="0" w:line="360" w:lineRule="auto"/>
        <w:jc w:val="center"/>
        <w:rPr>
          <w:rFonts w:eastAsia="Times New Roman" w:cs="Times New Roman"/>
          <w:b/>
        </w:rPr>
      </w:pPr>
      <w:r>
        <w:rPr>
          <w:rFonts w:eastAsia="Times New Roman" w:cs="Times New Roman"/>
          <w:b/>
        </w:rPr>
        <w:t>2245344</w:t>
      </w:r>
    </w:p>
    <w:p w14:paraId="64ADC189" w14:textId="75394C8E" w:rsidR="00B1263D" w:rsidRDefault="00B1263D" w:rsidP="00B1263D">
      <w:pPr>
        <w:spacing w:after="0" w:line="360" w:lineRule="auto"/>
        <w:jc w:val="center"/>
        <w:rPr>
          <w:rFonts w:eastAsia="Times New Roman" w:cs="Times New Roman"/>
          <w:b/>
        </w:rPr>
      </w:pPr>
      <w:r w:rsidRPr="00B1263D">
        <w:rPr>
          <w:rFonts w:eastAsia="Times New Roman" w:cs="Times New Roman"/>
          <w:b/>
        </w:rPr>
        <w:t xml:space="preserve">The assignment title: Planning and Delivering an International Meeting/Event </w:t>
      </w:r>
    </w:p>
    <w:p w14:paraId="0202E300" w14:textId="77777777" w:rsidR="00B1263D" w:rsidRPr="00B1263D" w:rsidRDefault="00B1263D" w:rsidP="00B1263D">
      <w:pPr>
        <w:spacing w:after="0" w:line="360" w:lineRule="auto"/>
        <w:jc w:val="center"/>
        <w:rPr>
          <w:rFonts w:eastAsia="Times New Roman" w:cs="Times New Roman"/>
          <w:b/>
        </w:rPr>
      </w:pPr>
      <w:r w:rsidRPr="00B1263D">
        <w:rPr>
          <w:rFonts w:eastAsia="Times New Roman" w:cs="Times New Roman"/>
          <w:b/>
          <w:bCs/>
        </w:rPr>
        <w:t>WALES' COASTAL ADVENTURE &amp; WELLNESS RETREAT</w:t>
      </w:r>
    </w:p>
    <w:p w14:paraId="323AD627" w14:textId="77777777" w:rsidR="00B1263D" w:rsidRPr="00B1263D" w:rsidRDefault="00B1263D" w:rsidP="00B1263D">
      <w:pPr>
        <w:spacing w:after="0" w:line="360" w:lineRule="auto"/>
        <w:rPr>
          <w:rFonts w:eastAsia="Times New Roman" w:cs="Times New Roman"/>
          <w:b/>
        </w:rPr>
      </w:pPr>
    </w:p>
    <w:p w14:paraId="78E6878E" w14:textId="77777777" w:rsidR="00B1263D" w:rsidRPr="00B1263D" w:rsidRDefault="00B1263D" w:rsidP="00B1263D">
      <w:pPr>
        <w:spacing w:after="0" w:line="360" w:lineRule="auto"/>
        <w:jc w:val="center"/>
        <w:rPr>
          <w:rFonts w:eastAsia="Times New Roman" w:cs="Times New Roman"/>
          <w:b/>
        </w:rPr>
      </w:pPr>
      <w:r w:rsidRPr="00B1263D">
        <w:rPr>
          <w:rFonts w:eastAsia="Times New Roman" w:cs="Times New Roman"/>
          <w:b/>
        </w:rPr>
        <w:t>The module title: International Meetings Management BMIH6007</w:t>
      </w:r>
    </w:p>
    <w:p w14:paraId="3EEB4AEC" w14:textId="77777777" w:rsidR="00B1263D" w:rsidRPr="00B1263D" w:rsidRDefault="00B1263D" w:rsidP="00B1263D">
      <w:pPr>
        <w:spacing w:after="0" w:line="360" w:lineRule="auto"/>
        <w:jc w:val="center"/>
        <w:rPr>
          <w:rFonts w:eastAsia="Times New Roman" w:cs="Times New Roman"/>
          <w:b/>
        </w:rPr>
      </w:pPr>
    </w:p>
    <w:p w14:paraId="63A60EC8" w14:textId="77777777" w:rsidR="00B1263D" w:rsidRPr="00B1263D" w:rsidRDefault="00B1263D" w:rsidP="00B1263D">
      <w:pPr>
        <w:spacing w:after="0" w:line="360" w:lineRule="auto"/>
        <w:jc w:val="center"/>
        <w:rPr>
          <w:rFonts w:eastAsia="Times New Roman" w:cs="Times New Roman"/>
          <w:b/>
        </w:rPr>
      </w:pPr>
      <w:r w:rsidRPr="00B1263D">
        <w:rPr>
          <w:rFonts w:eastAsia="Times New Roman" w:cs="Times New Roman"/>
          <w:b/>
        </w:rPr>
        <w:t>Lecturer’s name</w:t>
      </w:r>
    </w:p>
    <w:p w14:paraId="749200B2" w14:textId="77777777" w:rsidR="00B1263D" w:rsidRPr="00B1263D" w:rsidRDefault="00B1263D" w:rsidP="00B1263D">
      <w:pPr>
        <w:spacing w:after="0" w:line="360" w:lineRule="auto"/>
        <w:jc w:val="center"/>
        <w:rPr>
          <w:rFonts w:eastAsia="Times New Roman" w:cs="Times New Roman"/>
          <w:b/>
        </w:rPr>
      </w:pPr>
      <w:r w:rsidRPr="00B1263D">
        <w:rPr>
          <w:rFonts w:eastAsia="Times New Roman" w:cs="Times New Roman"/>
          <w:b/>
        </w:rPr>
        <w:t>Kathryn Flynn</w:t>
      </w:r>
    </w:p>
    <w:p w14:paraId="3405C693" w14:textId="1D89EE51" w:rsidR="001D0531" w:rsidRPr="00B1263D" w:rsidRDefault="00E05E45" w:rsidP="00B1263D">
      <w:pPr>
        <w:spacing w:after="0" w:line="360" w:lineRule="auto"/>
        <w:jc w:val="center"/>
        <w:rPr>
          <w:rFonts w:eastAsia="Times New Roman" w:cs="Times New Roman"/>
          <w:b/>
        </w:rPr>
      </w:pPr>
      <w:r>
        <w:rPr>
          <w:noProof/>
        </w:rPr>
        <w:drawing>
          <wp:inline distT="0" distB="0" distL="0" distR="0" wp14:anchorId="4F8856B7" wp14:editId="023A3DA1">
            <wp:extent cx="5943600" cy="1328420"/>
            <wp:effectExtent l="0" t="0" r="0" b="508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943600" cy="1328420"/>
                    </a:xfrm>
                    <a:prstGeom prst="rect">
                      <a:avLst/>
                    </a:prstGeom>
                  </pic:spPr>
                </pic:pic>
              </a:graphicData>
            </a:graphic>
          </wp:inline>
        </w:drawing>
      </w:r>
    </w:p>
    <w:p w14:paraId="5C9FC965" w14:textId="77777777" w:rsidR="001D0531" w:rsidRPr="00B1263D" w:rsidRDefault="001D0531" w:rsidP="00B1263D">
      <w:pPr>
        <w:spacing w:after="0" w:line="360" w:lineRule="auto"/>
        <w:jc w:val="center"/>
        <w:rPr>
          <w:rFonts w:eastAsia="Times New Roman" w:cs="Times New Roman"/>
          <w:b/>
        </w:rPr>
      </w:pPr>
    </w:p>
    <w:p w14:paraId="78FE1948" w14:textId="77777777" w:rsidR="001D0531" w:rsidRPr="00B1263D" w:rsidRDefault="001D0531" w:rsidP="00B1263D">
      <w:pPr>
        <w:spacing w:after="0" w:line="360" w:lineRule="auto"/>
        <w:jc w:val="center"/>
        <w:rPr>
          <w:rFonts w:eastAsia="Times New Roman" w:cs="Times New Roman"/>
          <w:b/>
        </w:rPr>
      </w:pPr>
    </w:p>
    <w:p w14:paraId="471CC715" w14:textId="77777777" w:rsidR="001D0531" w:rsidRPr="00B1263D" w:rsidRDefault="001D0531" w:rsidP="00B1263D">
      <w:pPr>
        <w:spacing w:after="0" w:line="360" w:lineRule="auto"/>
        <w:jc w:val="center"/>
        <w:rPr>
          <w:rFonts w:eastAsia="Times New Roman" w:cs="Times New Roman"/>
          <w:b/>
        </w:rPr>
      </w:pPr>
    </w:p>
    <w:p w14:paraId="360E4812" w14:textId="77777777" w:rsidR="001D0531" w:rsidRPr="00B1263D" w:rsidRDefault="001D0531" w:rsidP="00B1263D">
      <w:pPr>
        <w:spacing w:after="0" w:line="360" w:lineRule="auto"/>
        <w:jc w:val="center"/>
        <w:rPr>
          <w:rFonts w:eastAsia="Times New Roman" w:cs="Times New Roman"/>
          <w:b/>
        </w:rPr>
      </w:pPr>
    </w:p>
    <w:p w14:paraId="5CEFB367" w14:textId="77777777" w:rsidR="001D0531" w:rsidRPr="00B1263D" w:rsidRDefault="001D0531" w:rsidP="00B1263D">
      <w:pPr>
        <w:spacing w:after="0" w:line="360" w:lineRule="auto"/>
        <w:jc w:val="center"/>
        <w:rPr>
          <w:rFonts w:eastAsia="Times New Roman" w:cs="Times New Roman"/>
          <w:b/>
        </w:rPr>
      </w:pPr>
    </w:p>
    <w:p w14:paraId="72C26097" w14:textId="77777777" w:rsidR="001D0531" w:rsidRPr="00B1263D" w:rsidRDefault="001D0531" w:rsidP="00B1263D">
      <w:pPr>
        <w:spacing w:after="0" w:line="360" w:lineRule="auto"/>
        <w:jc w:val="center"/>
        <w:rPr>
          <w:rFonts w:eastAsia="Times New Roman" w:cs="Times New Roman"/>
          <w:b/>
        </w:rPr>
      </w:pPr>
    </w:p>
    <w:p w14:paraId="26006975" w14:textId="77777777" w:rsidR="001D0531" w:rsidRPr="00B1263D" w:rsidRDefault="001D0531" w:rsidP="00B1263D">
      <w:pPr>
        <w:spacing w:after="0" w:line="360" w:lineRule="auto"/>
        <w:jc w:val="center"/>
        <w:rPr>
          <w:rFonts w:eastAsia="Times New Roman" w:cs="Times New Roman"/>
          <w:b/>
        </w:rPr>
      </w:pPr>
    </w:p>
    <w:p w14:paraId="78DA76DB" w14:textId="77777777" w:rsidR="001D0531" w:rsidRPr="00B1263D" w:rsidRDefault="001D0531" w:rsidP="00B1263D">
      <w:pPr>
        <w:spacing w:after="0" w:line="360" w:lineRule="auto"/>
        <w:jc w:val="center"/>
        <w:rPr>
          <w:rFonts w:eastAsia="Times New Roman" w:cs="Times New Roman"/>
          <w:b/>
        </w:rPr>
      </w:pPr>
    </w:p>
    <w:p w14:paraId="465ED3B1" w14:textId="77777777" w:rsidR="00A82A79" w:rsidRPr="00B1263D" w:rsidRDefault="00A82A79" w:rsidP="00B1263D">
      <w:pPr>
        <w:spacing w:after="0" w:line="360" w:lineRule="auto"/>
        <w:jc w:val="center"/>
        <w:rPr>
          <w:rFonts w:eastAsia="Times New Roman" w:cs="Times New Roman"/>
          <w:b/>
        </w:rPr>
      </w:pPr>
    </w:p>
    <w:p w14:paraId="015630AF" w14:textId="77777777" w:rsidR="00A82A79" w:rsidRPr="00B1263D" w:rsidRDefault="00A82A79" w:rsidP="00B1263D">
      <w:pPr>
        <w:spacing w:after="0" w:line="360" w:lineRule="auto"/>
        <w:jc w:val="center"/>
        <w:rPr>
          <w:rFonts w:eastAsia="Times New Roman" w:cs="Times New Roman"/>
          <w:b/>
        </w:rPr>
      </w:pPr>
    </w:p>
    <w:p w14:paraId="5C9F41D4" w14:textId="50FBE8AB" w:rsidR="001D0531" w:rsidRDefault="001D0531" w:rsidP="00022815">
      <w:pPr>
        <w:spacing w:after="0"/>
        <w:rPr>
          <w:rFonts w:eastAsia="Times New Roman" w:cs="Times New Roman"/>
        </w:rPr>
      </w:pPr>
    </w:p>
    <w:sdt>
      <w:sdtPr>
        <w:rPr>
          <w:rFonts w:ascii="Times New Roman" w:eastAsiaTheme="minorHAnsi" w:hAnsi="Times New Roman" w:cstheme="minorBidi"/>
          <w:color w:val="auto"/>
          <w:sz w:val="24"/>
          <w:szCs w:val="24"/>
        </w:rPr>
        <w:id w:val="559210510"/>
        <w:docPartObj>
          <w:docPartGallery w:val="Table of Contents"/>
          <w:docPartUnique/>
        </w:docPartObj>
      </w:sdtPr>
      <w:sdtEndPr>
        <w:rPr>
          <w:b/>
          <w:bCs/>
          <w:noProof/>
        </w:rPr>
      </w:sdtEndPr>
      <w:sdtContent>
        <w:p w14:paraId="64AD4EF6" w14:textId="77777777" w:rsidR="001D0531" w:rsidRPr="001D0531" w:rsidRDefault="001D0531" w:rsidP="00022815">
          <w:pPr>
            <w:pStyle w:val="TOCHeading"/>
            <w:spacing w:before="0" w:line="276" w:lineRule="auto"/>
            <w:jc w:val="both"/>
            <w:rPr>
              <w:rFonts w:ascii="Times New Roman" w:hAnsi="Times New Roman" w:cs="Times New Roman"/>
              <w:b/>
              <w:color w:val="auto"/>
              <w:sz w:val="24"/>
              <w:szCs w:val="24"/>
            </w:rPr>
          </w:pPr>
          <w:r w:rsidRPr="001D0531">
            <w:rPr>
              <w:rFonts w:ascii="Times New Roman" w:hAnsi="Times New Roman" w:cs="Times New Roman"/>
              <w:b/>
              <w:color w:val="auto"/>
              <w:sz w:val="24"/>
              <w:szCs w:val="24"/>
            </w:rPr>
            <w:t>Table of Contents</w:t>
          </w:r>
        </w:p>
        <w:p w14:paraId="1078E46F" w14:textId="4C244D42" w:rsidR="00A736D4" w:rsidRDefault="001D0531" w:rsidP="00022815">
          <w:pPr>
            <w:pStyle w:val="TOC1"/>
            <w:spacing w:line="276" w:lineRule="auto"/>
            <w:rPr>
              <w:rFonts w:asciiTheme="minorHAnsi" w:eastAsiaTheme="minorEastAsia" w:hAnsiTheme="minorHAnsi"/>
              <w:noProof/>
              <w:kern w:val="2"/>
              <w14:ligatures w14:val="standardContextual"/>
            </w:rPr>
          </w:pPr>
          <w:r>
            <w:fldChar w:fldCharType="begin"/>
          </w:r>
          <w:r>
            <w:instrText xml:space="preserve"> TOC \o "1-3" \h \z \u </w:instrText>
          </w:r>
          <w:r>
            <w:fldChar w:fldCharType="separate"/>
          </w:r>
          <w:hyperlink w:anchor="_Toc199941219" w:history="1">
            <w:r w:rsidR="00A736D4" w:rsidRPr="001A3BE6">
              <w:rPr>
                <w:rStyle w:val="Hyperlink"/>
                <w:bCs/>
                <w:noProof/>
              </w:rPr>
              <w:t>1.</w:t>
            </w:r>
            <w:r w:rsidR="00A736D4">
              <w:rPr>
                <w:rFonts w:asciiTheme="minorHAnsi" w:eastAsiaTheme="minorEastAsia" w:hAnsiTheme="minorHAnsi"/>
                <w:noProof/>
                <w:kern w:val="2"/>
                <w14:ligatures w14:val="standardContextual"/>
              </w:rPr>
              <w:tab/>
            </w:r>
            <w:r w:rsidR="00A736D4" w:rsidRPr="001A3BE6">
              <w:rPr>
                <w:rStyle w:val="Hyperlink"/>
                <w:bCs/>
                <w:noProof/>
              </w:rPr>
              <w:t>Introduction</w:t>
            </w:r>
            <w:r w:rsidR="00A736D4">
              <w:rPr>
                <w:noProof/>
                <w:webHidden/>
              </w:rPr>
              <w:tab/>
            </w:r>
            <w:r w:rsidR="00A736D4">
              <w:rPr>
                <w:noProof/>
                <w:webHidden/>
              </w:rPr>
              <w:fldChar w:fldCharType="begin"/>
            </w:r>
            <w:r w:rsidR="00A736D4">
              <w:rPr>
                <w:noProof/>
                <w:webHidden/>
              </w:rPr>
              <w:instrText xml:space="preserve"> PAGEREF _Toc199941219 \h </w:instrText>
            </w:r>
            <w:r w:rsidR="00A736D4">
              <w:rPr>
                <w:noProof/>
                <w:webHidden/>
              </w:rPr>
            </w:r>
            <w:r w:rsidR="00A736D4">
              <w:rPr>
                <w:noProof/>
                <w:webHidden/>
              </w:rPr>
              <w:fldChar w:fldCharType="separate"/>
            </w:r>
            <w:r w:rsidR="00A736D4">
              <w:rPr>
                <w:noProof/>
                <w:webHidden/>
              </w:rPr>
              <w:t>3</w:t>
            </w:r>
            <w:r w:rsidR="00A736D4">
              <w:rPr>
                <w:noProof/>
                <w:webHidden/>
              </w:rPr>
              <w:fldChar w:fldCharType="end"/>
            </w:r>
          </w:hyperlink>
        </w:p>
        <w:p w14:paraId="08E0284E" w14:textId="5BF89489" w:rsidR="00A736D4" w:rsidRDefault="00A736D4" w:rsidP="00022815">
          <w:pPr>
            <w:pStyle w:val="TOC1"/>
            <w:spacing w:line="276" w:lineRule="auto"/>
            <w:rPr>
              <w:rFonts w:asciiTheme="minorHAnsi" w:eastAsiaTheme="minorEastAsia" w:hAnsiTheme="minorHAnsi"/>
              <w:noProof/>
              <w:kern w:val="2"/>
              <w14:ligatures w14:val="standardContextual"/>
            </w:rPr>
          </w:pPr>
          <w:hyperlink w:anchor="_Toc199941220" w:history="1">
            <w:r w:rsidRPr="001A3BE6">
              <w:rPr>
                <w:rStyle w:val="Hyperlink"/>
                <w:noProof/>
              </w:rPr>
              <w:t>2.</w:t>
            </w:r>
            <w:r>
              <w:rPr>
                <w:rFonts w:asciiTheme="minorHAnsi" w:eastAsiaTheme="minorEastAsia" w:hAnsiTheme="minorHAnsi"/>
                <w:noProof/>
                <w:kern w:val="2"/>
                <w14:ligatures w14:val="standardContextual"/>
              </w:rPr>
              <w:tab/>
            </w:r>
            <w:r w:rsidRPr="001A3BE6">
              <w:rPr>
                <w:rStyle w:val="Hyperlink"/>
                <w:noProof/>
              </w:rPr>
              <w:t>The Event Cycle</w:t>
            </w:r>
            <w:r>
              <w:rPr>
                <w:noProof/>
                <w:webHidden/>
              </w:rPr>
              <w:tab/>
            </w:r>
            <w:r>
              <w:rPr>
                <w:noProof/>
                <w:webHidden/>
              </w:rPr>
              <w:fldChar w:fldCharType="begin"/>
            </w:r>
            <w:r>
              <w:rPr>
                <w:noProof/>
                <w:webHidden/>
              </w:rPr>
              <w:instrText xml:space="preserve"> PAGEREF _Toc199941220 \h </w:instrText>
            </w:r>
            <w:r>
              <w:rPr>
                <w:noProof/>
                <w:webHidden/>
              </w:rPr>
            </w:r>
            <w:r>
              <w:rPr>
                <w:noProof/>
                <w:webHidden/>
              </w:rPr>
              <w:fldChar w:fldCharType="separate"/>
            </w:r>
            <w:r>
              <w:rPr>
                <w:noProof/>
                <w:webHidden/>
              </w:rPr>
              <w:t>4</w:t>
            </w:r>
            <w:r>
              <w:rPr>
                <w:noProof/>
                <w:webHidden/>
              </w:rPr>
              <w:fldChar w:fldCharType="end"/>
            </w:r>
          </w:hyperlink>
        </w:p>
        <w:p w14:paraId="1A76F1BC" w14:textId="12E6BA2A" w:rsidR="00A736D4" w:rsidRDefault="00A736D4" w:rsidP="00022815">
          <w:pPr>
            <w:pStyle w:val="TOC2"/>
            <w:tabs>
              <w:tab w:val="left" w:pos="960"/>
              <w:tab w:val="right" w:leader="dot" w:pos="9350"/>
            </w:tabs>
            <w:rPr>
              <w:rFonts w:asciiTheme="minorHAnsi" w:eastAsiaTheme="minorEastAsia" w:hAnsiTheme="minorHAnsi"/>
              <w:noProof/>
              <w:kern w:val="2"/>
              <w14:ligatures w14:val="standardContextual"/>
            </w:rPr>
          </w:pPr>
          <w:hyperlink w:anchor="_Toc199941221" w:history="1">
            <w:r w:rsidRPr="001A3BE6">
              <w:rPr>
                <w:rStyle w:val="Hyperlink"/>
                <w:noProof/>
              </w:rPr>
              <w:t>2.1</w:t>
            </w:r>
            <w:r>
              <w:rPr>
                <w:rFonts w:asciiTheme="minorHAnsi" w:eastAsiaTheme="minorEastAsia" w:hAnsiTheme="minorHAnsi"/>
                <w:noProof/>
                <w:kern w:val="2"/>
                <w14:ligatures w14:val="standardContextual"/>
              </w:rPr>
              <w:tab/>
            </w:r>
            <w:r w:rsidRPr="001A3BE6">
              <w:rPr>
                <w:rStyle w:val="Hyperlink"/>
                <w:bCs/>
                <w:noProof/>
              </w:rPr>
              <w:t>Initiation</w:t>
            </w:r>
            <w:r>
              <w:rPr>
                <w:noProof/>
                <w:webHidden/>
              </w:rPr>
              <w:tab/>
            </w:r>
            <w:r>
              <w:rPr>
                <w:noProof/>
                <w:webHidden/>
              </w:rPr>
              <w:fldChar w:fldCharType="begin"/>
            </w:r>
            <w:r>
              <w:rPr>
                <w:noProof/>
                <w:webHidden/>
              </w:rPr>
              <w:instrText xml:space="preserve"> PAGEREF _Toc199941221 \h </w:instrText>
            </w:r>
            <w:r>
              <w:rPr>
                <w:noProof/>
                <w:webHidden/>
              </w:rPr>
            </w:r>
            <w:r>
              <w:rPr>
                <w:noProof/>
                <w:webHidden/>
              </w:rPr>
              <w:fldChar w:fldCharType="separate"/>
            </w:r>
            <w:r>
              <w:rPr>
                <w:noProof/>
                <w:webHidden/>
              </w:rPr>
              <w:t>4</w:t>
            </w:r>
            <w:r>
              <w:rPr>
                <w:noProof/>
                <w:webHidden/>
              </w:rPr>
              <w:fldChar w:fldCharType="end"/>
            </w:r>
          </w:hyperlink>
        </w:p>
        <w:p w14:paraId="60247204" w14:textId="3951160B" w:rsidR="00A736D4" w:rsidRDefault="00A736D4" w:rsidP="00022815">
          <w:pPr>
            <w:pStyle w:val="TOC2"/>
            <w:tabs>
              <w:tab w:val="left" w:pos="960"/>
              <w:tab w:val="right" w:leader="dot" w:pos="9350"/>
            </w:tabs>
            <w:rPr>
              <w:rFonts w:asciiTheme="minorHAnsi" w:eastAsiaTheme="minorEastAsia" w:hAnsiTheme="minorHAnsi"/>
              <w:noProof/>
              <w:kern w:val="2"/>
              <w14:ligatures w14:val="standardContextual"/>
            </w:rPr>
          </w:pPr>
          <w:hyperlink w:anchor="_Toc199941222" w:history="1">
            <w:r w:rsidRPr="001A3BE6">
              <w:rPr>
                <w:rStyle w:val="Hyperlink"/>
                <w:noProof/>
              </w:rPr>
              <w:t>2.2</w:t>
            </w:r>
            <w:r>
              <w:rPr>
                <w:rFonts w:asciiTheme="minorHAnsi" w:eastAsiaTheme="minorEastAsia" w:hAnsiTheme="minorHAnsi"/>
                <w:noProof/>
                <w:kern w:val="2"/>
                <w14:ligatures w14:val="standardContextual"/>
              </w:rPr>
              <w:tab/>
            </w:r>
            <w:r w:rsidRPr="001A3BE6">
              <w:rPr>
                <w:rStyle w:val="Hyperlink"/>
                <w:bCs/>
                <w:noProof/>
              </w:rPr>
              <w:t>Planning</w:t>
            </w:r>
            <w:r>
              <w:rPr>
                <w:noProof/>
                <w:webHidden/>
              </w:rPr>
              <w:tab/>
            </w:r>
            <w:r>
              <w:rPr>
                <w:noProof/>
                <w:webHidden/>
              </w:rPr>
              <w:fldChar w:fldCharType="begin"/>
            </w:r>
            <w:r>
              <w:rPr>
                <w:noProof/>
                <w:webHidden/>
              </w:rPr>
              <w:instrText xml:space="preserve"> PAGEREF _Toc199941222 \h </w:instrText>
            </w:r>
            <w:r>
              <w:rPr>
                <w:noProof/>
                <w:webHidden/>
              </w:rPr>
            </w:r>
            <w:r>
              <w:rPr>
                <w:noProof/>
                <w:webHidden/>
              </w:rPr>
              <w:fldChar w:fldCharType="separate"/>
            </w:r>
            <w:r>
              <w:rPr>
                <w:noProof/>
                <w:webHidden/>
              </w:rPr>
              <w:t>4</w:t>
            </w:r>
            <w:r>
              <w:rPr>
                <w:noProof/>
                <w:webHidden/>
              </w:rPr>
              <w:fldChar w:fldCharType="end"/>
            </w:r>
          </w:hyperlink>
        </w:p>
        <w:p w14:paraId="7136F08C" w14:textId="5EDCE4C8" w:rsidR="00A736D4" w:rsidRDefault="00A736D4" w:rsidP="00022815">
          <w:pPr>
            <w:pStyle w:val="TOC2"/>
            <w:tabs>
              <w:tab w:val="left" w:pos="960"/>
              <w:tab w:val="right" w:leader="dot" w:pos="9350"/>
            </w:tabs>
            <w:rPr>
              <w:rFonts w:asciiTheme="minorHAnsi" w:eastAsiaTheme="minorEastAsia" w:hAnsiTheme="minorHAnsi"/>
              <w:noProof/>
              <w:kern w:val="2"/>
              <w14:ligatures w14:val="standardContextual"/>
            </w:rPr>
          </w:pPr>
          <w:hyperlink w:anchor="_Toc199941223" w:history="1">
            <w:r w:rsidRPr="001A3BE6">
              <w:rPr>
                <w:rStyle w:val="Hyperlink"/>
                <w:noProof/>
              </w:rPr>
              <w:t>2.3</w:t>
            </w:r>
            <w:r>
              <w:rPr>
                <w:rFonts w:asciiTheme="minorHAnsi" w:eastAsiaTheme="minorEastAsia" w:hAnsiTheme="minorHAnsi"/>
                <w:noProof/>
                <w:kern w:val="2"/>
                <w14:ligatures w14:val="standardContextual"/>
              </w:rPr>
              <w:tab/>
            </w:r>
            <w:r w:rsidRPr="001A3BE6">
              <w:rPr>
                <w:rStyle w:val="Hyperlink"/>
                <w:bCs/>
                <w:noProof/>
              </w:rPr>
              <w:t>Execution</w:t>
            </w:r>
            <w:r>
              <w:rPr>
                <w:noProof/>
                <w:webHidden/>
              </w:rPr>
              <w:tab/>
            </w:r>
            <w:r>
              <w:rPr>
                <w:noProof/>
                <w:webHidden/>
              </w:rPr>
              <w:fldChar w:fldCharType="begin"/>
            </w:r>
            <w:r>
              <w:rPr>
                <w:noProof/>
                <w:webHidden/>
              </w:rPr>
              <w:instrText xml:space="preserve"> PAGEREF _Toc199941223 \h </w:instrText>
            </w:r>
            <w:r>
              <w:rPr>
                <w:noProof/>
                <w:webHidden/>
              </w:rPr>
            </w:r>
            <w:r>
              <w:rPr>
                <w:noProof/>
                <w:webHidden/>
              </w:rPr>
              <w:fldChar w:fldCharType="separate"/>
            </w:r>
            <w:r>
              <w:rPr>
                <w:noProof/>
                <w:webHidden/>
              </w:rPr>
              <w:t>4</w:t>
            </w:r>
            <w:r>
              <w:rPr>
                <w:noProof/>
                <w:webHidden/>
              </w:rPr>
              <w:fldChar w:fldCharType="end"/>
            </w:r>
          </w:hyperlink>
        </w:p>
        <w:p w14:paraId="63B716AE" w14:textId="045D3C9E" w:rsidR="00A736D4" w:rsidRDefault="00A736D4" w:rsidP="00022815">
          <w:pPr>
            <w:pStyle w:val="TOC2"/>
            <w:tabs>
              <w:tab w:val="left" w:pos="960"/>
              <w:tab w:val="right" w:leader="dot" w:pos="9350"/>
            </w:tabs>
            <w:rPr>
              <w:rFonts w:asciiTheme="minorHAnsi" w:eastAsiaTheme="minorEastAsia" w:hAnsiTheme="minorHAnsi"/>
              <w:noProof/>
              <w:kern w:val="2"/>
              <w14:ligatures w14:val="standardContextual"/>
            </w:rPr>
          </w:pPr>
          <w:hyperlink w:anchor="_Toc199941224" w:history="1">
            <w:r w:rsidRPr="001A3BE6">
              <w:rPr>
                <w:rStyle w:val="Hyperlink"/>
                <w:noProof/>
              </w:rPr>
              <w:t>2.4</w:t>
            </w:r>
            <w:r>
              <w:rPr>
                <w:rFonts w:asciiTheme="minorHAnsi" w:eastAsiaTheme="minorEastAsia" w:hAnsiTheme="minorHAnsi"/>
                <w:noProof/>
                <w:kern w:val="2"/>
                <w14:ligatures w14:val="standardContextual"/>
              </w:rPr>
              <w:tab/>
            </w:r>
            <w:r w:rsidRPr="001A3BE6">
              <w:rPr>
                <w:rStyle w:val="Hyperlink"/>
                <w:bCs/>
                <w:noProof/>
              </w:rPr>
              <w:t>Post-Event Evaluation</w:t>
            </w:r>
            <w:r>
              <w:rPr>
                <w:noProof/>
                <w:webHidden/>
              </w:rPr>
              <w:tab/>
            </w:r>
            <w:r>
              <w:rPr>
                <w:noProof/>
                <w:webHidden/>
              </w:rPr>
              <w:fldChar w:fldCharType="begin"/>
            </w:r>
            <w:r>
              <w:rPr>
                <w:noProof/>
                <w:webHidden/>
              </w:rPr>
              <w:instrText xml:space="preserve"> PAGEREF _Toc199941224 \h </w:instrText>
            </w:r>
            <w:r>
              <w:rPr>
                <w:noProof/>
                <w:webHidden/>
              </w:rPr>
            </w:r>
            <w:r>
              <w:rPr>
                <w:noProof/>
                <w:webHidden/>
              </w:rPr>
              <w:fldChar w:fldCharType="separate"/>
            </w:r>
            <w:r>
              <w:rPr>
                <w:noProof/>
                <w:webHidden/>
              </w:rPr>
              <w:t>5</w:t>
            </w:r>
            <w:r>
              <w:rPr>
                <w:noProof/>
                <w:webHidden/>
              </w:rPr>
              <w:fldChar w:fldCharType="end"/>
            </w:r>
          </w:hyperlink>
        </w:p>
        <w:p w14:paraId="01EDF9BD" w14:textId="64C657CD" w:rsidR="00A736D4" w:rsidRDefault="00A736D4" w:rsidP="00022815">
          <w:pPr>
            <w:pStyle w:val="TOC1"/>
            <w:spacing w:line="276" w:lineRule="auto"/>
            <w:rPr>
              <w:rFonts w:asciiTheme="minorHAnsi" w:eastAsiaTheme="minorEastAsia" w:hAnsiTheme="minorHAnsi"/>
              <w:noProof/>
              <w:kern w:val="2"/>
              <w14:ligatures w14:val="standardContextual"/>
            </w:rPr>
          </w:pPr>
          <w:hyperlink w:anchor="_Toc199941225" w:history="1">
            <w:r w:rsidRPr="001A3BE6">
              <w:rPr>
                <w:rStyle w:val="Hyperlink"/>
                <w:noProof/>
              </w:rPr>
              <w:t>3.</w:t>
            </w:r>
            <w:r>
              <w:rPr>
                <w:rFonts w:asciiTheme="minorHAnsi" w:eastAsiaTheme="minorEastAsia" w:hAnsiTheme="minorHAnsi"/>
                <w:noProof/>
                <w:kern w:val="2"/>
                <w14:ligatures w14:val="standardContextual"/>
              </w:rPr>
              <w:tab/>
            </w:r>
            <w:r w:rsidRPr="001A3BE6">
              <w:rPr>
                <w:rStyle w:val="Hyperlink"/>
                <w:noProof/>
              </w:rPr>
              <w:t>Event Concept</w:t>
            </w:r>
            <w:r>
              <w:rPr>
                <w:noProof/>
                <w:webHidden/>
              </w:rPr>
              <w:tab/>
            </w:r>
            <w:r>
              <w:rPr>
                <w:noProof/>
                <w:webHidden/>
              </w:rPr>
              <w:fldChar w:fldCharType="begin"/>
            </w:r>
            <w:r>
              <w:rPr>
                <w:noProof/>
                <w:webHidden/>
              </w:rPr>
              <w:instrText xml:space="preserve"> PAGEREF _Toc199941225 \h </w:instrText>
            </w:r>
            <w:r>
              <w:rPr>
                <w:noProof/>
                <w:webHidden/>
              </w:rPr>
            </w:r>
            <w:r>
              <w:rPr>
                <w:noProof/>
                <w:webHidden/>
              </w:rPr>
              <w:fldChar w:fldCharType="separate"/>
            </w:r>
            <w:r>
              <w:rPr>
                <w:noProof/>
                <w:webHidden/>
              </w:rPr>
              <w:t>5</w:t>
            </w:r>
            <w:r>
              <w:rPr>
                <w:noProof/>
                <w:webHidden/>
              </w:rPr>
              <w:fldChar w:fldCharType="end"/>
            </w:r>
          </w:hyperlink>
        </w:p>
        <w:p w14:paraId="21928A0C" w14:textId="6E25A754" w:rsidR="00A736D4" w:rsidRDefault="00A736D4" w:rsidP="00022815">
          <w:pPr>
            <w:pStyle w:val="TOC1"/>
            <w:spacing w:line="276" w:lineRule="auto"/>
            <w:rPr>
              <w:rFonts w:asciiTheme="minorHAnsi" w:eastAsiaTheme="minorEastAsia" w:hAnsiTheme="minorHAnsi"/>
              <w:noProof/>
              <w:kern w:val="2"/>
              <w14:ligatures w14:val="standardContextual"/>
            </w:rPr>
          </w:pPr>
          <w:hyperlink w:anchor="_Toc199941226" w:history="1">
            <w:r w:rsidRPr="001A3BE6">
              <w:rPr>
                <w:rStyle w:val="Hyperlink"/>
                <w:noProof/>
              </w:rPr>
              <w:t>4.</w:t>
            </w:r>
            <w:r>
              <w:rPr>
                <w:rFonts w:asciiTheme="minorHAnsi" w:eastAsiaTheme="minorEastAsia" w:hAnsiTheme="minorHAnsi"/>
                <w:noProof/>
                <w:kern w:val="2"/>
                <w14:ligatures w14:val="standardContextual"/>
              </w:rPr>
              <w:tab/>
            </w:r>
            <w:r w:rsidRPr="001A3BE6">
              <w:rPr>
                <w:rStyle w:val="Hyperlink"/>
                <w:noProof/>
              </w:rPr>
              <w:t>Aim and Objectives</w:t>
            </w:r>
            <w:r>
              <w:rPr>
                <w:noProof/>
                <w:webHidden/>
              </w:rPr>
              <w:tab/>
            </w:r>
            <w:r>
              <w:rPr>
                <w:noProof/>
                <w:webHidden/>
              </w:rPr>
              <w:fldChar w:fldCharType="begin"/>
            </w:r>
            <w:r>
              <w:rPr>
                <w:noProof/>
                <w:webHidden/>
              </w:rPr>
              <w:instrText xml:space="preserve"> PAGEREF _Toc199941226 \h </w:instrText>
            </w:r>
            <w:r>
              <w:rPr>
                <w:noProof/>
                <w:webHidden/>
              </w:rPr>
            </w:r>
            <w:r>
              <w:rPr>
                <w:noProof/>
                <w:webHidden/>
              </w:rPr>
              <w:fldChar w:fldCharType="separate"/>
            </w:r>
            <w:r>
              <w:rPr>
                <w:noProof/>
                <w:webHidden/>
              </w:rPr>
              <w:t>6</w:t>
            </w:r>
            <w:r>
              <w:rPr>
                <w:noProof/>
                <w:webHidden/>
              </w:rPr>
              <w:fldChar w:fldCharType="end"/>
            </w:r>
          </w:hyperlink>
        </w:p>
        <w:p w14:paraId="0DC6C5A8" w14:textId="1DA7A338" w:rsidR="00A736D4" w:rsidRDefault="00A736D4" w:rsidP="00022815">
          <w:pPr>
            <w:pStyle w:val="TOC1"/>
            <w:spacing w:line="276" w:lineRule="auto"/>
            <w:rPr>
              <w:rFonts w:asciiTheme="minorHAnsi" w:eastAsiaTheme="minorEastAsia" w:hAnsiTheme="minorHAnsi"/>
              <w:noProof/>
              <w:kern w:val="2"/>
              <w14:ligatures w14:val="standardContextual"/>
            </w:rPr>
          </w:pPr>
          <w:hyperlink w:anchor="_Toc199941227" w:history="1">
            <w:r w:rsidRPr="001A3BE6">
              <w:rPr>
                <w:rStyle w:val="Hyperlink"/>
                <w:noProof/>
              </w:rPr>
              <w:t>5</w:t>
            </w:r>
            <w:r>
              <w:rPr>
                <w:rFonts w:asciiTheme="minorHAnsi" w:eastAsiaTheme="minorEastAsia" w:hAnsiTheme="minorHAnsi"/>
                <w:noProof/>
                <w:kern w:val="2"/>
                <w14:ligatures w14:val="standardContextual"/>
              </w:rPr>
              <w:tab/>
            </w:r>
            <w:r w:rsidRPr="001A3BE6">
              <w:rPr>
                <w:rStyle w:val="Hyperlink"/>
                <w:noProof/>
              </w:rPr>
              <w:t>Event Management Considerations</w:t>
            </w:r>
            <w:r>
              <w:rPr>
                <w:noProof/>
                <w:webHidden/>
              </w:rPr>
              <w:tab/>
            </w:r>
            <w:r>
              <w:rPr>
                <w:noProof/>
                <w:webHidden/>
              </w:rPr>
              <w:fldChar w:fldCharType="begin"/>
            </w:r>
            <w:r>
              <w:rPr>
                <w:noProof/>
                <w:webHidden/>
              </w:rPr>
              <w:instrText xml:space="preserve"> PAGEREF _Toc199941227 \h </w:instrText>
            </w:r>
            <w:r>
              <w:rPr>
                <w:noProof/>
                <w:webHidden/>
              </w:rPr>
            </w:r>
            <w:r>
              <w:rPr>
                <w:noProof/>
                <w:webHidden/>
              </w:rPr>
              <w:fldChar w:fldCharType="separate"/>
            </w:r>
            <w:r>
              <w:rPr>
                <w:noProof/>
                <w:webHidden/>
              </w:rPr>
              <w:t>6</w:t>
            </w:r>
            <w:r>
              <w:rPr>
                <w:noProof/>
                <w:webHidden/>
              </w:rPr>
              <w:fldChar w:fldCharType="end"/>
            </w:r>
          </w:hyperlink>
        </w:p>
        <w:p w14:paraId="1D99799A" w14:textId="3CC8395E" w:rsidR="00A736D4" w:rsidRDefault="00A736D4" w:rsidP="00022815">
          <w:pPr>
            <w:pStyle w:val="TOC2"/>
            <w:tabs>
              <w:tab w:val="left" w:pos="960"/>
              <w:tab w:val="right" w:leader="dot" w:pos="9350"/>
            </w:tabs>
            <w:rPr>
              <w:rFonts w:asciiTheme="minorHAnsi" w:eastAsiaTheme="minorEastAsia" w:hAnsiTheme="minorHAnsi"/>
              <w:noProof/>
              <w:kern w:val="2"/>
              <w14:ligatures w14:val="standardContextual"/>
            </w:rPr>
          </w:pPr>
          <w:hyperlink w:anchor="_Toc199941228" w:history="1">
            <w:r w:rsidRPr="001A3BE6">
              <w:rPr>
                <w:rStyle w:val="Hyperlink"/>
                <w:noProof/>
              </w:rPr>
              <w:t>5.1</w:t>
            </w:r>
            <w:r>
              <w:rPr>
                <w:rFonts w:asciiTheme="minorHAnsi" w:eastAsiaTheme="minorEastAsia" w:hAnsiTheme="minorHAnsi"/>
                <w:noProof/>
                <w:kern w:val="2"/>
                <w14:ligatures w14:val="standardContextual"/>
              </w:rPr>
              <w:tab/>
            </w:r>
            <w:r w:rsidRPr="001A3BE6">
              <w:rPr>
                <w:rStyle w:val="Hyperlink"/>
                <w:noProof/>
              </w:rPr>
              <w:t>Operational Skills and Resources</w:t>
            </w:r>
            <w:r>
              <w:rPr>
                <w:noProof/>
                <w:webHidden/>
              </w:rPr>
              <w:tab/>
            </w:r>
            <w:r>
              <w:rPr>
                <w:noProof/>
                <w:webHidden/>
              </w:rPr>
              <w:fldChar w:fldCharType="begin"/>
            </w:r>
            <w:r>
              <w:rPr>
                <w:noProof/>
                <w:webHidden/>
              </w:rPr>
              <w:instrText xml:space="preserve"> PAGEREF _Toc199941228 \h </w:instrText>
            </w:r>
            <w:r>
              <w:rPr>
                <w:noProof/>
                <w:webHidden/>
              </w:rPr>
            </w:r>
            <w:r>
              <w:rPr>
                <w:noProof/>
                <w:webHidden/>
              </w:rPr>
              <w:fldChar w:fldCharType="separate"/>
            </w:r>
            <w:r>
              <w:rPr>
                <w:noProof/>
                <w:webHidden/>
              </w:rPr>
              <w:t>6</w:t>
            </w:r>
            <w:r>
              <w:rPr>
                <w:noProof/>
                <w:webHidden/>
              </w:rPr>
              <w:fldChar w:fldCharType="end"/>
            </w:r>
          </w:hyperlink>
        </w:p>
        <w:p w14:paraId="23DACBEF" w14:textId="02EDD00C" w:rsidR="00A736D4" w:rsidRDefault="00A736D4" w:rsidP="00022815">
          <w:pPr>
            <w:pStyle w:val="TOC2"/>
            <w:tabs>
              <w:tab w:val="left" w:pos="960"/>
              <w:tab w:val="right" w:leader="dot" w:pos="9350"/>
            </w:tabs>
            <w:rPr>
              <w:rFonts w:asciiTheme="minorHAnsi" w:eastAsiaTheme="minorEastAsia" w:hAnsiTheme="minorHAnsi"/>
              <w:noProof/>
              <w:kern w:val="2"/>
              <w14:ligatures w14:val="standardContextual"/>
            </w:rPr>
          </w:pPr>
          <w:hyperlink w:anchor="_Toc199941229" w:history="1">
            <w:r w:rsidRPr="001A3BE6">
              <w:rPr>
                <w:rStyle w:val="Hyperlink"/>
                <w:noProof/>
              </w:rPr>
              <w:t>5.2</w:t>
            </w:r>
            <w:r>
              <w:rPr>
                <w:rFonts w:asciiTheme="minorHAnsi" w:eastAsiaTheme="minorEastAsia" w:hAnsiTheme="minorHAnsi"/>
                <w:noProof/>
                <w:kern w:val="2"/>
                <w14:ligatures w14:val="standardContextual"/>
              </w:rPr>
              <w:tab/>
            </w:r>
            <w:r w:rsidRPr="001A3BE6">
              <w:rPr>
                <w:rStyle w:val="Hyperlink"/>
                <w:noProof/>
              </w:rPr>
              <w:t>Planning Skills and Resources</w:t>
            </w:r>
            <w:r>
              <w:rPr>
                <w:noProof/>
                <w:webHidden/>
              </w:rPr>
              <w:tab/>
            </w:r>
            <w:r>
              <w:rPr>
                <w:noProof/>
                <w:webHidden/>
              </w:rPr>
              <w:fldChar w:fldCharType="begin"/>
            </w:r>
            <w:r>
              <w:rPr>
                <w:noProof/>
                <w:webHidden/>
              </w:rPr>
              <w:instrText xml:space="preserve"> PAGEREF _Toc199941229 \h </w:instrText>
            </w:r>
            <w:r>
              <w:rPr>
                <w:noProof/>
                <w:webHidden/>
              </w:rPr>
            </w:r>
            <w:r>
              <w:rPr>
                <w:noProof/>
                <w:webHidden/>
              </w:rPr>
              <w:fldChar w:fldCharType="separate"/>
            </w:r>
            <w:r>
              <w:rPr>
                <w:noProof/>
                <w:webHidden/>
              </w:rPr>
              <w:t>7</w:t>
            </w:r>
            <w:r>
              <w:rPr>
                <w:noProof/>
                <w:webHidden/>
              </w:rPr>
              <w:fldChar w:fldCharType="end"/>
            </w:r>
          </w:hyperlink>
        </w:p>
        <w:p w14:paraId="1BCE5223" w14:textId="254B79A7" w:rsidR="00A736D4" w:rsidRDefault="00A736D4" w:rsidP="00022815">
          <w:pPr>
            <w:pStyle w:val="TOC2"/>
            <w:tabs>
              <w:tab w:val="left" w:pos="960"/>
              <w:tab w:val="right" w:leader="dot" w:pos="9350"/>
            </w:tabs>
            <w:rPr>
              <w:rFonts w:asciiTheme="minorHAnsi" w:eastAsiaTheme="minorEastAsia" w:hAnsiTheme="minorHAnsi"/>
              <w:noProof/>
              <w:kern w:val="2"/>
              <w14:ligatures w14:val="standardContextual"/>
            </w:rPr>
          </w:pPr>
          <w:hyperlink w:anchor="_Toc199941230" w:history="1">
            <w:r w:rsidRPr="001A3BE6">
              <w:rPr>
                <w:rStyle w:val="Hyperlink"/>
                <w:noProof/>
              </w:rPr>
              <w:t>5.3</w:t>
            </w:r>
            <w:r>
              <w:rPr>
                <w:rFonts w:asciiTheme="minorHAnsi" w:eastAsiaTheme="minorEastAsia" w:hAnsiTheme="minorHAnsi"/>
                <w:noProof/>
                <w:kern w:val="2"/>
                <w14:ligatures w14:val="standardContextual"/>
              </w:rPr>
              <w:tab/>
            </w:r>
            <w:r w:rsidRPr="001A3BE6">
              <w:rPr>
                <w:rStyle w:val="Hyperlink"/>
                <w:noProof/>
              </w:rPr>
              <w:t>Marketing Skills and Resources</w:t>
            </w:r>
            <w:r>
              <w:rPr>
                <w:noProof/>
                <w:webHidden/>
              </w:rPr>
              <w:tab/>
            </w:r>
            <w:r>
              <w:rPr>
                <w:noProof/>
                <w:webHidden/>
              </w:rPr>
              <w:fldChar w:fldCharType="begin"/>
            </w:r>
            <w:r>
              <w:rPr>
                <w:noProof/>
                <w:webHidden/>
              </w:rPr>
              <w:instrText xml:space="preserve"> PAGEREF _Toc199941230 \h </w:instrText>
            </w:r>
            <w:r>
              <w:rPr>
                <w:noProof/>
                <w:webHidden/>
              </w:rPr>
            </w:r>
            <w:r>
              <w:rPr>
                <w:noProof/>
                <w:webHidden/>
              </w:rPr>
              <w:fldChar w:fldCharType="separate"/>
            </w:r>
            <w:r>
              <w:rPr>
                <w:noProof/>
                <w:webHidden/>
              </w:rPr>
              <w:t>7</w:t>
            </w:r>
            <w:r>
              <w:rPr>
                <w:noProof/>
                <w:webHidden/>
              </w:rPr>
              <w:fldChar w:fldCharType="end"/>
            </w:r>
          </w:hyperlink>
        </w:p>
        <w:p w14:paraId="5531D909" w14:textId="5A8C5E02" w:rsidR="00A736D4" w:rsidRDefault="00A736D4" w:rsidP="00022815">
          <w:pPr>
            <w:pStyle w:val="TOC2"/>
            <w:tabs>
              <w:tab w:val="left" w:pos="960"/>
              <w:tab w:val="right" w:leader="dot" w:pos="9350"/>
            </w:tabs>
            <w:rPr>
              <w:rFonts w:asciiTheme="minorHAnsi" w:eastAsiaTheme="minorEastAsia" w:hAnsiTheme="minorHAnsi"/>
              <w:noProof/>
              <w:kern w:val="2"/>
              <w14:ligatures w14:val="standardContextual"/>
            </w:rPr>
          </w:pPr>
          <w:hyperlink w:anchor="_Toc199941231" w:history="1">
            <w:r w:rsidRPr="001A3BE6">
              <w:rPr>
                <w:rStyle w:val="Hyperlink"/>
                <w:noProof/>
              </w:rPr>
              <w:t>5.4</w:t>
            </w:r>
            <w:r>
              <w:rPr>
                <w:rFonts w:asciiTheme="minorHAnsi" w:eastAsiaTheme="minorEastAsia" w:hAnsiTheme="minorHAnsi"/>
                <w:noProof/>
                <w:kern w:val="2"/>
                <w14:ligatures w14:val="standardContextual"/>
              </w:rPr>
              <w:tab/>
            </w:r>
            <w:r w:rsidRPr="001A3BE6">
              <w:rPr>
                <w:rStyle w:val="Hyperlink"/>
                <w:noProof/>
              </w:rPr>
              <w:t>Skills Required</w:t>
            </w:r>
            <w:r>
              <w:rPr>
                <w:noProof/>
                <w:webHidden/>
              </w:rPr>
              <w:tab/>
            </w:r>
            <w:r>
              <w:rPr>
                <w:noProof/>
                <w:webHidden/>
              </w:rPr>
              <w:fldChar w:fldCharType="begin"/>
            </w:r>
            <w:r>
              <w:rPr>
                <w:noProof/>
                <w:webHidden/>
              </w:rPr>
              <w:instrText xml:space="preserve"> PAGEREF _Toc199941231 \h </w:instrText>
            </w:r>
            <w:r>
              <w:rPr>
                <w:noProof/>
                <w:webHidden/>
              </w:rPr>
            </w:r>
            <w:r>
              <w:rPr>
                <w:noProof/>
                <w:webHidden/>
              </w:rPr>
              <w:fldChar w:fldCharType="separate"/>
            </w:r>
            <w:r>
              <w:rPr>
                <w:noProof/>
                <w:webHidden/>
              </w:rPr>
              <w:t>7</w:t>
            </w:r>
            <w:r>
              <w:rPr>
                <w:noProof/>
                <w:webHidden/>
              </w:rPr>
              <w:fldChar w:fldCharType="end"/>
            </w:r>
          </w:hyperlink>
        </w:p>
        <w:p w14:paraId="746023AE" w14:textId="3DDE6BB6" w:rsidR="00A736D4" w:rsidRDefault="00A736D4" w:rsidP="00022815">
          <w:pPr>
            <w:pStyle w:val="TOC1"/>
            <w:spacing w:line="276" w:lineRule="auto"/>
            <w:rPr>
              <w:rFonts w:asciiTheme="minorHAnsi" w:eastAsiaTheme="minorEastAsia" w:hAnsiTheme="minorHAnsi"/>
              <w:noProof/>
              <w:kern w:val="2"/>
              <w14:ligatures w14:val="standardContextual"/>
            </w:rPr>
          </w:pPr>
          <w:hyperlink w:anchor="_Toc199941232" w:history="1">
            <w:r w:rsidRPr="001A3BE6">
              <w:rPr>
                <w:rStyle w:val="Hyperlink"/>
                <w:noProof/>
              </w:rPr>
              <w:t>6</w:t>
            </w:r>
            <w:r>
              <w:rPr>
                <w:rFonts w:asciiTheme="minorHAnsi" w:eastAsiaTheme="minorEastAsia" w:hAnsiTheme="minorHAnsi"/>
                <w:noProof/>
                <w:kern w:val="2"/>
                <w14:ligatures w14:val="standardContextual"/>
              </w:rPr>
              <w:tab/>
            </w:r>
            <w:r w:rsidRPr="001A3BE6">
              <w:rPr>
                <w:rStyle w:val="Hyperlink"/>
                <w:noProof/>
              </w:rPr>
              <w:t>Event Budget</w:t>
            </w:r>
            <w:r>
              <w:rPr>
                <w:noProof/>
                <w:webHidden/>
              </w:rPr>
              <w:tab/>
            </w:r>
            <w:r>
              <w:rPr>
                <w:noProof/>
                <w:webHidden/>
              </w:rPr>
              <w:fldChar w:fldCharType="begin"/>
            </w:r>
            <w:r>
              <w:rPr>
                <w:noProof/>
                <w:webHidden/>
              </w:rPr>
              <w:instrText xml:space="preserve"> PAGEREF _Toc199941232 \h </w:instrText>
            </w:r>
            <w:r>
              <w:rPr>
                <w:noProof/>
                <w:webHidden/>
              </w:rPr>
            </w:r>
            <w:r>
              <w:rPr>
                <w:noProof/>
                <w:webHidden/>
              </w:rPr>
              <w:fldChar w:fldCharType="separate"/>
            </w:r>
            <w:r>
              <w:rPr>
                <w:noProof/>
                <w:webHidden/>
              </w:rPr>
              <w:t>7</w:t>
            </w:r>
            <w:r>
              <w:rPr>
                <w:noProof/>
                <w:webHidden/>
              </w:rPr>
              <w:fldChar w:fldCharType="end"/>
            </w:r>
          </w:hyperlink>
        </w:p>
        <w:p w14:paraId="2745BC41" w14:textId="09BDDD2A" w:rsidR="00A736D4" w:rsidRDefault="00A736D4" w:rsidP="00022815">
          <w:pPr>
            <w:pStyle w:val="TOC1"/>
            <w:spacing w:line="276" w:lineRule="auto"/>
            <w:rPr>
              <w:rFonts w:asciiTheme="minorHAnsi" w:eastAsiaTheme="minorEastAsia" w:hAnsiTheme="minorHAnsi"/>
              <w:noProof/>
              <w:kern w:val="2"/>
              <w14:ligatures w14:val="standardContextual"/>
            </w:rPr>
          </w:pPr>
          <w:hyperlink w:anchor="_Toc199941233" w:history="1">
            <w:r w:rsidRPr="001A3BE6">
              <w:rPr>
                <w:rStyle w:val="Hyperlink"/>
                <w:noProof/>
              </w:rPr>
              <w:t>7</w:t>
            </w:r>
            <w:r>
              <w:rPr>
                <w:rFonts w:asciiTheme="minorHAnsi" w:eastAsiaTheme="minorEastAsia" w:hAnsiTheme="minorHAnsi"/>
                <w:noProof/>
                <w:kern w:val="2"/>
                <w14:ligatures w14:val="standardContextual"/>
              </w:rPr>
              <w:tab/>
            </w:r>
            <w:r w:rsidRPr="001A3BE6">
              <w:rPr>
                <w:rStyle w:val="Hyperlink"/>
                <w:noProof/>
              </w:rPr>
              <w:t>Industry Trends / Issues / Impacts</w:t>
            </w:r>
            <w:r>
              <w:rPr>
                <w:noProof/>
                <w:webHidden/>
              </w:rPr>
              <w:tab/>
            </w:r>
            <w:r>
              <w:rPr>
                <w:noProof/>
                <w:webHidden/>
              </w:rPr>
              <w:fldChar w:fldCharType="begin"/>
            </w:r>
            <w:r>
              <w:rPr>
                <w:noProof/>
                <w:webHidden/>
              </w:rPr>
              <w:instrText xml:space="preserve"> PAGEREF _Toc199941233 \h </w:instrText>
            </w:r>
            <w:r>
              <w:rPr>
                <w:noProof/>
                <w:webHidden/>
              </w:rPr>
            </w:r>
            <w:r>
              <w:rPr>
                <w:noProof/>
                <w:webHidden/>
              </w:rPr>
              <w:fldChar w:fldCharType="separate"/>
            </w:r>
            <w:r>
              <w:rPr>
                <w:noProof/>
                <w:webHidden/>
              </w:rPr>
              <w:t>8</w:t>
            </w:r>
            <w:r>
              <w:rPr>
                <w:noProof/>
                <w:webHidden/>
              </w:rPr>
              <w:fldChar w:fldCharType="end"/>
            </w:r>
          </w:hyperlink>
        </w:p>
        <w:p w14:paraId="3953CEC6" w14:textId="781B87AC" w:rsidR="00A736D4" w:rsidRDefault="00A736D4" w:rsidP="00022815">
          <w:pPr>
            <w:pStyle w:val="TOC1"/>
            <w:spacing w:line="276" w:lineRule="auto"/>
            <w:rPr>
              <w:rFonts w:asciiTheme="minorHAnsi" w:eastAsiaTheme="minorEastAsia" w:hAnsiTheme="minorHAnsi"/>
              <w:noProof/>
              <w:kern w:val="2"/>
              <w14:ligatures w14:val="standardContextual"/>
            </w:rPr>
          </w:pPr>
          <w:hyperlink w:anchor="_Toc199941234" w:history="1">
            <w:r w:rsidRPr="001A3BE6">
              <w:rPr>
                <w:rStyle w:val="Hyperlink"/>
                <w:noProof/>
              </w:rPr>
              <w:t>8</w:t>
            </w:r>
            <w:r>
              <w:rPr>
                <w:rFonts w:asciiTheme="minorHAnsi" w:eastAsiaTheme="minorEastAsia" w:hAnsiTheme="minorHAnsi"/>
                <w:noProof/>
                <w:kern w:val="2"/>
                <w14:ligatures w14:val="standardContextual"/>
              </w:rPr>
              <w:tab/>
            </w:r>
            <w:r w:rsidRPr="001A3BE6">
              <w:rPr>
                <w:rStyle w:val="Hyperlink"/>
                <w:noProof/>
              </w:rPr>
              <w:t>Situational and Cultural Considerations</w:t>
            </w:r>
            <w:r>
              <w:rPr>
                <w:noProof/>
                <w:webHidden/>
              </w:rPr>
              <w:tab/>
            </w:r>
            <w:r>
              <w:rPr>
                <w:noProof/>
                <w:webHidden/>
              </w:rPr>
              <w:fldChar w:fldCharType="begin"/>
            </w:r>
            <w:r>
              <w:rPr>
                <w:noProof/>
                <w:webHidden/>
              </w:rPr>
              <w:instrText xml:space="preserve"> PAGEREF _Toc199941234 \h </w:instrText>
            </w:r>
            <w:r>
              <w:rPr>
                <w:noProof/>
                <w:webHidden/>
              </w:rPr>
            </w:r>
            <w:r>
              <w:rPr>
                <w:noProof/>
                <w:webHidden/>
              </w:rPr>
              <w:fldChar w:fldCharType="separate"/>
            </w:r>
            <w:r>
              <w:rPr>
                <w:noProof/>
                <w:webHidden/>
              </w:rPr>
              <w:t>9</w:t>
            </w:r>
            <w:r>
              <w:rPr>
                <w:noProof/>
                <w:webHidden/>
              </w:rPr>
              <w:fldChar w:fldCharType="end"/>
            </w:r>
          </w:hyperlink>
        </w:p>
        <w:p w14:paraId="5F304E81" w14:textId="126AA461" w:rsidR="00A736D4" w:rsidRDefault="00A736D4" w:rsidP="00022815">
          <w:pPr>
            <w:pStyle w:val="TOC2"/>
            <w:tabs>
              <w:tab w:val="left" w:pos="960"/>
              <w:tab w:val="right" w:leader="dot" w:pos="9350"/>
            </w:tabs>
            <w:rPr>
              <w:rFonts w:asciiTheme="minorHAnsi" w:eastAsiaTheme="minorEastAsia" w:hAnsiTheme="minorHAnsi"/>
              <w:noProof/>
              <w:kern w:val="2"/>
              <w14:ligatures w14:val="standardContextual"/>
            </w:rPr>
          </w:pPr>
          <w:hyperlink w:anchor="_Toc199941235" w:history="1">
            <w:r w:rsidRPr="001A3BE6">
              <w:rPr>
                <w:rStyle w:val="Hyperlink"/>
                <w:noProof/>
              </w:rPr>
              <w:t>8.1</w:t>
            </w:r>
            <w:r>
              <w:rPr>
                <w:rFonts w:asciiTheme="minorHAnsi" w:eastAsiaTheme="minorEastAsia" w:hAnsiTheme="minorHAnsi"/>
                <w:noProof/>
                <w:kern w:val="2"/>
                <w14:ligatures w14:val="standardContextual"/>
              </w:rPr>
              <w:tab/>
            </w:r>
            <w:r w:rsidRPr="001A3BE6">
              <w:rPr>
                <w:rStyle w:val="Hyperlink"/>
                <w:noProof/>
              </w:rPr>
              <w:t>PESTEL Analysis</w:t>
            </w:r>
            <w:r>
              <w:rPr>
                <w:noProof/>
                <w:webHidden/>
              </w:rPr>
              <w:tab/>
            </w:r>
            <w:r>
              <w:rPr>
                <w:noProof/>
                <w:webHidden/>
              </w:rPr>
              <w:fldChar w:fldCharType="begin"/>
            </w:r>
            <w:r>
              <w:rPr>
                <w:noProof/>
                <w:webHidden/>
              </w:rPr>
              <w:instrText xml:space="preserve"> PAGEREF _Toc199941235 \h </w:instrText>
            </w:r>
            <w:r>
              <w:rPr>
                <w:noProof/>
                <w:webHidden/>
              </w:rPr>
            </w:r>
            <w:r>
              <w:rPr>
                <w:noProof/>
                <w:webHidden/>
              </w:rPr>
              <w:fldChar w:fldCharType="separate"/>
            </w:r>
            <w:r>
              <w:rPr>
                <w:noProof/>
                <w:webHidden/>
              </w:rPr>
              <w:t>9</w:t>
            </w:r>
            <w:r>
              <w:rPr>
                <w:noProof/>
                <w:webHidden/>
              </w:rPr>
              <w:fldChar w:fldCharType="end"/>
            </w:r>
          </w:hyperlink>
        </w:p>
        <w:p w14:paraId="5B409D21" w14:textId="0B2B7503" w:rsidR="00A736D4" w:rsidRDefault="00A736D4" w:rsidP="00022815">
          <w:pPr>
            <w:pStyle w:val="TOC3"/>
            <w:tabs>
              <w:tab w:val="left" w:pos="1440"/>
              <w:tab w:val="right" w:leader="dot" w:pos="9350"/>
            </w:tabs>
            <w:rPr>
              <w:rFonts w:asciiTheme="minorHAnsi" w:eastAsiaTheme="minorEastAsia" w:hAnsiTheme="minorHAnsi"/>
              <w:noProof/>
              <w:kern w:val="2"/>
              <w14:ligatures w14:val="standardContextual"/>
            </w:rPr>
          </w:pPr>
          <w:hyperlink w:anchor="_Toc199941236" w:history="1">
            <w:r w:rsidRPr="001A3BE6">
              <w:rPr>
                <w:rStyle w:val="Hyperlink"/>
                <w:noProof/>
              </w:rPr>
              <w:t>8.1.1</w:t>
            </w:r>
            <w:r>
              <w:rPr>
                <w:rFonts w:asciiTheme="minorHAnsi" w:eastAsiaTheme="minorEastAsia" w:hAnsiTheme="minorHAnsi"/>
                <w:noProof/>
                <w:kern w:val="2"/>
                <w14:ligatures w14:val="standardContextual"/>
              </w:rPr>
              <w:tab/>
            </w:r>
            <w:r w:rsidRPr="001A3BE6">
              <w:rPr>
                <w:rStyle w:val="Hyperlink"/>
                <w:noProof/>
              </w:rPr>
              <w:t>Political</w:t>
            </w:r>
            <w:r>
              <w:rPr>
                <w:noProof/>
                <w:webHidden/>
              </w:rPr>
              <w:tab/>
            </w:r>
            <w:r>
              <w:rPr>
                <w:noProof/>
                <w:webHidden/>
              </w:rPr>
              <w:fldChar w:fldCharType="begin"/>
            </w:r>
            <w:r>
              <w:rPr>
                <w:noProof/>
                <w:webHidden/>
              </w:rPr>
              <w:instrText xml:space="preserve"> PAGEREF _Toc199941236 \h </w:instrText>
            </w:r>
            <w:r>
              <w:rPr>
                <w:noProof/>
                <w:webHidden/>
              </w:rPr>
            </w:r>
            <w:r>
              <w:rPr>
                <w:noProof/>
                <w:webHidden/>
              </w:rPr>
              <w:fldChar w:fldCharType="separate"/>
            </w:r>
            <w:r>
              <w:rPr>
                <w:noProof/>
                <w:webHidden/>
              </w:rPr>
              <w:t>9</w:t>
            </w:r>
            <w:r>
              <w:rPr>
                <w:noProof/>
                <w:webHidden/>
              </w:rPr>
              <w:fldChar w:fldCharType="end"/>
            </w:r>
          </w:hyperlink>
        </w:p>
        <w:p w14:paraId="58D8D4E7" w14:textId="6FBFB938" w:rsidR="00A736D4" w:rsidRDefault="00A736D4" w:rsidP="00022815">
          <w:pPr>
            <w:pStyle w:val="TOC3"/>
            <w:tabs>
              <w:tab w:val="left" w:pos="1440"/>
              <w:tab w:val="right" w:leader="dot" w:pos="9350"/>
            </w:tabs>
            <w:rPr>
              <w:rFonts w:asciiTheme="minorHAnsi" w:eastAsiaTheme="minorEastAsia" w:hAnsiTheme="minorHAnsi"/>
              <w:noProof/>
              <w:kern w:val="2"/>
              <w14:ligatures w14:val="standardContextual"/>
            </w:rPr>
          </w:pPr>
          <w:hyperlink w:anchor="_Toc199941237" w:history="1">
            <w:r w:rsidR="001D0996">
              <w:rPr>
                <w:rStyle w:val="Hyperlink"/>
                <w:noProof/>
              </w:rPr>
              <w:t>8.1.2</w:t>
            </w:r>
            <w:r w:rsidR="001D0996">
              <w:rPr>
                <w:rStyle w:val="Hyperlink"/>
                <w:noProof/>
              </w:rPr>
              <w:tab/>
              <w:t>Economic</w:t>
            </w:r>
            <w:r w:rsidR="001D0996">
              <w:rPr>
                <w:rStyle w:val="Hyperlink"/>
                <w:noProof/>
              </w:rPr>
              <w:tab/>
              <w:t>10</w:t>
            </w:r>
          </w:hyperlink>
        </w:p>
        <w:p w14:paraId="116C7A90" w14:textId="5A09B861" w:rsidR="00A736D4" w:rsidRDefault="00A736D4" w:rsidP="00022815">
          <w:pPr>
            <w:pStyle w:val="TOC3"/>
            <w:tabs>
              <w:tab w:val="left" w:pos="1440"/>
              <w:tab w:val="right" w:leader="dot" w:pos="9350"/>
            </w:tabs>
            <w:rPr>
              <w:rFonts w:asciiTheme="minorHAnsi" w:eastAsiaTheme="minorEastAsia" w:hAnsiTheme="minorHAnsi"/>
              <w:noProof/>
              <w:kern w:val="2"/>
              <w14:ligatures w14:val="standardContextual"/>
            </w:rPr>
          </w:pPr>
          <w:hyperlink w:anchor="_Toc199941238" w:history="1">
            <w:r w:rsidRPr="001A3BE6">
              <w:rPr>
                <w:rStyle w:val="Hyperlink"/>
                <w:noProof/>
              </w:rPr>
              <w:t>8.1.3</w:t>
            </w:r>
            <w:r>
              <w:rPr>
                <w:rFonts w:asciiTheme="minorHAnsi" w:eastAsiaTheme="minorEastAsia" w:hAnsiTheme="minorHAnsi"/>
                <w:noProof/>
                <w:kern w:val="2"/>
                <w14:ligatures w14:val="standardContextual"/>
              </w:rPr>
              <w:tab/>
            </w:r>
            <w:r w:rsidRPr="001A3BE6">
              <w:rPr>
                <w:rStyle w:val="Hyperlink"/>
                <w:noProof/>
              </w:rPr>
              <w:t>Social</w:t>
            </w:r>
            <w:r>
              <w:rPr>
                <w:noProof/>
                <w:webHidden/>
              </w:rPr>
              <w:tab/>
            </w:r>
            <w:r>
              <w:rPr>
                <w:noProof/>
                <w:webHidden/>
              </w:rPr>
              <w:fldChar w:fldCharType="begin"/>
            </w:r>
            <w:r>
              <w:rPr>
                <w:noProof/>
                <w:webHidden/>
              </w:rPr>
              <w:instrText xml:space="preserve"> PAGEREF _Toc199941238 \h </w:instrText>
            </w:r>
            <w:r>
              <w:rPr>
                <w:noProof/>
                <w:webHidden/>
              </w:rPr>
            </w:r>
            <w:r>
              <w:rPr>
                <w:noProof/>
                <w:webHidden/>
              </w:rPr>
              <w:fldChar w:fldCharType="separate"/>
            </w:r>
            <w:r>
              <w:rPr>
                <w:noProof/>
                <w:webHidden/>
              </w:rPr>
              <w:t>10</w:t>
            </w:r>
            <w:r>
              <w:rPr>
                <w:noProof/>
                <w:webHidden/>
              </w:rPr>
              <w:fldChar w:fldCharType="end"/>
            </w:r>
          </w:hyperlink>
        </w:p>
        <w:p w14:paraId="09A69539" w14:textId="2E9AF87F" w:rsidR="00A736D4" w:rsidRDefault="00A736D4" w:rsidP="00022815">
          <w:pPr>
            <w:pStyle w:val="TOC3"/>
            <w:tabs>
              <w:tab w:val="left" w:pos="1440"/>
              <w:tab w:val="right" w:leader="dot" w:pos="9350"/>
            </w:tabs>
            <w:rPr>
              <w:rFonts w:asciiTheme="minorHAnsi" w:eastAsiaTheme="minorEastAsia" w:hAnsiTheme="minorHAnsi"/>
              <w:noProof/>
              <w:kern w:val="2"/>
              <w14:ligatures w14:val="standardContextual"/>
            </w:rPr>
          </w:pPr>
          <w:hyperlink w:anchor="_Toc199941239" w:history="1">
            <w:r w:rsidRPr="001A3BE6">
              <w:rPr>
                <w:rStyle w:val="Hyperlink"/>
                <w:noProof/>
              </w:rPr>
              <w:t>8.1.4</w:t>
            </w:r>
            <w:r>
              <w:rPr>
                <w:rFonts w:asciiTheme="minorHAnsi" w:eastAsiaTheme="minorEastAsia" w:hAnsiTheme="minorHAnsi"/>
                <w:noProof/>
                <w:kern w:val="2"/>
                <w14:ligatures w14:val="standardContextual"/>
              </w:rPr>
              <w:tab/>
            </w:r>
            <w:r w:rsidRPr="001A3BE6">
              <w:rPr>
                <w:rStyle w:val="Hyperlink"/>
                <w:noProof/>
              </w:rPr>
              <w:t>Technological</w:t>
            </w:r>
            <w:r>
              <w:rPr>
                <w:noProof/>
                <w:webHidden/>
              </w:rPr>
              <w:tab/>
            </w:r>
            <w:r>
              <w:rPr>
                <w:noProof/>
                <w:webHidden/>
              </w:rPr>
              <w:fldChar w:fldCharType="begin"/>
            </w:r>
            <w:r>
              <w:rPr>
                <w:noProof/>
                <w:webHidden/>
              </w:rPr>
              <w:instrText xml:space="preserve"> PAGEREF _Toc199941239 \h </w:instrText>
            </w:r>
            <w:r>
              <w:rPr>
                <w:noProof/>
                <w:webHidden/>
              </w:rPr>
            </w:r>
            <w:r>
              <w:rPr>
                <w:noProof/>
                <w:webHidden/>
              </w:rPr>
              <w:fldChar w:fldCharType="separate"/>
            </w:r>
            <w:r>
              <w:rPr>
                <w:noProof/>
                <w:webHidden/>
              </w:rPr>
              <w:t>11</w:t>
            </w:r>
            <w:r>
              <w:rPr>
                <w:noProof/>
                <w:webHidden/>
              </w:rPr>
              <w:fldChar w:fldCharType="end"/>
            </w:r>
          </w:hyperlink>
        </w:p>
        <w:p w14:paraId="56B753F1" w14:textId="357C90D6" w:rsidR="00A736D4" w:rsidRDefault="00A736D4" w:rsidP="00022815">
          <w:pPr>
            <w:pStyle w:val="TOC3"/>
            <w:tabs>
              <w:tab w:val="left" w:pos="1440"/>
              <w:tab w:val="right" w:leader="dot" w:pos="9350"/>
            </w:tabs>
            <w:rPr>
              <w:rFonts w:asciiTheme="minorHAnsi" w:eastAsiaTheme="minorEastAsia" w:hAnsiTheme="minorHAnsi"/>
              <w:noProof/>
              <w:kern w:val="2"/>
              <w14:ligatures w14:val="standardContextual"/>
            </w:rPr>
          </w:pPr>
          <w:hyperlink w:anchor="_Toc199941240" w:history="1">
            <w:r w:rsidRPr="001A3BE6">
              <w:rPr>
                <w:rStyle w:val="Hyperlink"/>
                <w:noProof/>
              </w:rPr>
              <w:t>8.1.5</w:t>
            </w:r>
            <w:r>
              <w:rPr>
                <w:rFonts w:asciiTheme="minorHAnsi" w:eastAsiaTheme="minorEastAsia" w:hAnsiTheme="minorHAnsi"/>
                <w:noProof/>
                <w:kern w:val="2"/>
                <w14:ligatures w14:val="standardContextual"/>
              </w:rPr>
              <w:tab/>
            </w:r>
            <w:r w:rsidRPr="001A3BE6">
              <w:rPr>
                <w:rStyle w:val="Hyperlink"/>
                <w:noProof/>
              </w:rPr>
              <w:t>Environmental</w:t>
            </w:r>
            <w:r>
              <w:rPr>
                <w:noProof/>
                <w:webHidden/>
              </w:rPr>
              <w:tab/>
            </w:r>
            <w:r>
              <w:rPr>
                <w:noProof/>
                <w:webHidden/>
              </w:rPr>
              <w:fldChar w:fldCharType="begin"/>
            </w:r>
            <w:r>
              <w:rPr>
                <w:noProof/>
                <w:webHidden/>
              </w:rPr>
              <w:instrText xml:space="preserve"> PAGEREF _Toc199941240 \h </w:instrText>
            </w:r>
            <w:r>
              <w:rPr>
                <w:noProof/>
                <w:webHidden/>
              </w:rPr>
            </w:r>
            <w:r>
              <w:rPr>
                <w:noProof/>
                <w:webHidden/>
              </w:rPr>
              <w:fldChar w:fldCharType="separate"/>
            </w:r>
            <w:r>
              <w:rPr>
                <w:noProof/>
                <w:webHidden/>
              </w:rPr>
              <w:t>11</w:t>
            </w:r>
            <w:r>
              <w:rPr>
                <w:noProof/>
                <w:webHidden/>
              </w:rPr>
              <w:fldChar w:fldCharType="end"/>
            </w:r>
          </w:hyperlink>
        </w:p>
        <w:p w14:paraId="521C3325" w14:textId="085A0CFD" w:rsidR="00A736D4" w:rsidRDefault="00A736D4" w:rsidP="00022815">
          <w:pPr>
            <w:pStyle w:val="TOC3"/>
            <w:tabs>
              <w:tab w:val="left" w:pos="1440"/>
              <w:tab w:val="right" w:leader="dot" w:pos="9350"/>
            </w:tabs>
            <w:rPr>
              <w:rFonts w:asciiTheme="minorHAnsi" w:eastAsiaTheme="minorEastAsia" w:hAnsiTheme="minorHAnsi"/>
              <w:noProof/>
              <w:kern w:val="2"/>
              <w14:ligatures w14:val="standardContextual"/>
            </w:rPr>
          </w:pPr>
          <w:hyperlink w:anchor="_Toc199941241" w:history="1">
            <w:r w:rsidRPr="001A3BE6">
              <w:rPr>
                <w:rStyle w:val="Hyperlink"/>
                <w:noProof/>
              </w:rPr>
              <w:t>8.1.6</w:t>
            </w:r>
            <w:r>
              <w:rPr>
                <w:rFonts w:asciiTheme="minorHAnsi" w:eastAsiaTheme="minorEastAsia" w:hAnsiTheme="minorHAnsi"/>
                <w:noProof/>
                <w:kern w:val="2"/>
                <w14:ligatures w14:val="standardContextual"/>
              </w:rPr>
              <w:tab/>
            </w:r>
            <w:r w:rsidRPr="001A3BE6">
              <w:rPr>
                <w:rStyle w:val="Hyperlink"/>
                <w:noProof/>
              </w:rPr>
              <w:t>Legal</w:t>
            </w:r>
            <w:r>
              <w:rPr>
                <w:noProof/>
                <w:webHidden/>
              </w:rPr>
              <w:tab/>
            </w:r>
            <w:r>
              <w:rPr>
                <w:noProof/>
                <w:webHidden/>
              </w:rPr>
              <w:fldChar w:fldCharType="begin"/>
            </w:r>
            <w:r>
              <w:rPr>
                <w:noProof/>
                <w:webHidden/>
              </w:rPr>
              <w:instrText xml:space="preserve"> PAGEREF _Toc199941241 \h </w:instrText>
            </w:r>
            <w:r>
              <w:rPr>
                <w:noProof/>
                <w:webHidden/>
              </w:rPr>
            </w:r>
            <w:r>
              <w:rPr>
                <w:noProof/>
                <w:webHidden/>
              </w:rPr>
              <w:fldChar w:fldCharType="separate"/>
            </w:r>
            <w:r>
              <w:rPr>
                <w:noProof/>
                <w:webHidden/>
              </w:rPr>
              <w:t>11</w:t>
            </w:r>
            <w:r>
              <w:rPr>
                <w:noProof/>
                <w:webHidden/>
              </w:rPr>
              <w:fldChar w:fldCharType="end"/>
            </w:r>
          </w:hyperlink>
        </w:p>
        <w:p w14:paraId="1EE2F02E" w14:textId="7DCC3797" w:rsidR="00A736D4" w:rsidRDefault="00A736D4" w:rsidP="00022815">
          <w:pPr>
            <w:pStyle w:val="TOC2"/>
            <w:tabs>
              <w:tab w:val="left" w:pos="960"/>
              <w:tab w:val="right" w:leader="dot" w:pos="9350"/>
            </w:tabs>
            <w:rPr>
              <w:rFonts w:asciiTheme="minorHAnsi" w:eastAsiaTheme="minorEastAsia" w:hAnsiTheme="minorHAnsi"/>
              <w:noProof/>
              <w:kern w:val="2"/>
              <w14:ligatures w14:val="standardContextual"/>
            </w:rPr>
          </w:pPr>
          <w:hyperlink w:anchor="_Toc199941242" w:history="1">
            <w:r w:rsidRPr="001A3BE6">
              <w:rPr>
                <w:rStyle w:val="Hyperlink"/>
                <w:noProof/>
              </w:rPr>
              <w:t>8.2</w:t>
            </w:r>
            <w:r>
              <w:rPr>
                <w:rFonts w:asciiTheme="minorHAnsi" w:eastAsiaTheme="minorEastAsia" w:hAnsiTheme="minorHAnsi"/>
                <w:noProof/>
                <w:kern w:val="2"/>
                <w14:ligatures w14:val="standardContextual"/>
              </w:rPr>
              <w:tab/>
            </w:r>
            <w:r w:rsidRPr="001A3BE6">
              <w:rPr>
                <w:rStyle w:val="Hyperlink"/>
                <w:noProof/>
              </w:rPr>
              <w:t>SWOT Analysis</w:t>
            </w:r>
            <w:r>
              <w:rPr>
                <w:noProof/>
                <w:webHidden/>
              </w:rPr>
              <w:tab/>
            </w:r>
            <w:r>
              <w:rPr>
                <w:noProof/>
                <w:webHidden/>
              </w:rPr>
              <w:fldChar w:fldCharType="begin"/>
            </w:r>
            <w:r>
              <w:rPr>
                <w:noProof/>
                <w:webHidden/>
              </w:rPr>
              <w:instrText xml:space="preserve"> PAGEREF _Toc199941242 \h </w:instrText>
            </w:r>
            <w:r>
              <w:rPr>
                <w:noProof/>
                <w:webHidden/>
              </w:rPr>
            </w:r>
            <w:r>
              <w:rPr>
                <w:noProof/>
                <w:webHidden/>
              </w:rPr>
              <w:fldChar w:fldCharType="separate"/>
            </w:r>
            <w:r>
              <w:rPr>
                <w:noProof/>
                <w:webHidden/>
              </w:rPr>
              <w:t>11</w:t>
            </w:r>
            <w:r>
              <w:rPr>
                <w:noProof/>
                <w:webHidden/>
              </w:rPr>
              <w:fldChar w:fldCharType="end"/>
            </w:r>
          </w:hyperlink>
        </w:p>
        <w:p w14:paraId="0324D11B" w14:textId="52B0C185" w:rsidR="00A736D4" w:rsidRDefault="00A736D4" w:rsidP="00022815">
          <w:pPr>
            <w:pStyle w:val="TOC2"/>
            <w:tabs>
              <w:tab w:val="left" w:pos="960"/>
              <w:tab w:val="right" w:leader="dot" w:pos="9350"/>
            </w:tabs>
            <w:rPr>
              <w:rFonts w:asciiTheme="minorHAnsi" w:eastAsiaTheme="minorEastAsia" w:hAnsiTheme="minorHAnsi"/>
              <w:noProof/>
              <w:kern w:val="2"/>
              <w14:ligatures w14:val="standardContextual"/>
            </w:rPr>
          </w:pPr>
          <w:hyperlink w:anchor="_Toc199941243" w:history="1">
            <w:r w:rsidRPr="001A3BE6">
              <w:rPr>
                <w:rStyle w:val="Hyperlink"/>
                <w:noProof/>
              </w:rPr>
              <w:t>8.3</w:t>
            </w:r>
            <w:r>
              <w:rPr>
                <w:rFonts w:asciiTheme="minorHAnsi" w:eastAsiaTheme="minorEastAsia" w:hAnsiTheme="minorHAnsi"/>
                <w:noProof/>
                <w:kern w:val="2"/>
                <w14:ligatures w14:val="standardContextual"/>
              </w:rPr>
              <w:tab/>
            </w:r>
            <w:r w:rsidRPr="001A3BE6">
              <w:rPr>
                <w:rStyle w:val="Hyperlink"/>
                <w:noProof/>
              </w:rPr>
              <w:t>SOAR Analysis</w:t>
            </w:r>
            <w:r>
              <w:rPr>
                <w:noProof/>
                <w:webHidden/>
              </w:rPr>
              <w:tab/>
            </w:r>
            <w:r>
              <w:rPr>
                <w:noProof/>
                <w:webHidden/>
              </w:rPr>
              <w:fldChar w:fldCharType="begin"/>
            </w:r>
            <w:r>
              <w:rPr>
                <w:noProof/>
                <w:webHidden/>
              </w:rPr>
              <w:instrText xml:space="preserve"> PAGEREF _Toc199941243 \h </w:instrText>
            </w:r>
            <w:r>
              <w:rPr>
                <w:noProof/>
                <w:webHidden/>
              </w:rPr>
            </w:r>
            <w:r>
              <w:rPr>
                <w:noProof/>
                <w:webHidden/>
              </w:rPr>
              <w:fldChar w:fldCharType="separate"/>
            </w:r>
            <w:r>
              <w:rPr>
                <w:noProof/>
                <w:webHidden/>
              </w:rPr>
              <w:t>12</w:t>
            </w:r>
            <w:r>
              <w:rPr>
                <w:noProof/>
                <w:webHidden/>
              </w:rPr>
              <w:fldChar w:fldCharType="end"/>
            </w:r>
          </w:hyperlink>
        </w:p>
        <w:p w14:paraId="3676BBB8" w14:textId="3DED2155" w:rsidR="00A736D4" w:rsidRDefault="00A736D4" w:rsidP="00022815">
          <w:pPr>
            <w:pStyle w:val="TOC2"/>
            <w:tabs>
              <w:tab w:val="left" w:pos="960"/>
              <w:tab w:val="right" w:leader="dot" w:pos="9350"/>
            </w:tabs>
            <w:rPr>
              <w:rFonts w:asciiTheme="minorHAnsi" w:eastAsiaTheme="minorEastAsia" w:hAnsiTheme="minorHAnsi"/>
              <w:noProof/>
              <w:kern w:val="2"/>
              <w14:ligatures w14:val="standardContextual"/>
            </w:rPr>
          </w:pPr>
          <w:hyperlink w:anchor="_Toc199941244" w:history="1">
            <w:r w:rsidRPr="001A3BE6">
              <w:rPr>
                <w:rStyle w:val="Hyperlink"/>
                <w:noProof/>
              </w:rPr>
              <w:t>8.4</w:t>
            </w:r>
            <w:r>
              <w:rPr>
                <w:rFonts w:asciiTheme="minorHAnsi" w:eastAsiaTheme="minorEastAsia" w:hAnsiTheme="minorHAnsi"/>
                <w:noProof/>
                <w:kern w:val="2"/>
                <w14:ligatures w14:val="standardContextual"/>
              </w:rPr>
              <w:tab/>
            </w:r>
            <w:r w:rsidRPr="001A3BE6">
              <w:rPr>
                <w:rStyle w:val="Hyperlink"/>
                <w:noProof/>
              </w:rPr>
              <w:t>EMBOK Model</w:t>
            </w:r>
            <w:r>
              <w:rPr>
                <w:noProof/>
                <w:webHidden/>
              </w:rPr>
              <w:tab/>
            </w:r>
            <w:r>
              <w:rPr>
                <w:noProof/>
                <w:webHidden/>
              </w:rPr>
              <w:fldChar w:fldCharType="begin"/>
            </w:r>
            <w:r>
              <w:rPr>
                <w:noProof/>
                <w:webHidden/>
              </w:rPr>
              <w:instrText xml:space="preserve"> PAGEREF _Toc199941244 \h </w:instrText>
            </w:r>
            <w:r>
              <w:rPr>
                <w:noProof/>
                <w:webHidden/>
              </w:rPr>
            </w:r>
            <w:r>
              <w:rPr>
                <w:noProof/>
                <w:webHidden/>
              </w:rPr>
              <w:fldChar w:fldCharType="separate"/>
            </w:r>
            <w:r>
              <w:rPr>
                <w:noProof/>
                <w:webHidden/>
              </w:rPr>
              <w:t>12</w:t>
            </w:r>
            <w:r>
              <w:rPr>
                <w:noProof/>
                <w:webHidden/>
              </w:rPr>
              <w:fldChar w:fldCharType="end"/>
            </w:r>
          </w:hyperlink>
        </w:p>
        <w:p w14:paraId="040C638E" w14:textId="0FD0A52F" w:rsidR="00A736D4" w:rsidRDefault="00A736D4" w:rsidP="00022815">
          <w:pPr>
            <w:pStyle w:val="TOC1"/>
            <w:spacing w:line="276" w:lineRule="auto"/>
            <w:rPr>
              <w:rFonts w:asciiTheme="minorHAnsi" w:eastAsiaTheme="minorEastAsia" w:hAnsiTheme="minorHAnsi"/>
              <w:noProof/>
              <w:kern w:val="2"/>
              <w14:ligatures w14:val="standardContextual"/>
            </w:rPr>
          </w:pPr>
          <w:hyperlink w:anchor="_Toc199941245" w:history="1">
            <w:r w:rsidRPr="001A3BE6">
              <w:rPr>
                <w:rStyle w:val="Hyperlink"/>
                <w:noProof/>
              </w:rPr>
              <w:t>9</w:t>
            </w:r>
            <w:r>
              <w:rPr>
                <w:rFonts w:asciiTheme="minorHAnsi" w:eastAsiaTheme="minorEastAsia" w:hAnsiTheme="minorHAnsi"/>
                <w:noProof/>
                <w:kern w:val="2"/>
                <w14:ligatures w14:val="standardContextual"/>
              </w:rPr>
              <w:tab/>
            </w:r>
            <w:r w:rsidRPr="001A3BE6">
              <w:rPr>
                <w:rStyle w:val="Hyperlink"/>
                <w:noProof/>
              </w:rPr>
              <w:t>Conclusion</w:t>
            </w:r>
            <w:r>
              <w:rPr>
                <w:noProof/>
                <w:webHidden/>
              </w:rPr>
              <w:tab/>
            </w:r>
            <w:r>
              <w:rPr>
                <w:noProof/>
                <w:webHidden/>
              </w:rPr>
              <w:fldChar w:fldCharType="begin"/>
            </w:r>
            <w:r>
              <w:rPr>
                <w:noProof/>
                <w:webHidden/>
              </w:rPr>
              <w:instrText xml:space="preserve"> PAGEREF _Toc199941245 \h </w:instrText>
            </w:r>
            <w:r>
              <w:rPr>
                <w:noProof/>
                <w:webHidden/>
              </w:rPr>
            </w:r>
            <w:r>
              <w:rPr>
                <w:noProof/>
                <w:webHidden/>
              </w:rPr>
              <w:fldChar w:fldCharType="separate"/>
            </w:r>
            <w:r>
              <w:rPr>
                <w:noProof/>
                <w:webHidden/>
              </w:rPr>
              <w:t>13</w:t>
            </w:r>
            <w:r>
              <w:rPr>
                <w:noProof/>
                <w:webHidden/>
              </w:rPr>
              <w:fldChar w:fldCharType="end"/>
            </w:r>
          </w:hyperlink>
        </w:p>
        <w:p w14:paraId="6A5403AB" w14:textId="6D8F3821" w:rsidR="00A736D4" w:rsidRDefault="00A736D4" w:rsidP="00022815">
          <w:pPr>
            <w:pStyle w:val="TOC1"/>
            <w:spacing w:line="276" w:lineRule="auto"/>
            <w:rPr>
              <w:rFonts w:asciiTheme="minorHAnsi" w:eastAsiaTheme="minorEastAsia" w:hAnsiTheme="minorHAnsi"/>
              <w:noProof/>
              <w:kern w:val="2"/>
              <w14:ligatures w14:val="standardContextual"/>
            </w:rPr>
          </w:pPr>
          <w:hyperlink w:anchor="_Toc199941246" w:history="1">
            <w:r w:rsidRPr="001A3BE6">
              <w:rPr>
                <w:rStyle w:val="Hyperlink"/>
                <w:noProof/>
              </w:rPr>
              <w:t>10</w:t>
            </w:r>
            <w:r>
              <w:rPr>
                <w:rFonts w:asciiTheme="minorHAnsi" w:eastAsiaTheme="minorEastAsia" w:hAnsiTheme="minorHAnsi"/>
                <w:noProof/>
                <w:kern w:val="2"/>
                <w14:ligatures w14:val="standardContextual"/>
              </w:rPr>
              <w:tab/>
            </w:r>
            <w:r w:rsidRPr="001A3BE6">
              <w:rPr>
                <w:rStyle w:val="Hyperlink"/>
                <w:noProof/>
              </w:rPr>
              <w:t>References</w:t>
            </w:r>
            <w:r>
              <w:rPr>
                <w:noProof/>
                <w:webHidden/>
              </w:rPr>
              <w:tab/>
            </w:r>
            <w:r>
              <w:rPr>
                <w:noProof/>
                <w:webHidden/>
              </w:rPr>
              <w:fldChar w:fldCharType="begin"/>
            </w:r>
            <w:r>
              <w:rPr>
                <w:noProof/>
                <w:webHidden/>
              </w:rPr>
              <w:instrText xml:space="preserve"> PAGEREF _Toc199941246 \h </w:instrText>
            </w:r>
            <w:r>
              <w:rPr>
                <w:noProof/>
                <w:webHidden/>
              </w:rPr>
            </w:r>
            <w:r>
              <w:rPr>
                <w:noProof/>
                <w:webHidden/>
              </w:rPr>
              <w:fldChar w:fldCharType="separate"/>
            </w:r>
            <w:r>
              <w:rPr>
                <w:noProof/>
                <w:webHidden/>
              </w:rPr>
              <w:t>14</w:t>
            </w:r>
            <w:r>
              <w:rPr>
                <w:noProof/>
                <w:webHidden/>
              </w:rPr>
              <w:fldChar w:fldCharType="end"/>
            </w:r>
          </w:hyperlink>
        </w:p>
        <w:p w14:paraId="02C0853C" w14:textId="135F5674" w:rsidR="001D0531" w:rsidRPr="00201928" w:rsidRDefault="001D0531" w:rsidP="00022815">
          <w:pPr>
            <w:spacing w:after="0"/>
          </w:pPr>
          <w:r>
            <w:rPr>
              <w:b/>
              <w:bCs/>
              <w:noProof/>
            </w:rPr>
            <w:fldChar w:fldCharType="end"/>
          </w:r>
        </w:p>
      </w:sdtContent>
    </w:sdt>
    <w:p w14:paraId="1BEE20EB" w14:textId="36555C92" w:rsidR="00022815" w:rsidRDefault="00022815" w:rsidP="00022815">
      <w:pPr>
        <w:spacing w:after="0" w:line="480" w:lineRule="auto"/>
        <w:rPr>
          <w:rStyle w:val="Heading1Char"/>
          <w:b w:val="0"/>
          <w:bCs/>
        </w:rPr>
      </w:pPr>
      <w:bookmarkStart w:id="0" w:name="_Toc199941219"/>
      <w:r>
        <w:rPr>
          <w:rStyle w:val="Heading1Char"/>
          <w:b w:val="0"/>
          <w:bCs/>
        </w:rPr>
        <w:br w:type="page"/>
      </w:r>
    </w:p>
    <w:p w14:paraId="2EC405A5" w14:textId="4236A577" w:rsidR="005F2E30" w:rsidRPr="00540F2D" w:rsidRDefault="00EE627F" w:rsidP="00F900B8">
      <w:pPr>
        <w:pStyle w:val="Heading1"/>
        <w:numPr>
          <w:ilvl w:val="0"/>
          <w:numId w:val="4"/>
        </w:numPr>
        <w:rPr>
          <w:rStyle w:val="Heading1Char"/>
          <w:b/>
          <w:bCs/>
        </w:rPr>
      </w:pPr>
      <w:r w:rsidRPr="00540F2D">
        <w:rPr>
          <w:rStyle w:val="Heading1Char"/>
          <w:b/>
          <w:bCs/>
        </w:rPr>
        <w:lastRenderedPageBreak/>
        <w:t>Introduction</w:t>
      </w:r>
      <w:bookmarkEnd w:id="0"/>
      <w:r w:rsidRPr="00540F2D">
        <w:rPr>
          <w:rStyle w:val="Heading1Char"/>
          <w:b/>
          <w:bCs/>
        </w:rPr>
        <w:t xml:space="preserve"> </w:t>
      </w:r>
    </w:p>
    <w:p w14:paraId="5F0A8BB6" w14:textId="22242A53" w:rsidR="007061B7" w:rsidRPr="005F2E30" w:rsidRDefault="007061B7" w:rsidP="00A82A79">
      <w:pPr>
        <w:pStyle w:val="ListParagraph"/>
        <w:spacing w:after="0" w:line="360" w:lineRule="auto"/>
        <w:ind w:left="0"/>
        <w:rPr>
          <w:rFonts w:eastAsia="Times New Roman" w:cs="Times New Roman"/>
        </w:rPr>
      </w:pPr>
      <w:r w:rsidRPr="007061B7">
        <w:rPr>
          <w:rFonts w:eastAsia="Times New Roman" w:cs="Times New Roman"/>
        </w:rPr>
        <w:t xml:space="preserve">This activity is related </w:t>
      </w:r>
      <w:r>
        <w:rPr>
          <w:rFonts w:eastAsia="Times New Roman" w:cs="Times New Roman"/>
        </w:rPr>
        <w:t>to</w:t>
      </w:r>
      <w:r w:rsidRPr="007061B7">
        <w:rPr>
          <w:rFonts w:eastAsia="Times New Roman" w:cs="Times New Roman"/>
        </w:rPr>
        <w:t xml:space="preserve"> the Visit Wales, Year of Croeso campaign, wherein Croeso</w:t>
      </w:r>
      <w:r w:rsidR="00AF3811">
        <w:rPr>
          <w:rFonts w:eastAsia="Times New Roman" w:cs="Times New Roman"/>
        </w:rPr>
        <w:t xml:space="preserve"> means welcome in Welsh (</w:t>
      </w:r>
      <w:r w:rsidR="00AF3811">
        <w:rPr>
          <w:rFonts w:cs="Times New Roman"/>
        </w:rPr>
        <w:t xml:space="preserve">Corry et al., 2024). </w:t>
      </w:r>
      <w:r w:rsidRPr="007061B7">
        <w:rPr>
          <w:rFonts w:eastAsia="Times New Roman" w:cs="Times New Roman"/>
        </w:rPr>
        <w:t>The retreat has been designed to reflect the warmth, hospitality, and culture of Wales. It will highlight the beautiful landscapes of the country, its lively traditions, local food, a</w:t>
      </w:r>
      <w:r w:rsidR="00C719A6">
        <w:rPr>
          <w:rFonts w:eastAsia="Times New Roman" w:cs="Times New Roman"/>
        </w:rPr>
        <w:t>n</w:t>
      </w:r>
      <w:r w:rsidR="00AF3811">
        <w:rPr>
          <w:rFonts w:eastAsia="Times New Roman" w:cs="Times New Roman"/>
        </w:rPr>
        <w:t xml:space="preserve">d wellness-focused way of life. </w:t>
      </w:r>
      <w:r w:rsidRPr="007061B7">
        <w:rPr>
          <w:rFonts w:eastAsia="Times New Roman" w:cs="Times New Roman"/>
        </w:rPr>
        <w:t>The choice to host this retreat aligns with Visit Wales' mission of inspiring tourism and enhancing the local economy with susta</w:t>
      </w:r>
      <w:r w:rsidR="00AF3811">
        <w:rPr>
          <w:rFonts w:eastAsia="Times New Roman" w:cs="Times New Roman"/>
        </w:rPr>
        <w:t>inable and experiential travel (</w:t>
      </w:r>
      <w:r w:rsidR="00AF3811">
        <w:rPr>
          <w:rFonts w:cs="Times New Roman"/>
        </w:rPr>
        <w:t xml:space="preserve">Holloway and Humphreys, 2022). </w:t>
      </w:r>
      <w:r w:rsidRPr="007061B7">
        <w:rPr>
          <w:rFonts w:eastAsia="Times New Roman" w:cs="Times New Roman"/>
        </w:rPr>
        <w:t>Marketing the event in Cardiff, the capital of Wales, propos</w:t>
      </w:r>
      <w:r>
        <w:rPr>
          <w:rFonts w:eastAsia="Times New Roman" w:cs="Times New Roman"/>
        </w:rPr>
        <w:t>es</w:t>
      </w:r>
      <w:r w:rsidRPr="007061B7">
        <w:rPr>
          <w:rFonts w:eastAsia="Times New Roman" w:cs="Times New Roman"/>
        </w:rPr>
        <w:t xml:space="preserve"> the strategic benefits</w:t>
      </w:r>
      <w:r w:rsidR="00E51DD0">
        <w:rPr>
          <w:rFonts w:eastAsia="Times New Roman" w:cs="Times New Roman"/>
        </w:rPr>
        <w:t xml:space="preserve">. </w:t>
      </w:r>
      <w:r w:rsidRPr="007061B7">
        <w:rPr>
          <w:rFonts w:eastAsia="Times New Roman" w:cs="Times New Roman"/>
        </w:rPr>
        <w:t xml:space="preserve">Cardiff is a </w:t>
      </w:r>
      <w:r>
        <w:rPr>
          <w:rFonts w:eastAsia="Times New Roman" w:cs="Times New Roman"/>
        </w:rPr>
        <w:t>well-connected</w:t>
      </w:r>
      <w:r w:rsidRPr="007061B7">
        <w:rPr>
          <w:rFonts w:eastAsia="Times New Roman" w:cs="Times New Roman"/>
        </w:rPr>
        <w:t xml:space="preserve"> city that has good transport infrastructure, good accommodation.</w:t>
      </w:r>
    </w:p>
    <w:p w14:paraId="36556C6E" w14:textId="2EE9CB6A" w:rsidR="0034077E" w:rsidRDefault="0034077E" w:rsidP="00852D30">
      <w:pPr>
        <w:spacing w:after="0" w:line="360" w:lineRule="auto"/>
        <w:jc w:val="center"/>
      </w:pPr>
      <w:r>
        <w:rPr>
          <w:noProof/>
        </w:rPr>
        <w:drawing>
          <wp:inline distT="0" distB="0" distL="0" distR="0" wp14:anchorId="61B999AC" wp14:editId="5A84F9BC">
            <wp:extent cx="2733675" cy="2498750"/>
            <wp:effectExtent l="0" t="0" r="0" b="0"/>
            <wp:docPr id="10532557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3255768" name=""/>
                    <pic:cNvPicPr/>
                  </pic:nvPicPr>
                  <pic:blipFill>
                    <a:blip r:embed="rId8"/>
                    <a:stretch>
                      <a:fillRect/>
                    </a:stretch>
                  </pic:blipFill>
                  <pic:spPr>
                    <a:xfrm>
                      <a:off x="0" y="0"/>
                      <a:ext cx="2735079" cy="2500033"/>
                    </a:xfrm>
                    <a:prstGeom prst="rect">
                      <a:avLst/>
                    </a:prstGeom>
                  </pic:spPr>
                </pic:pic>
              </a:graphicData>
            </a:graphic>
          </wp:inline>
        </w:drawing>
      </w:r>
    </w:p>
    <w:p w14:paraId="1B866A55" w14:textId="28C9CFB7" w:rsidR="0034077E" w:rsidRDefault="0034077E" w:rsidP="00C6319C">
      <w:pPr>
        <w:pStyle w:val="Caption"/>
      </w:pPr>
      <w:r>
        <w:t xml:space="preserve">Figure </w:t>
      </w:r>
      <w:fldSimple w:instr=" SEQ Figure \* ARABIC ">
        <w:r w:rsidR="00201928">
          <w:rPr>
            <w:noProof/>
          </w:rPr>
          <w:t>1</w:t>
        </w:r>
      </w:fldSimple>
      <w:r>
        <w:t xml:space="preserve"> </w:t>
      </w:r>
      <w:r w:rsidR="00AB3569" w:rsidRPr="005F2E30">
        <w:t>Visit Wales</w:t>
      </w:r>
      <w:r w:rsidR="00AB3569">
        <w:t xml:space="preserve">, </w:t>
      </w:r>
      <w:r w:rsidR="00AB3569" w:rsidRPr="005F2E30">
        <w:t>Year of Croeso</w:t>
      </w:r>
    </w:p>
    <w:p w14:paraId="5E0C350C" w14:textId="308B2EEC" w:rsidR="00AB3569" w:rsidRDefault="00AB3569" w:rsidP="00AB3569">
      <w:pPr>
        <w:jc w:val="center"/>
      </w:pPr>
      <w:r>
        <w:t>Source: (</w:t>
      </w:r>
      <w:r w:rsidRPr="00AB3569">
        <w:t>TravelTrade, 2025)</w:t>
      </w:r>
    </w:p>
    <w:p w14:paraId="105C9635" w14:textId="77777777" w:rsidR="00201928" w:rsidRDefault="00201928" w:rsidP="00201928">
      <w:pPr>
        <w:keepNext/>
        <w:jc w:val="center"/>
      </w:pPr>
      <w:r>
        <w:rPr>
          <w:noProof/>
        </w:rPr>
        <w:lastRenderedPageBreak/>
        <w:drawing>
          <wp:inline distT="0" distB="0" distL="0" distR="0" wp14:anchorId="016D2ADA" wp14:editId="5411A5FD">
            <wp:extent cx="2276475" cy="272415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276475" cy="2724150"/>
                    </a:xfrm>
                    <a:prstGeom prst="rect">
                      <a:avLst/>
                    </a:prstGeom>
                  </pic:spPr>
                </pic:pic>
              </a:graphicData>
            </a:graphic>
          </wp:inline>
        </w:drawing>
      </w:r>
    </w:p>
    <w:p w14:paraId="6693E45B" w14:textId="0095D7B6" w:rsidR="00201928" w:rsidRDefault="00201928" w:rsidP="00201928">
      <w:pPr>
        <w:pStyle w:val="Caption"/>
      </w:pPr>
      <w:r>
        <w:t xml:space="preserve">Figure </w:t>
      </w:r>
      <w:fldSimple w:instr=" SEQ Figure \* ARABIC ">
        <w:r>
          <w:rPr>
            <w:noProof/>
          </w:rPr>
          <w:t>2</w:t>
        </w:r>
      </w:fldSimple>
      <w:r>
        <w:t>T</w:t>
      </w:r>
      <w:r w:rsidRPr="00201928">
        <w:t>he wellness retreat</w:t>
      </w:r>
    </w:p>
    <w:p w14:paraId="439C2A91" w14:textId="631DB4A1" w:rsidR="00201928" w:rsidRPr="00201928" w:rsidRDefault="00201928" w:rsidP="00201928">
      <w:pPr>
        <w:jc w:val="center"/>
      </w:pPr>
      <w:r>
        <w:t>Source: (Author)</w:t>
      </w:r>
    </w:p>
    <w:p w14:paraId="0FBB2BE3" w14:textId="77777777" w:rsidR="00EE627F" w:rsidRPr="00540F2D" w:rsidRDefault="00EE627F" w:rsidP="00F900B8">
      <w:pPr>
        <w:pStyle w:val="Heading1"/>
        <w:numPr>
          <w:ilvl w:val="0"/>
          <w:numId w:val="4"/>
        </w:numPr>
      </w:pPr>
      <w:bookmarkStart w:id="1" w:name="_Toc199941220"/>
      <w:r w:rsidRPr="00540F2D">
        <w:t>The Event Cycle</w:t>
      </w:r>
      <w:bookmarkEnd w:id="1"/>
      <w:r w:rsidRPr="00540F2D">
        <w:t xml:space="preserve"> </w:t>
      </w:r>
    </w:p>
    <w:p w14:paraId="606C4598" w14:textId="60A6ED3E" w:rsidR="007061B7" w:rsidRPr="007061B7" w:rsidRDefault="007061B7" w:rsidP="00201928">
      <w:pPr>
        <w:pStyle w:val="NoSpacing"/>
        <w:spacing w:line="360" w:lineRule="auto"/>
      </w:pPr>
      <w:r w:rsidRPr="007061B7">
        <w:t>The Event Cycle is a process that develops the effectiveness of the cycle in planning and executing successful events</w:t>
      </w:r>
      <w:r w:rsidR="005504DD">
        <w:t xml:space="preserve"> (</w:t>
      </w:r>
      <w:r w:rsidR="005504DD">
        <w:rPr>
          <w:rFonts w:cs="Times New Roman"/>
        </w:rPr>
        <w:t>Ma et al., 2024).</w:t>
      </w:r>
      <w:r w:rsidR="00E51DD0">
        <w:t xml:space="preserve"> </w:t>
      </w:r>
      <w:r w:rsidRPr="007061B7">
        <w:t xml:space="preserve">It </w:t>
      </w:r>
      <w:r>
        <w:t>consists</w:t>
      </w:r>
      <w:r w:rsidRPr="007061B7">
        <w:t xml:space="preserve"> of many phases that lead event managers from the initial idea to the completion of the event (Getz and Page, 2019). These phases certify that everything runs on schedule and that the objectives are achieved, and widen the event experience for all (Fox et al., 2014).  </w:t>
      </w:r>
      <w:r w:rsidR="002820DB" w:rsidRPr="007061B7">
        <w:t xml:space="preserve">For </w:t>
      </w:r>
      <w:r w:rsidR="00852D30" w:rsidRPr="007061B7">
        <w:t xml:space="preserve">the </w:t>
      </w:r>
      <w:r w:rsidR="002820DB" w:rsidRPr="007061B7">
        <w:t xml:space="preserve">event, the Visit </w:t>
      </w:r>
      <w:r w:rsidR="00A82A79" w:rsidRPr="007061B7">
        <w:t>Wales, Year</w:t>
      </w:r>
      <w:r w:rsidR="002820DB" w:rsidRPr="007061B7">
        <w:t xml:space="preserve"> of Croeso</w:t>
      </w:r>
      <w:r w:rsidR="00852D30" w:rsidRPr="007061B7">
        <w:t xml:space="preserve"> </w:t>
      </w:r>
      <w:r w:rsidR="002820DB" w:rsidRPr="007061B7">
        <w:t xml:space="preserve">celebration in Cardiff, </w:t>
      </w:r>
      <w:r w:rsidR="00964E54" w:rsidRPr="007061B7">
        <w:t>it will</w:t>
      </w:r>
      <w:r w:rsidR="002820DB" w:rsidRPr="007061B7">
        <w:t xml:space="preserve"> </w:t>
      </w:r>
      <w:r w:rsidR="00964E54" w:rsidRPr="007061B7">
        <w:t>follow</w:t>
      </w:r>
      <w:r w:rsidR="002820DB" w:rsidRPr="007061B7">
        <w:t xml:space="preserve"> four </w:t>
      </w:r>
      <w:r w:rsidR="00A01978" w:rsidRPr="007061B7">
        <w:t>main steps that are</w:t>
      </w:r>
      <w:r w:rsidR="002820DB" w:rsidRPr="007061B7">
        <w:t xml:space="preserve"> initiation, planning, execution, and </w:t>
      </w:r>
      <w:r w:rsidR="002820DB" w:rsidRPr="00B64879">
        <w:t>post-ev</w:t>
      </w:r>
      <w:r w:rsidR="00C719A6">
        <w:t xml:space="preserve">ent evaluation </w:t>
      </w:r>
    </w:p>
    <w:p w14:paraId="7B5B398E" w14:textId="75760C30" w:rsidR="00A01978" w:rsidRDefault="002820DB" w:rsidP="00F900B8">
      <w:pPr>
        <w:pStyle w:val="Heading2"/>
        <w:numPr>
          <w:ilvl w:val="1"/>
          <w:numId w:val="4"/>
        </w:numPr>
      </w:pPr>
      <w:bookmarkStart w:id="2" w:name="_Toc199941221"/>
      <w:r>
        <w:rPr>
          <w:rStyle w:val="Strong"/>
          <w:b/>
        </w:rPr>
        <w:t>Initiation</w:t>
      </w:r>
      <w:bookmarkEnd w:id="2"/>
    </w:p>
    <w:p w14:paraId="5FC816C4" w14:textId="746A68F2" w:rsidR="002820DB" w:rsidRDefault="002820DB" w:rsidP="00C114C1">
      <w:pPr>
        <w:pStyle w:val="NormalWeb"/>
        <w:spacing w:before="0" w:beforeAutospacing="0" w:after="0" w:afterAutospacing="0" w:line="360" w:lineRule="auto"/>
        <w:jc w:val="both"/>
      </w:pPr>
      <w:r>
        <w:t xml:space="preserve">The initiation </w:t>
      </w:r>
      <w:r w:rsidR="00A07564">
        <w:t>phase</w:t>
      </w:r>
      <w:r>
        <w:t xml:space="preserve"> is where the idea of the event is created. At this point, </w:t>
      </w:r>
      <w:r w:rsidR="0019272D">
        <w:t>it is</w:t>
      </w:r>
      <w:r>
        <w:t xml:space="preserve"> asked important questions </w:t>
      </w:r>
      <w:r w:rsidR="0019272D">
        <w:t xml:space="preserve">are asked, </w:t>
      </w:r>
      <w:r>
        <w:t>like</w:t>
      </w:r>
      <w:r w:rsidR="0019272D">
        <w:t>, what</w:t>
      </w:r>
      <w:r>
        <w:t xml:space="preserve"> is the purpose of the event? Who is the target audience? Where should it happen? </w:t>
      </w:r>
      <w:r w:rsidR="0019272D">
        <w:t xml:space="preserve">It is </w:t>
      </w:r>
      <w:r>
        <w:t>decided to organise an event under the “Year of Croeso” theme to promote Welsh culture and tourism. “Croeso” means “welcome,” and the goal is to give visitors a friendly and warm experience of Wales</w:t>
      </w:r>
      <w:r w:rsidR="00E05E45">
        <w:t xml:space="preserve">. </w:t>
      </w:r>
      <w:r w:rsidR="0019272D">
        <w:t>The location was chosen</w:t>
      </w:r>
      <w:r>
        <w:t xml:space="preserve"> Cardiff as the location because it is the capital city, has good transport links, and many event venues. </w:t>
      </w:r>
    </w:p>
    <w:p w14:paraId="742637E0" w14:textId="77777777" w:rsidR="001D0996" w:rsidRDefault="001D0996" w:rsidP="00C114C1">
      <w:pPr>
        <w:pStyle w:val="NormalWeb"/>
        <w:spacing w:before="0" w:beforeAutospacing="0" w:after="0" w:afterAutospacing="0" w:line="360" w:lineRule="auto"/>
        <w:jc w:val="both"/>
      </w:pPr>
    </w:p>
    <w:p w14:paraId="1A1E51A5" w14:textId="149FF065" w:rsidR="002820DB" w:rsidRDefault="002820DB" w:rsidP="00F900B8">
      <w:pPr>
        <w:pStyle w:val="Heading2"/>
        <w:numPr>
          <w:ilvl w:val="1"/>
          <w:numId w:val="4"/>
        </w:numPr>
      </w:pPr>
      <w:bookmarkStart w:id="3" w:name="_Toc199941222"/>
      <w:r>
        <w:rPr>
          <w:rStyle w:val="Strong"/>
          <w:b/>
        </w:rPr>
        <w:lastRenderedPageBreak/>
        <w:t>Planning</w:t>
      </w:r>
      <w:bookmarkEnd w:id="3"/>
    </w:p>
    <w:p w14:paraId="5A0ABAB2" w14:textId="4DECE6DA" w:rsidR="002820DB" w:rsidRDefault="002820DB" w:rsidP="00C114C1">
      <w:pPr>
        <w:pStyle w:val="NormalWeb"/>
        <w:spacing w:before="0" w:beforeAutospacing="0" w:after="0" w:afterAutospacing="0" w:line="360" w:lineRule="auto"/>
        <w:jc w:val="both"/>
      </w:pPr>
      <w:r>
        <w:t xml:space="preserve">After deciding to go ahead with the event, </w:t>
      </w:r>
      <w:r w:rsidR="000C0B54">
        <w:t xml:space="preserve">the event will </w:t>
      </w:r>
      <w:r>
        <w:t>move on to the planning stage. This is one of the most important steps in the cycle</w:t>
      </w:r>
      <w:r w:rsidR="00C719A6">
        <w:t xml:space="preserve">. </w:t>
      </w:r>
      <w:r>
        <w:t xml:space="preserve">It involves looking at every detail, from logistics to safety. For our event, </w:t>
      </w:r>
      <w:r w:rsidR="0019272D">
        <w:t xml:space="preserve">it is </w:t>
      </w:r>
      <w:r>
        <w:t>planned the schedule, booked the venue, listed required equipment, and started budgeting</w:t>
      </w:r>
      <w:r w:rsidR="00A01978">
        <w:t xml:space="preserve"> (</w:t>
      </w:r>
      <w:r w:rsidR="00A01978" w:rsidRPr="00A01978">
        <w:t>O’Toole, 2011)</w:t>
      </w:r>
      <w:r w:rsidR="00A01978">
        <w:t>.</w:t>
      </w:r>
      <w:r w:rsidR="00A01978" w:rsidRPr="00A01978">
        <w:t xml:space="preserve"> </w:t>
      </w:r>
      <w:r w:rsidR="0019272D">
        <w:t>It is</w:t>
      </w:r>
      <w:r>
        <w:t xml:space="preserve"> also </w:t>
      </w:r>
      <w:r w:rsidR="0019272D">
        <w:t>looking</w:t>
      </w:r>
      <w:r>
        <w:t xml:space="preserve"> into marketing methods, such as social media and posters, to attract both locals and tourists.</w:t>
      </w:r>
      <w:r w:rsidR="00060130">
        <w:t xml:space="preserve"> </w:t>
      </w:r>
      <w:r w:rsidR="006203A9">
        <w:t xml:space="preserve">It is </w:t>
      </w:r>
      <w:r>
        <w:t xml:space="preserve">also prepared for guest management, vendor coordination, stage setups, food </w:t>
      </w:r>
      <w:r w:rsidR="005504DD">
        <w:t>a</w:t>
      </w:r>
      <w:r w:rsidR="008D27DB">
        <w:t xml:space="preserve">rrangements, and entertainment. </w:t>
      </w:r>
    </w:p>
    <w:p w14:paraId="68A91ECB" w14:textId="3376FD74" w:rsidR="002820DB" w:rsidRDefault="002820DB" w:rsidP="00F900B8">
      <w:pPr>
        <w:pStyle w:val="Heading2"/>
        <w:numPr>
          <w:ilvl w:val="1"/>
          <w:numId w:val="4"/>
        </w:numPr>
      </w:pPr>
      <w:bookmarkStart w:id="4" w:name="_Toc199941223"/>
      <w:r>
        <w:rPr>
          <w:rStyle w:val="Strong"/>
          <w:b/>
        </w:rPr>
        <w:t>Execution</w:t>
      </w:r>
      <w:bookmarkEnd w:id="4"/>
    </w:p>
    <w:p w14:paraId="5609C5F9" w14:textId="24FEBD7E" w:rsidR="002820DB" w:rsidRDefault="002820DB" w:rsidP="00C114C1">
      <w:pPr>
        <w:pStyle w:val="NormalWeb"/>
        <w:spacing w:before="0" w:beforeAutospacing="0" w:after="0" w:afterAutospacing="0" w:line="360" w:lineRule="auto"/>
        <w:jc w:val="both"/>
      </w:pPr>
      <w:r>
        <w:t xml:space="preserve">Execution is the stage where the event finally takes place. It is the result of all the hard work done earlier. For </w:t>
      </w:r>
      <w:r w:rsidR="0019272D">
        <w:t xml:space="preserve">this event, it </w:t>
      </w:r>
      <w:r>
        <w:t>will make sure that the venue is set up as planned, staff are at their stations, and everything is running according to the schedule</w:t>
      </w:r>
      <w:r w:rsidR="006203A9">
        <w:t xml:space="preserve"> (</w:t>
      </w:r>
      <w:r w:rsidR="006203A9" w:rsidRPr="006203A9">
        <w:t xml:space="preserve">Price, 2021). </w:t>
      </w:r>
      <w:r w:rsidR="0019272D">
        <w:t xml:space="preserve"> The </w:t>
      </w:r>
      <w:r>
        <w:t>team will manage arrivals, guide guests, and monitor performances.</w:t>
      </w:r>
      <w:r w:rsidR="0019272D">
        <w:t xml:space="preserve"> It</w:t>
      </w:r>
      <w:r>
        <w:t xml:space="preserve"> will have volunteers and staff handling security, technical support, and crowd control</w:t>
      </w:r>
      <w:r w:rsidR="00C719A6">
        <w:t xml:space="preserve">. </w:t>
      </w:r>
      <w:r w:rsidR="006203A9">
        <w:t>The</w:t>
      </w:r>
      <w:r>
        <w:t xml:space="preserve"> </w:t>
      </w:r>
      <w:r w:rsidR="000C0B54">
        <w:t>main</w:t>
      </w:r>
      <w:r>
        <w:t xml:space="preserve"> </w:t>
      </w:r>
      <w:r w:rsidR="000C0B54">
        <w:t xml:space="preserve">goal </w:t>
      </w:r>
      <w:r>
        <w:t xml:space="preserve">is to give visitors a great experience with no major issues. </w:t>
      </w:r>
    </w:p>
    <w:p w14:paraId="4FFCCF27" w14:textId="2F987FC8" w:rsidR="002820DB" w:rsidRDefault="002820DB" w:rsidP="00F900B8">
      <w:pPr>
        <w:pStyle w:val="Heading2"/>
        <w:numPr>
          <w:ilvl w:val="1"/>
          <w:numId w:val="4"/>
        </w:numPr>
      </w:pPr>
      <w:bookmarkStart w:id="5" w:name="_Toc199941224"/>
      <w:r>
        <w:rPr>
          <w:rStyle w:val="Strong"/>
          <w:b/>
        </w:rPr>
        <w:t>Post-Event Evaluation</w:t>
      </w:r>
      <w:bookmarkEnd w:id="5"/>
    </w:p>
    <w:p w14:paraId="1A225493" w14:textId="641ECB58" w:rsidR="002820DB" w:rsidRDefault="002820DB" w:rsidP="00C114C1">
      <w:pPr>
        <w:pStyle w:val="NormalWeb"/>
        <w:spacing w:before="0" w:beforeAutospacing="0" w:after="0" w:afterAutospacing="0" w:line="360" w:lineRule="auto"/>
        <w:jc w:val="both"/>
      </w:pPr>
      <w:r>
        <w:t xml:space="preserve">Once the event ends, it is time to reflect and review. In this stage, </w:t>
      </w:r>
      <w:r w:rsidR="006203A9">
        <w:t>the volunteers</w:t>
      </w:r>
      <w:r>
        <w:t xml:space="preserve"> will collect feedback from guests, staff, and vendors</w:t>
      </w:r>
      <w:r w:rsidR="006203A9">
        <w:t xml:space="preserve"> (</w:t>
      </w:r>
      <w:r w:rsidR="006203A9" w:rsidRPr="006203A9">
        <w:t xml:space="preserve">Price, 2021). </w:t>
      </w:r>
      <w:r>
        <w:t xml:space="preserve"> </w:t>
      </w:r>
      <w:r w:rsidR="0019272D">
        <w:t xml:space="preserve">It </w:t>
      </w:r>
      <w:r>
        <w:t>will use short surveys, social media comments, and team meetings to know what went well and what needs improvement</w:t>
      </w:r>
      <w:r w:rsidR="009E08DE">
        <w:t xml:space="preserve">. </w:t>
      </w:r>
      <w:r w:rsidR="00852D30">
        <w:t xml:space="preserve">The post-event evaluation phase will </w:t>
      </w:r>
      <w:r w:rsidR="0019272D">
        <w:t xml:space="preserve">also </w:t>
      </w:r>
      <w:r w:rsidR="00852D30">
        <w:t>evaluate the</w:t>
      </w:r>
      <w:r>
        <w:t xml:space="preserve"> attendance numbers, social media engagement, and financial records to </w:t>
      </w:r>
      <w:r w:rsidR="00852D30">
        <w:t>recognise</w:t>
      </w:r>
      <w:r>
        <w:t xml:space="preserve"> the event’s overall performance. </w:t>
      </w:r>
    </w:p>
    <w:p w14:paraId="1673D2FA" w14:textId="77777777" w:rsidR="002E4A7D" w:rsidRDefault="002E4A7D" w:rsidP="002E4A7D">
      <w:pPr>
        <w:pStyle w:val="NormalWeb"/>
        <w:keepNext/>
        <w:spacing w:before="0" w:beforeAutospacing="0" w:after="0" w:afterAutospacing="0" w:line="360" w:lineRule="auto"/>
        <w:jc w:val="center"/>
      </w:pPr>
      <w:r>
        <w:rPr>
          <w:noProof/>
        </w:rPr>
        <w:drawing>
          <wp:inline distT="0" distB="0" distL="0" distR="0" wp14:anchorId="123A10F3" wp14:editId="7E90004D">
            <wp:extent cx="4895850" cy="2496047"/>
            <wp:effectExtent l="0" t="0" r="0" b="0"/>
            <wp:docPr id="2072846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284644" name=""/>
                    <pic:cNvPicPr/>
                  </pic:nvPicPr>
                  <pic:blipFill>
                    <a:blip r:embed="rId10"/>
                    <a:stretch>
                      <a:fillRect/>
                    </a:stretch>
                  </pic:blipFill>
                  <pic:spPr>
                    <a:xfrm>
                      <a:off x="0" y="0"/>
                      <a:ext cx="4898351" cy="2497322"/>
                    </a:xfrm>
                    <a:prstGeom prst="rect">
                      <a:avLst/>
                    </a:prstGeom>
                  </pic:spPr>
                </pic:pic>
              </a:graphicData>
            </a:graphic>
          </wp:inline>
        </w:drawing>
      </w:r>
    </w:p>
    <w:p w14:paraId="71AEB2D7" w14:textId="575C9E21" w:rsidR="002E4A7D" w:rsidRDefault="002E4A7D" w:rsidP="002E4A7D">
      <w:pPr>
        <w:jc w:val="center"/>
        <w:rPr>
          <w:rFonts w:eastAsia="Times New Roman"/>
        </w:rPr>
      </w:pPr>
      <w:r>
        <w:t xml:space="preserve">Figure </w:t>
      </w:r>
      <w:fldSimple w:instr=" SEQ Figure \* ARABIC ">
        <w:r w:rsidR="00201928">
          <w:rPr>
            <w:noProof/>
          </w:rPr>
          <w:t>3</w:t>
        </w:r>
      </w:fldSimple>
      <w:r w:rsidRPr="00EE627F">
        <w:rPr>
          <w:rFonts w:eastAsia="Times New Roman"/>
        </w:rPr>
        <w:t>The Event Cycle</w:t>
      </w:r>
    </w:p>
    <w:p w14:paraId="6397580C" w14:textId="027C4EC4" w:rsidR="002E4A7D" w:rsidRPr="002E4A7D" w:rsidRDefault="002E4A7D" w:rsidP="002E4A7D">
      <w:pPr>
        <w:jc w:val="center"/>
        <w:rPr>
          <w:rFonts w:eastAsia="Times New Roman"/>
        </w:rPr>
      </w:pPr>
      <w:r>
        <w:rPr>
          <w:rFonts w:eastAsia="Times New Roman"/>
        </w:rPr>
        <w:lastRenderedPageBreak/>
        <w:t>Source: (</w:t>
      </w:r>
      <w:r w:rsidRPr="002E4A7D">
        <w:rPr>
          <w:rFonts w:eastAsia="Times New Roman"/>
        </w:rPr>
        <w:t>Slideteam.net, 2023)</w:t>
      </w:r>
    </w:p>
    <w:p w14:paraId="6B72835F" w14:textId="10C4B85A" w:rsidR="00540532" w:rsidRDefault="00EE627F" w:rsidP="00F900B8">
      <w:pPr>
        <w:pStyle w:val="Heading1"/>
        <w:numPr>
          <w:ilvl w:val="0"/>
          <w:numId w:val="4"/>
        </w:numPr>
      </w:pPr>
      <w:bookmarkStart w:id="6" w:name="_Toc199941225"/>
      <w:r w:rsidRPr="00540F2D">
        <w:t>Event Concept</w:t>
      </w:r>
      <w:bookmarkEnd w:id="6"/>
      <w:r w:rsidRPr="00540F2D">
        <w:t xml:space="preserve"> </w:t>
      </w:r>
    </w:p>
    <w:p w14:paraId="5CDC53D1" w14:textId="21FAABBE" w:rsidR="0043772B" w:rsidRDefault="0043772B" w:rsidP="0043772B">
      <w:pPr>
        <w:pStyle w:val="NormalWeb"/>
        <w:spacing w:line="360" w:lineRule="auto"/>
        <w:jc w:val="both"/>
      </w:pPr>
      <w:r>
        <w:t>This exclusive one-day retreat combines coastal adventure, wellness, culture, and networking in a relaxed seaside environme</w:t>
      </w:r>
      <w:r w:rsidR="004D5CA8">
        <w:t xml:space="preserve">nt. </w:t>
      </w:r>
      <w:r>
        <w:t xml:space="preserve">Delegates will enjoy a balanced mix of entertainment, learning, traditional Welsh experiences, and wellness-focused activities designed to promote hospitality excellence and cultural awareness. </w:t>
      </w:r>
    </w:p>
    <w:tbl>
      <w:tblPr>
        <w:tblStyle w:val="TableGrid"/>
        <w:tblW w:w="11483" w:type="dxa"/>
        <w:tblInd w:w="-998" w:type="dxa"/>
        <w:tblLook w:val="04A0" w:firstRow="1" w:lastRow="0" w:firstColumn="1" w:lastColumn="0" w:noHBand="0" w:noVBand="1"/>
      </w:tblPr>
      <w:tblGrid>
        <w:gridCol w:w="2225"/>
        <w:gridCol w:w="2482"/>
        <w:gridCol w:w="6776"/>
      </w:tblGrid>
      <w:tr w:rsidR="0043772B" w14:paraId="1EFF83F5" w14:textId="77777777" w:rsidTr="0043772B">
        <w:tc>
          <w:tcPr>
            <w:tcW w:w="2225" w:type="dxa"/>
            <w:shd w:val="clear" w:color="auto" w:fill="E7E6E6" w:themeFill="background2"/>
            <w:hideMark/>
          </w:tcPr>
          <w:p w14:paraId="0B8850BF" w14:textId="77777777" w:rsidR="0043772B" w:rsidRDefault="0043772B" w:rsidP="0043772B">
            <w:pPr>
              <w:spacing w:line="360" w:lineRule="auto"/>
              <w:rPr>
                <w:b/>
                <w:bCs/>
              </w:rPr>
            </w:pPr>
            <w:r>
              <w:rPr>
                <w:rStyle w:val="Strong"/>
              </w:rPr>
              <w:t>Time</w:t>
            </w:r>
          </w:p>
        </w:tc>
        <w:tc>
          <w:tcPr>
            <w:tcW w:w="0" w:type="auto"/>
            <w:shd w:val="clear" w:color="auto" w:fill="E7E6E6" w:themeFill="background2"/>
            <w:hideMark/>
          </w:tcPr>
          <w:p w14:paraId="078E5E5F" w14:textId="77777777" w:rsidR="0043772B" w:rsidRDefault="0043772B" w:rsidP="0043772B">
            <w:pPr>
              <w:spacing w:line="360" w:lineRule="auto"/>
              <w:rPr>
                <w:b/>
                <w:bCs/>
              </w:rPr>
            </w:pPr>
            <w:r>
              <w:rPr>
                <w:rStyle w:val="Strong"/>
              </w:rPr>
              <w:t>Activity</w:t>
            </w:r>
          </w:p>
        </w:tc>
        <w:tc>
          <w:tcPr>
            <w:tcW w:w="6776" w:type="dxa"/>
            <w:shd w:val="clear" w:color="auto" w:fill="E7E6E6" w:themeFill="background2"/>
            <w:hideMark/>
          </w:tcPr>
          <w:p w14:paraId="7BC711B7" w14:textId="77777777" w:rsidR="0043772B" w:rsidRDefault="0043772B" w:rsidP="0043772B">
            <w:pPr>
              <w:spacing w:line="360" w:lineRule="auto"/>
              <w:rPr>
                <w:b/>
                <w:bCs/>
              </w:rPr>
            </w:pPr>
            <w:r>
              <w:rPr>
                <w:rStyle w:val="Strong"/>
              </w:rPr>
              <w:t>What Guests Will Experience</w:t>
            </w:r>
          </w:p>
        </w:tc>
      </w:tr>
      <w:tr w:rsidR="0043772B" w14:paraId="3C4E86C3" w14:textId="77777777" w:rsidTr="0043772B">
        <w:tc>
          <w:tcPr>
            <w:tcW w:w="2225" w:type="dxa"/>
            <w:hideMark/>
          </w:tcPr>
          <w:p w14:paraId="4B7605D3" w14:textId="77777777" w:rsidR="0043772B" w:rsidRDefault="0043772B" w:rsidP="0043772B">
            <w:pPr>
              <w:spacing w:line="360" w:lineRule="auto"/>
            </w:pPr>
            <w:r>
              <w:rPr>
                <w:rStyle w:val="Strong"/>
              </w:rPr>
              <w:t>9:00 AM – 10:00 AM</w:t>
            </w:r>
          </w:p>
        </w:tc>
        <w:tc>
          <w:tcPr>
            <w:tcW w:w="0" w:type="auto"/>
            <w:hideMark/>
          </w:tcPr>
          <w:p w14:paraId="09CA55DC" w14:textId="77777777" w:rsidR="0043772B" w:rsidRDefault="0043772B" w:rsidP="0043772B">
            <w:pPr>
              <w:spacing w:line="360" w:lineRule="auto"/>
            </w:pPr>
            <w:r>
              <w:rPr>
                <w:rStyle w:val="Strong"/>
              </w:rPr>
              <w:t>Welcome &amp; Opening Ceremony</w:t>
            </w:r>
          </w:p>
        </w:tc>
        <w:tc>
          <w:tcPr>
            <w:tcW w:w="6776" w:type="dxa"/>
            <w:hideMark/>
          </w:tcPr>
          <w:p w14:paraId="324C831C" w14:textId="77777777" w:rsidR="0043772B" w:rsidRDefault="0043772B" w:rsidP="0043772B">
            <w:pPr>
              <w:spacing w:line="360" w:lineRule="auto"/>
            </w:pPr>
            <w:r>
              <w:t>Guests arrive to the sound of traditional Welsh harp music. Welcoming speeches are delivered by key hosts and local dignitaries. A flag-raising ceremony marks the start.</w:t>
            </w:r>
          </w:p>
        </w:tc>
      </w:tr>
      <w:tr w:rsidR="0043772B" w14:paraId="67206F09" w14:textId="77777777" w:rsidTr="0043772B">
        <w:tc>
          <w:tcPr>
            <w:tcW w:w="2225" w:type="dxa"/>
            <w:shd w:val="clear" w:color="auto" w:fill="E7E6E6" w:themeFill="background2"/>
            <w:hideMark/>
          </w:tcPr>
          <w:p w14:paraId="2B94CC85" w14:textId="77777777" w:rsidR="0043772B" w:rsidRDefault="0043772B" w:rsidP="0043772B">
            <w:pPr>
              <w:spacing w:line="360" w:lineRule="auto"/>
            </w:pPr>
            <w:r>
              <w:rPr>
                <w:rStyle w:val="Strong"/>
              </w:rPr>
              <w:t>10:00 AM – 12:00 PM</w:t>
            </w:r>
          </w:p>
        </w:tc>
        <w:tc>
          <w:tcPr>
            <w:tcW w:w="0" w:type="auto"/>
            <w:shd w:val="clear" w:color="auto" w:fill="E7E6E6" w:themeFill="background2"/>
            <w:hideMark/>
          </w:tcPr>
          <w:p w14:paraId="0676D074" w14:textId="77777777" w:rsidR="0043772B" w:rsidRDefault="0043772B" w:rsidP="0043772B">
            <w:pPr>
              <w:spacing w:line="360" w:lineRule="auto"/>
            </w:pPr>
            <w:r>
              <w:rPr>
                <w:rStyle w:val="Strong"/>
              </w:rPr>
              <w:t>Coastal Culture Showcase</w:t>
            </w:r>
          </w:p>
        </w:tc>
        <w:tc>
          <w:tcPr>
            <w:tcW w:w="6776" w:type="dxa"/>
            <w:shd w:val="clear" w:color="auto" w:fill="E7E6E6" w:themeFill="background2"/>
            <w:hideMark/>
          </w:tcPr>
          <w:p w14:paraId="1727A638" w14:textId="1A302319" w:rsidR="006E45B3" w:rsidRDefault="0043772B" w:rsidP="006E45B3">
            <w:pPr>
              <w:spacing w:line="360" w:lineRule="auto"/>
            </w:pPr>
            <w:r>
              <w:t>An immersive display of Welsh heritage</w:t>
            </w:r>
            <w:r w:rsidR="001D0996">
              <w:t>,</w:t>
            </w:r>
            <w:r>
              <w:t xml:space="preserve"> including traditional folk dances, live seaside painting, handmade crafts, and interactive p</w:t>
            </w:r>
            <w:r w:rsidR="005504DD">
              <w:t>h</w:t>
            </w:r>
            <w:r w:rsidR="006E45B3">
              <w:t>oto booths with coastal themes</w:t>
            </w:r>
            <w:r w:rsidR="001D0996">
              <w:t>.</w:t>
            </w:r>
          </w:p>
        </w:tc>
      </w:tr>
      <w:tr w:rsidR="0043772B" w14:paraId="5D466787" w14:textId="77777777" w:rsidTr="0043772B">
        <w:tc>
          <w:tcPr>
            <w:tcW w:w="2225" w:type="dxa"/>
            <w:hideMark/>
          </w:tcPr>
          <w:p w14:paraId="62508B0D" w14:textId="77777777" w:rsidR="0043772B" w:rsidRDefault="0043772B" w:rsidP="0043772B">
            <w:pPr>
              <w:spacing w:line="360" w:lineRule="auto"/>
            </w:pPr>
            <w:r>
              <w:rPr>
                <w:rStyle w:val="Strong"/>
              </w:rPr>
              <w:t>12:00 PM – 1:00 PM</w:t>
            </w:r>
          </w:p>
        </w:tc>
        <w:tc>
          <w:tcPr>
            <w:tcW w:w="0" w:type="auto"/>
            <w:hideMark/>
          </w:tcPr>
          <w:p w14:paraId="46F3694F" w14:textId="77777777" w:rsidR="0043772B" w:rsidRDefault="0043772B" w:rsidP="0043772B">
            <w:pPr>
              <w:spacing w:line="360" w:lineRule="auto"/>
            </w:pPr>
            <w:r>
              <w:rPr>
                <w:rStyle w:val="Strong"/>
              </w:rPr>
              <w:t>Wellness Cooking Demonstrations</w:t>
            </w:r>
          </w:p>
        </w:tc>
        <w:tc>
          <w:tcPr>
            <w:tcW w:w="6776" w:type="dxa"/>
            <w:hideMark/>
          </w:tcPr>
          <w:p w14:paraId="031BD1A5" w14:textId="77777777" w:rsidR="0043772B" w:rsidRDefault="0043772B" w:rsidP="0043772B">
            <w:pPr>
              <w:spacing w:line="360" w:lineRule="auto"/>
            </w:pPr>
            <w:r>
              <w:t>Delegates watch live demonstrations of healthy Welsh recipes like lamb stew and Welsh cakes. Local chefs provide nutritional tips and samples.</w:t>
            </w:r>
          </w:p>
        </w:tc>
      </w:tr>
      <w:tr w:rsidR="0043772B" w14:paraId="666C4301" w14:textId="77777777" w:rsidTr="0043772B">
        <w:tc>
          <w:tcPr>
            <w:tcW w:w="2225" w:type="dxa"/>
            <w:shd w:val="clear" w:color="auto" w:fill="E7E6E6" w:themeFill="background2"/>
            <w:hideMark/>
          </w:tcPr>
          <w:p w14:paraId="70FE95E9" w14:textId="77777777" w:rsidR="0043772B" w:rsidRDefault="0043772B" w:rsidP="0043772B">
            <w:pPr>
              <w:spacing w:line="360" w:lineRule="auto"/>
            </w:pPr>
            <w:r>
              <w:rPr>
                <w:rStyle w:val="Strong"/>
              </w:rPr>
              <w:t>1:00 PM – 2:00 PM</w:t>
            </w:r>
          </w:p>
        </w:tc>
        <w:tc>
          <w:tcPr>
            <w:tcW w:w="0" w:type="auto"/>
            <w:shd w:val="clear" w:color="auto" w:fill="E7E6E6" w:themeFill="background2"/>
            <w:hideMark/>
          </w:tcPr>
          <w:p w14:paraId="71CA03C0" w14:textId="77777777" w:rsidR="0043772B" w:rsidRDefault="0043772B" w:rsidP="0043772B">
            <w:pPr>
              <w:spacing w:line="360" w:lineRule="auto"/>
            </w:pPr>
            <w:r>
              <w:rPr>
                <w:rStyle w:val="Strong"/>
              </w:rPr>
              <w:t>Lunch Break at Wellness Food Village</w:t>
            </w:r>
          </w:p>
        </w:tc>
        <w:tc>
          <w:tcPr>
            <w:tcW w:w="6776" w:type="dxa"/>
            <w:shd w:val="clear" w:color="auto" w:fill="E7E6E6" w:themeFill="background2"/>
            <w:hideMark/>
          </w:tcPr>
          <w:p w14:paraId="6DFEE38B" w14:textId="5BB84657" w:rsidR="0043772B" w:rsidRDefault="0043772B" w:rsidP="00C54F7B">
            <w:pPr>
              <w:spacing w:line="360" w:lineRule="auto"/>
            </w:pPr>
            <w:r>
              <w:t>Guests explore food stalls offering Welsh coastal cuisine, vegan dishes, and detox juices.</w:t>
            </w:r>
          </w:p>
        </w:tc>
      </w:tr>
      <w:tr w:rsidR="0043772B" w14:paraId="6B7DDA3B" w14:textId="77777777" w:rsidTr="0043772B">
        <w:tc>
          <w:tcPr>
            <w:tcW w:w="2225" w:type="dxa"/>
            <w:hideMark/>
          </w:tcPr>
          <w:p w14:paraId="625372C6" w14:textId="77777777" w:rsidR="0043772B" w:rsidRDefault="0043772B" w:rsidP="0043772B">
            <w:pPr>
              <w:spacing w:line="360" w:lineRule="auto"/>
            </w:pPr>
            <w:r>
              <w:rPr>
                <w:rStyle w:val="Strong"/>
              </w:rPr>
              <w:t>2:00 PM – 3:00 PM</w:t>
            </w:r>
          </w:p>
        </w:tc>
        <w:tc>
          <w:tcPr>
            <w:tcW w:w="0" w:type="auto"/>
            <w:hideMark/>
          </w:tcPr>
          <w:p w14:paraId="366707F9" w14:textId="77777777" w:rsidR="0043772B" w:rsidRDefault="0043772B" w:rsidP="0043772B">
            <w:pPr>
              <w:spacing w:line="360" w:lineRule="auto"/>
            </w:pPr>
            <w:r>
              <w:rPr>
                <w:rStyle w:val="Strong"/>
              </w:rPr>
              <w:t>Eco-Tourism &amp; Adventure Workshops</w:t>
            </w:r>
          </w:p>
        </w:tc>
        <w:tc>
          <w:tcPr>
            <w:tcW w:w="6776" w:type="dxa"/>
            <w:hideMark/>
          </w:tcPr>
          <w:p w14:paraId="29A9A078" w14:textId="77777777" w:rsidR="0043772B" w:rsidRDefault="0043772B" w:rsidP="0043772B">
            <w:pPr>
              <w:spacing w:line="360" w:lineRule="auto"/>
            </w:pPr>
            <w:r>
              <w:t>Tourism professionals present short talks on Welsh travel hotspots. Guests try interactive demos on beach hiking, wildlife watching, and sustainable hotel practices.</w:t>
            </w:r>
          </w:p>
        </w:tc>
      </w:tr>
      <w:tr w:rsidR="0043772B" w14:paraId="657E5E43" w14:textId="77777777" w:rsidTr="0043772B">
        <w:tc>
          <w:tcPr>
            <w:tcW w:w="2225" w:type="dxa"/>
            <w:shd w:val="clear" w:color="auto" w:fill="E7E6E6" w:themeFill="background2"/>
            <w:hideMark/>
          </w:tcPr>
          <w:p w14:paraId="562A03F1" w14:textId="77777777" w:rsidR="0043772B" w:rsidRDefault="0043772B" w:rsidP="0043772B">
            <w:pPr>
              <w:spacing w:line="360" w:lineRule="auto"/>
            </w:pPr>
            <w:r>
              <w:rPr>
                <w:rStyle w:val="Strong"/>
              </w:rPr>
              <w:t>3:00 PM – 4:00 PM</w:t>
            </w:r>
          </w:p>
        </w:tc>
        <w:tc>
          <w:tcPr>
            <w:tcW w:w="0" w:type="auto"/>
            <w:shd w:val="clear" w:color="auto" w:fill="E7E6E6" w:themeFill="background2"/>
            <w:hideMark/>
          </w:tcPr>
          <w:p w14:paraId="24E60DCB" w14:textId="77777777" w:rsidR="0043772B" w:rsidRDefault="0043772B" w:rsidP="0043772B">
            <w:pPr>
              <w:spacing w:line="360" w:lineRule="auto"/>
            </w:pPr>
            <w:r>
              <w:rPr>
                <w:rStyle w:val="Strong"/>
              </w:rPr>
              <w:t>Children’s Coastal Storytime &amp; Games</w:t>
            </w:r>
          </w:p>
        </w:tc>
        <w:tc>
          <w:tcPr>
            <w:tcW w:w="6776" w:type="dxa"/>
            <w:shd w:val="clear" w:color="auto" w:fill="E7E6E6" w:themeFill="background2"/>
            <w:hideMark/>
          </w:tcPr>
          <w:p w14:paraId="28ABE509" w14:textId="77777777" w:rsidR="0043772B" w:rsidRDefault="0043772B" w:rsidP="0043772B">
            <w:pPr>
              <w:spacing w:line="360" w:lineRule="auto"/>
            </w:pPr>
            <w:r>
              <w:t>Families enjoy storytelling based on Welsh sea legends. Kids take part in puzzle games, painting, and treasure hunts with a beach theme.</w:t>
            </w:r>
          </w:p>
        </w:tc>
      </w:tr>
      <w:tr w:rsidR="0043772B" w14:paraId="0349AEEE" w14:textId="77777777" w:rsidTr="0043772B">
        <w:tc>
          <w:tcPr>
            <w:tcW w:w="2225" w:type="dxa"/>
            <w:hideMark/>
          </w:tcPr>
          <w:p w14:paraId="3BF321EF" w14:textId="77777777" w:rsidR="0043772B" w:rsidRDefault="0043772B" w:rsidP="0043772B">
            <w:pPr>
              <w:spacing w:line="360" w:lineRule="auto"/>
            </w:pPr>
            <w:r>
              <w:rPr>
                <w:rStyle w:val="Strong"/>
              </w:rPr>
              <w:lastRenderedPageBreak/>
              <w:t>4:00 PM – 5:00 PM</w:t>
            </w:r>
          </w:p>
        </w:tc>
        <w:tc>
          <w:tcPr>
            <w:tcW w:w="0" w:type="auto"/>
            <w:hideMark/>
          </w:tcPr>
          <w:p w14:paraId="79698F62" w14:textId="77777777" w:rsidR="0043772B" w:rsidRDefault="0043772B" w:rsidP="0043772B">
            <w:pPr>
              <w:spacing w:line="360" w:lineRule="auto"/>
            </w:pPr>
            <w:r>
              <w:rPr>
                <w:rStyle w:val="Strong"/>
              </w:rPr>
              <w:t>Learn Basic Welsh Corner</w:t>
            </w:r>
          </w:p>
        </w:tc>
        <w:tc>
          <w:tcPr>
            <w:tcW w:w="6776" w:type="dxa"/>
            <w:hideMark/>
          </w:tcPr>
          <w:p w14:paraId="61AEA054" w14:textId="77777777" w:rsidR="0043772B" w:rsidRDefault="0043772B" w:rsidP="0043772B">
            <w:pPr>
              <w:spacing w:line="360" w:lineRule="auto"/>
            </w:pPr>
            <w:r>
              <w:t>Fun and simple sessions to learn Welsh phrases, greetings, numbers, and coastal terms. Guests receive mini booklets and digital resources.</w:t>
            </w:r>
          </w:p>
        </w:tc>
      </w:tr>
      <w:tr w:rsidR="0043772B" w14:paraId="3D217CEA" w14:textId="77777777" w:rsidTr="0043772B">
        <w:tc>
          <w:tcPr>
            <w:tcW w:w="2225" w:type="dxa"/>
            <w:shd w:val="clear" w:color="auto" w:fill="E7E6E6" w:themeFill="background2"/>
            <w:hideMark/>
          </w:tcPr>
          <w:p w14:paraId="3CC88FF7" w14:textId="77777777" w:rsidR="0043772B" w:rsidRDefault="0043772B" w:rsidP="0043772B">
            <w:pPr>
              <w:spacing w:line="360" w:lineRule="auto"/>
            </w:pPr>
            <w:r>
              <w:rPr>
                <w:rStyle w:val="Strong"/>
              </w:rPr>
              <w:t>5:00 PM – 6:30 PM</w:t>
            </w:r>
          </w:p>
        </w:tc>
        <w:tc>
          <w:tcPr>
            <w:tcW w:w="0" w:type="auto"/>
            <w:shd w:val="clear" w:color="auto" w:fill="E7E6E6" w:themeFill="background2"/>
            <w:hideMark/>
          </w:tcPr>
          <w:p w14:paraId="7547D6B7" w14:textId="77777777" w:rsidR="0043772B" w:rsidRDefault="0043772B" w:rsidP="0043772B">
            <w:pPr>
              <w:spacing w:line="360" w:lineRule="auto"/>
            </w:pPr>
            <w:r>
              <w:rPr>
                <w:rStyle w:val="Strong"/>
              </w:rPr>
              <w:t>Live Acoustic Coastal Music</w:t>
            </w:r>
          </w:p>
        </w:tc>
        <w:tc>
          <w:tcPr>
            <w:tcW w:w="6776" w:type="dxa"/>
            <w:shd w:val="clear" w:color="auto" w:fill="E7E6E6" w:themeFill="background2"/>
            <w:hideMark/>
          </w:tcPr>
          <w:p w14:paraId="60050F1C" w14:textId="6EB13348" w:rsidR="0043772B" w:rsidRDefault="0043772B" w:rsidP="006E45B3">
            <w:pPr>
              <w:spacing w:line="360" w:lineRule="auto"/>
            </w:pPr>
            <w:r>
              <w:t>Guests relax with soothing live performances by local artists. Networking happens in a laid-back se</w:t>
            </w:r>
            <w:r w:rsidR="005504DD">
              <w:t>t</w:t>
            </w:r>
            <w:r w:rsidR="006E45B3">
              <w:t>ting with seaside sunset views</w:t>
            </w:r>
            <w:r w:rsidR="001D0996">
              <w:t>.</w:t>
            </w:r>
            <w:r w:rsidR="006E45B3">
              <w:t xml:space="preserve"> </w:t>
            </w:r>
          </w:p>
        </w:tc>
      </w:tr>
      <w:tr w:rsidR="0043772B" w14:paraId="730FA6D0" w14:textId="77777777" w:rsidTr="0043772B">
        <w:tc>
          <w:tcPr>
            <w:tcW w:w="2225" w:type="dxa"/>
            <w:hideMark/>
          </w:tcPr>
          <w:p w14:paraId="48C1EB62" w14:textId="77777777" w:rsidR="0043772B" w:rsidRDefault="0043772B" w:rsidP="0043772B">
            <w:pPr>
              <w:spacing w:line="360" w:lineRule="auto"/>
            </w:pPr>
            <w:r>
              <w:rPr>
                <w:rStyle w:val="Strong"/>
              </w:rPr>
              <w:t>6:30 PM – 7:00 PM</w:t>
            </w:r>
          </w:p>
        </w:tc>
        <w:tc>
          <w:tcPr>
            <w:tcW w:w="0" w:type="auto"/>
            <w:hideMark/>
          </w:tcPr>
          <w:p w14:paraId="526FE84A" w14:textId="77777777" w:rsidR="0043772B" w:rsidRDefault="0043772B" w:rsidP="0043772B">
            <w:pPr>
              <w:spacing w:line="360" w:lineRule="auto"/>
            </w:pPr>
            <w:r>
              <w:rPr>
                <w:rStyle w:val="Strong"/>
              </w:rPr>
              <w:t>Herbal Tea &amp; Cake Break</w:t>
            </w:r>
          </w:p>
        </w:tc>
        <w:tc>
          <w:tcPr>
            <w:tcW w:w="6776" w:type="dxa"/>
            <w:hideMark/>
          </w:tcPr>
          <w:p w14:paraId="2A2F48FC" w14:textId="77777777" w:rsidR="0043772B" w:rsidRDefault="0043772B" w:rsidP="0043772B">
            <w:pPr>
              <w:spacing w:line="360" w:lineRule="auto"/>
            </w:pPr>
            <w:r>
              <w:t>Herbal teas and wellness cakes are served in a garden-style space. Guests interact casually and network with fellow delegates and speakers.</w:t>
            </w:r>
          </w:p>
        </w:tc>
      </w:tr>
      <w:tr w:rsidR="0043772B" w14:paraId="5AB4DEC0" w14:textId="77777777" w:rsidTr="0043772B">
        <w:tc>
          <w:tcPr>
            <w:tcW w:w="2225" w:type="dxa"/>
            <w:shd w:val="clear" w:color="auto" w:fill="E7E6E6" w:themeFill="background2"/>
            <w:hideMark/>
          </w:tcPr>
          <w:p w14:paraId="3A7F6D67" w14:textId="77777777" w:rsidR="0043772B" w:rsidRDefault="0043772B" w:rsidP="0043772B">
            <w:pPr>
              <w:spacing w:line="360" w:lineRule="auto"/>
            </w:pPr>
            <w:r>
              <w:rPr>
                <w:rStyle w:val="Strong"/>
              </w:rPr>
              <w:t>7:00 PM – 8:00 PM</w:t>
            </w:r>
          </w:p>
        </w:tc>
        <w:tc>
          <w:tcPr>
            <w:tcW w:w="0" w:type="auto"/>
            <w:shd w:val="clear" w:color="auto" w:fill="E7E6E6" w:themeFill="background2"/>
            <w:hideMark/>
          </w:tcPr>
          <w:p w14:paraId="4594DB5D" w14:textId="77777777" w:rsidR="0043772B" w:rsidRDefault="0043772B" w:rsidP="0043772B">
            <w:pPr>
              <w:spacing w:line="360" w:lineRule="auto"/>
            </w:pPr>
            <w:r>
              <w:rPr>
                <w:rStyle w:val="Strong"/>
              </w:rPr>
              <w:t>Headline Concert Performance</w:t>
            </w:r>
          </w:p>
        </w:tc>
        <w:tc>
          <w:tcPr>
            <w:tcW w:w="6776" w:type="dxa"/>
            <w:shd w:val="clear" w:color="auto" w:fill="E7E6E6" w:themeFill="background2"/>
            <w:hideMark/>
          </w:tcPr>
          <w:p w14:paraId="7AB05B8B" w14:textId="68FBD3F6" w:rsidR="0043772B" w:rsidRDefault="0043772B" w:rsidP="00D476D0">
            <w:pPr>
              <w:spacing w:line="360" w:lineRule="auto"/>
            </w:pPr>
            <w:r>
              <w:t xml:space="preserve">A popular Welsh singer or band takes the stage for a lively </w:t>
            </w:r>
            <w:r w:rsidR="00B05174">
              <w:t xml:space="preserve">concert. Moreover, the vocals and upbeat music </w:t>
            </w:r>
            <w:r w:rsidR="00D476D0">
              <w:t xml:space="preserve">celebrate Welsh culture. </w:t>
            </w:r>
          </w:p>
        </w:tc>
      </w:tr>
      <w:tr w:rsidR="0043772B" w14:paraId="5B5402AF" w14:textId="77777777" w:rsidTr="0043772B">
        <w:tc>
          <w:tcPr>
            <w:tcW w:w="2225" w:type="dxa"/>
            <w:hideMark/>
          </w:tcPr>
          <w:p w14:paraId="67D2644F" w14:textId="77777777" w:rsidR="0043772B" w:rsidRDefault="0043772B" w:rsidP="0043772B">
            <w:pPr>
              <w:spacing w:line="360" w:lineRule="auto"/>
            </w:pPr>
            <w:r>
              <w:rPr>
                <w:rStyle w:val="Strong"/>
              </w:rPr>
              <w:t>8:00 PM – 8:30 PM</w:t>
            </w:r>
          </w:p>
        </w:tc>
        <w:tc>
          <w:tcPr>
            <w:tcW w:w="0" w:type="auto"/>
            <w:hideMark/>
          </w:tcPr>
          <w:p w14:paraId="0D5F0E82" w14:textId="77777777" w:rsidR="0043772B" w:rsidRDefault="0043772B" w:rsidP="0043772B">
            <w:pPr>
              <w:spacing w:line="360" w:lineRule="auto"/>
            </w:pPr>
            <w:r>
              <w:rPr>
                <w:rStyle w:val="Strong"/>
              </w:rPr>
              <w:t>Closing Ceremony &amp; Thank You Notes</w:t>
            </w:r>
          </w:p>
        </w:tc>
        <w:tc>
          <w:tcPr>
            <w:tcW w:w="6776" w:type="dxa"/>
            <w:hideMark/>
          </w:tcPr>
          <w:p w14:paraId="12BC429B" w14:textId="77777777" w:rsidR="0043772B" w:rsidRDefault="0043772B" w:rsidP="0043772B">
            <w:pPr>
              <w:spacing w:line="360" w:lineRule="auto"/>
            </w:pPr>
            <w:r>
              <w:t>Hosts give closing remarks, thank attendees, and distribute eco-gift bags or wellness kits as souvenirs. Guests can share feedback or take photos.</w:t>
            </w:r>
          </w:p>
        </w:tc>
      </w:tr>
      <w:tr w:rsidR="0043772B" w14:paraId="73446E56" w14:textId="77777777" w:rsidTr="0043772B">
        <w:tc>
          <w:tcPr>
            <w:tcW w:w="2225" w:type="dxa"/>
            <w:shd w:val="clear" w:color="auto" w:fill="E7E6E6" w:themeFill="background2"/>
            <w:hideMark/>
          </w:tcPr>
          <w:p w14:paraId="40F7CD43" w14:textId="77777777" w:rsidR="0043772B" w:rsidRDefault="0043772B" w:rsidP="0043772B">
            <w:pPr>
              <w:spacing w:line="360" w:lineRule="auto"/>
            </w:pPr>
            <w:r>
              <w:rPr>
                <w:rStyle w:val="Strong"/>
              </w:rPr>
              <w:t>8:30 PM – 9:00 PM</w:t>
            </w:r>
          </w:p>
        </w:tc>
        <w:tc>
          <w:tcPr>
            <w:tcW w:w="0" w:type="auto"/>
            <w:shd w:val="clear" w:color="auto" w:fill="E7E6E6" w:themeFill="background2"/>
            <w:hideMark/>
          </w:tcPr>
          <w:p w14:paraId="7D8A6D6F" w14:textId="77777777" w:rsidR="0043772B" w:rsidRDefault="0043772B" w:rsidP="0043772B">
            <w:pPr>
              <w:spacing w:line="360" w:lineRule="auto"/>
            </w:pPr>
            <w:r>
              <w:rPr>
                <w:rStyle w:val="Strong"/>
              </w:rPr>
              <w:t>Fireworks Show by the Sea</w:t>
            </w:r>
          </w:p>
        </w:tc>
        <w:tc>
          <w:tcPr>
            <w:tcW w:w="6776" w:type="dxa"/>
            <w:shd w:val="clear" w:color="auto" w:fill="E7E6E6" w:themeFill="background2"/>
            <w:hideMark/>
          </w:tcPr>
          <w:p w14:paraId="42954352" w14:textId="77777777" w:rsidR="0043772B" w:rsidRDefault="0043772B" w:rsidP="0043772B">
            <w:pPr>
              <w:spacing w:line="360" w:lineRule="auto"/>
            </w:pPr>
            <w:r>
              <w:t>A colourful fireworks display over the coastal skyline wraps up the day. Guests enjoy the view with background music and farewell messages on screen.</w:t>
            </w:r>
          </w:p>
        </w:tc>
      </w:tr>
    </w:tbl>
    <w:p w14:paraId="65E11DF9" w14:textId="6D4736EF" w:rsidR="0043772B" w:rsidRDefault="0043772B" w:rsidP="0043772B">
      <w:pPr>
        <w:rPr>
          <w:lang w:val="en-GB"/>
        </w:rPr>
      </w:pPr>
    </w:p>
    <w:p w14:paraId="70CD3FDE" w14:textId="77777777" w:rsidR="00201928" w:rsidRDefault="00201928" w:rsidP="00201928">
      <w:pPr>
        <w:keepNext/>
        <w:jc w:val="center"/>
      </w:pPr>
      <w:r>
        <w:rPr>
          <w:noProof/>
        </w:rPr>
        <w:drawing>
          <wp:inline distT="0" distB="0" distL="0" distR="0" wp14:anchorId="6B74962A" wp14:editId="72B1C44A">
            <wp:extent cx="2486025" cy="167640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486025" cy="1676400"/>
                    </a:xfrm>
                    <a:prstGeom prst="rect">
                      <a:avLst/>
                    </a:prstGeom>
                  </pic:spPr>
                </pic:pic>
              </a:graphicData>
            </a:graphic>
          </wp:inline>
        </w:drawing>
      </w:r>
    </w:p>
    <w:p w14:paraId="6013630A" w14:textId="50D7C379" w:rsidR="00201928" w:rsidRDefault="00201928" w:rsidP="00201928">
      <w:pPr>
        <w:pStyle w:val="Caption"/>
      </w:pPr>
      <w:r>
        <w:t xml:space="preserve">Figure </w:t>
      </w:r>
      <w:fldSimple w:instr=" SEQ Figure \* ARABIC ">
        <w:r>
          <w:rPr>
            <w:noProof/>
          </w:rPr>
          <w:t>4</w:t>
        </w:r>
      </w:fldSimple>
      <w:r>
        <w:t xml:space="preserve">: </w:t>
      </w:r>
      <w:r w:rsidRPr="00201928">
        <w:t>Coastal hikes</w:t>
      </w:r>
    </w:p>
    <w:p w14:paraId="03137611" w14:textId="47AA6588" w:rsidR="00201928" w:rsidRPr="00201928" w:rsidRDefault="00201928" w:rsidP="00201928">
      <w:pPr>
        <w:jc w:val="center"/>
      </w:pPr>
      <w:r>
        <w:t>Source: (Author)</w:t>
      </w:r>
    </w:p>
    <w:p w14:paraId="2326C807" w14:textId="49F4F68D" w:rsidR="00EE627F" w:rsidRPr="00540F2D" w:rsidRDefault="00EE627F" w:rsidP="00F900B8">
      <w:pPr>
        <w:pStyle w:val="Heading1"/>
        <w:numPr>
          <w:ilvl w:val="0"/>
          <w:numId w:val="4"/>
        </w:numPr>
      </w:pPr>
      <w:bookmarkStart w:id="7" w:name="_Toc199941226"/>
      <w:r w:rsidRPr="00540F2D">
        <w:lastRenderedPageBreak/>
        <w:t>Aim and Objectives</w:t>
      </w:r>
      <w:bookmarkEnd w:id="7"/>
      <w:r w:rsidRPr="00540F2D">
        <w:t xml:space="preserve"> </w:t>
      </w:r>
    </w:p>
    <w:p w14:paraId="21D47967" w14:textId="49290E52" w:rsidR="00EE627F" w:rsidRPr="00EE627F" w:rsidRDefault="00EE627F" w:rsidP="00C114C1">
      <w:pPr>
        <w:spacing w:after="0" w:line="360" w:lineRule="auto"/>
        <w:rPr>
          <w:rFonts w:eastAsia="Times New Roman" w:cs="Times New Roman"/>
        </w:rPr>
      </w:pPr>
      <w:r w:rsidRPr="00EE627F">
        <w:rPr>
          <w:rFonts w:eastAsia="Times New Roman" w:cs="Times New Roman"/>
          <w:b/>
          <w:bCs/>
        </w:rPr>
        <w:t>Aim</w:t>
      </w:r>
      <w:r w:rsidRPr="00EE627F">
        <w:rPr>
          <w:rFonts w:eastAsia="Times New Roman" w:cs="Times New Roman"/>
        </w:rPr>
        <w:br/>
        <w:t xml:space="preserve">To </w:t>
      </w:r>
      <w:r w:rsidR="00852D30" w:rsidRPr="00EE627F">
        <w:rPr>
          <w:rFonts w:eastAsia="Times New Roman" w:cs="Times New Roman"/>
        </w:rPr>
        <w:t>boost</w:t>
      </w:r>
      <w:r w:rsidRPr="00EE627F">
        <w:rPr>
          <w:rFonts w:eastAsia="Times New Roman" w:cs="Times New Roman"/>
        </w:rPr>
        <w:t xml:space="preserve"> Welsh culture and hospitality by </w:t>
      </w:r>
      <w:r w:rsidR="00852D30">
        <w:rPr>
          <w:rFonts w:eastAsia="Times New Roman" w:cs="Times New Roman"/>
        </w:rPr>
        <w:t>shaping</w:t>
      </w:r>
      <w:r w:rsidRPr="00EE627F">
        <w:rPr>
          <w:rFonts w:eastAsia="Times New Roman" w:cs="Times New Roman"/>
        </w:rPr>
        <w:t xml:space="preserve"> a cultural tourism event in Cardiff.</w:t>
      </w:r>
    </w:p>
    <w:p w14:paraId="6F423B7B" w14:textId="583BA1E8" w:rsidR="00EE627F" w:rsidRDefault="00EE627F" w:rsidP="00C114C1">
      <w:pPr>
        <w:spacing w:after="0" w:line="360" w:lineRule="auto"/>
        <w:rPr>
          <w:rFonts w:eastAsia="Times New Roman" w:cs="Times New Roman"/>
          <w:b/>
          <w:bCs/>
        </w:rPr>
      </w:pPr>
      <w:r w:rsidRPr="00EE627F">
        <w:rPr>
          <w:rFonts w:eastAsia="Times New Roman" w:cs="Times New Roman"/>
          <w:b/>
          <w:bCs/>
        </w:rPr>
        <w:t>SMART Objectives</w:t>
      </w:r>
    </w:p>
    <w:p w14:paraId="64B64D4B" w14:textId="0F9B0C73" w:rsidR="00201928" w:rsidRDefault="00201928" w:rsidP="00F900B8">
      <w:pPr>
        <w:pStyle w:val="ListParagraph"/>
        <w:numPr>
          <w:ilvl w:val="0"/>
          <w:numId w:val="6"/>
        </w:numPr>
        <w:spacing w:after="0" w:line="360" w:lineRule="auto"/>
      </w:pPr>
      <w:r>
        <w:t xml:space="preserve">The retreat will </w:t>
      </w:r>
      <w:r w:rsidR="005504DD">
        <w:t xml:space="preserve">enhance </w:t>
      </w:r>
      <w:r w:rsidR="00F900B8">
        <w:t xml:space="preserve">wellness through the </w:t>
      </w:r>
      <w:r w:rsidR="005504DD">
        <w:t>existence</w:t>
      </w:r>
      <w:r w:rsidR="00F900B8">
        <w:t xml:space="preserve"> of physical activities and mental well-being workshops, enhancing participants' overall</w:t>
      </w:r>
      <w:r>
        <w:t xml:space="preserve"> health. </w:t>
      </w:r>
    </w:p>
    <w:p w14:paraId="253596A5" w14:textId="7A97957C" w:rsidR="00201928" w:rsidRDefault="00201928" w:rsidP="00F900B8">
      <w:pPr>
        <w:pStyle w:val="ListParagraph"/>
        <w:numPr>
          <w:ilvl w:val="0"/>
          <w:numId w:val="6"/>
        </w:numPr>
        <w:spacing w:after="0" w:line="360" w:lineRule="auto"/>
      </w:pPr>
      <w:r>
        <w:t xml:space="preserve">The natural beauty of Pembrokeshire will be the </w:t>
      </w:r>
      <w:r w:rsidR="005504DD">
        <w:t>motivation</w:t>
      </w:r>
      <w:r>
        <w:t xml:space="preserve"> of the event, and its beaches, cliffs, and </w:t>
      </w:r>
      <w:r w:rsidR="00A07564">
        <w:t>attractive</w:t>
      </w:r>
      <w:r>
        <w:t xml:space="preserve"> scenery will be </w:t>
      </w:r>
      <w:r w:rsidR="005504DD">
        <w:t>highlighted</w:t>
      </w:r>
      <w:r>
        <w:t xml:space="preserve">. </w:t>
      </w:r>
    </w:p>
    <w:p w14:paraId="02BF1594" w14:textId="7B92DAFF" w:rsidR="00201928" w:rsidRPr="00201928" w:rsidRDefault="005504DD" w:rsidP="00F900B8">
      <w:pPr>
        <w:pStyle w:val="ListParagraph"/>
        <w:numPr>
          <w:ilvl w:val="0"/>
          <w:numId w:val="6"/>
        </w:numPr>
        <w:spacing w:after="0" w:line="360" w:lineRule="auto"/>
        <w:rPr>
          <w:rFonts w:eastAsia="Times New Roman" w:cs="Times New Roman"/>
        </w:rPr>
      </w:pPr>
      <w:r>
        <w:t>It is important</w:t>
      </w:r>
      <w:r w:rsidR="00201928">
        <w:t xml:space="preserve"> to be </w:t>
      </w:r>
      <w:r>
        <w:t>sustainable</w:t>
      </w:r>
      <w:r w:rsidR="00201928">
        <w:t xml:space="preserve"> and attempt to cut wastage, </w:t>
      </w:r>
      <w:r w:rsidR="00A07564">
        <w:t>boost</w:t>
      </w:r>
      <w:r w:rsidR="00201928">
        <w:t xml:space="preserve"> local sourcing, and </w:t>
      </w:r>
      <w:r>
        <w:t>preserve</w:t>
      </w:r>
      <w:r w:rsidR="00201928">
        <w:t xml:space="preserve"> the environment (Shahparan, 2025).</w:t>
      </w:r>
    </w:p>
    <w:p w14:paraId="2EBCF9D2" w14:textId="2B435C16" w:rsidR="00EE627F" w:rsidRPr="00540F2D" w:rsidRDefault="00EE627F" w:rsidP="00F900B8">
      <w:pPr>
        <w:pStyle w:val="Heading1"/>
        <w:numPr>
          <w:ilvl w:val="1"/>
          <w:numId w:val="3"/>
        </w:numPr>
        <w:spacing w:after="0"/>
        <w:ind w:left="360"/>
      </w:pPr>
      <w:bookmarkStart w:id="8" w:name="_Toc199941227"/>
      <w:r w:rsidRPr="00540F2D">
        <w:t>Event Management Considerations</w:t>
      </w:r>
      <w:bookmarkEnd w:id="8"/>
      <w:r w:rsidRPr="00540F2D">
        <w:t xml:space="preserve"> </w:t>
      </w:r>
    </w:p>
    <w:p w14:paraId="08CBCE59" w14:textId="7428BF8B" w:rsidR="005F2E30" w:rsidRDefault="005F2E30" w:rsidP="00F900B8">
      <w:pPr>
        <w:pStyle w:val="Heading2"/>
        <w:numPr>
          <w:ilvl w:val="1"/>
          <w:numId w:val="5"/>
        </w:numPr>
      </w:pPr>
      <w:bookmarkStart w:id="9" w:name="_Toc199941228"/>
      <w:r>
        <w:t>Operational Skills and Resources</w:t>
      </w:r>
      <w:bookmarkEnd w:id="9"/>
    </w:p>
    <w:p w14:paraId="3E539140" w14:textId="4BE86E3C" w:rsidR="00AF3811" w:rsidRDefault="00852D30" w:rsidP="00C114C1">
      <w:pPr>
        <w:pStyle w:val="NormalWeb"/>
        <w:spacing w:before="0" w:beforeAutospacing="0" w:after="0" w:afterAutospacing="0" w:line="360" w:lineRule="auto"/>
        <w:jc w:val="both"/>
      </w:pPr>
      <w:r>
        <w:t>The skills and resources involve</w:t>
      </w:r>
      <w:r w:rsidR="005F2E30">
        <w:t xml:space="preserve"> a </w:t>
      </w:r>
      <w:r>
        <w:t>devoted</w:t>
      </w:r>
      <w:r w:rsidR="005F2E30">
        <w:t xml:space="preserve"> operational team positioned across </w:t>
      </w:r>
      <w:r>
        <w:t>important</w:t>
      </w:r>
      <w:r w:rsidR="005F2E30">
        <w:t xml:space="preserve"> touchpoints, </w:t>
      </w:r>
      <w:r>
        <w:t>as well as</w:t>
      </w:r>
      <w:r w:rsidR="005F2E30">
        <w:t xml:space="preserve"> registration, activity zones, dining areas, and wellness stations</w:t>
      </w:r>
      <w:r w:rsidR="00A07564">
        <w:t xml:space="preserve">. </w:t>
      </w:r>
      <w:r>
        <w:t>Furthermore, each</w:t>
      </w:r>
      <w:r w:rsidR="005F2E30">
        <w:t xml:space="preserve"> team member will be tasked with facilitating guest services, </w:t>
      </w:r>
      <w:r>
        <w:t>certifying</w:t>
      </w:r>
      <w:r w:rsidR="005F2E30">
        <w:t xml:space="preserve"> safety compliance, managing sign-ins, and providing general assistance</w:t>
      </w:r>
      <w:r w:rsidR="009E08DE">
        <w:t xml:space="preserve">. </w:t>
      </w:r>
      <w:r w:rsidR="005F2E30">
        <w:t xml:space="preserve">Security personnel will </w:t>
      </w:r>
      <w:r>
        <w:t>have</w:t>
      </w:r>
      <w:r w:rsidR="005F2E30">
        <w:t xml:space="preserve"> site safety, </w:t>
      </w:r>
      <w:r>
        <w:t>although</w:t>
      </w:r>
      <w:r w:rsidR="005F2E30">
        <w:t xml:space="preserve"> certified lifeguards will oversee coastal activities</w:t>
      </w:r>
      <w:r>
        <w:t>,</w:t>
      </w:r>
      <w:r w:rsidR="005F2E30">
        <w:t xml:space="preserve"> </w:t>
      </w:r>
      <w:r>
        <w:t xml:space="preserve">for example, the </w:t>
      </w:r>
      <w:r w:rsidR="005F2E30">
        <w:t>paddleboarding and guided beach walks</w:t>
      </w:r>
      <w:r w:rsidR="00AF3811">
        <w:t>.</w:t>
      </w:r>
    </w:p>
    <w:p w14:paraId="7308827A" w14:textId="2E81E564" w:rsidR="005F2E30" w:rsidRDefault="005F2E30" w:rsidP="00F900B8">
      <w:pPr>
        <w:pStyle w:val="Heading2"/>
        <w:numPr>
          <w:ilvl w:val="1"/>
          <w:numId w:val="5"/>
        </w:numPr>
      </w:pPr>
      <w:bookmarkStart w:id="10" w:name="_Toc199941229"/>
      <w:r>
        <w:t>Planning Skills and Resources</w:t>
      </w:r>
      <w:bookmarkEnd w:id="10"/>
    </w:p>
    <w:p w14:paraId="2D5B4B08" w14:textId="79C0CE05" w:rsidR="005F2E30" w:rsidRDefault="005F2E30" w:rsidP="00C114C1">
      <w:pPr>
        <w:pStyle w:val="NormalWeb"/>
        <w:spacing w:before="0" w:beforeAutospacing="0" w:after="0" w:afterAutospacing="0" w:line="360" w:lineRule="auto"/>
        <w:jc w:val="both"/>
      </w:pPr>
      <w:r>
        <w:t>Comprehensive planning underpins the success of the retreat. Site selection will prioritise natural beauty, safety, and environmental ha</w:t>
      </w:r>
      <w:r w:rsidR="006A1497">
        <w:t>r</w:t>
      </w:r>
      <w:r w:rsidR="00F123AC">
        <w:t xml:space="preserve">mony along the Welsh coastline. </w:t>
      </w:r>
      <w:r>
        <w:t xml:space="preserve">Legal compliance will be achieved through </w:t>
      </w:r>
      <w:r w:rsidR="001D7BFC">
        <w:t xml:space="preserve">the </w:t>
      </w:r>
      <w:r>
        <w:t>timely application for permits from local authorities and tourism bodies</w:t>
      </w:r>
      <w:r w:rsidR="00CD2ECE">
        <w:t xml:space="preserve"> (</w:t>
      </w:r>
      <w:r w:rsidR="00F123AC">
        <w:t xml:space="preserve">O’Toole, 2011). </w:t>
      </w:r>
      <w:r>
        <w:t>Partnerships with local vendors will be critical to source catering services, equipment rentals, and wellness facilitators</w:t>
      </w:r>
      <w:r w:rsidR="00CD2ECE">
        <w:t>,</w:t>
      </w:r>
      <w:r>
        <w:t xml:space="preserve"> </w:t>
      </w:r>
      <w:r w:rsidR="00CD2ECE">
        <w:t xml:space="preserve">for example, </w:t>
      </w:r>
      <w:r>
        <w:t>yoga instructors, massage therapists</w:t>
      </w:r>
      <w:r w:rsidR="00E05E45">
        <w:t>.</w:t>
      </w:r>
    </w:p>
    <w:p w14:paraId="7BEADDA2" w14:textId="1683B8D1" w:rsidR="005F2E30" w:rsidRDefault="005F2E30" w:rsidP="00F900B8">
      <w:pPr>
        <w:pStyle w:val="Heading2"/>
        <w:numPr>
          <w:ilvl w:val="1"/>
          <w:numId w:val="5"/>
        </w:numPr>
      </w:pPr>
      <w:bookmarkStart w:id="11" w:name="_Toc199941230"/>
      <w:r>
        <w:t>Marketing Skills and Resources</w:t>
      </w:r>
      <w:bookmarkEnd w:id="11"/>
    </w:p>
    <w:p w14:paraId="49F972ED" w14:textId="0876C235" w:rsidR="008E0CF6" w:rsidRPr="00AF3811" w:rsidRDefault="005F2E30" w:rsidP="00AF3811">
      <w:pPr>
        <w:spacing w:line="360" w:lineRule="auto"/>
      </w:pPr>
      <w:r w:rsidRPr="00AF3811">
        <w:t xml:space="preserve">A </w:t>
      </w:r>
      <w:r w:rsidR="00CD2ECE" w:rsidRPr="00AF3811">
        <w:t>strong</w:t>
      </w:r>
      <w:r w:rsidRPr="00AF3811">
        <w:t xml:space="preserve"> marketing strategy will enhance eve</w:t>
      </w:r>
      <w:r w:rsidR="00AF3811" w:rsidRPr="00AF3811">
        <w:t>nt</w:t>
      </w:r>
      <w:r w:rsidR="005504DD">
        <w:t xml:space="preserve"> visibility and participation. </w:t>
      </w:r>
      <w:r w:rsidRPr="00AF3811">
        <w:t>The campaign will prioritise digital channels, utilising Instagram, Facebook, and TikTok to share promotional videos, scenic imagery, and highlights of wellness activities</w:t>
      </w:r>
      <w:r w:rsidR="00CD2ECE" w:rsidRPr="00AF3811">
        <w:t xml:space="preserve"> (Haenlein et al., 2020). Moreover, </w:t>
      </w:r>
      <w:r w:rsidRPr="00AF3811">
        <w:t xml:space="preserve">thereby </w:t>
      </w:r>
      <w:r w:rsidR="00CD2ECE" w:rsidRPr="00AF3811">
        <w:t>appeals</w:t>
      </w:r>
      <w:r w:rsidRPr="00AF3811">
        <w:t xml:space="preserve"> to target demographics seeking restorative travel experiences.</w:t>
      </w:r>
      <w:r w:rsidR="0034077E" w:rsidRPr="00AF3811">
        <w:t xml:space="preserve"> </w:t>
      </w:r>
    </w:p>
    <w:p w14:paraId="4377C786" w14:textId="7D85A633" w:rsidR="005F2E30" w:rsidRDefault="005F2E30" w:rsidP="00F900B8">
      <w:pPr>
        <w:pStyle w:val="Heading2"/>
        <w:numPr>
          <w:ilvl w:val="1"/>
          <w:numId w:val="5"/>
        </w:numPr>
      </w:pPr>
      <w:bookmarkStart w:id="12" w:name="_Toc199941231"/>
      <w:r>
        <w:lastRenderedPageBreak/>
        <w:t>Skills Required</w:t>
      </w:r>
      <w:bookmarkEnd w:id="12"/>
    </w:p>
    <w:p w14:paraId="3175B246" w14:textId="4A43376A" w:rsidR="005F2E30" w:rsidRPr="0019272D" w:rsidRDefault="005F2E30" w:rsidP="0019272D">
      <w:pPr>
        <w:pStyle w:val="NormalWeb"/>
        <w:spacing w:before="0" w:beforeAutospacing="0" w:after="0" w:afterAutospacing="0" w:line="360" w:lineRule="auto"/>
        <w:jc w:val="both"/>
      </w:pPr>
      <w:r>
        <w:t>Delivering a high-quality retreat experience demands a team with diverse competencies</w:t>
      </w:r>
      <w:r w:rsidR="0019272D">
        <w:t xml:space="preserve">. </w:t>
      </w:r>
      <w:r w:rsidRPr="0019272D">
        <w:t>Event Coordinators with exce</w:t>
      </w:r>
      <w:r w:rsidR="005504DD">
        <w:t>ptional planning and multitasking (Fox et al., 2014).</w:t>
      </w:r>
      <w:r w:rsidR="005504DD" w:rsidRPr="0019272D">
        <w:t xml:space="preserve"> Guest</w:t>
      </w:r>
      <w:r w:rsidRPr="0019272D">
        <w:t xml:space="preserve"> Services Representatives skilled in interpersonal communication and conflict resolution </w:t>
      </w:r>
      <w:r w:rsidR="0034077E">
        <w:t xml:space="preserve">are needed </w:t>
      </w:r>
      <w:r w:rsidRPr="0019272D">
        <w:t>to maintain guest satisfaction.</w:t>
      </w:r>
      <w:r w:rsidR="0019272D">
        <w:t xml:space="preserve"> </w:t>
      </w:r>
    </w:p>
    <w:p w14:paraId="6E631419" w14:textId="08C78A97" w:rsidR="0043772B" w:rsidRPr="00BA0537" w:rsidRDefault="00EE627F" w:rsidP="00F900B8">
      <w:pPr>
        <w:pStyle w:val="Heading1"/>
        <w:numPr>
          <w:ilvl w:val="0"/>
          <w:numId w:val="5"/>
        </w:numPr>
      </w:pPr>
      <w:bookmarkStart w:id="13" w:name="_Toc199941232"/>
      <w:r w:rsidRPr="00540F2D">
        <w:t>Event Budget</w:t>
      </w:r>
      <w:bookmarkEnd w:id="13"/>
      <w:r w:rsidR="00DA3664" w:rsidRPr="00540F2D">
        <w:t xml:space="preserve"> </w:t>
      </w:r>
    </w:p>
    <w:p w14:paraId="383FA730" w14:textId="135AFA2A" w:rsidR="00BA0537" w:rsidRDefault="00BA0537" w:rsidP="00BA0537">
      <w:pPr>
        <w:jc w:val="center"/>
      </w:pPr>
      <w:r w:rsidRPr="00BA0537">
        <w:t xml:space="preserve">Table </w:t>
      </w:r>
      <w:fldSimple w:instr=" SEQ Table \* ARABIC ">
        <w:r w:rsidR="00C6319C">
          <w:rPr>
            <w:noProof/>
          </w:rPr>
          <w:t>1</w:t>
        </w:r>
      </w:fldSimple>
      <w:r>
        <w:t>:</w:t>
      </w:r>
      <w:r w:rsidRPr="00BA0537">
        <w:t xml:space="preserve"> Event Budget</w:t>
      </w:r>
    </w:p>
    <w:tbl>
      <w:tblPr>
        <w:tblStyle w:val="TableGrid"/>
        <w:tblW w:w="11341" w:type="dxa"/>
        <w:tblInd w:w="-856" w:type="dxa"/>
        <w:tblLook w:val="04A0" w:firstRow="1" w:lastRow="0" w:firstColumn="1" w:lastColumn="0" w:noHBand="0" w:noVBand="1"/>
      </w:tblPr>
      <w:tblGrid>
        <w:gridCol w:w="3486"/>
        <w:gridCol w:w="4102"/>
        <w:gridCol w:w="3753"/>
      </w:tblGrid>
      <w:tr w:rsidR="0043772B" w:rsidRPr="0043772B" w14:paraId="6FD64901" w14:textId="77777777" w:rsidTr="0043772B">
        <w:tc>
          <w:tcPr>
            <w:tcW w:w="3486" w:type="dxa"/>
            <w:shd w:val="clear" w:color="auto" w:fill="E7E6E6" w:themeFill="background2"/>
            <w:hideMark/>
          </w:tcPr>
          <w:p w14:paraId="6A06FDD0" w14:textId="77777777" w:rsidR="0043772B" w:rsidRPr="0043772B" w:rsidRDefault="0043772B" w:rsidP="0043772B">
            <w:pPr>
              <w:spacing w:after="0" w:line="360" w:lineRule="auto"/>
              <w:rPr>
                <w:rFonts w:eastAsia="Times New Roman" w:cs="Times New Roman"/>
                <w:b/>
                <w:bCs/>
              </w:rPr>
            </w:pPr>
            <w:r w:rsidRPr="0043772B">
              <w:rPr>
                <w:rFonts w:eastAsia="Times New Roman" w:cs="Times New Roman"/>
                <w:b/>
                <w:bCs/>
              </w:rPr>
              <w:t>Section</w:t>
            </w:r>
          </w:p>
        </w:tc>
        <w:tc>
          <w:tcPr>
            <w:tcW w:w="0" w:type="auto"/>
            <w:shd w:val="clear" w:color="auto" w:fill="E7E6E6" w:themeFill="background2"/>
            <w:hideMark/>
          </w:tcPr>
          <w:p w14:paraId="294402C9" w14:textId="77777777" w:rsidR="0043772B" w:rsidRPr="0043772B" w:rsidRDefault="0043772B" w:rsidP="0043772B">
            <w:pPr>
              <w:spacing w:after="0" w:line="360" w:lineRule="auto"/>
              <w:rPr>
                <w:rFonts w:eastAsia="Times New Roman" w:cs="Times New Roman"/>
                <w:b/>
                <w:bCs/>
              </w:rPr>
            </w:pPr>
            <w:r w:rsidRPr="0043772B">
              <w:rPr>
                <w:rFonts w:eastAsia="Times New Roman" w:cs="Times New Roman"/>
                <w:b/>
                <w:bCs/>
              </w:rPr>
              <w:t>Details</w:t>
            </w:r>
          </w:p>
        </w:tc>
        <w:tc>
          <w:tcPr>
            <w:tcW w:w="3753" w:type="dxa"/>
            <w:shd w:val="clear" w:color="auto" w:fill="E7E6E6" w:themeFill="background2"/>
            <w:hideMark/>
          </w:tcPr>
          <w:p w14:paraId="312B93EA" w14:textId="77777777" w:rsidR="0043772B" w:rsidRPr="0043772B" w:rsidRDefault="0043772B" w:rsidP="0043772B">
            <w:pPr>
              <w:spacing w:after="0" w:line="360" w:lineRule="auto"/>
              <w:rPr>
                <w:rFonts w:eastAsia="Times New Roman" w:cs="Times New Roman"/>
                <w:b/>
                <w:bCs/>
              </w:rPr>
            </w:pPr>
            <w:r w:rsidRPr="0043772B">
              <w:rPr>
                <w:rFonts w:eastAsia="Times New Roman" w:cs="Times New Roman"/>
                <w:b/>
                <w:bCs/>
              </w:rPr>
              <w:t>Amount (£)</w:t>
            </w:r>
          </w:p>
        </w:tc>
      </w:tr>
      <w:tr w:rsidR="0043772B" w:rsidRPr="0043772B" w14:paraId="1AB82A52" w14:textId="77777777" w:rsidTr="0043772B">
        <w:tc>
          <w:tcPr>
            <w:tcW w:w="3486" w:type="dxa"/>
            <w:hideMark/>
          </w:tcPr>
          <w:p w14:paraId="0ABB92C5" w14:textId="77777777" w:rsidR="0043772B" w:rsidRPr="0043772B" w:rsidRDefault="0043772B" w:rsidP="0043772B">
            <w:pPr>
              <w:spacing w:after="0" w:line="360" w:lineRule="auto"/>
              <w:rPr>
                <w:rFonts w:eastAsia="Times New Roman" w:cs="Times New Roman"/>
              </w:rPr>
            </w:pPr>
            <w:r w:rsidRPr="0043772B">
              <w:rPr>
                <w:rFonts w:eastAsia="Times New Roman" w:cs="Times New Roman"/>
                <w:b/>
                <w:bCs/>
              </w:rPr>
              <w:t>Income</w:t>
            </w:r>
          </w:p>
        </w:tc>
        <w:tc>
          <w:tcPr>
            <w:tcW w:w="0" w:type="auto"/>
            <w:hideMark/>
          </w:tcPr>
          <w:p w14:paraId="58FA3627" w14:textId="77777777" w:rsidR="0043772B" w:rsidRPr="0043772B" w:rsidRDefault="0043772B" w:rsidP="0043772B">
            <w:pPr>
              <w:spacing w:after="0" w:line="360" w:lineRule="auto"/>
              <w:rPr>
                <w:rFonts w:eastAsia="Times New Roman" w:cs="Times New Roman"/>
              </w:rPr>
            </w:pPr>
          </w:p>
        </w:tc>
        <w:tc>
          <w:tcPr>
            <w:tcW w:w="3753" w:type="dxa"/>
            <w:hideMark/>
          </w:tcPr>
          <w:p w14:paraId="11FC64EA" w14:textId="77777777" w:rsidR="0043772B" w:rsidRPr="0043772B" w:rsidRDefault="0043772B" w:rsidP="0043772B">
            <w:pPr>
              <w:spacing w:after="0" w:line="360" w:lineRule="auto"/>
              <w:rPr>
                <w:rFonts w:eastAsia="Times New Roman" w:cs="Times New Roman"/>
                <w:sz w:val="20"/>
                <w:szCs w:val="20"/>
              </w:rPr>
            </w:pPr>
          </w:p>
        </w:tc>
      </w:tr>
      <w:tr w:rsidR="0043772B" w:rsidRPr="0043772B" w14:paraId="198269E8" w14:textId="77777777" w:rsidTr="0043772B">
        <w:tc>
          <w:tcPr>
            <w:tcW w:w="3486" w:type="dxa"/>
            <w:shd w:val="clear" w:color="auto" w:fill="E7E6E6" w:themeFill="background2"/>
            <w:hideMark/>
          </w:tcPr>
          <w:p w14:paraId="263C3FF1" w14:textId="77777777" w:rsidR="0043772B" w:rsidRPr="0043772B" w:rsidRDefault="0043772B" w:rsidP="0043772B">
            <w:pPr>
              <w:spacing w:after="0" w:line="360" w:lineRule="auto"/>
              <w:rPr>
                <w:rFonts w:eastAsia="Times New Roman" w:cs="Times New Roman"/>
              </w:rPr>
            </w:pPr>
            <w:r w:rsidRPr="0043772B">
              <w:rPr>
                <w:rFonts w:eastAsia="Times New Roman" w:cs="Times New Roman"/>
              </w:rPr>
              <w:t>Ticket Sales</w:t>
            </w:r>
          </w:p>
        </w:tc>
        <w:tc>
          <w:tcPr>
            <w:tcW w:w="0" w:type="auto"/>
            <w:shd w:val="clear" w:color="auto" w:fill="E7E6E6" w:themeFill="background2"/>
            <w:hideMark/>
          </w:tcPr>
          <w:p w14:paraId="706DC435" w14:textId="77777777" w:rsidR="0043772B" w:rsidRPr="0043772B" w:rsidRDefault="0043772B" w:rsidP="0043772B">
            <w:pPr>
              <w:spacing w:after="0" w:line="360" w:lineRule="auto"/>
              <w:rPr>
                <w:rFonts w:eastAsia="Times New Roman" w:cs="Times New Roman"/>
              </w:rPr>
            </w:pPr>
            <w:r w:rsidRPr="0043772B">
              <w:rPr>
                <w:rFonts w:eastAsia="Times New Roman" w:cs="Times New Roman"/>
              </w:rPr>
              <w:t>200 tickets × £50</w:t>
            </w:r>
          </w:p>
        </w:tc>
        <w:tc>
          <w:tcPr>
            <w:tcW w:w="3753" w:type="dxa"/>
            <w:shd w:val="clear" w:color="auto" w:fill="E7E6E6" w:themeFill="background2"/>
            <w:hideMark/>
          </w:tcPr>
          <w:p w14:paraId="3E0D2648" w14:textId="77777777" w:rsidR="0043772B" w:rsidRPr="0043772B" w:rsidRDefault="0043772B" w:rsidP="0043772B">
            <w:pPr>
              <w:spacing w:after="0" w:line="360" w:lineRule="auto"/>
              <w:rPr>
                <w:rFonts w:eastAsia="Times New Roman" w:cs="Times New Roman"/>
              </w:rPr>
            </w:pPr>
            <w:r w:rsidRPr="0043772B">
              <w:rPr>
                <w:rFonts w:eastAsia="Times New Roman" w:cs="Times New Roman"/>
              </w:rPr>
              <w:t>£10,000</w:t>
            </w:r>
          </w:p>
        </w:tc>
      </w:tr>
      <w:tr w:rsidR="0043772B" w:rsidRPr="0043772B" w14:paraId="4B361D08" w14:textId="77777777" w:rsidTr="0043772B">
        <w:tc>
          <w:tcPr>
            <w:tcW w:w="3486" w:type="dxa"/>
            <w:hideMark/>
          </w:tcPr>
          <w:p w14:paraId="3B25A347" w14:textId="77777777" w:rsidR="0043772B" w:rsidRPr="0043772B" w:rsidRDefault="0043772B" w:rsidP="0043772B">
            <w:pPr>
              <w:spacing w:after="0" w:line="360" w:lineRule="auto"/>
              <w:rPr>
                <w:rFonts w:eastAsia="Times New Roman" w:cs="Times New Roman"/>
              </w:rPr>
            </w:pPr>
            <w:r w:rsidRPr="0043772B">
              <w:rPr>
                <w:rFonts w:eastAsia="Times New Roman" w:cs="Times New Roman"/>
              </w:rPr>
              <w:t>Sponsorships</w:t>
            </w:r>
          </w:p>
        </w:tc>
        <w:tc>
          <w:tcPr>
            <w:tcW w:w="0" w:type="auto"/>
            <w:hideMark/>
          </w:tcPr>
          <w:p w14:paraId="2DF5A4E6" w14:textId="77777777" w:rsidR="0043772B" w:rsidRPr="0043772B" w:rsidRDefault="0043772B" w:rsidP="0043772B">
            <w:pPr>
              <w:spacing w:after="0" w:line="360" w:lineRule="auto"/>
              <w:rPr>
                <w:rFonts w:eastAsia="Times New Roman" w:cs="Times New Roman"/>
              </w:rPr>
            </w:pPr>
            <w:r w:rsidRPr="0043772B">
              <w:rPr>
                <w:rFonts w:eastAsia="Times New Roman" w:cs="Times New Roman"/>
              </w:rPr>
              <w:t>3 sponsors × £3,000</w:t>
            </w:r>
          </w:p>
        </w:tc>
        <w:tc>
          <w:tcPr>
            <w:tcW w:w="3753" w:type="dxa"/>
            <w:hideMark/>
          </w:tcPr>
          <w:p w14:paraId="43C3D7AF" w14:textId="77777777" w:rsidR="0043772B" w:rsidRPr="0043772B" w:rsidRDefault="0043772B" w:rsidP="0043772B">
            <w:pPr>
              <w:spacing w:after="0" w:line="360" w:lineRule="auto"/>
              <w:rPr>
                <w:rFonts w:eastAsia="Times New Roman" w:cs="Times New Roman"/>
              </w:rPr>
            </w:pPr>
            <w:r w:rsidRPr="0043772B">
              <w:rPr>
                <w:rFonts w:eastAsia="Times New Roman" w:cs="Times New Roman"/>
              </w:rPr>
              <w:t>£9,000</w:t>
            </w:r>
          </w:p>
        </w:tc>
      </w:tr>
      <w:tr w:rsidR="0043772B" w:rsidRPr="0043772B" w14:paraId="44BC8B80" w14:textId="77777777" w:rsidTr="0043772B">
        <w:tc>
          <w:tcPr>
            <w:tcW w:w="3486" w:type="dxa"/>
            <w:shd w:val="clear" w:color="auto" w:fill="E7E6E6" w:themeFill="background2"/>
            <w:hideMark/>
          </w:tcPr>
          <w:p w14:paraId="7604882E" w14:textId="77777777" w:rsidR="0043772B" w:rsidRPr="0043772B" w:rsidRDefault="0043772B" w:rsidP="0043772B">
            <w:pPr>
              <w:spacing w:after="0" w:line="360" w:lineRule="auto"/>
              <w:rPr>
                <w:rFonts w:eastAsia="Times New Roman" w:cs="Times New Roman"/>
              </w:rPr>
            </w:pPr>
            <w:r w:rsidRPr="0043772B">
              <w:rPr>
                <w:rFonts w:eastAsia="Times New Roman" w:cs="Times New Roman"/>
              </w:rPr>
              <w:t>Vendor Booth Rentals</w:t>
            </w:r>
          </w:p>
        </w:tc>
        <w:tc>
          <w:tcPr>
            <w:tcW w:w="0" w:type="auto"/>
            <w:shd w:val="clear" w:color="auto" w:fill="E7E6E6" w:themeFill="background2"/>
            <w:hideMark/>
          </w:tcPr>
          <w:p w14:paraId="26E94978" w14:textId="77777777" w:rsidR="0043772B" w:rsidRPr="0043772B" w:rsidRDefault="0043772B" w:rsidP="0043772B">
            <w:pPr>
              <w:spacing w:after="0" w:line="360" w:lineRule="auto"/>
              <w:rPr>
                <w:rFonts w:eastAsia="Times New Roman" w:cs="Times New Roman"/>
              </w:rPr>
            </w:pPr>
            <w:r w:rsidRPr="0043772B">
              <w:rPr>
                <w:rFonts w:eastAsia="Times New Roman" w:cs="Times New Roman"/>
              </w:rPr>
              <w:t>5 booths × £1,000</w:t>
            </w:r>
          </w:p>
        </w:tc>
        <w:tc>
          <w:tcPr>
            <w:tcW w:w="3753" w:type="dxa"/>
            <w:shd w:val="clear" w:color="auto" w:fill="E7E6E6" w:themeFill="background2"/>
            <w:hideMark/>
          </w:tcPr>
          <w:p w14:paraId="5EB444B4" w14:textId="77777777" w:rsidR="0043772B" w:rsidRPr="0043772B" w:rsidRDefault="0043772B" w:rsidP="0043772B">
            <w:pPr>
              <w:spacing w:after="0" w:line="360" w:lineRule="auto"/>
              <w:rPr>
                <w:rFonts w:eastAsia="Times New Roman" w:cs="Times New Roman"/>
              </w:rPr>
            </w:pPr>
            <w:r w:rsidRPr="0043772B">
              <w:rPr>
                <w:rFonts w:eastAsia="Times New Roman" w:cs="Times New Roman"/>
              </w:rPr>
              <w:t>£5,000</w:t>
            </w:r>
          </w:p>
        </w:tc>
      </w:tr>
      <w:tr w:rsidR="0043772B" w:rsidRPr="0043772B" w14:paraId="1F5766E7" w14:textId="77777777" w:rsidTr="0043772B">
        <w:tc>
          <w:tcPr>
            <w:tcW w:w="3486" w:type="dxa"/>
            <w:hideMark/>
          </w:tcPr>
          <w:p w14:paraId="10408CBD" w14:textId="77777777" w:rsidR="0043772B" w:rsidRPr="0043772B" w:rsidRDefault="0043772B" w:rsidP="0043772B">
            <w:pPr>
              <w:spacing w:after="0" w:line="360" w:lineRule="auto"/>
              <w:rPr>
                <w:rFonts w:eastAsia="Times New Roman" w:cs="Times New Roman"/>
              </w:rPr>
            </w:pPr>
            <w:r w:rsidRPr="0043772B">
              <w:rPr>
                <w:rFonts w:eastAsia="Times New Roman" w:cs="Times New Roman"/>
                <w:b/>
                <w:bCs/>
              </w:rPr>
              <w:t>Total Income</w:t>
            </w:r>
          </w:p>
        </w:tc>
        <w:tc>
          <w:tcPr>
            <w:tcW w:w="0" w:type="auto"/>
            <w:hideMark/>
          </w:tcPr>
          <w:p w14:paraId="1763DCF8" w14:textId="77777777" w:rsidR="0043772B" w:rsidRPr="0043772B" w:rsidRDefault="0043772B" w:rsidP="0043772B">
            <w:pPr>
              <w:spacing w:after="0" w:line="360" w:lineRule="auto"/>
              <w:rPr>
                <w:rFonts w:eastAsia="Times New Roman" w:cs="Times New Roman"/>
              </w:rPr>
            </w:pPr>
          </w:p>
        </w:tc>
        <w:tc>
          <w:tcPr>
            <w:tcW w:w="3753" w:type="dxa"/>
            <w:hideMark/>
          </w:tcPr>
          <w:p w14:paraId="6D20D34F" w14:textId="77777777" w:rsidR="0043772B" w:rsidRPr="0043772B" w:rsidRDefault="0043772B" w:rsidP="0043772B">
            <w:pPr>
              <w:spacing w:after="0" w:line="360" w:lineRule="auto"/>
              <w:rPr>
                <w:rFonts w:eastAsia="Times New Roman" w:cs="Times New Roman"/>
              </w:rPr>
            </w:pPr>
            <w:r w:rsidRPr="0043772B">
              <w:rPr>
                <w:rFonts w:eastAsia="Times New Roman" w:cs="Times New Roman"/>
                <w:b/>
                <w:bCs/>
              </w:rPr>
              <w:t>£24,000</w:t>
            </w:r>
          </w:p>
        </w:tc>
      </w:tr>
      <w:tr w:rsidR="0043772B" w:rsidRPr="0043772B" w14:paraId="14986CFD" w14:textId="77777777" w:rsidTr="0043772B">
        <w:tc>
          <w:tcPr>
            <w:tcW w:w="3486" w:type="dxa"/>
            <w:shd w:val="clear" w:color="auto" w:fill="E7E6E6" w:themeFill="background2"/>
            <w:hideMark/>
          </w:tcPr>
          <w:p w14:paraId="65BDBF83" w14:textId="77777777" w:rsidR="0043772B" w:rsidRPr="0043772B" w:rsidRDefault="0043772B" w:rsidP="0043772B">
            <w:pPr>
              <w:spacing w:after="0" w:line="360" w:lineRule="auto"/>
              <w:rPr>
                <w:rFonts w:eastAsia="Times New Roman" w:cs="Times New Roman"/>
              </w:rPr>
            </w:pPr>
            <w:r w:rsidRPr="0043772B">
              <w:rPr>
                <w:rFonts w:eastAsia="Times New Roman" w:cs="Times New Roman"/>
                <w:b/>
                <w:bCs/>
              </w:rPr>
              <w:t>Expenditure</w:t>
            </w:r>
          </w:p>
        </w:tc>
        <w:tc>
          <w:tcPr>
            <w:tcW w:w="0" w:type="auto"/>
            <w:shd w:val="clear" w:color="auto" w:fill="E7E6E6" w:themeFill="background2"/>
            <w:hideMark/>
          </w:tcPr>
          <w:p w14:paraId="3B68F489" w14:textId="77777777" w:rsidR="0043772B" w:rsidRPr="0043772B" w:rsidRDefault="0043772B" w:rsidP="0043772B">
            <w:pPr>
              <w:spacing w:after="0" w:line="360" w:lineRule="auto"/>
              <w:rPr>
                <w:rFonts w:eastAsia="Times New Roman" w:cs="Times New Roman"/>
              </w:rPr>
            </w:pPr>
          </w:p>
        </w:tc>
        <w:tc>
          <w:tcPr>
            <w:tcW w:w="3753" w:type="dxa"/>
            <w:shd w:val="clear" w:color="auto" w:fill="E7E6E6" w:themeFill="background2"/>
            <w:hideMark/>
          </w:tcPr>
          <w:p w14:paraId="4479ED7B" w14:textId="77777777" w:rsidR="0043772B" w:rsidRPr="0043772B" w:rsidRDefault="0043772B" w:rsidP="0043772B">
            <w:pPr>
              <w:spacing w:after="0" w:line="360" w:lineRule="auto"/>
              <w:rPr>
                <w:rFonts w:eastAsia="Times New Roman" w:cs="Times New Roman"/>
                <w:sz w:val="20"/>
                <w:szCs w:val="20"/>
              </w:rPr>
            </w:pPr>
          </w:p>
        </w:tc>
      </w:tr>
      <w:tr w:rsidR="0043772B" w:rsidRPr="0043772B" w14:paraId="39D98E8E" w14:textId="77777777" w:rsidTr="0043772B">
        <w:tc>
          <w:tcPr>
            <w:tcW w:w="3486" w:type="dxa"/>
            <w:hideMark/>
          </w:tcPr>
          <w:p w14:paraId="3699EF91" w14:textId="403BEC0B" w:rsidR="0043772B" w:rsidRPr="0043772B" w:rsidRDefault="005504DD" w:rsidP="0043772B">
            <w:pPr>
              <w:spacing w:after="0" w:line="360" w:lineRule="auto"/>
              <w:rPr>
                <w:rFonts w:eastAsia="Times New Roman" w:cs="Times New Roman"/>
              </w:rPr>
            </w:pPr>
            <w:r w:rsidRPr="0043772B">
              <w:rPr>
                <w:rFonts w:eastAsia="Times New Roman" w:cs="Times New Roman"/>
              </w:rPr>
              <w:t>Location</w:t>
            </w:r>
            <w:r w:rsidR="0043772B" w:rsidRPr="0043772B">
              <w:rPr>
                <w:rFonts w:eastAsia="Times New Roman" w:cs="Times New Roman"/>
              </w:rPr>
              <w:t xml:space="preserve"> Rental</w:t>
            </w:r>
          </w:p>
        </w:tc>
        <w:tc>
          <w:tcPr>
            <w:tcW w:w="0" w:type="auto"/>
            <w:hideMark/>
          </w:tcPr>
          <w:p w14:paraId="4A88565B" w14:textId="77777777" w:rsidR="0043772B" w:rsidRPr="0043772B" w:rsidRDefault="0043772B" w:rsidP="0043772B">
            <w:pPr>
              <w:spacing w:after="0" w:line="360" w:lineRule="auto"/>
              <w:rPr>
                <w:rFonts w:eastAsia="Times New Roman" w:cs="Times New Roman"/>
              </w:rPr>
            </w:pPr>
            <w:r w:rsidRPr="0043772B">
              <w:rPr>
                <w:rFonts w:eastAsia="Times New Roman" w:cs="Times New Roman"/>
              </w:rPr>
              <w:t>Full-day booking</w:t>
            </w:r>
          </w:p>
        </w:tc>
        <w:tc>
          <w:tcPr>
            <w:tcW w:w="3753" w:type="dxa"/>
            <w:hideMark/>
          </w:tcPr>
          <w:p w14:paraId="6B65C23D" w14:textId="77777777" w:rsidR="0043772B" w:rsidRPr="0043772B" w:rsidRDefault="0043772B" w:rsidP="0043772B">
            <w:pPr>
              <w:spacing w:after="0" w:line="360" w:lineRule="auto"/>
              <w:rPr>
                <w:rFonts w:eastAsia="Times New Roman" w:cs="Times New Roman"/>
              </w:rPr>
            </w:pPr>
            <w:r w:rsidRPr="0043772B">
              <w:rPr>
                <w:rFonts w:eastAsia="Times New Roman" w:cs="Times New Roman"/>
              </w:rPr>
              <w:t>£6,000</w:t>
            </w:r>
          </w:p>
        </w:tc>
      </w:tr>
      <w:tr w:rsidR="0043772B" w:rsidRPr="0043772B" w14:paraId="254480D8" w14:textId="77777777" w:rsidTr="0043772B">
        <w:tc>
          <w:tcPr>
            <w:tcW w:w="3486" w:type="dxa"/>
            <w:shd w:val="clear" w:color="auto" w:fill="E7E6E6" w:themeFill="background2"/>
            <w:hideMark/>
          </w:tcPr>
          <w:p w14:paraId="6A3EA2BE" w14:textId="77777777" w:rsidR="0043772B" w:rsidRPr="0043772B" w:rsidRDefault="0043772B" w:rsidP="0043772B">
            <w:pPr>
              <w:spacing w:after="0" w:line="360" w:lineRule="auto"/>
              <w:rPr>
                <w:rFonts w:eastAsia="Times New Roman" w:cs="Times New Roman"/>
              </w:rPr>
            </w:pPr>
            <w:r w:rsidRPr="0043772B">
              <w:rPr>
                <w:rFonts w:eastAsia="Times New Roman" w:cs="Times New Roman"/>
              </w:rPr>
              <w:t>Catering</w:t>
            </w:r>
          </w:p>
        </w:tc>
        <w:tc>
          <w:tcPr>
            <w:tcW w:w="0" w:type="auto"/>
            <w:shd w:val="clear" w:color="auto" w:fill="E7E6E6" w:themeFill="background2"/>
            <w:hideMark/>
          </w:tcPr>
          <w:p w14:paraId="7FF645F6" w14:textId="77777777" w:rsidR="0043772B" w:rsidRPr="0043772B" w:rsidRDefault="0043772B" w:rsidP="0043772B">
            <w:pPr>
              <w:spacing w:after="0" w:line="360" w:lineRule="auto"/>
              <w:rPr>
                <w:rFonts w:eastAsia="Times New Roman" w:cs="Times New Roman"/>
              </w:rPr>
            </w:pPr>
            <w:r w:rsidRPr="0043772B">
              <w:rPr>
                <w:rFonts w:eastAsia="Times New Roman" w:cs="Times New Roman"/>
              </w:rPr>
              <w:t>200 guests × £25</w:t>
            </w:r>
          </w:p>
        </w:tc>
        <w:tc>
          <w:tcPr>
            <w:tcW w:w="3753" w:type="dxa"/>
            <w:shd w:val="clear" w:color="auto" w:fill="E7E6E6" w:themeFill="background2"/>
            <w:hideMark/>
          </w:tcPr>
          <w:p w14:paraId="25E6E0A2" w14:textId="77777777" w:rsidR="0043772B" w:rsidRPr="0043772B" w:rsidRDefault="0043772B" w:rsidP="0043772B">
            <w:pPr>
              <w:spacing w:after="0" w:line="360" w:lineRule="auto"/>
              <w:rPr>
                <w:rFonts w:eastAsia="Times New Roman" w:cs="Times New Roman"/>
              </w:rPr>
            </w:pPr>
            <w:r w:rsidRPr="0043772B">
              <w:rPr>
                <w:rFonts w:eastAsia="Times New Roman" w:cs="Times New Roman"/>
              </w:rPr>
              <w:t>£5,000</w:t>
            </w:r>
          </w:p>
        </w:tc>
      </w:tr>
      <w:tr w:rsidR="0043772B" w:rsidRPr="0043772B" w14:paraId="30EA44F1" w14:textId="77777777" w:rsidTr="0043772B">
        <w:tc>
          <w:tcPr>
            <w:tcW w:w="3486" w:type="dxa"/>
            <w:hideMark/>
          </w:tcPr>
          <w:p w14:paraId="500F97B7" w14:textId="77777777" w:rsidR="0043772B" w:rsidRPr="0043772B" w:rsidRDefault="0043772B" w:rsidP="0043772B">
            <w:pPr>
              <w:spacing w:after="0" w:line="360" w:lineRule="auto"/>
              <w:rPr>
                <w:rFonts w:eastAsia="Times New Roman" w:cs="Times New Roman"/>
              </w:rPr>
            </w:pPr>
            <w:r w:rsidRPr="0043772B">
              <w:rPr>
                <w:rFonts w:eastAsia="Times New Roman" w:cs="Times New Roman"/>
              </w:rPr>
              <w:t>AV Equipment &amp; Tech</w:t>
            </w:r>
          </w:p>
        </w:tc>
        <w:tc>
          <w:tcPr>
            <w:tcW w:w="0" w:type="auto"/>
            <w:hideMark/>
          </w:tcPr>
          <w:p w14:paraId="013C18A2" w14:textId="77777777" w:rsidR="0043772B" w:rsidRPr="0043772B" w:rsidRDefault="0043772B" w:rsidP="0043772B">
            <w:pPr>
              <w:spacing w:after="0" w:line="360" w:lineRule="auto"/>
              <w:rPr>
                <w:rFonts w:eastAsia="Times New Roman" w:cs="Times New Roman"/>
              </w:rPr>
            </w:pPr>
            <w:r w:rsidRPr="0043772B">
              <w:rPr>
                <w:rFonts w:eastAsia="Times New Roman" w:cs="Times New Roman"/>
              </w:rPr>
              <w:t>Equipment hire and technician fees</w:t>
            </w:r>
          </w:p>
        </w:tc>
        <w:tc>
          <w:tcPr>
            <w:tcW w:w="3753" w:type="dxa"/>
            <w:hideMark/>
          </w:tcPr>
          <w:p w14:paraId="7989A776" w14:textId="77777777" w:rsidR="0043772B" w:rsidRPr="0043772B" w:rsidRDefault="0043772B" w:rsidP="0043772B">
            <w:pPr>
              <w:spacing w:after="0" w:line="360" w:lineRule="auto"/>
              <w:rPr>
                <w:rFonts w:eastAsia="Times New Roman" w:cs="Times New Roman"/>
              </w:rPr>
            </w:pPr>
            <w:r w:rsidRPr="0043772B">
              <w:rPr>
                <w:rFonts w:eastAsia="Times New Roman" w:cs="Times New Roman"/>
              </w:rPr>
              <w:t>£3,000</w:t>
            </w:r>
          </w:p>
        </w:tc>
      </w:tr>
      <w:tr w:rsidR="0043772B" w:rsidRPr="0043772B" w14:paraId="072C66C5" w14:textId="77777777" w:rsidTr="0043772B">
        <w:tc>
          <w:tcPr>
            <w:tcW w:w="3486" w:type="dxa"/>
            <w:shd w:val="clear" w:color="auto" w:fill="E7E6E6" w:themeFill="background2"/>
            <w:hideMark/>
          </w:tcPr>
          <w:p w14:paraId="2663A64C" w14:textId="77777777" w:rsidR="0043772B" w:rsidRPr="0043772B" w:rsidRDefault="0043772B" w:rsidP="0043772B">
            <w:pPr>
              <w:spacing w:after="0" w:line="360" w:lineRule="auto"/>
              <w:rPr>
                <w:rFonts w:eastAsia="Times New Roman" w:cs="Times New Roman"/>
              </w:rPr>
            </w:pPr>
            <w:r w:rsidRPr="0043772B">
              <w:rPr>
                <w:rFonts w:eastAsia="Times New Roman" w:cs="Times New Roman"/>
              </w:rPr>
              <w:t>Marketing &amp; Promotions</w:t>
            </w:r>
          </w:p>
        </w:tc>
        <w:tc>
          <w:tcPr>
            <w:tcW w:w="0" w:type="auto"/>
            <w:shd w:val="clear" w:color="auto" w:fill="E7E6E6" w:themeFill="background2"/>
            <w:hideMark/>
          </w:tcPr>
          <w:p w14:paraId="57EF75CB" w14:textId="77777777" w:rsidR="0043772B" w:rsidRPr="0043772B" w:rsidRDefault="0043772B" w:rsidP="0043772B">
            <w:pPr>
              <w:spacing w:after="0" w:line="360" w:lineRule="auto"/>
              <w:rPr>
                <w:rFonts w:eastAsia="Times New Roman" w:cs="Times New Roman"/>
              </w:rPr>
            </w:pPr>
            <w:r w:rsidRPr="0043772B">
              <w:rPr>
                <w:rFonts w:eastAsia="Times New Roman" w:cs="Times New Roman"/>
              </w:rPr>
              <w:t>Online and offline promotion</w:t>
            </w:r>
          </w:p>
        </w:tc>
        <w:tc>
          <w:tcPr>
            <w:tcW w:w="3753" w:type="dxa"/>
            <w:shd w:val="clear" w:color="auto" w:fill="E7E6E6" w:themeFill="background2"/>
            <w:hideMark/>
          </w:tcPr>
          <w:p w14:paraId="1886D1D4" w14:textId="77777777" w:rsidR="0043772B" w:rsidRPr="0043772B" w:rsidRDefault="0043772B" w:rsidP="0043772B">
            <w:pPr>
              <w:spacing w:after="0" w:line="360" w:lineRule="auto"/>
              <w:rPr>
                <w:rFonts w:eastAsia="Times New Roman" w:cs="Times New Roman"/>
              </w:rPr>
            </w:pPr>
            <w:r w:rsidRPr="0043772B">
              <w:rPr>
                <w:rFonts w:eastAsia="Times New Roman" w:cs="Times New Roman"/>
              </w:rPr>
              <w:t>£2,000</w:t>
            </w:r>
          </w:p>
        </w:tc>
      </w:tr>
      <w:tr w:rsidR="0043772B" w:rsidRPr="0043772B" w14:paraId="07D729D7" w14:textId="77777777" w:rsidTr="0043772B">
        <w:tc>
          <w:tcPr>
            <w:tcW w:w="3486" w:type="dxa"/>
            <w:hideMark/>
          </w:tcPr>
          <w:p w14:paraId="4D6F423F" w14:textId="77777777" w:rsidR="0043772B" w:rsidRPr="0043772B" w:rsidRDefault="0043772B" w:rsidP="0043772B">
            <w:pPr>
              <w:spacing w:after="0" w:line="360" w:lineRule="auto"/>
              <w:rPr>
                <w:rFonts w:eastAsia="Times New Roman" w:cs="Times New Roman"/>
              </w:rPr>
            </w:pPr>
            <w:r w:rsidRPr="0043772B">
              <w:rPr>
                <w:rFonts w:eastAsia="Times New Roman" w:cs="Times New Roman"/>
              </w:rPr>
              <w:t>Event Staff</w:t>
            </w:r>
          </w:p>
        </w:tc>
        <w:tc>
          <w:tcPr>
            <w:tcW w:w="0" w:type="auto"/>
            <w:hideMark/>
          </w:tcPr>
          <w:p w14:paraId="404D4AF2" w14:textId="77777777" w:rsidR="0043772B" w:rsidRPr="0043772B" w:rsidRDefault="0043772B" w:rsidP="0043772B">
            <w:pPr>
              <w:spacing w:after="0" w:line="360" w:lineRule="auto"/>
              <w:rPr>
                <w:rFonts w:eastAsia="Times New Roman" w:cs="Times New Roman"/>
              </w:rPr>
            </w:pPr>
            <w:r w:rsidRPr="0043772B">
              <w:rPr>
                <w:rFonts w:eastAsia="Times New Roman" w:cs="Times New Roman"/>
              </w:rPr>
              <w:t>Ushers, support, and security</w:t>
            </w:r>
          </w:p>
        </w:tc>
        <w:tc>
          <w:tcPr>
            <w:tcW w:w="3753" w:type="dxa"/>
            <w:hideMark/>
          </w:tcPr>
          <w:p w14:paraId="7040FA81" w14:textId="77777777" w:rsidR="0043772B" w:rsidRPr="0043772B" w:rsidRDefault="0043772B" w:rsidP="0043772B">
            <w:pPr>
              <w:spacing w:after="0" w:line="360" w:lineRule="auto"/>
              <w:rPr>
                <w:rFonts w:eastAsia="Times New Roman" w:cs="Times New Roman"/>
              </w:rPr>
            </w:pPr>
            <w:r w:rsidRPr="0043772B">
              <w:rPr>
                <w:rFonts w:eastAsia="Times New Roman" w:cs="Times New Roman"/>
              </w:rPr>
              <w:t>£2,500</w:t>
            </w:r>
          </w:p>
        </w:tc>
      </w:tr>
      <w:tr w:rsidR="0043772B" w:rsidRPr="0043772B" w14:paraId="0F922B3C" w14:textId="77777777" w:rsidTr="0043772B">
        <w:tc>
          <w:tcPr>
            <w:tcW w:w="3486" w:type="dxa"/>
            <w:shd w:val="clear" w:color="auto" w:fill="E7E6E6" w:themeFill="background2"/>
            <w:hideMark/>
          </w:tcPr>
          <w:p w14:paraId="646CE410" w14:textId="77777777" w:rsidR="0043772B" w:rsidRPr="0043772B" w:rsidRDefault="0043772B" w:rsidP="0043772B">
            <w:pPr>
              <w:spacing w:after="0" w:line="360" w:lineRule="auto"/>
              <w:rPr>
                <w:rFonts w:eastAsia="Times New Roman" w:cs="Times New Roman"/>
              </w:rPr>
            </w:pPr>
            <w:r w:rsidRPr="0043772B">
              <w:rPr>
                <w:rFonts w:eastAsia="Times New Roman" w:cs="Times New Roman"/>
              </w:rPr>
              <w:t>Speaker Fees &amp; Travel</w:t>
            </w:r>
          </w:p>
        </w:tc>
        <w:tc>
          <w:tcPr>
            <w:tcW w:w="0" w:type="auto"/>
            <w:shd w:val="clear" w:color="auto" w:fill="E7E6E6" w:themeFill="background2"/>
            <w:hideMark/>
          </w:tcPr>
          <w:p w14:paraId="4076142D" w14:textId="77777777" w:rsidR="0043772B" w:rsidRPr="0043772B" w:rsidRDefault="0043772B" w:rsidP="0043772B">
            <w:pPr>
              <w:spacing w:after="0" w:line="360" w:lineRule="auto"/>
              <w:rPr>
                <w:rFonts w:eastAsia="Times New Roman" w:cs="Times New Roman"/>
              </w:rPr>
            </w:pPr>
            <w:r w:rsidRPr="0043772B">
              <w:rPr>
                <w:rFonts w:eastAsia="Times New Roman" w:cs="Times New Roman"/>
              </w:rPr>
              <w:t>Guest speaker payments and travel costs</w:t>
            </w:r>
          </w:p>
        </w:tc>
        <w:tc>
          <w:tcPr>
            <w:tcW w:w="3753" w:type="dxa"/>
            <w:shd w:val="clear" w:color="auto" w:fill="E7E6E6" w:themeFill="background2"/>
            <w:hideMark/>
          </w:tcPr>
          <w:p w14:paraId="0CF0DE70" w14:textId="77777777" w:rsidR="0043772B" w:rsidRPr="0043772B" w:rsidRDefault="0043772B" w:rsidP="0043772B">
            <w:pPr>
              <w:spacing w:after="0" w:line="360" w:lineRule="auto"/>
              <w:rPr>
                <w:rFonts w:eastAsia="Times New Roman" w:cs="Times New Roman"/>
              </w:rPr>
            </w:pPr>
            <w:r w:rsidRPr="0043772B">
              <w:rPr>
                <w:rFonts w:eastAsia="Times New Roman" w:cs="Times New Roman"/>
              </w:rPr>
              <w:t>£3,500</w:t>
            </w:r>
          </w:p>
        </w:tc>
      </w:tr>
      <w:tr w:rsidR="0043772B" w:rsidRPr="0043772B" w14:paraId="0EACA461" w14:textId="77777777" w:rsidTr="0043772B">
        <w:tc>
          <w:tcPr>
            <w:tcW w:w="3486" w:type="dxa"/>
            <w:hideMark/>
          </w:tcPr>
          <w:p w14:paraId="75914747" w14:textId="77777777" w:rsidR="0043772B" w:rsidRPr="0043772B" w:rsidRDefault="0043772B" w:rsidP="0043772B">
            <w:pPr>
              <w:spacing w:after="0" w:line="360" w:lineRule="auto"/>
              <w:rPr>
                <w:rFonts w:eastAsia="Times New Roman" w:cs="Times New Roman"/>
              </w:rPr>
            </w:pPr>
            <w:r w:rsidRPr="0043772B">
              <w:rPr>
                <w:rFonts w:eastAsia="Times New Roman" w:cs="Times New Roman"/>
              </w:rPr>
              <w:t>Miscellaneous</w:t>
            </w:r>
          </w:p>
        </w:tc>
        <w:tc>
          <w:tcPr>
            <w:tcW w:w="0" w:type="auto"/>
            <w:hideMark/>
          </w:tcPr>
          <w:p w14:paraId="61686E9E" w14:textId="77777777" w:rsidR="0043772B" w:rsidRPr="0043772B" w:rsidRDefault="0043772B" w:rsidP="0043772B">
            <w:pPr>
              <w:spacing w:after="0" w:line="360" w:lineRule="auto"/>
              <w:rPr>
                <w:rFonts w:eastAsia="Times New Roman" w:cs="Times New Roman"/>
              </w:rPr>
            </w:pPr>
            <w:r w:rsidRPr="0043772B">
              <w:rPr>
                <w:rFonts w:eastAsia="Times New Roman" w:cs="Times New Roman"/>
              </w:rPr>
              <w:t>Emergency and extra items</w:t>
            </w:r>
          </w:p>
        </w:tc>
        <w:tc>
          <w:tcPr>
            <w:tcW w:w="3753" w:type="dxa"/>
            <w:hideMark/>
          </w:tcPr>
          <w:p w14:paraId="7E689F1A" w14:textId="77777777" w:rsidR="0043772B" w:rsidRPr="0043772B" w:rsidRDefault="0043772B" w:rsidP="0043772B">
            <w:pPr>
              <w:spacing w:after="0" w:line="360" w:lineRule="auto"/>
              <w:rPr>
                <w:rFonts w:eastAsia="Times New Roman" w:cs="Times New Roman"/>
              </w:rPr>
            </w:pPr>
            <w:r w:rsidRPr="0043772B">
              <w:rPr>
                <w:rFonts w:eastAsia="Times New Roman" w:cs="Times New Roman"/>
              </w:rPr>
              <w:t>£1,000</w:t>
            </w:r>
          </w:p>
        </w:tc>
      </w:tr>
      <w:tr w:rsidR="0043772B" w:rsidRPr="0043772B" w14:paraId="17AD7499" w14:textId="77777777" w:rsidTr="0043772B">
        <w:trPr>
          <w:trHeight w:val="70"/>
        </w:trPr>
        <w:tc>
          <w:tcPr>
            <w:tcW w:w="3486" w:type="dxa"/>
            <w:shd w:val="clear" w:color="auto" w:fill="E7E6E6" w:themeFill="background2"/>
            <w:hideMark/>
          </w:tcPr>
          <w:p w14:paraId="102AE180" w14:textId="77777777" w:rsidR="0043772B" w:rsidRPr="0043772B" w:rsidRDefault="0043772B" w:rsidP="0043772B">
            <w:pPr>
              <w:spacing w:after="0" w:line="360" w:lineRule="auto"/>
              <w:rPr>
                <w:rFonts w:eastAsia="Times New Roman" w:cs="Times New Roman"/>
              </w:rPr>
            </w:pPr>
            <w:r w:rsidRPr="0043772B">
              <w:rPr>
                <w:rFonts w:eastAsia="Times New Roman" w:cs="Times New Roman"/>
                <w:b/>
                <w:bCs/>
              </w:rPr>
              <w:t>Total Expenditure</w:t>
            </w:r>
          </w:p>
        </w:tc>
        <w:tc>
          <w:tcPr>
            <w:tcW w:w="0" w:type="auto"/>
            <w:shd w:val="clear" w:color="auto" w:fill="E7E6E6" w:themeFill="background2"/>
            <w:hideMark/>
          </w:tcPr>
          <w:p w14:paraId="5819B12F" w14:textId="77777777" w:rsidR="0043772B" w:rsidRPr="0043772B" w:rsidRDefault="0043772B" w:rsidP="0043772B">
            <w:pPr>
              <w:spacing w:after="0" w:line="360" w:lineRule="auto"/>
              <w:rPr>
                <w:rFonts w:eastAsia="Times New Roman" w:cs="Times New Roman"/>
              </w:rPr>
            </w:pPr>
          </w:p>
        </w:tc>
        <w:tc>
          <w:tcPr>
            <w:tcW w:w="3753" w:type="dxa"/>
            <w:shd w:val="clear" w:color="auto" w:fill="E7E6E6" w:themeFill="background2"/>
            <w:hideMark/>
          </w:tcPr>
          <w:p w14:paraId="6CAF2F10" w14:textId="77777777" w:rsidR="0043772B" w:rsidRPr="0043772B" w:rsidRDefault="0043772B" w:rsidP="0043772B">
            <w:pPr>
              <w:spacing w:after="0" w:line="360" w:lineRule="auto"/>
              <w:rPr>
                <w:rFonts w:eastAsia="Times New Roman" w:cs="Times New Roman"/>
              </w:rPr>
            </w:pPr>
            <w:r w:rsidRPr="0043772B">
              <w:rPr>
                <w:rFonts w:eastAsia="Times New Roman" w:cs="Times New Roman"/>
                <w:b/>
                <w:bCs/>
              </w:rPr>
              <w:t>£23,000</w:t>
            </w:r>
          </w:p>
        </w:tc>
      </w:tr>
      <w:tr w:rsidR="0043772B" w:rsidRPr="0043772B" w14:paraId="3BF3F741" w14:textId="77777777" w:rsidTr="0043772B">
        <w:tc>
          <w:tcPr>
            <w:tcW w:w="3486" w:type="dxa"/>
            <w:hideMark/>
          </w:tcPr>
          <w:p w14:paraId="1F8A35F5" w14:textId="77777777" w:rsidR="0043772B" w:rsidRPr="0043772B" w:rsidRDefault="0043772B" w:rsidP="0043772B">
            <w:pPr>
              <w:spacing w:after="0" w:line="360" w:lineRule="auto"/>
              <w:rPr>
                <w:rFonts w:eastAsia="Times New Roman" w:cs="Times New Roman"/>
              </w:rPr>
            </w:pPr>
            <w:r w:rsidRPr="0043772B">
              <w:rPr>
                <w:rFonts w:eastAsia="Times New Roman" w:cs="Times New Roman"/>
                <w:b/>
                <w:bCs/>
              </w:rPr>
              <w:t>Profit/Loss</w:t>
            </w:r>
          </w:p>
        </w:tc>
        <w:tc>
          <w:tcPr>
            <w:tcW w:w="0" w:type="auto"/>
            <w:hideMark/>
          </w:tcPr>
          <w:p w14:paraId="1444BAB1" w14:textId="77777777" w:rsidR="0043772B" w:rsidRPr="0043772B" w:rsidRDefault="0043772B" w:rsidP="0043772B">
            <w:pPr>
              <w:spacing w:after="0" w:line="360" w:lineRule="auto"/>
              <w:rPr>
                <w:rFonts w:eastAsia="Times New Roman" w:cs="Times New Roman"/>
              </w:rPr>
            </w:pPr>
            <w:r w:rsidRPr="0043772B">
              <w:rPr>
                <w:rFonts w:eastAsia="Times New Roman" w:cs="Times New Roman"/>
              </w:rPr>
              <w:t>Total Income – Total Expenditure</w:t>
            </w:r>
          </w:p>
        </w:tc>
        <w:tc>
          <w:tcPr>
            <w:tcW w:w="3753" w:type="dxa"/>
            <w:hideMark/>
          </w:tcPr>
          <w:p w14:paraId="2BBAE51B" w14:textId="77777777" w:rsidR="0043772B" w:rsidRPr="0043772B" w:rsidRDefault="0043772B" w:rsidP="0043772B">
            <w:pPr>
              <w:spacing w:after="0" w:line="360" w:lineRule="auto"/>
              <w:rPr>
                <w:rFonts w:eastAsia="Times New Roman" w:cs="Times New Roman"/>
              </w:rPr>
            </w:pPr>
            <w:r w:rsidRPr="0043772B">
              <w:rPr>
                <w:rFonts w:eastAsia="Times New Roman" w:cs="Times New Roman"/>
                <w:b/>
                <w:bCs/>
              </w:rPr>
              <w:t>£1,000</w:t>
            </w:r>
          </w:p>
        </w:tc>
      </w:tr>
    </w:tbl>
    <w:p w14:paraId="72F3CF6F" w14:textId="29154705" w:rsidR="005F2E30" w:rsidRPr="005F2E30" w:rsidRDefault="00BA0537" w:rsidP="00BA0537">
      <w:pPr>
        <w:spacing w:after="0" w:line="360" w:lineRule="auto"/>
        <w:jc w:val="center"/>
        <w:rPr>
          <w:lang w:val="en-GB"/>
        </w:rPr>
      </w:pPr>
      <w:r>
        <w:rPr>
          <w:lang w:val="en-GB"/>
        </w:rPr>
        <w:t>Source: (Author)</w:t>
      </w:r>
    </w:p>
    <w:p w14:paraId="0E69CF76" w14:textId="06580E3B" w:rsidR="00EE627F" w:rsidRPr="00540F2D" w:rsidRDefault="00EE627F" w:rsidP="00F900B8">
      <w:pPr>
        <w:pStyle w:val="Heading1"/>
        <w:numPr>
          <w:ilvl w:val="0"/>
          <w:numId w:val="5"/>
        </w:numPr>
      </w:pPr>
      <w:bookmarkStart w:id="14" w:name="_Toc199941233"/>
      <w:r w:rsidRPr="00540F2D">
        <w:t>Industry Trends / Issues / Impacts</w:t>
      </w:r>
      <w:bookmarkEnd w:id="14"/>
      <w:r w:rsidR="00DA3664" w:rsidRPr="00540F2D">
        <w:t xml:space="preserve"> </w:t>
      </w:r>
    </w:p>
    <w:p w14:paraId="02D03949" w14:textId="2A88EB36" w:rsidR="008E0CF6" w:rsidRDefault="001D7BFC" w:rsidP="00C114C1">
      <w:pPr>
        <w:spacing w:after="0" w:line="360" w:lineRule="auto"/>
      </w:pPr>
      <w:r>
        <w:t>In</w:t>
      </w:r>
      <w:r w:rsidR="008E0CF6" w:rsidRPr="008E0CF6">
        <w:t xml:space="preserve"> today’s tourism and events industry, there are several key trends that affect how events like the Wales Coastal Adventure &amp; Wellness Retreat are planned and delivered</w:t>
      </w:r>
      <w:r w:rsidR="00AF3811">
        <w:t xml:space="preserve"> </w:t>
      </w:r>
      <w:r w:rsidR="00AF3811">
        <w:rPr>
          <w:rFonts w:eastAsia="Times New Roman" w:cs="Times New Roman"/>
        </w:rPr>
        <w:t>(</w:t>
      </w:r>
      <w:r w:rsidR="00AF3811">
        <w:rPr>
          <w:rFonts w:cs="Times New Roman"/>
        </w:rPr>
        <w:t xml:space="preserve">Corry et al., 2024). </w:t>
      </w:r>
      <w:r w:rsidR="00A07564">
        <w:t xml:space="preserve"> </w:t>
      </w:r>
      <w:r w:rsidR="008E0CF6" w:rsidRPr="008E0CF6">
        <w:t xml:space="preserve">One of the biggest trends is sustainable tourism. </w:t>
      </w:r>
      <w:r w:rsidR="005504DD">
        <w:t xml:space="preserve">Moreover, </w:t>
      </w:r>
      <w:r w:rsidR="00964E54">
        <w:t xml:space="preserve">the </w:t>
      </w:r>
      <w:r w:rsidR="008E0CF6" w:rsidRPr="008E0CF6">
        <w:t xml:space="preserve">wellness </w:t>
      </w:r>
      <w:r w:rsidR="005504DD" w:rsidRPr="008E0CF6">
        <w:t>retreats</w:t>
      </w:r>
      <w:r w:rsidR="008E0CF6" w:rsidRPr="008E0CF6">
        <w:t xml:space="preserve"> in </w:t>
      </w:r>
      <w:r w:rsidR="005504DD">
        <w:t>Pembroke</w:t>
      </w:r>
      <w:r w:rsidR="005504DD" w:rsidRPr="008E0CF6">
        <w:t>shire</w:t>
      </w:r>
      <w:r w:rsidR="008E0CF6" w:rsidRPr="008E0CF6">
        <w:t xml:space="preserve"> </w:t>
      </w:r>
      <w:r w:rsidR="005504DD">
        <w:t>are</w:t>
      </w:r>
      <w:r w:rsidR="008E0CF6" w:rsidRPr="008E0CF6">
        <w:t xml:space="preserve"> especially important because the natural beauty of the coast is a</w:t>
      </w:r>
      <w:r w:rsidR="00964E54">
        <w:t xml:space="preserve">n </w:t>
      </w:r>
      <w:r w:rsidR="00964E54" w:rsidRPr="008E0CF6">
        <w:t>important</w:t>
      </w:r>
      <w:r w:rsidR="008E0CF6" w:rsidRPr="008E0CF6">
        <w:t xml:space="preserve"> part of the experience. </w:t>
      </w:r>
      <w:r w:rsidR="000C0B54">
        <w:t>The main</w:t>
      </w:r>
      <w:r w:rsidR="008E0CF6" w:rsidRPr="008E0CF6">
        <w:t xml:space="preserve"> aim </w:t>
      </w:r>
      <w:r w:rsidR="000C0B54">
        <w:t xml:space="preserve">is </w:t>
      </w:r>
      <w:r w:rsidR="008E0CF6" w:rsidRPr="008E0CF6">
        <w:t xml:space="preserve">to use eco-friendly practices like avoiding plastic, recycling waste, using local </w:t>
      </w:r>
      <w:r w:rsidR="008E0CF6" w:rsidRPr="008E0CF6">
        <w:lastRenderedPageBreak/>
        <w:t>food suppliers, and choosing activities that do not harm nature.</w:t>
      </w:r>
      <w:r w:rsidR="006B4DE3">
        <w:t xml:space="preserve"> According to </w:t>
      </w:r>
      <w:r w:rsidR="00A07564">
        <w:t xml:space="preserve">the </w:t>
      </w:r>
      <w:r w:rsidR="006B4DE3">
        <w:t xml:space="preserve">following table, the data </w:t>
      </w:r>
      <w:r w:rsidR="00A07564">
        <w:t>is presented</w:t>
      </w:r>
      <w:r w:rsidR="006B4DE3">
        <w:t xml:space="preserve"> from the National Survey for Wales for 2021-22 and 2022-23 (GOV Wales, 2023). It </w:t>
      </w:r>
      <w:r w:rsidR="00A07564">
        <w:t>highlights</w:t>
      </w:r>
      <w:r w:rsidR="006B4DE3">
        <w:t xml:space="preserve"> the changes in people’s behaviours and attitudes toward the environment, screening increased efforts to save energy, decrease new purchases, and greater concern about climate change over these two years.</w:t>
      </w:r>
    </w:p>
    <w:p w14:paraId="514FA54F" w14:textId="77777777" w:rsidR="00C6319C" w:rsidRDefault="00C6319C" w:rsidP="00C6319C">
      <w:pPr>
        <w:keepNext/>
        <w:spacing w:after="0" w:line="360" w:lineRule="auto"/>
        <w:jc w:val="center"/>
      </w:pPr>
      <w:r>
        <w:rPr>
          <w:noProof/>
        </w:rPr>
        <w:drawing>
          <wp:inline distT="0" distB="0" distL="0" distR="0" wp14:anchorId="1E02C0EE" wp14:editId="1F31BC5E">
            <wp:extent cx="5114925" cy="2915944"/>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123264" cy="2920698"/>
                    </a:xfrm>
                    <a:prstGeom prst="rect">
                      <a:avLst/>
                    </a:prstGeom>
                  </pic:spPr>
                </pic:pic>
              </a:graphicData>
            </a:graphic>
          </wp:inline>
        </w:drawing>
      </w:r>
    </w:p>
    <w:p w14:paraId="70755CDC" w14:textId="430D26C1" w:rsidR="00C6319C" w:rsidRDefault="00C6319C" w:rsidP="00C6319C">
      <w:pPr>
        <w:pStyle w:val="Caption"/>
        <w:rPr>
          <w:shd w:val="clear" w:color="auto" w:fill="FFFFFF"/>
        </w:rPr>
      </w:pPr>
      <w:r w:rsidRPr="00C6319C">
        <w:t xml:space="preserve">Table </w:t>
      </w:r>
      <w:fldSimple w:instr=" SEQ Table \* ARABIC ">
        <w:r w:rsidRPr="00C6319C">
          <w:rPr>
            <w:noProof/>
          </w:rPr>
          <w:t>2</w:t>
        </w:r>
      </w:fldSimple>
      <w:r w:rsidRPr="00C6319C">
        <w:t xml:space="preserve"> </w:t>
      </w:r>
      <w:r w:rsidRPr="00C6319C">
        <w:rPr>
          <w:shd w:val="clear" w:color="auto" w:fill="FFFFFF"/>
        </w:rPr>
        <w:t>National Survey for Wales, 2021-22 and 2022-23</w:t>
      </w:r>
    </w:p>
    <w:p w14:paraId="6A94978C" w14:textId="5C2B5887" w:rsidR="00C6319C" w:rsidRPr="00C6319C" w:rsidRDefault="00C6319C" w:rsidP="00C6319C">
      <w:pPr>
        <w:pStyle w:val="NormalWeb"/>
        <w:spacing w:before="0" w:beforeAutospacing="0" w:after="240" w:afterAutospacing="0" w:line="360" w:lineRule="atLeast"/>
        <w:jc w:val="center"/>
        <w:rPr>
          <w:color w:val="000000"/>
        </w:rPr>
      </w:pPr>
      <w:r>
        <w:t>Source: (</w:t>
      </w:r>
      <w:r>
        <w:rPr>
          <w:color w:val="000000"/>
        </w:rPr>
        <w:t xml:space="preserve">GOV </w:t>
      </w:r>
      <w:r w:rsidR="00A07564">
        <w:rPr>
          <w:color w:val="000000"/>
        </w:rPr>
        <w:t>Wales</w:t>
      </w:r>
      <w:r>
        <w:rPr>
          <w:color w:val="000000"/>
        </w:rPr>
        <w:t xml:space="preserve">, </w:t>
      </w:r>
      <w:r w:rsidRPr="00C6319C">
        <w:rPr>
          <w:color w:val="000000"/>
        </w:rPr>
        <w:t>2023).</w:t>
      </w:r>
    </w:p>
    <w:p w14:paraId="0932619E" w14:textId="2F48D027" w:rsidR="008E0CF6" w:rsidRPr="008E0CF6" w:rsidRDefault="008E0CF6" w:rsidP="00C114C1">
      <w:pPr>
        <w:spacing w:after="0" w:line="360" w:lineRule="auto"/>
      </w:pPr>
      <w:r w:rsidRPr="008E0CF6">
        <w:t>Another trend is the use of digital technology</w:t>
      </w:r>
      <w:r w:rsidR="00964E54">
        <w:t>, m</w:t>
      </w:r>
      <w:r w:rsidRPr="008E0CF6">
        <w:t>ore people are using digital ticketing, mobile apps, and online booking systems</w:t>
      </w:r>
      <w:r w:rsidR="00A07564">
        <w:t xml:space="preserve">. </w:t>
      </w:r>
      <w:r w:rsidRPr="008E0CF6">
        <w:t xml:space="preserve">This helps make the event experience easier, faster, and more modern. Digital tools also </w:t>
      </w:r>
      <w:r w:rsidR="00C6319C" w:rsidRPr="008E0CF6">
        <w:t>decrease</w:t>
      </w:r>
      <w:r w:rsidRPr="008E0CF6">
        <w:t xml:space="preserve"> the need for printed materials</w:t>
      </w:r>
      <w:r w:rsidR="005504DD">
        <w:t>, which supports sustainability (</w:t>
      </w:r>
      <w:r w:rsidR="005504DD">
        <w:rPr>
          <w:rFonts w:cs="Times New Roman"/>
        </w:rPr>
        <w:t xml:space="preserve">McDougall et al., </w:t>
      </w:r>
      <w:r w:rsidR="00C54F7B">
        <w:rPr>
          <w:rFonts w:cs="Times New Roman"/>
        </w:rPr>
        <w:t>2022)</w:t>
      </w:r>
      <w:r w:rsidR="005504DD">
        <w:rPr>
          <w:rFonts w:cs="Times New Roman"/>
        </w:rPr>
        <w:t xml:space="preserve">. </w:t>
      </w:r>
      <w:r w:rsidRPr="008E0CF6">
        <w:t xml:space="preserve"> For example, participants can receive event schedules or maps on their phones instead of paper handouts.</w:t>
      </w:r>
    </w:p>
    <w:p w14:paraId="5694770F" w14:textId="78447725" w:rsidR="001D0996" w:rsidRDefault="008E0CF6" w:rsidP="00C114C1">
      <w:pPr>
        <w:spacing w:after="0" w:line="360" w:lineRule="auto"/>
      </w:pPr>
      <w:r w:rsidRPr="008E0CF6">
        <w:t>A third trend is the rise of hybrid and wellness-focused events. Many people now prefer experiences that improve their health, both mentally and physically. That’s why wellness retreats like ours, which include yoga, mindfulness workshops, and nature walks, are becoming more popular</w:t>
      </w:r>
      <w:r w:rsidR="00AF3811">
        <w:t xml:space="preserve"> </w:t>
      </w:r>
      <w:r w:rsidR="004D5CA8">
        <w:t>(</w:t>
      </w:r>
      <w:r w:rsidR="004D5CA8" w:rsidRPr="00140E7A">
        <w:t>Lewis</w:t>
      </w:r>
      <w:r w:rsidR="004D5CA8">
        <w:t xml:space="preserve"> et al.,2021). </w:t>
      </w:r>
      <w:r w:rsidR="004D5CA8" w:rsidRPr="008E0CF6">
        <w:t xml:space="preserve"> </w:t>
      </w:r>
      <w:r w:rsidR="00A07564">
        <w:t>After the pandemic of COVID-19</w:t>
      </w:r>
      <w:r w:rsidR="001D0996">
        <w:t xml:space="preserve"> pandemic</w:t>
      </w:r>
      <w:r w:rsidR="00A07564">
        <w:t xml:space="preserve">, </w:t>
      </w:r>
      <w:r w:rsidRPr="008E0CF6">
        <w:t>people are more interested in their health and well-being, and they</w:t>
      </w:r>
      <w:r w:rsidR="00964E54">
        <w:t xml:space="preserve"> are</w:t>
      </w:r>
      <w:r w:rsidRPr="008E0CF6">
        <w:t xml:space="preserve"> looking for events that offer relaxation, healing, and time in nature</w:t>
      </w:r>
      <w:r w:rsidR="00F123AC">
        <w:t xml:space="preserve">. </w:t>
      </w:r>
      <w:r w:rsidRPr="008E0CF6">
        <w:t xml:space="preserve">Experience-focused tourism is also on the rise. </w:t>
      </w:r>
    </w:p>
    <w:p w14:paraId="059C51BB" w14:textId="793A8F32" w:rsidR="008E0CF6" w:rsidRPr="008E0CF6" w:rsidRDefault="008E0CF6" w:rsidP="00C114C1">
      <w:pPr>
        <w:spacing w:after="0" w:line="360" w:lineRule="auto"/>
      </w:pPr>
      <w:r w:rsidRPr="008E0CF6">
        <w:lastRenderedPageBreak/>
        <w:t>Visitors are looking for more than just a place to stay</w:t>
      </w:r>
      <w:r w:rsidR="00964E54">
        <w:t>, and</w:t>
      </w:r>
      <w:r w:rsidR="00CD2ECE">
        <w:t xml:space="preserve"> </w:t>
      </w:r>
      <w:r w:rsidRPr="008E0CF6">
        <w:t xml:space="preserve">they want to </w:t>
      </w:r>
      <w:r w:rsidR="00A07564" w:rsidRPr="008E0CF6">
        <w:t>acquire</w:t>
      </w:r>
      <w:r w:rsidRPr="008E0CF6">
        <w:t xml:space="preserve"> something, feel something, or do something new</w:t>
      </w:r>
      <w:r w:rsidR="00140E7A">
        <w:t xml:space="preserve"> (</w:t>
      </w:r>
      <w:r w:rsidR="00140E7A" w:rsidRPr="00140E7A">
        <w:t>Lewis</w:t>
      </w:r>
      <w:r w:rsidR="00140E7A">
        <w:t xml:space="preserve"> et al.,2021). </w:t>
      </w:r>
      <w:r w:rsidRPr="008E0CF6">
        <w:t xml:space="preserve"> </w:t>
      </w:r>
    </w:p>
    <w:p w14:paraId="58091D77" w14:textId="0F256303" w:rsidR="00EE627F" w:rsidRPr="00540F2D" w:rsidRDefault="00EE627F" w:rsidP="00F900B8">
      <w:pPr>
        <w:pStyle w:val="Heading1"/>
        <w:numPr>
          <w:ilvl w:val="0"/>
          <w:numId w:val="5"/>
        </w:numPr>
      </w:pPr>
      <w:bookmarkStart w:id="15" w:name="_Toc199941234"/>
      <w:r w:rsidRPr="00540F2D">
        <w:t>Situational and Cultural Considerations</w:t>
      </w:r>
      <w:bookmarkEnd w:id="15"/>
      <w:r w:rsidR="00DA3664" w:rsidRPr="00540F2D">
        <w:t xml:space="preserve"> </w:t>
      </w:r>
    </w:p>
    <w:p w14:paraId="7F794D99" w14:textId="05FF5E9D" w:rsidR="00644E7C" w:rsidRDefault="008E0CF6" w:rsidP="0034077E">
      <w:pPr>
        <w:spacing w:after="0" w:line="360" w:lineRule="auto"/>
      </w:pPr>
      <w:r w:rsidRPr="008E0CF6">
        <w:t>Wales is a country with a special identity, full of rich traditions, a unique language, and beautiful landscapes</w:t>
      </w:r>
      <w:r w:rsidR="00140E7A">
        <w:t xml:space="preserve"> (</w:t>
      </w:r>
      <w:r w:rsidR="00140E7A" w:rsidRPr="00140E7A">
        <w:t xml:space="preserve">Jones, 2019). </w:t>
      </w:r>
      <w:r w:rsidRPr="008E0CF6">
        <w:t xml:space="preserve">These cultural and natural elements play </w:t>
      </w:r>
      <w:r w:rsidR="00641CF9">
        <w:t xml:space="preserve">the </w:t>
      </w:r>
      <w:r w:rsidR="00CD2ECE" w:rsidRPr="008E0CF6">
        <w:t>main</w:t>
      </w:r>
      <w:r w:rsidRPr="008E0CF6">
        <w:t xml:space="preserve"> role in the success of the Coastal Adventure &amp; Wellness Retreat. </w:t>
      </w:r>
    </w:p>
    <w:p w14:paraId="388D3D37" w14:textId="21E5B428" w:rsidR="008E0CF6" w:rsidRPr="008E0CF6" w:rsidRDefault="008E0CF6" w:rsidP="00F900B8">
      <w:pPr>
        <w:pStyle w:val="Heading2"/>
        <w:numPr>
          <w:ilvl w:val="1"/>
          <w:numId w:val="5"/>
        </w:numPr>
      </w:pPr>
      <w:bookmarkStart w:id="16" w:name="_Toc199941235"/>
      <w:r w:rsidRPr="008E0CF6">
        <w:t>PESTEL Analysis</w:t>
      </w:r>
      <w:bookmarkEnd w:id="16"/>
    </w:p>
    <w:p w14:paraId="4A59A1FF" w14:textId="04F12DF9" w:rsidR="00540F2D" w:rsidRPr="00540F2D" w:rsidRDefault="00540F2D" w:rsidP="00F900B8">
      <w:pPr>
        <w:pStyle w:val="Heading3"/>
        <w:numPr>
          <w:ilvl w:val="2"/>
          <w:numId w:val="5"/>
        </w:numPr>
        <w:rPr>
          <w:rStyle w:val="Heading3Char"/>
          <w:rFonts w:eastAsiaTheme="minorHAnsi"/>
          <w:b/>
          <w:bCs/>
        </w:rPr>
      </w:pPr>
      <w:r w:rsidRPr="00540F2D">
        <w:rPr>
          <w:rStyle w:val="Heading3Char"/>
          <w:rFonts w:eastAsiaTheme="minorHAnsi"/>
          <w:b/>
          <w:bCs/>
        </w:rPr>
        <w:t xml:space="preserve"> </w:t>
      </w:r>
      <w:bookmarkStart w:id="17" w:name="_Toc199941236"/>
      <w:r w:rsidR="0034077E" w:rsidRPr="00540F2D">
        <w:rPr>
          <w:rStyle w:val="Heading3Char"/>
          <w:b/>
          <w:bCs/>
        </w:rPr>
        <w:t>Political</w:t>
      </w:r>
      <w:bookmarkEnd w:id="17"/>
    </w:p>
    <w:p w14:paraId="728F2E85" w14:textId="01BED3AA" w:rsidR="0034077E" w:rsidRPr="0034077E" w:rsidRDefault="00A07564" w:rsidP="0034077E">
      <w:pPr>
        <w:spacing w:after="0" w:line="360" w:lineRule="auto"/>
      </w:pPr>
      <w:r>
        <w:t>The</w:t>
      </w:r>
      <w:r w:rsidR="005504DD">
        <w:t xml:space="preserve"> </w:t>
      </w:r>
      <w:r w:rsidR="0034077E" w:rsidRPr="0034077E">
        <w:t xml:space="preserve">support </w:t>
      </w:r>
      <w:r w:rsidR="005504DD">
        <w:t xml:space="preserve">from the government </w:t>
      </w:r>
      <w:r w:rsidR="0034077E" w:rsidRPr="0034077E">
        <w:t xml:space="preserve">for business tourism in the UK, especially in Wales, is strong. VisitBritain and Visit Wales continue to promote MICE events as part of their tourism </w:t>
      </w:r>
      <w:r w:rsidR="00C719A6">
        <w:t xml:space="preserve">strategy. In </w:t>
      </w:r>
      <w:r w:rsidR="0034077E" w:rsidRPr="0034077E">
        <w:t>2023, the UK Government confirmed further investments in regional events infrastructure, aiming to boost local economies</w:t>
      </w:r>
      <w:r w:rsidR="00964E54">
        <w:t xml:space="preserve"> </w:t>
      </w:r>
      <w:r w:rsidR="006A1497">
        <w:t>(</w:t>
      </w:r>
      <w:r w:rsidR="006A1497" w:rsidRPr="00AC0D5C">
        <w:t>Market, 2024)</w:t>
      </w:r>
      <w:r w:rsidR="006A1497">
        <w:t>.</w:t>
      </w:r>
      <w:r w:rsidR="006A1497" w:rsidRPr="0034077E">
        <w:t xml:space="preserve"> </w:t>
      </w:r>
      <w:r w:rsidR="0034077E" w:rsidRPr="0034077E">
        <w:t>Political stability and backing from local councils can help secure venues, permits, and partnerships, improving the chances of hosting a successful MICE event.</w:t>
      </w:r>
    </w:p>
    <w:p w14:paraId="2AF4AA25" w14:textId="116F3880" w:rsidR="00540F2D" w:rsidRPr="00540F2D" w:rsidRDefault="0034077E" w:rsidP="00F900B8">
      <w:pPr>
        <w:pStyle w:val="ListParagraph"/>
        <w:numPr>
          <w:ilvl w:val="2"/>
          <w:numId w:val="5"/>
        </w:numPr>
        <w:spacing w:after="0" w:line="360" w:lineRule="auto"/>
        <w:rPr>
          <w:rStyle w:val="Heading3Char"/>
          <w:rFonts w:eastAsiaTheme="minorHAnsi"/>
        </w:rPr>
      </w:pPr>
      <w:bookmarkStart w:id="18" w:name="_Toc199941237"/>
      <w:r w:rsidRPr="00540F2D">
        <w:rPr>
          <w:rStyle w:val="Heading3Char"/>
          <w:rFonts w:eastAsiaTheme="minorHAnsi"/>
        </w:rPr>
        <w:t>Economi</w:t>
      </w:r>
      <w:r w:rsidR="00540F2D">
        <w:rPr>
          <w:rStyle w:val="Heading3Char"/>
          <w:rFonts w:eastAsiaTheme="minorHAnsi"/>
        </w:rPr>
        <w:t>cal</w:t>
      </w:r>
      <w:bookmarkEnd w:id="18"/>
    </w:p>
    <w:p w14:paraId="79F89EBF" w14:textId="4BC783E5" w:rsidR="0034077E" w:rsidRDefault="00A07564" w:rsidP="00540F2D">
      <w:pPr>
        <w:spacing w:after="0" w:line="360" w:lineRule="auto"/>
      </w:pPr>
      <w:r w:rsidRPr="0034077E">
        <w:t>However</w:t>
      </w:r>
      <w:r w:rsidR="00C719A6">
        <w:t>,</w:t>
      </w:r>
      <w:r w:rsidR="0034077E" w:rsidRPr="0034077E">
        <w:t xml:space="preserve"> the economy faces cost-of-living challenges, the UK’s business tourism sector remains resilient. </w:t>
      </w:r>
      <w:r w:rsidR="00AC0D5C" w:rsidRPr="00AC0D5C">
        <w:t>The UK MICE market is experiencing strong growth, rising from $69.54 billion in 2024 to a projected $152.25 billion by 2035. This steady increase shows clear demand for business events and supports investment in MICE-focused hospitality ventures, especially in scenic and experience-rich regions like Wales</w:t>
      </w:r>
      <w:r w:rsidR="000668A6">
        <w:t xml:space="preserve"> (</w:t>
      </w:r>
      <w:r w:rsidR="000668A6" w:rsidRPr="00AC0D5C">
        <w:t>Market, 2024)</w:t>
      </w:r>
      <w:r w:rsidR="000668A6">
        <w:t>.</w:t>
      </w:r>
      <w:r w:rsidR="00AC0D5C" w:rsidRPr="0034077E">
        <w:t xml:space="preserve"> Companies</w:t>
      </w:r>
      <w:r w:rsidR="0034077E" w:rsidRPr="0034077E">
        <w:t xml:space="preserve"> are investing in face-to-face events again, seeing them as important for networking, training, and innovation. However, inflation could affect delegate travel budgets, so offering tiered pricing or hybrid options (in-person + virtual) may help widen participation.</w:t>
      </w:r>
    </w:p>
    <w:p w14:paraId="5CD7D67A" w14:textId="77777777" w:rsidR="00AC0D5C" w:rsidRDefault="00AC0D5C" w:rsidP="00AC0D5C">
      <w:pPr>
        <w:keepNext/>
        <w:spacing w:after="0" w:line="360" w:lineRule="auto"/>
        <w:jc w:val="center"/>
      </w:pPr>
      <w:r>
        <w:rPr>
          <w:noProof/>
        </w:rPr>
        <w:lastRenderedPageBreak/>
        <w:drawing>
          <wp:inline distT="0" distB="0" distL="0" distR="0" wp14:anchorId="0E9CEC36" wp14:editId="4E82F99D">
            <wp:extent cx="5191125" cy="2711782"/>
            <wp:effectExtent l="0" t="0" r="0" b="0"/>
            <wp:docPr id="5757202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5720283" name=""/>
                    <pic:cNvPicPr/>
                  </pic:nvPicPr>
                  <pic:blipFill>
                    <a:blip r:embed="rId13"/>
                    <a:stretch>
                      <a:fillRect/>
                    </a:stretch>
                  </pic:blipFill>
                  <pic:spPr>
                    <a:xfrm>
                      <a:off x="0" y="0"/>
                      <a:ext cx="5195427" cy="2714029"/>
                    </a:xfrm>
                    <a:prstGeom prst="rect">
                      <a:avLst/>
                    </a:prstGeom>
                  </pic:spPr>
                </pic:pic>
              </a:graphicData>
            </a:graphic>
          </wp:inline>
        </w:drawing>
      </w:r>
    </w:p>
    <w:p w14:paraId="3C227608" w14:textId="2EFA1ADB" w:rsidR="00AC0D5C" w:rsidRDefault="00AC0D5C" w:rsidP="00C6319C">
      <w:pPr>
        <w:pStyle w:val="Caption"/>
      </w:pPr>
      <w:r>
        <w:t xml:space="preserve">Figure </w:t>
      </w:r>
      <w:fldSimple w:instr=" SEQ Figure \* ARABIC ">
        <w:r w:rsidR="00201928">
          <w:rPr>
            <w:noProof/>
          </w:rPr>
          <w:t>5</w:t>
        </w:r>
      </w:fldSimple>
      <w:r>
        <w:t xml:space="preserve"> </w:t>
      </w:r>
      <w:r w:rsidRPr="00AC0D5C">
        <w:t>Projected Growth of the UK MICE Market (2018–2035) in USD Billion</w:t>
      </w:r>
    </w:p>
    <w:p w14:paraId="363EAA50" w14:textId="3EC725E5" w:rsidR="00AC0D5C" w:rsidRPr="0034077E" w:rsidRDefault="00874FB5" w:rsidP="00AC0D5C">
      <w:pPr>
        <w:jc w:val="center"/>
      </w:pPr>
      <w:r>
        <w:t>Source:</w:t>
      </w:r>
      <w:r w:rsidR="00AC0D5C">
        <w:t xml:space="preserve"> (</w:t>
      </w:r>
      <w:r w:rsidR="00AC0D5C" w:rsidRPr="00AC0D5C">
        <w:t>Market, 2024)</w:t>
      </w:r>
    </w:p>
    <w:p w14:paraId="12CE55B5" w14:textId="6668F052" w:rsidR="00540F2D" w:rsidRDefault="0034077E" w:rsidP="00F900B8">
      <w:pPr>
        <w:pStyle w:val="Heading3"/>
        <w:numPr>
          <w:ilvl w:val="2"/>
          <w:numId w:val="5"/>
        </w:numPr>
      </w:pPr>
      <w:bookmarkStart w:id="19" w:name="_Toc199941238"/>
      <w:r w:rsidRPr="00540F2D">
        <w:t>Social</w:t>
      </w:r>
      <w:bookmarkEnd w:id="19"/>
    </w:p>
    <w:p w14:paraId="710F64D1" w14:textId="2629F660" w:rsidR="00874FB5" w:rsidRDefault="0034077E" w:rsidP="00540F2D">
      <w:pPr>
        <w:spacing w:after="0" w:line="360" w:lineRule="auto"/>
      </w:pPr>
      <w:r w:rsidRPr="0034077E">
        <w:t xml:space="preserve">There is </w:t>
      </w:r>
      <w:r>
        <w:t xml:space="preserve">a </w:t>
      </w:r>
      <w:r w:rsidRPr="0034077E">
        <w:t xml:space="preserve">growing demand for meaningful, wellness-oriented, </w:t>
      </w:r>
      <w:r w:rsidR="00A07564">
        <w:t xml:space="preserve">and sustainable business events. </w:t>
      </w:r>
      <w:r w:rsidRPr="007D636A">
        <w:t>Modern</w:t>
      </w:r>
      <w:r w:rsidRPr="0034077E">
        <w:t xml:space="preserve"> attendees expect more than just meetings</w:t>
      </w:r>
      <w:r w:rsidR="00CD2ECE">
        <w:t xml:space="preserve">, </w:t>
      </w:r>
      <w:r w:rsidRPr="0034077E">
        <w:t xml:space="preserve">they want experiences. </w:t>
      </w:r>
      <w:r w:rsidR="00874FB5" w:rsidRPr="00874FB5">
        <w:t>In 2022, business visits made up 16% of all UK inbound trips, contributing £5 billion. MICE travellers accounted for 22% of business visits and 29% of business spend</w:t>
      </w:r>
      <w:r w:rsidR="000668A6">
        <w:t>,</w:t>
      </w:r>
      <w:r w:rsidR="00874FB5" w:rsidRPr="00874FB5">
        <w:t xml:space="preserve"> £1.5 billion</w:t>
      </w:r>
      <w:r w:rsidR="000668A6">
        <w:t xml:space="preserve"> </w:t>
      </w:r>
      <w:r w:rsidR="000668A6" w:rsidRPr="000668A6">
        <w:t>(VisitBritain.org, 2025)</w:t>
      </w:r>
      <w:r w:rsidR="000668A6">
        <w:t xml:space="preserve">. </w:t>
      </w:r>
      <w:r w:rsidR="00874FB5" w:rsidRPr="00874FB5">
        <w:t xml:space="preserve">Although recovery is slower post-COVID, high per-night spending makes this a valuable segment for </w:t>
      </w:r>
      <w:r w:rsidR="001D0996">
        <w:t xml:space="preserve">the </w:t>
      </w:r>
      <w:r w:rsidR="00874FB5" w:rsidRPr="00874FB5">
        <w:t xml:space="preserve">UK </w:t>
      </w:r>
      <w:r w:rsidR="005504DD" w:rsidRPr="00874FB5">
        <w:t>vacation industry</w:t>
      </w:r>
      <w:r w:rsidR="00874FB5" w:rsidRPr="00874FB5">
        <w:t xml:space="preserve"> and hospitality</w:t>
      </w:r>
      <w:r w:rsidR="00F123AC">
        <w:t xml:space="preserve">. </w:t>
      </w:r>
      <w:r w:rsidRPr="0034077E">
        <w:t>Hosting the event in a scenic location like Pembrokeshire aligns with this trend and appeals to professionals seeking a</w:t>
      </w:r>
      <w:r w:rsidR="00F123AC">
        <w:t xml:space="preserve"> mix of learning and well-being (Kearley, 2019). </w:t>
      </w:r>
    </w:p>
    <w:p w14:paraId="05B490AD" w14:textId="77777777" w:rsidR="00540F2D" w:rsidRDefault="0034077E" w:rsidP="00F900B8">
      <w:pPr>
        <w:pStyle w:val="ListParagraph"/>
        <w:numPr>
          <w:ilvl w:val="2"/>
          <w:numId w:val="5"/>
        </w:numPr>
        <w:spacing w:after="0" w:line="360" w:lineRule="auto"/>
      </w:pPr>
      <w:bookmarkStart w:id="20" w:name="_Toc199941239"/>
      <w:r w:rsidRPr="00540F2D">
        <w:rPr>
          <w:rStyle w:val="Heading3Char"/>
          <w:rFonts w:eastAsiaTheme="minorHAnsi"/>
        </w:rPr>
        <w:t>Technological</w:t>
      </w:r>
      <w:bookmarkEnd w:id="20"/>
    </w:p>
    <w:p w14:paraId="5896D089" w14:textId="1BFB3700" w:rsidR="0034077E" w:rsidRDefault="0034077E" w:rsidP="00540F2D">
      <w:pPr>
        <w:spacing w:after="0" w:line="360" w:lineRule="auto"/>
      </w:pPr>
      <w:r w:rsidRPr="0034077E">
        <w:t xml:space="preserve">Technology is vital for the success of MICE events. From online registration and event apps to live streaming and QR codes, digital tools improve both event planning and attendee </w:t>
      </w:r>
      <w:r w:rsidR="00964E54" w:rsidRPr="0034077E">
        <w:t>experience</w:t>
      </w:r>
      <w:r w:rsidR="005504DD">
        <w:t>.</w:t>
      </w:r>
      <w:r w:rsidR="00964E54">
        <w:t xml:space="preserve"> </w:t>
      </w:r>
      <w:r w:rsidRPr="0034077E">
        <w:t xml:space="preserve">Event software such as Cvent and Hopin </w:t>
      </w:r>
      <w:r>
        <w:t>is</w:t>
      </w:r>
      <w:r w:rsidRPr="0034077E">
        <w:t xml:space="preserve"> now commonly used. Social media integration also boosts engagement and helps marke</w:t>
      </w:r>
      <w:r w:rsidR="00DD6641">
        <w:t xml:space="preserve">t the event to a wider audience </w:t>
      </w:r>
      <w:r w:rsidR="00DD6641" w:rsidRPr="00DD6641">
        <w:t>(Hudson and Hudson, 2023).</w:t>
      </w:r>
      <w:r w:rsidR="00DD6641">
        <w:t xml:space="preserve"> </w:t>
      </w:r>
    </w:p>
    <w:p w14:paraId="1020453E" w14:textId="77777777" w:rsidR="001D0996" w:rsidRDefault="001D0996" w:rsidP="00540F2D">
      <w:pPr>
        <w:spacing w:after="0" w:line="360" w:lineRule="auto"/>
      </w:pPr>
    </w:p>
    <w:p w14:paraId="43D59294" w14:textId="77777777" w:rsidR="001D0996" w:rsidRDefault="001D0996" w:rsidP="00540F2D">
      <w:pPr>
        <w:spacing w:after="0" w:line="360" w:lineRule="auto"/>
      </w:pPr>
    </w:p>
    <w:p w14:paraId="666F6032" w14:textId="77777777" w:rsidR="001D0996" w:rsidRPr="0034077E" w:rsidRDefault="001D0996" w:rsidP="00540F2D">
      <w:pPr>
        <w:spacing w:after="0" w:line="360" w:lineRule="auto"/>
      </w:pPr>
    </w:p>
    <w:p w14:paraId="4ACE9C8E" w14:textId="77777777" w:rsidR="00540F2D" w:rsidRDefault="0034077E" w:rsidP="00F900B8">
      <w:pPr>
        <w:pStyle w:val="ListParagraph"/>
        <w:numPr>
          <w:ilvl w:val="2"/>
          <w:numId w:val="5"/>
        </w:numPr>
        <w:spacing w:after="0" w:line="360" w:lineRule="auto"/>
      </w:pPr>
      <w:bookmarkStart w:id="21" w:name="_Toc199941240"/>
      <w:r w:rsidRPr="00540F2D">
        <w:rPr>
          <w:rStyle w:val="Heading3Char"/>
          <w:rFonts w:eastAsiaTheme="minorHAnsi"/>
        </w:rPr>
        <w:lastRenderedPageBreak/>
        <w:t>Environmental</w:t>
      </w:r>
      <w:bookmarkEnd w:id="21"/>
    </w:p>
    <w:p w14:paraId="2CCAEE3D" w14:textId="27B8A3D4" w:rsidR="0034077E" w:rsidRPr="0034077E" w:rsidRDefault="0034077E" w:rsidP="00540F2D">
      <w:pPr>
        <w:spacing w:after="0" w:line="360" w:lineRule="auto"/>
      </w:pPr>
      <w:r w:rsidRPr="0034077E">
        <w:t>MICE events are under pressure t</w:t>
      </w:r>
      <w:r w:rsidR="00816D34">
        <w:t xml:space="preserve">o </w:t>
      </w:r>
      <w:r w:rsidR="005504DD">
        <w:t>decrease</w:t>
      </w:r>
      <w:r w:rsidR="00816D34">
        <w:t xml:space="preserve"> their carbon </w:t>
      </w:r>
      <w:r w:rsidR="00F123AC">
        <w:t xml:space="preserve">footprint. </w:t>
      </w:r>
      <w:r w:rsidRPr="00816D34">
        <w:t>Using</w:t>
      </w:r>
      <w:r w:rsidRPr="0034077E">
        <w:t xml:space="preserve"> local suppliers, </w:t>
      </w:r>
      <w:r w:rsidR="000668A6">
        <w:t xml:space="preserve">decreasing the </w:t>
      </w:r>
      <w:r w:rsidRPr="0034077E">
        <w:t>single-use plastics, and offering eco-friendly transportation options can make the event greener</w:t>
      </w:r>
      <w:r w:rsidR="000668A6">
        <w:t xml:space="preserve"> (</w:t>
      </w:r>
      <w:r w:rsidR="000668A6" w:rsidRPr="000668A6">
        <w:t>Nwabuwe</w:t>
      </w:r>
      <w:r w:rsidR="000668A6">
        <w:t xml:space="preserve"> and </w:t>
      </w:r>
      <w:r w:rsidR="000668A6" w:rsidRPr="000668A6">
        <w:t xml:space="preserve">Odirin, 2024). </w:t>
      </w:r>
      <w:r w:rsidRPr="0034077E">
        <w:t>According to a 2024 study by ICCA, 80% of organisers now include sustainability in their planning criteria. Highlighting eco-practices will also enhance the event's image.</w:t>
      </w:r>
    </w:p>
    <w:p w14:paraId="0A7399DA" w14:textId="77777777" w:rsidR="00540F2D" w:rsidRDefault="0034077E" w:rsidP="00F900B8">
      <w:pPr>
        <w:pStyle w:val="ListParagraph"/>
        <w:numPr>
          <w:ilvl w:val="2"/>
          <w:numId w:val="5"/>
        </w:numPr>
        <w:spacing w:after="0" w:line="360" w:lineRule="auto"/>
      </w:pPr>
      <w:bookmarkStart w:id="22" w:name="_Toc199941241"/>
      <w:r w:rsidRPr="00540F2D">
        <w:rPr>
          <w:rStyle w:val="Heading3Char"/>
          <w:rFonts w:eastAsiaTheme="minorHAnsi"/>
        </w:rPr>
        <w:t>Legal</w:t>
      </w:r>
      <w:bookmarkEnd w:id="22"/>
    </w:p>
    <w:p w14:paraId="58475D77" w14:textId="5691BB4C" w:rsidR="0034077E" w:rsidRDefault="0034077E" w:rsidP="00540F2D">
      <w:pPr>
        <w:spacing w:after="0" w:line="360" w:lineRule="auto"/>
      </w:pPr>
      <w:r w:rsidRPr="0034077E">
        <w:t>MICE events must follow UK laws related to public safety, insu</w:t>
      </w:r>
      <w:r w:rsidR="00E05E45">
        <w:t xml:space="preserve">rance, GDPR, and accessibility. </w:t>
      </w:r>
      <w:r w:rsidRPr="007D636A">
        <w:t>Legal</w:t>
      </w:r>
      <w:r w:rsidRPr="0034077E">
        <w:t xml:space="preserve"> compliance includes health &amp; safety protocols, fire regulations, disability access, and clear contracts with venues and vendors</w:t>
      </w:r>
      <w:r w:rsidR="000668A6">
        <w:t xml:space="preserve"> (</w:t>
      </w:r>
      <w:r w:rsidR="000668A6" w:rsidRPr="000668A6">
        <w:t>Dashper</w:t>
      </w:r>
      <w:r w:rsidR="000668A6">
        <w:t xml:space="preserve"> and </w:t>
      </w:r>
      <w:r w:rsidR="000668A6" w:rsidRPr="000668A6">
        <w:t xml:space="preserve">Finkel, 2020). </w:t>
      </w:r>
      <w:r w:rsidRPr="0034077E">
        <w:t>Working with local authorities and legal teams helps prevent issues and ensures smooth operation.</w:t>
      </w:r>
    </w:p>
    <w:p w14:paraId="6376BF06" w14:textId="77777777" w:rsidR="00644E7C" w:rsidRPr="008E0CF6" w:rsidRDefault="00644E7C" w:rsidP="00C114C1">
      <w:pPr>
        <w:spacing w:after="0" w:line="360" w:lineRule="auto"/>
      </w:pPr>
    </w:p>
    <w:p w14:paraId="72AB3A79" w14:textId="762FD358" w:rsidR="008E0CF6" w:rsidRPr="008E0CF6" w:rsidRDefault="008E0CF6" w:rsidP="00F900B8">
      <w:pPr>
        <w:pStyle w:val="Heading2"/>
        <w:numPr>
          <w:ilvl w:val="1"/>
          <w:numId w:val="5"/>
        </w:numPr>
      </w:pPr>
      <w:bookmarkStart w:id="23" w:name="_Toc199941242"/>
      <w:r w:rsidRPr="008E0CF6">
        <w:t>SWOT Analysis</w:t>
      </w:r>
      <w:bookmarkEnd w:id="23"/>
    </w:p>
    <w:p w14:paraId="193570EF" w14:textId="75771130" w:rsidR="00060130" w:rsidRPr="00060130" w:rsidRDefault="00060130" w:rsidP="00C6319C">
      <w:pPr>
        <w:pStyle w:val="Caption"/>
      </w:pPr>
      <w:r w:rsidRPr="00060130">
        <w:t xml:space="preserve">Figure </w:t>
      </w:r>
      <w:fldSimple w:instr=" SEQ Figure \* ARABIC ">
        <w:r w:rsidR="00201928">
          <w:rPr>
            <w:noProof/>
          </w:rPr>
          <w:t>6</w:t>
        </w:r>
      </w:fldSimple>
      <w:r w:rsidRPr="00060130">
        <w:t xml:space="preserve"> SWOT Analysis</w:t>
      </w:r>
    </w:p>
    <w:tbl>
      <w:tblPr>
        <w:tblStyle w:val="TableGrid"/>
        <w:tblW w:w="10890" w:type="dxa"/>
        <w:tblInd w:w="-635" w:type="dxa"/>
        <w:tblLook w:val="04A0" w:firstRow="1" w:lastRow="0" w:firstColumn="1" w:lastColumn="0" w:noHBand="0" w:noVBand="1"/>
      </w:tblPr>
      <w:tblGrid>
        <w:gridCol w:w="2292"/>
        <w:gridCol w:w="8598"/>
      </w:tblGrid>
      <w:tr w:rsidR="008E0CF6" w:rsidRPr="008E0CF6" w14:paraId="274A09FE" w14:textId="77777777" w:rsidTr="00060130">
        <w:trPr>
          <w:trHeight w:val="827"/>
        </w:trPr>
        <w:tc>
          <w:tcPr>
            <w:tcW w:w="2292" w:type="dxa"/>
            <w:shd w:val="clear" w:color="auto" w:fill="E7E6E6" w:themeFill="background2"/>
            <w:hideMark/>
          </w:tcPr>
          <w:p w14:paraId="1324F4B1" w14:textId="77777777" w:rsidR="008E0CF6" w:rsidRPr="008E0CF6" w:rsidRDefault="008E0CF6" w:rsidP="00C114C1">
            <w:pPr>
              <w:spacing w:after="0" w:line="360" w:lineRule="auto"/>
            </w:pPr>
            <w:r w:rsidRPr="008E0CF6">
              <w:rPr>
                <w:b/>
                <w:bCs/>
              </w:rPr>
              <w:t>Strengths</w:t>
            </w:r>
          </w:p>
        </w:tc>
        <w:tc>
          <w:tcPr>
            <w:tcW w:w="8598" w:type="dxa"/>
            <w:shd w:val="clear" w:color="auto" w:fill="E7E6E6" w:themeFill="background2"/>
            <w:hideMark/>
          </w:tcPr>
          <w:p w14:paraId="0BCBDF81" w14:textId="08DEFC5B" w:rsidR="008E0CF6" w:rsidRPr="008E0CF6" w:rsidRDefault="008E0CF6" w:rsidP="00E05E45">
            <w:pPr>
              <w:spacing w:after="0" w:line="360" w:lineRule="auto"/>
            </w:pPr>
            <w:r w:rsidRPr="008E0CF6">
              <w:t>Unique event idea with a focus on nature and wellness. Strong support from locals</w:t>
            </w:r>
            <w:r w:rsidR="00E05E45">
              <w:t xml:space="preserve"> </w:t>
            </w:r>
          </w:p>
        </w:tc>
      </w:tr>
      <w:tr w:rsidR="008E0CF6" w:rsidRPr="008E0CF6" w14:paraId="24D2C8A7" w14:textId="77777777" w:rsidTr="00644E7C">
        <w:trPr>
          <w:trHeight w:val="710"/>
        </w:trPr>
        <w:tc>
          <w:tcPr>
            <w:tcW w:w="2292" w:type="dxa"/>
            <w:hideMark/>
          </w:tcPr>
          <w:p w14:paraId="5E6E1C9B" w14:textId="77777777" w:rsidR="008E0CF6" w:rsidRPr="008E0CF6" w:rsidRDefault="008E0CF6" w:rsidP="00C114C1">
            <w:pPr>
              <w:spacing w:after="0" w:line="360" w:lineRule="auto"/>
            </w:pPr>
            <w:r w:rsidRPr="008E0CF6">
              <w:rPr>
                <w:b/>
                <w:bCs/>
              </w:rPr>
              <w:t>Weaknesses</w:t>
            </w:r>
          </w:p>
        </w:tc>
        <w:tc>
          <w:tcPr>
            <w:tcW w:w="8598" w:type="dxa"/>
            <w:hideMark/>
          </w:tcPr>
          <w:p w14:paraId="414C3D27" w14:textId="4405E3F4" w:rsidR="008E0CF6" w:rsidRPr="008E0CF6" w:rsidRDefault="008E0CF6" w:rsidP="00E05E45">
            <w:pPr>
              <w:spacing w:after="0" w:line="360" w:lineRule="auto"/>
            </w:pPr>
            <w:r w:rsidRPr="008E0CF6">
              <w:t>Limited funds and a strong d</w:t>
            </w:r>
            <w:r w:rsidR="00DD6641">
              <w:t xml:space="preserve">ependence on weather </w:t>
            </w:r>
            <w:r w:rsidR="00E05E45">
              <w:t xml:space="preserve">conditions. </w:t>
            </w:r>
          </w:p>
        </w:tc>
      </w:tr>
      <w:tr w:rsidR="008E0CF6" w:rsidRPr="008E0CF6" w14:paraId="3C0250F6" w14:textId="77777777" w:rsidTr="00060130">
        <w:tc>
          <w:tcPr>
            <w:tcW w:w="2292" w:type="dxa"/>
            <w:shd w:val="clear" w:color="auto" w:fill="E7E6E6" w:themeFill="background2"/>
            <w:hideMark/>
          </w:tcPr>
          <w:p w14:paraId="45686D15" w14:textId="77777777" w:rsidR="008E0CF6" w:rsidRPr="008E0CF6" w:rsidRDefault="008E0CF6" w:rsidP="00C114C1">
            <w:pPr>
              <w:spacing w:after="0" w:line="360" w:lineRule="auto"/>
            </w:pPr>
            <w:r w:rsidRPr="008E0CF6">
              <w:rPr>
                <w:b/>
                <w:bCs/>
              </w:rPr>
              <w:t>Opportunities</w:t>
            </w:r>
          </w:p>
        </w:tc>
        <w:tc>
          <w:tcPr>
            <w:tcW w:w="8598" w:type="dxa"/>
            <w:shd w:val="clear" w:color="auto" w:fill="E7E6E6" w:themeFill="background2"/>
            <w:hideMark/>
          </w:tcPr>
          <w:p w14:paraId="522DA43B" w14:textId="5997855F" w:rsidR="008E0CF6" w:rsidRPr="008E0CF6" w:rsidRDefault="001D7BFC" w:rsidP="005504DD">
            <w:pPr>
              <w:spacing w:after="0" w:line="360" w:lineRule="auto"/>
            </w:pPr>
            <w:r>
              <w:t>It can</w:t>
            </w:r>
            <w:r w:rsidR="008E0CF6" w:rsidRPr="008E0CF6">
              <w:t xml:space="preserve"> attract visitors during off-peak seasons. Good chance to partner with wellness and travel brands</w:t>
            </w:r>
            <w:r w:rsidR="005504DD">
              <w:t xml:space="preserve">. </w:t>
            </w:r>
          </w:p>
        </w:tc>
      </w:tr>
      <w:tr w:rsidR="008E0CF6" w:rsidRPr="008E0CF6" w14:paraId="2B8A259A" w14:textId="77777777" w:rsidTr="00BA60F1">
        <w:tc>
          <w:tcPr>
            <w:tcW w:w="2292" w:type="dxa"/>
            <w:hideMark/>
          </w:tcPr>
          <w:p w14:paraId="3FE8CBED" w14:textId="77777777" w:rsidR="008E0CF6" w:rsidRPr="008E0CF6" w:rsidRDefault="008E0CF6" w:rsidP="00C114C1">
            <w:pPr>
              <w:spacing w:after="0" w:line="360" w:lineRule="auto"/>
            </w:pPr>
            <w:r w:rsidRPr="008E0CF6">
              <w:rPr>
                <w:b/>
                <w:bCs/>
              </w:rPr>
              <w:t>Threats</w:t>
            </w:r>
          </w:p>
        </w:tc>
        <w:tc>
          <w:tcPr>
            <w:tcW w:w="8598" w:type="dxa"/>
            <w:hideMark/>
          </w:tcPr>
          <w:p w14:paraId="60E425C7" w14:textId="17D11105" w:rsidR="008E0CF6" w:rsidRPr="008E0CF6" w:rsidRDefault="008E0CF6" w:rsidP="00E05E45">
            <w:pPr>
              <w:spacing w:after="0" w:line="360" w:lineRule="auto"/>
            </w:pPr>
            <w:r w:rsidRPr="008E0CF6">
              <w:t>Unpredictable weather may disrupt outdoor activities. Health guidelines</w:t>
            </w:r>
            <w:r w:rsidR="00E05E45">
              <w:t xml:space="preserve"> may change and affect planning</w:t>
            </w:r>
            <w:r w:rsidR="001D0996">
              <w:t>.</w:t>
            </w:r>
          </w:p>
        </w:tc>
      </w:tr>
    </w:tbl>
    <w:p w14:paraId="31E4B429" w14:textId="70F46683" w:rsidR="00E22150" w:rsidRDefault="00060130" w:rsidP="00852D30">
      <w:pPr>
        <w:spacing w:after="0" w:line="360" w:lineRule="auto"/>
        <w:jc w:val="center"/>
      </w:pPr>
      <w:r>
        <w:t>Source: (Author)</w:t>
      </w:r>
    </w:p>
    <w:p w14:paraId="2657C454" w14:textId="7DD0E5E5" w:rsidR="008E0CF6" w:rsidRPr="008E0CF6" w:rsidRDefault="008E0CF6" w:rsidP="00F900B8">
      <w:pPr>
        <w:pStyle w:val="Heading2"/>
        <w:numPr>
          <w:ilvl w:val="1"/>
          <w:numId w:val="5"/>
        </w:numPr>
      </w:pPr>
      <w:bookmarkStart w:id="24" w:name="_Toc199941243"/>
      <w:r w:rsidRPr="008E0CF6">
        <w:t>SOAR Analysis</w:t>
      </w:r>
      <w:bookmarkEnd w:id="24"/>
    </w:p>
    <w:p w14:paraId="73C84091" w14:textId="297CD294" w:rsidR="00060130" w:rsidRDefault="00060130" w:rsidP="00C6319C">
      <w:pPr>
        <w:pStyle w:val="Caption"/>
      </w:pPr>
      <w:r>
        <w:t xml:space="preserve">Figure </w:t>
      </w:r>
      <w:fldSimple w:instr=" SEQ Figure \* ARABIC ">
        <w:r w:rsidR="00201928">
          <w:rPr>
            <w:noProof/>
          </w:rPr>
          <w:t>7</w:t>
        </w:r>
      </w:fldSimple>
      <w:r>
        <w:t xml:space="preserve"> SOAR Analysis </w:t>
      </w:r>
    </w:p>
    <w:tbl>
      <w:tblPr>
        <w:tblStyle w:val="TableGrid"/>
        <w:tblW w:w="10890" w:type="dxa"/>
        <w:tblInd w:w="-635" w:type="dxa"/>
        <w:tblLook w:val="04A0" w:firstRow="1" w:lastRow="0" w:firstColumn="1" w:lastColumn="0" w:noHBand="0" w:noVBand="1"/>
      </w:tblPr>
      <w:tblGrid>
        <w:gridCol w:w="2292"/>
        <w:gridCol w:w="8598"/>
      </w:tblGrid>
      <w:tr w:rsidR="008E0CF6" w:rsidRPr="008E0CF6" w14:paraId="3966F26D" w14:textId="77777777" w:rsidTr="00060130">
        <w:trPr>
          <w:trHeight w:val="638"/>
        </w:trPr>
        <w:tc>
          <w:tcPr>
            <w:tcW w:w="2292" w:type="dxa"/>
            <w:shd w:val="clear" w:color="auto" w:fill="E7E6E6" w:themeFill="background2"/>
            <w:hideMark/>
          </w:tcPr>
          <w:p w14:paraId="101395E6" w14:textId="77777777" w:rsidR="008E0CF6" w:rsidRPr="008E0CF6" w:rsidRDefault="008E0CF6" w:rsidP="00C114C1">
            <w:pPr>
              <w:spacing w:after="0" w:line="360" w:lineRule="auto"/>
              <w:rPr>
                <w:b/>
                <w:bCs/>
              </w:rPr>
            </w:pPr>
            <w:r w:rsidRPr="008E0CF6">
              <w:rPr>
                <w:b/>
                <w:bCs/>
              </w:rPr>
              <w:t>Element</w:t>
            </w:r>
          </w:p>
        </w:tc>
        <w:tc>
          <w:tcPr>
            <w:tcW w:w="8598" w:type="dxa"/>
            <w:shd w:val="clear" w:color="auto" w:fill="E7E6E6" w:themeFill="background2"/>
            <w:hideMark/>
          </w:tcPr>
          <w:p w14:paraId="5A6A41B0" w14:textId="77777777" w:rsidR="008E0CF6" w:rsidRPr="008E0CF6" w:rsidRDefault="008E0CF6" w:rsidP="00C114C1">
            <w:pPr>
              <w:spacing w:after="0" w:line="360" w:lineRule="auto"/>
              <w:rPr>
                <w:b/>
                <w:bCs/>
              </w:rPr>
            </w:pPr>
            <w:r w:rsidRPr="008E0CF6">
              <w:rPr>
                <w:b/>
                <w:bCs/>
              </w:rPr>
              <w:t>Detail</w:t>
            </w:r>
          </w:p>
        </w:tc>
      </w:tr>
      <w:tr w:rsidR="008E0CF6" w:rsidRPr="008E0CF6" w14:paraId="67FF804E" w14:textId="77777777" w:rsidTr="00644E7C">
        <w:trPr>
          <w:trHeight w:val="800"/>
        </w:trPr>
        <w:tc>
          <w:tcPr>
            <w:tcW w:w="2292" w:type="dxa"/>
            <w:hideMark/>
          </w:tcPr>
          <w:p w14:paraId="3D6F123E" w14:textId="77777777" w:rsidR="008E0CF6" w:rsidRPr="008E0CF6" w:rsidRDefault="008E0CF6" w:rsidP="00C114C1">
            <w:pPr>
              <w:spacing w:after="0" w:line="360" w:lineRule="auto"/>
            </w:pPr>
            <w:r w:rsidRPr="008E0CF6">
              <w:rPr>
                <w:b/>
                <w:bCs/>
              </w:rPr>
              <w:t>Strengths</w:t>
            </w:r>
          </w:p>
        </w:tc>
        <w:tc>
          <w:tcPr>
            <w:tcW w:w="8598" w:type="dxa"/>
            <w:hideMark/>
          </w:tcPr>
          <w:p w14:paraId="691BBBC6" w14:textId="633A16B6" w:rsidR="008E0CF6" w:rsidRPr="008E0CF6" w:rsidRDefault="008E0CF6" w:rsidP="00E05E45">
            <w:pPr>
              <w:spacing w:after="0" w:line="360" w:lineRule="auto"/>
            </w:pPr>
            <w:r w:rsidRPr="008E0CF6">
              <w:t>Wales has a strong cultural identity, welcoming people, and beautiful n</w:t>
            </w:r>
            <w:r w:rsidR="00DD6641">
              <w:t>atural spaces</w:t>
            </w:r>
            <w:r w:rsidR="001D0996">
              <w:t>.</w:t>
            </w:r>
            <w:r w:rsidR="00DD6641">
              <w:t xml:space="preserve"> </w:t>
            </w:r>
          </w:p>
        </w:tc>
      </w:tr>
      <w:tr w:rsidR="008E0CF6" w:rsidRPr="008E0CF6" w14:paraId="67ABAAAC" w14:textId="77777777" w:rsidTr="00060130">
        <w:trPr>
          <w:trHeight w:val="710"/>
        </w:trPr>
        <w:tc>
          <w:tcPr>
            <w:tcW w:w="2292" w:type="dxa"/>
            <w:shd w:val="clear" w:color="auto" w:fill="E7E6E6" w:themeFill="background2"/>
            <w:hideMark/>
          </w:tcPr>
          <w:p w14:paraId="4FEA2752" w14:textId="77777777" w:rsidR="008E0CF6" w:rsidRPr="008E0CF6" w:rsidRDefault="008E0CF6" w:rsidP="00C114C1">
            <w:pPr>
              <w:spacing w:after="0" w:line="360" w:lineRule="auto"/>
            </w:pPr>
            <w:r w:rsidRPr="008E0CF6">
              <w:rPr>
                <w:b/>
                <w:bCs/>
              </w:rPr>
              <w:t>Opportunities</w:t>
            </w:r>
          </w:p>
        </w:tc>
        <w:tc>
          <w:tcPr>
            <w:tcW w:w="8598" w:type="dxa"/>
            <w:shd w:val="clear" w:color="auto" w:fill="E7E6E6" w:themeFill="background2"/>
            <w:hideMark/>
          </w:tcPr>
          <w:p w14:paraId="64F35FB6" w14:textId="7684CB0F" w:rsidR="008E0CF6" w:rsidRPr="008E0CF6" w:rsidRDefault="008E0CF6" w:rsidP="00E05E45">
            <w:pPr>
              <w:spacing w:after="0" w:line="360" w:lineRule="auto"/>
            </w:pPr>
            <w:r w:rsidRPr="008E0CF6">
              <w:t>The event can bring more tourists to Pembrokeshire an</w:t>
            </w:r>
            <w:r w:rsidR="00F123AC">
              <w:t xml:space="preserve">d gain positive media attention (Kearley, 2019). </w:t>
            </w:r>
          </w:p>
        </w:tc>
      </w:tr>
      <w:tr w:rsidR="008E0CF6" w:rsidRPr="008E0CF6" w14:paraId="137A1746" w14:textId="77777777" w:rsidTr="00BA60F1">
        <w:tc>
          <w:tcPr>
            <w:tcW w:w="2292" w:type="dxa"/>
            <w:hideMark/>
          </w:tcPr>
          <w:p w14:paraId="3FBF755B" w14:textId="77777777" w:rsidR="008E0CF6" w:rsidRPr="008E0CF6" w:rsidRDefault="008E0CF6" w:rsidP="00C114C1">
            <w:pPr>
              <w:spacing w:after="0" w:line="360" w:lineRule="auto"/>
            </w:pPr>
            <w:r w:rsidRPr="008E0CF6">
              <w:rPr>
                <w:b/>
                <w:bCs/>
              </w:rPr>
              <w:lastRenderedPageBreak/>
              <w:t>Aspirations</w:t>
            </w:r>
          </w:p>
        </w:tc>
        <w:tc>
          <w:tcPr>
            <w:tcW w:w="8598" w:type="dxa"/>
            <w:hideMark/>
          </w:tcPr>
          <w:p w14:paraId="2F05FAFA" w14:textId="26930894" w:rsidR="008E0CF6" w:rsidRPr="008E0CF6" w:rsidRDefault="00E22150" w:rsidP="00C114C1">
            <w:pPr>
              <w:spacing w:after="0" w:line="360" w:lineRule="auto"/>
            </w:pPr>
            <w:r>
              <w:t xml:space="preserve">The volunteers </w:t>
            </w:r>
            <w:r w:rsidR="008E0CF6" w:rsidRPr="008E0CF6">
              <w:t>want the retreat to be relaxing, fun, and educational, helping people connect with nature and each other.</w:t>
            </w:r>
          </w:p>
        </w:tc>
      </w:tr>
      <w:tr w:rsidR="008E0CF6" w:rsidRPr="008E0CF6" w14:paraId="2A9F5215" w14:textId="77777777" w:rsidTr="00060130">
        <w:trPr>
          <w:trHeight w:val="773"/>
        </w:trPr>
        <w:tc>
          <w:tcPr>
            <w:tcW w:w="2292" w:type="dxa"/>
            <w:shd w:val="clear" w:color="auto" w:fill="E7E6E6" w:themeFill="background2"/>
            <w:hideMark/>
          </w:tcPr>
          <w:p w14:paraId="4DDB92B9" w14:textId="77777777" w:rsidR="008E0CF6" w:rsidRPr="008E0CF6" w:rsidRDefault="008E0CF6" w:rsidP="00C114C1">
            <w:pPr>
              <w:spacing w:after="0" w:line="360" w:lineRule="auto"/>
            </w:pPr>
            <w:r w:rsidRPr="008E0CF6">
              <w:rPr>
                <w:b/>
                <w:bCs/>
              </w:rPr>
              <w:t>Results</w:t>
            </w:r>
          </w:p>
        </w:tc>
        <w:tc>
          <w:tcPr>
            <w:tcW w:w="8598" w:type="dxa"/>
            <w:shd w:val="clear" w:color="auto" w:fill="E7E6E6" w:themeFill="background2"/>
            <w:hideMark/>
          </w:tcPr>
          <w:p w14:paraId="7B98A92E" w14:textId="7220C3A5" w:rsidR="008E0CF6" w:rsidRPr="008E0CF6" w:rsidRDefault="00E22150" w:rsidP="00C114C1">
            <w:pPr>
              <w:spacing w:after="0" w:line="360" w:lineRule="auto"/>
            </w:pPr>
            <w:r>
              <w:t xml:space="preserve">The main </w:t>
            </w:r>
            <w:r w:rsidRPr="008E0CF6">
              <w:t>aim</w:t>
            </w:r>
            <w:r w:rsidR="008E0CF6" w:rsidRPr="008E0CF6">
              <w:t xml:space="preserve"> </w:t>
            </w:r>
            <w:r>
              <w:t xml:space="preserve">is </w:t>
            </w:r>
            <w:r w:rsidR="008E0CF6" w:rsidRPr="008E0CF6">
              <w:t>to meet attendance targets, get good feedback, and create ideas for future events.</w:t>
            </w:r>
          </w:p>
        </w:tc>
      </w:tr>
    </w:tbl>
    <w:p w14:paraId="623649A4" w14:textId="534202CB" w:rsidR="008E0CF6" w:rsidRPr="008E0CF6" w:rsidRDefault="00060130" w:rsidP="00060130">
      <w:pPr>
        <w:spacing w:after="0" w:line="360" w:lineRule="auto"/>
        <w:jc w:val="center"/>
        <w:rPr>
          <w:lang w:val="en-GB"/>
        </w:rPr>
      </w:pPr>
      <w:r>
        <w:rPr>
          <w:lang w:val="en-GB"/>
        </w:rPr>
        <w:t>Source: (Source)</w:t>
      </w:r>
    </w:p>
    <w:p w14:paraId="3A2DDFAB" w14:textId="33BA76A8" w:rsidR="001D7BFC" w:rsidRPr="00540F2D" w:rsidRDefault="00EE627F" w:rsidP="00F900B8">
      <w:pPr>
        <w:pStyle w:val="Heading2"/>
        <w:numPr>
          <w:ilvl w:val="1"/>
          <w:numId w:val="5"/>
        </w:numPr>
      </w:pPr>
      <w:bookmarkStart w:id="25" w:name="_Toc199941244"/>
      <w:r w:rsidRPr="00540F2D">
        <w:t>EMBOK Model</w:t>
      </w:r>
      <w:bookmarkEnd w:id="25"/>
      <w:r w:rsidR="00DA3664" w:rsidRPr="00540F2D">
        <w:t xml:space="preserve"> </w:t>
      </w:r>
    </w:p>
    <w:p w14:paraId="7D38B865" w14:textId="64B4F4C7" w:rsidR="00AC0D5C" w:rsidRDefault="00AC0D5C" w:rsidP="00AC0D5C">
      <w:pPr>
        <w:keepNext/>
        <w:jc w:val="center"/>
      </w:pPr>
      <w:r>
        <w:rPr>
          <w:noProof/>
        </w:rPr>
        <w:drawing>
          <wp:inline distT="0" distB="0" distL="0" distR="0" wp14:anchorId="0D1F741A" wp14:editId="0AB5C76A">
            <wp:extent cx="2780665" cy="1953001"/>
            <wp:effectExtent l="0" t="0" r="635" b="9525"/>
            <wp:docPr id="9318123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1812376" name=""/>
                    <pic:cNvPicPr/>
                  </pic:nvPicPr>
                  <pic:blipFill>
                    <a:blip r:embed="rId14"/>
                    <a:stretch>
                      <a:fillRect/>
                    </a:stretch>
                  </pic:blipFill>
                  <pic:spPr>
                    <a:xfrm>
                      <a:off x="0" y="0"/>
                      <a:ext cx="2791494" cy="1960606"/>
                    </a:xfrm>
                    <a:prstGeom prst="rect">
                      <a:avLst/>
                    </a:prstGeom>
                  </pic:spPr>
                </pic:pic>
              </a:graphicData>
            </a:graphic>
          </wp:inline>
        </w:drawing>
      </w:r>
    </w:p>
    <w:p w14:paraId="657F7E3B" w14:textId="60ECB94D" w:rsidR="00AC0D5C" w:rsidRDefault="00AC0D5C" w:rsidP="00C6319C">
      <w:pPr>
        <w:pStyle w:val="Caption"/>
        <w:rPr>
          <w:rFonts w:eastAsia="Times New Roman"/>
        </w:rPr>
      </w:pPr>
      <w:r>
        <w:t xml:space="preserve">Figure </w:t>
      </w:r>
      <w:fldSimple w:instr=" SEQ Figure \* ARABIC ">
        <w:r w:rsidR="00201928">
          <w:rPr>
            <w:noProof/>
          </w:rPr>
          <w:t>8</w:t>
        </w:r>
      </w:fldSimple>
      <w:r>
        <w:t xml:space="preserve">  </w:t>
      </w:r>
      <w:r w:rsidRPr="00EE627F">
        <w:rPr>
          <w:rFonts w:eastAsia="Times New Roman"/>
        </w:rPr>
        <w:t>EMBOK Model</w:t>
      </w:r>
    </w:p>
    <w:p w14:paraId="14E6A7BE" w14:textId="72FE264E" w:rsidR="00AC0D5C" w:rsidRPr="00AC0D5C" w:rsidRDefault="00AC0D5C" w:rsidP="00AC0D5C">
      <w:pPr>
        <w:jc w:val="center"/>
        <w:rPr>
          <w:lang w:val="en-GB"/>
        </w:rPr>
      </w:pPr>
      <w:r>
        <w:rPr>
          <w:lang w:val="en-GB"/>
        </w:rPr>
        <w:t>Source: (</w:t>
      </w:r>
      <w:r w:rsidRPr="00AC0D5C">
        <w:t>Embok.org, 2025)</w:t>
      </w:r>
    </w:p>
    <w:p w14:paraId="4246E725" w14:textId="75572ABD" w:rsidR="00641CF9" w:rsidRDefault="001D7BFC" w:rsidP="00C114C1">
      <w:pPr>
        <w:spacing w:after="0" w:line="360" w:lineRule="auto"/>
      </w:pPr>
      <w:r w:rsidRPr="001D7BFC">
        <w:t>For</w:t>
      </w:r>
      <w:r w:rsidR="000C0B54">
        <w:t xml:space="preserve"> the event </w:t>
      </w:r>
      <w:r w:rsidRPr="001D7BFC">
        <w:t xml:space="preserve">“Wales' Coastal Adventure &amp; Wellness Retreat” in Pembrokeshire, </w:t>
      </w:r>
      <w:r w:rsidR="000C0B54">
        <w:t>it follows</w:t>
      </w:r>
      <w:r w:rsidR="00A07564">
        <w:t xml:space="preserve"> the EMBOK </w:t>
      </w:r>
      <w:r w:rsidRPr="001D7BFC">
        <w:t>model to manage the ev</w:t>
      </w:r>
      <w:r w:rsidR="00F123AC">
        <w:t xml:space="preserve">ent professionally and smoothly (Kearley, 2019). </w:t>
      </w:r>
      <w:r w:rsidRPr="001D7BFC">
        <w:t>This model includes five main parts</w:t>
      </w:r>
      <w:r w:rsidR="00641CF9">
        <w:t xml:space="preserve"> that are </w:t>
      </w:r>
      <w:r w:rsidRPr="001D7BFC">
        <w:t>Administration, Design, Marketing, Operations, and Risk</w:t>
      </w:r>
      <w:r w:rsidR="00E05E45">
        <w:t xml:space="preserve">. </w:t>
      </w:r>
      <w:r w:rsidRPr="001D7BFC">
        <w:t xml:space="preserve">Administration involves planning the budget, making contracts with service providers, and creating a clear schedule for the retreat. This helps us stay </w:t>
      </w:r>
      <w:r>
        <w:t>organised</w:t>
      </w:r>
      <w:r w:rsidRPr="001D7BFC">
        <w:t xml:space="preserve"> and make sure everything runs on time and within the planned costs</w:t>
      </w:r>
      <w:r w:rsidR="00E05E45">
        <w:t xml:space="preserve">. </w:t>
      </w:r>
      <w:r w:rsidRPr="001D7BFC">
        <w:t xml:space="preserve">Design focuses on the look and feel of the retreat. Since our theme is health and wellness by the coast, we designed the event to include peaceful natural settings, calm beach views, and simple, relaxing decorations. </w:t>
      </w:r>
    </w:p>
    <w:p w14:paraId="377AA16F" w14:textId="7243CE77" w:rsidR="001D7BFC" w:rsidRPr="001D7BFC" w:rsidRDefault="001D7BFC" w:rsidP="00C114C1">
      <w:pPr>
        <w:spacing w:after="0" w:line="360" w:lineRule="auto"/>
      </w:pPr>
      <w:r w:rsidRPr="001D7BFC">
        <w:t>The layout of the stage and activity areas</w:t>
      </w:r>
      <w:r>
        <w:t>,</w:t>
      </w:r>
      <w:r w:rsidRPr="001D7BFC">
        <w:t xml:space="preserve"> like yoga zones</w:t>
      </w:r>
      <w:r>
        <w:t>,</w:t>
      </w:r>
      <w:r w:rsidRPr="001D7BFC">
        <w:t xml:space="preserve"> </w:t>
      </w:r>
      <w:r>
        <w:t>was</w:t>
      </w:r>
      <w:r w:rsidRPr="001D7BFC">
        <w:t xml:space="preserve"> planned to match the retreat’s purpose of relaxation and mental </w:t>
      </w:r>
      <w:r w:rsidRPr="004C6B59">
        <w:t>clarity</w:t>
      </w:r>
      <w:r w:rsidR="004C6B59" w:rsidRPr="004C6B59">
        <w:t xml:space="preserve"> (Chauhan, 2025). </w:t>
      </w:r>
      <w:r w:rsidRPr="004C6B59">
        <w:t>Marketing</w:t>
      </w:r>
      <w:r w:rsidRPr="001D7BFC">
        <w:t xml:space="preserve"> is about telling people about the event. </w:t>
      </w:r>
      <w:r w:rsidR="00E22150">
        <w:t>The event will use</w:t>
      </w:r>
      <w:r w:rsidRPr="001D7BFC">
        <w:t xml:space="preserve"> both online platforms</w:t>
      </w:r>
      <w:r>
        <w:t>,</w:t>
      </w:r>
      <w:r w:rsidRPr="001D7BFC">
        <w:t xml:space="preserve"> like social media and event websites, and offline methods</w:t>
      </w:r>
      <w:r>
        <w:t>,</w:t>
      </w:r>
      <w:r w:rsidRPr="001D7BFC">
        <w:t xml:space="preserve"> such as posters and flyers in nearby towns. This helped us reach more people and promote the unique wellness experience we offer.</w:t>
      </w:r>
      <w:r w:rsidR="00641CF9">
        <w:t xml:space="preserve"> </w:t>
      </w:r>
      <w:r w:rsidRPr="001D7BFC">
        <w:t xml:space="preserve">Operations </w:t>
      </w:r>
      <w:r>
        <w:t>include</w:t>
      </w:r>
      <w:r w:rsidRPr="001D7BFC">
        <w:t xml:space="preserve"> making sure all parts of the event run smoothly. </w:t>
      </w:r>
      <w:r w:rsidR="00E22150">
        <w:t>The volunteers will</w:t>
      </w:r>
      <w:r w:rsidRPr="001D7BFC">
        <w:t xml:space="preserve"> </w:t>
      </w:r>
      <w:r w:rsidR="00852D30" w:rsidRPr="001D7BFC">
        <w:t>coordinate</w:t>
      </w:r>
      <w:r w:rsidRPr="001D7BFC">
        <w:t xml:space="preserve"> with local vendors for food and supplies, </w:t>
      </w:r>
      <w:r w:rsidR="00852D30">
        <w:lastRenderedPageBreak/>
        <w:t>arrange</w:t>
      </w:r>
      <w:r w:rsidRPr="001D7BFC">
        <w:t xml:space="preserve"> schedules for yoga teachers and guides for the hikes, and </w:t>
      </w:r>
      <w:r w:rsidR="00852D30">
        <w:t>manage</w:t>
      </w:r>
      <w:r w:rsidRPr="001D7BFC">
        <w:t xml:space="preserve"> how guests </w:t>
      </w:r>
      <w:r w:rsidR="00852D30">
        <w:t>move</w:t>
      </w:r>
      <w:r w:rsidRPr="001D7BFC">
        <w:t xml:space="preserve"> from one activity to another</w:t>
      </w:r>
      <w:r w:rsidR="00E05E45">
        <w:t xml:space="preserve">. </w:t>
      </w:r>
    </w:p>
    <w:p w14:paraId="5954B931" w14:textId="78F56643" w:rsidR="00EE627F" w:rsidRPr="00540F2D" w:rsidRDefault="00EE627F" w:rsidP="00F900B8">
      <w:pPr>
        <w:pStyle w:val="Heading1"/>
        <w:numPr>
          <w:ilvl w:val="0"/>
          <w:numId w:val="5"/>
        </w:numPr>
      </w:pPr>
      <w:bookmarkStart w:id="26" w:name="_Toc199941245"/>
      <w:r w:rsidRPr="00540F2D">
        <w:t>Conclusion</w:t>
      </w:r>
      <w:bookmarkEnd w:id="26"/>
      <w:r w:rsidR="00DA3664" w:rsidRPr="00540F2D">
        <w:t xml:space="preserve"> </w:t>
      </w:r>
    </w:p>
    <w:p w14:paraId="4DCFDE2B" w14:textId="7EC0C5FA" w:rsidR="007061B7" w:rsidRPr="007061B7" w:rsidRDefault="00EE627F" w:rsidP="007061B7">
      <w:pPr>
        <w:spacing w:after="0" w:line="360" w:lineRule="auto"/>
      </w:pPr>
      <w:r w:rsidRPr="00EE627F">
        <w:rPr>
          <w:rFonts w:eastAsia="Times New Roman" w:cs="Times New Roman"/>
        </w:rPr>
        <w:t>The “Year of Croeso” event is more than just a cultural show. I</w:t>
      </w:r>
      <w:r w:rsidR="00641CF9">
        <w:rPr>
          <w:rFonts w:eastAsia="Times New Roman" w:cs="Times New Roman"/>
        </w:rPr>
        <w:t xml:space="preserve">t is </w:t>
      </w:r>
      <w:r w:rsidRPr="00EE627F">
        <w:rPr>
          <w:rFonts w:eastAsia="Times New Roman" w:cs="Times New Roman"/>
        </w:rPr>
        <w:t xml:space="preserve">a strategic project that combines marketing, logistics, budgeting, and local values. </w:t>
      </w:r>
      <w:r w:rsidR="00CE4623">
        <w:rPr>
          <w:rFonts w:eastAsia="Times New Roman" w:cs="Times New Roman"/>
        </w:rPr>
        <w:t xml:space="preserve">The tools that are used in this report are </w:t>
      </w:r>
      <w:r w:rsidR="007061B7" w:rsidRPr="007061B7">
        <w:t xml:space="preserve">PESTEL, SWOT, and </w:t>
      </w:r>
      <w:r w:rsidR="00CE4623">
        <w:t>EMBOK.</w:t>
      </w:r>
      <w:r w:rsidR="007061B7" w:rsidRPr="007061B7">
        <w:t xml:space="preserve"> </w:t>
      </w:r>
      <w:r w:rsidR="000705AE" w:rsidRPr="000705AE">
        <w:t xml:space="preserve">Therefore, it will be useful </w:t>
      </w:r>
      <w:r w:rsidR="000705AE">
        <w:t>in</w:t>
      </w:r>
      <w:r w:rsidR="000705AE" w:rsidRPr="000705AE">
        <w:t xml:space="preserve"> helping Wales </w:t>
      </w:r>
      <w:r w:rsidR="000705AE">
        <w:t xml:space="preserve">to </w:t>
      </w:r>
      <w:r w:rsidR="000705AE" w:rsidRPr="000705AE">
        <w:t>grow into a further majorly visited place for its welcoming atmosphere, as well as a cultural place.</w:t>
      </w:r>
    </w:p>
    <w:p w14:paraId="22516B4A" w14:textId="3A8AE8B2" w:rsidR="00EE627F" w:rsidRPr="00EE627F" w:rsidRDefault="00EE627F" w:rsidP="00C114C1">
      <w:pPr>
        <w:spacing w:after="0" w:line="360" w:lineRule="auto"/>
        <w:rPr>
          <w:rFonts w:eastAsia="Times New Roman" w:cs="Times New Roman"/>
        </w:rPr>
      </w:pPr>
    </w:p>
    <w:p w14:paraId="288DAB3C" w14:textId="77777777" w:rsidR="00F64E36" w:rsidRDefault="00F64E36" w:rsidP="00C114C1">
      <w:pPr>
        <w:spacing w:after="0" w:line="360" w:lineRule="auto"/>
      </w:pPr>
    </w:p>
    <w:p w14:paraId="5DEEDCDC" w14:textId="77777777" w:rsidR="001D0531" w:rsidRDefault="001D0531" w:rsidP="00C114C1">
      <w:pPr>
        <w:spacing w:after="0" w:line="360" w:lineRule="auto"/>
      </w:pPr>
    </w:p>
    <w:p w14:paraId="2F9BC960" w14:textId="77777777" w:rsidR="001D0531" w:rsidRDefault="001D0531" w:rsidP="00C114C1">
      <w:pPr>
        <w:spacing w:after="0" w:line="360" w:lineRule="auto"/>
      </w:pPr>
    </w:p>
    <w:p w14:paraId="06893F78" w14:textId="77777777" w:rsidR="001D0531" w:rsidRDefault="001D0531" w:rsidP="00C114C1">
      <w:pPr>
        <w:spacing w:after="0" w:line="360" w:lineRule="auto"/>
      </w:pPr>
    </w:p>
    <w:p w14:paraId="5A549F08" w14:textId="77777777" w:rsidR="001D0531" w:rsidRDefault="001D0531" w:rsidP="00C114C1">
      <w:pPr>
        <w:spacing w:after="0" w:line="360" w:lineRule="auto"/>
      </w:pPr>
    </w:p>
    <w:p w14:paraId="4B6FAE79" w14:textId="77777777" w:rsidR="00BA60F1" w:rsidRDefault="00BA60F1" w:rsidP="00C114C1">
      <w:pPr>
        <w:spacing w:after="0" w:line="360" w:lineRule="auto"/>
      </w:pPr>
    </w:p>
    <w:p w14:paraId="193CF06F" w14:textId="77777777" w:rsidR="00AC0D5C" w:rsidRDefault="00AC0D5C" w:rsidP="00C114C1">
      <w:pPr>
        <w:spacing w:after="0" w:line="360" w:lineRule="auto"/>
      </w:pPr>
    </w:p>
    <w:p w14:paraId="0335AF80" w14:textId="41002A3D" w:rsidR="00AC0D5C" w:rsidRDefault="00AC0D5C" w:rsidP="00C114C1">
      <w:pPr>
        <w:spacing w:after="0" w:line="360" w:lineRule="auto"/>
      </w:pPr>
    </w:p>
    <w:p w14:paraId="4F183BA4" w14:textId="77777777" w:rsidR="001D0996" w:rsidRDefault="001D0996" w:rsidP="00C114C1">
      <w:pPr>
        <w:spacing w:after="0" w:line="360" w:lineRule="auto"/>
      </w:pPr>
    </w:p>
    <w:p w14:paraId="1E56D665" w14:textId="77777777" w:rsidR="001D0996" w:rsidRDefault="001D0996" w:rsidP="00C114C1">
      <w:pPr>
        <w:spacing w:after="0" w:line="360" w:lineRule="auto"/>
      </w:pPr>
    </w:p>
    <w:p w14:paraId="32F12FD0" w14:textId="77777777" w:rsidR="001D0996" w:rsidRDefault="001D0996" w:rsidP="00C114C1">
      <w:pPr>
        <w:spacing w:after="0" w:line="360" w:lineRule="auto"/>
      </w:pPr>
    </w:p>
    <w:p w14:paraId="225C1F6E" w14:textId="77777777" w:rsidR="001D0996" w:rsidRDefault="001D0996" w:rsidP="00C114C1">
      <w:pPr>
        <w:spacing w:after="0" w:line="360" w:lineRule="auto"/>
      </w:pPr>
    </w:p>
    <w:p w14:paraId="695BD3AD" w14:textId="77777777" w:rsidR="001D0996" w:rsidRDefault="001D0996" w:rsidP="00C114C1">
      <w:pPr>
        <w:spacing w:after="0" w:line="360" w:lineRule="auto"/>
      </w:pPr>
    </w:p>
    <w:p w14:paraId="2B4161F2" w14:textId="77777777" w:rsidR="001D0996" w:rsidRDefault="001D0996" w:rsidP="00C114C1">
      <w:pPr>
        <w:spacing w:after="0" w:line="360" w:lineRule="auto"/>
      </w:pPr>
    </w:p>
    <w:p w14:paraId="5F0DF4A0" w14:textId="77777777" w:rsidR="001D0996" w:rsidRDefault="001D0996" w:rsidP="00C114C1">
      <w:pPr>
        <w:spacing w:after="0" w:line="360" w:lineRule="auto"/>
      </w:pPr>
    </w:p>
    <w:p w14:paraId="6B67401B" w14:textId="77777777" w:rsidR="001D0996" w:rsidRDefault="001D0996" w:rsidP="00C114C1">
      <w:pPr>
        <w:spacing w:after="0" w:line="360" w:lineRule="auto"/>
      </w:pPr>
    </w:p>
    <w:p w14:paraId="4333050C" w14:textId="77777777" w:rsidR="001D0996" w:rsidRDefault="001D0996" w:rsidP="00C114C1">
      <w:pPr>
        <w:spacing w:after="0" w:line="360" w:lineRule="auto"/>
      </w:pPr>
    </w:p>
    <w:p w14:paraId="463AA0A5" w14:textId="77777777" w:rsidR="001D0996" w:rsidRDefault="001D0996" w:rsidP="00C114C1">
      <w:pPr>
        <w:spacing w:after="0" w:line="360" w:lineRule="auto"/>
      </w:pPr>
    </w:p>
    <w:p w14:paraId="5929818D" w14:textId="77777777" w:rsidR="001D0996" w:rsidRDefault="001D0996" w:rsidP="00C114C1">
      <w:pPr>
        <w:spacing w:after="0" w:line="360" w:lineRule="auto"/>
      </w:pPr>
    </w:p>
    <w:p w14:paraId="65D0373E" w14:textId="77777777" w:rsidR="001D0996" w:rsidRDefault="001D0996" w:rsidP="00C114C1">
      <w:pPr>
        <w:spacing w:after="0" w:line="360" w:lineRule="auto"/>
      </w:pPr>
    </w:p>
    <w:p w14:paraId="701227BE" w14:textId="77777777" w:rsidR="001D0996" w:rsidRDefault="001D0996" w:rsidP="00C114C1">
      <w:pPr>
        <w:spacing w:after="0" w:line="360" w:lineRule="auto"/>
      </w:pPr>
    </w:p>
    <w:p w14:paraId="1FF70D82" w14:textId="77777777" w:rsidR="001D0996" w:rsidRDefault="001D0996" w:rsidP="00C114C1">
      <w:pPr>
        <w:spacing w:after="0" w:line="360" w:lineRule="auto"/>
      </w:pPr>
    </w:p>
    <w:p w14:paraId="1E8BF1D3" w14:textId="77777777" w:rsidR="00AB3569" w:rsidRDefault="00AB3569" w:rsidP="00C114C1">
      <w:pPr>
        <w:spacing w:after="0" w:line="360" w:lineRule="auto"/>
      </w:pPr>
    </w:p>
    <w:p w14:paraId="3B68B275" w14:textId="30BAF040" w:rsidR="00812E46" w:rsidRPr="00812E46" w:rsidRDefault="001D7BFC" w:rsidP="00F900B8">
      <w:pPr>
        <w:pStyle w:val="Heading1"/>
        <w:numPr>
          <w:ilvl w:val="0"/>
          <w:numId w:val="5"/>
        </w:numPr>
      </w:pPr>
      <w:bookmarkStart w:id="27" w:name="_Toc199941246"/>
      <w:r w:rsidRPr="00540F2D">
        <w:lastRenderedPageBreak/>
        <w:t>References</w:t>
      </w:r>
      <w:bookmarkEnd w:id="27"/>
      <w:r w:rsidRPr="00540F2D">
        <w:t xml:space="preserve"> </w:t>
      </w:r>
    </w:p>
    <w:p w14:paraId="06DC778B" w14:textId="77777777" w:rsidR="007D636A" w:rsidRPr="007D636A" w:rsidRDefault="007D636A" w:rsidP="004E7B38">
      <w:pPr>
        <w:pStyle w:val="ListParagraph"/>
        <w:numPr>
          <w:ilvl w:val="0"/>
          <w:numId w:val="15"/>
        </w:numPr>
        <w:spacing w:line="360" w:lineRule="auto"/>
        <w:ind w:left="360"/>
      </w:pPr>
      <w:r w:rsidRPr="007D636A">
        <w:t xml:space="preserve">Allied Market Research. (2022). Wellness Retreat Market Size, Share, Trends and Growth 2032. Allied Market Research. </w:t>
      </w:r>
    </w:p>
    <w:p w14:paraId="0D9292CE" w14:textId="77777777" w:rsidR="007D636A" w:rsidRPr="004D5CA8" w:rsidRDefault="007D636A" w:rsidP="004E7B38">
      <w:pPr>
        <w:pStyle w:val="ListParagraph"/>
        <w:numPr>
          <w:ilvl w:val="0"/>
          <w:numId w:val="15"/>
        </w:numPr>
        <w:spacing w:line="360" w:lineRule="auto"/>
        <w:ind w:left="360"/>
        <w:rPr>
          <w:u w:val="single"/>
          <w:shd w:val="clear" w:color="auto" w:fill="FFFFFF"/>
        </w:rPr>
      </w:pPr>
      <w:r w:rsidRPr="004D5CA8">
        <w:rPr>
          <w:shd w:val="clear" w:color="auto" w:fill="FFFFFF"/>
        </w:rPr>
        <w:t>Chauhan, V. K. (2025). A Consideration of Vipasana Meditation Technique and Meditation Retreat Experience as a Stress Reduction and Strong Mental Health Paradigm of Health. In </w:t>
      </w:r>
      <w:r w:rsidRPr="004D5CA8">
        <w:rPr>
          <w:i/>
          <w:iCs/>
          <w:shd w:val="clear" w:color="auto" w:fill="FFFFFF"/>
        </w:rPr>
        <w:t>Promoting Sustainability in Psychosocial Travel Techniques</w:t>
      </w:r>
      <w:r w:rsidRPr="004D5CA8">
        <w:rPr>
          <w:shd w:val="clear" w:color="auto" w:fill="FFFFFF"/>
        </w:rPr>
        <w:t xml:space="preserve"> (pp. 205-220). IGI Global. </w:t>
      </w:r>
      <w:r w:rsidRPr="004D5CA8">
        <w:rPr>
          <w:rStyle w:val="isbn-label"/>
          <w:rFonts w:cs="Times New Roman"/>
          <w:u w:val="single"/>
          <w:shd w:val="clear" w:color="auto" w:fill="FFFFFF"/>
        </w:rPr>
        <w:t>DOI: </w:t>
      </w:r>
      <w:r w:rsidRPr="004D5CA8">
        <w:rPr>
          <w:u w:val="single"/>
          <w:shd w:val="clear" w:color="auto" w:fill="FFFFFF"/>
        </w:rPr>
        <w:t>10.4018/979-8-3693-3150-7.ch011</w:t>
      </w:r>
    </w:p>
    <w:p w14:paraId="3EE1AA71" w14:textId="28269525" w:rsidR="007D636A" w:rsidRPr="007D636A" w:rsidRDefault="007D636A" w:rsidP="004E7B38">
      <w:pPr>
        <w:pStyle w:val="ListParagraph"/>
        <w:numPr>
          <w:ilvl w:val="0"/>
          <w:numId w:val="15"/>
        </w:numPr>
        <w:spacing w:line="360" w:lineRule="auto"/>
        <w:ind w:left="360"/>
      </w:pPr>
      <w:r w:rsidRPr="007D636A">
        <w:t>Corry, S., Richards, D. V., and Matthews, D. N. (2024). Coming in from the Cold: Promoting Community and Self-Identity through Women-Only Wild Swimming Retreats in North Wales, UK. Tourism Cases, (2024), tourism202400008. DOI:</w:t>
      </w:r>
      <w:r w:rsidR="005504DD">
        <w:t>10.1079/tourism.2024.000</w:t>
      </w:r>
    </w:p>
    <w:p w14:paraId="2D3C42B6" w14:textId="1D28B5A2" w:rsidR="007D636A" w:rsidRPr="007D636A" w:rsidRDefault="007D636A" w:rsidP="004E7B38">
      <w:pPr>
        <w:pStyle w:val="ListParagraph"/>
        <w:numPr>
          <w:ilvl w:val="0"/>
          <w:numId w:val="15"/>
        </w:numPr>
        <w:spacing w:line="360" w:lineRule="auto"/>
        <w:ind w:left="360"/>
      </w:pPr>
      <w:r w:rsidRPr="007D636A">
        <w:t>Dashper, K., and Finkel, R. (2020, August). Accessibility, diversity, and inclusion in the UK meetings industry. In Journal of Convention and  Event Tourism (Vol. 21, No. 4, pp. 283-307). Routledge. DOI:</w:t>
      </w:r>
      <w:hyperlink r:id="rId15" w:tgtFrame="_blank" w:history="1">
        <w:r w:rsidRPr="004D5CA8">
          <w:rPr>
            <w:rStyle w:val="Hyperlink"/>
            <w:rFonts w:cs="Times New Roman"/>
          </w:rPr>
          <w:t>10.1080/15470148.2020.1814472</w:t>
        </w:r>
      </w:hyperlink>
    </w:p>
    <w:p w14:paraId="465CB373" w14:textId="77777777" w:rsidR="007D636A" w:rsidRPr="007D636A" w:rsidRDefault="007D636A" w:rsidP="004E7B38">
      <w:pPr>
        <w:pStyle w:val="ListParagraph"/>
        <w:numPr>
          <w:ilvl w:val="0"/>
          <w:numId w:val="15"/>
        </w:numPr>
        <w:spacing w:line="360" w:lineRule="auto"/>
        <w:ind w:left="360"/>
      </w:pPr>
      <w:r w:rsidRPr="007D636A">
        <w:t>Embok.org. (2025). EMBOK - Event Management Body of Knowledge - Afterburner2 — Free, GPL Template. [online] Available at: https://www.embok.org/ [Accessed 4 Jun. 2025].</w:t>
      </w:r>
    </w:p>
    <w:p w14:paraId="6D7D3557" w14:textId="1166E673" w:rsidR="007D636A" w:rsidRPr="007D636A" w:rsidRDefault="007D636A" w:rsidP="004E7B38">
      <w:pPr>
        <w:pStyle w:val="ListParagraph"/>
        <w:numPr>
          <w:ilvl w:val="0"/>
          <w:numId w:val="15"/>
        </w:numPr>
        <w:spacing w:line="360" w:lineRule="auto"/>
        <w:ind w:left="360"/>
      </w:pPr>
      <w:r w:rsidRPr="007D636A">
        <w:t>Fox, D. et al. (2014) Doing events research: from theory to practice. Routledge: Oxford</w:t>
      </w:r>
    </w:p>
    <w:p w14:paraId="77742A70" w14:textId="77777777" w:rsidR="007D636A" w:rsidRPr="007D636A" w:rsidRDefault="007D636A" w:rsidP="004E7B38">
      <w:pPr>
        <w:pStyle w:val="ListParagraph"/>
        <w:numPr>
          <w:ilvl w:val="0"/>
          <w:numId w:val="15"/>
        </w:numPr>
        <w:spacing w:line="360" w:lineRule="auto"/>
        <w:ind w:left="360"/>
      </w:pPr>
      <w:r w:rsidRPr="007D636A">
        <w:t xml:space="preserve">Getz, D. and Page, S. (2019) Event studies: theory, research and policy for planned events. 3rd Edition. Routledge: Oxford </w:t>
      </w:r>
      <w:hyperlink r:id="rId16" w:tgtFrame="_blank" w:history="1">
        <w:r w:rsidRPr="004D5CA8">
          <w:rPr>
            <w:rStyle w:val="Hyperlink"/>
            <w:rFonts w:cs="Times New Roman"/>
          </w:rPr>
          <w:t>https://doi.org/10.4324/9780429023002</w:t>
        </w:r>
      </w:hyperlink>
    </w:p>
    <w:p w14:paraId="3E8CF0D1" w14:textId="77777777" w:rsidR="007D636A" w:rsidRPr="007D636A" w:rsidRDefault="007D636A" w:rsidP="004E7B38">
      <w:pPr>
        <w:pStyle w:val="ListParagraph"/>
        <w:numPr>
          <w:ilvl w:val="0"/>
          <w:numId w:val="15"/>
        </w:numPr>
        <w:spacing w:line="360" w:lineRule="auto"/>
        <w:ind w:left="360"/>
      </w:pPr>
      <w:r w:rsidRPr="007D636A">
        <w:t>GOV.WALES. (2023). National Survey for Wales headline results: April 2022 to March 2023 [HTML] | GOV.WALES. [online] Available at: https://www.gov.wales/national-survey-wales-headline-results-april-2022-march-2023-html [Accessed 5 Jun. 2025].</w:t>
      </w:r>
    </w:p>
    <w:p w14:paraId="3FFF4B95" w14:textId="77777777" w:rsidR="007D636A" w:rsidRPr="007D636A" w:rsidRDefault="007D636A" w:rsidP="004E7B38">
      <w:pPr>
        <w:pStyle w:val="ListParagraph"/>
        <w:numPr>
          <w:ilvl w:val="0"/>
          <w:numId w:val="15"/>
        </w:numPr>
        <w:spacing w:line="360" w:lineRule="auto"/>
        <w:ind w:left="360"/>
      </w:pPr>
      <w:r w:rsidRPr="007D636A">
        <w:t xml:space="preserve">Haenlein, M., Anadol, E., Farnsworth, T., Hugo, H., Hunichen, J., and Welte, D. (2020). Navigating the new era of influencer marketing: How to be successful on Instagram, TikTok, and Co. California management review, 63(1), 5-25. </w:t>
      </w:r>
      <w:hyperlink r:id="rId17" w:history="1">
        <w:r w:rsidRPr="004D5CA8">
          <w:rPr>
            <w:rStyle w:val="Hyperlink"/>
            <w:rFonts w:cs="Times New Roman"/>
          </w:rPr>
          <w:t>https://doi.org/10.1177/0008125620958166</w:t>
        </w:r>
      </w:hyperlink>
    </w:p>
    <w:p w14:paraId="40035BCF" w14:textId="77777777" w:rsidR="007D636A" w:rsidRPr="007D636A" w:rsidRDefault="007D636A" w:rsidP="004E7B38">
      <w:pPr>
        <w:pStyle w:val="ListParagraph"/>
        <w:numPr>
          <w:ilvl w:val="0"/>
          <w:numId w:val="15"/>
        </w:numPr>
        <w:spacing w:line="360" w:lineRule="auto"/>
        <w:ind w:left="360"/>
      </w:pPr>
      <w:r w:rsidRPr="007D636A">
        <w:t>Holloway, J. C., and Humphreys, C. (2022). The business of tourism.</w:t>
      </w:r>
    </w:p>
    <w:p w14:paraId="311765AB" w14:textId="77777777" w:rsidR="007D636A" w:rsidRPr="004D5CA8" w:rsidRDefault="007D636A" w:rsidP="004E7B38">
      <w:pPr>
        <w:pStyle w:val="ListParagraph"/>
        <w:numPr>
          <w:ilvl w:val="0"/>
          <w:numId w:val="15"/>
        </w:numPr>
        <w:spacing w:line="360" w:lineRule="auto"/>
        <w:ind w:left="360"/>
        <w:rPr>
          <w:shd w:val="clear" w:color="auto" w:fill="FFFFFF"/>
        </w:rPr>
      </w:pPr>
      <w:r w:rsidRPr="004D5CA8">
        <w:rPr>
          <w:shd w:val="clear" w:color="auto" w:fill="FFFFFF"/>
        </w:rPr>
        <w:t>Hudson, S., &amp; Hudson, L. (2023). </w:t>
      </w:r>
      <w:r w:rsidRPr="004D5CA8">
        <w:rPr>
          <w:i/>
          <w:iCs/>
          <w:shd w:val="clear" w:color="auto" w:fill="FFFFFF"/>
        </w:rPr>
        <w:t>Marketing for tourism, hospitality &amp; events: a global &amp; digital approach</w:t>
      </w:r>
      <w:r w:rsidRPr="004D5CA8">
        <w:rPr>
          <w:shd w:val="clear" w:color="auto" w:fill="FFFFFF"/>
        </w:rPr>
        <w:t>. Sage Publications Limited. DOI:</w:t>
      </w:r>
      <w:hyperlink r:id="rId18" w:tgtFrame="_blank" w:history="1">
        <w:r w:rsidRPr="004D5CA8">
          <w:rPr>
            <w:rStyle w:val="Hyperlink"/>
            <w:rFonts w:cs="Times New Roman"/>
            <w:color w:val="auto"/>
            <w:bdr w:val="none" w:sz="0" w:space="0" w:color="auto" w:frame="1"/>
            <w:shd w:val="clear" w:color="auto" w:fill="FFFFFF"/>
          </w:rPr>
          <w:t>10.4038/sajth.v3i2.75</w:t>
        </w:r>
      </w:hyperlink>
    </w:p>
    <w:p w14:paraId="57FA4918" w14:textId="3C8EB837" w:rsidR="007D636A" w:rsidRPr="007D636A" w:rsidRDefault="007D636A" w:rsidP="004E7B38">
      <w:pPr>
        <w:pStyle w:val="ListParagraph"/>
        <w:numPr>
          <w:ilvl w:val="0"/>
          <w:numId w:val="15"/>
        </w:numPr>
        <w:spacing w:line="360" w:lineRule="auto"/>
        <w:ind w:left="360"/>
      </w:pPr>
      <w:r w:rsidRPr="007D636A">
        <w:t>Jones, R. (2019). Place and identity: Wales,</w:t>
      </w:r>
      <w:r w:rsidR="001D0996">
        <w:t xml:space="preserve"> </w:t>
      </w:r>
      <w:r w:rsidRPr="007D636A">
        <w:t xml:space="preserve">‘Welshness’ and the Welsh language. Geography, 104(1), 19-27. </w:t>
      </w:r>
      <w:hyperlink r:id="rId19" w:history="1">
        <w:r w:rsidRPr="004D5CA8">
          <w:rPr>
            <w:rStyle w:val="Hyperlink"/>
            <w:rFonts w:cs="Times New Roman"/>
          </w:rPr>
          <w:t>https://doi.org/10.1080/00167487.2019.12094058</w:t>
        </w:r>
      </w:hyperlink>
    </w:p>
    <w:p w14:paraId="37D2F65C" w14:textId="77777777" w:rsidR="007D636A" w:rsidRPr="007D636A" w:rsidRDefault="007D636A" w:rsidP="004E7B38">
      <w:pPr>
        <w:pStyle w:val="ListParagraph"/>
        <w:numPr>
          <w:ilvl w:val="0"/>
          <w:numId w:val="15"/>
        </w:numPr>
        <w:spacing w:line="360" w:lineRule="auto"/>
        <w:ind w:left="360"/>
      </w:pPr>
      <w:r w:rsidRPr="007D636A">
        <w:lastRenderedPageBreak/>
        <w:t>Kearley, S. (2019). PRETTY PEMBROKESHIRE: Susie Kearley visits Pembrokeshire in Wales and finds a host of things to do. British Heritage Travel, 40(6), 48-54.</w:t>
      </w:r>
    </w:p>
    <w:p w14:paraId="4C7D7D8A" w14:textId="77777777" w:rsidR="007D636A" w:rsidRPr="007D636A" w:rsidRDefault="007D636A" w:rsidP="004E7B38">
      <w:pPr>
        <w:pStyle w:val="ListParagraph"/>
        <w:numPr>
          <w:ilvl w:val="0"/>
          <w:numId w:val="15"/>
        </w:numPr>
        <w:spacing w:line="360" w:lineRule="auto"/>
        <w:ind w:left="360"/>
      </w:pPr>
      <w:r w:rsidRPr="007D636A">
        <w:t xml:space="preserve">McDougall, C. W., Foley, R., Hanley, N., Quilliam, R. S., and Oliver, D. M. (2022). Freshwater wild swimming, health and well-being: understanding the importance of place and risk. Sustainability, 14(10), 6364. </w:t>
      </w:r>
      <w:hyperlink r:id="rId20" w:history="1">
        <w:r w:rsidRPr="004D5CA8">
          <w:rPr>
            <w:rStyle w:val="Hyperlink"/>
            <w:rFonts w:cs="Times New Roman"/>
          </w:rPr>
          <w:t>https://doi.org/10.3390/su14106364</w:t>
        </w:r>
      </w:hyperlink>
    </w:p>
    <w:p w14:paraId="07CF1281" w14:textId="66FB59AC" w:rsidR="00637115" w:rsidRDefault="007D636A" w:rsidP="004E7B38">
      <w:pPr>
        <w:pStyle w:val="ListParagraph"/>
        <w:numPr>
          <w:ilvl w:val="0"/>
          <w:numId w:val="15"/>
        </w:numPr>
        <w:spacing w:line="360" w:lineRule="auto"/>
        <w:ind w:left="360"/>
      </w:pPr>
      <w:r w:rsidRPr="004D5CA8">
        <w:rPr>
          <w:rFonts w:cs="Times New Roman"/>
        </w:rPr>
        <w:t xml:space="preserve">Nwabuwe, N. S., and Odirin, O. (2024). Reducing </w:t>
      </w:r>
      <w:r w:rsidR="001D0996">
        <w:rPr>
          <w:rFonts w:cs="Times New Roman"/>
        </w:rPr>
        <w:t xml:space="preserve">the </w:t>
      </w:r>
      <w:r w:rsidRPr="004D5CA8">
        <w:rPr>
          <w:rFonts w:cs="Times New Roman"/>
        </w:rPr>
        <w:t xml:space="preserve">environmental footprint of disability sports events: Challenges and strategies of solid waste management. African Journal of Sports and Physical Sciences, 2(1), 68-95. </w:t>
      </w:r>
      <w:hyperlink r:id="rId21" w:history="1">
        <w:r w:rsidRPr="004D5CA8">
          <w:rPr>
            <w:rStyle w:val="Hyperlink"/>
            <w:rFonts w:cs="Times New Roman"/>
          </w:rPr>
          <w:t>https://doi.org/10.62154/ajsps.2024.02.010404</w:t>
        </w:r>
      </w:hyperlink>
    </w:p>
    <w:p w14:paraId="12C19B7D" w14:textId="77777777" w:rsidR="00637115" w:rsidRDefault="007D636A" w:rsidP="004E7B38">
      <w:pPr>
        <w:pStyle w:val="ListParagraph"/>
        <w:numPr>
          <w:ilvl w:val="0"/>
          <w:numId w:val="15"/>
        </w:numPr>
        <w:spacing w:line="360" w:lineRule="auto"/>
        <w:ind w:left="360"/>
      </w:pPr>
      <w:r w:rsidRPr="004D5CA8">
        <w:rPr>
          <w:rFonts w:cs="Times New Roman"/>
        </w:rPr>
        <w:t xml:space="preserve">O’Toole, W. (2011) Events feasibility and development: from strategy to operations. Elsevier: Oxford </w:t>
      </w:r>
      <w:hyperlink r:id="rId22" w:tgtFrame="_blank" w:history="1">
        <w:r w:rsidRPr="004D5CA8">
          <w:rPr>
            <w:rStyle w:val="Hyperlink"/>
            <w:rFonts w:cs="Times New Roman"/>
          </w:rPr>
          <w:t>https://doi.org/10.4324/9781003172703</w:t>
        </w:r>
      </w:hyperlink>
    </w:p>
    <w:p w14:paraId="2272088A" w14:textId="77777777" w:rsidR="00637115" w:rsidRDefault="007D636A" w:rsidP="004E7B38">
      <w:pPr>
        <w:pStyle w:val="ListParagraph"/>
        <w:numPr>
          <w:ilvl w:val="0"/>
          <w:numId w:val="15"/>
        </w:numPr>
        <w:spacing w:line="360" w:lineRule="auto"/>
        <w:ind w:left="360"/>
      </w:pPr>
      <w:r w:rsidRPr="004D5CA8">
        <w:rPr>
          <w:rFonts w:cs="Times New Roman"/>
        </w:rPr>
        <w:t>Price, W. R. (2021). Mining for tourists: an analysis of industrial tourism and government policy in Wales. Tourism Planning and Development, 18(4), 435-456. DOI:</w:t>
      </w:r>
      <w:hyperlink r:id="rId23" w:tgtFrame="_blank" w:history="1">
        <w:r w:rsidRPr="004D5CA8">
          <w:rPr>
            <w:rStyle w:val="Hyperlink"/>
            <w:rFonts w:cs="Times New Roman"/>
          </w:rPr>
          <w:t>10.1080/21568316.2020.1829695</w:t>
        </w:r>
      </w:hyperlink>
      <w:r w:rsidRPr="004D5CA8">
        <w:rPr>
          <w:rFonts w:cs="Times New Roman"/>
        </w:rPr>
        <w:t xml:space="preserve"> </w:t>
      </w:r>
    </w:p>
    <w:p w14:paraId="09AC495E" w14:textId="77777777" w:rsidR="00637115" w:rsidRDefault="007D636A" w:rsidP="004E7B38">
      <w:pPr>
        <w:pStyle w:val="ListParagraph"/>
        <w:numPr>
          <w:ilvl w:val="0"/>
          <w:numId w:val="15"/>
        </w:numPr>
        <w:spacing w:line="360" w:lineRule="auto"/>
        <w:ind w:left="360"/>
      </w:pPr>
      <w:r w:rsidRPr="004D5CA8">
        <w:rPr>
          <w:rFonts w:cs="Times New Roman"/>
        </w:rPr>
        <w:t>Shahparan, M. (2025). 'The Role of Local Supply Chains in Supporting Sustainable Tourism Development'. International Journal of Multidisciplinary Approach Research and Science, 3(2), 411–417. DOI:</w:t>
      </w:r>
      <w:hyperlink r:id="rId24" w:tgtFrame="_blank" w:history="1">
        <w:r w:rsidRPr="004D5CA8">
          <w:rPr>
            <w:rStyle w:val="Hyperlink"/>
            <w:rFonts w:cs="Times New Roman"/>
          </w:rPr>
          <w:t>10.59653/ijmars.v3i02.1504</w:t>
        </w:r>
      </w:hyperlink>
    </w:p>
    <w:p w14:paraId="34DB9B61" w14:textId="77777777" w:rsidR="00637115" w:rsidRDefault="007D636A" w:rsidP="004E7B38">
      <w:pPr>
        <w:pStyle w:val="ListParagraph"/>
        <w:numPr>
          <w:ilvl w:val="0"/>
          <w:numId w:val="15"/>
        </w:numPr>
        <w:spacing w:line="360" w:lineRule="auto"/>
        <w:ind w:left="360"/>
      </w:pPr>
      <w:r w:rsidRPr="004D5CA8">
        <w:rPr>
          <w:rFonts w:cs="Times New Roman"/>
        </w:rPr>
        <w:t>Slideteam.net. (2023). Four Stages Of Event Planning Cycle Tasks For Effective Launch Event Ppt Background. [online] Available at: https://www.slideteam.net/four-stages-of-event-planning-cycle-tasks-for-effective-launch-event-ppt-background.html [Accessed 4 Jun. 2025].</w:t>
      </w:r>
    </w:p>
    <w:p w14:paraId="74A59124" w14:textId="77777777" w:rsidR="00637115" w:rsidRDefault="007D636A" w:rsidP="004E7B38">
      <w:pPr>
        <w:pStyle w:val="ListParagraph"/>
        <w:numPr>
          <w:ilvl w:val="0"/>
          <w:numId w:val="15"/>
        </w:numPr>
        <w:spacing w:line="360" w:lineRule="auto"/>
        <w:ind w:left="360"/>
      </w:pPr>
      <w:r w:rsidRPr="004D5CA8">
        <w:rPr>
          <w:rFonts w:cs="Times New Roman"/>
        </w:rPr>
        <w:t>TravelTrade. (2025). Wales is celebrating a Year of Croeso, a Welsh welcome for visitors. [online] Available at: https://traveltrade.visitwales.com/useful-information/toolkit/year-of-croeso [Accessed 4 Jun. 2025].</w:t>
      </w:r>
    </w:p>
    <w:p w14:paraId="38249F48" w14:textId="77777777" w:rsidR="00AC0D5C" w:rsidRPr="00AC0D5C" w:rsidRDefault="00AC0D5C" w:rsidP="004E7B38">
      <w:pPr>
        <w:spacing w:line="360" w:lineRule="auto"/>
        <w:ind w:hanging="720"/>
      </w:pPr>
      <w:r w:rsidRPr="00AC0D5C">
        <w:t>‌</w:t>
      </w:r>
    </w:p>
    <w:p w14:paraId="17949557" w14:textId="77777777" w:rsidR="00AC0D5C" w:rsidRPr="00AC0D5C" w:rsidRDefault="00AC0D5C" w:rsidP="00AC0D5C">
      <w:pPr>
        <w:spacing w:line="360" w:lineRule="auto"/>
        <w:ind w:left="720" w:hanging="720"/>
      </w:pPr>
    </w:p>
    <w:p w14:paraId="5FE2E912" w14:textId="792D5A72" w:rsidR="00AC0D5C" w:rsidRPr="002E4A7D" w:rsidRDefault="00AC0D5C" w:rsidP="00FB0AB2">
      <w:pPr>
        <w:spacing w:line="360" w:lineRule="auto"/>
        <w:ind w:left="720" w:hanging="720"/>
      </w:pPr>
    </w:p>
    <w:p w14:paraId="5776871F" w14:textId="77777777" w:rsidR="002E4A7D" w:rsidRPr="002E4A7D" w:rsidRDefault="002E4A7D" w:rsidP="002E4A7D">
      <w:pPr>
        <w:spacing w:line="360" w:lineRule="auto"/>
        <w:ind w:left="720" w:hanging="720"/>
      </w:pPr>
      <w:r w:rsidRPr="002E4A7D">
        <w:t>‌</w:t>
      </w:r>
    </w:p>
    <w:p w14:paraId="32C9E8DA" w14:textId="792AA1A0" w:rsidR="002E4A7D" w:rsidRDefault="002E4A7D" w:rsidP="002E4A7D">
      <w:pPr>
        <w:pStyle w:val="NormalWeb"/>
        <w:rPr>
          <w:color w:val="000000"/>
        </w:rPr>
      </w:pPr>
    </w:p>
    <w:p w14:paraId="24B1FCB9" w14:textId="77777777" w:rsidR="002E4A7D" w:rsidRDefault="002E4A7D" w:rsidP="002E4A7D">
      <w:pPr>
        <w:rPr>
          <w:lang w:val="en-GB"/>
        </w:rPr>
      </w:pPr>
    </w:p>
    <w:p w14:paraId="366B683B" w14:textId="77777777" w:rsidR="002E4A7D" w:rsidRPr="002E4A7D" w:rsidRDefault="002E4A7D" w:rsidP="002E4A7D">
      <w:pPr>
        <w:rPr>
          <w:lang w:val="en-GB"/>
        </w:rPr>
      </w:pPr>
    </w:p>
    <w:p w14:paraId="6EB41FF1" w14:textId="77777777" w:rsidR="001D0531" w:rsidRDefault="001D0531" w:rsidP="00C114C1">
      <w:pPr>
        <w:spacing w:after="0" w:line="360" w:lineRule="auto"/>
      </w:pPr>
    </w:p>
    <w:sectPr w:rsidR="001D0531">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notTrueType/>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4D25BA"/>
    <w:multiLevelType w:val="hybridMultilevel"/>
    <w:tmpl w:val="38207FD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70F6C92"/>
    <w:multiLevelType w:val="hybridMultilevel"/>
    <w:tmpl w:val="E5F0A4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22A7BE3"/>
    <w:multiLevelType w:val="multilevel"/>
    <w:tmpl w:val="F8D4AA4E"/>
    <w:lvl w:ilvl="0">
      <w:start w:val="1"/>
      <w:numFmt w:val="decimal"/>
      <w:lvlText w:val="%1."/>
      <w:lvlJc w:val="left"/>
      <w:pPr>
        <w:tabs>
          <w:tab w:val="num" w:pos="720"/>
        </w:tabs>
        <w:ind w:left="720" w:hanging="360"/>
      </w:pPr>
    </w:lvl>
    <w:lvl w:ilvl="1">
      <w:start w:val="5"/>
      <w:numFmt w:val="decimal"/>
      <w:lvlText w:val="%2"/>
      <w:lvlJc w:val="left"/>
      <w:pPr>
        <w:ind w:left="1440" w:hanging="360"/>
      </w:pPr>
      <w:rPr>
        <w:rFonts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2E80F11"/>
    <w:multiLevelType w:val="hybridMultilevel"/>
    <w:tmpl w:val="789C78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3E03BB0"/>
    <w:multiLevelType w:val="multilevel"/>
    <w:tmpl w:val="F8D4AA4E"/>
    <w:lvl w:ilvl="0">
      <w:start w:val="1"/>
      <w:numFmt w:val="decimal"/>
      <w:lvlText w:val="%1."/>
      <w:lvlJc w:val="left"/>
      <w:pPr>
        <w:tabs>
          <w:tab w:val="num" w:pos="720"/>
        </w:tabs>
        <w:ind w:left="720" w:hanging="360"/>
      </w:pPr>
    </w:lvl>
    <w:lvl w:ilvl="1">
      <w:start w:val="5"/>
      <w:numFmt w:val="decimal"/>
      <w:lvlText w:val="%2"/>
      <w:lvlJc w:val="left"/>
      <w:pPr>
        <w:ind w:left="1440" w:hanging="360"/>
      </w:pPr>
      <w:rPr>
        <w:rFonts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B0E2F04"/>
    <w:multiLevelType w:val="hybridMultilevel"/>
    <w:tmpl w:val="B3FC5A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CB50589"/>
    <w:multiLevelType w:val="multilevel"/>
    <w:tmpl w:val="0F0C8C86"/>
    <w:lvl w:ilvl="0">
      <w:start w:val="5"/>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b/>
        <w:bCs/>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2FB43D82"/>
    <w:multiLevelType w:val="hybridMultilevel"/>
    <w:tmpl w:val="B9D013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3471241F"/>
    <w:multiLevelType w:val="multilevel"/>
    <w:tmpl w:val="04090025"/>
    <w:lvl w:ilvl="0">
      <w:start w:val="1"/>
      <w:numFmt w:val="decimal"/>
      <w:pStyle w:val="Heading1"/>
      <w:lvlText w:val="%1"/>
      <w:lvlJc w:val="left"/>
      <w:pPr>
        <w:ind w:left="432" w:hanging="432"/>
      </w:pPr>
    </w:lvl>
    <w:lvl w:ilvl="1">
      <w:start w:val="1"/>
      <w:numFmt w:val="decimal"/>
      <w:lvlText w:val="%1.%2"/>
      <w:lvlJc w:val="left"/>
      <w:pPr>
        <w:ind w:left="576" w:hanging="576"/>
      </w:pPr>
    </w:lvl>
    <w:lvl w:ilvl="2">
      <w:start w:val="1"/>
      <w:numFmt w:val="decimal"/>
      <w:pStyle w:val="Heading3"/>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9" w15:restartNumberingAfterBreak="0">
    <w:nsid w:val="3B0D170C"/>
    <w:multiLevelType w:val="multilevel"/>
    <w:tmpl w:val="A5321FE4"/>
    <w:lvl w:ilvl="0">
      <w:start w:val="1"/>
      <w:numFmt w:val="decimal"/>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0" w15:restartNumberingAfterBreak="0">
    <w:nsid w:val="438F7907"/>
    <w:multiLevelType w:val="multilevel"/>
    <w:tmpl w:val="A12EF2EC"/>
    <w:lvl w:ilvl="0">
      <w:start w:val="1"/>
      <w:numFmt w:val="decimal"/>
      <w:lvlText w:val="%1"/>
      <w:lvlJc w:val="left"/>
      <w:pPr>
        <w:ind w:left="432" w:hanging="432"/>
      </w:pPr>
    </w:lvl>
    <w:lvl w:ilvl="1">
      <w:start w:val="1"/>
      <w:numFmt w:val="decimal"/>
      <w:pStyle w:val="Heading2"/>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1" w15:restartNumberingAfterBreak="0">
    <w:nsid w:val="4FF35DEE"/>
    <w:multiLevelType w:val="hybridMultilevel"/>
    <w:tmpl w:val="8C20387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69355DA8"/>
    <w:multiLevelType w:val="hybridMultilevel"/>
    <w:tmpl w:val="8F1A61E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6FD46AD1"/>
    <w:multiLevelType w:val="hybridMultilevel"/>
    <w:tmpl w:val="54C8D22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7A7122D0"/>
    <w:multiLevelType w:val="multilevel"/>
    <w:tmpl w:val="88CC595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b/>
        <w:bCs/>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16cid:durableId="498884500">
    <w:abstractNumId w:val="10"/>
  </w:num>
  <w:num w:numId="2" w16cid:durableId="1687748692">
    <w:abstractNumId w:val="8"/>
  </w:num>
  <w:num w:numId="3" w16cid:durableId="1324312291">
    <w:abstractNumId w:val="2"/>
  </w:num>
  <w:num w:numId="4" w16cid:durableId="1079251903">
    <w:abstractNumId w:val="9"/>
  </w:num>
  <w:num w:numId="5" w16cid:durableId="549195607">
    <w:abstractNumId w:val="6"/>
  </w:num>
  <w:num w:numId="6" w16cid:durableId="987250904">
    <w:abstractNumId w:val="4"/>
  </w:num>
  <w:num w:numId="7" w16cid:durableId="1152604343">
    <w:abstractNumId w:val="14"/>
  </w:num>
  <w:num w:numId="8" w16cid:durableId="263071361">
    <w:abstractNumId w:val="13"/>
  </w:num>
  <w:num w:numId="9" w16cid:durableId="947931070">
    <w:abstractNumId w:val="12"/>
  </w:num>
  <w:num w:numId="10" w16cid:durableId="468135982">
    <w:abstractNumId w:val="11"/>
  </w:num>
  <w:num w:numId="11" w16cid:durableId="649023131">
    <w:abstractNumId w:val="0"/>
  </w:num>
  <w:num w:numId="12" w16cid:durableId="1646083953">
    <w:abstractNumId w:val="5"/>
  </w:num>
  <w:num w:numId="13" w16cid:durableId="28646796">
    <w:abstractNumId w:val="3"/>
  </w:num>
  <w:num w:numId="14" w16cid:durableId="1492480536">
    <w:abstractNumId w:val="7"/>
  </w:num>
  <w:num w:numId="15" w16cid:durableId="1323847197">
    <w:abstractNumId w:val="1"/>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E627F"/>
    <w:rsid w:val="0001267D"/>
    <w:rsid w:val="00022815"/>
    <w:rsid w:val="000509B4"/>
    <w:rsid w:val="00060130"/>
    <w:rsid w:val="000668A6"/>
    <w:rsid w:val="000705AE"/>
    <w:rsid w:val="00084C92"/>
    <w:rsid w:val="000C0B54"/>
    <w:rsid w:val="000E30E4"/>
    <w:rsid w:val="00140E7A"/>
    <w:rsid w:val="00184436"/>
    <w:rsid w:val="0019272D"/>
    <w:rsid w:val="001A7308"/>
    <w:rsid w:val="001C32B5"/>
    <w:rsid w:val="001D0531"/>
    <w:rsid w:val="001D0996"/>
    <w:rsid w:val="001D7BFC"/>
    <w:rsid w:val="001F6C69"/>
    <w:rsid w:val="00201928"/>
    <w:rsid w:val="002820DB"/>
    <w:rsid w:val="00287CB8"/>
    <w:rsid w:val="002E4A7D"/>
    <w:rsid w:val="0034077E"/>
    <w:rsid w:val="00360307"/>
    <w:rsid w:val="00374B09"/>
    <w:rsid w:val="003B3497"/>
    <w:rsid w:val="00407998"/>
    <w:rsid w:val="0043772B"/>
    <w:rsid w:val="004408B1"/>
    <w:rsid w:val="00451DDF"/>
    <w:rsid w:val="004C6B59"/>
    <w:rsid w:val="004D5CA8"/>
    <w:rsid w:val="004E2AEF"/>
    <w:rsid w:val="004E75ED"/>
    <w:rsid w:val="004E7B38"/>
    <w:rsid w:val="00536A91"/>
    <w:rsid w:val="00540532"/>
    <w:rsid w:val="00540F2D"/>
    <w:rsid w:val="005504DD"/>
    <w:rsid w:val="005F2E30"/>
    <w:rsid w:val="006203A9"/>
    <w:rsid w:val="00637115"/>
    <w:rsid w:val="00641CF9"/>
    <w:rsid w:val="0064444E"/>
    <w:rsid w:val="00644E7C"/>
    <w:rsid w:val="0067038E"/>
    <w:rsid w:val="006A1497"/>
    <w:rsid w:val="006B4DE3"/>
    <w:rsid w:val="006E45B3"/>
    <w:rsid w:val="007061B7"/>
    <w:rsid w:val="00781ECE"/>
    <w:rsid w:val="007D636A"/>
    <w:rsid w:val="00812E46"/>
    <w:rsid w:val="00816D34"/>
    <w:rsid w:val="008443B2"/>
    <w:rsid w:val="00850A87"/>
    <w:rsid w:val="008514CF"/>
    <w:rsid w:val="00852510"/>
    <w:rsid w:val="00852D30"/>
    <w:rsid w:val="00866269"/>
    <w:rsid w:val="00874FB5"/>
    <w:rsid w:val="008A0EB7"/>
    <w:rsid w:val="008D27DB"/>
    <w:rsid w:val="008E0CF6"/>
    <w:rsid w:val="00964E54"/>
    <w:rsid w:val="00964F6B"/>
    <w:rsid w:val="009C7B58"/>
    <w:rsid w:val="009E08DE"/>
    <w:rsid w:val="00A01978"/>
    <w:rsid w:val="00A07564"/>
    <w:rsid w:val="00A43941"/>
    <w:rsid w:val="00A736D4"/>
    <w:rsid w:val="00A82A79"/>
    <w:rsid w:val="00AB3569"/>
    <w:rsid w:val="00AC0D5C"/>
    <w:rsid w:val="00AD6896"/>
    <w:rsid w:val="00AF3811"/>
    <w:rsid w:val="00B01DED"/>
    <w:rsid w:val="00B05174"/>
    <w:rsid w:val="00B1263D"/>
    <w:rsid w:val="00B64879"/>
    <w:rsid w:val="00BA0537"/>
    <w:rsid w:val="00BA60F1"/>
    <w:rsid w:val="00BC6337"/>
    <w:rsid w:val="00BD6A4C"/>
    <w:rsid w:val="00BF0D24"/>
    <w:rsid w:val="00C114C1"/>
    <w:rsid w:val="00C37E59"/>
    <w:rsid w:val="00C54F7B"/>
    <w:rsid w:val="00C563F1"/>
    <w:rsid w:val="00C6319C"/>
    <w:rsid w:val="00C719A6"/>
    <w:rsid w:val="00C768EA"/>
    <w:rsid w:val="00C82464"/>
    <w:rsid w:val="00CD2ECE"/>
    <w:rsid w:val="00CE2820"/>
    <w:rsid w:val="00CE4623"/>
    <w:rsid w:val="00D34F13"/>
    <w:rsid w:val="00D4132A"/>
    <w:rsid w:val="00D476D0"/>
    <w:rsid w:val="00DA3664"/>
    <w:rsid w:val="00DC3B66"/>
    <w:rsid w:val="00DD6641"/>
    <w:rsid w:val="00DF44D7"/>
    <w:rsid w:val="00E05E45"/>
    <w:rsid w:val="00E22150"/>
    <w:rsid w:val="00E51DD0"/>
    <w:rsid w:val="00E63AEF"/>
    <w:rsid w:val="00E711E6"/>
    <w:rsid w:val="00ED1AA5"/>
    <w:rsid w:val="00EE627F"/>
    <w:rsid w:val="00F123AC"/>
    <w:rsid w:val="00F64E36"/>
    <w:rsid w:val="00F900B8"/>
    <w:rsid w:val="00F951CD"/>
    <w:rsid w:val="00FB0AB2"/>
    <w:rsid w:val="00FC0230"/>
    <w:rsid w:val="00FE70D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A0E5350"/>
  <w15:chartTrackingRefBased/>
  <w15:docId w15:val="{8B8C5F1C-29E2-4DDB-854E-DE58EB7380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09B4"/>
    <w:pPr>
      <w:spacing w:after="200" w:line="276" w:lineRule="auto"/>
    </w:pPr>
    <w:rPr>
      <w:rFonts w:ascii="Times New Roman" w:hAnsi="Times New Roman"/>
      <w:sz w:val="24"/>
      <w:szCs w:val="24"/>
    </w:rPr>
  </w:style>
  <w:style w:type="paragraph" w:styleId="Heading1">
    <w:name w:val="heading 1"/>
    <w:basedOn w:val="Normal"/>
    <w:next w:val="Normal"/>
    <w:link w:val="Heading1Char"/>
    <w:uiPriority w:val="9"/>
    <w:qFormat/>
    <w:rsid w:val="00287CB8"/>
    <w:pPr>
      <w:keepNext/>
      <w:keepLines/>
      <w:numPr>
        <w:numId w:val="2"/>
      </w:numPr>
      <w:contextualSpacing/>
      <w:outlineLvl w:val="0"/>
    </w:pPr>
    <w:rPr>
      <w:rFonts w:eastAsiaTheme="majorEastAsia" w:cstheme="majorBidi"/>
      <w:b/>
      <w:szCs w:val="32"/>
      <w:lang w:val="en-GB"/>
    </w:rPr>
  </w:style>
  <w:style w:type="paragraph" w:styleId="Heading2">
    <w:name w:val="heading 2"/>
    <w:basedOn w:val="Normal"/>
    <w:next w:val="Normal"/>
    <w:link w:val="Heading2Char"/>
    <w:uiPriority w:val="9"/>
    <w:unhideWhenUsed/>
    <w:qFormat/>
    <w:rsid w:val="00287CB8"/>
    <w:pPr>
      <w:keepNext/>
      <w:keepLines/>
      <w:numPr>
        <w:ilvl w:val="1"/>
        <w:numId w:val="1"/>
      </w:numPr>
      <w:contextualSpacing/>
      <w:outlineLvl w:val="1"/>
    </w:pPr>
    <w:rPr>
      <w:rFonts w:eastAsiaTheme="majorEastAsia" w:cstheme="majorBidi"/>
      <w:b/>
      <w:color w:val="000000" w:themeColor="text1"/>
      <w:szCs w:val="26"/>
      <w:lang w:val="en-GB"/>
    </w:rPr>
  </w:style>
  <w:style w:type="paragraph" w:styleId="Heading3">
    <w:name w:val="heading 3"/>
    <w:basedOn w:val="Normal"/>
    <w:link w:val="Heading3Char"/>
    <w:uiPriority w:val="9"/>
    <w:qFormat/>
    <w:rsid w:val="00287CB8"/>
    <w:pPr>
      <w:numPr>
        <w:ilvl w:val="2"/>
        <w:numId w:val="2"/>
      </w:numPr>
      <w:spacing w:before="100" w:beforeAutospacing="1" w:after="100" w:afterAutospacing="1"/>
      <w:outlineLvl w:val="2"/>
    </w:pPr>
    <w:rPr>
      <w:rFonts w:eastAsia="Times New Roman" w:cs="Times New Roman"/>
      <w:b/>
      <w:bCs/>
      <w:szCs w:val="27"/>
    </w:rPr>
  </w:style>
  <w:style w:type="paragraph" w:styleId="Heading4">
    <w:name w:val="heading 4"/>
    <w:basedOn w:val="Normal"/>
    <w:link w:val="Heading4Char"/>
    <w:uiPriority w:val="9"/>
    <w:qFormat/>
    <w:rsid w:val="00EE627F"/>
    <w:pPr>
      <w:spacing w:before="100" w:beforeAutospacing="1" w:after="100" w:afterAutospacing="1" w:line="240" w:lineRule="auto"/>
      <w:jc w:val="left"/>
      <w:outlineLvl w:val="3"/>
    </w:pPr>
    <w:rPr>
      <w:rFonts w:eastAsia="Times New Roman" w:cs="Times New Roman"/>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87CB8"/>
    <w:rPr>
      <w:rFonts w:ascii="Times New Roman" w:eastAsiaTheme="majorEastAsia" w:hAnsi="Times New Roman" w:cstheme="majorBidi"/>
      <w:b/>
      <w:color w:val="000000" w:themeColor="text1"/>
      <w:sz w:val="24"/>
      <w:szCs w:val="26"/>
      <w:lang w:val="en-GB"/>
    </w:rPr>
  </w:style>
  <w:style w:type="character" w:customStyle="1" w:styleId="Heading1Char">
    <w:name w:val="Heading 1 Char"/>
    <w:basedOn w:val="DefaultParagraphFont"/>
    <w:link w:val="Heading1"/>
    <w:uiPriority w:val="9"/>
    <w:rsid w:val="00287CB8"/>
    <w:rPr>
      <w:rFonts w:ascii="Times New Roman" w:eastAsiaTheme="majorEastAsia" w:hAnsi="Times New Roman" w:cstheme="majorBidi"/>
      <w:b/>
      <w:sz w:val="24"/>
      <w:szCs w:val="32"/>
      <w:lang w:val="en-GB"/>
    </w:rPr>
  </w:style>
  <w:style w:type="paragraph" w:styleId="Caption">
    <w:name w:val="caption"/>
    <w:basedOn w:val="Normal"/>
    <w:next w:val="Normal"/>
    <w:autoRedefine/>
    <w:uiPriority w:val="35"/>
    <w:unhideWhenUsed/>
    <w:qFormat/>
    <w:rsid w:val="00C6319C"/>
    <w:pPr>
      <w:keepNext/>
      <w:spacing w:line="240" w:lineRule="auto"/>
      <w:jc w:val="center"/>
    </w:pPr>
    <w:rPr>
      <w:rFonts w:cs="Times New Roman"/>
      <w:iCs/>
      <w:szCs w:val="18"/>
    </w:rPr>
  </w:style>
  <w:style w:type="paragraph" w:styleId="NoSpacing">
    <w:name w:val="No Spacing"/>
    <w:uiPriority w:val="1"/>
    <w:qFormat/>
    <w:rsid w:val="001F6C69"/>
    <w:pPr>
      <w:spacing w:line="240" w:lineRule="auto"/>
    </w:pPr>
    <w:rPr>
      <w:rFonts w:ascii="Times New Roman" w:hAnsi="Times New Roman"/>
      <w:color w:val="000000" w:themeColor="text1"/>
      <w:sz w:val="24"/>
      <w:lang w:val="en-GB"/>
    </w:rPr>
  </w:style>
  <w:style w:type="character" w:customStyle="1" w:styleId="Heading3Char">
    <w:name w:val="Heading 3 Char"/>
    <w:basedOn w:val="DefaultParagraphFont"/>
    <w:link w:val="Heading3"/>
    <w:uiPriority w:val="9"/>
    <w:rsid w:val="008443B2"/>
    <w:rPr>
      <w:rFonts w:ascii="Times New Roman" w:eastAsia="Times New Roman" w:hAnsi="Times New Roman" w:cs="Times New Roman"/>
      <w:b/>
      <w:bCs/>
      <w:sz w:val="24"/>
      <w:szCs w:val="27"/>
    </w:rPr>
  </w:style>
  <w:style w:type="paragraph" w:styleId="NormalWeb">
    <w:name w:val="Normal (Web)"/>
    <w:basedOn w:val="Normal"/>
    <w:uiPriority w:val="99"/>
    <w:unhideWhenUsed/>
    <w:rsid w:val="00EE627F"/>
    <w:pPr>
      <w:spacing w:before="100" w:beforeAutospacing="1" w:after="100" w:afterAutospacing="1" w:line="240" w:lineRule="auto"/>
      <w:jc w:val="left"/>
    </w:pPr>
    <w:rPr>
      <w:rFonts w:eastAsia="Times New Roman" w:cs="Times New Roman"/>
    </w:rPr>
  </w:style>
  <w:style w:type="character" w:styleId="Strong">
    <w:name w:val="Strong"/>
    <w:basedOn w:val="DefaultParagraphFont"/>
    <w:uiPriority w:val="22"/>
    <w:qFormat/>
    <w:rsid w:val="00EE627F"/>
    <w:rPr>
      <w:b/>
      <w:bCs/>
    </w:rPr>
  </w:style>
  <w:style w:type="character" w:customStyle="1" w:styleId="Heading4Char">
    <w:name w:val="Heading 4 Char"/>
    <w:basedOn w:val="DefaultParagraphFont"/>
    <w:link w:val="Heading4"/>
    <w:uiPriority w:val="9"/>
    <w:rsid w:val="00EE627F"/>
    <w:rPr>
      <w:rFonts w:ascii="Times New Roman" w:eastAsia="Times New Roman" w:hAnsi="Times New Roman" w:cs="Times New Roman"/>
      <w:b/>
      <w:bCs/>
      <w:sz w:val="24"/>
      <w:szCs w:val="24"/>
    </w:rPr>
  </w:style>
  <w:style w:type="paragraph" w:styleId="ListParagraph">
    <w:name w:val="List Paragraph"/>
    <w:basedOn w:val="Normal"/>
    <w:uiPriority w:val="34"/>
    <w:qFormat/>
    <w:rsid w:val="001D0531"/>
    <w:pPr>
      <w:ind w:left="720"/>
      <w:contextualSpacing/>
    </w:pPr>
  </w:style>
  <w:style w:type="table" w:styleId="TableGrid">
    <w:name w:val="Table Grid"/>
    <w:basedOn w:val="TableNormal"/>
    <w:uiPriority w:val="39"/>
    <w:rsid w:val="001D0531"/>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1D0531"/>
    <w:pPr>
      <w:numPr>
        <w:numId w:val="0"/>
      </w:numPr>
      <w:spacing w:before="240" w:after="0" w:line="259" w:lineRule="auto"/>
      <w:contextualSpacing w:val="0"/>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1D7BFC"/>
    <w:pPr>
      <w:tabs>
        <w:tab w:val="left" w:pos="480"/>
        <w:tab w:val="right" w:leader="dot" w:pos="9350"/>
      </w:tabs>
      <w:spacing w:after="100" w:line="360" w:lineRule="auto"/>
    </w:pPr>
  </w:style>
  <w:style w:type="paragraph" w:styleId="TOC2">
    <w:name w:val="toc 2"/>
    <w:basedOn w:val="Normal"/>
    <w:next w:val="Normal"/>
    <w:autoRedefine/>
    <w:uiPriority w:val="39"/>
    <w:unhideWhenUsed/>
    <w:rsid w:val="001D0531"/>
    <w:pPr>
      <w:spacing w:after="100"/>
      <w:ind w:left="240"/>
    </w:pPr>
  </w:style>
  <w:style w:type="character" w:styleId="Hyperlink">
    <w:name w:val="Hyperlink"/>
    <w:basedOn w:val="DefaultParagraphFont"/>
    <w:uiPriority w:val="99"/>
    <w:unhideWhenUsed/>
    <w:rsid w:val="001D0531"/>
    <w:rPr>
      <w:color w:val="0563C1" w:themeColor="hyperlink"/>
      <w:u w:val="single"/>
    </w:rPr>
  </w:style>
  <w:style w:type="character" w:styleId="Emphasis">
    <w:name w:val="Emphasis"/>
    <w:basedOn w:val="DefaultParagraphFont"/>
    <w:uiPriority w:val="20"/>
    <w:qFormat/>
    <w:rsid w:val="005F2E30"/>
    <w:rPr>
      <w:i/>
      <w:iCs/>
    </w:rPr>
  </w:style>
  <w:style w:type="paragraph" w:styleId="TOC3">
    <w:name w:val="toc 3"/>
    <w:basedOn w:val="Normal"/>
    <w:next w:val="Normal"/>
    <w:autoRedefine/>
    <w:uiPriority w:val="39"/>
    <w:unhideWhenUsed/>
    <w:rsid w:val="001D7BFC"/>
    <w:pPr>
      <w:spacing w:after="100"/>
      <w:ind w:left="480"/>
    </w:pPr>
  </w:style>
  <w:style w:type="character" w:customStyle="1" w:styleId="MeniuneNerezolvat1">
    <w:name w:val="Mențiune Nerezolvat1"/>
    <w:basedOn w:val="DefaultParagraphFont"/>
    <w:uiPriority w:val="99"/>
    <w:semiHidden/>
    <w:unhideWhenUsed/>
    <w:rsid w:val="00FE70D1"/>
    <w:rPr>
      <w:color w:val="605E5C"/>
      <w:shd w:val="clear" w:color="auto" w:fill="E1DFDD"/>
    </w:rPr>
  </w:style>
  <w:style w:type="character" w:styleId="FollowedHyperlink">
    <w:name w:val="FollowedHyperlink"/>
    <w:basedOn w:val="DefaultParagraphFont"/>
    <w:uiPriority w:val="99"/>
    <w:semiHidden/>
    <w:unhideWhenUsed/>
    <w:rsid w:val="00FE70D1"/>
    <w:rPr>
      <w:color w:val="954F72" w:themeColor="followedHyperlink"/>
      <w:u w:val="single"/>
    </w:rPr>
  </w:style>
  <w:style w:type="character" w:styleId="CommentReference">
    <w:name w:val="annotation reference"/>
    <w:basedOn w:val="DefaultParagraphFont"/>
    <w:uiPriority w:val="99"/>
    <w:semiHidden/>
    <w:unhideWhenUsed/>
    <w:rsid w:val="00ED1AA5"/>
    <w:rPr>
      <w:sz w:val="16"/>
      <w:szCs w:val="16"/>
    </w:rPr>
  </w:style>
  <w:style w:type="paragraph" w:styleId="CommentText">
    <w:name w:val="annotation text"/>
    <w:basedOn w:val="Normal"/>
    <w:link w:val="CommentTextChar"/>
    <w:uiPriority w:val="99"/>
    <w:semiHidden/>
    <w:unhideWhenUsed/>
    <w:rsid w:val="00ED1AA5"/>
    <w:pPr>
      <w:spacing w:line="240" w:lineRule="auto"/>
    </w:pPr>
    <w:rPr>
      <w:sz w:val="20"/>
      <w:szCs w:val="20"/>
    </w:rPr>
  </w:style>
  <w:style w:type="character" w:customStyle="1" w:styleId="CommentTextChar">
    <w:name w:val="Comment Text Char"/>
    <w:basedOn w:val="DefaultParagraphFont"/>
    <w:link w:val="CommentText"/>
    <w:uiPriority w:val="99"/>
    <w:semiHidden/>
    <w:rsid w:val="00ED1AA5"/>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ED1AA5"/>
    <w:rPr>
      <w:b/>
      <w:bCs/>
    </w:rPr>
  </w:style>
  <w:style w:type="character" w:customStyle="1" w:styleId="CommentSubjectChar">
    <w:name w:val="Comment Subject Char"/>
    <w:basedOn w:val="CommentTextChar"/>
    <w:link w:val="CommentSubject"/>
    <w:uiPriority w:val="99"/>
    <w:semiHidden/>
    <w:rsid w:val="00ED1AA5"/>
    <w:rPr>
      <w:rFonts w:ascii="Times New Roman" w:hAnsi="Times New Roman"/>
      <w:b/>
      <w:bCs/>
      <w:sz w:val="20"/>
      <w:szCs w:val="20"/>
    </w:rPr>
  </w:style>
  <w:style w:type="paragraph" w:styleId="BalloonText">
    <w:name w:val="Balloon Text"/>
    <w:basedOn w:val="Normal"/>
    <w:link w:val="BalloonTextChar"/>
    <w:uiPriority w:val="99"/>
    <w:semiHidden/>
    <w:unhideWhenUsed/>
    <w:rsid w:val="00C563F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563F1"/>
    <w:rPr>
      <w:rFonts w:ascii="Segoe UI" w:hAnsi="Segoe UI" w:cs="Segoe UI"/>
      <w:sz w:val="18"/>
      <w:szCs w:val="18"/>
    </w:rPr>
  </w:style>
  <w:style w:type="character" w:customStyle="1" w:styleId="product-ryt-detail">
    <w:name w:val="product-ryt-detail"/>
    <w:basedOn w:val="DefaultParagraphFont"/>
    <w:rsid w:val="00812E46"/>
  </w:style>
  <w:style w:type="character" w:customStyle="1" w:styleId="display-label">
    <w:name w:val="display-label"/>
    <w:basedOn w:val="DefaultParagraphFont"/>
    <w:rsid w:val="00812E46"/>
  </w:style>
  <w:style w:type="character" w:customStyle="1" w:styleId="isbn-label">
    <w:name w:val="isbn-label"/>
    <w:basedOn w:val="DefaultParagraphFont"/>
    <w:rsid w:val="004C6B59"/>
  </w:style>
  <w:style w:type="character" w:customStyle="1" w:styleId="anchor-text">
    <w:name w:val="anchor-text"/>
    <w:basedOn w:val="DefaultParagraphFont"/>
    <w:rsid w:val="00DD664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0684089">
      <w:bodyDiv w:val="1"/>
      <w:marLeft w:val="0"/>
      <w:marRight w:val="0"/>
      <w:marTop w:val="0"/>
      <w:marBottom w:val="0"/>
      <w:divBdr>
        <w:top w:val="none" w:sz="0" w:space="0" w:color="auto"/>
        <w:left w:val="none" w:sz="0" w:space="0" w:color="auto"/>
        <w:bottom w:val="none" w:sz="0" w:space="0" w:color="auto"/>
        <w:right w:val="none" w:sz="0" w:space="0" w:color="auto"/>
      </w:divBdr>
      <w:divsChild>
        <w:div w:id="1667131303">
          <w:marLeft w:val="0"/>
          <w:marRight w:val="0"/>
          <w:marTop w:val="0"/>
          <w:marBottom w:val="0"/>
          <w:divBdr>
            <w:top w:val="none" w:sz="0" w:space="0" w:color="auto"/>
            <w:left w:val="none" w:sz="0" w:space="0" w:color="auto"/>
            <w:bottom w:val="none" w:sz="0" w:space="0" w:color="auto"/>
            <w:right w:val="none" w:sz="0" w:space="0" w:color="auto"/>
          </w:divBdr>
          <w:divsChild>
            <w:div w:id="307320877">
              <w:marLeft w:val="0"/>
              <w:marRight w:val="0"/>
              <w:marTop w:val="0"/>
              <w:marBottom w:val="0"/>
              <w:divBdr>
                <w:top w:val="none" w:sz="0" w:space="0" w:color="auto"/>
                <w:left w:val="none" w:sz="0" w:space="0" w:color="auto"/>
                <w:bottom w:val="none" w:sz="0" w:space="0" w:color="auto"/>
                <w:right w:val="none" w:sz="0" w:space="0" w:color="auto"/>
              </w:divBdr>
            </w:div>
          </w:divsChild>
        </w:div>
        <w:div w:id="1150245527">
          <w:marLeft w:val="0"/>
          <w:marRight w:val="0"/>
          <w:marTop w:val="0"/>
          <w:marBottom w:val="0"/>
          <w:divBdr>
            <w:top w:val="none" w:sz="0" w:space="0" w:color="auto"/>
            <w:left w:val="none" w:sz="0" w:space="0" w:color="auto"/>
            <w:bottom w:val="none" w:sz="0" w:space="0" w:color="auto"/>
            <w:right w:val="none" w:sz="0" w:space="0" w:color="auto"/>
          </w:divBdr>
          <w:divsChild>
            <w:div w:id="53938769">
              <w:marLeft w:val="0"/>
              <w:marRight w:val="0"/>
              <w:marTop w:val="0"/>
              <w:marBottom w:val="0"/>
              <w:divBdr>
                <w:top w:val="none" w:sz="0" w:space="0" w:color="auto"/>
                <w:left w:val="none" w:sz="0" w:space="0" w:color="auto"/>
                <w:bottom w:val="none" w:sz="0" w:space="0" w:color="auto"/>
                <w:right w:val="none" w:sz="0" w:space="0" w:color="auto"/>
              </w:divBdr>
            </w:div>
          </w:divsChild>
        </w:div>
        <w:div w:id="481704167">
          <w:marLeft w:val="0"/>
          <w:marRight w:val="0"/>
          <w:marTop w:val="0"/>
          <w:marBottom w:val="0"/>
          <w:divBdr>
            <w:top w:val="none" w:sz="0" w:space="0" w:color="auto"/>
            <w:left w:val="none" w:sz="0" w:space="0" w:color="auto"/>
            <w:bottom w:val="none" w:sz="0" w:space="0" w:color="auto"/>
            <w:right w:val="none" w:sz="0" w:space="0" w:color="auto"/>
          </w:divBdr>
          <w:divsChild>
            <w:div w:id="14646189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950194">
      <w:bodyDiv w:val="1"/>
      <w:marLeft w:val="0"/>
      <w:marRight w:val="0"/>
      <w:marTop w:val="0"/>
      <w:marBottom w:val="0"/>
      <w:divBdr>
        <w:top w:val="none" w:sz="0" w:space="0" w:color="auto"/>
        <w:left w:val="none" w:sz="0" w:space="0" w:color="auto"/>
        <w:bottom w:val="none" w:sz="0" w:space="0" w:color="auto"/>
        <w:right w:val="none" w:sz="0" w:space="0" w:color="auto"/>
      </w:divBdr>
      <w:divsChild>
        <w:div w:id="1929118313">
          <w:marLeft w:val="0"/>
          <w:marRight w:val="0"/>
          <w:marTop w:val="0"/>
          <w:marBottom w:val="0"/>
          <w:divBdr>
            <w:top w:val="none" w:sz="0" w:space="0" w:color="auto"/>
            <w:left w:val="none" w:sz="0" w:space="0" w:color="auto"/>
            <w:bottom w:val="none" w:sz="0" w:space="0" w:color="auto"/>
            <w:right w:val="none" w:sz="0" w:space="0" w:color="auto"/>
          </w:divBdr>
          <w:divsChild>
            <w:div w:id="654920082">
              <w:marLeft w:val="0"/>
              <w:marRight w:val="0"/>
              <w:marTop w:val="0"/>
              <w:marBottom w:val="0"/>
              <w:divBdr>
                <w:top w:val="none" w:sz="0" w:space="0" w:color="auto"/>
                <w:left w:val="none" w:sz="0" w:space="0" w:color="auto"/>
                <w:bottom w:val="none" w:sz="0" w:space="0" w:color="auto"/>
                <w:right w:val="none" w:sz="0" w:space="0" w:color="auto"/>
              </w:divBdr>
            </w:div>
          </w:divsChild>
        </w:div>
        <w:div w:id="1945529255">
          <w:marLeft w:val="0"/>
          <w:marRight w:val="0"/>
          <w:marTop w:val="0"/>
          <w:marBottom w:val="0"/>
          <w:divBdr>
            <w:top w:val="none" w:sz="0" w:space="0" w:color="auto"/>
            <w:left w:val="none" w:sz="0" w:space="0" w:color="auto"/>
            <w:bottom w:val="none" w:sz="0" w:space="0" w:color="auto"/>
            <w:right w:val="none" w:sz="0" w:space="0" w:color="auto"/>
          </w:divBdr>
          <w:divsChild>
            <w:div w:id="340088718">
              <w:marLeft w:val="0"/>
              <w:marRight w:val="0"/>
              <w:marTop w:val="0"/>
              <w:marBottom w:val="0"/>
              <w:divBdr>
                <w:top w:val="none" w:sz="0" w:space="0" w:color="auto"/>
                <w:left w:val="none" w:sz="0" w:space="0" w:color="auto"/>
                <w:bottom w:val="none" w:sz="0" w:space="0" w:color="auto"/>
                <w:right w:val="none" w:sz="0" w:space="0" w:color="auto"/>
              </w:divBdr>
            </w:div>
          </w:divsChild>
        </w:div>
        <w:div w:id="1652825310">
          <w:marLeft w:val="0"/>
          <w:marRight w:val="0"/>
          <w:marTop w:val="0"/>
          <w:marBottom w:val="0"/>
          <w:divBdr>
            <w:top w:val="none" w:sz="0" w:space="0" w:color="auto"/>
            <w:left w:val="none" w:sz="0" w:space="0" w:color="auto"/>
            <w:bottom w:val="none" w:sz="0" w:space="0" w:color="auto"/>
            <w:right w:val="none" w:sz="0" w:space="0" w:color="auto"/>
          </w:divBdr>
          <w:divsChild>
            <w:div w:id="4234520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915636">
      <w:bodyDiv w:val="1"/>
      <w:marLeft w:val="0"/>
      <w:marRight w:val="0"/>
      <w:marTop w:val="0"/>
      <w:marBottom w:val="0"/>
      <w:divBdr>
        <w:top w:val="none" w:sz="0" w:space="0" w:color="auto"/>
        <w:left w:val="none" w:sz="0" w:space="0" w:color="auto"/>
        <w:bottom w:val="none" w:sz="0" w:space="0" w:color="auto"/>
        <w:right w:val="none" w:sz="0" w:space="0" w:color="auto"/>
      </w:divBdr>
    </w:div>
    <w:div w:id="283855337">
      <w:bodyDiv w:val="1"/>
      <w:marLeft w:val="0"/>
      <w:marRight w:val="0"/>
      <w:marTop w:val="0"/>
      <w:marBottom w:val="0"/>
      <w:divBdr>
        <w:top w:val="none" w:sz="0" w:space="0" w:color="auto"/>
        <w:left w:val="none" w:sz="0" w:space="0" w:color="auto"/>
        <w:bottom w:val="none" w:sz="0" w:space="0" w:color="auto"/>
        <w:right w:val="none" w:sz="0" w:space="0" w:color="auto"/>
      </w:divBdr>
    </w:div>
    <w:div w:id="327098757">
      <w:bodyDiv w:val="1"/>
      <w:marLeft w:val="0"/>
      <w:marRight w:val="0"/>
      <w:marTop w:val="0"/>
      <w:marBottom w:val="0"/>
      <w:divBdr>
        <w:top w:val="none" w:sz="0" w:space="0" w:color="auto"/>
        <w:left w:val="none" w:sz="0" w:space="0" w:color="auto"/>
        <w:bottom w:val="none" w:sz="0" w:space="0" w:color="auto"/>
        <w:right w:val="none" w:sz="0" w:space="0" w:color="auto"/>
      </w:divBdr>
    </w:div>
    <w:div w:id="335235581">
      <w:bodyDiv w:val="1"/>
      <w:marLeft w:val="0"/>
      <w:marRight w:val="0"/>
      <w:marTop w:val="0"/>
      <w:marBottom w:val="0"/>
      <w:divBdr>
        <w:top w:val="none" w:sz="0" w:space="0" w:color="auto"/>
        <w:left w:val="none" w:sz="0" w:space="0" w:color="auto"/>
        <w:bottom w:val="none" w:sz="0" w:space="0" w:color="auto"/>
        <w:right w:val="none" w:sz="0" w:space="0" w:color="auto"/>
      </w:divBdr>
    </w:div>
    <w:div w:id="455949080">
      <w:bodyDiv w:val="1"/>
      <w:marLeft w:val="0"/>
      <w:marRight w:val="0"/>
      <w:marTop w:val="0"/>
      <w:marBottom w:val="0"/>
      <w:divBdr>
        <w:top w:val="none" w:sz="0" w:space="0" w:color="auto"/>
        <w:left w:val="none" w:sz="0" w:space="0" w:color="auto"/>
        <w:bottom w:val="none" w:sz="0" w:space="0" w:color="auto"/>
        <w:right w:val="none" w:sz="0" w:space="0" w:color="auto"/>
      </w:divBdr>
    </w:div>
    <w:div w:id="499124762">
      <w:bodyDiv w:val="1"/>
      <w:marLeft w:val="0"/>
      <w:marRight w:val="0"/>
      <w:marTop w:val="0"/>
      <w:marBottom w:val="0"/>
      <w:divBdr>
        <w:top w:val="none" w:sz="0" w:space="0" w:color="auto"/>
        <w:left w:val="none" w:sz="0" w:space="0" w:color="auto"/>
        <w:bottom w:val="none" w:sz="0" w:space="0" w:color="auto"/>
        <w:right w:val="none" w:sz="0" w:space="0" w:color="auto"/>
      </w:divBdr>
    </w:div>
    <w:div w:id="550268737">
      <w:bodyDiv w:val="1"/>
      <w:marLeft w:val="0"/>
      <w:marRight w:val="0"/>
      <w:marTop w:val="0"/>
      <w:marBottom w:val="0"/>
      <w:divBdr>
        <w:top w:val="none" w:sz="0" w:space="0" w:color="auto"/>
        <w:left w:val="none" w:sz="0" w:space="0" w:color="auto"/>
        <w:bottom w:val="none" w:sz="0" w:space="0" w:color="auto"/>
        <w:right w:val="none" w:sz="0" w:space="0" w:color="auto"/>
      </w:divBdr>
    </w:div>
    <w:div w:id="563024416">
      <w:bodyDiv w:val="1"/>
      <w:marLeft w:val="0"/>
      <w:marRight w:val="0"/>
      <w:marTop w:val="0"/>
      <w:marBottom w:val="0"/>
      <w:divBdr>
        <w:top w:val="none" w:sz="0" w:space="0" w:color="auto"/>
        <w:left w:val="none" w:sz="0" w:space="0" w:color="auto"/>
        <w:bottom w:val="none" w:sz="0" w:space="0" w:color="auto"/>
        <w:right w:val="none" w:sz="0" w:space="0" w:color="auto"/>
      </w:divBdr>
    </w:div>
    <w:div w:id="577249115">
      <w:bodyDiv w:val="1"/>
      <w:marLeft w:val="0"/>
      <w:marRight w:val="0"/>
      <w:marTop w:val="0"/>
      <w:marBottom w:val="0"/>
      <w:divBdr>
        <w:top w:val="none" w:sz="0" w:space="0" w:color="auto"/>
        <w:left w:val="none" w:sz="0" w:space="0" w:color="auto"/>
        <w:bottom w:val="none" w:sz="0" w:space="0" w:color="auto"/>
        <w:right w:val="none" w:sz="0" w:space="0" w:color="auto"/>
      </w:divBdr>
    </w:div>
    <w:div w:id="608440162">
      <w:bodyDiv w:val="1"/>
      <w:marLeft w:val="0"/>
      <w:marRight w:val="0"/>
      <w:marTop w:val="0"/>
      <w:marBottom w:val="0"/>
      <w:divBdr>
        <w:top w:val="none" w:sz="0" w:space="0" w:color="auto"/>
        <w:left w:val="none" w:sz="0" w:space="0" w:color="auto"/>
        <w:bottom w:val="none" w:sz="0" w:space="0" w:color="auto"/>
        <w:right w:val="none" w:sz="0" w:space="0" w:color="auto"/>
      </w:divBdr>
    </w:div>
    <w:div w:id="634794669">
      <w:bodyDiv w:val="1"/>
      <w:marLeft w:val="0"/>
      <w:marRight w:val="0"/>
      <w:marTop w:val="0"/>
      <w:marBottom w:val="0"/>
      <w:divBdr>
        <w:top w:val="none" w:sz="0" w:space="0" w:color="auto"/>
        <w:left w:val="none" w:sz="0" w:space="0" w:color="auto"/>
        <w:bottom w:val="none" w:sz="0" w:space="0" w:color="auto"/>
        <w:right w:val="none" w:sz="0" w:space="0" w:color="auto"/>
      </w:divBdr>
    </w:div>
    <w:div w:id="654719840">
      <w:bodyDiv w:val="1"/>
      <w:marLeft w:val="0"/>
      <w:marRight w:val="0"/>
      <w:marTop w:val="0"/>
      <w:marBottom w:val="0"/>
      <w:divBdr>
        <w:top w:val="none" w:sz="0" w:space="0" w:color="auto"/>
        <w:left w:val="none" w:sz="0" w:space="0" w:color="auto"/>
        <w:bottom w:val="none" w:sz="0" w:space="0" w:color="auto"/>
        <w:right w:val="none" w:sz="0" w:space="0" w:color="auto"/>
      </w:divBdr>
      <w:divsChild>
        <w:div w:id="119543981">
          <w:marLeft w:val="0"/>
          <w:marRight w:val="0"/>
          <w:marTop w:val="0"/>
          <w:marBottom w:val="0"/>
          <w:divBdr>
            <w:top w:val="none" w:sz="0" w:space="0" w:color="auto"/>
            <w:left w:val="none" w:sz="0" w:space="0" w:color="auto"/>
            <w:bottom w:val="none" w:sz="0" w:space="0" w:color="auto"/>
            <w:right w:val="none" w:sz="0" w:space="0" w:color="auto"/>
          </w:divBdr>
          <w:divsChild>
            <w:div w:id="1286499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5836278">
      <w:bodyDiv w:val="1"/>
      <w:marLeft w:val="0"/>
      <w:marRight w:val="0"/>
      <w:marTop w:val="0"/>
      <w:marBottom w:val="0"/>
      <w:divBdr>
        <w:top w:val="none" w:sz="0" w:space="0" w:color="auto"/>
        <w:left w:val="none" w:sz="0" w:space="0" w:color="auto"/>
        <w:bottom w:val="none" w:sz="0" w:space="0" w:color="auto"/>
        <w:right w:val="none" w:sz="0" w:space="0" w:color="auto"/>
      </w:divBdr>
    </w:div>
    <w:div w:id="760027201">
      <w:bodyDiv w:val="1"/>
      <w:marLeft w:val="0"/>
      <w:marRight w:val="0"/>
      <w:marTop w:val="0"/>
      <w:marBottom w:val="0"/>
      <w:divBdr>
        <w:top w:val="none" w:sz="0" w:space="0" w:color="auto"/>
        <w:left w:val="none" w:sz="0" w:space="0" w:color="auto"/>
        <w:bottom w:val="none" w:sz="0" w:space="0" w:color="auto"/>
        <w:right w:val="none" w:sz="0" w:space="0" w:color="auto"/>
      </w:divBdr>
    </w:div>
    <w:div w:id="768551796">
      <w:bodyDiv w:val="1"/>
      <w:marLeft w:val="0"/>
      <w:marRight w:val="0"/>
      <w:marTop w:val="0"/>
      <w:marBottom w:val="0"/>
      <w:divBdr>
        <w:top w:val="none" w:sz="0" w:space="0" w:color="auto"/>
        <w:left w:val="none" w:sz="0" w:space="0" w:color="auto"/>
        <w:bottom w:val="none" w:sz="0" w:space="0" w:color="auto"/>
        <w:right w:val="none" w:sz="0" w:space="0" w:color="auto"/>
      </w:divBdr>
    </w:div>
    <w:div w:id="780688580">
      <w:bodyDiv w:val="1"/>
      <w:marLeft w:val="0"/>
      <w:marRight w:val="0"/>
      <w:marTop w:val="0"/>
      <w:marBottom w:val="0"/>
      <w:divBdr>
        <w:top w:val="none" w:sz="0" w:space="0" w:color="auto"/>
        <w:left w:val="none" w:sz="0" w:space="0" w:color="auto"/>
        <w:bottom w:val="none" w:sz="0" w:space="0" w:color="auto"/>
        <w:right w:val="none" w:sz="0" w:space="0" w:color="auto"/>
      </w:divBdr>
    </w:div>
    <w:div w:id="800464876">
      <w:bodyDiv w:val="1"/>
      <w:marLeft w:val="0"/>
      <w:marRight w:val="0"/>
      <w:marTop w:val="0"/>
      <w:marBottom w:val="0"/>
      <w:divBdr>
        <w:top w:val="none" w:sz="0" w:space="0" w:color="auto"/>
        <w:left w:val="none" w:sz="0" w:space="0" w:color="auto"/>
        <w:bottom w:val="none" w:sz="0" w:space="0" w:color="auto"/>
        <w:right w:val="none" w:sz="0" w:space="0" w:color="auto"/>
      </w:divBdr>
    </w:div>
    <w:div w:id="862666239">
      <w:bodyDiv w:val="1"/>
      <w:marLeft w:val="0"/>
      <w:marRight w:val="0"/>
      <w:marTop w:val="0"/>
      <w:marBottom w:val="0"/>
      <w:divBdr>
        <w:top w:val="none" w:sz="0" w:space="0" w:color="auto"/>
        <w:left w:val="none" w:sz="0" w:space="0" w:color="auto"/>
        <w:bottom w:val="none" w:sz="0" w:space="0" w:color="auto"/>
        <w:right w:val="none" w:sz="0" w:space="0" w:color="auto"/>
      </w:divBdr>
      <w:divsChild>
        <w:div w:id="549802957">
          <w:marLeft w:val="0"/>
          <w:marRight w:val="0"/>
          <w:marTop w:val="0"/>
          <w:marBottom w:val="0"/>
          <w:divBdr>
            <w:top w:val="none" w:sz="0" w:space="0" w:color="auto"/>
            <w:left w:val="none" w:sz="0" w:space="0" w:color="auto"/>
            <w:bottom w:val="none" w:sz="0" w:space="0" w:color="auto"/>
            <w:right w:val="none" w:sz="0" w:space="0" w:color="auto"/>
          </w:divBdr>
        </w:div>
        <w:div w:id="1853101671">
          <w:marLeft w:val="0"/>
          <w:marRight w:val="0"/>
          <w:marTop w:val="0"/>
          <w:marBottom w:val="0"/>
          <w:divBdr>
            <w:top w:val="none" w:sz="0" w:space="0" w:color="auto"/>
            <w:left w:val="none" w:sz="0" w:space="0" w:color="auto"/>
            <w:bottom w:val="none" w:sz="0" w:space="0" w:color="auto"/>
            <w:right w:val="none" w:sz="0" w:space="0" w:color="auto"/>
          </w:divBdr>
        </w:div>
        <w:div w:id="594943872">
          <w:marLeft w:val="0"/>
          <w:marRight w:val="0"/>
          <w:marTop w:val="0"/>
          <w:marBottom w:val="0"/>
          <w:divBdr>
            <w:top w:val="none" w:sz="0" w:space="0" w:color="auto"/>
            <w:left w:val="none" w:sz="0" w:space="0" w:color="auto"/>
            <w:bottom w:val="none" w:sz="0" w:space="0" w:color="auto"/>
            <w:right w:val="none" w:sz="0" w:space="0" w:color="auto"/>
          </w:divBdr>
        </w:div>
        <w:div w:id="1177622072">
          <w:marLeft w:val="0"/>
          <w:marRight w:val="0"/>
          <w:marTop w:val="0"/>
          <w:marBottom w:val="0"/>
          <w:divBdr>
            <w:top w:val="none" w:sz="0" w:space="0" w:color="auto"/>
            <w:left w:val="none" w:sz="0" w:space="0" w:color="auto"/>
            <w:bottom w:val="none" w:sz="0" w:space="0" w:color="auto"/>
            <w:right w:val="none" w:sz="0" w:space="0" w:color="auto"/>
          </w:divBdr>
        </w:div>
        <w:div w:id="67851209">
          <w:marLeft w:val="0"/>
          <w:marRight w:val="0"/>
          <w:marTop w:val="0"/>
          <w:marBottom w:val="0"/>
          <w:divBdr>
            <w:top w:val="none" w:sz="0" w:space="0" w:color="auto"/>
            <w:left w:val="none" w:sz="0" w:space="0" w:color="auto"/>
            <w:bottom w:val="none" w:sz="0" w:space="0" w:color="auto"/>
            <w:right w:val="none" w:sz="0" w:space="0" w:color="auto"/>
          </w:divBdr>
        </w:div>
        <w:div w:id="365446828">
          <w:marLeft w:val="0"/>
          <w:marRight w:val="0"/>
          <w:marTop w:val="0"/>
          <w:marBottom w:val="0"/>
          <w:divBdr>
            <w:top w:val="none" w:sz="0" w:space="0" w:color="auto"/>
            <w:left w:val="none" w:sz="0" w:space="0" w:color="auto"/>
            <w:bottom w:val="none" w:sz="0" w:space="0" w:color="auto"/>
            <w:right w:val="none" w:sz="0" w:space="0" w:color="auto"/>
          </w:divBdr>
        </w:div>
        <w:div w:id="90665167">
          <w:marLeft w:val="0"/>
          <w:marRight w:val="0"/>
          <w:marTop w:val="0"/>
          <w:marBottom w:val="0"/>
          <w:divBdr>
            <w:top w:val="none" w:sz="0" w:space="0" w:color="auto"/>
            <w:left w:val="none" w:sz="0" w:space="0" w:color="auto"/>
            <w:bottom w:val="none" w:sz="0" w:space="0" w:color="auto"/>
            <w:right w:val="none" w:sz="0" w:space="0" w:color="auto"/>
          </w:divBdr>
        </w:div>
        <w:div w:id="1727409141">
          <w:marLeft w:val="0"/>
          <w:marRight w:val="0"/>
          <w:marTop w:val="0"/>
          <w:marBottom w:val="0"/>
          <w:divBdr>
            <w:top w:val="none" w:sz="0" w:space="0" w:color="auto"/>
            <w:left w:val="none" w:sz="0" w:space="0" w:color="auto"/>
            <w:bottom w:val="none" w:sz="0" w:space="0" w:color="auto"/>
            <w:right w:val="none" w:sz="0" w:space="0" w:color="auto"/>
          </w:divBdr>
        </w:div>
        <w:div w:id="2053921124">
          <w:marLeft w:val="0"/>
          <w:marRight w:val="0"/>
          <w:marTop w:val="0"/>
          <w:marBottom w:val="0"/>
          <w:divBdr>
            <w:top w:val="none" w:sz="0" w:space="0" w:color="auto"/>
            <w:left w:val="none" w:sz="0" w:space="0" w:color="auto"/>
            <w:bottom w:val="none" w:sz="0" w:space="0" w:color="auto"/>
            <w:right w:val="none" w:sz="0" w:space="0" w:color="auto"/>
          </w:divBdr>
        </w:div>
        <w:div w:id="1008869907">
          <w:marLeft w:val="0"/>
          <w:marRight w:val="0"/>
          <w:marTop w:val="0"/>
          <w:marBottom w:val="0"/>
          <w:divBdr>
            <w:top w:val="none" w:sz="0" w:space="0" w:color="auto"/>
            <w:left w:val="none" w:sz="0" w:space="0" w:color="auto"/>
            <w:bottom w:val="none" w:sz="0" w:space="0" w:color="auto"/>
            <w:right w:val="none" w:sz="0" w:space="0" w:color="auto"/>
          </w:divBdr>
        </w:div>
      </w:divsChild>
    </w:div>
    <w:div w:id="866720408">
      <w:bodyDiv w:val="1"/>
      <w:marLeft w:val="0"/>
      <w:marRight w:val="0"/>
      <w:marTop w:val="0"/>
      <w:marBottom w:val="0"/>
      <w:divBdr>
        <w:top w:val="none" w:sz="0" w:space="0" w:color="auto"/>
        <w:left w:val="none" w:sz="0" w:space="0" w:color="auto"/>
        <w:bottom w:val="none" w:sz="0" w:space="0" w:color="auto"/>
        <w:right w:val="none" w:sz="0" w:space="0" w:color="auto"/>
      </w:divBdr>
    </w:div>
    <w:div w:id="909272351">
      <w:bodyDiv w:val="1"/>
      <w:marLeft w:val="0"/>
      <w:marRight w:val="0"/>
      <w:marTop w:val="0"/>
      <w:marBottom w:val="0"/>
      <w:divBdr>
        <w:top w:val="none" w:sz="0" w:space="0" w:color="auto"/>
        <w:left w:val="none" w:sz="0" w:space="0" w:color="auto"/>
        <w:bottom w:val="none" w:sz="0" w:space="0" w:color="auto"/>
        <w:right w:val="none" w:sz="0" w:space="0" w:color="auto"/>
      </w:divBdr>
    </w:div>
    <w:div w:id="944848409">
      <w:bodyDiv w:val="1"/>
      <w:marLeft w:val="0"/>
      <w:marRight w:val="0"/>
      <w:marTop w:val="0"/>
      <w:marBottom w:val="0"/>
      <w:divBdr>
        <w:top w:val="none" w:sz="0" w:space="0" w:color="auto"/>
        <w:left w:val="none" w:sz="0" w:space="0" w:color="auto"/>
        <w:bottom w:val="none" w:sz="0" w:space="0" w:color="auto"/>
        <w:right w:val="none" w:sz="0" w:space="0" w:color="auto"/>
      </w:divBdr>
    </w:div>
    <w:div w:id="973294556">
      <w:bodyDiv w:val="1"/>
      <w:marLeft w:val="0"/>
      <w:marRight w:val="0"/>
      <w:marTop w:val="0"/>
      <w:marBottom w:val="0"/>
      <w:divBdr>
        <w:top w:val="none" w:sz="0" w:space="0" w:color="auto"/>
        <w:left w:val="none" w:sz="0" w:space="0" w:color="auto"/>
        <w:bottom w:val="none" w:sz="0" w:space="0" w:color="auto"/>
        <w:right w:val="none" w:sz="0" w:space="0" w:color="auto"/>
      </w:divBdr>
    </w:div>
    <w:div w:id="983385591">
      <w:bodyDiv w:val="1"/>
      <w:marLeft w:val="0"/>
      <w:marRight w:val="0"/>
      <w:marTop w:val="0"/>
      <w:marBottom w:val="0"/>
      <w:divBdr>
        <w:top w:val="none" w:sz="0" w:space="0" w:color="auto"/>
        <w:left w:val="none" w:sz="0" w:space="0" w:color="auto"/>
        <w:bottom w:val="none" w:sz="0" w:space="0" w:color="auto"/>
        <w:right w:val="none" w:sz="0" w:space="0" w:color="auto"/>
      </w:divBdr>
    </w:div>
    <w:div w:id="1036348305">
      <w:bodyDiv w:val="1"/>
      <w:marLeft w:val="0"/>
      <w:marRight w:val="0"/>
      <w:marTop w:val="0"/>
      <w:marBottom w:val="0"/>
      <w:divBdr>
        <w:top w:val="none" w:sz="0" w:space="0" w:color="auto"/>
        <w:left w:val="none" w:sz="0" w:space="0" w:color="auto"/>
        <w:bottom w:val="none" w:sz="0" w:space="0" w:color="auto"/>
        <w:right w:val="none" w:sz="0" w:space="0" w:color="auto"/>
      </w:divBdr>
    </w:div>
    <w:div w:id="1135878798">
      <w:bodyDiv w:val="1"/>
      <w:marLeft w:val="0"/>
      <w:marRight w:val="0"/>
      <w:marTop w:val="0"/>
      <w:marBottom w:val="0"/>
      <w:divBdr>
        <w:top w:val="none" w:sz="0" w:space="0" w:color="auto"/>
        <w:left w:val="none" w:sz="0" w:space="0" w:color="auto"/>
        <w:bottom w:val="none" w:sz="0" w:space="0" w:color="auto"/>
        <w:right w:val="none" w:sz="0" w:space="0" w:color="auto"/>
      </w:divBdr>
      <w:divsChild>
        <w:div w:id="2107846042">
          <w:marLeft w:val="0"/>
          <w:marRight w:val="0"/>
          <w:marTop w:val="0"/>
          <w:marBottom w:val="0"/>
          <w:divBdr>
            <w:top w:val="none" w:sz="0" w:space="0" w:color="auto"/>
            <w:left w:val="none" w:sz="0" w:space="0" w:color="auto"/>
            <w:bottom w:val="none" w:sz="0" w:space="0" w:color="auto"/>
            <w:right w:val="none" w:sz="0" w:space="0" w:color="auto"/>
          </w:divBdr>
        </w:div>
        <w:div w:id="213742085">
          <w:marLeft w:val="0"/>
          <w:marRight w:val="0"/>
          <w:marTop w:val="0"/>
          <w:marBottom w:val="0"/>
          <w:divBdr>
            <w:top w:val="none" w:sz="0" w:space="0" w:color="auto"/>
            <w:left w:val="none" w:sz="0" w:space="0" w:color="auto"/>
            <w:bottom w:val="none" w:sz="0" w:space="0" w:color="auto"/>
            <w:right w:val="none" w:sz="0" w:space="0" w:color="auto"/>
          </w:divBdr>
        </w:div>
        <w:div w:id="1117412002">
          <w:marLeft w:val="0"/>
          <w:marRight w:val="0"/>
          <w:marTop w:val="0"/>
          <w:marBottom w:val="0"/>
          <w:divBdr>
            <w:top w:val="none" w:sz="0" w:space="0" w:color="auto"/>
            <w:left w:val="none" w:sz="0" w:space="0" w:color="auto"/>
            <w:bottom w:val="none" w:sz="0" w:space="0" w:color="auto"/>
            <w:right w:val="none" w:sz="0" w:space="0" w:color="auto"/>
          </w:divBdr>
        </w:div>
        <w:div w:id="1883783189">
          <w:marLeft w:val="0"/>
          <w:marRight w:val="0"/>
          <w:marTop w:val="0"/>
          <w:marBottom w:val="0"/>
          <w:divBdr>
            <w:top w:val="none" w:sz="0" w:space="0" w:color="auto"/>
            <w:left w:val="none" w:sz="0" w:space="0" w:color="auto"/>
            <w:bottom w:val="none" w:sz="0" w:space="0" w:color="auto"/>
            <w:right w:val="none" w:sz="0" w:space="0" w:color="auto"/>
          </w:divBdr>
        </w:div>
        <w:div w:id="315573789">
          <w:marLeft w:val="0"/>
          <w:marRight w:val="0"/>
          <w:marTop w:val="0"/>
          <w:marBottom w:val="0"/>
          <w:divBdr>
            <w:top w:val="none" w:sz="0" w:space="0" w:color="auto"/>
            <w:left w:val="none" w:sz="0" w:space="0" w:color="auto"/>
            <w:bottom w:val="none" w:sz="0" w:space="0" w:color="auto"/>
            <w:right w:val="none" w:sz="0" w:space="0" w:color="auto"/>
          </w:divBdr>
        </w:div>
        <w:div w:id="1447507279">
          <w:marLeft w:val="0"/>
          <w:marRight w:val="0"/>
          <w:marTop w:val="0"/>
          <w:marBottom w:val="0"/>
          <w:divBdr>
            <w:top w:val="none" w:sz="0" w:space="0" w:color="auto"/>
            <w:left w:val="none" w:sz="0" w:space="0" w:color="auto"/>
            <w:bottom w:val="none" w:sz="0" w:space="0" w:color="auto"/>
            <w:right w:val="none" w:sz="0" w:space="0" w:color="auto"/>
          </w:divBdr>
        </w:div>
        <w:div w:id="1086414086">
          <w:marLeft w:val="0"/>
          <w:marRight w:val="0"/>
          <w:marTop w:val="0"/>
          <w:marBottom w:val="0"/>
          <w:divBdr>
            <w:top w:val="none" w:sz="0" w:space="0" w:color="auto"/>
            <w:left w:val="none" w:sz="0" w:space="0" w:color="auto"/>
            <w:bottom w:val="none" w:sz="0" w:space="0" w:color="auto"/>
            <w:right w:val="none" w:sz="0" w:space="0" w:color="auto"/>
          </w:divBdr>
        </w:div>
        <w:div w:id="1657144820">
          <w:marLeft w:val="0"/>
          <w:marRight w:val="0"/>
          <w:marTop w:val="0"/>
          <w:marBottom w:val="0"/>
          <w:divBdr>
            <w:top w:val="none" w:sz="0" w:space="0" w:color="auto"/>
            <w:left w:val="none" w:sz="0" w:space="0" w:color="auto"/>
            <w:bottom w:val="none" w:sz="0" w:space="0" w:color="auto"/>
            <w:right w:val="none" w:sz="0" w:space="0" w:color="auto"/>
          </w:divBdr>
        </w:div>
        <w:div w:id="857232999">
          <w:marLeft w:val="0"/>
          <w:marRight w:val="0"/>
          <w:marTop w:val="0"/>
          <w:marBottom w:val="0"/>
          <w:divBdr>
            <w:top w:val="none" w:sz="0" w:space="0" w:color="auto"/>
            <w:left w:val="none" w:sz="0" w:space="0" w:color="auto"/>
            <w:bottom w:val="none" w:sz="0" w:space="0" w:color="auto"/>
            <w:right w:val="none" w:sz="0" w:space="0" w:color="auto"/>
          </w:divBdr>
        </w:div>
        <w:div w:id="250554603">
          <w:marLeft w:val="0"/>
          <w:marRight w:val="0"/>
          <w:marTop w:val="0"/>
          <w:marBottom w:val="0"/>
          <w:divBdr>
            <w:top w:val="none" w:sz="0" w:space="0" w:color="auto"/>
            <w:left w:val="none" w:sz="0" w:space="0" w:color="auto"/>
            <w:bottom w:val="none" w:sz="0" w:space="0" w:color="auto"/>
            <w:right w:val="none" w:sz="0" w:space="0" w:color="auto"/>
          </w:divBdr>
        </w:div>
      </w:divsChild>
    </w:div>
    <w:div w:id="1210066469">
      <w:bodyDiv w:val="1"/>
      <w:marLeft w:val="0"/>
      <w:marRight w:val="0"/>
      <w:marTop w:val="0"/>
      <w:marBottom w:val="0"/>
      <w:divBdr>
        <w:top w:val="none" w:sz="0" w:space="0" w:color="auto"/>
        <w:left w:val="none" w:sz="0" w:space="0" w:color="auto"/>
        <w:bottom w:val="none" w:sz="0" w:space="0" w:color="auto"/>
        <w:right w:val="none" w:sz="0" w:space="0" w:color="auto"/>
      </w:divBdr>
    </w:div>
    <w:div w:id="1296522049">
      <w:bodyDiv w:val="1"/>
      <w:marLeft w:val="0"/>
      <w:marRight w:val="0"/>
      <w:marTop w:val="0"/>
      <w:marBottom w:val="0"/>
      <w:divBdr>
        <w:top w:val="none" w:sz="0" w:space="0" w:color="auto"/>
        <w:left w:val="none" w:sz="0" w:space="0" w:color="auto"/>
        <w:bottom w:val="none" w:sz="0" w:space="0" w:color="auto"/>
        <w:right w:val="none" w:sz="0" w:space="0" w:color="auto"/>
      </w:divBdr>
    </w:div>
    <w:div w:id="1349068086">
      <w:bodyDiv w:val="1"/>
      <w:marLeft w:val="0"/>
      <w:marRight w:val="0"/>
      <w:marTop w:val="0"/>
      <w:marBottom w:val="0"/>
      <w:divBdr>
        <w:top w:val="none" w:sz="0" w:space="0" w:color="auto"/>
        <w:left w:val="none" w:sz="0" w:space="0" w:color="auto"/>
        <w:bottom w:val="none" w:sz="0" w:space="0" w:color="auto"/>
        <w:right w:val="none" w:sz="0" w:space="0" w:color="auto"/>
      </w:divBdr>
    </w:div>
    <w:div w:id="1384713137">
      <w:bodyDiv w:val="1"/>
      <w:marLeft w:val="0"/>
      <w:marRight w:val="0"/>
      <w:marTop w:val="0"/>
      <w:marBottom w:val="0"/>
      <w:divBdr>
        <w:top w:val="none" w:sz="0" w:space="0" w:color="auto"/>
        <w:left w:val="none" w:sz="0" w:space="0" w:color="auto"/>
        <w:bottom w:val="none" w:sz="0" w:space="0" w:color="auto"/>
        <w:right w:val="none" w:sz="0" w:space="0" w:color="auto"/>
      </w:divBdr>
    </w:div>
    <w:div w:id="1419709826">
      <w:bodyDiv w:val="1"/>
      <w:marLeft w:val="0"/>
      <w:marRight w:val="0"/>
      <w:marTop w:val="0"/>
      <w:marBottom w:val="0"/>
      <w:divBdr>
        <w:top w:val="none" w:sz="0" w:space="0" w:color="auto"/>
        <w:left w:val="none" w:sz="0" w:space="0" w:color="auto"/>
        <w:bottom w:val="none" w:sz="0" w:space="0" w:color="auto"/>
        <w:right w:val="none" w:sz="0" w:space="0" w:color="auto"/>
      </w:divBdr>
    </w:div>
    <w:div w:id="1430658914">
      <w:bodyDiv w:val="1"/>
      <w:marLeft w:val="0"/>
      <w:marRight w:val="0"/>
      <w:marTop w:val="0"/>
      <w:marBottom w:val="0"/>
      <w:divBdr>
        <w:top w:val="none" w:sz="0" w:space="0" w:color="auto"/>
        <w:left w:val="none" w:sz="0" w:space="0" w:color="auto"/>
        <w:bottom w:val="none" w:sz="0" w:space="0" w:color="auto"/>
        <w:right w:val="none" w:sz="0" w:space="0" w:color="auto"/>
      </w:divBdr>
    </w:div>
    <w:div w:id="1477916484">
      <w:bodyDiv w:val="1"/>
      <w:marLeft w:val="0"/>
      <w:marRight w:val="0"/>
      <w:marTop w:val="0"/>
      <w:marBottom w:val="0"/>
      <w:divBdr>
        <w:top w:val="none" w:sz="0" w:space="0" w:color="auto"/>
        <w:left w:val="none" w:sz="0" w:space="0" w:color="auto"/>
        <w:bottom w:val="none" w:sz="0" w:space="0" w:color="auto"/>
        <w:right w:val="none" w:sz="0" w:space="0" w:color="auto"/>
      </w:divBdr>
    </w:div>
    <w:div w:id="1498768560">
      <w:bodyDiv w:val="1"/>
      <w:marLeft w:val="0"/>
      <w:marRight w:val="0"/>
      <w:marTop w:val="0"/>
      <w:marBottom w:val="0"/>
      <w:divBdr>
        <w:top w:val="none" w:sz="0" w:space="0" w:color="auto"/>
        <w:left w:val="none" w:sz="0" w:space="0" w:color="auto"/>
        <w:bottom w:val="none" w:sz="0" w:space="0" w:color="auto"/>
        <w:right w:val="none" w:sz="0" w:space="0" w:color="auto"/>
      </w:divBdr>
    </w:div>
    <w:div w:id="1504051243">
      <w:bodyDiv w:val="1"/>
      <w:marLeft w:val="0"/>
      <w:marRight w:val="0"/>
      <w:marTop w:val="0"/>
      <w:marBottom w:val="0"/>
      <w:divBdr>
        <w:top w:val="none" w:sz="0" w:space="0" w:color="auto"/>
        <w:left w:val="none" w:sz="0" w:space="0" w:color="auto"/>
        <w:bottom w:val="none" w:sz="0" w:space="0" w:color="auto"/>
        <w:right w:val="none" w:sz="0" w:space="0" w:color="auto"/>
      </w:divBdr>
    </w:div>
    <w:div w:id="1633092425">
      <w:bodyDiv w:val="1"/>
      <w:marLeft w:val="0"/>
      <w:marRight w:val="0"/>
      <w:marTop w:val="0"/>
      <w:marBottom w:val="0"/>
      <w:divBdr>
        <w:top w:val="none" w:sz="0" w:space="0" w:color="auto"/>
        <w:left w:val="none" w:sz="0" w:space="0" w:color="auto"/>
        <w:bottom w:val="none" w:sz="0" w:space="0" w:color="auto"/>
        <w:right w:val="none" w:sz="0" w:space="0" w:color="auto"/>
      </w:divBdr>
    </w:div>
    <w:div w:id="1642035872">
      <w:bodyDiv w:val="1"/>
      <w:marLeft w:val="0"/>
      <w:marRight w:val="0"/>
      <w:marTop w:val="0"/>
      <w:marBottom w:val="0"/>
      <w:divBdr>
        <w:top w:val="none" w:sz="0" w:space="0" w:color="auto"/>
        <w:left w:val="none" w:sz="0" w:space="0" w:color="auto"/>
        <w:bottom w:val="none" w:sz="0" w:space="0" w:color="auto"/>
        <w:right w:val="none" w:sz="0" w:space="0" w:color="auto"/>
      </w:divBdr>
    </w:div>
    <w:div w:id="1672100615">
      <w:bodyDiv w:val="1"/>
      <w:marLeft w:val="0"/>
      <w:marRight w:val="0"/>
      <w:marTop w:val="0"/>
      <w:marBottom w:val="0"/>
      <w:divBdr>
        <w:top w:val="none" w:sz="0" w:space="0" w:color="auto"/>
        <w:left w:val="none" w:sz="0" w:space="0" w:color="auto"/>
        <w:bottom w:val="none" w:sz="0" w:space="0" w:color="auto"/>
        <w:right w:val="none" w:sz="0" w:space="0" w:color="auto"/>
      </w:divBdr>
    </w:div>
    <w:div w:id="1695495945">
      <w:bodyDiv w:val="1"/>
      <w:marLeft w:val="0"/>
      <w:marRight w:val="0"/>
      <w:marTop w:val="0"/>
      <w:marBottom w:val="0"/>
      <w:divBdr>
        <w:top w:val="none" w:sz="0" w:space="0" w:color="auto"/>
        <w:left w:val="none" w:sz="0" w:space="0" w:color="auto"/>
        <w:bottom w:val="none" w:sz="0" w:space="0" w:color="auto"/>
        <w:right w:val="none" w:sz="0" w:space="0" w:color="auto"/>
      </w:divBdr>
    </w:div>
    <w:div w:id="1711033091">
      <w:bodyDiv w:val="1"/>
      <w:marLeft w:val="0"/>
      <w:marRight w:val="0"/>
      <w:marTop w:val="0"/>
      <w:marBottom w:val="0"/>
      <w:divBdr>
        <w:top w:val="none" w:sz="0" w:space="0" w:color="auto"/>
        <w:left w:val="none" w:sz="0" w:space="0" w:color="auto"/>
        <w:bottom w:val="none" w:sz="0" w:space="0" w:color="auto"/>
        <w:right w:val="none" w:sz="0" w:space="0" w:color="auto"/>
      </w:divBdr>
      <w:divsChild>
        <w:div w:id="1435907436">
          <w:marLeft w:val="0"/>
          <w:marRight w:val="0"/>
          <w:marTop w:val="0"/>
          <w:marBottom w:val="0"/>
          <w:divBdr>
            <w:top w:val="none" w:sz="0" w:space="0" w:color="auto"/>
            <w:left w:val="none" w:sz="0" w:space="0" w:color="auto"/>
            <w:bottom w:val="none" w:sz="0" w:space="0" w:color="auto"/>
            <w:right w:val="none" w:sz="0" w:space="0" w:color="auto"/>
          </w:divBdr>
          <w:divsChild>
            <w:div w:id="1233198888">
              <w:marLeft w:val="0"/>
              <w:marRight w:val="0"/>
              <w:marTop w:val="0"/>
              <w:marBottom w:val="75"/>
              <w:divBdr>
                <w:top w:val="none" w:sz="0" w:space="0" w:color="auto"/>
                <w:left w:val="none" w:sz="0" w:space="0" w:color="auto"/>
                <w:bottom w:val="none" w:sz="0" w:space="0" w:color="auto"/>
                <w:right w:val="none" w:sz="0" w:space="0" w:color="auto"/>
              </w:divBdr>
            </w:div>
          </w:divsChild>
        </w:div>
        <w:div w:id="55134457">
          <w:marLeft w:val="0"/>
          <w:marRight w:val="0"/>
          <w:marTop w:val="150"/>
          <w:marBottom w:val="150"/>
          <w:divBdr>
            <w:top w:val="none" w:sz="0" w:space="0" w:color="auto"/>
            <w:left w:val="none" w:sz="0" w:space="0" w:color="auto"/>
            <w:bottom w:val="none" w:sz="0" w:space="0" w:color="auto"/>
            <w:right w:val="none" w:sz="0" w:space="0" w:color="auto"/>
          </w:divBdr>
        </w:div>
        <w:div w:id="1430127005">
          <w:marLeft w:val="-300"/>
          <w:marRight w:val="0"/>
          <w:marTop w:val="0"/>
          <w:marBottom w:val="150"/>
          <w:divBdr>
            <w:top w:val="none" w:sz="0" w:space="0" w:color="auto"/>
            <w:left w:val="none" w:sz="0" w:space="0" w:color="auto"/>
            <w:bottom w:val="none" w:sz="0" w:space="0" w:color="auto"/>
            <w:right w:val="none" w:sz="0" w:space="0" w:color="auto"/>
          </w:divBdr>
          <w:divsChild>
            <w:div w:id="340353964">
              <w:marLeft w:val="0"/>
              <w:marRight w:val="0"/>
              <w:marTop w:val="0"/>
              <w:marBottom w:val="0"/>
              <w:divBdr>
                <w:top w:val="none" w:sz="0" w:space="0" w:color="auto"/>
                <w:left w:val="none" w:sz="0" w:space="0" w:color="auto"/>
                <w:bottom w:val="none" w:sz="0" w:space="0" w:color="auto"/>
                <w:right w:val="none" w:sz="0" w:space="0" w:color="auto"/>
              </w:divBdr>
              <w:divsChild>
                <w:div w:id="1911385076">
                  <w:marLeft w:val="0"/>
                  <w:marRight w:val="0"/>
                  <w:marTop w:val="0"/>
                  <w:marBottom w:val="0"/>
                  <w:divBdr>
                    <w:top w:val="none" w:sz="0" w:space="0" w:color="auto"/>
                    <w:left w:val="none" w:sz="0" w:space="0" w:color="auto"/>
                    <w:bottom w:val="none" w:sz="0" w:space="0" w:color="auto"/>
                    <w:right w:val="none" w:sz="0" w:space="0" w:color="auto"/>
                  </w:divBdr>
                  <w:divsChild>
                    <w:div w:id="1126702585">
                      <w:marLeft w:val="0"/>
                      <w:marRight w:val="0"/>
                      <w:marTop w:val="0"/>
                      <w:marBottom w:val="0"/>
                      <w:divBdr>
                        <w:top w:val="none" w:sz="0" w:space="0" w:color="auto"/>
                        <w:left w:val="none" w:sz="0" w:space="0" w:color="auto"/>
                        <w:bottom w:val="none" w:sz="0" w:space="0" w:color="auto"/>
                        <w:right w:val="none" w:sz="0" w:space="0" w:color="auto"/>
                      </w:divBdr>
                      <w:divsChild>
                        <w:div w:id="1437754073">
                          <w:marLeft w:val="-15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48381317">
      <w:bodyDiv w:val="1"/>
      <w:marLeft w:val="0"/>
      <w:marRight w:val="0"/>
      <w:marTop w:val="0"/>
      <w:marBottom w:val="0"/>
      <w:divBdr>
        <w:top w:val="none" w:sz="0" w:space="0" w:color="auto"/>
        <w:left w:val="none" w:sz="0" w:space="0" w:color="auto"/>
        <w:bottom w:val="none" w:sz="0" w:space="0" w:color="auto"/>
        <w:right w:val="none" w:sz="0" w:space="0" w:color="auto"/>
      </w:divBdr>
    </w:div>
    <w:div w:id="1808468857">
      <w:bodyDiv w:val="1"/>
      <w:marLeft w:val="0"/>
      <w:marRight w:val="0"/>
      <w:marTop w:val="0"/>
      <w:marBottom w:val="0"/>
      <w:divBdr>
        <w:top w:val="none" w:sz="0" w:space="0" w:color="auto"/>
        <w:left w:val="none" w:sz="0" w:space="0" w:color="auto"/>
        <w:bottom w:val="none" w:sz="0" w:space="0" w:color="auto"/>
        <w:right w:val="none" w:sz="0" w:space="0" w:color="auto"/>
      </w:divBdr>
    </w:div>
    <w:div w:id="1840345418">
      <w:bodyDiv w:val="1"/>
      <w:marLeft w:val="0"/>
      <w:marRight w:val="0"/>
      <w:marTop w:val="0"/>
      <w:marBottom w:val="0"/>
      <w:divBdr>
        <w:top w:val="none" w:sz="0" w:space="0" w:color="auto"/>
        <w:left w:val="none" w:sz="0" w:space="0" w:color="auto"/>
        <w:bottom w:val="none" w:sz="0" w:space="0" w:color="auto"/>
        <w:right w:val="none" w:sz="0" w:space="0" w:color="auto"/>
      </w:divBdr>
    </w:div>
    <w:div w:id="1863590766">
      <w:bodyDiv w:val="1"/>
      <w:marLeft w:val="0"/>
      <w:marRight w:val="0"/>
      <w:marTop w:val="0"/>
      <w:marBottom w:val="0"/>
      <w:divBdr>
        <w:top w:val="none" w:sz="0" w:space="0" w:color="auto"/>
        <w:left w:val="none" w:sz="0" w:space="0" w:color="auto"/>
        <w:bottom w:val="none" w:sz="0" w:space="0" w:color="auto"/>
        <w:right w:val="none" w:sz="0" w:space="0" w:color="auto"/>
      </w:divBdr>
    </w:div>
    <w:div w:id="1884973602">
      <w:bodyDiv w:val="1"/>
      <w:marLeft w:val="0"/>
      <w:marRight w:val="0"/>
      <w:marTop w:val="0"/>
      <w:marBottom w:val="0"/>
      <w:divBdr>
        <w:top w:val="none" w:sz="0" w:space="0" w:color="auto"/>
        <w:left w:val="none" w:sz="0" w:space="0" w:color="auto"/>
        <w:bottom w:val="none" w:sz="0" w:space="0" w:color="auto"/>
        <w:right w:val="none" w:sz="0" w:space="0" w:color="auto"/>
      </w:divBdr>
      <w:divsChild>
        <w:div w:id="106243521">
          <w:marLeft w:val="0"/>
          <w:marRight w:val="0"/>
          <w:marTop w:val="0"/>
          <w:marBottom w:val="0"/>
          <w:divBdr>
            <w:top w:val="none" w:sz="0" w:space="0" w:color="auto"/>
            <w:left w:val="none" w:sz="0" w:space="0" w:color="auto"/>
            <w:bottom w:val="none" w:sz="0" w:space="0" w:color="auto"/>
            <w:right w:val="none" w:sz="0" w:space="0" w:color="auto"/>
          </w:divBdr>
          <w:divsChild>
            <w:div w:id="7025951">
              <w:marLeft w:val="0"/>
              <w:marRight w:val="0"/>
              <w:marTop w:val="0"/>
              <w:marBottom w:val="150"/>
              <w:divBdr>
                <w:top w:val="none" w:sz="0" w:space="0" w:color="auto"/>
                <w:left w:val="none" w:sz="0" w:space="0" w:color="auto"/>
                <w:bottom w:val="none" w:sz="0" w:space="0" w:color="auto"/>
                <w:right w:val="none" w:sz="0" w:space="0" w:color="auto"/>
              </w:divBdr>
            </w:div>
          </w:divsChild>
        </w:div>
        <w:div w:id="1132020553">
          <w:marLeft w:val="0"/>
          <w:marRight w:val="0"/>
          <w:marTop w:val="0"/>
          <w:marBottom w:val="0"/>
          <w:divBdr>
            <w:top w:val="none" w:sz="0" w:space="0" w:color="auto"/>
            <w:left w:val="none" w:sz="0" w:space="0" w:color="auto"/>
            <w:bottom w:val="none" w:sz="0" w:space="0" w:color="auto"/>
            <w:right w:val="none" w:sz="0" w:space="0" w:color="auto"/>
          </w:divBdr>
          <w:divsChild>
            <w:div w:id="1981879446">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 w:id="1897155049">
      <w:bodyDiv w:val="1"/>
      <w:marLeft w:val="0"/>
      <w:marRight w:val="0"/>
      <w:marTop w:val="0"/>
      <w:marBottom w:val="0"/>
      <w:divBdr>
        <w:top w:val="none" w:sz="0" w:space="0" w:color="auto"/>
        <w:left w:val="none" w:sz="0" w:space="0" w:color="auto"/>
        <w:bottom w:val="none" w:sz="0" w:space="0" w:color="auto"/>
        <w:right w:val="none" w:sz="0" w:space="0" w:color="auto"/>
      </w:divBdr>
    </w:div>
    <w:div w:id="1917087301">
      <w:bodyDiv w:val="1"/>
      <w:marLeft w:val="0"/>
      <w:marRight w:val="0"/>
      <w:marTop w:val="0"/>
      <w:marBottom w:val="0"/>
      <w:divBdr>
        <w:top w:val="none" w:sz="0" w:space="0" w:color="auto"/>
        <w:left w:val="none" w:sz="0" w:space="0" w:color="auto"/>
        <w:bottom w:val="none" w:sz="0" w:space="0" w:color="auto"/>
        <w:right w:val="none" w:sz="0" w:space="0" w:color="auto"/>
      </w:divBdr>
    </w:div>
    <w:div w:id="1918248916">
      <w:bodyDiv w:val="1"/>
      <w:marLeft w:val="0"/>
      <w:marRight w:val="0"/>
      <w:marTop w:val="0"/>
      <w:marBottom w:val="0"/>
      <w:divBdr>
        <w:top w:val="none" w:sz="0" w:space="0" w:color="auto"/>
        <w:left w:val="none" w:sz="0" w:space="0" w:color="auto"/>
        <w:bottom w:val="none" w:sz="0" w:space="0" w:color="auto"/>
        <w:right w:val="none" w:sz="0" w:space="0" w:color="auto"/>
      </w:divBdr>
    </w:div>
    <w:div w:id="1944651094">
      <w:bodyDiv w:val="1"/>
      <w:marLeft w:val="0"/>
      <w:marRight w:val="0"/>
      <w:marTop w:val="0"/>
      <w:marBottom w:val="0"/>
      <w:divBdr>
        <w:top w:val="none" w:sz="0" w:space="0" w:color="auto"/>
        <w:left w:val="none" w:sz="0" w:space="0" w:color="auto"/>
        <w:bottom w:val="none" w:sz="0" w:space="0" w:color="auto"/>
        <w:right w:val="none" w:sz="0" w:space="0" w:color="auto"/>
      </w:divBdr>
    </w:div>
    <w:div w:id="1996493067">
      <w:bodyDiv w:val="1"/>
      <w:marLeft w:val="0"/>
      <w:marRight w:val="0"/>
      <w:marTop w:val="0"/>
      <w:marBottom w:val="0"/>
      <w:divBdr>
        <w:top w:val="none" w:sz="0" w:space="0" w:color="auto"/>
        <w:left w:val="none" w:sz="0" w:space="0" w:color="auto"/>
        <w:bottom w:val="none" w:sz="0" w:space="0" w:color="auto"/>
        <w:right w:val="none" w:sz="0" w:space="0" w:color="auto"/>
      </w:divBdr>
    </w:div>
    <w:div w:id="2013726063">
      <w:bodyDiv w:val="1"/>
      <w:marLeft w:val="0"/>
      <w:marRight w:val="0"/>
      <w:marTop w:val="0"/>
      <w:marBottom w:val="0"/>
      <w:divBdr>
        <w:top w:val="none" w:sz="0" w:space="0" w:color="auto"/>
        <w:left w:val="none" w:sz="0" w:space="0" w:color="auto"/>
        <w:bottom w:val="none" w:sz="0" w:space="0" w:color="auto"/>
        <w:right w:val="none" w:sz="0" w:space="0" w:color="auto"/>
      </w:divBdr>
    </w:div>
    <w:div w:id="2021739961">
      <w:bodyDiv w:val="1"/>
      <w:marLeft w:val="0"/>
      <w:marRight w:val="0"/>
      <w:marTop w:val="0"/>
      <w:marBottom w:val="0"/>
      <w:divBdr>
        <w:top w:val="none" w:sz="0" w:space="0" w:color="auto"/>
        <w:left w:val="none" w:sz="0" w:space="0" w:color="auto"/>
        <w:bottom w:val="none" w:sz="0" w:space="0" w:color="auto"/>
        <w:right w:val="none" w:sz="0" w:space="0" w:color="auto"/>
      </w:divBdr>
      <w:divsChild>
        <w:div w:id="1958562182">
          <w:marLeft w:val="0"/>
          <w:marRight w:val="0"/>
          <w:marTop w:val="0"/>
          <w:marBottom w:val="0"/>
          <w:divBdr>
            <w:top w:val="none" w:sz="0" w:space="0" w:color="auto"/>
            <w:left w:val="none" w:sz="0" w:space="0" w:color="auto"/>
            <w:bottom w:val="none" w:sz="0" w:space="0" w:color="auto"/>
            <w:right w:val="none" w:sz="0" w:space="0" w:color="auto"/>
          </w:divBdr>
        </w:div>
      </w:divsChild>
    </w:div>
    <w:div w:id="2029259890">
      <w:bodyDiv w:val="1"/>
      <w:marLeft w:val="0"/>
      <w:marRight w:val="0"/>
      <w:marTop w:val="0"/>
      <w:marBottom w:val="0"/>
      <w:divBdr>
        <w:top w:val="none" w:sz="0" w:space="0" w:color="auto"/>
        <w:left w:val="none" w:sz="0" w:space="0" w:color="auto"/>
        <w:bottom w:val="none" w:sz="0" w:space="0" w:color="auto"/>
        <w:right w:val="none" w:sz="0" w:space="0" w:color="auto"/>
      </w:divBdr>
    </w:div>
    <w:div w:id="2138066835">
      <w:bodyDiv w:val="1"/>
      <w:marLeft w:val="0"/>
      <w:marRight w:val="0"/>
      <w:marTop w:val="0"/>
      <w:marBottom w:val="0"/>
      <w:divBdr>
        <w:top w:val="none" w:sz="0" w:space="0" w:color="auto"/>
        <w:left w:val="none" w:sz="0" w:space="0" w:color="auto"/>
        <w:bottom w:val="none" w:sz="0" w:space="0" w:color="auto"/>
        <w:right w:val="none" w:sz="0" w:space="0" w:color="auto"/>
      </w:divBdr>
      <w:divsChild>
        <w:div w:id="934947866">
          <w:marLeft w:val="0"/>
          <w:marRight w:val="0"/>
          <w:marTop w:val="0"/>
          <w:marBottom w:val="0"/>
          <w:divBdr>
            <w:top w:val="none" w:sz="0" w:space="0" w:color="auto"/>
            <w:left w:val="none" w:sz="0" w:space="0" w:color="auto"/>
            <w:bottom w:val="none" w:sz="0" w:space="0" w:color="auto"/>
            <w:right w:val="none" w:sz="0" w:space="0" w:color="auto"/>
          </w:divBdr>
          <w:divsChild>
            <w:div w:id="994726826">
              <w:marLeft w:val="0"/>
              <w:marRight w:val="0"/>
              <w:marTop w:val="0"/>
              <w:marBottom w:val="0"/>
              <w:divBdr>
                <w:top w:val="none" w:sz="0" w:space="0" w:color="auto"/>
                <w:left w:val="none" w:sz="0" w:space="0" w:color="auto"/>
                <w:bottom w:val="none" w:sz="0" w:space="0" w:color="auto"/>
                <w:right w:val="none" w:sz="0" w:space="0" w:color="auto"/>
              </w:divBdr>
              <w:divsChild>
                <w:div w:id="2133016438">
                  <w:marLeft w:val="0"/>
                  <w:marRight w:val="0"/>
                  <w:marTop w:val="0"/>
                  <w:marBottom w:val="0"/>
                  <w:divBdr>
                    <w:top w:val="none" w:sz="0" w:space="0" w:color="auto"/>
                    <w:left w:val="none" w:sz="0" w:space="0" w:color="auto"/>
                    <w:bottom w:val="none" w:sz="0" w:space="0" w:color="auto"/>
                    <w:right w:val="none" w:sz="0" w:space="0" w:color="auto"/>
                  </w:divBdr>
                  <w:divsChild>
                    <w:div w:id="395395020">
                      <w:marLeft w:val="0"/>
                      <w:marRight w:val="0"/>
                      <w:marTop w:val="0"/>
                      <w:marBottom w:val="0"/>
                      <w:divBdr>
                        <w:top w:val="none" w:sz="0" w:space="0" w:color="auto"/>
                        <w:left w:val="none" w:sz="0" w:space="0" w:color="auto"/>
                        <w:bottom w:val="none" w:sz="0" w:space="0" w:color="auto"/>
                        <w:right w:val="none" w:sz="0" w:space="0" w:color="auto"/>
                      </w:divBdr>
                      <w:divsChild>
                        <w:div w:id="1760178180">
                          <w:marLeft w:val="0"/>
                          <w:marRight w:val="0"/>
                          <w:marTop w:val="0"/>
                          <w:marBottom w:val="0"/>
                          <w:divBdr>
                            <w:top w:val="none" w:sz="0" w:space="0" w:color="auto"/>
                            <w:left w:val="none" w:sz="0" w:space="0" w:color="auto"/>
                            <w:bottom w:val="none" w:sz="0" w:space="0" w:color="auto"/>
                            <w:right w:val="none" w:sz="0" w:space="0" w:color="auto"/>
                          </w:divBdr>
                          <w:divsChild>
                            <w:div w:id="1001548306">
                              <w:marLeft w:val="0"/>
                              <w:marRight w:val="0"/>
                              <w:marTop w:val="0"/>
                              <w:marBottom w:val="0"/>
                              <w:divBdr>
                                <w:top w:val="none" w:sz="0" w:space="0" w:color="auto"/>
                                <w:left w:val="none" w:sz="0" w:space="0" w:color="auto"/>
                                <w:bottom w:val="none" w:sz="0" w:space="0" w:color="auto"/>
                                <w:right w:val="none" w:sz="0" w:space="0" w:color="auto"/>
                              </w:divBdr>
                              <w:divsChild>
                                <w:div w:id="61177339">
                                  <w:marLeft w:val="0"/>
                                  <w:marRight w:val="0"/>
                                  <w:marTop w:val="0"/>
                                  <w:marBottom w:val="0"/>
                                  <w:divBdr>
                                    <w:top w:val="none" w:sz="0" w:space="0" w:color="auto"/>
                                    <w:left w:val="none" w:sz="0" w:space="0" w:color="auto"/>
                                    <w:bottom w:val="none" w:sz="0" w:space="0" w:color="auto"/>
                                    <w:right w:val="none" w:sz="0" w:space="0" w:color="auto"/>
                                  </w:divBdr>
                                  <w:divsChild>
                                    <w:div w:id="19115740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1446899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hyperlink" Target="http://dx.doi.org/10.4038/sajth.v3i2.75"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doi.org/10.62154/ajsps.2024.02.010404" TargetMode="Externa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hyperlink" Target="https://doi.org/10.1177/0008125620958166"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doi.org/10.4324/9780429023002" TargetMode="External"/><Relationship Id="rId20" Type="http://schemas.openxmlformats.org/officeDocument/2006/relationships/hyperlink" Target="https://doi.org/10.3390/su14106364"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hyperlink" Target="http://dx.doi.org/10.59653/ijmars.v3i02.1504" TargetMode="External"/><Relationship Id="rId5" Type="http://schemas.openxmlformats.org/officeDocument/2006/relationships/webSettings" Target="webSettings.xml"/><Relationship Id="rId15" Type="http://schemas.openxmlformats.org/officeDocument/2006/relationships/hyperlink" Target="http://dx.doi.org/10.1080/15470148.2020.1814472" TargetMode="External"/><Relationship Id="rId23" Type="http://schemas.openxmlformats.org/officeDocument/2006/relationships/hyperlink" Target="http://dx.doi.org/10.1080/21568316.2020.1829695" TargetMode="External"/><Relationship Id="rId10" Type="http://schemas.openxmlformats.org/officeDocument/2006/relationships/image" Target="media/image5.png"/><Relationship Id="rId19" Type="http://schemas.openxmlformats.org/officeDocument/2006/relationships/hyperlink" Target="https://doi.org/10.1080/00167487.2019.12094058"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hyperlink" Target="https://doi.org/10.4324/978100317270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3FB3879-41C5-4127-9457-EB5C8E7DE9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18</Pages>
  <Words>3726</Words>
  <Characters>21724</Characters>
  <Application>Microsoft Office Word</Application>
  <DocSecurity>0</DocSecurity>
  <Lines>543</Lines>
  <Paragraphs>302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25148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Ana Maria Stoica</cp:lastModifiedBy>
  <cp:revision>3</cp:revision>
  <dcterms:created xsi:type="dcterms:W3CDTF">2025-06-10T08:56:00Z</dcterms:created>
  <dcterms:modified xsi:type="dcterms:W3CDTF">2025-06-10T09:07:00Z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601b699f-7b8e-49d3-89cb-ec11282ca43f</vt:lpwstr>
  </property>
</Properties>
</file>