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16CCB" w14:textId="77777777" w:rsidR="00B90FAE" w:rsidRDefault="00B90FAE">
      <w:r>
        <w:t xml:space="preserve">            </w:t>
      </w:r>
      <w:r>
        <w:rPr>
          <w:rFonts w:eastAsia="Times New Roman"/>
          <w:noProof/>
          <w:lang w:eastAsia="en-GB"/>
        </w:rPr>
        <w:fldChar w:fldCharType="begin"/>
      </w:r>
      <w:r>
        <w:rPr>
          <w:rFonts w:eastAsia="Times New Roman"/>
          <w:noProof/>
          <w:lang w:eastAsia="en-GB"/>
        </w:rPr>
        <w:instrText xml:space="preserve"> INCLUDEPICTURE  "/var/folders/xd/xz_ngb057x38_9b68n_prwp00000gn/T/com.microsoft.Word/WebArchiveCopyPasteTempFiles/page1image33405776" \* MERGEFORMATINET </w:instrText>
      </w:r>
      <w:r>
        <w:rPr>
          <w:rFonts w:eastAsia="Times New Roman"/>
          <w:noProof/>
          <w:lang w:eastAsia="en-GB"/>
        </w:rPr>
        <w:fldChar w:fldCharType="separate"/>
      </w:r>
      <w:r>
        <w:rPr>
          <w:rFonts w:eastAsia="Times New Roman"/>
          <w:noProof/>
          <w:lang w:eastAsia="en-GB"/>
        </w:rPr>
        <w:fldChar w:fldCharType="begin"/>
      </w:r>
      <w:r>
        <w:rPr>
          <w:rFonts w:eastAsia="Times New Roman"/>
          <w:noProof/>
          <w:lang w:eastAsia="en-GB"/>
        </w:rPr>
        <w:instrText xml:space="preserve"> INCLUDEPICTURE  "/var/folders/xd/xz_ngb057x38_9b68n_prwp00000gn/T/com.microsoft.Word/WebArchiveCopyPasteTempFiles/page1image33405776" \* MERGEFORMATINET </w:instrText>
      </w:r>
      <w:r>
        <w:rPr>
          <w:rFonts w:eastAsia="Times New Roman"/>
          <w:noProof/>
          <w:lang w:eastAsia="en-GB"/>
        </w:rPr>
        <w:fldChar w:fldCharType="separate"/>
      </w:r>
      <w:r>
        <w:rPr>
          <w:rFonts w:eastAsia="Times New Roman"/>
          <w:noProof/>
          <w:lang w:eastAsia="en-GB"/>
        </w:rPr>
        <w:drawing>
          <wp:inline distT="0" distB="0" distL="0" distR="0" wp14:anchorId="4DAC54DA" wp14:editId="67401A44">
            <wp:extent cx="2169160" cy="855980"/>
            <wp:effectExtent l="0" t="0" r="0" b="0"/>
            <wp:docPr id="2" name="Picture 1" descr="page1image33405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page1image33405776"/>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69160" cy="855980"/>
                    </a:xfrm>
                    <a:prstGeom prst="rect">
                      <a:avLst/>
                    </a:prstGeom>
                    <a:noFill/>
                    <a:ln>
                      <a:noFill/>
                    </a:ln>
                  </pic:spPr>
                </pic:pic>
              </a:graphicData>
            </a:graphic>
          </wp:inline>
        </w:drawing>
      </w:r>
      <w:r>
        <w:rPr>
          <w:rFonts w:eastAsia="Times New Roman"/>
          <w:noProof/>
          <w:lang w:eastAsia="en-GB"/>
        </w:rPr>
        <w:fldChar w:fldCharType="end"/>
      </w:r>
      <w:r>
        <w:rPr>
          <w:rFonts w:eastAsia="Times New Roman"/>
          <w:noProof/>
          <w:lang w:eastAsia="en-GB"/>
        </w:rPr>
        <w:fldChar w:fldCharType="end"/>
      </w:r>
      <w:r>
        <w:t xml:space="preserve">                              </w:t>
      </w:r>
    </w:p>
    <w:p w14:paraId="215FCCEB" w14:textId="41651260" w:rsidR="00B90FAE" w:rsidRDefault="00B90FAE"/>
    <w:p w14:paraId="5D7EBE3F" w14:textId="62555AC4" w:rsidR="00B90FAE" w:rsidRDefault="00B90FAE"/>
    <w:p w14:paraId="7F87EFE9" w14:textId="1D0BAE44" w:rsidR="00B90FAE" w:rsidRDefault="00B90FAE"/>
    <w:p w14:paraId="64291A7A" w14:textId="17E9A7DE" w:rsidR="00B90FAE" w:rsidRDefault="00B90FAE"/>
    <w:p w14:paraId="79D9B88D" w14:textId="3089EF50" w:rsidR="00B90FAE" w:rsidRDefault="00B90FAE"/>
    <w:p w14:paraId="36AE8DBB" w14:textId="61800537" w:rsidR="00B90FAE" w:rsidRDefault="00B90FAE"/>
    <w:p w14:paraId="0754F75C" w14:textId="61A238DF" w:rsidR="00B90FAE" w:rsidRDefault="00B90FAE"/>
    <w:p w14:paraId="276CA28C" w14:textId="77777777" w:rsidR="00B90FAE" w:rsidRDefault="00B90FAE"/>
    <w:p w14:paraId="3ABCDDA6" w14:textId="77777777" w:rsidR="00B90FAE" w:rsidRDefault="00B90FAE"/>
    <w:p w14:paraId="038A6076" w14:textId="77777777" w:rsidR="00B90FAE" w:rsidRDefault="00B90FAE"/>
    <w:p w14:paraId="69FD9C61" w14:textId="38DE45F4" w:rsidR="00B90FAE" w:rsidRPr="00B90FAE" w:rsidRDefault="00B90FAE" w:rsidP="00B90FAE">
      <w:pPr>
        <w:pStyle w:val="Title"/>
        <w:ind w:left="720" w:firstLine="720"/>
        <w:rPr>
          <w:rFonts w:ascii="Arial" w:hAnsi="Arial" w:cs="Arial"/>
          <w:b/>
          <w:bCs/>
          <w:sz w:val="40"/>
          <w:szCs w:val="40"/>
          <w:u w:val="single"/>
        </w:rPr>
      </w:pPr>
      <w:r w:rsidRPr="00B90FAE">
        <w:rPr>
          <w:b/>
          <w:bCs/>
          <w:u w:val="single"/>
        </w:rPr>
        <w:t xml:space="preserve">Gender Balance at </w:t>
      </w:r>
      <w:r w:rsidR="008769AA">
        <w:rPr>
          <w:b/>
          <w:bCs/>
          <w:u w:val="single"/>
        </w:rPr>
        <w:t>W</w:t>
      </w:r>
      <w:r w:rsidRPr="00B90FAE">
        <w:rPr>
          <w:b/>
          <w:bCs/>
          <w:u w:val="single"/>
        </w:rPr>
        <w:t>orkplace</w:t>
      </w:r>
    </w:p>
    <w:p w14:paraId="064691E3" w14:textId="77777777" w:rsidR="00B90FAE" w:rsidRPr="00B90FAE" w:rsidRDefault="00B90FAE" w:rsidP="00B90FAE">
      <w:pPr>
        <w:pStyle w:val="Title"/>
        <w:rPr>
          <w:u w:val="single"/>
        </w:rPr>
      </w:pPr>
    </w:p>
    <w:p w14:paraId="4490013A" w14:textId="3206878D" w:rsidR="001543D4" w:rsidRDefault="00B90FAE" w:rsidP="008769AA">
      <w:pPr>
        <w:pStyle w:val="NormalWeb"/>
        <w:ind w:left="1440"/>
        <w:rPr>
          <w:sz w:val="32"/>
          <w:szCs w:val="32"/>
        </w:rPr>
      </w:pPr>
      <w:r w:rsidRPr="00B90FAE">
        <w:rPr>
          <w:sz w:val="40"/>
          <w:szCs w:val="40"/>
        </w:rPr>
        <w:t>PROBLEM SOLVING AND DECISION MAKING</w:t>
      </w:r>
      <w:r>
        <w:rPr>
          <w:sz w:val="40"/>
          <w:szCs w:val="40"/>
        </w:rPr>
        <w:t xml:space="preserve">- </w:t>
      </w:r>
      <w:r>
        <w:rPr>
          <w:sz w:val="32"/>
          <w:szCs w:val="32"/>
        </w:rPr>
        <w:t>BMSW4004</w:t>
      </w:r>
    </w:p>
    <w:p w14:paraId="3F8B0C48" w14:textId="77777777" w:rsidR="003A4720" w:rsidRDefault="003A4720" w:rsidP="008769AA">
      <w:pPr>
        <w:pStyle w:val="NormalWeb"/>
        <w:ind w:left="1440"/>
        <w:rPr>
          <w:sz w:val="40"/>
          <w:szCs w:val="40"/>
        </w:rPr>
      </w:pPr>
    </w:p>
    <w:p w14:paraId="32885696" w14:textId="1A8D5243" w:rsidR="00B90FAE" w:rsidRDefault="00B90FAE" w:rsidP="008769AA">
      <w:pPr>
        <w:pStyle w:val="NormalWeb"/>
        <w:ind w:left="1440" w:firstLine="720"/>
        <w:rPr>
          <w:sz w:val="32"/>
          <w:szCs w:val="32"/>
        </w:rPr>
      </w:pPr>
      <w:r w:rsidRPr="00E96236">
        <w:rPr>
          <w:sz w:val="32"/>
          <w:szCs w:val="32"/>
        </w:rPr>
        <w:t>Vladimir Ivanov</w:t>
      </w:r>
      <w:r>
        <w:rPr>
          <w:sz w:val="32"/>
          <w:szCs w:val="32"/>
        </w:rPr>
        <w:t xml:space="preserve">   </w:t>
      </w:r>
      <w:r w:rsidRPr="00E96236">
        <w:rPr>
          <w:sz w:val="32"/>
          <w:szCs w:val="32"/>
        </w:rPr>
        <w:t>1816040</w:t>
      </w:r>
    </w:p>
    <w:p w14:paraId="731C02B7" w14:textId="77777777" w:rsidR="00B90FAE" w:rsidRDefault="00B90FAE" w:rsidP="00B90FAE">
      <w:pPr>
        <w:pStyle w:val="NormalWeb"/>
        <w:ind w:left="720" w:firstLine="720"/>
        <w:rPr>
          <w:sz w:val="32"/>
          <w:szCs w:val="32"/>
        </w:rPr>
      </w:pPr>
    </w:p>
    <w:p w14:paraId="13E19C52" w14:textId="5136C13E" w:rsidR="00B90FAE" w:rsidRDefault="00B90FAE" w:rsidP="00B90FAE">
      <w:pPr>
        <w:pStyle w:val="NormalWeb"/>
        <w:ind w:left="720" w:firstLine="720"/>
        <w:rPr>
          <w:sz w:val="32"/>
          <w:szCs w:val="32"/>
        </w:rPr>
      </w:pPr>
    </w:p>
    <w:p w14:paraId="00ECACFA" w14:textId="410FB160" w:rsidR="00B90FAE" w:rsidRDefault="00B90FAE" w:rsidP="00B90FAE">
      <w:pPr>
        <w:rPr>
          <w:b/>
          <w:bCs/>
        </w:rPr>
      </w:pPr>
    </w:p>
    <w:p w14:paraId="12149568" w14:textId="3AB46EFA" w:rsidR="008B159C" w:rsidRDefault="008B159C" w:rsidP="00B90FAE">
      <w:pPr>
        <w:rPr>
          <w:b/>
          <w:bCs/>
        </w:rPr>
      </w:pPr>
    </w:p>
    <w:p w14:paraId="37124F80" w14:textId="5480C3CE" w:rsidR="008B159C" w:rsidRDefault="008B159C" w:rsidP="00B90FAE">
      <w:pPr>
        <w:rPr>
          <w:b/>
          <w:bCs/>
        </w:rPr>
      </w:pPr>
    </w:p>
    <w:p w14:paraId="6AE49BA9" w14:textId="5F349CD3" w:rsidR="008B159C" w:rsidRDefault="008B159C" w:rsidP="00B90FAE">
      <w:pPr>
        <w:rPr>
          <w:b/>
          <w:bCs/>
        </w:rPr>
      </w:pPr>
    </w:p>
    <w:p w14:paraId="0071435E" w14:textId="1432122B" w:rsidR="008B159C" w:rsidRDefault="008B159C" w:rsidP="00B90FAE">
      <w:pPr>
        <w:rPr>
          <w:b/>
          <w:bCs/>
        </w:rPr>
      </w:pPr>
    </w:p>
    <w:p w14:paraId="5FEFA4C2" w14:textId="0790811B" w:rsidR="008B159C" w:rsidRDefault="008B159C" w:rsidP="00B90FAE">
      <w:pPr>
        <w:rPr>
          <w:b/>
          <w:bCs/>
        </w:rPr>
      </w:pPr>
    </w:p>
    <w:p w14:paraId="4DB5A3B4" w14:textId="4C560163" w:rsidR="008B159C" w:rsidRDefault="008B159C" w:rsidP="00B90FAE">
      <w:pPr>
        <w:rPr>
          <w:b/>
          <w:bCs/>
        </w:rPr>
      </w:pPr>
    </w:p>
    <w:p w14:paraId="1A801A5E" w14:textId="3F80551A" w:rsidR="008B159C" w:rsidRDefault="008B159C" w:rsidP="00B90FAE">
      <w:pPr>
        <w:rPr>
          <w:b/>
          <w:bCs/>
        </w:rPr>
      </w:pPr>
    </w:p>
    <w:p w14:paraId="394D8ED4" w14:textId="6F6D2052" w:rsidR="008B159C" w:rsidRDefault="008B159C" w:rsidP="00B90FAE">
      <w:pPr>
        <w:rPr>
          <w:b/>
          <w:bCs/>
        </w:rPr>
      </w:pPr>
    </w:p>
    <w:p w14:paraId="487DEAAA" w14:textId="21A065C9" w:rsidR="008B159C" w:rsidRDefault="008B159C" w:rsidP="00B90FAE">
      <w:pPr>
        <w:rPr>
          <w:b/>
          <w:bCs/>
        </w:rPr>
      </w:pPr>
    </w:p>
    <w:p w14:paraId="216D8452" w14:textId="017A0F64" w:rsidR="008B159C" w:rsidRDefault="008B159C" w:rsidP="00B90FAE">
      <w:pPr>
        <w:rPr>
          <w:b/>
          <w:bCs/>
        </w:rPr>
      </w:pPr>
    </w:p>
    <w:p w14:paraId="42AD1B63" w14:textId="06007751" w:rsidR="008B159C" w:rsidRDefault="008B159C" w:rsidP="00B90FAE">
      <w:pPr>
        <w:rPr>
          <w:b/>
          <w:bCs/>
        </w:rPr>
      </w:pPr>
    </w:p>
    <w:p w14:paraId="5AEE0EE7" w14:textId="79BEA1C2" w:rsidR="008B159C" w:rsidRDefault="008B159C" w:rsidP="00B90FAE">
      <w:pPr>
        <w:rPr>
          <w:b/>
          <w:bCs/>
        </w:rPr>
      </w:pPr>
    </w:p>
    <w:p w14:paraId="21509A9F" w14:textId="2C488514" w:rsidR="008B159C" w:rsidRDefault="008B159C" w:rsidP="00B90FAE">
      <w:pPr>
        <w:rPr>
          <w:b/>
          <w:bCs/>
        </w:rPr>
      </w:pPr>
    </w:p>
    <w:p w14:paraId="75261665" w14:textId="5136217E" w:rsidR="008B159C" w:rsidRDefault="008B159C" w:rsidP="00B90FAE">
      <w:pPr>
        <w:rPr>
          <w:b/>
          <w:bCs/>
        </w:rPr>
      </w:pPr>
    </w:p>
    <w:p w14:paraId="24AFC1E8" w14:textId="05AEA0AD" w:rsidR="008B159C" w:rsidRDefault="008B159C" w:rsidP="00B90FAE">
      <w:pPr>
        <w:rPr>
          <w:b/>
          <w:bCs/>
        </w:rPr>
      </w:pPr>
    </w:p>
    <w:sdt>
      <w:sdtPr>
        <w:rPr>
          <w:rFonts w:ascii="Times New Roman" w:eastAsiaTheme="minorHAnsi" w:hAnsi="Times New Roman" w:cstheme="minorBidi"/>
          <w:b w:val="0"/>
          <w:bCs w:val="0"/>
          <w:color w:val="auto"/>
          <w:sz w:val="24"/>
          <w:szCs w:val="22"/>
          <w:lang w:val="en-GB"/>
        </w:rPr>
        <w:id w:val="1925787552"/>
        <w:docPartObj>
          <w:docPartGallery w:val="Table of Contents"/>
          <w:docPartUnique/>
        </w:docPartObj>
      </w:sdtPr>
      <w:sdtEndPr>
        <w:rPr>
          <w:rFonts w:asciiTheme="minorHAnsi" w:hAnsiTheme="minorHAnsi"/>
          <w:szCs w:val="24"/>
        </w:rPr>
      </w:sdtEndPr>
      <w:sdtContent>
        <w:p w14:paraId="41A2ED49" w14:textId="77777777" w:rsidR="008B159C" w:rsidRDefault="008B159C" w:rsidP="008B159C">
          <w:pPr>
            <w:pStyle w:val="TOCHeading"/>
          </w:pPr>
          <w:r>
            <w:t>Contents</w:t>
          </w:r>
        </w:p>
        <w:p w14:paraId="7D61358E" w14:textId="51E47AA1" w:rsidR="00082633" w:rsidRDefault="008B159C">
          <w:pPr>
            <w:pStyle w:val="TOC1"/>
            <w:tabs>
              <w:tab w:val="right" w:leader="dot" w:pos="9010"/>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39777779" w:history="1">
            <w:r w:rsidR="00082633" w:rsidRPr="00C15298">
              <w:rPr>
                <w:rStyle w:val="Hyperlink"/>
                <w:noProof/>
              </w:rPr>
              <w:t>Introduction</w:t>
            </w:r>
            <w:r w:rsidR="00082633">
              <w:rPr>
                <w:noProof/>
                <w:webHidden/>
              </w:rPr>
              <w:tab/>
            </w:r>
            <w:r w:rsidR="00082633">
              <w:rPr>
                <w:noProof/>
                <w:webHidden/>
              </w:rPr>
              <w:fldChar w:fldCharType="begin"/>
            </w:r>
            <w:r w:rsidR="00082633">
              <w:rPr>
                <w:noProof/>
                <w:webHidden/>
              </w:rPr>
              <w:instrText xml:space="preserve"> PAGEREF _Toc39777779 \h </w:instrText>
            </w:r>
            <w:r w:rsidR="00082633">
              <w:rPr>
                <w:noProof/>
                <w:webHidden/>
              </w:rPr>
            </w:r>
            <w:r w:rsidR="00082633">
              <w:rPr>
                <w:noProof/>
                <w:webHidden/>
              </w:rPr>
              <w:fldChar w:fldCharType="separate"/>
            </w:r>
            <w:r w:rsidR="00082633">
              <w:rPr>
                <w:noProof/>
                <w:webHidden/>
              </w:rPr>
              <w:t>3</w:t>
            </w:r>
            <w:r w:rsidR="00082633">
              <w:rPr>
                <w:noProof/>
                <w:webHidden/>
              </w:rPr>
              <w:fldChar w:fldCharType="end"/>
            </w:r>
          </w:hyperlink>
        </w:p>
        <w:p w14:paraId="15508DE3" w14:textId="6927A0B0" w:rsidR="00082633" w:rsidRDefault="00082633">
          <w:pPr>
            <w:pStyle w:val="TOC1"/>
            <w:tabs>
              <w:tab w:val="right" w:leader="dot" w:pos="9010"/>
            </w:tabs>
            <w:rPr>
              <w:rFonts w:asciiTheme="minorHAnsi" w:eastAsiaTheme="minorEastAsia" w:hAnsiTheme="minorHAnsi"/>
              <w:noProof/>
              <w:szCs w:val="24"/>
              <w:lang w:val="en-GB" w:eastAsia="en-GB"/>
            </w:rPr>
          </w:pPr>
          <w:hyperlink w:anchor="_Toc39777780" w:history="1">
            <w:r w:rsidRPr="00C15298">
              <w:rPr>
                <w:rStyle w:val="Hyperlink"/>
                <w:noProof/>
              </w:rPr>
              <w:t>Main body</w:t>
            </w:r>
            <w:r>
              <w:rPr>
                <w:noProof/>
                <w:webHidden/>
              </w:rPr>
              <w:tab/>
            </w:r>
            <w:r>
              <w:rPr>
                <w:noProof/>
                <w:webHidden/>
              </w:rPr>
              <w:fldChar w:fldCharType="begin"/>
            </w:r>
            <w:r>
              <w:rPr>
                <w:noProof/>
                <w:webHidden/>
              </w:rPr>
              <w:instrText xml:space="preserve"> PAGEREF _Toc39777780 \h </w:instrText>
            </w:r>
            <w:r>
              <w:rPr>
                <w:noProof/>
                <w:webHidden/>
              </w:rPr>
            </w:r>
            <w:r>
              <w:rPr>
                <w:noProof/>
                <w:webHidden/>
              </w:rPr>
              <w:fldChar w:fldCharType="separate"/>
            </w:r>
            <w:r>
              <w:rPr>
                <w:noProof/>
                <w:webHidden/>
              </w:rPr>
              <w:t>3</w:t>
            </w:r>
            <w:r>
              <w:rPr>
                <w:noProof/>
                <w:webHidden/>
              </w:rPr>
              <w:fldChar w:fldCharType="end"/>
            </w:r>
          </w:hyperlink>
        </w:p>
        <w:p w14:paraId="4E600D43" w14:textId="20CE5EE1" w:rsidR="00082633" w:rsidRDefault="00082633">
          <w:pPr>
            <w:pStyle w:val="TOC1"/>
            <w:tabs>
              <w:tab w:val="right" w:leader="dot" w:pos="9010"/>
            </w:tabs>
            <w:rPr>
              <w:rFonts w:asciiTheme="minorHAnsi" w:eastAsiaTheme="minorEastAsia" w:hAnsiTheme="minorHAnsi"/>
              <w:noProof/>
              <w:szCs w:val="24"/>
              <w:lang w:val="en-GB" w:eastAsia="en-GB"/>
            </w:rPr>
          </w:pPr>
          <w:hyperlink w:anchor="_Toc39777781" w:history="1">
            <w:r w:rsidRPr="00C15298">
              <w:rPr>
                <w:rStyle w:val="Hyperlink"/>
                <w:noProof/>
              </w:rPr>
              <w:t>Conclusion</w:t>
            </w:r>
            <w:r>
              <w:rPr>
                <w:noProof/>
                <w:webHidden/>
              </w:rPr>
              <w:tab/>
            </w:r>
            <w:r>
              <w:rPr>
                <w:noProof/>
                <w:webHidden/>
              </w:rPr>
              <w:fldChar w:fldCharType="begin"/>
            </w:r>
            <w:r>
              <w:rPr>
                <w:noProof/>
                <w:webHidden/>
              </w:rPr>
              <w:instrText xml:space="preserve"> PAGEREF _Toc39777781 \h </w:instrText>
            </w:r>
            <w:r>
              <w:rPr>
                <w:noProof/>
                <w:webHidden/>
              </w:rPr>
            </w:r>
            <w:r>
              <w:rPr>
                <w:noProof/>
                <w:webHidden/>
              </w:rPr>
              <w:fldChar w:fldCharType="separate"/>
            </w:r>
            <w:r>
              <w:rPr>
                <w:noProof/>
                <w:webHidden/>
              </w:rPr>
              <w:t>9</w:t>
            </w:r>
            <w:r>
              <w:rPr>
                <w:noProof/>
                <w:webHidden/>
              </w:rPr>
              <w:fldChar w:fldCharType="end"/>
            </w:r>
          </w:hyperlink>
        </w:p>
        <w:p w14:paraId="55E9AE56" w14:textId="03460692" w:rsidR="00082633" w:rsidRDefault="00082633">
          <w:pPr>
            <w:pStyle w:val="TOC1"/>
            <w:tabs>
              <w:tab w:val="right" w:leader="dot" w:pos="9010"/>
            </w:tabs>
            <w:rPr>
              <w:rFonts w:asciiTheme="minorHAnsi" w:eastAsiaTheme="minorEastAsia" w:hAnsiTheme="minorHAnsi"/>
              <w:noProof/>
              <w:szCs w:val="24"/>
              <w:lang w:val="en-GB" w:eastAsia="en-GB"/>
            </w:rPr>
          </w:pPr>
          <w:hyperlink w:anchor="_Toc39777782" w:history="1">
            <w:r w:rsidRPr="00C15298">
              <w:rPr>
                <w:rStyle w:val="Hyperlink"/>
                <w:noProof/>
              </w:rPr>
              <w:t>References:</w:t>
            </w:r>
            <w:r>
              <w:rPr>
                <w:noProof/>
                <w:webHidden/>
              </w:rPr>
              <w:tab/>
            </w:r>
            <w:r>
              <w:rPr>
                <w:noProof/>
                <w:webHidden/>
              </w:rPr>
              <w:fldChar w:fldCharType="begin"/>
            </w:r>
            <w:r>
              <w:rPr>
                <w:noProof/>
                <w:webHidden/>
              </w:rPr>
              <w:instrText xml:space="preserve"> PAGEREF _Toc39777782 \h </w:instrText>
            </w:r>
            <w:r>
              <w:rPr>
                <w:noProof/>
                <w:webHidden/>
              </w:rPr>
            </w:r>
            <w:r>
              <w:rPr>
                <w:noProof/>
                <w:webHidden/>
              </w:rPr>
              <w:fldChar w:fldCharType="separate"/>
            </w:r>
            <w:r>
              <w:rPr>
                <w:noProof/>
                <w:webHidden/>
              </w:rPr>
              <w:t>10</w:t>
            </w:r>
            <w:r>
              <w:rPr>
                <w:noProof/>
                <w:webHidden/>
              </w:rPr>
              <w:fldChar w:fldCharType="end"/>
            </w:r>
          </w:hyperlink>
        </w:p>
        <w:p w14:paraId="00D201C5" w14:textId="271ACEB5" w:rsidR="00082633" w:rsidRDefault="00082633">
          <w:pPr>
            <w:pStyle w:val="TOC1"/>
            <w:tabs>
              <w:tab w:val="right" w:leader="dot" w:pos="9010"/>
            </w:tabs>
            <w:rPr>
              <w:rFonts w:asciiTheme="minorHAnsi" w:eastAsiaTheme="minorEastAsia" w:hAnsiTheme="minorHAnsi"/>
              <w:noProof/>
              <w:szCs w:val="24"/>
              <w:lang w:val="en-GB" w:eastAsia="en-GB"/>
            </w:rPr>
          </w:pPr>
          <w:hyperlink w:anchor="_Toc39777783" w:history="1">
            <w:r w:rsidRPr="00C15298">
              <w:rPr>
                <w:rStyle w:val="Hyperlink"/>
                <w:noProof/>
              </w:rPr>
              <w:t>Appendix:</w:t>
            </w:r>
            <w:r>
              <w:rPr>
                <w:noProof/>
                <w:webHidden/>
              </w:rPr>
              <w:tab/>
            </w:r>
            <w:r>
              <w:rPr>
                <w:noProof/>
                <w:webHidden/>
              </w:rPr>
              <w:fldChar w:fldCharType="begin"/>
            </w:r>
            <w:r>
              <w:rPr>
                <w:noProof/>
                <w:webHidden/>
              </w:rPr>
              <w:instrText xml:space="preserve"> PAGEREF _Toc39777783 \h </w:instrText>
            </w:r>
            <w:r>
              <w:rPr>
                <w:noProof/>
                <w:webHidden/>
              </w:rPr>
            </w:r>
            <w:r>
              <w:rPr>
                <w:noProof/>
                <w:webHidden/>
              </w:rPr>
              <w:fldChar w:fldCharType="separate"/>
            </w:r>
            <w:r>
              <w:rPr>
                <w:noProof/>
                <w:webHidden/>
              </w:rPr>
              <w:t>11</w:t>
            </w:r>
            <w:r>
              <w:rPr>
                <w:noProof/>
                <w:webHidden/>
              </w:rPr>
              <w:fldChar w:fldCharType="end"/>
            </w:r>
          </w:hyperlink>
        </w:p>
        <w:p w14:paraId="0ACF8EDA" w14:textId="139AA4F5" w:rsidR="008B159C" w:rsidRDefault="008B159C" w:rsidP="008B159C">
          <w:pPr>
            <w:spacing w:after="200" w:line="360" w:lineRule="auto"/>
            <w:jc w:val="both"/>
          </w:pPr>
          <w:r>
            <w:fldChar w:fldCharType="end"/>
          </w:r>
        </w:p>
      </w:sdtContent>
    </w:sdt>
    <w:p w14:paraId="1756B397" w14:textId="754D7D5D" w:rsidR="008B159C" w:rsidRDefault="008B159C" w:rsidP="00B90FAE">
      <w:pPr>
        <w:rPr>
          <w:b/>
          <w:bCs/>
        </w:rPr>
      </w:pPr>
    </w:p>
    <w:p w14:paraId="38CF41E9" w14:textId="02205B7E" w:rsidR="008B159C" w:rsidRDefault="008B159C" w:rsidP="00B90FAE">
      <w:pPr>
        <w:rPr>
          <w:b/>
          <w:bCs/>
        </w:rPr>
      </w:pPr>
    </w:p>
    <w:p w14:paraId="2E62AE11" w14:textId="1ABC8BFC" w:rsidR="008B159C" w:rsidRDefault="008B159C" w:rsidP="00B90FAE">
      <w:pPr>
        <w:rPr>
          <w:b/>
          <w:bCs/>
        </w:rPr>
      </w:pPr>
    </w:p>
    <w:p w14:paraId="4E5309CE" w14:textId="62ABF3B5" w:rsidR="008B159C" w:rsidRDefault="008B159C" w:rsidP="00B90FAE">
      <w:pPr>
        <w:rPr>
          <w:b/>
          <w:bCs/>
        </w:rPr>
      </w:pPr>
    </w:p>
    <w:p w14:paraId="79B158B7" w14:textId="23A56F40" w:rsidR="008B159C" w:rsidRDefault="008B159C" w:rsidP="00B90FAE">
      <w:pPr>
        <w:rPr>
          <w:b/>
          <w:bCs/>
        </w:rPr>
      </w:pPr>
    </w:p>
    <w:p w14:paraId="1CA9AD03" w14:textId="345F1FDC" w:rsidR="008B159C" w:rsidRDefault="008B159C" w:rsidP="00B90FAE">
      <w:pPr>
        <w:rPr>
          <w:b/>
          <w:bCs/>
        </w:rPr>
      </w:pPr>
    </w:p>
    <w:p w14:paraId="4056179C" w14:textId="41D48999" w:rsidR="008B159C" w:rsidRDefault="008B159C" w:rsidP="00B90FAE">
      <w:pPr>
        <w:rPr>
          <w:b/>
          <w:bCs/>
        </w:rPr>
      </w:pPr>
    </w:p>
    <w:p w14:paraId="11AF88D4" w14:textId="1620E31E" w:rsidR="008B159C" w:rsidRDefault="008B159C" w:rsidP="00B90FAE">
      <w:pPr>
        <w:rPr>
          <w:b/>
          <w:bCs/>
        </w:rPr>
      </w:pPr>
    </w:p>
    <w:p w14:paraId="06B5AEEC" w14:textId="03044FFB" w:rsidR="008B159C" w:rsidRDefault="008B159C" w:rsidP="00B90FAE">
      <w:pPr>
        <w:rPr>
          <w:b/>
          <w:bCs/>
        </w:rPr>
      </w:pPr>
    </w:p>
    <w:p w14:paraId="577D0528" w14:textId="723BB97B" w:rsidR="008B159C" w:rsidRDefault="008B159C" w:rsidP="00B90FAE">
      <w:pPr>
        <w:rPr>
          <w:b/>
          <w:bCs/>
        </w:rPr>
      </w:pPr>
    </w:p>
    <w:p w14:paraId="78478E61" w14:textId="6C2E1240" w:rsidR="008B159C" w:rsidRDefault="008B159C" w:rsidP="00B90FAE">
      <w:pPr>
        <w:rPr>
          <w:b/>
          <w:bCs/>
        </w:rPr>
      </w:pPr>
    </w:p>
    <w:p w14:paraId="3E7F1A8F" w14:textId="2D2ABCC9" w:rsidR="008B159C" w:rsidRDefault="008B159C" w:rsidP="00B90FAE">
      <w:pPr>
        <w:rPr>
          <w:b/>
          <w:bCs/>
        </w:rPr>
      </w:pPr>
    </w:p>
    <w:p w14:paraId="5B9946E1" w14:textId="22411A1B" w:rsidR="008B159C" w:rsidRDefault="008B159C" w:rsidP="00B90FAE">
      <w:pPr>
        <w:rPr>
          <w:b/>
          <w:bCs/>
        </w:rPr>
      </w:pPr>
    </w:p>
    <w:p w14:paraId="369334A8" w14:textId="4857E95F" w:rsidR="008B159C" w:rsidRDefault="008B159C" w:rsidP="00B90FAE">
      <w:pPr>
        <w:rPr>
          <w:b/>
          <w:bCs/>
        </w:rPr>
      </w:pPr>
    </w:p>
    <w:p w14:paraId="6FA0C144" w14:textId="05235328" w:rsidR="008B159C" w:rsidRDefault="008B159C" w:rsidP="00B90FAE">
      <w:pPr>
        <w:rPr>
          <w:b/>
          <w:bCs/>
        </w:rPr>
      </w:pPr>
    </w:p>
    <w:p w14:paraId="3739C5FA" w14:textId="3E6CD43F" w:rsidR="008B159C" w:rsidRDefault="008B159C" w:rsidP="00B90FAE">
      <w:pPr>
        <w:rPr>
          <w:b/>
          <w:bCs/>
        </w:rPr>
      </w:pPr>
    </w:p>
    <w:p w14:paraId="70175937" w14:textId="4AC67523" w:rsidR="008B159C" w:rsidRDefault="008B159C" w:rsidP="00B90FAE">
      <w:pPr>
        <w:rPr>
          <w:b/>
          <w:bCs/>
        </w:rPr>
      </w:pPr>
    </w:p>
    <w:p w14:paraId="3A8897C2" w14:textId="2532B15D" w:rsidR="008B159C" w:rsidRDefault="008B159C" w:rsidP="00B90FAE">
      <w:pPr>
        <w:rPr>
          <w:b/>
          <w:bCs/>
        </w:rPr>
      </w:pPr>
    </w:p>
    <w:p w14:paraId="24CB05FE" w14:textId="1BB1A682" w:rsidR="008B159C" w:rsidRDefault="008B159C" w:rsidP="00B90FAE">
      <w:pPr>
        <w:rPr>
          <w:b/>
          <w:bCs/>
        </w:rPr>
      </w:pPr>
    </w:p>
    <w:p w14:paraId="094D9CC6" w14:textId="01841FB7" w:rsidR="008B159C" w:rsidRDefault="008B159C" w:rsidP="00B90FAE">
      <w:pPr>
        <w:rPr>
          <w:b/>
          <w:bCs/>
        </w:rPr>
      </w:pPr>
    </w:p>
    <w:p w14:paraId="44C16368" w14:textId="4A0F61E7" w:rsidR="008B159C" w:rsidRDefault="008B159C" w:rsidP="00B90FAE">
      <w:pPr>
        <w:rPr>
          <w:b/>
          <w:bCs/>
        </w:rPr>
      </w:pPr>
    </w:p>
    <w:p w14:paraId="4B2BA70B" w14:textId="64B43FD0" w:rsidR="008B159C" w:rsidRDefault="008B159C" w:rsidP="00B90FAE">
      <w:pPr>
        <w:rPr>
          <w:b/>
          <w:bCs/>
        </w:rPr>
      </w:pPr>
    </w:p>
    <w:p w14:paraId="72010133" w14:textId="2B97FE49" w:rsidR="008B159C" w:rsidRDefault="008B159C" w:rsidP="00B90FAE">
      <w:pPr>
        <w:rPr>
          <w:b/>
          <w:bCs/>
        </w:rPr>
      </w:pPr>
    </w:p>
    <w:p w14:paraId="0102FAA2" w14:textId="6A55D099" w:rsidR="008B159C" w:rsidRDefault="008B159C" w:rsidP="00B90FAE">
      <w:pPr>
        <w:rPr>
          <w:b/>
          <w:bCs/>
        </w:rPr>
      </w:pPr>
    </w:p>
    <w:p w14:paraId="79305CD0" w14:textId="4F659E0F" w:rsidR="008B159C" w:rsidRDefault="008B159C" w:rsidP="00B90FAE">
      <w:pPr>
        <w:rPr>
          <w:b/>
          <w:bCs/>
        </w:rPr>
      </w:pPr>
    </w:p>
    <w:p w14:paraId="086D8117" w14:textId="6BFE0873" w:rsidR="008B159C" w:rsidRDefault="008B159C" w:rsidP="00B90FAE">
      <w:pPr>
        <w:rPr>
          <w:b/>
          <w:bCs/>
        </w:rPr>
      </w:pPr>
    </w:p>
    <w:p w14:paraId="0B970D5B" w14:textId="3CE80CFD" w:rsidR="008B159C" w:rsidRDefault="008B159C" w:rsidP="00B90FAE">
      <w:pPr>
        <w:rPr>
          <w:b/>
          <w:bCs/>
        </w:rPr>
      </w:pPr>
    </w:p>
    <w:p w14:paraId="2D4710D7" w14:textId="1A5DD429" w:rsidR="008B159C" w:rsidRDefault="008B159C" w:rsidP="00B90FAE">
      <w:pPr>
        <w:rPr>
          <w:b/>
          <w:bCs/>
        </w:rPr>
      </w:pPr>
    </w:p>
    <w:p w14:paraId="1CA0EA62" w14:textId="644C81FF" w:rsidR="008B159C" w:rsidRDefault="008B159C" w:rsidP="00B90FAE">
      <w:pPr>
        <w:rPr>
          <w:b/>
          <w:bCs/>
        </w:rPr>
      </w:pPr>
    </w:p>
    <w:p w14:paraId="66241004" w14:textId="10875760" w:rsidR="008B159C" w:rsidRDefault="008B159C" w:rsidP="00B90FAE">
      <w:pPr>
        <w:rPr>
          <w:b/>
          <w:bCs/>
        </w:rPr>
      </w:pPr>
    </w:p>
    <w:p w14:paraId="332FC342" w14:textId="4A629C75" w:rsidR="008B159C" w:rsidRDefault="008B159C" w:rsidP="00B90FAE">
      <w:pPr>
        <w:rPr>
          <w:b/>
          <w:bCs/>
        </w:rPr>
      </w:pPr>
    </w:p>
    <w:p w14:paraId="44191A68" w14:textId="1216E2D2" w:rsidR="008B159C" w:rsidRDefault="008B159C" w:rsidP="00B90FAE">
      <w:pPr>
        <w:rPr>
          <w:b/>
          <w:bCs/>
        </w:rPr>
      </w:pPr>
    </w:p>
    <w:p w14:paraId="1308605E" w14:textId="4365B3F7" w:rsidR="008B159C" w:rsidRDefault="008B159C" w:rsidP="00B90FAE">
      <w:pPr>
        <w:rPr>
          <w:b/>
          <w:bCs/>
        </w:rPr>
      </w:pPr>
    </w:p>
    <w:p w14:paraId="2FB5DEF4" w14:textId="6F36F068" w:rsidR="008B159C" w:rsidRDefault="008B159C" w:rsidP="00B90FAE">
      <w:pPr>
        <w:rPr>
          <w:b/>
          <w:bCs/>
        </w:rPr>
      </w:pPr>
    </w:p>
    <w:p w14:paraId="29B1C7B5" w14:textId="24474365" w:rsidR="008B159C" w:rsidRDefault="008B159C" w:rsidP="00B90FAE">
      <w:pPr>
        <w:rPr>
          <w:b/>
          <w:bCs/>
        </w:rPr>
      </w:pPr>
    </w:p>
    <w:p w14:paraId="5CF14EF5" w14:textId="306F01F8" w:rsidR="008B159C" w:rsidRDefault="008B159C" w:rsidP="00B90FAE">
      <w:pPr>
        <w:rPr>
          <w:b/>
          <w:bCs/>
        </w:rPr>
      </w:pPr>
    </w:p>
    <w:p w14:paraId="2DAB4F53" w14:textId="200F00E4" w:rsidR="008B159C" w:rsidRDefault="008B159C" w:rsidP="00B90FAE">
      <w:pPr>
        <w:rPr>
          <w:b/>
          <w:bCs/>
        </w:rPr>
      </w:pPr>
    </w:p>
    <w:p w14:paraId="5DDC023E" w14:textId="24802985" w:rsidR="008B159C" w:rsidRPr="00710B3E" w:rsidRDefault="008B159C" w:rsidP="00710B3E">
      <w:pPr>
        <w:pStyle w:val="Heading1"/>
      </w:pPr>
      <w:bookmarkStart w:id="0" w:name="_Toc39777779"/>
      <w:r w:rsidRPr="00710B3E">
        <w:t>Introduction</w:t>
      </w:r>
      <w:bookmarkEnd w:id="0"/>
      <w:r w:rsidRPr="00710B3E">
        <w:t xml:space="preserve"> </w:t>
      </w:r>
    </w:p>
    <w:p w14:paraId="63C5A343" w14:textId="77777777" w:rsidR="008B159C" w:rsidRPr="008B159C" w:rsidRDefault="008B159C" w:rsidP="008B159C"/>
    <w:p w14:paraId="5C4EE973" w14:textId="271AFE9F" w:rsidR="008B159C" w:rsidRPr="008769AA" w:rsidRDefault="008B159C" w:rsidP="008769AA">
      <w:pPr>
        <w:rPr>
          <w:rFonts w:ascii="Times New Roman" w:hAnsi="Times New Roman" w:cs="Times New Roman"/>
          <w:sz w:val="28"/>
          <w:szCs w:val="28"/>
        </w:rPr>
      </w:pPr>
      <w:r w:rsidRPr="008769AA">
        <w:rPr>
          <w:rFonts w:ascii="Times New Roman" w:hAnsi="Times New Roman" w:cs="Times New Roman"/>
          <w:sz w:val="28"/>
          <w:szCs w:val="28"/>
        </w:rPr>
        <w:t>The essay is about a my currently position at newspaper delivery organization. I am delivery newspapers to different households at the time of night in the United Kingdom. The main essence of the essay revolves around the organizational issue of gender imbalance in terms of employment, pay gap, etc within the organization. The complete essay deals with explaining the issues related to gender discrimination, citing the reasons for such imbalance along with the evaluating experience of an employee dealing with such situations (</w:t>
      </w:r>
      <w:r w:rsidRPr="008769AA">
        <w:rPr>
          <w:rFonts w:ascii="Times New Roman" w:hAnsi="Times New Roman" w:cs="Times New Roman"/>
          <w:color w:val="222222"/>
          <w:sz w:val="28"/>
          <w:szCs w:val="28"/>
          <w:shd w:val="clear" w:color="auto" w:fill="FFFFFF"/>
        </w:rPr>
        <w:t>O'Neill, and Franks, 2016</w:t>
      </w:r>
      <w:r w:rsidRPr="008769AA">
        <w:rPr>
          <w:rFonts w:ascii="Times New Roman" w:hAnsi="Times New Roman" w:cs="Times New Roman"/>
          <w:sz w:val="28"/>
          <w:szCs w:val="28"/>
        </w:rPr>
        <w:t xml:space="preserve">). Furthermore, evaluation of the problem related to decision making of the organization for maintaining such gender imbalance in the organization have been analysed through various models. The essay then goes on to provide necessary solutions addressing the issue of the problem and also focuses on explaining how the solutions could be evaluated. Finally, implementation methods for the solutions have been cited in the essay followed by a conclusion which provides results for the analysis. </w:t>
      </w:r>
    </w:p>
    <w:p w14:paraId="51A6CEF6" w14:textId="075E8BDC" w:rsidR="008B159C" w:rsidRDefault="008B159C" w:rsidP="008B159C">
      <w:pPr>
        <w:rPr>
          <w:rFonts w:cs="Times New Roman"/>
        </w:rPr>
      </w:pPr>
    </w:p>
    <w:p w14:paraId="51283E41" w14:textId="77777777" w:rsidR="008B159C" w:rsidRPr="004A3254" w:rsidRDefault="008B159C" w:rsidP="008B159C">
      <w:pPr>
        <w:rPr>
          <w:rFonts w:cs="Times New Roman"/>
        </w:rPr>
      </w:pPr>
    </w:p>
    <w:p w14:paraId="6C815614" w14:textId="205B521E" w:rsidR="008B159C" w:rsidRDefault="008B159C" w:rsidP="00710B3E">
      <w:pPr>
        <w:pStyle w:val="Heading1"/>
      </w:pPr>
      <w:bookmarkStart w:id="1" w:name="_Toc39777780"/>
      <w:r w:rsidRPr="00710B3E">
        <w:t>Main body</w:t>
      </w:r>
      <w:bookmarkEnd w:id="1"/>
    </w:p>
    <w:p w14:paraId="6A69FE05" w14:textId="77777777" w:rsidR="00710B3E" w:rsidRPr="00710B3E" w:rsidRDefault="00710B3E" w:rsidP="00710B3E"/>
    <w:p w14:paraId="14D7B473" w14:textId="77777777" w:rsidR="008B159C" w:rsidRPr="008B159C" w:rsidRDefault="008B159C" w:rsidP="008B159C"/>
    <w:p w14:paraId="030404B7" w14:textId="1520BC5D" w:rsidR="008B159C" w:rsidRPr="00710B3E" w:rsidRDefault="008B159C" w:rsidP="008B159C">
      <w:pPr>
        <w:rPr>
          <w:rFonts w:ascii="Times New Roman" w:hAnsi="Times New Roman" w:cs="Times New Roman"/>
          <w:b/>
          <w:bCs/>
          <w:sz w:val="28"/>
          <w:szCs w:val="28"/>
          <w:u w:val="single"/>
        </w:rPr>
      </w:pPr>
      <w:r w:rsidRPr="00710B3E">
        <w:rPr>
          <w:rFonts w:ascii="Times New Roman" w:hAnsi="Times New Roman" w:cs="Times New Roman"/>
          <w:b/>
          <w:bCs/>
          <w:sz w:val="28"/>
          <w:szCs w:val="28"/>
          <w:u w:val="single"/>
        </w:rPr>
        <w:t xml:space="preserve">PART 1: WORKPLACE PROBLEM </w:t>
      </w:r>
    </w:p>
    <w:p w14:paraId="23E6F076" w14:textId="77777777" w:rsidR="008B159C" w:rsidRPr="004A3254" w:rsidRDefault="008B159C" w:rsidP="008B159C">
      <w:pPr>
        <w:rPr>
          <w:rFonts w:cs="Times New Roman"/>
          <w:b/>
        </w:rPr>
      </w:pPr>
    </w:p>
    <w:p w14:paraId="3B2E7DBB" w14:textId="77777777" w:rsidR="008B159C" w:rsidRPr="008769AA" w:rsidRDefault="008B159C" w:rsidP="008769AA">
      <w:pPr>
        <w:rPr>
          <w:rFonts w:ascii="Times New Roman" w:hAnsi="Times New Roman" w:cs="Times New Roman"/>
          <w:sz w:val="28"/>
          <w:szCs w:val="28"/>
        </w:rPr>
      </w:pPr>
      <w:r w:rsidRPr="008769AA">
        <w:rPr>
          <w:rFonts w:ascii="Times New Roman" w:hAnsi="Times New Roman" w:cs="Times New Roman"/>
          <w:sz w:val="28"/>
          <w:szCs w:val="28"/>
        </w:rPr>
        <w:t>The newspaper delivery organization that works at night has a serious issue within the organization related to employment. The employment issue is concerned about gender discrimination prevailing at workplace. It can be seen that 98% of the employees working in the organization are men while only 2% of the employees are women. This reveals a clear picture of gender discrimination in terms of employment at workplace (</w:t>
      </w:r>
      <w:r w:rsidRPr="008769AA">
        <w:rPr>
          <w:rFonts w:ascii="Times New Roman" w:hAnsi="Times New Roman" w:cs="Times New Roman"/>
          <w:color w:val="222222"/>
          <w:sz w:val="28"/>
          <w:szCs w:val="28"/>
          <w:shd w:val="clear" w:color="auto" w:fill="FFFFFF"/>
        </w:rPr>
        <w:t>Gorbacheva, et al., 2019</w:t>
      </w:r>
      <w:r w:rsidRPr="008769AA">
        <w:rPr>
          <w:rFonts w:ascii="Times New Roman" w:hAnsi="Times New Roman" w:cs="Times New Roman"/>
          <w:sz w:val="28"/>
          <w:szCs w:val="28"/>
        </w:rPr>
        <w:t xml:space="preserve">). The probable reason of the prevalence of such discrimination of women being the least employed in the organization compared to men could be due to the working hours of the company. since, the organization is concerned about delivering newspapers at night, it is obvious that work related prior to the delivery and after the delivery of newspapers also take place at night. Accordingly, there maybe two different reasons of such gender imbalance at work. One, the organization may not be willing to employ too many women at </w:t>
      </w:r>
      <w:r w:rsidRPr="008769AA">
        <w:rPr>
          <w:rFonts w:ascii="Times New Roman" w:hAnsi="Times New Roman" w:cs="Times New Roman"/>
          <w:sz w:val="28"/>
          <w:szCs w:val="28"/>
        </w:rPr>
        <w:lastRenderedPageBreak/>
        <w:t>work as it has maximum working hours being night shifts and the patriarchal mentality of most men in the society may not allow women to stay out of home at night for work. Another, most women may find it inconvenient to work at night being concerned of their safety as well as due to family concerns. However, since the organization does hire women as their employees, though lesser in number, it can be said that the second is reason may be more probable in terms of women not being working at this organization. On the other hand, apart from the issue of families that women are supposed to look after, the reason for lesser number of women at the newspaper delivery organization may also be unequal pay (</w:t>
      </w:r>
      <w:r w:rsidRPr="008769AA">
        <w:rPr>
          <w:rFonts w:ascii="Times New Roman" w:hAnsi="Times New Roman" w:cs="Times New Roman"/>
          <w:color w:val="222222"/>
          <w:sz w:val="28"/>
          <w:szCs w:val="28"/>
          <w:shd w:val="clear" w:color="auto" w:fill="FFFFFF"/>
        </w:rPr>
        <w:t>Strong, 2018</w:t>
      </w:r>
      <w:r w:rsidRPr="008769AA">
        <w:rPr>
          <w:rFonts w:ascii="Times New Roman" w:hAnsi="Times New Roman" w:cs="Times New Roman"/>
          <w:sz w:val="28"/>
          <w:szCs w:val="28"/>
        </w:rPr>
        <w:t xml:space="preserve">). </w:t>
      </w:r>
    </w:p>
    <w:p w14:paraId="4C35996D" w14:textId="019A433B" w:rsidR="008B159C" w:rsidRPr="008769AA" w:rsidRDefault="008B159C" w:rsidP="008769AA">
      <w:pPr>
        <w:rPr>
          <w:rFonts w:ascii="Times New Roman" w:hAnsi="Times New Roman" w:cs="Times New Roman"/>
          <w:sz w:val="28"/>
          <w:szCs w:val="28"/>
        </w:rPr>
      </w:pPr>
      <w:r w:rsidRPr="008769AA">
        <w:rPr>
          <w:rFonts w:ascii="Times New Roman" w:hAnsi="Times New Roman" w:cs="Times New Roman"/>
          <w:sz w:val="28"/>
          <w:szCs w:val="28"/>
        </w:rPr>
        <w:t xml:space="preserve">In most organizations of UK in general, people working at off hours implying at night shifts tend to get higher salary than others. However, gender pay disparity in the organizations of UK exists, which might also exist in the newspaper delivery organization that has employees working at night but provides lesser salary to women employees as compared to men. Due to this reason, there is a high possibility of women not willing to work at night shifts that too at lower pay, risking the chances of sexual harassment at work more, which according to 2018 reports reveals 23% of women facing sexual harassment at work in the UK. Accordingly, the organization faces a disadvantage for not only having an impression of gender imbalance prevalence in the organization but also losing the efficient workers, that the women willing to work at night shifts, may have been but chose not to work due to gender pay disparity. Being an employee at the organization, it also discourages the working women within the organization as the organization prefers women to work harder like men but pay them lower than men. </w:t>
      </w:r>
    </w:p>
    <w:p w14:paraId="1611EF2D" w14:textId="5AA1728D" w:rsidR="008B159C" w:rsidRDefault="008B159C" w:rsidP="008B159C">
      <w:pPr>
        <w:rPr>
          <w:rFonts w:ascii="Times New Roman" w:hAnsi="Times New Roman" w:cs="Times New Roman"/>
          <w:b/>
          <w:bCs/>
          <w:sz w:val="28"/>
          <w:szCs w:val="28"/>
          <w:u w:val="single"/>
        </w:rPr>
      </w:pPr>
    </w:p>
    <w:p w14:paraId="7EB464FC" w14:textId="6993089D" w:rsidR="00710B3E" w:rsidRDefault="00710B3E" w:rsidP="008B159C">
      <w:pPr>
        <w:rPr>
          <w:rFonts w:ascii="Times New Roman" w:hAnsi="Times New Roman" w:cs="Times New Roman"/>
          <w:b/>
          <w:bCs/>
          <w:sz w:val="28"/>
          <w:szCs w:val="28"/>
          <w:u w:val="single"/>
        </w:rPr>
      </w:pPr>
    </w:p>
    <w:p w14:paraId="48BE4C9F" w14:textId="77777777" w:rsidR="00710B3E" w:rsidRPr="00710B3E" w:rsidRDefault="00710B3E" w:rsidP="008B159C">
      <w:pPr>
        <w:rPr>
          <w:rFonts w:ascii="Times New Roman" w:hAnsi="Times New Roman" w:cs="Times New Roman"/>
          <w:b/>
          <w:bCs/>
          <w:sz w:val="28"/>
          <w:szCs w:val="28"/>
          <w:u w:val="single"/>
        </w:rPr>
      </w:pPr>
    </w:p>
    <w:p w14:paraId="3F4BC63D" w14:textId="4911426D" w:rsidR="008B159C" w:rsidRPr="00710B3E" w:rsidRDefault="008B159C" w:rsidP="008B159C">
      <w:pPr>
        <w:rPr>
          <w:rFonts w:ascii="Times New Roman" w:hAnsi="Times New Roman" w:cs="Times New Roman"/>
          <w:b/>
          <w:bCs/>
          <w:sz w:val="28"/>
          <w:szCs w:val="28"/>
          <w:u w:val="single"/>
        </w:rPr>
      </w:pPr>
      <w:r w:rsidRPr="00710B3E">
        <w:rPr>
          <w:rFonts w:ascii="Times New Roman" w:hAnsi="Times New Roman" w:cs="Times New Roman"/>
          <w:b/>
          <w:bCs/>
          <w:sz w:val="28"/>
          <w:szCs w:val="28"/>
          <w:u w:val="single"/>
        </w:rPr>
        <w:t>PART 2: MAKING DECISIONS</w:t>
      </w:r>
    </w:p>
    <w:p w14:paraId="362E33F7" w14:textId="77777777" w:rsidR="008B159C" w:rsidRPr="004A3254" w:rsidRDefault="008B159C" w:rsidP="008B159C">
      <w:pPr>
        <w:rPr>
          <w:rFonts w:cs="Times New Roman"/>
          <w:b/>
        </w:rPr>
      </w:pPr>
    </w:p>
    <w:p w14:paraId="43280CE6" w14:textId="77777777" w:rsidR="0012656C" w:rsidRPr="008769AA" w:rsidRDefault="008B159C" w:rsidP="008769AA">
      <w:pPr>
        <w:rPr>
          <w:rFonts w:ascii="Times New Roman" w:hAnsi="Times New Roman" w:cs="Times New Roman"/>
          <w:sz w:val="28"/>
          <w:szCs w:val="28"/>
        </w:rPr>
      </w:pPr>
      <w:r w:rsidRPr="008769AA">
        <w:rPr>
          <w:rFonts w:ascii="Times New Roman" w:hAnsi="Times New Roman" w:cs="Times New Roman"/>
          <w:sz w:val="28"/>
          <w:szCs w:val="28"/>
        </w:rPr>
        <w:t>In terms of making decision in an organization which is related to the employment of individuals, the decision requires vigorous meetings and understanding. The issue of the ratio of employees being 2% of women to 98% of men is the decision taken by the executives of the organization that has various factors or root causes due to which decision regarding such imbalance in the organization related to gender prevails (</w:t>
      </w:r>
      <w:r w:rsidRPr="008769AA">
        <w:rPr>
          <w:rFonts w:ascii="Times New Roman" w:hAnsi="Times New Roman" w:cs="Times New Roman"/>
          <w:color w:val="222222"/>
          <w:sz w:val="28"/>
          <w:szCs w:val="28"/>
          <w:shd w:val="clear" w:color="auto" w:fill="FFFFFF"/>
        </w:rPr>
        <w:t>Glover, 2018</w:t>
      </w:r>
      <w:r w:rsidRPr="008769AA">
        <w:rPr>
          <w:rFonts w:ascii="Times New Roman" w:hAnsi="Times New Roman" w:cs="Times New Roman"/>
          <w:sz w:val="28"/>
          <w:szCs w:val="28"/>
        </w:rPr>
        <w:t xml:space="preserve">). Most of the times, the organizational framework is set up in a way where women are generally discriminated in terms of work and pay in many organizations and implementation of the same age old decisions and framework and along with the absence of any suitable person identifying such gender discrimination as issue, leads to a contributing factor regarding the decision making process that has the potential of bringing change. </w:t>
      </w:r>
    </w:p>
    <w:p w14:paraId="6C2CAB53" w14:textId="77777777" w:rsidR="0012656C" w:rsidRPr="008769AA" w:rsidRDefault="008B159C" w:rsidP="008769AA">
      <w:pPr>
        <w:rPr>
          <w:rFonts w:ascii="Times New Roman" w:hAnsi="Times New Roman" w:cs="Times New Roman"/>
          <w:sz w:val="28"/>
          <w:szCs w:val="28"/>
        </w:rPr>
      </w:pPr>
      <w:r w:rsidRPr="008769AA">
        <w:rPr>
          <w:rFonts w:ascii="Times New Roman" w:hAnsi="Times New Roman" w:cs="Times New Roman"/>
          <w:sz w:val="28"/>
          <w:szCs w:val="28"/>
        </w:rPr>
        <w:lastRenderedPageBreak/>
        <w:t xml:space="preserve"> The Fishbone model analysis helps in understanding the root cause for the prevalence of gender imbalance at the organization and the effects it has upon the organization as well as the employees. The fishbone model has been helpful in </w:t>
      </w:r>
      <w:r w:rsidR="0012656C" w:rsidRPr="008769AA">
        <w:rPr>
          <w:rFonts w:ascii="Times New Roman" w:hAnsi="Times New Roman" w:cs="Times New Roman"/>
          <w:sz w:val="28"/>
          <w:szCs w:val="28"/>
        </w:rPr>
        <w:t>analysing</w:t>
      </w:r>
      <w:r w:rsidRPr="008769AA">
        <w:rPr>
          <w:rFonts w:ascii="Times New Roman" w:hAnsi="Times New Roman" w:cs="Times New Roman"/>
          <w:sz w:val="28"/>
          <w:szCs w:val="28"/>
        </w:rPr>
        <w:t xml:space="preserve"> the causes for the decision of having a gender imbalance in the organizational structure in terms of employees. the root cause through fishbone analysis can be identified through questioning each cause related to gender discrimination until the root cause has been identified.</w:t>
      </w:r>
    </w:p>
    <w:p w14:paraId="65276676" w14:textId="77777777" w:rsidR="0012656C" w:rsidRPr="008769AA" w:rsidRDefault="008B159C" w:rsidP="008769AA">
      <w:pPr>
        <w:rPr>
          <w:rFonts w:ascii="Times New Roman" w:hAnsi="Times New Roman" w:cs="Times New Roman"/>
          <w:sz w:val="28"/>
          <w:szCs w:val="28"/>
        </w:rPr>
      </w:pPr>
      <w:r w:rsidRPr="008769AA">
        <w:rPr>
          <w:rFonts w:ascii="Times New Roman" w:hAnsi="Times New Roman" w:cs="Times New Roman"/>
          <w:sz w:val="28"/>
          <w:szCs w:val="28"/>
        </w:rPr>
        <w:t xml:space="preserve"> Accordingly, if the fishbone analysis is used, it can be identified that, patriarchy being the dominant issue in the society since ages has been prevailing which despite equal rights being proposed by law is not eradicated from the society and its prevalence is greatly found at workplaces. </w:t>
      </w:r>
    </w:p>
    <w:p w14:paraId="1B2ABE3A" w14:textId="51D08572" w:rsidR="0012656C" w:rsidRPr="008769AA" w:rsidRDefault="008B159C" w:rsidP="008769AA">
      <w:pPr>
        <w:rPr>
          <w:rFonts w:ascii="Times New Roman" w:hAnsi="Times New Roman" w:cs="Times New Roman"/>
          <w:sz w:val="28"/>
          <w:szCs w:val="28"/>
        </w:rPr>
      </w:pPr>
      <w:r w:rsidRPr="008769AA">
        <w:rPr>
          <w:rFonts w:ascii="Times New Roman" w:hAnsi="Times New Roman" w:cs="Times New Roman"/>
          <w:sz w:val="28"/>
          <w:szCs w:val="28"/>
        </w:rPr>
        <w:t>The S model is the way through which an organization’s working can be framed in order to provide the organization with a well-knit organizational culture. The problem of gender imbalance within the organization is not an issue that cannot be overcome. Using the S model within the organization, the problem of gender imbalance can be solved (</w:t>
      </w:r>
      <w:r w:rsidRPr="008769AA">
        <w:rPr>
          <w:rFonts w:ascii="Times New Roman" w:hAnsi="Times New Roman" w:cs="Times New Roman"/>
          <w:color w:val="222222"/>
          <w:sz w:val="28"/>
          <w:szCs w:val="28"/>
          <w:shd w:val="clear" w:color="auto" w:fill="FFFFFF"/>
        </w:rPr>
        <w:t>Bennett, 2018</w:t>
      </w:r>
      <w:r w:rsidRPr="008769AA">
        <w:rPr>
          <w:rFonts w:ascii="Times New Roman" w:hAnsi="Times New Roman" w:cs="Times New Roman"/>
          <w:sz w:val="28"/>
          <w:szCs w:val="28"/>
        </w:rPr>
        <w:t xml:space="preserve">). The </w:t>
      </w:r>
      <w:r w:rsidR="0012656C" w:rsidRPr="008769AA">
        <w:rPr>
          <w:rFonts w:ascii="Times New Roman" w:hAnsi="Times New Roman" w:cs="Times New Roman"/>
          <w:sz w:val="28"/>
          <w:szCs w:val="28"/>
        </w:rPr>
        <w:t>decision-making</w:t>
      </w:r>
      <w:r w:rsidRPr="008769AA">
        <w:rPr>
          <w:rFonts w:ascii="Times New Roman" w:hAnsi="Times New Roman" w:cs="Times New Roman"/>
          <w:sz w:val="28"/>
          <w:szCs w:val="28"/>
        </w:rPr>
        <w:t xml:space="preserve"> process related to the gender imbalance prevailing in the organization can also be understood due to the absence of a definite usage of business model serving the purpose of strengthening the organization by acting upon its weaknesses.</w:t>
      </w:r>
    </w:p>
    <w:p w14:paraId="5900E242" w14:textId="479C401A" w:rsidR="008B159C" w:rsidRPr="008769AA" w:rsidRDefault="008B159C" w:rsidP="008769AA">
      <w:pPr>
        <w:rPr>
          <w:rFonts w:ascii="Times New Roman" w:hAnsi="Times New Roman" w:cs="Times New Roman"/>
          <w:sz w:val="28"/>
          <w:szCs w:val="28"/>
        </w:rPr>
      </w:pPr>
      <w:r w:rsidRPr="008769AA">
        <w:rPr>
          <w:rFonts w:ascii="Times New Roman" w:hAnsi="Times New Roman" w:cs="Times New Roman"/>
          <w:sz w:val="28"/>
          <w:szCs w:val="28"/>
        </w:rPr>
        <w:t xml:space="preserve"> The P-Model helps to </w:t>
      </w:r>
      <w:r w:rsidR="0012656C" w:rsidRPr="008769AA">
        <w:rPr>
          <w:rFonts w:ascii="Times New Roman" w:hAnsi="Times New Roman" w:cs="Times New Roman"/>
          <w:sz w:val="28"/>
          <w:szCs w:val="28"/>
        </w:rPr>
        <w:t>analyse</w:t>
      </w:r>
      <w:r w:rsidRPr="008769AA">
        <w:rPr>
          <w:rFonts w:ascii="Times New Roman" w:hAnsi="Times New Roman" w:cs="Times New Roman"/>
          <w:sz w:val="28"/>
          <w:szCs w:val="28"/>
        </w:rPr>
        <w:t xml:space="preserve"> as well as its implementation can be sought to improve the organizational decision making. The fishbone analysis, the S model as well as the P model are effective ways to mark upon the decision making process of the organization which are the ways of evaluating the issues of gender discrimination as well as to identify solutions that can be cited in order to manage these issues. </w:t>
      </w:r>
    </w:p>
    <w:p w14:paraId="50540F8B" w14:textId="43E52921" w:rsidR="0012656C" w:rsidRPr="008769AA" w:rsidRDefault="0012656C" w:rsidP="008769AA">
      <w:pPr>
        <w:rPr>
          <w:rFonts w:ascii="Times New Roman" w:hAnsi="Times New Roman" w:cs="Times New Roman"/>
          <w:sz w:val="28"/>
          <w:szCs w:val="28"/>
        </w:rPr>
      </w:pPr>
    </w:p>
    <w:p w14:paraId="4967A477" w14:textId="281D3C07" w:rsidR="0012656C" w:rsidRDefault="0012656C" w:rsidP="008B159C">
      <w:pPr>
        <w:rPr>
          <w:rFonts w:cs="Times New Roman"/>
        </w:rPr>
      </w:pPr>
    </w:p>
    <w:p w14:paraId="0494A75F" w14:textId="55E59E49" w:rsidR="0012656C" w:rsidRDefault="0012656C" w:rsidP="008B159C">
      <w:pPr>
        <w:rPr>
          <w:rFonts w:cs="Times New Roman"/>
        </w:rPr>
      </w:pPr>
    </w:p>
    <w:p w14:paraId="64F627E4" w14:textId="526539B5" w:rsidR="0012656C" w:rsidRDefault="0012656C" w:rsidP="008B159C">
      <w:pPr>
        <w:rPr>
          <w:rFonts w:cs="Times New Roman"/>
        </w:rPr>
      </w:pPr>
    </w:p>
    <w:p w14:paraId="1063B377" w14:textId="77777777" w:rsidR="0012656C" w:rsidRPr="004A3254" w:rsidRDefault="0012656C" w:rsidP="008B159C">
      <w:pPr>
        <w:rPr>
          <w:rFonts w:cs="Times New Roman"/>
        </w:rPr>
      </w:pPr>
    </w:p>
    <w:p w14:paraId="11F4DE7D" w14:textId="5462FAC0" w:rsidR="008B159C" w:rsidRDefault="008B159C" w:rsidP="008B159C">
      <w:pPr>
        <w:rPr>
          <w:rFonts w:ascii="Times New Roman" w:hAnsi="Times New Roman" w:cs="Times New Roman"/>
          <w:b/>
          <w:bCs/>
          <w:sz w:val="28"/>
          <w:szCs w:val="28"/>
          <w:u w:val="single"/>
        </w:rPr>
      </w:pPr>
      <w:r w:rsidRPr="003A4720">
        <w:rPr>
          <w:rFonts w:ascii="Times New Roman" w:hAnsi="Times New Roman" w:cs="Times New Roman"/>
          <w:b/>
          <w:bCs/>
          <w:sz w:val="28"/>
          <w:szCs w:val="28"/>
          <w:u w:val="single"/>
        </w:rPr>
        <w:t>PART 3: SOLUTIONS</w:t>
      </w:r>
    </w:p>
    <w:p w14:paraId="743A745C" w14:textId="77777777" w:rsidR="003A4720" w:rsidRPr="003A4720" w:rsidRDefault="003A4720" w:rsidP="008B159C">
      <w:pPr>
        <w:rPr>
          <w:rFonts w:ascii="Times New Roman" w:hAnsi="Times New Roman" w:cs="Times New Roman"/>
          <w:b/>
          <w:bCs/>
          <w:sz w:val="28"/>
          <w:szCs w:val="28"/>
          <w:u w:val="single"/>
        </w:rPr>
      </w:pPr>
    </w:p>
    <w:p w14:paraId="0747BD1D" w14:textId="77777777" w:rsidR="0012656C" w:rsidRPr="004A3254" w:rsidRDefault="0012656C" w:rsidP="008B159C">
      <w:pPr>
        <w:rPr>
          <w:rFonts w:cs="Times New Roman"/>
          <w:b/>
        </w:rPr>
      </w:pPr>
    </w:p>
    <w:p w14:paraId="2ACBAFC7" w14:textId="30B2E900" w:rsidR="0012656C" w:rsidRPr="008769AA" w:rsidRDefault="008B159C" w:rsidP="008769AA">
      <w:pPr>
        <w:rPr>
          <w:rFonts w:ascii="Times New Roman" w:hAnsi="Times New Roman" w:cs="Times New Roman"/>
          <w:sz w:val="28"/>
          <w:szCs w:val="28"/>
        </w:rPr>
      </w:pPr>
      <w:r w:rsidRPr="008769AA">
        <w:rPr>
          <w:rFonts w:ascii="Times New Roman" w:hAnsi="Times New Roman" w:cs="Times New Roman"/>
          <w:sz w:val="28"/>
          <w:szCs w:val="28"/>
        </w:rPr>
        <w:t xml:space="preserve">First and </w:t>
      </w:r>
      <w:r w:rsidR="00710B3E" w:rsidRPr="008769AA">
        <w:rPr>
          <w:rFonts w:ascii="Times New Roman" w:hAnsi="Times New Roman" w:cs="Times New Roman"/>
          <w:sz w:val="28"/>
          <w:szCs w:val="28"/>
        </w:rPr>
        <w:t>foremost,</w:t>
      </w:r>
      <w:r w:rsidRPr="008769AA">
        <w:rPr>
          <w:rFonts w:ascii="Times New Roman" w:hAnsi="Times New Roman" w:cs="Times New Roman"/>
          <w:sz w:val="28"/>
          <w:szCs w:val="28"/>
        </w:rPr>
        <w:t xml:space="preserve"> solution to the issue of gender imbalance at workplace should be the awareness of gender equality being a dominant factor affecting the workplace environment. it is important for the organization to have as well as spread awareness regarding any sort of gender discrimination and raise voice against such issues. Such awareness regarding gender equality and maintaining gender equality must be ensured in every organization as part of a training program which enables both men and women to understand the value and imbibe within themselves the value of gender equality (</w:t>
      </w:r>
      <w:r w:rsidRPr="008769AA">
        <w:rPr>
          <w:rFonts w:ascii="Times New Roman" w:hAnsi="Times New Roman" w:cs="Times New Roman"/>
          <w:color w:val="222222"/>
          <w:sz w:val="28"/>
          <w:szCs w:val="28"/>
          <w:shd w:val="clear" w:color="auto" w:fill="FFFFFF"/>
        </w:rPr>
        <w:t>Miller, et al., 2018</w:t>
      </w:r>
      <w:r w:rsidRPr="008769AA">
        <w:rPr>
          <w:rFonts w:ascii="Times New Roman" w:hAnsi="Times New Roman" w:cs="Times New Roman"/>
          <w:sz w:val="28"/>
          <w:szCs w:val="28"/>
        </w:rPr>
        <w:t xml:space="preserve">). </w:t>
      </w:r>
    </w:p>
    <w:p w14:paraId="7A081316" w14:textId="530707E7" w:rsidR="008B159C" w:rsidRDefault="008B159C" w:rsidP="008769AA">
      <w:pPr>
        <w:rPr>
          <w:rFonts w:ascii="Times New Roman" w:hAnsi="Times New Roman" w:cs="Times New Roman"/>
          <w:sz w:val="28"/>
          <w:szCs w:val="28"/>
        </w:rPr>
      </w:pPr>
      <w:r w:rsidRPr="008769AA">
        <w:rPr>
          <w:rFonts w:ascii="Times New Roman" w:hAnsi="Times New Roman" w:cs="Times New Roman"/>
          <w:sz w:val="28"/>
          <w:szCs w:val="28"/>
        </w:rPr>
        <w:t xml:space="preserve">Secondly, it is highly important that every employee in an organization receives motivation and encouragement as a part of being an active servant of the </w:t>
      </w:r>
      <w:r w:rsidRPr="008769AA">
        <w:rPr>
          <w:rFonts w:ascii="Times New Roman" w:hAnsi="Times New Roman" w:cs="Times New Roman"/>
          <w:sz w:val="28"/>
          <w:szCs w:val="28"/>
        </w:rPr>
        <w:lastRenderedPageBreak/>
        <w:t>organization, that is irrespective of gender. In an organization like the newspaper delivery, where women are less in number but are working harder and even better than their male counterparts, it is important for the organization and the senior members to recognize their work and applaud for their good work. This would promote and boost the morale of the women employees, who would not feel inferior to the male employees who are at mass and would thus, ignite a sense of motivation among them. Furthermore, these women may motivate their female colleagues as well as the male ones to motivate each other at workplace and guide them through the various kinds of works in the organization and treating them as fellow employees rather than specifying them as male or female. Another solution for managing the issue of gender discrimination should definitely include the equal pay system, that requires to pay women compared to men depending on the post they hold (</w:t>
      </w:r>
      <w:r w:rsidRPr="008769AA">
        <w:rPr>
          <w:rFonts w:ascii="Times New Roman" w:hAnsi="Times New Roman" w:cs="Times New Roman"/>
          <w:color w:val="222222"/>
          <w:sz w:val="28"/>
          <w:szCs w:val="28"/>
          <w:shd w:val="clear" w:color="auto" w:fill="FFFFFF"/>
        </w:rPr>
        <w:t>Bolden, et al., 2020</w:t>
      </w:r>
      <w:r w:rsidRPr="008769AA">
        <w:rPr>
          <w:rFonts w:ascii="Times New Roman" w:hAnsi="Times New Roman" w:cs="Times New Roman"/>
          <w:sz w:val="28"/>
          <w:szCs w:val="28"/>
        </w:rPr>
        <w:t xml:space="preserve">). Converging the problem of gender pay disparity through active measures would be a plausible solution against the gender imbalance prevailing at workplace. Gender discrimination in an organization generally has the weakness of </w:t>
      </w:r>
      <w:r w:rsidR="00710B3E" w:rsidRPr="008769AA">
        <w:rPr>
          <w:rFonts w:ascii="Times New Roman" w:hAnsi="Times New Roman" w:cs="Times New Roman"/>
          <w:sz w:val="28"/>
          <w:szCs w:val="28"/>
        </w:rPr>
        <w:t>a</w:t>
      </w:r>
      <w:r w:rsidRPr="008769AA">
        <w:rPr>
          <w:rFonts w:ascii="Times New Roman" w:hAnsi="Times New Roman" w:cs="Times New Roman"/>
          <w:sz w:val="28"/>
          <w:szCs w:val="28"/>
        </w:rPr>
        <w:t xml:space="preserve"> non-united workforce which at times, becomes a valid reason for the organization not performing well. Abiding by the gender equality laws of the country and imbibing the possible solutions aforementioned may help in strengthening the organization in terms of its employees and also, add to the sense of the employees that working in an united way in an organization would provide the growth of organizational performance and the motivational aspect of the organization would also be fulfilled (</w:t>
      </w:r>
      <w:r w:rsidRPr="008769AA">
        <w:rPr>
          <w:rFonts w:ascii="Times New Roman" w:hAnsi="Times New Roman" w:cs="Times New Roman"/>
          <w:color w:val="222222"/>
          <w:sz w:val="28"/>
          <w:szCs w:val="28"/>
          <w:shd w:val="clear" w:color="auto" w:fill="FFFFFF"/>
        </w:rPr>
        <w:t>Krook, 2018</w:t>
      </w:r>
      <w:r w:rsidRPr="008769AA">
        <w:rPr>
          <w:rFonts w:ascii="Times New Roman" w:hAnsi="Times New Roman" w:cs="Times New Roman"/>
          <w:sz w:val="28"/>
          <w:szCs w:val="28"/>
        </w:rPr>
        <w:t xml:space="preserve">). Hence, providing motivation to the employees on equal terms irrespective of their gender and including the recognition of the work of the employees without being gender biased is what would add to the strengths of the organization. </w:t>
      </w:r>
    </w:p>
    <w:p w14:paraId="21628008" w14:textId="5AD672F8" w:rsidR="00710B3E" w:rsidRDefault="00710B3E" w:rsidP="008769AA">
      <w:pPr>
        <w:rPr>
          <w:rFonts w:ascii="Times New Roman" w:hAnsi="Times New Roman" w:cs="Times New Roman"/>
          <w:sz w:val="28"/>
          <w:szCs w:val="28"/>
        </w:rPr>
      </w:pPr>
    </w:p>
    <w:p w14:paraId="7005798B" w14:textId="77777777" w:rsidR="00710B3E" w:rsidRPr="008769AA" w:rsidRDefault="00710B3E" w:rsidP="008769AA">
      <w:pPr>
        <w:rPr>
          <w:rFonts w:ascii="Times New Roman" w:hAnsi="Times New Roman" w:cs="Times New Roman"/>
          <w:sz w:val="28"/>
          <w:szCs w:val="28"/>
        </w:rPr>
      </w:pPr>
    </w:p>
    <w:p w14:paraId="717CEA2C" w14:textId="77777777" w:rsidR="00307685" w:rsidRPr="003A4720" w:rsidRDefault="00307685" w:rsidP="008B159C">
      <w:pPr>
        <w:rPr>
          <w:rFonts w:cs="Times New Roman"/>
          <w:sz w:val="28"/>
          <w:szCs w:val="28"/>
          <w:u w:val="single"/>
        </w:rPr>
      </w:pPr>
    </w:p>
    <w:p w14:paraId="22D11D3E" w14:textId="018EDABF" w:rsidR="008B159C" w:rsidRDefault="008B159C" w:rsidP="008B159C">
      <w:pPr>
        <w:rPr>
          <w:rFonts w:cs="Times New Roman"/>
          <w:b/>
          <w:sz w:val="28"/>
          <w:szCs w:val="28"/>
          <w:u w:val="single"/>
        </w:rPr>
      </w:pPr>
      <w:r w:rsidRPr="003A4720">
        <w:rPr>
          <w:rFonts w:cs="Times New Roman"/>
          <w:b/>
          <w:sz w:val="28"/>
          <w:szCs w:val="28"/>
          <w:u w:val="single"/>
        </w:rPr>
        <w:t>PART 4: IMPLENTING THE SOLUTUONS</w:t>
      </w:r>
    </w:p>
    <w:p w14:paraId="606A8576" w14:textId="77777777" w:rsidR="003A4720" w:rsidRPr="003A4720" w:rsidRDefault="003A4720" w:rsidP="008B159C">
      <w:pPr>
        <w:rPr>
          <w:rFonts w:cs="Times New Roman"/>
          <w:b/>
          <w:sz w:val="28"/>
          <w:szCs w:val="28"/>
          <w:u w:val="single"/>
        </w:rPr>
      </w:pPr>
    </w:p>
    <w:p w14:paraId="43391987" w14:textId="77777777" w:rsidR="00307685" w:rsidRPr="008769AA" w:rsidRDefault="00307685" w:rsidP="008B159C">
      <w:pPr>
        <w:rPr>
          <w:rFonts w:ascii="Times New Roman" w:hAnsi="Times New Roman" w:cs="Times New Roman"/>
          <w:sz w:val="28"/>
          <w:szCs w:val="28"/>
        </w:rPr>
      </w:pPr>
    </w:p>
    <w:p w14:paraId="204A7067" w14:textId="49AC836A" w:rsidR="0012656C" w:rsidRPr="008769AA" w:rsidRDefault="002E40BE" w:rsidP="008B159C">
      <w:pPr>
        <w:rPr>
          <w:rFonts w:ascii="Times New Roman" w:hAnsi="Times New Roman" w:cs="Times New Roman"/>
          <w:sz w:val="28"/>
          <w:szCs w:val="28"/>
        </w:rPr>
      </w:pPr>
      <w:r w:rsidRPr="008769AA">
        <w:rPr>
          <w:rFonts w:ascii="Times New Roman" w:hAnsi="Times New Roman" w:cs="Times New Roman"/>
          <w:sz w:val="28"/>
          <w:szCs w:val="28"/>
        </w:rPr>
        <w:t xml:space="preserve">The implementation of </w:t>
      </w:r>
      <w:r w:rsidRPr="00710B3E">
        <w:rPr>
          <w:rFonts w:ascii="Times New Roman" w:hAnsi="Times New Roman" w:cs="Times New Roman"/>
          <w:b/>
          <w:bCs/>
          <w:sz w:val="28"/>
          <w:szCs w:val="28"/>
          <w:u w:val="single"/>
        </w:rPr>
        <w:t>fishbone</w:t>
      </w:r>
      <w:r w:rsidRPr="008769AA">
        <w:rPr>
          <w:rFonts w:ascii="Times New Roman" w:hAnsi="Times New Roman" w:cs="Times New Roman"/>
          <w:sz w:val="28"/>
          <w:szCs w:val="28"/>
        </w:rPr>
        <w:t>, the P-model and the S-model can be useful in solving the issue of gender imbalance in the organization (</w:t>
      </w:r>
      <w:r w:rsidRPr="008769AA">
        <w:rPr>
          <w:rFonts w:ascii="Times New Roman" w:hAnsi="Times New Roman" w:cs="Times New Roman"/>
          <w:color w:val="222222"/>
          <w:sz w:val="28"/>
          <w:szCs w:val="28"/>
          <w:shd w:val="clear" w:color="auto" w:fill="FFFFFF"/>
        </w:rPr>
        <w:t>Perez, 2019</w:t>
      </w:r>
      <w:r w:rsidRPr="008769AA">
        <w:rPr>
          <w:rFonts w:ascii="Times New Roman" w:hAnsi="Times New Roman" w:cs="Times New Roman"/>
          <w:sz w:val="28"/>
          <w:szCs w:val="28"/>
        </w:rPr>
        <w:t>).</w:t>
      </w:r>
    </w:p>
    <w:p w14:paraId="461FB0E8" w14:textId="3681CE8E" w:rsidR="00307685" w:rsidRPr="008769AA" w:rsidRDefault="00307685" w:rsidP="008B159C">
      <w:pPr>
        <w:rPr>
          <w:rFonts w:ascii="Times New Roman" w:hAnsi="Times New Roman" w:cs="Times New Roman"/>
          <w:sz w:val="28"/>
          <w:szCs w:val="28"/>
        </w:rPr>
      </w:pPr>
      <w:r w:rsidRPr="008769AA">
        <w:rPr>
          <w:rFonts w:ascii="Times New Roman" w:hAnsi="Times New Roman" w:cs="Times New Roman"/>
          <w:sz w:val="28"/>
          <w:szCs w:val="28"/>
        </w:rPr>
        <w:t xml:space="preserve">Using the fishbone diagram will help for finding the solution for improving the gender equality in the workplace and eliminating gender bias. First of first </w:t>
      </w:r>
      <w:r w:rsidR="00B43809" w:rsidRPr="008769AA">
        <w:rPr>
          <w:rFonts w:ascii="Times New Roman" w:hAnsi="Times New Roman" w:cs="Times New Roman"/>
          <w:sz w:val="28"/>
          <w:szCs w:val="28"/>
        </w:rPr>
        <w:t>have to start</w:t>
      </w:r>
      <w:r w:rsidRPr="008769AA">
        <w:rPr>
          <w:rFonts w:ascii="Times New Roman" w:hAnsi="Times New Roman" w:cs="Times New Roman"/>
          <w:sz w:val="28"/>
          <w:szCs w:val="28"/>
        </w:rPr>
        <w:t xml:space="preserve"> supporting women into more senior roles</w:t>
      </w:r>
      <w:r w:rsidR="00B43809" w:rsidRPr="008769AA">
        <w:rPr>
          <w:rFonts w:ascii="Times New Roman" w:hAnsi="Times New Roman" w:cs="Times New Roman"/>
          <w:sz w:val="28"/>
          <w:szCs w:val="28"/>
        </w:rPr>
        <w:t xml:space="preserve">. </w:t>
      </w:r>
      <w:r w:rsidR="00710B3E" w:rsidRPr="008769AA">
        <w:rPr>
          <w:rFonts w:ascii="Times New Roman" w:hAnsi="Times New Roman" w:cs="Times New Roman"/>
          <w:sz w:val="28"/>
          <w:szCs w:val="28"/>
        </w:rPr>
        <w:t>Every one</w:t>
      </w:r>
      <w:r w:rsidRPr="008769AA">
        <w:rPr>
          <w:rFonts w:ascii="Times New Roman" w:hAnsi="Times New Roman" w:cs="Times New Roman"/>
          <w:sz w:val="28"/>
          <w:szCs w:val="28"/>
        </w:rPr>
        <w:t xml:space="preserve"> of the employees have to understand the organisation policy.  The management have to create a clear, unbiased, non-retaliatory discrimination policy that ensures employees have a proper way to comment or report on inappropriate treatment in the workplace</w:t>
      </w:r>
      <w:r w:rsidR="00B43809" w:rsidRPr="008769AA">
        <w:rPr>
          <w:rFonts w:ascii="Times New Roman" w:hAnsi="Times New Roman" w:cs="Times New Roman"/>
          <w:sz w:val="28"/>
          <w:szCs w:val="28"/>
        </w:rPr>
        <w:t xml:space="preserve">. The women have to be sure that their “voice” will be heard is terms of violence and sexual harassment. Another way for </w:t>
      </w:r>
      <w:r w:rsidR="00710B3E" w:rsidRPr="008769AA">
        <w:rPr>
          <w:rFonts w:ascii="Times New Roman" w:hAnsi="Times New Roman" w:cs="Times New Roman"/>
          <w:sz w:val="28"/>
          <w:szCs w:val="28"/>
        </w:rPr>
        <w:t>resolving gender</w:t>
      </w:r>
      <w:r w:rsidR="00B43809" w:rsidRPr="008769AA">
        <w:rPr>
          <w:rFonts w:ascii="Times New Roman" w:hAnsi="Times New Roman" w:cs="Times New Roman"/>
          <w:sz w:val="28"/>
          <w:szCs w:val="28"/>
        </w:rPr>
        <w:t xml:space="preserve"> inequality is expanding women’s rights, freedoms and desire to get educated even in their </w:t>
      </w:r>
      <w:r w:rsidR="00B43809" w:rsidRPr="008769AA">
        <w:rPr>
          <w:rFonts w:ascii="Times New Roman" w:hAnsi="Times New Roman" w:cs="Times New Roman"/>
          <w:sz w:val="28"/>
          <w:szCs w:val="28"/>
        </w:rPr>
        <w:lastRenderedPageBreak/>
        <w:t>workplace- to be empower.</w:t>
      </w:r>
      <w:r w:rsidR="00BE1933" w:rsidRPr="008769AA">
        <w:rPr>
          <w:rFonts w:ascii="Times New Roman" w:hAnsi="Times New Roman" w:cs="Times New Roman"/>
          <w:sz w:val="28"/>
          <w:szCs w:val="28"/>
        </w:rPr>
        <w:t xml:space="preserve"> The management team</w:t>
      </w:r>
      <w:r w:rsidR="00B43809" w:rsidRPr="008769AA">
        <w:rPr>
          <w:rFonts w:ascii="Times New Roman" w:hAnsi="Times New Roman" w:cs="Times New Roman"/>
          <w:sz w:val="28"/>
          <w:szCs w:val="28"/>
        </w:rPr>
        <w:t xml:space="preserve"> </w:t>
      </w:r>
      <w:r w:rsidR="00BE1933" w:rsidRPr="008769AA">
        <w:rPr>
          <w:rFonts w:ascii="Times New Roman" w:hAnsi="Times New Roman" w:cs="Times New Roman"/>
          <w:sz w:val="28"/>
          <w:szCs w:val="28"/>
        </w:rPr>
        <w:t>h</w:t>
      </w:r>
      <w:r w:rsidR="00B43809" w:rsidRPr="008769AA">
        <w:rPr>
          <w:rFonts w:ascii="Times New Roman" w:hAnsi="Times New Roman" w:cs="Times New Roman"/>
          <w:sz w:val="28"/>
          <w:szCs w:val="28"/>
        </w:rPr>
        <w:t>ave to remove a gender pay gap</w:t>
      </w:r>
      <w:r w:rsidR="00BE1933" w:rsidRPr="008769AA">
        <w:rPr>
          <w:rFonts w:ascii="Times New Roman" w:hAnsi="Times New Roman" w:cs="Times New Roman"/>
          <w:sz w:val="28"/>
          <w:szCs w:val="28"/>
        </w:rPr>
        <w:t xml:space="preserve"> and to eliminate any difference in </w:t>
      </w:r>
      <w:r w:rsidR="00B43809" w:rsidRPr="008769AA">
        <w:rPr>
          <w:rFonts w:ascii="Times New Roman" w:hAnsi="Times New Roman" w:cs="Times New Roman"/>
          <w:sz w:val="28"/>
          <w:szCs w:val="28"/>
        </w:rPr>
        <w:t>religious matters</w:t>
      </w:r>
      <w:r w:rsidR="00BE1933" w:rsidRPr="008769AA">
        <w:rPr>
          <w:rFonts w:ascii="Times New Roman" w:hAnsi="Times New Roman" w:cs="Times New Roman"/>
          <w:sz w:val="28"/>
          <w:szCs w:val="28"/>
        </w:rPr>
        <w:t>, c</w:t>
      </w:r>
      <w:r w:rsidR="00B43809" w:rsidRPr="008769AA">
        <w:rPr>
          <w:rFonts w:ascii="Times New Roman" w:hAnsi="Times New Roman" w:cs="Times New Roman"/>
          <w:sz w:val="28"/>
          <w:szCs w:val="28"/>
        </w:rPr>
        <w:t>ulture and traditions</w:t>
      </w:r>
      <w:r w:rsidR="00BE1933" w:rsidRPr="008769AA">
        <w:rPr>
          <w:rFonts w:ascii="Times New Roman" w:hAnsi="Times New Roman" w:cs="Times New Roman"/>
          <w:sz w:val="28"/>
          <w:szCs w:val="28"/>
        </w:rPr>
        <w:t>.</w:t>
      </w:r>
    </w:p>
    <w:p w14:paraId="37E9D348" w14:textId="77777777" w:rsidR="00710B3E" w:rsidRDefault="00710B3E" w:rsidP="008B159C">
      <w:pPr>
        <w:rPr>
          <w:rFonts w:cs="Times New Roman"/>
        </w:rPr>
      </w:pPr>
    </w:p>
    <w:p w14:paraId="5AD15D9D" w14:textId="77777777" w:rsidR="00710B3E" w:rsidRDefault="00710B3E" w:rsidP="008B159C">
      <w:pPr>
        <w:rPr>
          <w:rFonts w:cs="Times New Roman"/>
        </w:rPr>
      </w:pPr>
    </w:p>
    <w:tbl>
      <w:tblPr>
        <w:tblW w:w="10728" w:type="dxa"/>
        <w:tblLook w:val="04A0" w:firstRow="1" w:lastRow="0" w:firstColumn="1" w:lastColumn="0" w:noHBand="0" w:noVBand="1"/>
      </w:tblPr>
      <w:tblGrid>
        <w:gridCol w:w="1516"/>
        <w:gridCol w:w="1316"/>
        <w:gridCol w:w="1316"/>
        <w:gridCol w:w="1316"/>
        <w:gridCol w:w="1316"/>
        <w:gridCol w:w="1316"/>
        <w:gridCol w:w="1316"/>
        <w:gridCol w:w="1316"/>
      </w:tblGrid>
      <w:tr w:rsidR="0012656C" w:rsidRPr="0012656C" w14:paraId="707CBD95" w14:textId="77777777" w:rsidTr="00307685">
        <w:trPr>
          <w:trHeight w:val="320"/>
        </w:trPr>
        <w:tc>
          <w:tcPr>
            <w:tcW w:w="1516" w:type="dxa"/>
            <w:tcBorders>
              <w:top w:val="nil"/>
              <w:left w:val="nil"/>
              <w:bottom w:val="nil"/>
              <w:right w:val="nil"/>
            </w:tcBorders>
            <w:shd w:val="clear" w:color="auto" w:fill="auto"/>
            <w:noWrap/>
            <w:vAlign w:val="bottom"/>
            <w:hideMark/>
          </w:tcPr>
          <w:p w14:paraId="619482D9" w14:textId="300B248F" w:rsidR="0012656C" w:rsidRPr="0012656C" w:rsidRDefault="00307685" w:rsidP="0012656C">
            <w:pPr>
              <w:rPr>
                <w:rFonts w:ascii="Calibri" w:eastAsia="Times New Roman" w:hAnsi="Calibri" w:cs="Times New Roman"/>
                <w:color w:val="000000"/>
                <w:lang w:eastAsia="en-GB"/>
              </w:rPr>
            </w:pPr>
            <w:r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67456" behindDoc="0" locked="0" layoutInCell="1" allowOverlap="1" wp14:anchorId="5379D846" wp14:editId="1461D9BC">
                      <wp:simplePos x="0" y="0"/>
                      <wp:positionH relativeFrom="column">
                        <wp:posOffset>1691640</wp:posOffset>
                      </wp:positionH>
                      <wp:positionV relativeFrom="paragraph">
                        <wp:posOffset>365125</wp:posOffset>
                      </wp:positionV>
                      <wp:extent cx="1458595" cy="485775"/>
                      <wp:effectExtent l="0" t="0" r="14605" b="9525"/>
                      <wp:wrapNone/>
                      <wp:docPr id="6" name="Text Box 6">
                        <a:extLst xmlns:a="http://schemas.openxmlformats.org/drawingml/2006/main">
                          <a:ext uri="{FF2B5EF4-FFF2-40B4-BE49-F238E27FC236}">
                            <a16:creationId xmlns:a16="http://schemas.microsoft.com/office/drawing/2014/main" id="{73B4FC6E-1491-8F45-916E-C6376ED805EE}"/>
                          </a:ext>
                        </a:extLst>
                      </wp:docPr>
                      <wp:cNvGraphicFramePr/>
                      <a:graphic xmlns:a="http://schemas.openxmlformats.org/drawingml/2006/main">
                        <a:graphicData uri="http://schemas.microsoft.com/office/word/2010/wordprocessingShape">
                          <wps:wsp>
                            <wps:cNvSpPr txBox="1"/>
                            <wps:spPr>
                              <a:xfrm>
                                <a:off x="0" y="0"/>
                                <a:ext cx="1458595" cy="48577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1363B76" w14:textId="54D86559" w:rsidR="00307685" w:rsidRDefault="00307685">
                                  <w:r>
                                    <w:t>Having clear policy for discrimination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type w14:anchorId="5379D846" id="_x0000_t202" coordsize="21600,21600" o:spt="202" path="m,l,21600r21600,l21600,xe">
                      <v:stroke joinstyle="miter"/>
                      <v:path gradientshapeok="t" o:connecttype="rect"/>
                    </v:shapetype>
                    <v:shape id="Text Box 6" o:spid="_x0000_s1026" type="#_x0000_t202" style="position:absolute;margin-left:133.2pt;margin-top:28.75pt;width:114.85pt;height:3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" fillcolor="white [3201]" strokecolor="#7f7f7f [1601]">
                      <v:textbox>
                        <w:txbxContent>
                          <w:p w14:paraId="11363B76" w14:textId="54D86559" w:rsidR="00307685" w:rsidRDefault="00307685">
                            <w:r>
                              <w:t>Having clear policy for discrimination</w:t>
                            </w:r>
                          </w:p>
                        </w:txbxContent>
                      </v:textbox>
                    </v:shape>
                  </w:pict>
                </mc:Fallback>
              </mc:AlternateContent>
            </w:r>
            <w:r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66432" behindDoc="0" locked="0" layoutInCell="1" allowOverlap="1" wp14:anchorId="5E5DE728" wp14:editId="2556403A">
                      <wp:simplePos x="0" y="0"/>
                      <wp:positionH relativeFrom="column">
                        <wp:posOffset>3296920</wp:posOffset>
                      </wp:positionH>
                      <wp:positionV relativeFrom="paragraph">
                        <wp:posOffset>316230</wp:posOffset>
                      </wp:positionV>
                      <wp:extent cx="1531620" cy="466725"/>
                      <wp:effectExtent l="0" t="0" r="17780" b="15875"/>
                      <wp:wrapNone/>
                      <wp:docPr id="7" name="Text Box 7">
                        <a:extLst xmlns:a="http://schemas.openxmlformats.org/drawingml/2006/main">
                          <a:ext uri="{FF2B5EF4-FFF2-40B4-BE49-F238E27FC236}">
                            <a16:creationId xmlns:a16="http://schemas.microsoft.com/office/drawing/2014/main" id="{6E4AA0FC-4328-4F42-ADDD-261A495202F9}"/>
                          </a:ext>
                        </a:extLst>
                      </wp:docPr>
                      <wp:cNvGraphicFramePr/>
                      <a:graphic xmlns:a="http://schemas.openxmlformats.org/drawingml/2006/main">
                        <a:graphicData uri="http://schemas.microsoft.com/office/word/2010/wordprocessingShape">
                          <wps:wsp>
                            <wps:cNvSpPr txBox="1"/>
                            <wps:spPr>
                              <a:xfrm>
                                <a:off x="0" y="0"/>
                                <a:ext cx="1531620" cy="46672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38FA1FB5" w14:textId="651B84F3" w:rsidR="00307685" w:rsidRDefault="00307685">
                                  <w:r>
                                    <w:t>Supporting women into senior position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5E5DE728" id="Text Box 7" o:spid="_x0000_s1027" type="#_x0000_t202" style="position:absolute;margin-left:259.6pt;margin-top:24.9pt;width:120.6pt;height:3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" fillcolor="white [3201]" strokecolor="#7f7f7f [1601]">
                      <v:textbox>
                        <w:txbxContent>
                          <w:p w14:paraId="38FA1FB5" w14:textId="651B84F3" w:rsidR="00307685" w:rsidRDefault="00307685">
                            <w:r>
                              <w:t>Supporting women into senior position</w:t>
                            </w:r>
                          </w:p>
                        </w:txbxContent>
                      </v:textbox>
                    </v:shape>
                  </w:pict>
                </mc:Fallback>
              </mc:AlternateContent>
            </w:r>
            <w:r w:rsidR="0012656C" w:rsidRPr="0012656C">
              <w:rPr>
                <w:rFonts w:ascii="Calibri" w:eastAsia="Times New Roman" w:hAnsi="Calibri" w:cs="Times New Roman"/>
                <w:noProof/>
                <w:color w:val="000000"/>
                <w:lang w:eastAsia="en-GB"/>
              </w:rPr>
              <w:drawing>
                <wp:anchor distT="0" distB="0" distL="114300" distR="114300" simplePos="0" relativeHeight="251659264" behindDoc="0" locked="0" layoutInCell="1" allowOverlap="1" wp14:anchorId="1E09BD6E" wp14:editId="0442F40D">
                  <wp:simplePos x="0" y="0"/>
                  <wp:positionH relativeFrom="column">
                    <wp:posOffset>1117600</wp:posOffset>
                  </wp:positionH>
                  <wp:positionV relativeFrom="paragraph">
                    <wp:posOffset>50800</wp:posOffset>
                  </wp:positionV>
                  <wp:extent cx="5194300" cy="5448300"/>
                  <wp:effectExtent l="0" t="0" r="0" b="0"/>
                  <wp:wrapNone/>
                  <wp:docPr id="18" name="Graphic 18" descr="Fish">
                    <a:extLst xmlns:a="http://schemas.openxmlformats.org/drawingml/2006/main">
                      <a:ext uri="{FF2B5EF4-FFF2-40B4-BE49-F238E27FC236}">
                        <a16:creationId xmlns:a16="http://schemas.microsoft.com/office/drawing/2014/main" id="{0BA0D778-EFB6-2A49-82EA-E48BC490B02B}"/>
                      </a:ext>
                    </a:extLst>
                  </wp:docPr>
                  <wp:cNvGraphicFramePr/>
                  <a:graphic xmlns:a="http://schemas.openxmlformats.org/drawingml/2006/main">
                    <a:graphicData uri="http://schemas.openxmlformats.org/drawingml/2006/picture">
                      <pic:pic xmlns:pic="http://schemas.openxmlformats.org/drawingml/2006/picture">
                        <pic:nvPicPr>
                          <pic:cNvPr id="9" name="Graphic 8" descr="Fish">
                            <a:extLst>
                              <a:ext uri="{FF2B5EF4-FFF2-40B4-BE49-F238E27FC236}">
                                <a16:creationId xmlns:a16="http://schemas.microsoft.com/office/drawing/2014/main" id="{0BA0D778-EFB6-2A49-82EA-E48BC490B02B}"/>
                              </a:ext>
                            </a:extLst>
                          </pic:cNvPr>
                          <pic:cNvPicPr>
                            <a:picLocks noChangeAspect="1"/>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181600" cy="5435600"/>
                          </a:xfrm>
                          <a:prstGeom prst="rect">
                            <a:avLst/>
                          </a:prstGeom>
                        </pic:spPr>
                      </pic:pic>
                    </a:graphicData>
                  </a:graphic>
                  <wp14:sizeRelH relativeFrom="page">
                    <wp14:pctWidth>0</wp14:pctWidth>
                  </wp14:sizeRelH>
                  <wp14:sizeRelV relativeFrom="page">
                    <wp14:pctHeight>0</wp14:pctHeight>
                  </wp14:sizeRelV>
                </wp:anchor>
              </w:drawing>
            </w:r>
            <w:r w:rsidR="0012656C"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60288" behindDoc="0" locked="0" layoutInCell="1" allowOverlap="1" wp14:anchorId="76B4EA31" wp14:editId="7F1B80FD">
                      <wp:simplePos x="0" y="0"/>
                      <wp:positionH relativeFrom="column">
                        <wp:posOffset>1397000</wp:posOffset>
                      </wp:positionH>
                      <wp:positionV relativeFrom="paragraph">
                        <wp:posOffset>3200400</wp:posOffset>
                      </wp:positionV>
                      <wp:extent cx="1079500" cy="1549400"/>
                      <wp:effectExtent l="25400" t="0" r="12700" b="38100"/>
                      <wp:wrapNone/>
                      <wp:docPr id="16" name="Straight Arrow Connector 16">
                        <a:extLst xmlns:a="http://schemas.openxmlformats.org/drawingml/2006/main">
                          <a:ext uri="{FF2B5EF4-FFF2-40B4-BE49-F238E27FC236}">
                            <a16:creationId xmlns:a16="http://schemas.microsoft.com/office/drawing/2014/main" id="{EB2B91C1-ADC1-F340-86A2-A126E016EF69}"/>
                          </a:ext>
                        </a:extLst>
                      </wp:docPr>
                      <wp:cNvGraphicFramePr/>
                      <a:graphic xmlns:a="http://schemas.openxmlformats.org/drawingml/2006/main">
                        <a:graphicData uri="http://schemas.microsoft.com/office/word/2010/wordprocessingShape">
                          <wps:wsp>
                            <wps:cNvCnPr/>
                            <wps:spPr>
                              <a:xfrm flipH="1">
                                <a:off x="0" y="0"/>
                                <a:ext cx="990600" cy="1473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143D4739" id="_x0000_t32" coordsize="21600,21600" o:spt="32" o:oned="t" path="m,l21600,21600e" filled="f">
                      <v:path arrowok="t" fillok="f" o:connecttype="none"/>
                      <o:lock v:ext="edit" shapetype="t"/>
                    </v:shapetype>
                    <v:shape id="Straight Arrow Connector 16" o:spid="_x0000_s1026" type="#_x0000_t32" style="position:absolute;margin-left:110pt;margin-top:252pt;width:85pt;height:122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" strokecolor="#4472c4 [3204]" strokeweight=".5pt">
                      <v:stroke endarrow="block" joinstyle="miter"/>
                    </v:shape>
                  </w:pict>
                </mc:Fallback>
              </mc:AlternateContent>
            </w:r>
            <w:r w:rsidR="0012656C"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61312" behindDoc="0" locked="0" layoutInCell="1" allowOverlap="1" wp14:anchorId="158953B6" wp14:editId="578ACACD">
                      <wp:simplePos x="0" y="0"/>
                      <wp:positionH relativeFrom="column">
                        <wp:posOffset>1435100</wp:posOffset>
                      </wp:positionH>
                      <wp:positionV relativeFrom="paragraph">
                        <wp:posOffset>914400</wp:posOffset>
                      </wp:positionV>
                      <wp:extent cx="1270000" cy="1524000"/>
                      <wp:effectExtent l="25400" t="25400" r="12700" b="12700"/>
                      <wp:wrapNone/>
                      <wp:docPr id="14" name="Straight Arrow Connector 14">
                        <a:extLst xmlns:a="http://schemas.openxmlformats.org/drawingml/2006/main">
                          <a:ext uri="{FF2B5EF4-FFF2-40B4-BE49-F238E27FC236}">
                            <a16:creationId xmlns:a16="http://schemas.microsoft.com/office/drawing/2014/main" id="{4F97E59C-B2D5-934E-89D7-D5D381EF76D5}"/>
                          </a:ext>
                        </a:extLst>
                      </wp:docPr>
                      <wp:cNvGraphicFramePr/>
                      <a:graphic xmlns:a="http://schemas.openxmlformats.org/drawingml/2006/main">
                        <a:graphicData uri="http://schemas.microsoft.com/office/word/2010/wordprocessingShape">
                          <wps:wsp>
                            <wps:cNvCnPr/>
                            <wps:spPr>
                              <a:xfrm flipH="1" flipV="1">
                                <a:off x="0" y="0"/>
                                <a:ext cx="1193800" cy="1447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4277C6B" id="Straight Arrow Connector 14" o:spid="_x0000_s1026" type="#_x0000_t32" style="position:absolute;margin-left:113pt;margin-top:1in;width:100pt;height:120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" strokecolor="#4472c4 [3204]" strokeweight=".5pt">
                      <v:stroke endarrow="block" joinstyle="miter"/>
                    </v:shape>
                  </w:pict>
                </mc:Fallback>
              </mc:AlternateContent>
            </w:r>
            <w:r w:rsidR="0012656C"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62336" behindDoc="0" locked="0" layoutInCell="1" allowOverlap="1" wp14:anchorId="505D34F9" wp14:editId="3AB31E9A">
                      <wp:simplePos x="0" y="0"/>
                      <wp:positionH relativeFrom="column">
                        <wp:posOffset>2679700</wp:posOffset>
                      </wp:positionH>
                      <wp:positionV relativeFrom="paragraph">
                        <wp:posOffset>3352800</wp:posOffset>
                      </wp:positionV>
                      <wp:extent cx="927100" cy="1600200"/>
                      <wp:effectExtent l="25400" t="0" r="12700" b="38100"/>
                      <wp:wrapNone/>
                      <wp:docPr id="12" name="Straight Arrow Connector 12">
                        <a:extLst xmlns:a="http://schemas.openxmlformats.org/drawingml/2006/main">
                          <a:ext uri="{FF2B5EF4-FFF2-40B4-BE49-F238E27FC236}">
                            <a16:creationId xmlns:a16="http://schemas.microsoft.com/office/drawing/2014/main" id="{053A4FAB-423B-7246-910A-0B9CF840CA39}"/>
                          </a:ext>
                        </a:extLst>
                      </wp:docPr>
                      <wp:cNvGraphicFramePr/>
                      <a:graphic xmlns:a="http://schemas.openxmlformats.org/drawingml/2006/main">
                        <a:graphicData uri="http://schemas.microsoft.com/office/word/2010/wordprocessingShape">
                          <wps:wsp>
                            <wps:cNvCnPr/>
                            <wps:spPr>
                              <a:xfrm flipH="1">
                                <a:off x="0" y="0"/>
                                <a:ext cx="838200" cy="152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2D4B0F0" id="Straight Arrow Connector 12" o:spid="_x0000_s1026" type="#_x0000_t32" style="position:absolute;margin-left:211pt;margin-top:264pt;width:73pt;height:12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" strokecolor="#4472c4 [3204]" strokeweight=".5pt">
                      <v:stroke endarrow="block" joinstyle="miter"/>
                    </v:shape>
                  </w:pict>
                </mc:Fallback>
              </mc:AlternateContent>
            </w:r>
            <w:r w:rsidR="0012656C"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63360" behindDoc="0" locked="0" layoutInCell="1" allowOverlap="1" wp14:anchorId="22C615B7" wp14:editId="26917927">
                      <wp:simplePos x="0" y="0"/>
                      <wp:positionH relativeFrom="column">
                        <wp:posOffset>2349500</wp:posOffset>
                      </wp:positionH>
                      <wp:positionV relativeFrom="paragraph">
                        <wp:posOffset>635000</wp:posOffset>
                      </wp:positionV>
                      <wp:extent cx="1193800" cy="1498600"/>
                      <wp:effectExtent l="25400" t="25400" r="12700" b="12700"/>
                      <wp:wrapNone/>
                      <wp:docPr id="11" name="Straight Arrow Connector 11">
                        <a:extLst xmlns:a="http://schemas.openxmlformats.org/drawingml/2006/main">
                          <a:ext uri="{FF2B5EF4-FFF2-40B4-BE49-F238E27FC236}">
                            <a16:creationId xmlns:a16="http://schemas.microsoft.com/office/drawing/2014/main" id="{BC847613-C021-3D4A-81A7-6A0162419290}"/>
                          </a:ext>
                        </a:extLst>
                      </wp:docPr>
                      <wp:cNvGraphicFramePr/>
                      <a:graphic xmlns:a="http://schemas.openxmlformats.org/drawingml/2006/main">
                        <a:graphicData uri="http://schemas.microsoft.com/office/word/2010/wordprocessingShape">
                          <wps:wsp>
                            <wps:cNvCnPr/>
                            <wps:spPr>
                              <a:xfrm flipH="1" flipV="1">
                                <a:off x="0" y="0"/>
                                <a:ext cx="1104900" cy="1409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E0C8819" id="Straight Arrow Connector 11" o:spid="_x0000_s1026" type="#_x0000_t32" style="position:absolute;margin-left:185pt;margin-top:50pt;width:94pt;height:118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" strokecolor="#4472c4 [3204]" strokeweight=".5pt">
                      <v:stroke endarrow="block" joinstyle="miter"/>
                    </v:shape>
                  </w:pict>
                </mc:Fallback>
              </mc:AlternateContent>
            </w:r>
            <w:r w:rsidR="0012656C"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64384" behindDoc="0" locked="0" layoutInCell="1" allowOverlap="1" wp14:anchorId="243BDE7B" wp14:editId="41135263">
                      <wp:simplePos x="0" y="0"/>
                      <wp:positionH relativeFrom="column">
                        <wp:posOffset>4000500</wp:posOffset>
                      </wp:positionH>
                      <wp:positionV relativeFrom="paragraph">
                        <wp:posOffset>3263900</wp:posOffset>
                      </wp:positionV>
                      <wp:extent cx="825500" cy="1727200"/>
                      <wp:effectExtent l="25400" t="0" r="12700" b="38100"/>
                      <wp:wrapNone/>
                      <wp:docPr id="10" name="Straight Arrow Connector 10">
                        <a:extLst xmlns:a="http://schemas.openxmlformats.org/drawingml/2006/main">
                          <a:ext uri="{FF2B5EF4-FFF2-40B4-BE49-F238E27FC236}">
                            <a16:creationId xmlns:a16="http://schemas.microsoft.com/office/drawing/2014/main" id="{63E329F9-BAF1-0941-BA15-F8DE1897BA14}"/>
                          </a:ext>
                        </a:extLst>
                      </wp:docPr>
                      <wp:cNvGraphicFramePr/>
                      <a:graphic xmlns:a="http://schemas.openxmlformats.org/drawingml/2006/main">
                        <a:graphicData uri="http://schemas.microsoft.com/office/word/2010/wordprocessingShape">
                          <wps:wsp>
                            <wps:cNvCnPr/>
                            <wps:spPr>
                              <a:xfrm flipH="1">
                                <a:off x="0" y="0"/>
                                <a:ext cx="749300" cy="165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E911415" id="Straight Arrow Connector 10" o:spid="_x0000_s1026" type="#_x0000_t32" style="position:absolute;margin-left:315pt;margin-top:257pt;width:65pt;height:136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" strokecolor="#4472c4 [3204]" strokeweight=".5pt">
                      <v:stroke endarrow="block" joinstyle="miter"/>
                    </v:shape>
                  </w:pict>
                </mc:Fallback>
              </mc:AlternateContent>
            </w:r>
            <w:r w:rsidR="0012656C"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65408" behindDoc="0" locked="0" layoutInCell="1" allowOverlap="1" wp14:anchorId="27D2D5B9" wp14:editId="7D8E8041">
                      <wp:simplePos x="0" y="0"/>
                      <wp:positionH relativeFrom="column">
                        <wp:posOffset>3505200</wp:posOffset>
                      </wp:positionH>
                      <wp:positionV relativeFrom="paragraph">
                        <wp:posOffset>508000</wp:posOffset>
                      </wp:positionV>
                      <wp:extent cx="1041400" cy="1663700"/>
                      <wp:effectExtent l="25400" t="25400" r="12700" b="12700"/>
                      <wp:wrapNone/>
                      <wp:docPr id="8" name="Straight Arrow Connector 8">
                        <a:extLst xmlns:a="http://schemas.openxmlformats.org/drawingml/2006/main">
                          <a:ext uri="{FF2B5EF4-FFF2-40B4-BE49-F238E27FC236}">
                            <a16:creationId xmlns:a16="http://schemas.microsoft.com/office/drawing/2014/main" id="{57A8E70A-EAC8-FC47-A277-7AFC9E7E4377}"/>
                          </a:ext>
                        </a:extLst>
                      </wp:docPr>
                      <wp:cNvGraphicFramePr/>
                      <a:graphic xmlns:a="http://schemas.openxmlformats.org/drawingml/2006/main">
                        <a:graphicData uri="http://schemas.microsoft.com/office/word/2010/wordprocessingShape">
                          <wps:wsp>
                            <wps:cNvCnPr/>
                            <wps:spPr>
                              <a:xfrm flipH="1" flipV="1">
                                <a:off x="0" y="0"/>
                                <a:ext cx="952500" cy="1587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39C072B" id="Straight Arrow Connector 8" o:spid="_x0000_s1026" type="#_x0000_t32" style="position:absolute;margin-left:276pt;margin-top:40pt;width:82pt;height:131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" strokecolor="#4472c4 [3204]" strokeweight=".5pt">
                      <v:stroke endarrow="block" joinstyle="miter"/>
                    </v:shape>
                  </w:pict>
                </mc:Fallback>
              </mc:AlternateContent>
            </w:r>
            <w:r w:rsidR="0012656C"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69504" behindDoc="0" locked="0" layoutInCell="1" allowOverlap="1" wp14:anchorId="134A7CF6" wp14:editId="45FCBDB1">
                      <wp:simplePos x="0" y="0"/>
                      <wp:positionH relativeFrom="column">
                        <wp:posOffset>3759200</wp:posOffset>
                      </wp:positionH>
                      <wp:positionV relativeFrom="paragraph">
                        <wp:posOffset>4902200</wp:posOffset>
                      </wp:positionV>
                      <wp:extent cx="1346200" cy="317500"/>
                      <wp:effectExtent l="0" t="0" r="12700" b="12700"/>
                      <wp:wrapNone/>
                      <wp:docPr id="4" name="Text Box 4">
                        <a:extLst xmlns:a="http://schemas.openxmlformats.org/drawingml/2006/main">
                          <a:ext uri="{FF2B5EF4-FFF2-40B4-BE49-F238E27FC236}">
                            <a16:creationId xmlns:a16="http://schemas.microsoft.com/office/drawing/2014/main" id="{6C9B620B-2499-D14E-82D3-17CEC3037C68}"/>
                          </a:ext>
                        </a:extLst>
                      </wp:docPr>
                      <wp:cNvGraphicFramePr/>
                      <a:graphic xmlns:a="http://schemas.openxmlformats.org/drawingml/2006/main">
                        <a:graphicData uri="http://schemas.microsoft.com/office/word/2010/wordprocessingShape">
                          <wps:wsp>
                            <wps:cNvSpPr txBox="1"/>
                            <wps:spPr>
                              <a:xfrm>
                                <a:off x="0" y="0"/>
                                <a:ext cx="1320800" cy="2921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F9C307C" w14:textId="4C0F3B9C" w:rsidR="00B43809" w:rsidRDefault="00B43809">
                                  <w:r>
                                    <w:t>Empowerment</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134A7CF6" id="Text Box 4" o:spid="_x0000_s1028" type="#_x0000_t202" style="position:absolute;margin-left:296pt;margin-top:386pt;width:106pt;height: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" fillcolor="white [3201]" strokecolor="#7f7f7f [1601]">
                      <v:textbox>
                        <w:txbxContent>
                          <w:p w14:paraId="1F9C307C" w14:textId="4C0F3B9C" w:rsidR="00B43809" w:rsidRDefault="00B43809">
                            <w:r>
                              <w:t>Empowerment</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300"/>
            </w:tblGrid>
            <w:tr w:rsidR="0012656C" w:rsidRPr="0012656C" w14:paraId="7ACD0635" w14:textId="77777777">
              <w:trPr>
                <w:trHeight w:val="320"/>
                <w:tblCellSpacing w:w="0" w:type="dxa"/>
              </w:trPr>
              <w:tc>
                <w:tcPr>
                  <w:tcW w:w="1300" w:type="dxa"/>
                  <w:tcBorders>
                    <w:top w:val="nil"/>
                    <w:left w:val="nil"/>
                    <w:bottom w:val="nil"/>
                    <w:right w:val="nil"/>
                  </w:tcBorders>
                  <w:shd w:val="clear" w:color="auto" w:fill="auto"/>
                  <w:noWrap/>
                  <w:vAlign w:val="bottom"/>
                  <w:hideMark/>
                </w:tcPr>
                <w:p w14:paraId="196CB79F" w14:textId="77777777" w:rsidR="0012656C" w:rsidRPr="0012656C" w:rsidRDefault="0012656C" w:rsidP="0012656C">
                  <w:pPr>
                    <w:rPr>
                      <w:rFonts w:ascii="Calibri" w:eastAsia="Times New Roman" w:hAnsi="Calibri" w:cs="Times New Roman"/>
                      <w:color w:val="000000"/>
                      <w:lang w:eastAsia="en-GB"/>
                    </w:rPr>
                  </w:pPr>
                </w:p>
              </w:tc>
            </w:tr>
          </w:tbl>
          <w:p w14:paraId="267408FB" w14:textId="36865F76" w:rsidR="0012656C" w:rsidRPr="0012656C" w:rsidRDefault="00B43809" w:rsidP="0012656C">
            <w:pPr>
              <w:rPr>
                <w:rFonts w:ascii="Calibri" w:eastAsia="Times New Roman" w:hAnsi="Calibri" w:cs="Times New Roman"/>
                <w:color w:val="000000"/>
                <w:lang w:eastAsia="en-GB"/>
              </w:rPr>
            </w:pPr>
            <w:r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70528" behindDoc="0" locked="0" layoutInCell="1" allowOverlap="1" wp14:anchorId="2BA8AD07" wp14:editId="300CE5B5">
                      <wp:simplePos x="0" y="0"/>
                      <wp:positionH relativeFrom="column">
                        <wp:posOffset>2119630</wp:posOffset>
                      </wp:positionH>
                      <wp:positionV relativeFrom="paragraph">
                        <wp:posOffset>4577080</wp:posOffset>
                      </wp:positionV>
                      <wp:extent cx="1193800" cy="535305"/>
                      <wp:effectExtent l="0" t="0" r="12700" b="10795"/>
                      <wp:wrapNone/>
                      <wp:docPr id="3" name="Text Box 3">
                        <a:extLst xmlns:a="http://schemas.openxmlformats.org/drawingml/2006/main">
                          <a:ext uri="{FF2B5EF4-FFF2-40B4-BE49-F238E27FC236}">
                            <a16:creationId xmlns:a16="http://schemas.microsoft.com/office/drawing/2014/main" id="{CEBD29BB-304B-3A46-B6BD-6A4B1637FD57}"/>
                          </a:ext>
                        </a:extLst>
                      </wp:docPr>
                      <wp:cNvGraphicFramePr/>
                      <a:graphic xmlns:a="http://schemas.openxmlformats.org/drawingml/2006/main">
                        <a:graphicData uri="http://schemas.microsoft.com/office/word/2010/wordprocessingShape">
                          <wps:wsp>
                            <wps:cNvSpPr txBox="1"/>
                            <wps:spPr>
                              <a:xfrm>
                                <a:off x="0" y="0"/>
                                <a:ext cx="1193800" cy="53530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A2BB905" w14:textId="5C08FFB7" w:rsidR="00B43809" w:rsidRDefault="00B43809">
                                  <w:r>
                                    <w:t>Traditions and education level</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2BA8AD07" id="Text Box 3" o:spid="_x0000_s1029" type="#_x0000_t202" style="position:absolute;margin-left:166.9pt;margin-top:360.4pt;width:94pt;height:42.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" fillcolor="white [3201]" strokecolor="#7f7f7f [1601]">
                      <v:textbox>
                        <w:txbxContent>
                          <w:p w14:paraId="1A2BB905" w14:textId="5C08FFB7" w:rsidR="00B43809" w:rsidRDefault="00B43809">
                            <w:r>
                              <w:t>Traditions and education level</w:t>
                            </w:r>
                          </w:p>
                        </w:txbxContent>
                      </v:textbox>
                    </v:shape>
                  </w:pict>
                </mc:Fallback>
              </mc:AlternateContent>
            </w:r>
            <w:r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71552" behindDoc="0" locked="0" layoutInCell="1" allowOverlap="1" wp14:anchorId="0102C036" wp14:editId="1CEF47D2">
                      <wp:simplePos x="0" y="0"/>
                      <wp:positionH relativeFrom="column">
                        <wp:posOffset>573405</wp:posOffset>
                      </wp:positionH>
                      <wp:positionV relativeFrom="paragraph">
                        <wp:posOffset>4421505</wp:posOffset>
                      </wp:positionV>
                      <wp:extent cx="1219200" cy="495935"/>
                      <wp:effectExtent l="0" t="0" r="12700" b="12065"/>
                      <wp:wrapNone/>
                      <wp:docPr id="1" name="Text Box 1">
                        <a:extLst xmlns:a="http://schemas.openxmlformats.org/drawingml/2006/main">
                          <a:ext uri="{FF2B5EF4-FFF2-40B4-BE49-F238E27FC236}">
                            <a16:creationId xmlns:a16="http://schemas.microsoft.com/office/drawing/2014/main" id="{969C37BB-DF58-354B-BCBF-D6F978E9FB4C}"/>
                          </a:ext>
                        </a:extLst>
                      </wp:docPr>
                      <wp:cNvGraphicFramePr/>
                      <a:graphic xmlns:a="http://schemas.openxmlformats.org/drawingml/2006/main">
                        <a:graphicData uri="http://schemas.microsoft.com/office/word/2010/wordprocessingShape">
                          <wps:wsp>
                            <wps:cNvSpPr txBox="1"/>
                            <wps:spPr>
                              <a:xfrm>
                                <a:off x="0" y="0"/>
                                <a:ext cx="1219200" cy="49593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7519A3DE" w14:textId="6274FED6" w:rsidR="0012656C" w:rsidRDefault="00B43809">
                                  <w:r>
                                    <w:t>Religion and believes</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0102C036" id="Text Box 1" o:spid="_x0000_s1030" type="#_x0000_t202" style="position:absolute;margin-left:45.15pt;margin-top:348.15pt;width:96pt;height:39.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" fillcolor="white [3201]" strokecolor="#7f7f7f [1601]">
                      <v:textbox>
                        <w:txbxContent>
                          <w:p w14:paraId="7519A3DE" w14:textId="6274FED6" w:rsidR="0012656C" w:rsidRDefault="00B43809">
                            <w:r>
                              <w:t>Religion and believes</w:t>
                            </w:r>
                          </w:p>
                        </w:txbxContent>
                      </v:textbox>
                    </v:shape>
                  </w:pict>
                </mc:Fallback>
              </mc:AlternateContent>
            </w:r>
            <w:r w:rsidRPr="0012656C">
              <w:rPr>
                <w:rFonts w:ascii="Calibri" w:eastAsia="Times New Roman" w:hAnsi="Calibri" w:cs="Times New Roman"/>
                <w:noProof/>
                <w:color w:val="000000"/>
                <w:lang w:eastAsia="en-GB"/>
              </w:rPr>
              <mc:AlternateContent>
                <mc:Choice Requires="wps">
                  <w:drawing>
                    <wp:anchor distT="0" distB="0" distL="114300" distR="114300" simplePos="0" relativeHeight="251668480" behindDoc="0" locked="0" layoutInCell="1" allowOverlap="1" wp14:anchorId="046AE11B" wp14:editId="31E26B13">
                      <wp:simplePos x="0" y="0"/>
                      <wp:positionH relativeFrom="column">
                        <wp:posOffset>670560</wp:posOffset>
                      </wp:positionH>
                      <wp:positionV relativeFrom="paragraph">
                        <wp:posOffset>297815</wp:posOffset>
                      </wp:positionV>
                      <wp:extent cx="914400" cy="525145"/>
                      <wp:effectExtent l="0" t="0" r="12700" b="8255"/>
                      <wp:wrapNone/>
                      <wp:docPr id="5" name="Text Box 5">
                        <a:extLst xmlns:a="http://schemas.openxmlformats.org/drawingml/2006/main">
                          <a:ext uri="{FF2B5EF4-FFF2-40B4-BE49-F238E27FC236}">
                            <a16:creationId xmlns:a16="http://schemas.microsoft.com/office/drawing/2014/main" id="{8923C3B0-AEEA-C74F-B6BA-D0DB5723E3B9}"/>
                          </a:ext>
                        </a:extLst>
                      </wp:docPr>
                      <wp:cNvGraphicFramePr/>
                      <a:graphic xmlns:a="http://schemas.openxmlformats.org/drawingml/2006/main">
                        <a:graphicData uri="http://schemas.microsoft.com/office/word/2010/wordprocessingShape">
                          <wps:wsp>
                            <wps:cNvSpPr txBox="1"/>
                            <wps:spPr>
                              <a:xfrm>
                                <a:off x="0" y="0"/>
                                <a:ext cx="914400" cy="52514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14:paraId="1C63D276" w14:textId="44A01EC0" w:rsidR="00B43809" w:rsidRDefault="00B43809">
                                  <w:r>
                                    <w:t>Gender pay gap</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046AE11B" id="Text Box 5" o:spid="_x0000_s1031" type="#_x0000_t202" style="position:absolute;margin-left:52.8pt;margin-top:23.45pt;width:1in;height:4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" fillcolor="white [3201]" strokecolor="#7f7f7f [1601]">
                      <v:textbox>
                        <w:txbxContent>
                          <w:p w14:paraId="1C63D276" w14:textId="44A01EC0" w:rsidR="00B43809" w:rsidRDefault="00B43809">
                            <w:r>
                              <w:t>Gender pay gap</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4C89440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904696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94CADF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DB9FDB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3476FC3"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6973F3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361F83A"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1A568B91" w14:textId="77777777" w:rsidTr="00307685">
        <w:trPr>
          <w:trHeight w:val="320"/>
        </w:trPr>
        <w:tc>
          <w:tcPr>
            <w:tcW w:w="1516" w:type="dxa"/>
            <w:tcBorders>
              <w:top w:val="nil"/>
              <w:left w:val="nil"/>
              <w:bottom w:val="nil"/>
              <w:right w:val="nil"/>
            </w:tcBorders>
            <w:shd w:val="clear" w:color="auto" w:fill="auto"/>
            <w:noWrap/>
            <w:vAlign w:val="bottom"/>
            <w:hideMark/>
          </w:tcPr>
          <w:p w14:paraId="7C81E84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EB8BC0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012BA2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7C40E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ED3F7B4"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4D276E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9294753"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FA22447"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25C5EE45" w14:textId="77777777" w:rsidTr="00307685">
        <w:trPr>
          <w:trHeight w:val="320"/>
        </w:trPr>
        <w:tc>
          <w:tcPr>
            <w:tcW w:w="1516" w:type="dxa"/>
            <w:tcBorders>
              <w:top w:val="nil"/>
              <w:left w:val="nil"/>
              <w:bottom w:val="nil"/>
              <w:right w:val="nil"/>
            </w:tcBorders>
            <w:shd w:val="clear" w:color="auto" w:fill="auto"/>
            <w:noWrap/>
            <w:vAlign w:val="bottom"/>
            <w:hideMark/>
          </w:tcPr>
          <w:p w14:paraId="0534F00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AE7FDE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105435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1F53D1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834949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434148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D0566E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34A55B0"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168C1D74" w14:textId="77777777" w:rsidTr="00307685">
        <w:trPr>
          <w:trHeight w:val="320"/>
        </w:trPr>
        <w:tc>
          <w:tcPr>
            <w:tcW w:w="1516" w:type="dxa"/>
            <w:tcBorders>
              <w:top w:val="nil"/>
              <w:left w:val="nil"/>
              <w:bottom w:val="nil"/>
              <w:right w:val="nil"/>
            </w:tcBorders>
            <w:shd w:val="clear" w:color="auto" w:fill="auto"/>
            <w:noWrap/>
            <w:vAlign w:val="bottom"/>
            <w:hideMark/>
          </w:tcPr>
          <w:p w14:paraId="3552A2C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E3BCB1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EA210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F0282F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E67A4D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92A79E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D948C6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6DB4FAB"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599A0262" w14:textId="77777777" w:rsidTr="00307685">
        <w:trPr>
          <w:trHeight w:val="320"/>
        </w:trPr>
        <w:tc>
          <w:tcPr>
            <w:tcW w:w="1516" w:type="dxa"/>
            <w:tcBorders>
              <w:top w:val="nil"/>
              <w:left w:val="nil"/>
              <w:bottom w:val="nil"/>
              <w:right w:val="nil"/>
            </w:tcBorders>
            <w:shd w:val="clear" w:color="auto" w:fill="auto"/>
            <w:noWrap/>
            <w:vAlign w:val="bottom"/>
            <w:hideMark/>
          </w:tcPr>
          <w:p w14:paraId="1852A5D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5AFD8A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617726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C8DD82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8AA231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211EC4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4A2F48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A8ACAFD"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75122CEC" w14:textId="77777777" w:rsidTr="00307685">
        <w:trPr>
          <w:trHeight w:val="320"/>
        </w:trPr>
        <w:tc>
          <w:tcPr>
            <w:tcW w:w="1516" w:type="dxa"/>
            <w:tcBorders>
              <w:top w:val="nil"/>
              <w:left w:val="nil"/>
              <w:bottom w:val="nil"/>
              <w:right w:val="nil"/>
            </w:tcBorders>
            <w:shd w:val="clear" w:color="auto" w:fill="auto"/>
            <w:noWrap/>
            <w:vAlign w:val="bottom"/>
            <w:hideMark/>
          </w:tcPr>
          <w:p w14:paraId="045A457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27B43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C3A18A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BD04A4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0BE8BE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0A6F1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054B28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C51B178"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196F928A" w14:textId="77777777" w:rsidTr="00307685">
        <w:trPr>
          <w:trHeight w:val="320"/>
        </w:trPr>
        <w:tc>
          <w:tcPr>
            <w:tcW w:w="1516" w:type="dxa"/>
            <w:tcBorders>
              <w:top w:val="nil"/>
              <w:left w:val="nil"/>
              <w:bottom w:val="nil"/>
              <w:right w:val="nil"/>
            </w:tcBorders>
            <w:shd w:val="clear" w:color="auto" w:fill="auto"/>
            <w:noWrap/>
            <w:vAlign w:val="bottom"/>
            <w:hideMark/>
          </w:tcPr>
          <w:p w14:paraId="55524A4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0F8590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27CA6E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31BD6B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E0817E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78A877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87C763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CFF179"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74CFED9B" w14:textId="77777777" w:rsidTr="00307685">
        <w:trPr>
          <w:trHeight w:val="320"/>
        </w:trPr>
        <w:tc>
          <w:tcPr>
            <w:tcW w:w="1516" w:type="dxa"/>
            <w:tcBorders>
              <w:top w:val="nil"/>
              <w:left w:val="nil"/>
              <w:bottom w:val="nil"/>
              <w:right w:val="nil"/>
            </w:tcBorders>
            <w:shd w:val="clear" w:color="auto" w:fill="auto"/>
            <w:noWrap/>
            <w:vAlign w:val="bottom"/>
            <w:hideMark/>
          </w:tcPr>
          <w:p w14:paraId="68557AF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25B56D5"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51F01F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19A6F3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CA963C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965981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989940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E00EEA5"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7264E26C" w14:textId="77777777" w:rsidTr="00307685">
        <w:trPr>
          <w:trHeight w:val="320"/>
        </w:trPr>
        <w:tc>
          <w:tcPr>
            <w:tcW w:w="1516" w:type="dxa"/>
            <w:tcBorders>
              <w:top w:val="nil"/>
              <w:left w:val="nil"/>
              <w:bottom w:val="nil"/>
              <w:right w:val="nil"/>
            </w:tcBorders>
            <w:shd w:val="clear" w:color="auto" w:fill="auto"/>
            <w:noWrap/>
            <w:vAlign w:val="bottom"/>
            <w:hideMark/>
          </w:tcPr>
          <w:p w14:paraId="67DB3FF4"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1315C2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DA9A00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F6C4405"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77A3EB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7C5F17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FCC3D8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961A788"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39F3F17C" w14:textId="77777777" w:rsidTr="00307685">
        <w:trPr>
          <w:trHeight w:val="320"/>
        </w:trPr>
        <w:tc>
          <w:tcPr>
            <w:tcW w:w="1516" w:type="dxa"/>
            <w:tcBorders>
              <w:top w:val="nil"/>
              <w:left w:val="nil"/>
              <w:bottom w:val="nil"/>
              <w:right w:val="nil"/>
            </w:tcBorders>
            <w:shd w:val="clear" w:color="auto" w:fill="auto"/>
            <w:noWrap/>
            <w:vAlign w:val="bottom"/>
            <w:hideMark/>
          </w:tcPr>
          <w:p w14:paraId="234F372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103BEF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7C2D85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8F32335"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9A5D6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6FD23C3"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851BB4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28B02B6"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21790696" w14:textId="77777777" w:rsidTr="00307685">
        <w:trPr>
          <w:trHeight w:val="320"/>
        </w:trPr>
        <w:tc>
          <w:tcPr>
            <w:tcW w:w="1516" w:type="dxa"/>
            <w:tcBorders>
              <w:top w:val="nil"/>
              <w:left w:val="nil"/>
              <w:bottom w:val="nil"/>
              <w:right w:val="nil"/>
            </w:tcBorders>
            <w:shd w:val="clear" w:color="auto" w:fill="auto"/>
            <w:noWrap/>
            <w:vAlign w:val="bottom"/>
            <w:hideMark/>
          </w:tcPr>
          <w:p w14:paraId="5E83F51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75D70E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6C1450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F82FC95"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F20B97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57711A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3EDC35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36C6C06"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10DDDA06" w14:textId="77777777" w:rsidTr="00307685">
        <w:trPr>
          <w:trHeight w:val="320"/>
        </w:trPr>
        <w:tc>
          <w:tcPr>
            <w:tcW w:w="1516" w:type="dxa"/>
            <w:tcBorders>
              <w:top w:val="nil"/>
              <w:left w:val="nil"/>
              <w:bottom w:val="nil"/>
              <w:right w:val="nil"/>
            </w:tcBorders>
            <w:shd w:val="clear" w:color="auto" w:fill="auto"/>
            <w:noWrap/>
            <w:vAlign w:val="bottom"/>
            <w:hideMark/>
          </w:tcPr>
          <w:p w14:paraId="3AFE6B4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D65706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7953C4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336B0C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429CB7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6E8A8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C4A2F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3AD0D23"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3C7938BC" w14:textId="77777777" w:rsidTr="00307685">
        <w:trPr>
          <w:trHeight w:val="320"/>
        </w:trPr>
        <w:tc>
          <w:tcPr>
            <w:tcW w:w="1516" w:type="dxa"/>
            <w:tcBorders>
              <w:top w:val="nil"/>
              <w:left w:val="nil"/>
              <w:bottom w:val="nil"/>
              <w:right w:val="nil"/>
            </w:tcBorders>
            <w:shd w:val="clear" w:color="auto" w:fill="auto"/>
            <w:noWrap/>
            <w:vAlign w:val="bottom"/>
            <w:hideMark/>
          </w:tcPr>
          <w:p w14:paraId="2A01D7A5"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3BAA903"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AF2AA4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A7B9653"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242C5E5"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6AEB09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6B8845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FBACDE1"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4C1D4997" w14:textId="77777777" w:rsidTr="00307685">
        <w:trPr>
          <w:trHeight w:val="320"/>
        </w:trPr>
        <w:tc>
          <w:tcPr>
            <w:tcW w:w="1516" w:type="dxa"/>
            <w:tcBorders>
              <w:top w:val="nil"/>
              <w:left w:val="nil"/>
              <w:bottom w:val="nil"/>
              <w:right w:val="nil"/>
            </w:tcBorders>
            <w:shd w:val="clear" w:color="auto" w:fill="auto"/>
            <w:noWrap/>
            <w:vAlign w:val="bottom"/>
            <w:hideMark/>
          </w:tcPr>
          <w:p w14:paraId="118251D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F8ACB9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AB1774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53A090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E7945C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D75F2C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0EE9055"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B23EBE4"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2F156919" w14:textId="77777777" w:rsidTr="00307685">
        <w:trPr>
          <w:trHeight w:val="320"/>
        </w:trPr>
        <w:tc>
          <w:tcPr>
            <w:tcW w:w="1516" w:type="dxa"/>
            <w:tcBorders>
              <w:top w:val="nil"/>
              <w:left w:val="nil"/>
              <w:bottom w:val="nil"/>
              <w:right w:val="nil"/>
            </w:tcBorders>
            <w:shd w:val="clear" w:color="auto" w:fill="auto"/>
            <w:noWrap/>
            <w:vAlign w:val="bottom"/>
            <w:hideMark/>
          </w:tcPr>
          <w:p w14:paraId="1A9D15C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75A1B3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6D1BF6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7A7B5E4"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7F9DAF3"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7515E1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7927815"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15A986"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03DC1D8A" w14:textId="77777777" w:rsidTr="00307685">
        <w:trPr>
          <w:trHeight w:val="320"/>
        </w:trPr>
        <w:tc>
          <w:tcPr>
            <w:tcW w:w="1516" w:type="dxa"/>
            <w:tcBorders>
              <w:top w:val="nil"/>
              <w:left w:val="nil"/>
              <w:bottom w:val="nil"/>
              <w:right w:val="nil"/>
            </w:tcBorders>
            <w:shd w:val="clear" w:color="auto" w:fill="auto"/>
            <w:noWrap/>
            <w:vAlign w:val="bottom"/>
            <w:hideMark/>
          </w:tcPr>
          <w:p w14:paraId="636DC1B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4AE71D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350FF9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56A4B8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9E1383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0356CB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C989C2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AC08D9"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4DF5C5DD" w14:textId="77777777" w:rsidTr="00307685">
        <w:trPr>
          <w:trHeight w:val="320"/>
        </w:trPr>
        <w:tc>
          <w:tcPr>
            <w:tcW w:w="1516" w:type="dxa"/>
            <w:tcBorders>
              <w:top w:val="nil"/>
              <w:left w:val="nil"/>
              <w:bottom w:val="nil"/>
              <w:right w:val="nil"/>
            </w:tcBorders>
            <w:shd w:val="clear" w:color="auto" w:fill="auto"/>
            <w:noWrap/>
            <w:vAlign w:val="bottom"/>
            <w:hideMark/>
          </w:tcPr>
          <w:p w14:paraId="2E65ED2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747EFF3"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DCCFDA4"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C2B578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5CA369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9D9A5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E36169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C0DF17A"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65C65205" w14:textId="77777777" w:rsidTr="00307685">
        <w:trPr>
          <w:trHeight w:val="320"/>
        </w:trPr>
        <w:tc>
          <w:tcPr>
            <w:tcW w:w="1516" w:type="dxa"/>
            <w:tcBorders>
              <w:top w:val="nil"/>
              <w:left w:val="nil"/>
              <w:bottom w:val="nil"/>
              <w:right w:val="nil"/>
            </w:tcBorders>
            <w:shd w:val="clear" w:color="auto" w:fill="auto"/>
            <w:noWrap/>
            <w:vAlign w:val="bottom"/>
            <w:hideMark/>
          </w:tcPr>
          <w:p w14:paraId="68B4826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FFAADE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EEF9CD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960B70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E5B4A9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F482BD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EC5988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D7AA985"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011E7211" w14:textId="77777777" w:rsidTr="00307685">
        <w:trPr>
          <w:trHeight w:val="320"/>
        </w:trPr>
        <w:tc>
          <w:tcPr>
            <w:tcW w:w="1516" w:type="dxa"/>
            <w:tcBorders>
              <w:top w:val="nil"/>
              <w:left w:val="nil"/>
              <w:bottom w:val="nil"/>
              <w:right w:val="nil"/>
            </w:tcBorders>
            <w:shd w:val="clear" w:color="auto" w:fill="auto"/>
            <w:noWrap/>
            <w:vAlign w:val="bottom"/>
            <w:hideMark/>
          </w:tcPr>
          <w:p w14:paraId="044569A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5F2EB5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33BEB0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CB47E2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359704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93400F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B151883"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35A0FD7"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1905B453" w14:textId="77777777" w:rsidTr="00307685">
        <w:trPr>
          <w:trHeight w:val="320"/>
        </w:trPr>
        <w:tc>
          <w:tcPr>
            <w:tcW w:w="1516" w:type="dxa"/>
            <w:tcBorders>
              <w:top w:val="nil"/>
              <w:left w:val="nil"/>
              <w:bottom w:val="nil"/>
              <w:right w:val="nil"/>
            </w:tcBorders>
            <w:shd w:val="clear" w:color="auto" w:fill="auto"/>
            <w:noWrap/>
            <w:vAlign w:val="bottom"/>
            <w:hideMark/>
          </w:tcPr>
          <w:p w14:paraId="080AAA2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C2F5C7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FF9FCB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461716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94962D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F630405"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49DE2C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81281AE"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543B1327" w14:textId="77777777" w:rsidTr="00307685">
        <w:trPr>
          <w:trHeight w:val="320"/>
        </w:trPr>
        <w:tc>
          <w:tcPr>
            <w:tcW w:w="1516" w:type="dxa"/>
            <w:tcBorders>
              <w:top w:val="nil"/>
              <w:left w:val="nil"/>
              <w:bottom w:val="nil"/>
              <w:right w:val="nil"/>
            </w:tcBorders>
            <w:shd w:val="clear" w:color="auto" w:fill="auto"/>
            <w:noWrap/>
            <w:vAlign w:val="bottom"/>
            <w:hideMark/>
          </w:tcPr>
          <w:p w14:paraId="0AE38BE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67AD5C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1687B0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045854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617C42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8CDA6B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481DFC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5727D3B"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79AE57FF" w14:textId="77777777" w:rsidTr="00307685">
        <w:trPr>
          <w:trHeight w:val="320"/>
        </w:trPr>
        <w:tc>
          <w:tcPr>
            <w:tcW w:w="1516" w:type="dxa"/>
            <w:tcBorders>
              <w:top w:val="nil"/>
              <w:left w:val="nil"/>
              <w:bottom w:val="nil"/>
              <w:right w:val="nil"/>
            </w:tcBorders>
            <w:shd w:val="clear" w:color="auto" w:fill="auto"/>
            <w:noWrap/>
            <w:vAlign w:val="bottom"/>
            <w:hideMark/>
          </w:tcPr>
          <w:p w14:paraId="795AAD6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6BA903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E3BABD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23CBF8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F8CAF7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334CAD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B55723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80A9977"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4F48B7EC" w14:textId="77777777" w:rsidTr="00307685">
        <w:trPr>
          <w:trHeight w:val="320"/>
        </w:trPr>
        <w:tc>
          <w:tcPr>
            <w:tcW w:w="1516" w:type="dxa"/>
            <w:tcBorders>
              <w:top w:val="nil"/>
              <w:left w:val="nil"/>
              <w:bottom w:val="nil"/>
              <w:right w:val="nil"/>
            </w:tcBorders>
            <w:shd w:val="clear" w:color="auto" w:fill="auto"/>
            <w:noWrap/>
            <w:vAlign w:val="bottom"/>
            <w:hideMark/>
          </w:tcPr>
          <w:p w14:paraId="3072D5D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0814FE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BE3F5E3"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35CE78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E2BB6C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E0FF71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586FE6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6DB89F8"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5C950975" w14:textId="77777777" w:rsidTr="00307685">
        <w:trPr>
          <w:trHeight w:val="320"/>
        </w:trPr>
        <w:tc>
          <w:tcPr>
            <w:tcW w:w="1516" w:type="dxa"/>
            <w:tcBorders>
              <w:top w:val="nil"/>
              <w:left w:val="nil"/>
              <w:bottom w:val="nil"/>
              <w:right w:val="nil"/>
            </w:tcBorders>
            <w:shd w:val="clear" w:color="auto" w:fill="auto"/>
            <w:noWrap/>
            <w:vAlign w:val="bottom"/>
            <w:hideMark/>
          </w:tcPr>
          <w:p w14:paraId="33C4C7DB"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F33DE5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3E5C23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0598A0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6122A8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1F5748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084147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61206A0"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7B4C08C2" w14:textId="77777777" w:rsidTr="00307685">
        <w:trPr>
          <w:trHeight w:val="320"/>
        </w:trPr>
        <w:tc>
          <w:tcPr>
            <w:tcW w:w="1516" w:type="dxa"/>
            <w:tcBorders>
              <w:top w:val="nil"/>
              <w:left w:val="nil"/>
              <w:bottom w:val="nil"/>
              <w:right w:val="nil"/>
            </w:tcBorders>
            <w:shd w:val="clear" w:color="auto" w:fill="auto"/>
            <w:noWrap/>
            <w:vAlign w:val="bottom"/>
            <w:hideMark/>
          </w:tcPr>
          <w:p w14:paraId="5C98B0E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8C89C1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318DAF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B955A47"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BB504C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A84F57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CAF39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F085DB"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30F803BD" w14:textId="77777777" w:rsidTr="00307685">
        <w:trPr>
          <w:trHeight w:val="320"/>
        </w:trPr>
        <w:tc>
          <w:tcPr>
            <w:tcW w:w="1516" w:type="dxa"/>
            <w:tcBorders>
              <w:top w:val="nil"/>
              <w:left w:val="nil"/>
              <w:bottom w:val="nil"/>
              <w:right w:val="nil"/>
            </w:tcBorders>
            <w:shd w:val="clear" w:color="auto" w:fill="auto"/>
            <w:noWrap/>
            <w:vAlign w:val="bottom"/>
            <w:hideMark/>
          </w:tcPr>
          <w:p w14:paraId="2EF8F164"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F5146F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C1D6AE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F9BA1B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098F73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7503F1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C90131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E384D3D"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7ED5783C" w14:textId="77777777" w:rsidTr="00307685">
        <w:trPr>
          <w:trHeight w:val="320"/>
        </w:trPr>
        <w:tc>
          <w:tcPr>
            <w:tcW w:w="1516" w:type="dxa"/>
            <w:tcBorders>
              <w:top w:val="nil"/>
              <w:left w:val="nil"/>
              <w:bottom w:val="nil"/>
              <w:right w:val="nil"/>
            </w:tcBorders>
            <w:shd w:val="clear" w:color="auto" w:fill="auto"/>
            <w:noWrap/>
            <w:vAlign w:val="bottom"/>
            <w:hideMark/>
          </w:tcPr>
          <w:p w14:paraId="35B436B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DA2CD4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9AA511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5F4FA6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2380E1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B81C180"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BE9455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F15B534"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4B41F126" w14:textId="77777777" w:rsidTr="00307685">
        <w:trPr>
          <w:trHeight w:val="320"/>
        </w:trPr>
        <w:tc>
          <w:tcPr>
            <w:tcW w:w="1516" w:type="dxa"/>
            <w:tcBorders>
              <w:top w:val="nil"/>
              <w:left w:val="nil"/>
              <w:bottom w:val="nil"/>
              <w:right w:val="nil"/>
            </w:tcBorders>
            <w:shd w:val="clear" w:color="auto" w:fill="auto"/>
            <w:noWrap/>
            <w:vAlign w:val="bottom"/>
            <w:hideMark/>
          </w:tcPr>
          <w:p w14:paraId="5E7288CF"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AF76681"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02465FD"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F696FF3"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AF8C3B4"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4787EC6"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DA4361E"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FBCDB9D" w14:textId="77777777" w:rsidR="0012656C" w:rsidRPr="0012656C" w:rsidRDefault="0012656C" w:rsidP="0012656C">
            <w:pPr>
              <w:rPr>
                <w:rFonts w:ascii="Times New Roman" w:eastAsia="Times New Roman" w:hAnsi="Times New Roman" w:cs="Times New Roman"/>
                <w:sz w:val="20"/>
                <w:szCs w:val="20"/>
                <w:lang w:eastAsia="en-GB"/>
              </w:rPr>
            </w:pPr>
          </w:p>
        </w:tc>
      </w:tr>
      <w:tr w:rsidR="0012656C" w:rsidRPr="0012656C" w14:paraId="0F425957" w14:textId="77777777" w:rsidTr="00307685">
        <w:trPr>
          <w:trHeight w:val="320"/>
        </w:trPr>
        <w:tc>
          <w:tcPr>
            <w:tcW w:w="1516" w:type="dxa"/>
            <w:tcBorders>
              <w:top w:val="nil"/>
              <w:left w:val="nil"/>
              <w:bottom w:val="nil"/>
              <w:right w:val="nil"/>
            </w:tcBorders>
            <w:shd w:val="clear" w:color="auto" w:fill="auto"/>
            <w:noWrap/>
            <w:vAlign w:val="bottom"/>
            <w:hideMark/>
          </w:tcPr>
          <w:p w14:paraId="039C1CDA" w14:textId="77777777" w:rsidR="0012656C" w:rsidRDefault="0012656C" w:rsidP="0012656C">
            <w:pPr>
              <w:rPr>
                <w:rFonts w:ascii="Times New Roman" w:eastAsia="Times New Roman" w:hAnsi="Times New Roman" w:cs="Times New Roman"/>
                <w:sz w:val="20"/>
                <w:szCs w:val="20"/>
                <w:lang w:eastAsia="en-GB"/>
              </w:rPr>
            </w:pPr>
          </w:p>
          <w:p w14:paraId="3BCD13D9" w14:textId="4772365B" w:rsidR="00307685" w:rsidRPr="0012656C" w:rsidRDefault="00307685"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57F4BE4"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F8F3E6C"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55A91D8"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E99F8CA"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3EA37D2"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B6C5659" w14:textId="77777777" w:rsidR="0012656C" w:rsidRPr="0012656C" w:rsidRDefault="0012656C" w:rsidP="0012656C">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6394CC0" w14:textId="77777777" w:rsidR="0012656C" w:rsidRPr="0012656C" w:rsidRDefault="0012656C" w:rsidP="0012656C">
            <w:pPr>
              <w:rPr>
                <w:rFonts w:ascii="Times New Roman" w:eastAsia="Times New Roman" w:hAnsi="Times New Roman" w:cs="Times New Roman"/>
                <w:sz w:val="20"/>
                <w:szCs w:val="20"/>
                <w:lang w:eastAsia="en-GB"/>
              </w:rPr>
            </w:pPr>
          </w:p>
        </w:tc>
      </w:tr>
    </w:tbl>
    <w:p w14:paraId="4765E467" w14:textId="77777777" w:rsidR="002E40BE" w:rsidRDefault="002E40BE" w:rsidP="00307685">
      <w:pPr>
        <w:rPr>
          <w:rFonts w:cs="Times New Roman"/>
        </w:rPr>
      </w:pPr>
    </w:p>
    <w:p w14:paraId="3DF85284" w14:textId="77777777" w:rsidR="002E40BE" w:rsidRDefault="002E40BE" w:rsidP="00307685">
      <w:pPr>
        <w:rPr>
          <w:rFonts w:cs="Times New Roman"/>
        </w:rPr>
      </w:pPr>
    </w:p>
    <w:p w14:paraId="77F561D9" w14:textId="77777777" w:rsidR="002E40BE" w:rsidRPr="008769AA" w:rsidRDefault="002E40BE" w:rsidP="00307685">
      <w:pPr>
        <w:rPr>
          <w:rFonts w:ascii="Times New Roman" w:hAnsi="Times New Roman" w:cs="Times New Roman"/>
          <w:sz w:val="28"/>
          <w:szCs w:val="28"/>
        </w:rPr>
      </w:pPr>
    </w:p>
    <w:p w14:paraId="50490DCE" w14:textId="590D4BAE" w:rsidR="00307685" w:rsidRPr="008769AA" w:rsidRDefault="002E40BE" w:rsidP="00307685">
      <w:pPr>
        <w:rPr>
          <w:rFonts w:ascii="Times New Roman" w:hAnsi="Times New Roman" w:cs="Times New Roman"/>
          <w:sz w:val="28"/>
          <w:szCs w:val="28"/>
        </w:rPr>
      </w:pPr>
      <w:r w:rsidRPr="008769AA">
        <w:rPr>
          <w:rFonts w:ascii="Times New Roman" w:hAnsi="Times New Roman" w:cs="Times New Roman"/>
          <w:sz w:val="28"/>
          <w:szCs w:val="28"/>
        </w:rPr>
        <w:t xml:space="preserve">In another point of view </w:t>
      </w:r>
      <w:r w:rsidR="00307685" w:rsidRPr="008769AA">
        <w:rPr>
          <w:rFonts w:ascii="Times New Roman" w:hAnsi="Times New Roman" w:cs="Times New Roman"/>
          <w:sz w:val="28"/>
          <w:szCs w:val="28"/>
        </w:rPr>
        <w:t xml:space="preserve">P-model includes 5Ps that can </w:t>
      </w:r>
      <w:r w:rsidR="00710B3E" w:rsidRPr="008769AA">
        <w:rPr>
          <w:rFonts w:ascii="Times New Roman" w:hAnsi="Times New Roman" w:cs="Times New Roman"/>
          <w:sz w:val="28"/>
          <w:szCs w:val="28"/>
        </w:rPr>
        <w:t>utilize</w:t>
      </w:r>
      <w:r w:rsidR="00307685" w:rsidRPr="008769AA">
        <w:rPr>
          <w:rFonts w:ascii="Times New Roman" w:hAnsi="Times New Roman" w:cs="Times New Roman"/>
          <w:sz w:val="28"/>
          <w:szCs w:val="28"/>
        </w:rPr>
        <w:t xml:space="preserve"> by an organization to tackle organizational issues while the S-model is a 7S framework that can be implemented in an organization. </w:t>
      </w:r>
    </w:p>
    <w:p w14:paraId="2BE34238" w14:textId="48703988" w:rsidR="0012656C" w:rsidRDefault="0012656C" w:rsidP="008B159C">
      <w:pPr>
        <w:rPr>
          <w:rFonts w:cs="Times New Roman"/>
        </w:rPr>
      </w:pPr>
    </w:p>
    <w:p w14:paraId="145BF26C" w14:textId="77777777" w:rsidR="0012656C" w:rsidRPr="00710B3E" w:rsidRDefault="0012656C" w:rsidP="008B159C">
      <w:pPr>
        <w:rPr>
          <w:rFonts w:cs="Times New Roman"/>
          <w:b/>
          <w:u w:val="single"/>
        </w:rPr>
      </w:pPr>
    </w:p>
    <w:p w14:paraId="149E36E9" w14:textId="1BB7AEDB" w:rsidR="008B159C" w:rsidRPr="00710B3E" w:rsidRDefault="008B159C" w:rsidP="008B159C">
      <w:pPr>
        <w:rPr>
          <w:rFonts w:ascii="Times New Roman" w:hAnsi="Times New Roman" w:cs="Times New Roman"/>
          <w:b/>
          <w:bCs/>
          <w:sz w:val="28"/>
          <w:szCs w:val="28"/>
          <w:u w:val="single"/>
        </w:rPr>
      </w:pPr>
      <w:r w:rsidRPr="00710B3E">
        <w:rPr>
          <w:rFonts w:ascii="Times New Roman" w:hAnsi="Times New Roman" w:cs="Times New Roman"/>
          <w:b/>
          <w:bCs/>
          <w:sz w:val="28"/>
          <w:szCs w:val="28"/>
          <w:u w:val="single"/>
        </w:rPr>
        <w:t xml:space="preserve">5P’S Model: </w:t>
      </w:r>
    </w:p>
    <w:p w14:paraId="70BBC61F" w14:textId="77777777" w:rsidR="002E40BE" w:rsidRPr="004A3254" w:rsidRDefault="002E40BE" w:rsidP="008B159C">
      <w:pPr>
        <w:rPr>
          <w:rFonts w:cs="Times New Roman"/>
          <w:b/>
        </w:rPr>
      </w:pPr>
    </w:p>
    <w:p w14:paraId="14AD53F3" w14:textId="4E86DE60" w:rsidR="008B159C" w:rsidRPr="008769AA"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lastRenderedPageBreak/>
        <w:t>Purpose</w:t>
      </w:r>
      <w:r w:rsidRPr="008769AA">
        <w:rPr>
          <w:rFonts w:ascii="Times New Roman" w:hAnsi="Times New Roman" w:cs="Times New Roman"/>
          <w:sz w:val="28"/>
          <w:szCs w:val="28"/>
        </w:rPr>
        <w:t xml:space="preserve">: identifying the purpose of the organization that includes several goals that are to be achieved. With this, the strengths, which maybe the female employees as well and weaknesses, which is the prevalence of gender imbalance, of the organization can be </w:t>
      </w:r>
      <w:r w:rsidR="00710B3E" w:rsidRPr="008769AA">
        <w:rPr>
          <w:rFonts w:ascii="Times New Roman" w:hAnsi="Times New Roman" w:cs="Times New Roman"/>
          <w:sz w:val="28"/>
          <w:szCs w:val="28"/>
        </w:rPr>
        <w:t>analysed</w:t>
      </w:r>
      <w:r w:rsidRPr="008769AA">
        <w:rPr>
          <w:rFonts w:ascii="Times New Roman" w:hAnsi="Times New Roman" w:cs="Times New Roman"/>
          <w:sz w:val="28"/>
          <w:szCs w:val="28"/>
        </w:rPr>
        <w:t xml:space="preserve"> that would drive the organization to use its strengths and work on its weaknesses in order to serve the organizational purpose. </w:t>
      </w:r>
    </w:p>
    <w:p w14:paraId="6BBC43E8" w14:textId="77777777" w:rsidR="002E40BE" w:rsidRPr="008769AA" w:rsidRDefault="002E40BE" w:rsidP="008B159C">
      <w:pPr>
        <w:rPr>
          <w:rFonts w:ascii="Times New Roman" w:hAnsi="Times New Roman" w:cs="Times New Roman"/>
          <w:sz w:val="28"/>
          <w:szCs w:val="28"/>
        </w:rPr>
      </w:pPr>
    </w:p>
    <w:p w14:paraId="587A59CF" w14:textId="3086089A" w:rsidR="008B159C" w:rsidRPr="008769AA"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t>Principle</w:t>
      </w:r>
      <w:r w:rsidRPr="008769AA">
        <w:rPr>
          <w:rFonts w:ascii="Times New Roman" w:hAnsi="Times New Roman" w:cs="Times New Roman"/>
          <w:sz w:val="28"/>
          <w:szCs w:val="28"/>
        </w:rPr>
        <w:t xml:space="preserve">: it is important that the organizational culture has the motive of gender equality and equal motivation towards all employees that would serve the purpose of solving the gender imbalance. </w:t>
      </w:r>
    </w:p>
    <w:p w14:paraId="2104D663" w14:textId="77777777" w:rsidR="002E40BE" w:rsidRPr="008769AA" w:rsidRDefault="002E40BE" w:rsidP="008B159C">
      <w:pPr>
        <w:rPr>
          <w:rFonts w:ascii="Times New Roman" w:hAnsi="Times New Roman" w:cs="Times New Roman"/>
          <w:sz w:val="28"/>
          <w:szCs w:val="28"/>
        </w:rPr>
      </w:pPr>
    </w:p>
    <w:p w14:paraId="68D42D71" w14:textId="51A150A8" w:rsidR="008B159C" w:rsidRPr="008769AA"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t>Processes</w:t>
      </w:r>
      <w:r w:rsidRPr="008769AA">
        <w:rPr>
          <w:rFonts w:ascii="Times New Roman" w:hAnsi="Times New Roman" w:cs="Times New Roman"/>
          <w:sz w:val="28"/>
          <w:szCs w:val="28"/>
        </w:rPr>
        <w:t>: while a lot of processes are involved in order to carry out a set of work, for which different employees are responsible, it is important to identify even the women an important for of the process of taking up responsibility and thus, not consider them inferior (</w:t>
      </w:r>
      <w:r w:rsidRPr="008769AA">
        <w:rPr>
          <w:rFonts w:ascii="Times New Roman" w:hAnsi="Times New Roman" w:cs="Times New Roman"/>
          <w:color w:val="222222"/>
          <w:sz w:val="28"/>
          <w:szCs w:val="28"/>
          <w:shd w:val="clear" w:color="auto" w:fill="FFFFFF"/>
        </w:rPr>
        <w:t>Tatli, et al., 2017</w:t>
      </w:r>
      <w:r w:rsidRPr="008769AA">
        <w:rPr>
          <w:rFonts w:ascii="Times New Roman" w:hAnsi="Times New Roman" w:cs="Times New Roman"/>
          <w:sz w:val="28"/>
          <w:szCs w:val="28"/>
        </w:rPr>
        <w:t xml:space="preserve">). </w:t>
      </w:r>
    </w:p>
    <w:p w14:paraId="34A01BD1" w14:textId="77777777" w:rsidR="002E40BE" w:rsidRPr="008769AA" w:rsidRDefault="002E40BE" w:rsidP="008B159C">
      <w:pPr>
        <w:rPr>
          <w:rFonts w:ascii="Times New Roman" w:hAnsi="Times New Roman" w:cs="Times New Roman"/>
          <w:sz w:val="28"/>
          <w:szCs w:val="28"/>
        </w:rPr>
      </w:pPr>
    </w:p>
    <w:p w14:paraId="2EE040B0" w14:textId="7D57F225" w:rsidR="008B159C" w:rsidRPr="008769AA"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t>People</w:t>
      </w:r>
      <w:r w:rsidRPr="008769AA">
        <w:rPr>
          <w:rFonts w:ascii="Times New Roman" w:hAnsi="Times New Roman" w:cs="Times New Roman"/>
          <w:sz w:val="28"/>
          <w:szCs w:val="28"/>
        </w:rPr>
        <w:t xml:space="preserve">: it is important to identify that even the women are qualified enough to carry out tasks and perform their duties. It is also necessary to provide training to people regarding gender equality. </w:t>
      </w:r>
    </w:p>
    <w:p w14:paraId="31F171C0" w14:textId="77777777" w:rsidR="002E40BE" w:rsidRPr="008769AA" w:rsidRDefault="002E40BE" w:rsidP="008B159C">
      <w:pPr>
        <w:rPr>
          <w:rFonts w:ascii="Times New Roman" w:hAnsi="Times New Roman" w:cs="Times New Roman"/>
          <w:sz w:val="28"/>
          <w:szCs w:val="28"/>
        </w:rPr>
      </w:pPr>
    </w:p>
    <w:p w14:paraId="6C1E6458" w14:textId="718EE2EC" w:rsidR="008B159C"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t>Performance:</w:t>
      </w:r>
      <w:r w:rsidRPr="008769AA">
        <w:rPr>
          <w:rFonts w:ascii="Times New Roman" w:hAnsi="Times New Roman" w:cs="Times New Roman"/>
          <w:sz w:val="28"/>
          <w:szCs w:val="28"/>
        </w:rPr>
        <w:t xml:space="preserve"> it is important to identify the performance of the employees and recognize them for their good performance through promotions or rewards whichever necessary to boost their motivation and morale. </w:t>
      </w:r>
    </w:p>
    <w:p w14:paraId="11A461FC" w14:textId="6A4FC9E6" w:rsidR="003A4720" w:rsidRDefault="003A4720" w:rsidP="008B159C">
      <w:pPr>
        <w:rPr>
          <w:rFonts w:ascii="Times New Roman" w:hAnsi="Times New Roman" w:cs="Times New Roman"/>
          <w:sz w:val="28"/>
          <w:szCs w:val="28"/>
        </w:rPr>
      </w:pPr>
    </w:p>
    <w:p w14:paraId="12017617" w14:textId="77777777" w:rsidR="003A4720" w:rsidRPr="008769AA" w:rsidRDefault="003A4720" w:rsidP="008B159C">
      <w:pPr>
        <w:rPr>
          <w:rFonts w:ascii="Times New Roman" w:hAnsi="Times New Roman" w:cs="Times New Roman"/>
          <w:sz w:val="28"/>
          <w:szCs w:val="28"/>
        </w:rPr>
      </w:pPr>
    </w:p>
    <w:p w14:paraId="691519FB" w14:textId="77777777" w:rsidR="002E40BE" w:rsidRPr="008769AA" w:rsidRDefault="002E40BE" w:rsidP="008B159C">
      <w:pPr>
        <w:rPr>
          <w:rFonts w:ascii="Times New Roman" w:hAnsi="Times New Roman" w:cs="Times New Roman"/>
          <w:sz w:val="28"/>
          <w:szCs w:val="28"/>
        </w:rPr>
      </w:pPr>
    </w:p>
    <w:p w14:paraId="64FC7DF3" w14:textId="69928F2B" w:rsidR="008B159C" w:rsidRPr="00710B3E" w:rsidRDefault="008B159C" w:rsidP="008B159C">
      <w:pPr>
        <w:rPr>
          <w:rFonts w:ascii="Times New Roman" w:hAnsi="Times New Roman" w:cs="Times New Roman"/>
          <w:b/>
          <w:bCs/>
          <w:sz w:val="28"/>
          <w:szCs w:val="28"/>
          <w:u w:val="single"/>
        </w:rPr>
      </w:pPr>
      <w:r w:rsidRPr="00710B3E">
        <w:rPr>
          <w:rFonts w:ascii="Times New Roman" w:hAnsi="Times New Roman" w:cs="Times New Roman"/>
          <w:b/>
          <w:bCs/>
          <w:sz w:val="28"/>
          <w:szCs w:val="28"/>
          <w:u w:val="single"/>
        </w:rPr>
        <w:t>7S FRAMEWORK</w:t>
      </w:r>
    </w:p>
    <w:p w14:paraId="368B4E6C" w14:textId="77777777" w:rsidR="002E40BE" w:rsidRPr="008769AA" w:rsidRDefault="002E40BE" w:rsidP="008B159C">
      <w:pPr>
        <w:rPr>
          <w:rFonts w:ascii="Times New Roman" w:hAnsi="Times New Roman" w:cs="Times New Roman"/>
          <w:sz w:val="28"/>
          <w:szCs w:val="28"/>
        </w:rPr>
      </w:pPr>
    </w:p>
    <w:p w14:paraId="4578C864" w14:textId="7EA1CF92" w:rsidR="008B159C" w:rsidRPr="008769AA"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t>Strategy</w:t>
      </w:r>
      <w:r w:rsidRPr="008769AA">
        <w:rPr>
          <w:rFonts w:ascii="Times New Roman" w:hAnsi="Times New Roman" w:cs="Times New Roman"/>
          <w:sz w:val="28"/>
          <w:szCs w:val="28"/>
        </w:rPr>
        <w:t xml:space="preserve">: it is important to have an effective strategy that would help to imbibe the issue of gender imbalance to be studied and </w:t>
      </w:r>
      <w:r w:rsidR="002E40BE" w:rsidRPr="008769AA">
        <w:rPr>
          <w:rFonts w:ascii="Times New Roman" w:hAnsi="Times New Roman" w:cs="Times New Roman"/>
          <w:sz w:val="28"/>
          <w:szCs w:val="28"/>
        </w:rPr>
        <w:t>analysed</w:t>
      </w:r>
      <w:r w:rsidRPr="008769AA">
        <w:rPr>
          <w:rFonts w:ascii="Times New Roman" w:hAnsi="Times New Roman" w:cs="Times New Roman"/>
          <w:sz w:val="28"/>
          <w:szCs w:val="28"/>
        </w:rPr>
        <w:t xml:space="preserve"> by the organization and strategize accordingly to resolve the issue. </w:t>
      </w:r>
    </w:p>
    <w:p w14:paraId="1EE5D03C" w14:textId="77777777" w:rsidR="002E40BE" w:rsidRPr="008769AA" w:rsidRDefault="002E40BE" w:rsidP="008B159C">
      <w:pPr>
        <w:rPr>
          <w:rFonts w:ascii="Times New Roman" w:hAnsi="Times New Roman" w:cs="Times New Roman"/>
          <w:sz w:val="28"/>
          <w:szCs w:val="28"/>
        </w:rPr>
      </w:pPr>
    </w:p>
    <w:p w14:paraId="45AC7A7F" w14:textId="200A5958" w:rsidR="008B159C" w:rsidRPr="008769AA"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t>Structure</w:t>
      </w:r>
      <w:r w:rsidRPr="008769AA">
        <w:rPr>
          <w:rFonts w:ascii="Times New Roman" w:hAnsi="Times New Roman" w:cs="Times New Roman"/>
          <w:sz w:val="28"/>
          <w:szCs w:val="28"/>
        </w:rPr>
        <w:t xml:space="preserve">: the organizational structure related to employees should be set up in a way that outshines the importance of both women and men as employees, being an important part </w:t>
      </w:r>
      <w:r w:rsidR="003A4720" w:rsidRPr="008769AA">
        <w:rPr>
          <w:rFonts w:ascii="Times New Roman" w:hAnsi="Times New Roman" w:cs="Times New Roman"/>
          <w:sz w:val="28"/>
          <w:szCs w:val="28"/>
        </w:rPr>
        <w:t>for</w:t>
      </w:r>
      <w:r w:rsidRPr="008769AA">
        <w:rPr>
          <w:rFonts w:ascii="Times New Roman" w:hAnsi="Times New Roman" w:cs="Times New Roman"/>
          <w:sz w:val="28"/>
          <w:szCs w:val="28"/>
        </w:rPr>
        <w:t xml:space="preserve"> the organization and not being inferior to one another. </w:t>
      </w:r>
    </w:p>
    <w:p w14:paraId="4BB6F8A1" w14:textId="77777777" w:rsidR="002E40BE" w:rsidRPr="008769AA" w:rsidRDefault="002E40BE" w:rsidP="008B159C">
      <w:pPr>
        <w:rPr>
          <w:rFonts w:ascii="Times New Roman" w:hAnsi="Times New Roman" w:cs="Times New Roman"/>
          <w:sz w:val="28"/>
          <w:szCs w:val="28"/>
        </w:rPr>
      </w:pPr>
    </w:p>
    <w:p w14:paraId="04E42FA2" w14:textId="456D1B52" w:rsidR="008B159C" w:rsidRPr="008769AA"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t>Systems</w:t>
      </w:r>
      <w:r w:rsidRPr="008769AA">
        <w:rPr>
          <w:rFonts w:ascii="Times New Roman" w:hAnsi="Times New Roman" w:cs="Times New Roman"/>
          <w:sz w:val="28"/>
          <w:szCs w:val="28"/>
        </w:rPr>
        <w:t xml:space="preserve">: the daily roles and duties in the organization must be assigned equally to both the male and female employees in order to understand the potential of both the genders and also providing both equal opportunities. </w:t>
      </w:r>
    </w:p>
    <w:p w14:paraId="05BDE2AC" w14:textId="77777777" w:rsidR="002E40BE" w:rsidRPr="008769AA" w:rsidRDefault="002E40BE" w:rsidP="008B159C">
      <w:pPr>
        <w:rPr>
          <w:rFonts w:ascii="Times New Roman" w:hAnsi="Times New Roman" w:cs="Times New Roman"/>
          <w:sz w:val="28"/>
          <w:szCs w:val="28"/>
        </w:rPr>
      </w:pPr>
    </w:p>
    <w:p w14:paraId="410416FE" w14:textId="02A9A9F0" w:rsidR="008B159C"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lastRenderedPageBreak/>
        <w:t>Shared values</w:t>
      </w:r>
      <w:r w:rsidRPr="008769AA">
        <w:rPr>
          <w:rFonts w:ascii="Times New Roman" w:hAnsi="Times New Roman" w:cs="Times New Roman"/>
          <w:sz w:val="28"/>
          <w:szCs w:val="28"/>
        </w:rPr>
        <w:t xml:space="preserve">: gender equality must be adopted as a core value within the organization that needs to </w:t>
      </w:r>
      <w:r w:rsidR="003A4720" w:rsidRPr="008769AA">
        <w:rPr>
          <w:rFonts w:ascii="Times New Roman" w:hAnsi="Times New Roman" w:cs="Times New Roman"/>
          <w:sz w:val="28"/>
          <w:szCs w:val="28"/>
        </w:rPr>
        <w:t>share</w:t>
      </w:r>
      <w:r w:rsidRPr="008769AA">
        <w:rPr>
          <w:rFonts w:ascii="Times New Roman" w:hAnsi="Times New Roman" w:cs="Times New Roman"/>
          <w:sz w:val="28"/>
          <w:szCs w:val="28"/>
        </w:rPr>
        <w:t xml:space="preserve"> and respected by everyone thus, ensuring a non-biased culture in the organization (</w:t>
      </w:r>
      <w:r w:rsidRPr="008769AA">
        <w:rPr>
          <w:rFonts w:ascii="Times New Roman" w:hAnsi="Times New Roman" w:cs="Times New Roman"/>
          <w:color w:val="222222"/>
          <w:sz w:val="28"/>
          <w:szCs w:val="28"/>
          <w:shd w:val="clear" w:color="auto" w:fill="FFFFFF"/>
        </w:rPr>
        <w:t>Blackham, and Allen, 2019</w:t>
      </w:r>
      <w:r w:rsidRPr="008769AA">
        <w:rPr>
          <w:rFonts w:ascii="Times New Roman" w:hAnsi="Times New Roman" w:cs="Times New Roman"/>
          <w:sz w:val="28"/>
          <w:szCs w:val="28"/>
        </w:rPr>
        <w:t xml:space="preserve">). </w:t>
      </w:r>
    </w:p>
    <w:p w14:paraId="17F8BB59" w14:textId="77777777" w:rsidR="00710B3E" w:rsidRPr="008769AA" w:rsidRDefault="00710B3E" w:rsidP="008B159C">
      <w:pPr>
        <w:rPr>
          <w:rFonts w:ascii="Times New Roman" w:hAnsi="Times New Roman" w:cs="Times New Roman"/>
          <w:sz w:val="28"/>
          <w:szCs w:val="28"/>
        </w:rPr>
      </w:pPr>
    </w:p>
    <w:p w14:paraId="54F2F081" w14:textId="20A5058F" w:rsidR="008B159C" w:rsidRPr="008769AA"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t>Style</w:t>
      </w:r>
      <w:r w:rsidRPr="008769AA">
        <w:rPr>
          <w:rFonts w:ascii="Times New Roman" w:hAnsi="Times New Roman" w:cs="Times New Roman"/>
          <w:sz w:val="28"/>
          <w:szCs w:val="28"/>
        </w:rPr>
        <w:t xml:space="preserve">:  the style or approach of leadership adopted by the organization should ensure motivation to the employees through recognition of their work irrespective of gender. </w:t>
      </w:r>
    </w:p>
    <w:p w14:paraId="75D2F99D" w14:textId="77777777" w:rsidR="002E40BE" w:rsidRPr="008769AA" w:rsidRDefault="002E40BE" w:rsidP="008B159C">
      <w:pPr>
        <w:rPr>
          <w:rFonts w:ascii="Times New Roman" w:hAnsi="Times New Roman" w:cs="Times New Roman"/>
          <w:sz w:val="28"/>
          <w:szCs w:val="28"/>
        </w:rPr>
      </w:pPr>
    </w:p>
    <w:p w14:paraId="070163BA" w14:textId="39BF04DB" w:rsidR="008B159C" w:rsidRPr="008769AA"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t>Staff</w:t>
      </w:r>
      <w:r w:rsidRPr="008769AA">
        <w:rPr>
          <w:rFonts w:ascii="Times New Roman" w:hAnsi="Times New Roman" w:cs="Times New Roman"/>
          <w:sz w:val="28"/>
          <w:szCs w:val="28"/>
        </w:rPr>
        <w:t xml:space="preserve">: the capabilities and abilities of the employees in the organization must be recognized along with training which forms a part for recognizing employees’ capabilities. </w:t>
      </w:r>
    </w:p>
    <w:p w14:paraId="702A131B" w14:textId="77777777" w:rsidR="002E40BE" w:rsidRPr="008769AA" w:rsidRDefault="002E40BE" w:rsidP="008B159C">
      <w:pPr>
        <w:rPr>
          <w:rFonts w:ascii="Times New Roman" w:hAnsi="Times New Roman" w:cs="Times New Roman"/>
          <w:sz w:val="28"/>
          <w:szCs w:val="28"/>
        </w:rPr>
      </w:pPr>
    </w:p>
    <w:p w14:paraId="4238CE21" w14:textId="77777777" w:rsidR="00710B3E" w:rsidRDefault="008B159C" w:rsidP="008B159C">
      <w:pPr>
        <w:rPr>
          <w:rFonts w:ascii="Times New Roman" w:hAnsi="Times New Roman" w:cs="Times New Roman"/>
          <w:sz w:val="28"/>
          <w:szCs w:val="28"/>
        </w:rPr>
      </w:pPr>
      <w:r w:rsidRPr="00710B3E">
        <w:rPr>
          <w:rFonts w:ascii="Times New Roman" w:hAnsi="Times New Roman" w:cs="Times New Roman"/>
          <w:b/>
          <w:bCs/>
          <w:sz w:val="28"/>
          <w:szCs w:val="28"/>
        </w:rPr>
        <w:t>Skills</w:t>
      </w:r>
      <w:r w:rsidRPr="008769AA">
        <w:rPr>
          <w:rFonts w:ascii="Times New Roman" w:hAnsi="Times New Roman" w:cs="Times New Roman"/>
          <w:sz w:val="28"/>
          <w:szCs w:val="28"/>
        </w:rPr>
        <w:t>: recognizing as well as utilizing the skills of the women employees of the organization is required in the same way as the skills of the male employees are utilized.</w:t>
      </w:r>
    </w:p>
    <w:p w14:paraId="32F58080" w14:textId="77777777" w:rsidR="00710B3E" w:rsidRDefault="00710B3E" w:rsidP="008B159C">
      <w:pPr>
        <w:rPr>
          <w:rFonts w:ascii="Times New Roman" w:hAnsi="Times New Roman" w:cs="Times New Roman"/>
          <w:sz w:val="28"/>
          <w:szCs w:val="28"/>
        </w:rPr>
      </w:pPr>
    </w:p>
    <w:p w14:paraId="5B5B8865" w14:textId="18489129" w:rsidR="008B159C" w:rsidRPr="008769AA" w:rsidRDefault="008B159C" w:rsidP="008B159C">
      <w:pPr>
        <w:rPr>
          <w:rFonts w:ascii="Times New Roman" w:hAnsi="Times New Roman" w:cs="Times New Roman"/>
          <w:sz w:val="28"/>
          <w:szCs w:val="28"/>
        </w:rPr>
      </w:pPr>
      <w:r w:rsidRPr="008769AA">
        <w:rPr>
          <w:rFonts w:ascii="Times New Roman" w:hAnsi="Times New Roman" w:cs="Times New Roman"/>
          <w:sz w:val="28"/>
          <w:szCs w:val="28"/>
        </w:rPr>
        <w:t xml:space="preserve"> </w:t>
      </w:r>
    </w:p>
    <w:p w14:paraId="618C82E0" w14:textId="0F4F8798" w:rsidR="008B159C" w:rsidRDefault="008B159C" w:rsidP="00710B3E">
      <w:pPr>
        <w:pStyle w:val="Heading1"/>
      </w:pPr>
      <w:bookmarkStart w:id="2" w:name="_Toc39777781"/>
      <w:r w:rsidRPr="00710B3E">
        <w:t>Conclusion</w:t>
      </w:r>
      <w:bookmarkEnd w:id="2"/>
      <w:r w:rsidRPr="00710B3E">
        <w:t xml:space="preserve"> </w:t>
      </w:r>
    </w:p>
    <w:p w14:paraId="79118491" w14:textId="77777777" w:rsidR="00710B3E" w:rsidRPr="00710B3E" w:rsidRDefault="00710B3E" w:rsidP="00710B3E"/>
    <w:p w14:paraId="6685B2B3" w14:textId="6CA96268" w:rsidR="008B159C" w:rsidRPr="00710B3E" w:rsidRDefault="008B159C" w:rsidP="008B159C">
      <w:pPr>
        <w:rPr>
          <w:rFonts w:ascii="Times New Roman" w:hAnsi="Times New Roman" w:cs="Times New Roman"/>
          <w:sz w:val="28"/>
          <w:szCs w:val="28"/>
        </w:rPr>
      </w:pPr>
      <w:r w:rsidRPr="00710B3E">
        <w:rPr>
          <w:rFonts w:ascii="Times New Roman" w:hAnsi="Times New Roman" w:cs="Times New Roman"/>
          <w:sz w:val="28"/>
          <w:szCs w:val="28"/>
        </w:rPr>
        <w:t>Hence, it can be concluded that gender imbalance is rooted in the society due to the patriarchal mentality of the people (</w:t>
      </w:r>
      <w:proofErr w:type="spellStart"/>
      <w:r w:rsidRPr="00710B3E">
        <w:rPr>
          <w:rFonts w:ascii="Times New Roman" w:hAnsi="Times New Roman" w:cs="Times New Roman"/>
          <w:color w:val="222222"/>
          <w:sz w:val="28"/>
          <w:szCs w:val="28"/>
          <w:shd w:val="clear" w:color="auto" w:fill="FFFFFF"/>
        </w:rPr>
        <w:t>Asenjo</w:t>
      </w:r>
      <w:proofErr w:type="spellEnd"/>
      <w:r w:rsidRPr="00710B3E">
        <w:rPr>
          <w:rFonts w:ascii="Times New Roman" w:hAnsi="Times New Roman" w:cs="Times New Roman"/>
          <w:color w:val="222222"/>
          <w:sz w:val="28"/>
          <w:szCs w:val="28"/>
          <w:shd w:val="clear" w:color="auto" w:fill="FFFFFF"/>
        </w:rPr>
        <w:t xml:space="preserve"> Palma, 2019</w:t>
      </w:r>
      <w:r w:rsidRPr="00710B3E">
        <w:rPr>
          <w:rFonts w:ascii="Times New Roman" w:hAnsi="Times New Roman" w:cs="Times New Roman"/>
          <w:sz w:val="28"/>
          <w:szCs w:val="28"/>
        </w:rPr>
        <w:t xml:space="preserve">). It is important that gender imbalances in workplaces should be solved and managed responsibly, ensuring that even night shifts at workplace can be comfortable for women along with equal pay. </w:t>
      </w:r>
      <w:r w:rsidR="00B43809" w:rsidRPr="00710B3E">
        <w:rPr>
          <w:rFonts w:ascii="Times New Roman" w:hAnsi="Times New Roman" w:cs="Times New Roman"/>
          <w:sz w:val="28"/>
          <w:szCs w:val="28"/>
        </w:rPr>
        <w:t xml:space="preserve">Gender equality makes our community safer and healthier. </w:t>
      </w:r>
    </w:p>
    <w:p w14:paraId="32256960" w14:textId="77777777" w:rsidR="008B159C" w:rsidRPr="00710B3E" w:rsidRDefault="008B159C" w:rsidP="008B159C">
      <w:pPr>
        <w:pStyle w:val="Heading1"/>
        <w:rPr>
          <w:rFonts w:ascii="Times New Roman" w:hAnsi="Times New Roman" w:cs="Times New Roman"/>
          <w:sz w:val="28"/>
          <w:szCs w:val="28"/>
        </w:rPr>
      </w:pPr>
    </w:p>
    <w:p w14:paraId="60485460" w14:textId="77777777" w:rsidR="008B159C" w:rsidRDefault="008B159C" w:rsidP="008B159C">
      <w:pPr>
        <w:pStyle w:val="Heading1"/>
      </w:pPr>
    </w:p>
    <w:p w14:paraId="51D9D22C" w14:textId="77777777" w:rsidR="008B159C" w:rsidRDefault="008B159C" w:rsidP="008B159C">
      <w:pPr>
        <w:pStyle w:val="Heading1"/>
      </w:pPr>
    </w:p>
    <w:p w14:paraId="2C60C005" w14:textId="77777777" w:rsidR="008B159C" w:rsidRDefault="008B159C" w:rsidP="008B159C">
      <w:pPr>
        <w:pStyle w:val="Heading1"/>
      </w:pPr>
    </w:p>
    <w:p w14:paraId="16B35816" w14:textId="77777777" w:rsidR="008B159C" w:rsidRDefault="008B159C" w:rsidP="008B159C">
      <w:pPr>
        <w:pStyle w:val="Heading1"/>
      </w:pPr>
    </w:p>
    <w:p w14:paraId="7946F66A" w14:textId="77777777" w:rsidR="008B159C" w:rsidRDefault="008B159C" w:rsidP="008B159C">
      <w:pPr>
        <w:pStyle w:val="Heading1"/>
      </w:pPr>
    </w:p>
    <w:p w14:paraId="32684A14" w14:textId="77777777" w:rsidR="008B159C" w:rsidRDefault="008B159C" w:rsidP="008B159C">
      <w:pPr>
        <w:pStyle w:val="Heading1"/>
      </w:pPr>
    </w:p>
    <w:p w14:paraId="65EEA79F" w14:textId="77777777" w:rsidR="008B159C" w:rsidRDefault="008B159C" w:rsidP="008B159C">
      <w:pPr>
        <w:rPr>
          <w:rFonts w:asciiTheme="majorHAnsi" w:eastAsiaTheme="majorEastAsia" w:hAnsiTheme="majorHAnsi" w:cstheme="majorBidi"/>
          <w:b/>
          <w:bCs/>
          <w:color w:val="2F5496" w:themeColor="accent1" w:themeShade="BF"/>
          <w:sz w:val="28"/>
          <w:szCs w:val="28"/>
        </w:rPr>
      </w:pPr>
      <w:r>
        <w:br w:type="page"/>
      </w:r>
    </w:p>
    <w:p w14:paraId="0FA16E1C" w14:textId="5DBE36CA" w:rsidR="008B159C" w:rsidRPr="00B57867" w:rsidRDefault="008B159C" w:rsidP="00B57867">
      <w:pPr>
        <w:pStyle w:val="Heading1"/>
      </w:pPr>
      <w:bookmarkStart w:id="3" w:name="_Toc39777782"/>
      <w:r w:rsidRPr="00B57867">
        <w:lastRenderedPageBreak/>
        <w:t>References</w:t>
      </w:r>
      <w:r w:rsidR="00B57867">
        <w:t>:</w:t>
      </w:r>
      <w:bookmarkEnd w:id="3"/>
    </w:p>
    <w:p w14:paraId="1F52A2B6" w14:textId="4105AEA5" w:rsidR="008B159C" w:rsidRDefault="008B159C" w:rsidP="008B159C"/>
    <w:p w14:paraId="66013701"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O'Neill, D. and Franks, S., 2016. A sporting chance for women? Exploring gender imbalance on the sports desks of UK national newspapers. </w:t>
      </w:r>
      <w:r w:rsidRPr="003A4720">
        <w:rPr>
          <w:rFonts w:ascii="Times New Roman" w:eastAsia="Calibri" w:hAnsi="Times New Roman" w:cs="Times New Roman"/>
          <w:i/>
          <w:iCs/>
          <w:color w:val="222222"/>
          <w:shd w:val="clear" w:color="auto" w:fill="FFFFFF"/>
          <w:lang w:val="en-US"/>
        </w:rPr>
        <w:t>Media Report to Women</w:t>
      </w:r>
      <w:r w:rsidRPr="003A4720">
        <w:rPr>
          <w:rFonts w:ascii="Times New Roman" w:eastAsia="Calibri" w:hAnsi="Times New Roman" w:cs="Times New Roman"/>
          <w:color w:val="222222"/>
          <w:shd w:val="clear" w:color="auto" w:fill="FFFFFF"/>
          <w:lang w:val="en-US"/>
        </w:rPr>
        <w:t>, </w:t>
      </w:r>
      <w:r w:rsidRPr="003A4720">
        <w:rPr>
          <w:rFonts w:ascii="Times New Roman" w:eastAsia="Calibri" w:hAnsi="Times New Roman" w:cs="Times New Roman"/>
          <w:i/>
          <w:iCs/>
          <w:color w:val="222222"/>
          <w:shd w:val="clear" w:color="auto" w:fill="FFFFFF"/>
          <w:lang w:val="en-US"/>
        </w:rPr>
        <w:t>44</w:t>
      </w:r>
      <w:r w:rsidRPr="003A4720">
        <w:rPr>
          <w:rFonts w:ascii="Times New Roman" w:eastAsia="Calibri" w:hAnsi="Times New Roman" w:cs="Times New Roman"/>
          <w:color w:val="222222"/>
          <w:shd w:val="clear" w:color="auto" w:fill="FFFFFF"/>
          <w:lang w:val="en-US"/>
        </w:rPr>
        <w:t>(1).</w:t>
      </w:r>
    </w:p>
    <w:p w14:paraId="57A82084"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Gorbacheva, E., Beekhuyzen, J., vom Brocke, J. and Becker, J., 2019. Directions for research on gender imbalance in the IT profession. </w:t>
      </w:r>
      <w:r w:rsidRPr="003A4720">
        <w:rPr>
          <w:rFonts w:ascii="Times New Roman" w:eastAsia="Calibri" w:hAnsi="Times New Roman" w:cs="Times New Roman"/>
          <w:i/>
          <w:iCs/>
          <w:color w:val="222222"/>
          <w:shd w:val="clear" w:color="auto" w:fill="FFFFFF"/>
          <w:lang w:val="en-US"/>
        </w:rPr>
        <w:t>European Journal of Information Systems</w:t>
      </w:r>
      <w:r w:rsidRPr="003A4720">
        <w:rPr>
          <w:rFonts w:ascii="Times New Roman" w:eastAsia="Calibri" w:hAnsi="Times New Roman" w:cs="Times New Roman"/>
          <w:color w:val="222222"/>
          <w:shd w:val="clear" w:color="auto" w:fill="FFFFFF"/>
          <w:lang w:val="en-US"/>
        </w:rPr>
        <w:t>, </w:t>
      </w:r>
      <w:r w:rsidRPr="003A4720">
        <w:rPr>
          <w:rFonts w:ascii="Times New Roman" w:eastAsia="Calibri" w:hAnsi="Times New Roman" w:cs="Times New Roman"/>
          <w:i/>
          <w:iCs/>
          <w:color w:val="222222"/>
          <w:shd w:val="clear" w:color="auto" w:fill="FFFFFF"/>
          <w:lang w:val="en-US"/>
        </w:rPr>
        <w:t>28</w:t>
      </w:r>
      <w:r w:rsidRPr="003A4720">
        <w:rPr>
          <w:rFonts w:ascii="Times New Roman" w:eastAsia="Calibri" w:hAnsi="Times New Roman" w:cs="Times New Roman"/>
          <w:color w:val="222222"/>
          <w:shd w:val="clear" w:color="auto" w:fill="FFFFFF"/>
          <w:lang w:val="en-US"/>
        </w:rPr>
        <w:t>(1), pp.43-67.</w:t>
      </w:r>
    </w:p>
    <w:p w14:paraId="67F44B28"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Strong, C., 2018. Women newspaper editors in NZ: Short term love affair. </w:t>
      </w:r>
      <w:r w:rsidRPr="003A4720">
        <w:rPr>
          <w:rFonts w:ascii="Times New Roman" w:eastAsia="Calibri" w:hAnsi="Times New Roman" w:cs="Times New Roman"/>
          <w:i/>
          <w:iCs/>
          <w:color w:val="222222"/>
          <w:shd w:val="clear" w:color="auto" w:fill="FFFFFF"/>
          <w:lang w:val="en-US"/>
        </w:rPr>
        <w:t>Pacific Journalism Review: Te Koakoa</w:t>
      </w:r>
      <w:r w:rsidRPr="003A4720">
        <w:rPr>
          <w:rFonts w:ascii="Times New Roman" w:eastAsia="Calibri" w:hAnsi="Times New Roman" w:cs="Times New Roman"/>
          <w:color w:val="222222"/>
          <w:shd w:val="clear" w:color="auto" w:fill="FFFFFF"/>
          <w:lang w:val="en-US"/>
        </w:rPr>
        <w:t>, </w:t>
      </w:r>
      <w:r w:rsidRPr="003A4720">
        <w:rPr>
          <w:rFonts w:ascii="Times New Roman" w:eastAsia="Calibri" w:hAnsi="Times New Roman" w:cs="Times New Roman"/>
          <w:i/>
          <w:iCs/>
          <w:color w:val="222222"/>
          <w:shd w:val="clear" w:color="auto" w:fill="FFFFFF"/>
          <w:lang w:val="en-US"/>
        </w:rPr>
        <w:t>24</w:t>
      </w:r>
      <w:r w:rsidRPr="003A4720">
        <w:rPr>
          <w:rFonts w:ascii="Times New Roman" w:eastAsia="Calibri" w:hAnsi="Times New Roman" w:cs="Times New Roman"/>
          <w:color w:val="222222"/>
          <w:shd w:val="clear" w:color="auto" w:fill="FFFFFF"/>
          <w:lang w:val="en-US"/>
        </w:rPr>
        <w:t>(1), pp.179-194.</w:t>
      </w:r>
    </w:p>
    <w:p w14:paraId="21F42A41"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Glover, K.J., 2018. Gender, Class and Property Crime in South East England c. 1860-1900.</w:t>
      </w:r>
    </w:p>
    <w:p w14:paraId="2F05C898"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Bennett, T., 2018. “The Whole Feminist Taking-Your-Clothes-off Thing”: Negotiating the Critique of Gender Inequality in UK Music Industries. </w:t>
      </w:r>
      <w:r w:rsidRPr="003A4720">
        <w:rPr>
          <w:rFonts w:ascii="Times New Roman" w:eastAsia="Calibri" w:hAnsi="Times New Roman" w:cs="Times New Roman"/>
          <w:i/>
          <w:iCs/>
          <w:color w:val="222222"/>
          <w:shd w:val="clear" w:color="auto" w:fill="FFFFFF"/>
          <w:lang w:val="en-US"/>
        </w:rPr>
        <w:t>IASPM@ Journal</w:t>
      </w:r>
      <w:r w:rsidRPr="003A4720">
        <w:rPr>
          <w:rFonts w:ascii="Times New Roman" w:eastAsia="Calibri" w:hAnsi="Times New Roman" w:cs="Times New Roman"/>
          <w:color w:val="222222"/>
          <w:shd w:val="clear" w:color="auto" w:fill="FFFFFF"/>
          <w:lang w:val="en-US"/>
        </w:rPr>
        <w:t>, </w:t>
      </w:r>
      <w:r w:rsidRPr="003A4720">
        <w:rPr>
          <w:rFonts w:ascii="Times New Roman" w:eastAsia="Calibri" w:hAnsi="Times New Roman" w:cs="Times New Roman"/>
          <w:i/>
          <w:iCs/>
          <w:color w:val="222222"/>
          <w:shd w:val="clear" w:color="auto" w:fill="FFFFFF"/>
          <w:lang w:val="en-US"/>
        </w:rPr>
        <w:t>8</w:t>
      </w:r>
      <w:r w:rsidRPr="003A4720">
        <w:rPr>
          <w:rFonts w:ascii="Times New Roman" w:eastAsia="Calibri" w:hAnsi="Times New Roman" w:cs="Times New Roman"/>
          <w:color w:val="222222"/>
          <w:shd w:val="clear" w:color="auto" w:fill="FFFFFF"/>
          <w:lang w:val="en-US"/>
        </w:rPr>
        <w:t>(1), pp.24-41.</w:t>
      </w:r>
    </w:p>
    <w:p w14:paraId="0BED45EA"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Miller, N., Fincham, K., Finn, M., Holland, S., Kissane, C. and Vincent, M., 2018. Promoting Gender Equality in UK History: A Second Report and Recommendations for Good Practice.</w:t>
      </w:r>
    </w:p>
    <w:p w14:paraId="289FDB8E"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Bolden, R., Adelaine, A., Warren, S., Gulati, A., Conley, H. and Jarvis, C., 2020. Inclusion: The DNA of leadership and change.</w:t>
      </w:r>
    </w:p>
    <w:p w14:paraId="17B69D3F"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Krook, M.L., 2018. Westminster too: On sexual harassment in British politics. </w:t>
      </w:r>
      <w:r w:rsidRPr="003A4720">
        <w:rPr>
          <w:rFonts w:ascii="Times New Roman" w:eastAsia="Calibri" w:hAnsi="Times New Roman" w:cs="Times New Roman"/>
          <w:i/>
          <w:iCs/>
          <w:color w:val="222222"/>
          <w:shd w:val="clear" w:color="auto" w:fill="FFFFFF"/>
          <w:lang w:val="en-US"/>
        </w:rPr>
        <w:t>The Political Quarterly</w:t>
      </w:r>
      <w:r w:rsidRPr="003A4720">
        <w:rPr>
          <w:rFonts w:ascii="Times New Roman" w:eastAsia="Calibri" w:hAnsi="Times New Roman" w:cs="Times New Roman"/>
          <w:color w:val="222222"/>
          <w:shd w:val="clear" w:color="auto" w:fill="FFFFFF"/>
          <w:lang w:val="en-US"/>
        </w:rPr>
        <w:t>, </w:t>
      </w:r>
      <w:r w:rsidRPr="003A4720">
        <w:rPr>
          <w:rFonts w:ascii="Times New Roman" w:eastAsia="Calibri" w:hAnsi="Times New Roman" w:cs="Times New Roman"/>
          <w:i/>
          <w:iCs/>
          <w:color w:val="222222"/>
          <w:shd w:val="clear" w:color="auto" w:fill="FFFFFF"/>
          <w:lang w:val="en-US"/>
        </w:rPr>
        <w:t>89</w:t>
      </w:r>
      <w:r w:rsidRPr="003A4720">
        <w:rPr>
          <w:rFonts w:ascii="Times New Roman" w:eastAsia="Calibri" w:hAnsi="Times New Roman" w:cs="Times New Roman"/>
          <w:color w:val="222222"/>
          <w:shd w:val="clear" w:color="auto" w:fill="FFFFFF"/>
          <w:lang w:val="en-US"/>
        </w:rPr>
        <w:t>(1), pp.65-72.</w:t>
      </w:r>
    </w:p>
    <w:p w14:paraId="53BB3860"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Perez, C.C., 2019. </w:t>
      </w:r>
      <w:r w:rsidRPr="003A4720">
        <w:rPr>
          <w:rFonts w:ascii="Times New Roman" w:eastAsia="Calibri" w:hAnsi="Times New Roman" w:cs="Times New Roman"/>
          <w:i/>
          <w:iCs/>
          <w:color w:val="222222"/>
          <w:shd w:val="clear" w:color="auto" w:fill="FFFFFF"/>
          <w:lang w:val="en-US"/>
        </w:rPr>
        <w:t>Invisible Women: Exposing data bias in a world designed for men</w:t>
      </w:r>
      <w:r w:rsidRPr="003A4720">
        <w:rPr>
          <w:rFonts w:ascii="Times New Roman" w:eastAsia="Calibri" w:hAnsi="Times New Roman" w:cs="Times New Roman"/>
          <w:color w:val="222222"/>
          <w:shd w:val="clear" w:color="auto" w:fill="FFFFFF"/>
          <w:lang w:val="en-US"/>
        </w:rPr>
        <w:t>. Random House.</w:t>
      </w:r>
    </w:p>
    <w:p w14:paraId="506EA772"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Tatli, A., Ozturk, M.B. and Woo, H.S., 2017. Individualization and marketization of responsibility for gender equality: The case of female managers in China. </w:t>
      </w:r>
      <w:r w:rsidRPr="003A4720">
        <w:rPr>
          <w:rFonts w:ascii="Times New Roman" w:eastAsia="Calibri" w:hAnsi="Times New Roman" w:cs="Times New Roman"/>
          <w:i/>
          <w:iCs/>
          <w:color w:val="222222"/>
          <w:shd w:val="clear" w:color="auto" w:fill="FFFFFF"/>
          <w:lang w:val="en-US"/>
        </w:rPr>
        <w:t>Human resource management</w:t>
      </w:r>
      <w:r w:rsidRPr="003A4720">
        <w:rPr>
          <w:rFonts w:ascii="Times New Roman" w:eastAsia="Calibri" w:hAnsi="Times New Roman" w:cs="Times New Roman"/>
          <w:color w:val="222222"/>
          <w:shd w:val="clear" w:color="auto" w:fill="FFFFFF"/>
          <w:lang w:val="en-US"/>
        </w:rPr>
        <w:t>, </w:t>
      </w:r>
      <w:r w:rsidRPr="003A4720">
        <w:rPr>
          <w:rFonts w:ascii="Times New Roman" w:eastAsia="Calibri" w:hAnsi="Times New Roman" w:cs="Times New Roman"/>
          <w:i/>
          <w:iCs/>
          <w:color w:val="222222"/>
          <w:shd w:val="clear" w:color="auto" w:fill="FFFFFF"/>
          <w:lang w:val="en-US"/>
        </w:rPr>
        <w:t>56</w:t>
      </w:r>
      <w:r w:rsidRPr="003A4720">
        <w:rPr>
          <w:rFonts w:ascii="Times New Roman" w:eastAsia="Calibri" w:hAnsi="Times New Roman" w:cs="Times New Roman"/>
          <w:color w:val="222222"/>
          <w:shd w:val="clear" w:color="auto" w:fill="FFFFFF"/>
          <w:lang w:val="en-US"/>
        </w:rPr>
        <w:t>(3), pp.407-430.</w:t>
      </w:r>
    </w:p>
    <w:p w14:paraId="401AA1D2" w14:textId="77777777"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Blackham, A. and Allen, D., 2019. Resolving Discrimination Claims Outside the Courts: Alternative Dispute Resolution in Australia and the United Kingdom.</w:t>
      </w:r>
    </w:p>
    <w:p w14:paraId="58BED439" w14:textId="2BE06DDE" w:rsidR="003A4720" w:rsidRPr="003A4720" w:rsidRDefault="003A4720" w:rsidP="003A4720">
      <w:pPr>
        <w:spacing w:after="200" w:line="360" w:lineRule="auto"/>
        <w:jc w:val="both"/>
        <w:rPr>
          <w:rFonts w:ascii="Times New Roman" w:eastAsia="Calibri" w:hAnsi="Times New Roman" w:cs="Times New Roman"/>
          <w:color w:val="222222"/>
          <w:shd w:val="clear" w:color="auto" w:fill="FFFFFF"/>
          <w:lang w:val="en-US"/>
        </w:rPr>
      </w:pPr>
      <w:r w:rsidRPr="003A4720">
        <w:rPr>
          <w:rFonts w:ascii="Times New Roman" w:eastAsia="Calibri" w:hAnsi="Times New Roman" w:cs="Times New Roman"/>
          <w:color w:val="222222"/>
          <w:shd w:val="clear" w:color="auto" w:fill="FFFFFF"/>
          <w:lang w:val="en-US"/>
        </w:rPr>
        <w:t>Asenjo Palma, C., 2019. Conflict resolution in community development: Are the benefits worth the costs. </w:t>
      </w:r>
      <w:r w:rsidRPr="003A4720">
        <w:rPr>
          <w:rFonts w:ascii="Times New Roman" w:eastAsia="Calibri" w:hAnsi="Times New Roman" w:cs="Times New Roman"/>
          <w:i/>
          <w:iCs/>
          <w:color w:val="222222"/>
          <w:shd w:val="clear" w:color="auto" w:fill="FFFFFF"/>
          <w:lang w:val="en-US"/>
        </w:rPr>
        <w:t>Critical Social Policy</w:t>
      </w:r>
      <w:r w:rsidRPr="003A4720">
        <w:rPr>
          <w:rFonts w:ascii="Times New Roman" w:eastAsia="Calibri" w:hAnsi="Times New Roman" w:cs="Times New Roman"/>
          <w:color w:val="222222"/>
          <w:shd w:val="clear" w:color="auto" w:fill="FFFFFF"/>
          <w:lang w:val="en-US"/>
        </w:rPr>
        <w:t>, </w:t>
      </w:r>
      <w:r w:rsidRPr="003A4720">
        <w:rPr>
          <w:rFonts w:ascii="Times New Roman" w:eastAsia="Calibri" w:hAnsi="Times New Roman" w:cs="Times New Roman"/>
          <w:i/>
          <w:iCs/>
          <w:color w:val="222222"/>
          <w:shd w:val="clear" w:color="auto" w:fill="FFFFFF"/>
          <w:lang w:val="en-US"/>
        </w:rPr>
        <w:t>39</w:t>
      </w:r>
      <w:r w:rsidRPr="003A4720">
        <w:rPr>
          <w:rFonts w:ascii="Times New Roman" w:eastAsia="Calibri" w:hAnsi="Times New Roman" w:cs="Times New Roman"/>
          <w:color w:val="222222"/>
          <w:shd w:val="clear" w:color="auto" w:fill="FFFFFF"/>
          <w:lang w:val="en-US"/>
        </w:rPr>
        <w:t>(2), pp.268-288.</w:t>
      </w:r>
    </w:p>
    <w:p w14:paraId="1209C211" w14:textId="77777777" w:rsidR="003A4720" w:rsidRPr="00C433EC" w:rsidRDefault="003A4720" w:rsidP="008B159C"/>
    <w:p w14:paraId="36F4EA6E" w14:textId="6548BFC4" w:rsidR="00B57867" w:rsidRDefault="00B57867" w:rsidP="00B57867">
      <w:pPr>
        <w:pStyle w:val="Heading1"/>
      </w:pPr>
      <w:bookmarkStart w:id="4" w:name="_Toc39766911"/>
      <w:bookmarkStart w:id="5" w:name="_Toc39777783"/>
      <w:r w:rsidRPr="00B57867">
        <w:lastRenderedPageBreak/>
        <w:t>Appendix:</w:t>
      </w:r>
      <w:bookmarkEnd w:id="4"/>
      <w:bookmarkEnd w:id="5"/>
    </w:p>
    <w:p w14:paraId="32F1C0FC" w14:textId="7F8543E8" w:rsidR="00B57867" w:rsidRDefault="00B57867" w:rsidP="00B57867"/>
    <w:p w14:paraId="368B1C9C" w14:textId="5779E1DF" w:rsidR="00B57867" w:rsidRPr="00B57867" w:rsidRDefault="00B57867" w:rsidP="00B57867">
      <w:r w:rsidRPr="00071F41">
        <w:rPr>
          <w:rFonts w:cs="Times New Roman"/>
          <w:noProof/>
          <w:color w:val="222222"/>
          <w:shd w:val="clear" w:color="auto" w:fill="FFFFFF"/>
        </w:rPr>
        <w:drawing>
          <wp:inline distT="0" distB="0" distL="0" distR="0" wp14:anchorId="79DB1122" wp14:editId="56468434">
            <wp:extent cx="5505450" cy="42894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0106" cy="4293053"/>
                    </a:xfrm>
                    <a:prstGeom prst="rect">
                      <a:avLst/>
                    </a:prstGeom>
                  </pic:spPr>
                </pic:pic>
              </a:graphicData>
            </a:graphic>
          </wp:inline>
        </w:drawing>
      </w:r>
    </w:p>
    <w:p w14:paraId="4038DB9C" w14:textId="0F7051BF" w:rsidR="008B159C" w:rsidRPr="001E4F26" w:rsidRDefault="00B57867" w:rsidP="008B159C">
      <w:r w:rsidRPr="00071F41">
        <w:rPr>
          <w:rFonts w:cs="Times New Roman"/>
          <w:noProof/>
          <w:color w:val="222222"/>
          <w:shd w:val="clear" w:color="auto" w:fill="FFFFFF"/>
        </w:rPr>
        <w:drawing>
          <wp:inline distT="0" distB="0" distL="0" distR="0" wp14:anchorId="62FCD810" wp14:editId="590FBB43">
            <wp:extent cx="5505855" cy="412939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08258" cy="4131193"/>
                    </a:xfrm>
                    <a:prstGeom prst="rect">
                      <a:avLst/>
                    </a:prstGeom>
                  </pic:spPr>
                </pic:pic>
              </a:graphicData>
            </a:graphic>
          </wp:inline>
        </w:drawing>
      </w:r>
    </w:p>
    <w:p w14:paraId="22B6B52E" w14:textId="7960BEA1" w:rsidR="008B159C" w:rsidRDefault="00B57867" w:rsidP="00B90FAE">
      <w:pPr>
        <w:rPr>
          <w:b/>
          <w:bCs/>
        </w:rPr>
      </w:pPr>
      <w:r w:rsidRPr="00071F41">
        <w:rPr>
          <w:rFonts w:cs="Times New Roman"/>
          <w:noProof/>
          <w:color w:val="222222"/>
          <w:shd w:val="clear" w:color="auto" w:fill="FFFFFF"/>
        </w:rPr>
        <w:lastRenderedPageBreak/>
        <w:drawing>
          <wp:inline distT="0" distB="0" distL="0" distR="0" wp14:anchorId="0F7E2DD0" wp14:editId="18A7D42B">
            <wp:extent cx="5727700" cy="42957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4295775"/>
                    </a:xfrm>
                    <a:prstGeom prst="rect">
                      <a:avLst/>
                    </a:prstGeom>
                  </pic:spPr>
                </pic:pic>
              </a:graphicData>
            </a:graphic>
          </wp:inline>
        </w:drawing>
      </w:r>
    </w:p>
    <w:p w14:paraId="171983A2" w14:textId="0AF6F42A" w:rsidR="008B159C" w:rsidRDefault="00B57867" w:rsidP="00B90FAE">
      <w:pPr>
        <w:rPr>
          <w:b/>
          <w:bCs/>
        </w:rPr>
      </w:pPr>
      <w:r w:rsidRPr="00071F41">
        <w:rPr>
          <w:rFonts w:cs="Times New Roman"/>
          <w:noProof/>
          <w:color w:val="222222"/>
          <w:shd w:val="clear" w:color="auto" w:fill="FFFFFF"/>
        </w:rPr>
        <w:drawing>
          <wp:inline distT="0" distB="0" distL="0" distR="0" wp14:anchorId="3D2B9D48" wp14:editId="22575224">
            <wp:extent cx="5727700" cy="42957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4295775"/>
                    </a:xfrm>
                    <a:prstGeom prst="rect">
                      <a:avLst/>
                    </a:prstGeom>
                  </pic:spPr>
                </pic:pic>
              </a:graphicData>
            </a:graphic>
          </wp:inline>
        </w:drawing>
      </w:r>
    </w:p>
    <w:p w14:paraId="3F01B4DE" w14:textId="67701A57" w:rsidR="00B57867" w:rsidRDefault="00B57867" w:rsidP="00B90FAE">
      <w:pPr>
        <w:rPr>
          <w:b/>
          <w:bCs/>
        </w:rPr>
      </w:pPr>
    </w:p>
    <w:p w14:paraId="52AF657A" w14:textId="5A4A6684" w:rsidR="00B57867" w:rsidRDefault="00B57867" w:rsidP="00B90FAE">
      <w:pPr>
        <w:rPr>
          <w:b/>
          <w:bCs/>
        </w:rPr>
      </w:pPr>
      <w:r w:rsidRPr="00071F41">
        <w:rPr>
          <w:rFonts w:cs="Times New Roman"/>
          <w:noProof/>
          <w:color w:val="222222"/>
          <w:shd w:val="clear" w:color="auto" w:fill="FFFFFF"/>
        </w:rPr>
        <w:lastRenderedPageBreak/>
        <w:drawing>
          <wp:inline distT="0" distB="0" distL="0" distR="0" wp14:anchorId="53F4814D" wp14:editId="50F4CC31">
            <wp:extent cx="5727700" cy="42957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4295775"/>
                    </a:xfrm>
                    <a:prstGeom prst="rect">
                      <a:avLst/>
                    </a:prstGeom>
                  </pic:spPr>
                </pic:pic>
              </a:graphicData>
            </a:graphic>
          </wp:inline>
        </w:drawing>
      </w:r>
    </w:p>
    <w:p w14:paraId="734BB350" w14:textId="53C34601" w:rsidR="00B57867" w:rsidRDefault="00B57867" w:rsidP="00B90FAE">
      <w:pPr>
        <w:rPr>
          <w:b/>
          <w:bCs/>
        </w:rPr>
      </w:pPr>
      <w:r w:rsidRPr="00071F41">
        <w:rPr>
          <w:rFonts w:cs="Times New Roman"/>
          <w:noProof/>
          <w:color w:val="222222"/>
          <w:shd w:val="clear" w:color="auto" w:fill="FFFFFF"/>
        </w:rPr>
        <w:drawing>
          <wp:inline distT="0" distB="0" distL="0" distR="0" wp14:anchorId="63D6EA10" wp14:editId="761D0E87">
            <wp:extent cx="5727700" cy="42957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4295775"/>
                    </a:xfrm>
                    <a:prstGeom prst="rect">
                      <a:avLst/>
                    </a:prstGeom>
                  </pic:spPr>
                </pic:pic>
              </a:graphicData>
            </a:graphic>
          </wp:inline>
        </w:drawing>
      </w:r>
    </w:p>
    <w:p w14:paraId="05618309" w14:textId="2B6013E2" w:rsidR="00B57867" w:rsidRDefault="00B57867" w:rsidP="00B90FAE">
      <w:pPr>
        <w:rPr>
          <w:b/>
          <w:bCs/>
        </w:rPr>
      </w:pPr>
    </w:p>
    <w:p w14:paraId="1FE792E1" w14:textId="23490870" w:rsidR="00B57867" w:rsidRDefault="00B57867" w:rsidP="00B90FAE">
      <w:pPr>
        <w:rPr>
          <w:b/>
          <w:bCs/>
        </w:rPr>
      </w:pPr>
      <w:r w:rsidRPr="00071F41">
        <w:rPr>
          <w:rFonts w:cs="Times New Roman"/>
          <w:noProof/>
          <w:color w:val="222222"/>
          <w:shd w:val="clear" w:color="auto" w:fill="FFFFFF"/>
        </w:rPr>
        <w:lastRenderedPageBreak/>
        <w:drawing>
          <wp:inline distT="0" distB="0" distL="0" distR="0" wp14:anchorId="31BD84EA" wp14:editId="4AE73780">
            <wp:extent cx="5727700" cy="42957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4295775"/>
                    </a:xfrm>
                    <a:prstGeom prst="rect">
                      <a:avLst/>
                    </a:prstGeom>
                  </pic:spPr>
                </pic:pic>
              </a:graphicData>
            </a:graphic>
          </wp:inline>
        </w:drawing>
      </w:r>
    </w:p>
    <w:p w14:paraId="43D5697C" w14:textId="3DB3B630" w:rsidR="00B57867" w:rsidRDefault="00B57867" w:rsidP="00B90FAE">
      <w:pPr>
        <w:rPr>
          <w:b/>
          <w:bCs/>
        </w:rPr>
      </w:pPr>
    </w:p>
    <w:p w14:paraId="3261163F" w14:textId="7AF743A4" w:rsidR="00B57867" w:rsidRDefault="00B57867" w:rsidP="00B90FAE">
      <w:pPr>
        <w:rPr>
          <w:b/>
          <w:bCs/>
        </w:rPr>
      </w:pPr>
      <w:r w:rsidRPr="00071F41">
        <w:rPr>
          <w:rFonts w:cs="Times New Roman"/>
          <w:noProof/>
          <w:color w:val="222222"/>
          <w:shd w:val="clear" w:color="auto" w:fill="FFFFFF"/>
        </w:rPr>
        <w:drawing>
          <wp:inline distT="0" distB="0" distL="0" distR="0" wp14:anchorId="702618F2" wp14:editId="5D1EA044">
            <wp:extent cx="5727700" cy="42957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4295775"/>
                    </a:xfrm>
                    <a:prstGeom prst="rect">
                      <a:avLst/>
                    </a:prstGeom>
                  </pic:spPr>
                </pic:pic>
              </a:graphicData>
            </a:graphic>
          </wp:inline>
        </w:drawing>
      </w:r>
    </w:p>
    <w:p w14:paraId="7AEADCD7" w14:textId="4E7A9347" w:rsidR="00B57867" w:rsidRDefault="00B57867" w:rsidP="00B90FAE">
      <w:pPr>
        <w:rPr>
          <w:b/>
          <w:bCs/>
        </w:rPr>
      </w:pPr>
      <w:r w:rsidRPr="00071F41">
        <w:rPr>
          <w:rFonts w:cs="Times New Roman"/>
          <w:noProof/>
          <w:color w:val="222222"/>
          <w:shd w:val="clear" w:color="auto" w:fill="FFFFFF"/>
        </w:rPr>
        <w:lastRenderedPageBreak/>
        <w:drawing>
          <wp:inline distT="0" distB="0" distL="0" distR="0" wp14:anchorId="26D22485" wp14:editId="1F9D9273">
            <wp:extent cx="5727700" cy="42957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4295775"/>
                    </a:xfrm>
                    <a:prstGeom prst="rect">
                      <a:avLst/>
                    </a:prstGeom>
                  </pic:spPr>
                </pic:pic>
              </a:graphicData>
            </a:graphic>
          </wp:inline>
        </w:drawing>
      </w:r>
    </w:p>
    <w:p w14:paraId="4F70DA4B" w14:textId="31BFF761" w:rsidR="00B57867" w:rsidRDefault="00B57867" w:rsidP="00B90FAE">
      <w:pPr>
        <w:rPr>
          <w:b/>
          <w:bCs/>
        </w:rPr>
      </w:pPr>
      <w:r w:rsidRPr="00071F41">
        <w:rPr>
          <w:rFonts w:cs="Times New Roman"/>
          <w:noProof/>
          <w:color w:val="222222"/>
          <w:shd w:val="clear" w:color="auto" w:fill="FFFFFF"/>
        </w:rPr>
        <w:drawing>
          <wp:inline distT="0" distB="0" distL="0" distR="0" wp14:anchorId="51C285E4" wp14:editId="4466AB21">
            <wp:extent cx="5727700" cy="42957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4295775"/>
                    </a:xfrm>
                    <a:prstGeom prst="rect">
                      <a:avLst/>
                    </a:prstGeom>
                  </pic:spPr>
                </pic:pic>
              </a:graphicData>
            </a:graphic>
          </wp:inline>
        </w:drawing>
      </w:r>
    </w:p>
    <w:p w14:paraId="2C821310" w14:textId="2ECD3DC9" w:rsidR="00B57867" w:rsidRDefault="00B57867" w:rsidP="00B90FAE">
      <w:pPr>
        <w:rPr>
          <w:b/>
          <w:bCs/>
        </w:rPr>
      </w:pPr>
    </w:p>
    <w:p w14:paraId="12C81247" w14:textId="09508141" w:rsidR="00B57867" w:rsidRDefault="00B57867" w:rsidP="00B90FAE">
      <w:pPr>
        <w:rPr>
          <w:b/>
          <w:bCs/>
        </w:rPr>
      </w:pPr>
      <w:r w:rsidRPr="00071F41">
        <w:rPr>
          <w:rFonts w:cs="Times New Roman"/>
          <w:noProof/>
          <w:color w:val="222222"/>
          <w:shd w:val="clear" w:color="auto" w:fill="FFFFFF"/>
        </w:rPr>
        <w:lastRenderedPageBreak/>
        <w:drawing>
          <wp:inline distT="0" distB="0" distL="0" distR="0" wp14:anchorId="0350F69B" wp14:editId="30AB1387">
            <wp:extent cx="5727700" cy="42957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4295775"/>
                    </a:xfrm>
                    <a:prstGeom prst="rect">
                      <a:avLst/>
                    </a:prstGeom>
                  </pic:spPr>
                </pic:pic>
              </a:graphicData>
            </a:graphic>
          </wp:inline>
        </w:drawing>
      </w:r>
    </w:p>
    <w:p w14:paraId="707B46F8" w14:textId="0060CE77" w:rsidR="00B57867" w:rsidRPr="00B90FAE" w:rsidRDefault="00B57867" w:rsidP="00B90FAE">
      <w:pPr>
        <w:rPr>
          <w:b/>
          <w:bCs/>
        </w:rPr>
      </w:pPr>
      <w:r w:rsidRPr="00071F41">
        <w:rPr>
          <w:rFonts w:cs="Times New Roman"/>
          <w:noProof/>
          <w:color w:val="222222"/>
          <w:shd w:val="clear" w:color="auto" w:fill="FFFFFF"/>
        </w:rPr>
        <w:drawing>
          <wp:inline distT="0" distB="0" distL="0" distR="0" wp14:anchorId="1CDD6022" wp14:editId="659921B4">
            <wp:extent cx="5727700" cy="42957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4295775"/>
                    </a:xfrm>
                    <a:prstGeom prst="rect">
                      <a:avLst/>
                    </a:prstGeom>
                  </pic:spPr>
                </pic:pic>
              </a:graphicData>
            </a:graphic>
          </wp:inline>
        </w:drawing>
      </w:r>
    </w:p>
    <w:sectPr w:rsidR="00B57867" w:rsidRPr="00B90FAE" w:rsidSect="005809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81C56" w14:textId="77777777" w:rsidR="009078A3" w:rsidRDefault="009078A3" w:rsidP="00B57867">
      <w:r>
        <w:separator/>
      </w:r>
    </w:p>
  </w:endnote>
  <w:endnote w:type="continuationSeparator" w:id="0">
    <w:p w14:paraId="66E19012" w14:textId="77777777" w:rsidR="009078A3" w:rsidRDefault="009078A3" w:rsidP="00B57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559AC" w14:textId="77777777" w:rsidR="009078A3" w:rsidRDefault="009078A3" w:rsidP="00B57867">
      <w:r>
        <w:separator/>
      </w:r>
    </w:p>
  </w:footnote>
  <w:footnote w:type="continuationSeparator" w:id="0">
    <w:p w14:paraId="681243DB" w14:textId="77777777" w:rsidR="009078A3" w:rsidRDefault="009078A3" w:rsidP="00B578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FAE"/>
    <w:rsid w:val="00082633"/>
    <w:rsid w:val="000D628B"/>
    <w:rsid w:val="0012656C"/>
    <w:rsid w:val="001543D4"/>
    <w:rsid w:val="002E40BE"/>
    <w:rsid w:val="00307685"/>
    <w:rsid w:val="003165B6"/>
    <w:rsid w:val="003A4720"/>
    <w:rsid w:val="003F2281"/>
    <w:rsid w:val="00580915"/>
    <w:rsid w:val="00710B3E"/>
    <w:rsid w:val="008769AA"/>
    <w:rsid w:val="008B159C"/>
    <w:rsid w:val="00903994"/>
    <w:rsid w:val="009078A3"/>
    <w:rsid w:val="00B43809"/>
    <w:rsid w:val="00B57867"/>
    <w:rsid w:val="00B90FAE"/>
    <w:rsid w:val="00BE1933"/>
    <w:rsid w:val="00D12CC0"/>
    <w:rsid w:val="00D13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E582"/>
  <w15:chartTrackingRefBased/>
  <w15:docId w15:val="{617B1EDE-B049-5741-BBE7-E80DDCDB1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59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90FA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0FAE"/>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B90FAE"/>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8B15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8B159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B159C"/>
    <w:pPr>
      <w:spacing w:after="100" w:line="360" w:lineRule="auto"/>
      <w:jc w:val="both"/>
    </w:pPr>
    <w:rPr>
      <w:rFonts w:ascii="Times New Roman" w:hAnsi="Times New Roman"/>
      <w:szCs w:val="22"/>
      <w:lang w:val="en-US"/>
    </w:rPr>
  </w:style>
  <w:style w:type="character" w:styleId="Hyperlink">
    <w:name w:val="Hyperlink"/>
    <w:basedOn w:val="DefaultParagraphFont"/>
    <w:uiPriority w:val="99"/>
    <w:unhideWhenUsed/>
    <w:rsid w:val="008B159C"/>
    <w:rPr>
      <w:color w:val="0563C1" w:themeColor="hyperlink"/>
      <w:u w:val="single"/>
    </w:rPr>
  </w:style>
  <w:style w:type="paragraph" w:styleId="Header">
    <w:name w:val="header"/>
    <w:basedOn w:val="Normal"/>
    <w:link w:val="HeaderChar"/>
    <w:uiPriority w:val="99"/>
    <w:unhideWhenUsed/>
    <w:rsid w:val="00B57867"/>
    <w:pPr>
      <w:tabs>
        <w:tab w:val="center" w:pos="4513"/>
        <w:tab w:val="right" w:pos="9026"/>
      </w:tabs>
    </w:pPr>
  </w:style>
  <w:style w:type="character" w:customStyle="1" w:styleId="HeaderChar">
    <w:name w:val="Header Char"/>
    <w:basedOn w:val="DefaultParagraphFont"/>
    <w:link w:val="Header"/>
    <w:uiPriority w:val="99"/>
    <w:rsid w:val="00B57867"/>
  </w:style>
  <w:style w:type="paragraph" w:styleId="Footer">
    <w:name w:val="footer"/>
    <w:basedOn w:val="Normal"/>
    <w:link w:val="FooterChar"/>
    <w:uiPriority w:val="99"/>
    <w:unhideWhenUsed/>
    <w:rsid w:val="00B57867"/>
    <w:pPr>
      <w:tabs>
        <w:tab w:val="center" w:pos="4513"/>
        <w:tab w:val="right" w:pos="9026"/>
      </w:tabs>
    </w:pPr>
  </w:style>
  <w:style w:type="character" w:customStyle="1" w:styleId="FooterChar">
    <w:name w:val="Footer Char"/>
    <w:basedOn w:val="DefaultParagraphFont"/>
    <w:link w:val="Footer"/>
    <w:uiPriority w:val="99"/>
    <w:rsid w:val="00B57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701260">
      <w:bodyDiv w:val="1"/>
      <w:marLeft w:val="0"/>
      <w:marRight w:val="0"/>
      <w:marTop w:val="0"/>
      <w:marBottom w:val="0"/>
      <w:divBdr>
        <w:top w:val="none" w:sz="0" w:space="0" w:color="auto"/>
        <w:left w:val="none" w:sz="0" w:space="0" w:color="auto"/>
        <w:bottom w:val="none" w:sz="0" w:space="0" w:color="auto"/>
        <w:right w:val="none" w:sz="0" w:space="0" w:color="auto"/>
      </w:divBdr>
      <w:divsChild>
        <w:div w:id="881329750">
          <w:marLeft w:val="0"/>
          <w:marRight w:val="0"/>
          <w:marTop w:val="0"/>
          <w:marBottom w:val="0"/>
          <w:divBdr>
            <w:top w:val="none" w:sz="0" w:space="0" w:color="auto"/>
            <w:left w:val="none" w:sz="0" w:space="0" w:color="auto"/>
            <w:bottom w:val="none" w:sz="0" w:space="0" w:color="auto"/>
            <w:right w:val="none" w:sz="0" w:space="0" w:color="auto"/>
          </w:divBdr>
          <w:divsChild>
            <w:div w:id="924606335">
              <w:marLeft w:val="0"/>
              <w:marRight w:val="0"/>
              <w:marTop w:val="0"/>
              <w:marBottom w:val="0"/>
              <w:divBdr>
                <w:top w:val="none" w:sz="0" w:space="0" w:color="auto"/>
                <w:left w:val="none" w:sz="0" w:space="0" w:color="auto"/>
                <w:bottom w:val="none" w:sz="0" w:space="0" w:color="auto"/>
                <w:right w:val="none" w:sz="0" w:space="0" w:color="auto"/>
              </w:divBdr>
              <w:divsChild>
                <w:div w:id="107755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309590">
      <w:bodyDiv w:val="1"/>
      <w:marLeft w:val="0"/>
      <w:marRight w:val="0"/>
      <w:marTop w:val="0"/>
      <w:marBottom w:val="0"/>
      <w:divBdr>
        <w:top w:val="none" w:sz="0" w:space="0" w:color="auto"/>
        <w:left w:val="none" w:sz="0" w:space="0" w:color="auto"/>
        <w:bottom w:val="none" w:sz="0" w:space="0" w:color="auto"/>
        <w:right w:val="none" w:sz="0" w:space="0" w:color="auto"/>
      </w:divBdr>
    </w:div>
    <w:div w:id="1215196196">
      <w:bodyDiv w:val="1"/>
      <w:marLeft w:val="0"/>
      <w:marRight w:val="0"/>
      <w:marTop w:val="0"/>
      <w:marBottom w:val="0"/>
      <w:divBdr>
        <w:top w:val="none" w:sz="0" w:space="0" w:color="auto"/>
        <w:left w:val="none" w:sz="0" w:space="0" w:color="auto"/>
        <w:bottom w:val="none" w:sz="0" w:space="0" w:color="auto"/>
        <w:right w:val="none" w:sz="0" w:space="0" w:color="auto"/>
      </w:divBdr>
    </w:div>
    <w:div w:id="174151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emf"/><Relationship Id="rId18" Type="http://schemas.openxmlformats.org/officeDocument/2006/relationships/image" Target="media/image13.emf"/><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emf"/><Relationship Id="rId17" Type="http://schemas.openxmlformats.org/officeDocument/2006/relationships/image" Target="media/image12.emf"/><Relationship Id="rId2" Type="http://schemas.openxmlformats.org/officeDocument/2006/relationships/settings" Target="settings.xml"/><Relationship Id="rId16" Type="http://schemas.openxmlformats.org/officeDocument/2006/relationships/image" Target="media/image11.emf"/><Relationship Id="rId20" Type="http://schemas.openxmlformats.org/officeDocument/2006/relationships/image" Target="media/image15.emf"/><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emf"/><Relationship Id="rId5" Type="http://schemas.openxmlformats.org/officeDocument/2006/relationships/endnotes" Target="endnotes.xml"/><Relationship Id="rId15" Type="http://schemas.openxmlformats.org/officeDocument/2006/relationships/image" Target="media/image10.emf"/><Relationship Id="rId10" Type="http://schemas.openxmlformats.org/officeDocument/2006/relationships/image" Target="media/image5.emf"/><Relationship Id="rId19" Type="http://schemas.openxmlformats.org/officeDocument/2006/relationships/image" Target="media/image14.emf"/><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16</Pages>
  <Words>2517</Words>
  <Characters>14352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kalachevaiphone4@gmail.com</dc:creator>
  <cp:keywords/>
  <dc:description/>
  <cp:lastModifiedBy>kalachevaiphone4@gmail.com</cp:lastModifiedBy>
  <cp:revision>6</cp:revision>
  <dcterms:created xsi:type="dcterms:W3CDTF">2020-05-04T17:41:00Z</dcterms:created>
  <dcterms:modified xsi:type="dcterms:W3CDTF">2020-05-07T20:02:00Z</dcterms:modified>
</cp:coreProperties>
</file>