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EF8D92" w14:textId="77777777" w:rsidR="00AE71B7" w:rsidRPr="00A85BFE" w:rsidRDefault="00AE71B7" w:rsidP="00AE71B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854ADFB" wp14:editId="73A3458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1716DF47" w14:textId="77777777" w:rsidR="00AE71B7" w:rsidRPr="00A406E5" w:rsidRDefault="00AE71B7" w:rsidP="00AE71B7">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E71B7" w:rsidRPr="00A406E5" w14:paraId="4D22659A" w14:textId="77777777" w:rsidTr="00CB23AB">
        <w:tc>
          <w:tcPr>
            <w:tcW w:w="9922" w:type="dxa"/>
            <w:shd w:val="clear" w:color="auto" w:fill="C0C0C0"/>
          </w:tcPr>
          <w:p w14:paraId="638053F9" w14:textId="77777777" w:rsidR="00AE71B7" w:rsidRPr="00A406E5" w:rsidRDefault="00AE71B7" w:rsidP="00337F8C">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3BA09F3C" w14:textId="77777777" w:rsidR="00AE71B7" w:rsidRPr="00A406E5" w:rsidRDefault="00AE71B7" w:rsidP="00AE71B7">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E71B7" w:rsidRPr="00A406E5" w14:paraId="2DAE2287" w14:textId="77777777" w:rsidTr="00CB23AB">
        <w:tc>
          <w:tcPr>
            <w:tcW w:w="2093" w:type="dxa"/>
            <w:shd w:val="pct15" w:color="auto" w:fill="auto"/>
          </w:tcPr>
          <w:p w14:paraId="1C0995EB" w14:textId="77777777" w:rsidR="00AE71B7" w:rsidRPr="00A406E5" w:rsidRDefault="00AE71B7" w:rsidP="00CB23AB">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6C91909" w14:textId="2E726C3B" w:rsidR="00AE71B7" w:rsidRPr="00A406E5" w:rsidRDefault="00AE71B7" w:rsidP="00CB23AB">
            <w:pPr>
              <w:spacing w:before="120" w:after="120"/>
              <w:jc w:val="both"/>
              <w:rPr>
                <w:rFonts w:ascii="Arial" w:hAnsi="Arial" w:cs="Arial"/>
                <w:b/>
                <w:sz w:val="22"/>
                <w:szCs w:val="22"/>
              </w:rPr>
            </w:pPr>
            <w:r>
              <w:rPr>
                <w:rFonts w:ascii="Arial" w:hAnsi="Arial" w:cs="Arial"/>
                <w:b/>
                <w:sz w:val="22"/>
                <w:szCs w:val="22"/>
              </w:rPr>
              <w:t>Karen Samantha Edwards</w:t>
            </w:r>
          </w:p>
        </w:tc>
        <w:tc>
          <w:tcPr>
            <w:tcW w:w="2268" w:type="dxa"/>
            <w:shd w:val="clear" w:color="auto" w:fill="D9D9D9"/>
          </w:tcPr>
          <w:p w14:paraId="5BD23EBE" w14:textId="77777777" w:rsidR="00AE71B7" w:rsidRPr="00A406E5" w:rsidRDefault="00AE71B7" w:rsidP="00CB23AB">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BBDDC03" w14:textId="623EB90D" w:rsidR="00AE71B7" w:rsidRPr="00A406E5" w:rsidRDefault="00AE71B7" w:rsidP="00CB23AB">
            <w:pPr>
              <w:spacing w:before="120" w:after="120"/>
              <w:jc w:val="both"/>
              <w:rPr>
                <w:rFonts w:ascii="Arial" w:hAnsi="Arial" w:cs="Arial"/>
                <w:b/>
                <w:sz w:val="22"/>
                <w:szCs w:val="22"/>
              </w:rPr>
            </w:pPr>
            <w:r>
              <w:rPr>
                <w:rFonts w:ascii="Arial" w:hAnsi="Arial" w:cs="Arial"/>
                <w:b/>
                <w:sz w:val="22"/>
                <w:szCs w:val="22"/>
              </w:rPr>
              <w:t>2113842</w:t>
            </w:r>
          </w:p>
        </w:tc>
      </w:tr>
      <w:tr w:rsidR="00AE71B7" w:rsidRPr="00A406E5" w14:paraId="11169BA0" w14:textId="77777777" w:rsidTr="00CB23AB">
        <w:tc>
          <w:tcPr>
            <w:tcW w:w="2093" w:type="dxa"/>
            <w:shd w:val="pct15" w:color="auto" w:fill="auto"/>
          </w:tcPr>
          <w:p w14:paraId="0C6F5ACE" w14:textId="77777777" w:rsidR="00AE71B7" w:rsidRPr="00A406E5" w:rsidRDefault="00AE71B7" w:rsidP="00CB23A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6FB486F" w14:textId="77777777" w:rsidR="00AE71B7" w:rsidRPr="00A406E5" w:rsidRDefault="00AE71B7" w:rsidP="00CB23AB">
            <w:pPr>
              <w:spacing w:before="120" w:after="120"/>
              <w:jc w:val="both"/>
              <w:rPr>
                <w:rFonts w:ascii="Arial" w:hAnsi="Arial" w:cs="Arial"/>
                <w:b/>
                <w:sz w:val="22"/>
                <w:szCs w:val="22"/>
              </w:rPr>
            </w:pPr>
            <w:r>
              <w:rPr>
                <w:rFonts w:ascii="Arial" w:hAnsi="Arial" w:cs="Arial"/>
                <w:b/>
                <w:sz w:val="22"/>
                <w:szCs w:val="22"/>
              </w:rPr>
              <w:t>BSc (Hons) Health, Nutrition and Lifestyle</w:t>
            </w:r>
          </w:p>
        </w:tc>
      </w:tr>
      <w:tr w:rsidR="00AE71B7" w:rsidRPr="00A406E5" w14:paraId="2A81894F" w14:textId="77777777" w:rsidTr="00CB23AB">
        <w:tc>
          <w:tcPr>
            <w:tcW w:w="2093" w:type="dxa"/>
            <w:shd w:val="pct15" w:color="auto" w:fill="auto"/>
          </w:tcPr>
          <w:p w14:paraId="2B5CFFAD" w14:textId="77777777" w:rsidR="00AE71B7" w:rsidRPr="00A406E5" w:rsidRDefault="00AE71B7" w:rsidP="00CB23A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9C94C51" w14:textId="77777777" w:rsidR="00AE71B7" w:rsidRPr="00A406E5" w:rsidRDefault="00AE71B7" w:rsidP="00CB23AB">
            <w:pPr>
              <w:spacing w:before="120" w:after="120"/>
              <w:jc w:val="both"/>
              <w:rPr>
                <w:rFonts w:ascii="Arial" w:hAnsi="Arial" w:cs="Arial"/>
                <w:b/>
                <w:sz w:val="22"/>
                <w:szCs w:val="22"/>
              </w:rPr>
            </w:pPr>
            <w:r>
              <w:rPr>
                <w:rFonts w:ascii="Arial" w:hAnsi="Arial" w:cs="Arial"/>
                <w:b/>
                <w:sz w:val="22"/>
                <w:szCs w:val="22"/>
              </w:rPr>
              <w:t>Health, Exercise and Society</w:t>
            </w:r>
          </w:p>
        </w:tc>
      </w:tr>
      <w:tr w:rsidR="00AE71B7" w:rsidRPr="00A406E5" w14:paraId="17071DE4" w14:textId="77777777" w:rsidTr="00CB23AB">
        <w:tc>
          <w:tcPr>
            <w:tcW w:w="2093" w:type="dxa"/>
            <w:shd w:val="pct15" w:color="auto" w:fill="auto"/>
          </w:tcPr>
          <w:p w14:paraId="467D52EC" w14:textId="77777777" w:rsidR="00AE71B7" w:rsidRPr="00A406E5" w:rsidRDefault="00AE71B7" w:rsidP="00CB23A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0E2FC8D" w14:textId="77777777" w:rsidR="00AE71B7" w:rsidRPr="00A406E5" w:rsidRDefault="00AE71B7" w:rsidP="00CB23AB">
            <w:pPr>
              <w:spacing w:before="120" w:after="120"/>
              <w:jc w:val="both"/>
              <w:rPr>
                <w:rFonts w:ascii="Arial" w:hAnsi="Arial" w:cs="Arial"/>
                <w:b/>
                <w:sz w:val="22"/>
                <w:szCs w:val="22"/>
              </w:rPr>
            </w:pPr>
            <w:r>
              <w:rPr>
                <w:rFonts w:ascii="Arial" w:hAnsi="Arial" w:cs="Arial"/>
                <w:b/>
                <w:sz w:val="22"/>
                <w:szCs w:val="22"/>
              </w:rPr>
              <w:t>BMHN4001</w:t>
            </w:r>
          </w:p>
        </w:tc>
        <w:tc>
          <w:tcPr>
            <w:tcW w:w="2268" w:type="dxa"/>
            <w:shd w:val="clear" w:color="auto" w:fill="D9D9D9"/>
          </w:tcPr>
          <w:p w14:paraId="2EFF9EBE" w14:textId="77777777" w:rsidR="00AE71B7" w:rsidRPr="004D5E9B" w:rsidRDefault="00AE71B7" w:rsidP="00337F8C">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F79999F" w14:textId="77777777" w:rsidR="00AE71B7" w:rsidRPr="00A406E5" w:rsidRDefault="00AE71B7" w:rsidP="00CB23AB">
            <w:pPr>
              <w:spacing w:before="120" w:after="120"/>
              <w:jc w:val="both"/>
              <w:rPr>
                <w:rFonts w:ascii="Arial" w:hAnsi="Arial" w:cs="Arial"/>
                <w:b/>
                <w:sz w:val="22"/>
                <w:szCs w:val="22"/>
              </w:rPr>
            </w:pPr>
            <w:r>
              <w:rPr>
                <w:rFonts w:ascii="Arial" w:hAnsi="Arial" w:cs="Arial"/>
                <w:b/>
                <w:sz w:val="22"/>
                <w:szCs w:val="22"/>
              </w:rPr>
              <w:t>50%</w:t>
            </w:r>
          </w:p>
        </w:tc>
      </w:tr>
      <w:tr w:rsidR="00AE71B7" w:rsidRPr="00A406E5" w14:paraId="4EEDA56B" w14:textId="77777777" w:rsidTr="00CB23AB">
        <w:tc>
          <w:tcPr>
            <w:tcW w:w="2093" w:type="dxa"/>
            <w:shd w:val="pct15" w:color="auto" w:fill="auto"/>
          </w:tcPr>
          <w:p w14:paraId="07125EFE" w14:textId="77777777" w:rsidR="00AE71B7" w:rsidRPr="00A406E5" w:rsidRDefault="00AE71B7" w:rsidP="00CB23A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6D2DB5C" w14:textId="77777777" w:rsidR="00AE71B7" w:rsidRPr="00A406E5" w:rsidRDefault="00AE71B7" w:rsidP="00CB23AB">
            <w:pPr>
              <w:spacing w:before="120" w:after="120"/>
              <w:jc w:val="both"/>
              <w:rPr>
                <w:rFonts w:ascii="Arial" w:hAnsi="Arial" w:cs="Arial"/>
                <w:b/>
                <w:sz w:val="22"/>
                <w:szCs w:val="22"/>
              </w:rPr>
            </w:pPr>
            <w:r>
              <w:rPr>
                <w:rFonts w:ascii="Arial" w:hAnsi="Arial" w:cs="Arial"/>
                <w:b/>
                <w:sz w:val="22"/>
                <w:szCs w:val="22"/>
              </w:rPr>
              <w:t>Dr Simon Williams</w:t>
            </w:r>
          </w:p>
        </w:tc>
        <w:tc>
          <w:tcPr>
            <w:tcW w:w="2268" w:type="dxa"/>
            <w:shd w:val="clear" w:color="auto" w:fill="D9D9D9"/>
          </w:tcPr>
          <w:p w14:paraId="42365541" w14:textId="77777777" w:rsidR="00AE71B7" w:rsidRPr="00A406E5" w:rsidRDefault="00AE71B7" w:rsidP="00CB23A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971699E" w14:textId="77777777" w:rsidR="00AE71B7" w:rsidRPr="00A406E5" w:rsidRDefault="00AE71B7" w:rsidP="00CB23AB">
            <w:pPr>
              <w:spacing w:before="120" w:after="120"/>
              <w:jc w:val="both"/>
              <w:rPr>
                <w:rFonts w:ascii="Arial" w:hAnsi="Arial" w:cs="Arial"/>
                <w:b/>
                <w:sz w:val="22"/>
                <w:szCs w:val="22"/>
              </w:rPr>
            </w:pPr>
            <w:r>
              <w:rPr>
                <w:rFonts w:ascii="Arial" w:hAnsi="Arial" w:cs="Arial"/>
                <w:b/>
                <w:sz w:val="22"/>
                <w:szCs w:val="22"/>
              </w:rPr>
              <w:t>Alison Connaughton</w:t>
            </w:r>
          </w:p>
        </w:tc>
      </w:tr>
      <w:tr w:rsidR="00AE71B7" w:rsidRPr="00A406E5" w14:paraId="4BFD6CFE" w14:textId="77777777" w:rsidTr="00CB23AB">
        <w:tc>
          <w:tcPr>
            <w:tcW w:w="2093" w:type="dxa"/>
            <w:shd w:val="pct15" w:color="auto" w:fill="auto"/>
          </w:tcPr>
          <w:p w14:paraId="0DEFDD9B" w14:textId="77777777" w:rsidR="00AE71B7" w:rsidRPr="00A406E5" w:rsidRDefault="00AE71B7" w:rsidP="00CB23A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152DB8" w14:textId="77777777" w:rsidR="00AE71B7" w:rsidRPr="00A406E5" w:rsidRDefault="00AE71B7" w:rsidP="00CB23AB">
            <w:pPr>
              <w:spacing w:before="120" w:after="120"/>
              <w:jc w:val="both"/>
              <w:rPr>
                <w:rFonts w:ascii="Arial" w:hAnsi="Arial" w:cs="Arial"/>
                <w:b/>
                <w:sz w:val="22"/>
                <w:szCs w:val="22"/>
              </w:rPr>
            </w:pPr>
            <w:r>
              <w:rPr>
                <w:rFonts w:ascii="Arial" w:hAnsi="Arial" w:cs="Arial"/>
                <w:b/>
                <w:sz w:val="22"/>
                <w:szCs w:val="22"/>
              </w:rPr>
              <w:t>Assessment One: Essay</w:t>
            </w:r>
          </w:p>
        </w:tc>
        <w:tc>
          <w:tcPr>
            <w:tcW w:w="2268" w:type="dxa"/>
            <w:shd w:val="pct15" w:color="auto" w:fill="auto"/>
          </w:tcPr>
          <w:p w14:paraId="3587BE57" w14:textId="77777777" w:rsidR="00AE71B7" w:rsidRPr="00A406E5" w:rsidRDefault="00AE71B7" w:rsidP="00CB23A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39DE8EC" w14:textId="77777777" w:rsidR="00AE71B7" w:rsidRPr="00A406E5" w:rsidRDefault="00AE71B7" w:rsidP="00CB23AB">
            <w:pPr>
              <w:spacing w:before="120" w:after="120"/>
              <w:jc w:val="both"/>
              <w:rPr>
                <w:rFonts w:ascii="Arial" w:hAnsi="Arial" w:cs="Arial"/>
                <w:b/>
                <w:sz w:val="22"/>
                <w:szCs w:val="22"/>
              </w:rPr>
            </w:pPr>
            <w:r>
              <w:rPr>
                <w:rFonts w:ascii="Arial" w:hAnsi="Arial" w:cs="Arial"/>
                <w:b/>
                <w:sz w:val="22"/>
                <w:szCs w:val="22"/>
              </w:rPr>
              <w:t>1500</w:t>
            </w:r>
          </w:p>
        </w:tc>
      </w:tr>
      <w:tr w:rsidR="00AE71B7" w:rsidRPr="00A406E5" w14:paraId="4694334C" w14:textId="77777777" w:rsidTr="00CB23AB">
        <w:tc>
          <w:tcPr>
            <w:tcW w:w="2093" w:type="dxa"/>
            <w:shd w:val="pct15" w:color="auto" w:fill="auto"/>
          </w:tcPr>
          <w:p w14:paraId="544B1C25" w14:textId="77777777" w:rsidR="00AE71B7" w:rsidRPr="00A406E5" w:rsidRDefault="00AE71B7" w:rsidP="00CB23A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083A968" w14:textId="77777777" w:rsidR="00AE71B7" w:rsidRPr="00A406E5" w:rsidRDefault="00AE71B7" w:rsidP="00CB23AB">
            <w:pPr>
              <w:spacing w:before="120" w:after="120"/>
              <w:jc w:val="both"/>
              <w:rPr>
                <w:rFonts w:ascii="Arial" w:hAnsi="Arial" w:cs="Arial"/>
                <w:b/>
                <w:sz w:val="22"/>
                <w:szCs w:val="22"/>
              </w:rPr>
            </w:pPr>
            <w:r>
              <w:rPr>
                <w:rFonts w:ascii="Arial" w:hAnsi="Arial" w:cs="Arial"/>
                <w:b/>
                <w:sz w:val="22"/>
                <w:szCs w:val="22"/>
              </w:rPr>
              <w:t>3pm on the 11</w:t>
            </w:r>
            <w:r w:rsidRPr="00F36378">
              <w:rPr>
                <w:rFonts w:ascii="Arial" w:hAnsi="Arial" w:cs="Arial"/>
                <w:b/>
                <w:sz w:val="22"/>
                <w:szCs w:val="22"/>
                <w:vertAlign w:val="superscript"/>
              </w:rPr>
              <w:t>th</w:t>
            </w:r>
            <w:r>
              <w:rPr>
                <w:rFonts w:ascii="Arial" w:hAnsi="Arial" w:cs="Arial"/>
                <w:b/>
                <w:sz w:val="22"/>
                <w:szCs w:val="22"/>
              </w:rPr>
              <w:t xml:space="preserve"> March 2022</w:t>
            </w:r>
          </w:p>
        </w:tc>
        <w:tc>
          <w:tcPr>
            <w:tcW w:w="2268" w:type="dxa"/>
            <w:shd w:val="pct15" w:color="auto" w:fill="auto"/>
          </w:tcPr>
          <w:p w14:paraId="3606DF30" w14:textId="77777777" w:rsidR="00AE71B7" w:rsidRPr="00A406E5" w:rsidRDefault="00AE71B7" w:rsidP="00CB23A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0ACF733" w14:textId="77777777" w:rsidR="00AE71B7" w:rsidRPr="00A406E5" w:rsidRDefault="00AE71B7" w:rsidP="00CB23AB">
            <w:pPr>
              <w:spacing w:before="120" w:after="120"/>
              <w:jc w:val="both"/>
              <w:rPr>
                <w:rFonts w:ascii="Arial" w:hAnsi="Arial" w:cs="Arial"/>
                <w:b/>
                <w:sz w:val="22"/>
                <w:szCs w:val="22"/>
              </w:rPr>
            </w:pPr>
            <w:r>
              <w:rPr>
                <w:rFonts w:ascii="Arial" w:hAnsi="Arial" w:cs="Arial"/>
                <w:b/>
                <w:sz w:val="22"/>
                <w:szCs w:val="22"/>
              </w:rPr>
              <w:t>8</w:t>
            </w:r>
            <w:r w:rsidRPr="00F36378">
              <w:rPr>
                <w:rFonts w:ascii="Arial" w:hAnsi="Arial" w:cs="Arial"/>
                <w:b/>
                <w:sz w:val="22"/>
                <w:szCs w:val="22"/>
                <w:vertAlign w:val="superscript"/>
              </w:rPr>
              <w:t>th</w:t>
            </w:r>
            <w:r>
              <w:rPr>
                <w:rFonts w:ascii="Arial" w:hAnsi="Arial" w:cs="Arial"/>
                <w:b/>
                <w:sz w:val="22"/>
                <w:szCs w:val="22"/>
              </w:rPr>
              <w:t xml:space="preserve"> April 2022</w:t>
            </w:r>
          </w:p>
        </w:tc>
      </w:tr>
      <w:tr w:rsidR="00AE71B7" w:rsidRPr="00A406E5" w14:paraId="0241CD7B" w14:textId="77777777" w:rsidTr="00CB23AB">
        <w:tc>
          <w:tcPr>
            <w:tcW w:w="2093" w:type="dxa"/>
            <w:shd w:val="pct15" w:color="auto" w:fill="auto"/>
          </w:tcPr>
          <w:p w14:paraId="3E80C74C" w14:textId="77777777" w:rsidR="00AE71B7" w:rsidRPr="00A406E5" w:rsidRDefault="00AE71B7" w:rsidP="00CB23A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D6A7C88" w14:textId="77777777" w:rsidR="00AE71B7" w:rsidRPr="00A406E5" w:rsidRDefault="00AE71B7" w:rsidP="00CB23A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9386A04" w14:textId="77777777" w:rsidR="00AE71B7" w:rsidRPr="00A406E5" w:rsidRDefault="00AE71B7" w:rsidP="00CB23A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447D1A0" w14:textId="77777777" w:rsidR="00AE71B7" w:rsidRPr="00A406E5" w:rsidRDefault="00AE71B7" w:rsidP="00CB23A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E71B7" w:rsidRPr="00A406E5" w14:paraId="63213512" w14:textId="77777777" w:rsidTr="00CB23AB">
        <w:tc>
          <w:tcPr>
            <w:tcW w:w="2093" w:type="dxa"/>
            <w:shd w:val="pct15" w:color="auto" w:fill="auto"/>
          </w:tcPr>
          <w:p w14:paraId="31749FF5" w14:textId="77777777" w:rsidR="00AE71B7" w:rsidRPr="00A406E5" w:rsidRDefault="00AE71B7" w:rsidP="00CB23A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2293D4A" w14:textId="77777777" w:rsidR="00AE71B7" w:rsidRPr="00A406E5" w:rsidRDefault="00AE71B7" w:rsidP="00CB23A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BFDD0AE" w14:textId="77777777" w:rsidR="00AE71B7" w:rsidRPr="00A406E5" w:rsidRDefault="00AE71B7" w:rsidP="00AE71B7">
      <w:pPr>
        <w:rPr>
          <w:rFonts w:ascii="Arial" w:hAnsi="Arial" w:cs="Arial"/>
          <w:sz w:val="32"/>
        </w:rPr>
      </w:pPr>
    </w:p>
    <w:p w14:paraId="233B4E39" w14:textId="77777777" w:rsidR="00AE71B7" w:rsidRPr="00A406E5" w:rsidRDefault="00AE71B7" w:rsidP="00AE71B7">
      <w:pPr>
        <w:rPr>
          <w:rFonts w:ascii="Arial" w:hAnsi="Arial" w:cs="Arial"/>
          <w:sz w:val="32"/>
        </w:rPr>
      </w:pPr>
    </w:p>
    <w:p w14:paraId="35349E39" w14:textId="77777777" w:rsidR="00AE71B7" w:rsidRPr="00A406E5" w:rsidRDefault="00AE71B7" w:rsidP="00AE71B7">
      <w:pPr>
        <w:rPr>
          <w:rFonts w:ascii="Arial" w:hAnsi="Arial" w:cs="Arial"/>
          <w:sz w:val="32"/>
        </w:rPr>
      </w:pPr>
    </w:p>
    <w:p w14:paraId="3EA6CF6B" w14:textId="77777777" w:rsidR="00AE71B7" w:rsidRPr="00A406E5" w:rsidRDefault="00AE71B7" w:rsidP="00AE71B7">
      <w:pPr>
        <w:rPr>
          <w:rFonts w:ascii="Arial" w:hAnsi="Arial" w:cs="Arial"/>
          <w:sz w:val="32"/>
        </w:rPr>
      </w:pPr>
    </w:p>
    <w:p w14:paraId="20700621" w14:textId="77777777" w:rsidR="00AE71B7" w:rsidRPr="00A406E5" w:rsidRDefault="00AE71B7" w:rsidP="00AE71B7">
      <w:pPr>
        <w:rPr>
          <w:rFonts w:ascii="Arial" w:hAnsi="Arial" w:cs="Arial"/>
          <w:sz w:val="32"/>
        </w:rPr>
      </w:pPr>
    </w:p>
    <w:p w14:paraId="04A7D3B1" w14:textId="77777777" w:rsidR="00AE71B7" w:rsidRPr="00A406E5" w:rsidRDefault="00AE71B7" w:rsidP="00AE71B7">
      <w:pPr>
        <w:rPr>
          <w:rFonts w:ascii="Arial" w:hAnsi="Arial" w:cs="Arial"/>
          <w:sz w:val="32"/>
        </w:rPr>
      </w:pPr>
    </w:p>
    <w:p w14:paraId="3570ED84" w14:textId="77777777" w:rsidR="00AE71B7" w:rsidRDefault="00AE71B7" w:rsidP="00AE71B7">
      <w:pPr>
        <w:rPr>
          <w:rFonts w:ascii="Arial" w:hAnsi="Arial" w:cs="Arial"/>
          <w:sz w:val="32"/>
        </w:rPr>
      </w:pPr>
      <w:r>
        <w:rPr>
          <w:rFonts w:ascii="Arial" w:hAnsi="Arial" w:cs="Arial"/>
          <w:sz w:val="32"/>
        </w:rPr>
        <w:br w:type="page"/>
      </w:r>
    </w:p>
    <w:p w14:paraId="76758D6E" w14:textId="77777777" w:rsidR="00AE71B7" w:rsidRPr="00A406E5" w:rsidRDefault="00AE71B7" w:rsidP="00AE71B7">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E71B7" w:rsidRPr="00A406E5" w14:paraId="53791F4C" w14:textId="77777777" w:rsidTr="00CB23AB">
        <w:trPr>
          <w:jc w:val="center"/>
        </w:trPr>
        <w:tc>
          <w:tcPr>
            <w:tcW w:w="10670" w:type="dxa"/>
            <w:shd w:val="clear" w:color="auto" w:fill="BFBFBF"/>
          </w:tcPr>
          <w:p w14:paraId="16BFB46B" w14:textId="77777777" w:rsidR="00AE71B7" w:rsidRPr="00A406E5" w:rsidRDefault="00AE71B7" w:rsidP="00CB23AB">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68B289D0" w14:textId="77777777" w:rsidR="00AE71B7" w:rsidRPr="00A406E5" w:rsidRDefault="00AE71B7" w:rsidP="00AE71B7">
      <w:pPr>
        <w:rPr>
          <w:rFonts w:ascii="Arial" w:hAnsi="Arial" w:cs="Arial"/>
        </w:rPr>
      </w:pPr>
    </w:p>
    <w:p w14:paraId="245DDD49" w14:textId="77777777" w:rsidR="00AE71B7" w:rsidRPr="00A406E5" w:rsidRDefault="00AE71B7" w:rsidP="00AE71B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FFF0280" w14:textId="77777777" w:rsidR="00AE71B7" w:rsidRPr="00A406E5" w:rsidRDefault="00AE71B7" w:rsidP="00AE71B7">
      <w:pPr>
        <w:rPr>
          <w:rFonts w:ascii="Arial" w:hAnsi="Arial" w:cs="Arial"/>
          <w:b/>
          <w:sz w:val="22"/>
          <w:szCs w:val="22"/>
        </w:rPr>
        <w:sectPr w:rsidR="00AE71B7" w:rsidRPr="00A406E5" w:rsidSect="00F31C04">
          <w:footerReference w:type="even" r:id="rId10"/>
          <w:footerReference w:type="default" r:id="rId11"/>
          <w:pgSz w:w="11894" w:h="16834"/>
          <w:pgMar w:top="720" w:right="720" w:bottom="720" w:left="720" w:header="706" w:footer="454" w:gutter="0"/>
          <w:paperSrc w:first="1" w:other="1"/>
          <w:cols w:space="720"/>
          <w:docGrid w:linePitch="272"/>
        </w:sectPr>
      </w:pPr>
    </w:p>
    <w:p w14:paraId="350FBF31" w14:textId="77777777" w:rsidR="00AE71B7" w:rsidRPr="00A406E5" w:rsidRDefault="00AE71B7" w:rsidP="00AE71B7">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AE71B7" w:rsidRPr="00A406E5" w14:paraId="5D05C97A" w14:textId="77777777" w:rsidTr="00CB23A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8269AB6" w14:textId="77777777" w:rsidR="00AE71B7" w:rsidRPr="00A406E5" w:rsidRDefault="00AE71B7" w:rsidP="00CB23A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C09FEC6" w14:textId="77777777" w:rsidR="00AE71B7" w:rsidRPr="00A85BFE" w:rsidRDefault="00AE71B7" w:rsidP="00CB23AB">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67FD6C8" w14:textId="77777777" w:rsidR="00AE71B7" w:rsidRPr="00A85BFE" w:rsidRDefault="00AE71B7" w:rsidP="00CB23AB">
            <w:pPr>
              <w:ind w:left="113" w:right="113"/>
              <w:jc w:val="center"/>
              <w:rPr>
                <w:rFonts w:ascii="Arial" w:hAnsi="Arial" w:cs="Arial"/>
                <w:b/>
                <w:sz w:val="18"/>
                <w:szCs w:val="18"/>
              </w:rPr>
            </w:pPr>
            <w:r w:rsidRPr="00A85BFE">
              <w:rPr>
                <w:rFonts w:ascii="Arial" w:hAnsi="Arial" w:cs="Arial"/>
                <w:b/>
                <w:sz w:val="18"/>
                <w:szCs w:val="18"/>
              </w:rPr>
              <w:t xml:space="preserve">Marks </w:t>
            </w:r>
          </w:p>
          <w:p w14:paraId="515FA33A" w14:textId="77777777" w:rsidR="00AE71B7" w:rsidRPr="00A85BFE" w:rsidRDefault="00AE71B7" w:rsidP="00CB23AB">
            <w:pPr>
              <w:ind w:left="113" w:right="113"/>
              <w:jc w:val="center"/>
              <w:rPr>
                <w:rFonts w:ascii="Arial" w:hAnsi="Arial" w:cs="Arial"/>
                <w:b/>
                <w:sz w:val="18"/>
                <w:szCs w:val="18"/>
              </w:rPr>
            </w:pPr>
            <w:r w:rsidRPr="00A85BFE">
              <w:rPr>
                <w:rFonts w:ascii="Arial" w:hAnsi="Arial" w:cs="Arial"/>
                <w:b/>
                <w:sz w:val="18"/>
                <w:szCs w:val="18"/>
              </w:rPr>
              <w:t>awarded</w:t>
            </w:r>
          </w:p>
        </w:tc>
      </w:tr>
      <w:tr w:rsidR="00AE71B7" w:rsidRPr="00A406E5" w14:paraId="3BCDFB43" w14:textId="77777777" w:rsidTr="00CB23AB">
        <w:trPr>
          <w:trHeight w:val="450"/>
        </w:trPr>
        <w:tc>
          <w:tcPr>
            <w:tcW w:w="4169" w:type="pct"/>
            <w:tcBorders>
              <w:top w:val="single" w:sz="4" w:space="0" w:color="auto"/>
              <w:left w:val="single" w:sz="4" w:space="0" w:color="auto"/>
              <w:right w:val="single" w:sz="4" w:space="0" w:color="auto"/>
            </w:tcBorders>
            <w:shd w:val="clear" w:color="auto" w:fill="D9D9D9"/>
          </w:tcPr>
          <w:p w14:paraId="420F2C41" w14:textId="77777777" w:rsidR="00AE71B7" w:rsidRPr="00A406E5" w:rsidRDefault="00AE71B7" w:rsidP="00CB23AB">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B2198C5" w14:textId="77777777" w:rsidR="00AE71B7" w:rsidRPr="00A406E5" w:rsidRDefault="00AE71B7" w:rsidP="00CB23AB">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2EEB1A2" w14:textId="77777777" w:rsidR="00AE71B7" w:rsidRPr="00A406E5" w:rsidRDefault="00AE71B7" w:rsidP="00CB23A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215531" w14:textId="77777777" w:rsidR="00AE71B7" w:rsidRPr="00A406E5" w:rsidRDefault="00AE71B7" w:rsidP="00CB23AB">
            <w:pPr>
              <w:jc w:val="center"/>
              <w:rPr>
                <w:rFonts w:ascii="Arial" w:hAnsi="Arial" w:cs="Arial"/>
                <w:sz w:val="32"/>
              </w:rPr>
            </w:pPr>
          </w:p>
        </w:tc>
      </w:tr>
      <w:tr w:rsidR="00AE71B7" w:rsidRPr="00A406E5" w14:paraId="54F99A80" w14:textId="77777777" w:rsidTr="00CB23AB">
        <w:trPr>
          <w:trHeight w:val="450"/>
        </w:trPr>
        <w:tc>
          <w:tcPr>
            <w:tcW w:w="4169" w:type="pct"/>
            <w:vMerge w:val="restart"/>
            <w:tcBorders>
              <w:top w:val="single" w:sz="4" w:space="0" w:color="auto"/>
              <w:left w:val="single" w:sz="4" w:space="0" w:color="auto"/>
              <w:right w:val="single" w:sz="4" w:space="0" w:color="auto"/>
            </w:tcBorders>
          </w:tcPr>
          <w:p w14:paraId="682D1799" w14:textId="77777777" w:rsidR="00AE71B7" w:rsidRPr="00A406E5" w:rsidRDefault="00AE71B7" w:rsidP="00CB23AB">
            <w:pPr>
              <w:spacing w:after="120"/>
              <w:rPr>
                <w:rFonts w:ascii="Arial" w:hAnsi="Arial" w:cs="Arial"/>
                <w:sz w:val="14"/>
                <w:szCs w:val="14"/>
              </w:rPr>
            </w:pPr>
          </w:p>
          <w:p w14:paraId="24EF35C1" w14:textId="77777777" w:rsidR="00AE71B7" w:rsidRPr="00A406E5" w:rsidRDefault="00AE71B7" w:rsidP="00CB23AB">
            <w:pPr>
              <w:spacing w:after="120"/>
              <w:rPr>
                <w:rFonts w:ascii="Arial" w:hAnsi="Arial" w:cs="Arial"/>
                <w:sz w:val="14"/>
                <w:szCs w:val="14"/>
              </w:rPr>
            </w:pPr>
          </w:p>
          <w:p w14:paraId="07EDF98B" w14:textId="77777777" w:rsidR="00AE71B7" w:rsidRPr="00A406E5" w:rsidRDefault="00AE71B7" w:rsidP="00CB23AB">
            <w:pPr>
              <w:spacing w:after="120"/>
              <w:rPr>
                <w:rFonts w:ascii="Arial" w:hAnsi="Arial" w:cs="Arial"/>
                <w:sz w:val="14"/>
                <w:szCs w:val="14"/>
              </w:rPr>
            </w:pPr>
          </w:p>
          <w:p w14:paraId="4F8B0776" w14:textId="77777777" w:rsidR="00AE71B7" w:rsidRPr="00A406E5" w:rsidRDefault="00AE71B7" w:rsidP="00CB23AB">
            <w:pPr>
              <w:spacing w:after="120"/>
              <w:rPr>
                <w:rFonts w:ascii="Arial" w:hAnsi="Arial" w:cs="Arial"/>
                <w:sz w:val="14"/>
                <w:szCs w:val="14"/>
              </w:rPr>
            </w:pPr>
          </w:p>
          <w:p w14:paraId="23AA1C06" w14:textId="77777777" w:rsidR="00AE71B7" w:rsidRPr="00A406E5" w:rsidRDefault="00AE71B7" w:rsidP="00CB23AB">
            <w:pPr>
              <w:spacing w:after="120"/>
              <w:rPr>
                <w:rFonts w:ascii="Arial" w:hAnsi="Arial" w:cs="Arial"/>
                <w:sz w:val="14"/>
                <w:szCs w:val="14"/>
              </w:rPr>
            </w:pPr>
          </w:p>
          <w:p w14:paraId="5001EA12" w14:textId="77777777" w:rsidR="00AE71B7" w:rsidRPr="00A406E5" w:rsidRDefault="00AE71B7" w:rsidP="00CB23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7D90D9" w14:textId="77777777" w:rsidR="00AE71B7" w:rsidRPr="00A406E5" w:rsidRDefault="00AE71B7" w:rsidP="00CB23AB">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02ACCA5" w14:textId="77777777" w:rsidR="00AE71B7" w:rsidRPr="00A406E5" w:rsidRDefault="00AE71B7" w:rsidP="00CB23AB">
            <w:pPr>
              <w:jc w:val="center"/>
              <w:rPr>
                <w:rFonts w:ascii="Arial" w:hAnsi="Arial" w:cs="Arial"/>
                <w:sz w:val="32"/>
              </w:rPr>
            </w:pPr>
          </w:p>
        </w:tc>
      </w:tr>
      <w:tr w:rsidR="00AE71B7" w:rsidRPr="00A406E5" w14:paraId="38775C2F" w14:textId="77777777" w:rsidTr="00CB23AB">
        <w:trPr>
          <w:trHeight w:val="451"/>
        </w:trPr>
        <w:tc>
          <w:tcPr>
            <w:tcW w:w="4169" w:type="pct"/>
            <w:vMerge/>
            <w:tcBorders>
              <w:left w:val="single" w:sz="4" w:space="0" w:color="auto"/>
              <w:bottom w:val="single" w:sz="4" w:space="0" w:color="auto"/>
              <w:right w:val="single" w:sz="4" w:space="0" w:color="auto"/>
            </w:tcBorders>
          </w:tcPr>
          <w:p w14:paraId="06A9020F" w14:textId="77777777" w:rsidR="00AE71B7" w:rsidRPr="00A406E5" w:rsidRDefault="00AE71B7" w:rsidP="00CB23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C0BFF6" w14:textId="77777777" w:rsidR="00AE71B7" w:rsidRPr="00A406E5" w:rsidRDefault="00AE71B7" w:rsidP="00CB23AB">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90F0EC" w14:textId="77777777" w:rsidR="00AE71B7" w:rsidRPr="00A406E5" w:rsidRDefault="00AE71B7" w:rsidP="00CB23AB">
            <w:pPr>
              <w:jc w:val="center"/>
              <w:rPr>
                <w:rFonts w:ascii="Arial" w:hAnsi="Arial" w:cs="Arial"/>
                <w:sz w:val="32"/>
              </w:rPr>
            </w:pPr>
          </w:p>
        </w:tc>
      </w:tr>
      <w:tr w:rsidR="00AE71B7" w:rsidRPr="00A406E5" w14:paraId="10291252" w14:textId="77777777" w:rsidTr="00CB23AB">
        <w:trPr>
          <w:trHeight w:val="450"/>
        </w:trPr>
        <w:tc>
          <w:tcPr>
            <w:tcW w:w="4169" w:type="pct"/>
            <w:tcBorders>
              <w:top w:val="single" w:sz="4" w:space="0" w:color="auto"/>
              <w:left w:val="single" w:sz="4" w:space="0" w:color="auto"/>
              <w:right w:val="single" w:sz="4" w:space="0" w:color="auto"/>
            </w:tcBorders>
            <w:shd w:val="clear" w:color="auto" w:fill="D9D9D9"/>
          </w:tcPr>
          <w:p w14:paraId="561857BB" w14:textId="77777777" w:rsidR="00AE71B7" w:rsidRPr="00A406E5" w:rsidRDefault="00AE71B7" w:rsidP="00CB23AB">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EEA86E8" w14:textId="77777777" w:rsidR="00AE71B7" w:rsidRPr="00A406E5" w:rsidRDefault="00AE71B7" w:rsidP="00CB23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467AA8" w14:textId="77777777" w:rsidR="00AE71B7" w:rsidRPr="00A406E5" w:rsidRDefault="00AE71B7" w:rsidP="00CB23A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DC229F" w14:textId="77777777" w:rsidR="00AE71B7" w:rsidRPr="00A406E5" w:rsidRDefault="00AE71B7" w:rsidP="00CB23AB">
            <w:pPr>
              <w:jc w:val="center"/>
              <w:rPr>
                <w:rFonts w:ascii="Arial" w:hAnsi="Arial" w:cs="Arial"/>
                <w:sz w:val="32"/>
              </w:rPr>
            </w:pPr>
          </w:p>
        </w:tc>
      </w:tr>
      <w:tr w:rsidR="00AE71B7" w:rsidRPr="00A406E5" w14:paraId="478FBE52" w14:textId="77777777" w:rsidTr="00CB23AB">
        <w:trPr>
          <w:trHeight w:val="450"/>
        </w:trPr>
        <w:tc>
          <w:tcPr>
            <w:tcW w:w="4169" w:type="pct"/>
            <w:vMerge w:val="restart"/>
            <w:tcBorders>
              <w:top w:val="single" w:sz="4" w:space="0" w:color="auto"/>
              <w:left w:val="single" w:sz="4" w:space="0" w:color="auto"/>
              <w:right w:val="single" w:sz="4" w:space="0" w:color="auto"/>
            </w:tcBorders>
          </w:tcPr>
          <w:p w14:paraId="12B07E20" w14:textId="77777777" w:rsidR="00AE71B7" w:rsidRPr="00A406E5" w:rsidRDefault="00AE71B7" w:rsidP="00CB23AB">
            <w:pPr>
              <w:spacing w:after="120"/>
              <w:rPr>
                <w:rFonts w:ascii="Arial" w:hAnsi="Arial" w:cs="Arial"/>
                <w:sz w:val="14"/>
                <w:szCs w:val="14"/>
              </w:rPr>
            </w:pPr>
          </w:p>
          <w:p w14:paraId="17E35D28" w14:textId="77777777" w:rsidR="00AE71B7" w:rsidRPr="00A406E5" w:rsidRDefault="00AE71B7" w:rsidP="00CB23AB">
            <w:pPr>
              <w:spacing w:after="120"/>
              <w:rPr>
                <w:rFonts w:ascii="Arial" w:hAnsi="Arial" w:cs="Arial"/>
                <w:sz w:val="14"/>
                <w:szCs w:val="14"/>
              </w:rPr>
            </w:pPr>
          </w:p>
          <w:p w14:paraId="08797E9B" w14:textId="77777777" w:rsidR="00AE71B7" w:rsidRPr="00A406E5" w:rsidRDefault="00AE71B7" w:rsidP="00CB23AB">
            <w:pPr>
              <w:spacing w:after="120"/>
              <w:rPr>
                <w:rFonts w:ascii="Arial" w:hAnsi="Arial" w:cs="Arial"/>
                <w:sz w:val="14"/>
                <w:szCs w:val="14"/>
              </w:rPr>
            </w:pPr>
          </w:p>
          <w:p w14:paraId="37FAC731" w14:textId="77777777" w:rsidR="00AE71B7" w:rsidRPr="00A406E5" w:rsidRDefault="00AE71B7" w:rsidP="00CB23AB">
            <w:pPr>
              <w:spacing w:after="120"/>
              <w:rPr>
                <w:rFonts w:ascii="Arial" w:hAnsi="Arial" w:cs="Arial"/>
                <w:sz w:val="14"/>
                <w:szCs w:val="14"/>
              </w:rPr>
            </w:pPr>
          </w:p>
          <w:p w14:paraId="2AB87633" w14:textId="77777777" w:rsidR="00AE71B7" w:rsidRPr="00A406E5" w:rsidRDefault="00AE71B7" w:rsidP="00CB23AB">
            <w:pPr>
              <w:spacing w:after="120"/>
              <w:rPr>
                <w:rFonts w:ascii="Arial" w:hAnsi="Arial" w:cs="Arial"/>
                <w:sz w:val="14"/>
                <w:szCs w:val="14"/>
              </w:rPr>
            </w:pPr>
          </w:p>
          <w:p w14:paraId="019B3C60" w14:textId="77777777" w:rsidR="00AE71B7" w:rsidRPr="00A406E5" w:rsidRDefault="00AE71B7" w:rsidP="00CB23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67EB0B" w14:textId="77777777" w:rsidR="00AE71B7" w:rsidRPr="00A406E5" w:rsidRDefault="00AE71B7" w:rsidP="00CB23AB">
            <w:pPr>
              <w:jc w:val="center"/>
              <w:rPr>
                <w:rFonts w:ascii="Arial" w:hAnsi="Arial" w:cs="Arial"/>
                <w:sz w:val="32"/>
              </w:rPr>
            </w:pPr>
            <w:r>
              <w:rPr>
                <w:rFonts w:ascii="Arial" w:hAnsi="Arial" w:cs="Arial"/>
                <w:sz w:val="32"/>
              </w:rPr>
              <w:t>50</w:t>
            </w:r>
          </w:p>
        </w:tc>
        <w:tc>
          <w:tcPr>
            <w:tcW w:w="416" w:type="pct"/>
            <w:vMerge w:val="restart"/>
            <w:tcBorders>
              <w:top w:val="single" w:sz="4" w:space="0" w:color="auto"/>
              <w:left w:val="single" w:sz="4" w:space="0" w:color="auto"/>
              <w:bottom w:val="single" w:sz="4" w:space="0" w:color="auto"/>
              <w:right w:val="single" w:sz="4" w:space="0" w:color="auto"/>
            </w:tcBorders>
          </w:tcPr>
          <w:p w14:paraId="1CB0D95E" w14:textId="77777777" w:rsidR="00AE71B7" w:rsidRPr="00A406E5" w:rsidRDefault="00AE71B7" w:rsidP="00CB23AB">
            <w:pPr>
              <w:jc w:val="center"/>
              <w:rPr>
                <w:rFonts w:ascii="Arial" w:hAnsi="Arial" w:cs="Arial"/>
                <w:sz w:val="32"/>
              </w:rPr>
            </w:pPr>
          </w:p>
        </w:tc>
      </w:tr>
      <w:tr w:rsidR="00AE71B7" w:rsidRPr="00A406E5" w14:paraId="6D2B0C68" w14:textId="77777777" w:rsidTr="00CB23AB">
        <w:trPr>
          <w:trHeight w:val="451"/>
        </w:trPr>
        <w:tc>
          <w:tcPr>
            <w:tcW w:w="4169" w:type="pct"/>
            <w:vMerge/>
            <w:tcBorders>
              <w:left w:val="single" w:sz="4" w:space="0" w:color="auto"/>
              <w:bottom w:val="single" w:sz="4" w:space="0" w:color="auto"/>
              <w:right w:val="single" w:sz="4" w:space="0" w:color="auto"/>
            </w:tcBorders>
          </w:tcPr>
          <w:p w14:paraId="70851B17" w14:textId="77777777" w:rsidR="00AE71B7" w:rsidRPr="00A406E5" w:rsidRDefault="00AE71B7" w:rsidP="00CB23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6D3040" w14:textId="77777777" w:rsidR="00AE71B7" w:rsidRPr="00A406E5" w:rsidRDefault="00AE71B7" w:rsidP="00CB23AB">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0E0DA7F" w14:textId="77777777" w:rsidR="00AE71B7" w:rsidRPr="00A406E5" w:rsidRDefault="00AE71B7" w:rsidP="00CB23AB">
            <w:pPr>
              <w:jc w:val="center"/>
              <w:rPr>
                <w:rFonts w:ascii="Arial" w:hAnsi="Arial" w:cs="Arial"/>
                <w:sz w:val="32"/>
              </w:rPr>
            </w:pPr>
          </w:p>
        </w:tc>
      </w:tr>
      <w:tr w:rsidR="00AE71B7" w:rsidRPr="00A406E5" w14:paraId="11C8F61B" w14:textId="77777777" w:rsidTr="00CB23AB">
        <w:trPr>
          <w:trHeight w:val="450"/>
        </w:trPr>
        <w:tc>
          <w:tcPr>
            <w:tcW w:w="4169" w:type="pct"/>
            <w:tcBorders>
              <w:top w:val="single" w:sz="4" w:space="0" w:color="auto"/>
              <w:left w:val="single" w:sz="4" w:space="0" w:color="auto"/>
              <w:right w:val="single" w:sz="4" w:space="0" w:color="auto"/>
            </w:tcBorders>
            <w:shd w:val="clear" w:color="auto" w:fill="D9D9D9"/>
          </w:tcPr>
          <w:p w14:paraId="2787DC8E" w14:textId="77777777" w:rsidR="00AE71B7" w:rsidRPr="00A406E5" w:rsidRDefault="00AE71B7" w:rsidP="00CB23A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2250748" w14:textId="77777777" w:rsidR="00AE71B7" w:rsidRPr="00A406E5" w:rsidRDefault="00AE71B7" w:rsidP="00CB23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52AE1" w14:textId="77777777" w:rsidR="00AE71B7" w:rsidRPr="00A406E5" w:rsidRDefault="00AE71B7" w:rsidP="00CB23A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9AA56C" w14:textId="77777777" w:rsidR="00AE71B7" w:rsidRPr="00A406E5" w:rsidRDefault="00AE71B7" w:rsidP="00CB23AB">
            <w:pPr>
              <w:jc w:val="center"/>
              <w:rPr>
                <w:rFonts w:ascii="Arial" w:hAnsi="Arial" w:cs="Arial"/>
                <w:sz w:val="32"/>
              </w:rPr>
            </w:pPr>
          </w:p>
        </w:tc>
      </w:tr>
      <w:tr w:rsidR="00AE71B7" w:rsidRPr="00A406E5" w14:paraId="63719131" w14:textId="77777777" w:rsidTr="00CB23AB">
        <w:trPr>
          <w:trHeight w:val="450"/>
        </w:trPr>
        <w:tc>
          <w:tcPr>
            <w:tcW w:w="4169" w:type="pct"/>
            <w:vMerge w:val="restart"/>
            <w:tcBorders>
              <w:top w:val="single" w:sz="4" w:space="0" w:color="auto"/>
              <w:left w:val="single" w:sz="4" w:space="0" w:color="auto"/>
              <w:right w:val="single" w:sz="4" w:space="0" w:color="auto"/>
            </w:tcBorders>
          </w:tcPr>
          <w:p w14:paraId="65962EE4" w14:textId="77777777" w:rsidR="00AE71B7" w:rsidRPr="00A406E5" w:rsidRDefault="00AE71B7" w:rsidP="00CB23AB">
            <w:pPr>
              <w:spacing w:after="120"/>
              <w:rPr>
                <w:rFonts w:ascii="Arial" w:hAnsi="Arial" w:cs="Arial"/>
                <w:sz w:val="14"/>
                <w:szCs w:val="14"/>
              </w:rPr>
            </w:pPr>
          </w:p>
          <w:p w14:paraId="4D91CCCD" w14:textId="77777777" w:rsidR="00AE71B7" w:rsidRPr="00A406E5" w:rsidRDefault="00AE71B7" w:rsidP="00CB23AB">
            <w:pPr>
              <w:spacing w:after="120"/>
              <w:rPr>
                <w:rFonts w:ascii="Arial" w:hAnsi="Arial" w:cs="Arial"/>
                <w:sz w:val="14"/>
                <w:szCs w:val="14"/>
              </w:rPr>
            </w:pPr>
          </w:p>
          <w:p w14:paraId="6D6AA47E" w14:textId="77777777" w:rsidR="00AE71B7" w:rsidRPr="00A406E5" w:rsidRDefault="00AE71B7" w:rsidP="00CB23AB">
            <w:pPr>
              <w:spacing w:after="120"/>
              <w:rPr>
                <w:rFonts w:ascii="Arial" w:hAnsi="Arial" w:cs="Arial"/>
                <w:sz w:val="14"/>
                <w:szCs w:val="14"/>
              </w:rPr>
            </w:pPr>
          </w:p>
          <w:p w14:paraId="2F3575AD" w14:textId="77777777" w:rsidR="00AE71B7" w:rsidRPr="00A406E5" w:rsidRDefault="00AE71B7" w:rsidP="00CB23AB">
            <w:pPr>
              <w:spacing w:after="120"/>
              <w:rPr>
                <w:rFonts w:ascii="Arial" w:hAnsi="Arial" w:cs="Arial"/>
                <w:sz w:val="14"/>
                <w:szCs w:val="14"/>
              </w:rPr>
            </w:pPr>
          </w:p>
          <w:p w14:paraId="30F04A16" w14:textId="77777777" w:rsidR="00AE71B7" w:rsidRPr="00A406E5" w:rsidRDefault="00AE71B7" w:rsidP="00CB23AB">
            <w:pPr>
              <w:spacing w:after="120"/>
              <w:rPr>
                <w:rFonts w:ascii="Arial" w:hAnsi="Arial" w:cs="Arial"/>
                <w:sz w:val="14"/>
                <w:szCs w:val="14"/>
              </w:rPr>
            </w:pPr>
          </w:p>
          <w:p w14:paraId="0D56F879" w14:textId="77777777" w:rsidR="00AE71B7" w:rsidRPr="00A406E5" w:rsidRDefault="00AE71B7" w:rsidP="00CB23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70290" w14:textId="77777777" w:rsidR="00AE71B7" w:rsidRPr="00A406E5" w:rsidRDefault="00AE71B7" w:rsidP="00CB23AB">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27A2887" w14:textId="77777777" w:rsidR="00AE71B7" w:rsidRPr="00A406E5" w:rsidRDefault="00AE71B7" w:rsidP="00CB23AB">
            <w:pPr>
              <w:jc w:val="center"/>
              <w:rPr>
                <w:rFonts w:ascii="Arial" w:hAnsi="Arial" w:cs="Arial"/>
                <w:sz w:val="32"/>
              </w:rPr>
            </w:pPr>
          </w:p>
        </w:tc>
      </w:tr>
      <w:tr w:rsidR="00AE71B7" w:rsidRPr="00A406E5" w14:paraId="397113A5" w14:textId="77777777" w:rsidTr="00CB23AB">
        <w:trPr>
          <w:trHeight w:val="451"/>
        </w:trPr>
        <w:tc>
          <w:tcPr>
            <w:tcW w:w="4169" w:type="pct"/>
            <w:vMerge/>
            <w:tcBorders>
              <w:left w:val="single" w:sz="4" w:space="0" w:color="auto"/>
              <w:bottom w:val="single" w:sz="4" w:space="0" w:color="auto"/>
              <w:right w:val="single" w:sz="4" w:space="0" w:color="auto"/>
            </w:tcBorders>
          </w:tcPr>
          <w:p w14:paraId="16DBEFF3" w14:textId="77777777" w:rsidR="00AE71B7" w:rsidRPr="00A406E5" w:rsidRDefault="00AE71B7" w:rsidP="00CB23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910D61" w14:textId="77777777" w:rsidR="00AE71B7" w:rsidRPr="00A406E5" w:rsidRDefault="00AE71B7" w:rsidP="00CB23AB">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BAFC61" w14:textId="77777777" w:rsidR="00AE71B7" w:rsidRPr="00A406E5" w:rsidRDefault="00AE71B7" w:rsidP="00CB23AB">
            <w:pPr>
              <w:jc w:val="center"/>
              <w:rPr>
                <w:rFonts w:ascii="Arial" w:hAnsi="Arial" w:cs="Arial"/>
                <w:sz w:val="32"/>
              </w:rPr>
            </w:pPr>
          </w:p>
        </w:tc>
      </w:tr>
      <w:tr w:rsidR="00AE71B7" w:rsidRPr="00A406E5" w14:paraId="17A45C3C" w14:textId="77777777" w:rsidTr="00CB23AB">
        <w:trPr>
          <w:trHeight w:val="450"/>
        </w:trPr>
        <w:tc>
          <w:tcPr>
            <w:tcW w:w="4169" w:type="pct"/>
            <w:tcBorders>
              <w:top w:val="single" w:sz="4" w:space="0" w:color="auto"/>
              <w:left w:val="single" w:sz="4" w:space="0" w:color="auto"/>
              <w:right w:val="single" w:sz="4" w:space="0" w:color="auto"/>
            </w:tcBorders>
            <w:shd w:val="clear" w:color="auto" w:fill="D9D9D9"/>
          </w:tcPr>
          <w:p w14:paraId="420B64E7" w14:textId="77777777" w:rsidR="00AE71B7" w:rsidRPr="00A406E5" w:rsidRDefault="00AE71B7" w:rsidP="00CB23AB">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A2AC217" w14:textId="77777777" w:rsidR="00AE71B7" w:rsidRPr="00A406E5" w:rsidRDefault="00AE71B7" w:rsidP="00CB23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64D3D4" w14:textId="77777777" w:rsidR="00AE71B7" w:rsidRPr="00A406E5" w:rsidRDefault="00AE71B7" w:rsidP="00CB23A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1F664C" w14:textId="77777777" w:rsidR="00AE71B7" w:rsidRPr="00A406E5" w:rsidRDefault="00AE71B7" w:rsidP="00CB23AB">
            <w:pPr>
              <w:jc w:val="center"/>
              <w:rPr>
                <w:rFonts w:ascii="Arial" w:hAnsi="Arial" w:cs="Arial"/>
                <w:sz w:val="32"/>
              </w:rPr>
            </w:pPr>
          </w:p>
        </w:tc>
      </w:tr>
      <w:tr w:rsidR="00AE71B7" w:rsidRPr="00A406E5" w14:paraId="15A769C9" w14:textId="77777777" w:rsidTr="00CB23AB">
        <w:trPr>
          <w:trHeight w:val="451"/>
        </w:trPr>
        <w:tc>
          <w:tcPr>
            <w:tcW w:w="4169" w:type="pct"/>
            <w:vMerge w:val="restart"/>
            <w:tcBorders>
              <w:top w:val="single" w:sz="4" w:space="0" w:color="auto"/>
              <w:left w:val="single" w:sz="4" w:space="0" w:color="auto"/>
              <w:right w:val="single" w:sz="4" w:space="0" w:color="auto"/>
            </w:tcBorders>
          </w:tcPr>
          <w:p w14:paraId="17732F7C" w14:textId="77777777" w:rsidR="00AE71B7" w:rsidRPr="00A406E5" w:rsidRDefault="00AE71B7" w:rsidP="00CB23AB">
            <w:pPr>
              <w:spacing w:after="120"/>
              <w:rPr>
                <w:rFonts w:ascii="Arial" w:hAnsi="Arial" w:cs="Arial"/>
                <w:sz w:val="14"/>
                <w:szCs w:val="14"/>
              </w:rPr>
            </w:pPr>
          </w:p>
          <w:p w14:paraId="38F158AD" w14:textId="77777777" w:rsidR="00AE71B7" w:rsidRPr="00A406E5" w:rsidRDefault="00AE71B7" w:rsidP="00CB23AB">
            <w:pPr>
              <w:spacing w:after="120"/>
              <w:rPr>
                <w:rFonts w:ascii="Arial" w:hAnsi="Arial" w:cs="Arial"/>
                <w:sz w:val="14"/>
                <w:szCs w:val="14"/>
              </w:rPr>
            </w:pPr>
          </w:p>
          <w:p w14:paraId="1DE3BA45" w14:textId="77777777" w:rsidR="00AE71B7" w:rsidRPr="00A406E5" w:rsidRDefault="00AE71B7" w:rsidP="00CB23AB">
            <w:pPr>
              <w:spacing w:after="120"/>
              <w:rPr>
                <w:rFonts w:ascii="Arial" w:hAnsi="Arial" w:cs="Arial"/>
                <w:sz w:val="14"/>
                <w:szCs w:val="14"/>
              </w:rPr>
            </w:pPr>
          </w:p>
          <w:p w14:paraId="446D9F3D" w14:textId="77777777" w:rsidR="00AE71B7" w:rsidRPr="00A406E5" w:rsidRDefault="00AE71B7" w:rsidP="00CB23AB">
            <w:pPr>
              <w:spacing w:after="120"/>
              <w:rPr>
                <w:rFonts w:ascii="Arial" w:hAnsi="Arial" w:cs="Arial"/>
                <w:sz w:val="14"/>
                <w:szCs w:val="14"/>
              </w:rPr>
            </w:pPr>
          </w:p>
          <w:p w14:paraId="3C82CD83" w14:textId="77777777" w:rsidR="00AE71B7" w:rsidRPr="00A406E5" w:rsidRDefault="00AE71B7" w:rsidP="00CB23AB">
            <w:pPr>
              <w:spacing w:after="120"/>
              <w:rPr>
                <w:rFonts w:ascii="Arial" w:hAnsi="Arial" w:cs="Arial"/>
                <w:sz w:val="14"/>
                <w:szCs w:val="14"/>
              </w:rPr>
            </w:pPr>
          </w:p>
          <w:p w14:paraId="0112F914" w14:textId="77777777" w:rsidR="00AE71B7" w:rsidRPr="00A406E5" w:rsidRDefault="00AE71B7" w:rsidP="00CB23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EA299D" w14:textId="77777777" w:rsidR="00AE71B7" w:rsidRPr="00A406E5" w:rsidRDefault="00AE71B7" w:rsidP="00CB23AB">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54B5276" w14:textId="77777777" w:rsidR="00AE71B7" w:rsidRPr="00A406E5" w:rsidRDefault="00AE71B7" w:rsidP="00CB23AB">
            <w:pPr>
              <w:jc w:val="center"/>
              <w:rPr>
                <w:rFonts w:ascii="Arial" w:hAnsi="Arial" w:cs="Arial"/>
                <w:sz w:val="32"/>
              </w:rPr>
            </w:pPr>
          </w:p>
        </w:tc>
      </w:tr>
      <w:tr w:rsidR="00AE71B7" w:rsidRPr="00A406E5" w14:paraId="42D8C51E" w14:textId="77777777" w:rsidTr="00CB23AB">
        <w:trPr>
          <w:trHeight w:val="450"/>
        </w:trPr>
        <w:tc>
          <w:tcPr>
            <w:tcW w:w="4169" w:type="pct"/>
            <w:vMerge/>
            <w:tcBorders>
              <w:left w:val="single" w:sz="4" w:space="0" w:color="auto"/>
              <w:bottom w:val="single" w:sz="4" w:space="0" w:color="auto"/>
              <w:right w:val="single" w:sz="4" w:space="0" w:color="auto"/>
            </w:tcBorders>
          </w:tcPr>
          <w:p w14:paraId="52921398" w14:textId="77777777" w:rsidR="00AE71B7" w:rsidRPr="00A406E5" w:rsidRDefault="00AE71B7" w:rsidP="00CB23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068450" w14:textId="77777777" w:rsidR="00AE71B7" w:rsidRPr="00A406E5" w:rsidRDefault="00AE71B7" w:rsidP="00CB23AB">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0EBF97" w14:textId="77777777" w:rsidR="00AE71B7" w:rsidRPr="00A406E5" w:rsidRDefault="00AE71B7" w:rsidP="00CB23AB">
            <w:pPr>
              <w:jc w:val="center"/>
              <w:rPr>
                <w:rFonts w:ascii="Arial" w:hAnsi="Arial" w:cs="Arial"/>
                <w:sz w:val="32"/>
              </w:rPr>
            </w:pPr>
          </w:p>
        </w:tc>
      </w:tr>
      <w:tr w:rsidR="00AE71B7" w:rsidRPr="00A406E5" w14:paraId="20E6317C" w14:textId="77777777" w:rsidTr="00CB23AB">
        <w:trPr>
          <w:trHeight w:val="450"/>
        </w:trPr>
        <w:tc>
          <w:tcPr>
            <w:tcW w:w="4169" w:type="pct"/>
            <w:tcBorders>
              <w:top w:val="single" w:sz="4" w:space="0" w:color="auto"/>
              <w:left w:val="single" w:sz="4" w:space="0" w:color="auto"/>
              <w:right w:val="single" w:sz="4" w:space="0" w:color="auto"/>
            </w:tcBorders>
            <w:shd w:val="clear" w:color="auto" w:fill="D9D9D9"/>
          </w:tcPr>
          <w:p w14:paraId="110EF1C2" w14:textId="77777777" w:rsidR="00AE71B7" w:rsidRPr="00A406E5" w:rsidRDefault="00AE71B7" w:rsidP="00CB23A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55D5B7F" w14:textId="77777777" w:rsidR="00AE71B7" w:rsidRPr="00A406E5" w:rsidRDefault="00AE71B7" w:rsidP="00CB23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8BDD91" w14:textId="77777777" w:rsidR="00AE71B7" w:rsidRPr="00A406E5" w:rsidRDefault="00AE71B7" w:rsidP="00CB23A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BFF9FD" w14:textId="77777777" w:rsidR="00AE71B7" w:rsidRPr="00A406E5" w:rsidRDefault="00AE71B7" w:rsidP="00CB23AB">
            <w:pPr>
              <w:jc w:val="center"/>
              <w:rPr>
                <w:rFonts w:ascii="Arial" w:hAnsi="Arial" w:cs="Arial"/>
                <w:sz w:val="32"/>
              </w:rPr>
            </w:pPr>
          </w:p>
        </w:tc>
      </w:tr>
      <w:tr w:rsidR="00AE71B7" w:rsidRPr="00A406E5" w14:paraId="4AB1DFD1" w14:textId="77777777" w:rsidTr="00CB23AB">
        <w:trPr>
          <w:trHeight w:val="451"/>
        </w:trPr>
        <w:tc>
          <w:tcPr>
            <w:tcW w:w="4169" w:type="pct"/>
            <w:vMerge w:val="restart"/>
            <w:tcBorders>
              <w:top w:val="single" w:sz="4" w:space="0" w:color="auto"/>
              <w:left w:val="single" w:sz="4" w:space="0" w:color="auto"/>
              <w:right w:val="single" w:sz="4" w:space="0" w:color="auto"/>
            </w:tcBorders>
          </w:tcPr>
          <w:p w14:paraId="3A051BF8" w14:textId="77777777" w:rsidR="00AE71B7" w:rsidRPr="00A406E5" w:rsidRDefault="00AE71B7" w:rsidP="00CB23AB">
            <w:pPr>
              <w:spacing w:after="120"/>
              <w:rPr>
                <w:rFonts w:ascii="Arial" w:hAnsi="Arial" w:cs="Arial"/>
                <w:sz w:val="14"/>
                <w:szCs w:val="14"/>
              </w:rPr>
            </w:pPr>
          </w:p>
          <w:p w14:paraId="710EBC3A" w14:textId="77777777" w:rsidR="00AE71B7" w:rsidRPr="00A406E5" w:rsidRDefault="00AE71B7" w:rsidP="00CB23AB">
            <w:pPr>
              <w:spacing w:after="120"/>
              <w:rPr>
                <w:rFonts w:ascii="Arial" w:hAnsi="Arial" w:cs="Arial"/>
                <w:sz w:val="14"/>
                <w:szCs w:val="14"/>
              </w:rPr>
            </w:pPr>
          </w:p>
          <w:p w14:paraId="5D57F3AE" w14:textId="77777777" w:rsidR="00AE71B7" w:rsidRPr="00A406E5" w:rsidRDefault="00AE71B7" w:rsidP="00CB23AB">
            <w:pPr>
              <w:spacing w:after="120"/>
              <w:rPr>
                <w:rFonts w:ascii="Arial" w:hAnsi="Arial" w:cs="Arial"/>
                <w:sz w:val="14"/>
                <w:szCs w:val="14"/>
              </w:rPr>
            </w:pPr>
          </w:p>
          <w:p w14:paraId="122C48BC" w14:textId="77777777" w:rsidR="00AE71B7" w:rsidRPr="00A406E5" w:rsidRDefault="00AE71B7" w:rsidP="00CB23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EF04B3" w14:textId="77777777" w:rsidR="00AE71B7" w:rsidRPr="00A406E5" w:rsidRDefault="00AE71B7" w:rsidP="00CB23AB">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7942DE8" w14:textId="77777777" w:rsidR="00AE71B7" w:rsidRPr="00A406E5" w:rsidRDefault="00AE71B7" w:rsidP="00CB23AB">
            <w:pPr>
              <w:jc w:val="center"/>
              <w:rPr>
                <w:rFonts w:ascii="Arial" w:hAnsi="Arial" w:cs="Arial"/>
                <w:sz w:val="32"/>
              </w:rPr>
            </w:pPr>
          </w:p>
        </w:tc>
      </w:tr>
      <w:tr w:rsidR="00AE71B7" w:rsidRPr="00A406E5" w14:paraId="0406E441" w14:textId="77777777" w:rsidTr="00CB23AB">
        <w:trPr>
          <w:trHeight w:val="450"/>
        </w:trPr>
        <w:tc>
          <w:tcPr>
            <w:tcW w:w="4169" w:type="pct"/>
            <w:vMerge/>
            <w:tcBorders>
              <w:left w:val="single" w:sz="4" w:space="0" w:color="auto"/>
              <w:bottom w:val="single" w:sz="4" w:space="0" w:color="auto"/>
              <w:right w:val="single" w:sz="4" w:space="0" w:color="auto"/>
            </w:tcBorders>
          </w:tcPr>
          <w:p w14:paraId="24E43A28" w14:textId="77777777" w:rsidR="00AE71B7" w:rsidRPr="00A406E5" w:rsidRDefault="00AE71B7" w:rsidP="00CB23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97D337" w14:textId="77777777" w:rsidR="00AE71B7" w:rsidRPr="00A406E5" w:rsidRDefault="00AE71B7" w:rsidP="00CB23AB">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8ED824" w14:textId="77777777" w:rsidR="00AE71B7" w:rsidRPr="00A406E5" w:rsidRDefault="00AE71B7" w:rsidP="00CB23AB">
            <w:pPr>
              <w:jc w:val="center"/>
              <w:rPr>
                <w:rFonts w:ascii="Arial" w:hAnsi="Arial" w:cs="Arial"/>
                <w:sz w:val="32"/>
              </w:rPr>
            </w:pPr>
          </w:p>
        </w:tc>
      </w:tr>
    </w:tbl>
    <w:p w14:paraId="176F38CE" w14:textId="77777777" w:rsidR="00AE71B7" w:rsidRPr="00A406E5" w:rsidRDefault="00AE71B7" w:rsidP="00AE71B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E71B7" w:rsidRPr="00A406E5" w14:paraId="1E4DFEF6" w14:textId="77777777" w:rsidTr="00CB23AB">
        <w:trPr>
          <w:cantSplit/>
        </w:trPr>
        <w:tc>
          <w:tcPr>
            <w:tcW w:w="6062" w:type="dxa"/>
            <w:vMerge w:val="restart"/>
            <w:shd w:val="pct15" w:color="auto" w:fill="auto"/>
            <w:vAlign w:val="center"/>
          </w:tcPr>
          <w:p w14:paraId="20E2EA3D" w14:textId="77777777" w:rsidR="00AE71B7" w:rsidRPr="00A406E5" w:rsidRDefault="00AE71B7" w:rsidP="00CB23AB">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40F0DD" w14:textId="77777777" w:rsidR="00AE71B7" w:rsidRPr="00A406E5" w:rsidRDefault="00AE71B7" w:rsidP="00CB23AB">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2652BCC" w14:textId="77777777" w:rsidR="00AE71B7" w:rsidRPr="00A406E5" w:rsidRDefault="00AE71B7" w:rsidP="00CB23AB">
            <w:pPr>
              <w:jc w:val="right"/>
              <w:rPr>
                <w:rFonts w:ascii="Arial" w:hAnsi="Arial" w:cs="Arial"/>
                <w:b/>
                <w:bCs/>
              </w:rPr>
            </w:pPr>
            <w:r w:rsidRPr="00A406E5">
              <w:rPr>
                <w:rFonts w:ascii="Arial" w:hAnsi="Arial" w:cs="Arial"/>
                <w:b/>
                <w:bCs/>
              </w:rPr>
              <w:t>%</w:t>
            </w:r>
          </w:p>
        </w:tc>
      </w:tr>
      <w:tr w:rsidR="00AE71B7" w:rsidRPr="00A406E5" w14:paraId="1FE6BAF1" w14:textId="77777777" w:rsidTr="00CB23AB">
        <w:trPr>
          <w:cantSplit/>
        </w:trPr>
        <w:tc>
          <w:tcPr>
            <w:tcW w:w="6062" w:type="dxa"/>
            <w:vMerge/>
            <w:vAlign w:val="bottom"/>
          </w:tcPr>
          <w:p w14:paraId="313AF2A4" w14:textId="77777777" w:rsidR="00AE71B7" w:rsidRPr="00A406E5" w:rsidRDefault="00AE71B7" w:rsidP="00CB23AB">
            <w:pPr>
              <w:rPr>
                <w:rFonts w:ascii="Arial" w:hAnsi="Arial" w:cs="Arial"/>
              </w:rPr>
            </w:pPr>
          </w:p>
        </w:tc>
        <w:tc>
          <w:tcPr>
            <w:tcW w:w="2903" w:type="dxa"/>
            <w:vAlign w:val="bottom"/>
          </w:tcPr>
          <w:p w14:paraId="3D7B5E29" w14:textId="77777777" w:rsidR="00AE71B7" w:rsidRPr="00A406E5" w:rsidRDefault="00AE71B7" w:rsidP="00CB23AB">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0D829E7" w14:textId="77777777" w:rsidR="00AE71B7" w:rsidRPr="00A406E5" w:rsidRDefault="00AE71B7" w:rsidP="00CB23AB">
            <w:pPr>
              <w:jc w:val="center"/>
              <w:rPr>
                <w:rFonts w:ascii="Arial" w:hAnsi="Arial" w:cs="Arial"/>
                <w:sz w:val="12"/>
                <w:szCs w:val="12"/>
              </w:rPr>
            </w:pPr>
          </w:p>
        </w:tc>
        <w:tc>
          <w:tcPr>
            <w:tcW w:w="1060" w:type="dxa"/>
            <w:vMerge/>
            <w:vAlign w:val="bottom"/>
          </w:tcPr>
          <w:p w14:paraId="3FCC690C" w14:textId="77777777" w:rsidR="00AE71B7" w:rsidRPr="00A406E5" w:rsidRDefault="00AE71B7" w:rsidP="00CB23AB">
            <w:pPr>
              <w:ind w:leftChars="71" w:left="142"/>
              <w:rPr>
                <w:rFonts w:ascii="Arial" w:hAnsi="Arial" w:cs="Arial"/>
              </w:rPr>
            </w:pPr>
          </w:p>
        </w:tc>
      </w:tr>
      <w:tr w:rsidR="00AE71B7" w:rsidRPr="00A406E5" w14:paraId="143AD086" w14:textId="77777777" w:rsidTr="00CB23AB">
        <w:trPr>
          <w:cantSplit/>
          <w:trHeight w:val="255"/>
        </w:trPr>
        <w:tc>
          <w:tcPr>
            <w:tcW w:w="6062" w:type="dxa"/>
            <w:vMerge/>
            <w:vAlign w:val="bottom"/>
          </w:tcPr>
          <w:p w14:paraId="719E7143" w14:textId="77777777" w:rsidR="00AE71B7" w:rsidRPr="00A406E5" w:rsidRDefault="00AE71B7" w:rsidP="00CB23AB">
            <w:pPr>
              <w:rPr>
                <w:rFonts w:ascii="Arial" w:hAnsi="Arial" w:cs="Arial"/>
              </w:rPr>
            </w:pPr>
          </w:p>
        </w:tc>
        <w:tc>
          <w:tcPr>
            <w:tcW w:w="2903" w:type="dxa"/>
            <w:vAlign w:val="bottom"/>
          </w:tcPr>
          <w:p w14:paraId="666BFCA4" w14:textId="77777777" w:rsidR="00AE71B7" w:rsidRPr="00A406E5" w:rsidRDefault="00AE71B7" w:rsidP="00CB23AB">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7C80F98" w14:textId="77777777" w:rsidR="00AE71B7" w:rsidRPr="00A406E5" w:rsidRDefault="00AE71B7" w:rsidP="00CB23AB">
            <w:pPr>
              <w:jc w:val="center"/>
              <w:rPr>
                <w:rFonts w:ascii="Arial" w:hAnsi="Arial" w:cs="Arial"/>
                <w:sz w:val="12"/>
                <w:szCs w:val="12"/>
              </w:rPr>
            </w:pPr>
          </w:p>
        </w:tc>
        <w:tc>
          <w:tcPr>
            <w:tcW w:w="1060" w:type="dxa"/>
            <w:vMerge/>
            <w:vAlign w:val="bottom"/>
          </w:tcPr>
          <w:p w14:paraId="310B2944" w14:textId="77777777" w:rsidR="00AE71B7" w:rsidRPr="00A406E5" w:rsidRDefault="00AE71B7" w:rsidP="00CB23AB">
            <w:pPr>
              <w:ind w:firstLineChars="141" w:firstLine="282"/>
              <w:rPr>
                <w:rFonts w:ascii="Arial" w:hAnsi="Arial" w:cs="Arial"/>
              </w:rPr>
            </w:pPr>
          </w:p>
        </w:tc>
      </w:tr>
    </w:tbl>
    <w:p w14:paraId="2F5E6EB6" w14:textId="77777777" w:rsidR="00AE71B7" w:rsidRDefault="00AE71B7" w:rsidP="00AE71B7">
      <w:pPr>
        <w:rPr>
          <w:rFonts w:ascii="Arial" w:hAnsi="Arial" w:cs="Arial"/>
        </w:rPr>
      </w:pPr>
    </w:p>
    <w:p w14:paraId="67107204" w14:textId="6D68C102" w:rsidR="00301040" w:rsidRDefault="00301040" w:rsidP="00AE71B7"/>
    <w:p w14:paraId="66C16295" w14:textId="77777777" w:rsidR="00301040" w:rsidRDefault="00301040">
      <w:r>
        <w:br w:type="page"/>
      </w:r>
    </w:p>
    <w:p w14:paraId="79D4A271" w14:textId="6EFFA36E" w:rsidR="00AE71B7" w:rsidRDefault="004E62E4" w:rsidP="00E04E56">
      <w:pPr>
        <w:spacing w:line="360" w:lineRule="auto"/>
        <w:rPr>
          <w:b/>
          <w:bCs/>
          <w:sz w:val="28"/>
          <w:szCs w:val="28"/>
        </w:rPr>
      </w:pPr>
      <w:r w:rsidRPr="00194155">
        <w:rPr>
          <w:b/>
          <w:bCs/>
          <w:sz w:val="28"/>
          <w:szCs w:val="28"/>
        </w:rPr>
        <w:lastRenderedPageBreak/>
        <w:t>The Preva</w:t>
      </w:r>
      <w:r w:rsidR="00194155" w:rsidRPr="00194155">
        <w:rPr>
          <w:b/>
          <w:bCs/>
          <w:sz w:val="28"/>
          <w:szCs w:val="28"/>
        </w:rPr>
        <w:t xml:space="preserve">lence of type 2 diabetes in </w:t>
      </w:r>
      <w:r w:rsidR="00753430">
        <w:rPr>
          <w:b/>
          <w:bCs/>
          <w:sz w:val="28"/>
          <w:szCs w:val="28"/>
        </w:rPr>
        <w:t xml:space="preserve">England </w:t>
      </w:r>
      <w:r w:rsidR="005E2864">
        <w:rPr>
          <w:b/>
          <w:bCs/>
          <w:sz w:val="28"/>
          <w:szCs w:val="28"/>
        </w:rPr>
        <w:t xml:space="preserve">and </w:t>
      </w:r>
      <w:r w:rsidR="00194155" w:rsidRPr="00194155">
        <w:rPr>
          <w:b/>
          <w:bCs/>
          <w:sz w:val="28"/>
          <w:szCs w:val="28"/>
        </w:rPr>
        <w:t xml:space="preserve">Wales </w:t>
      </w:r>
      <w:r w:rsidR="00A7024D" w:rsidRPr="00194155">
        <w:rPr>
          <w:b/>
          <w:bCs/>
          <w:sz w:val="28"/>
          <w:szCs w:val="28"/>
        </w:rPr>
        <w:t>and</w:t>
      </w:r>
      <w:r w:rsidR="005E2864">
        <w:rPr>
          <w:b/>
          <w:bCs/>
          <w:sz w:val="28"/>
          <w:szCs w:val="28"/>
        </w:rPr>
        <w:t xml:space="preserve"> the</w:t>
      </w:r>
      <w:r w:rsidR="00A7024D" w:rsidRPr="00194155">
        <w:rPr>
          <w:b/>
          <w:bCs/>
          <w:sz w:val="28"/>
          <w:szCs w:val="28"/>
        </w:rPr>
        <w:t xml:space="preserve"> </w:t>
      </w:r>
      <w:r w:rsidR="00C57892" w:rsidRPr="00194155">
        <w:rPr>
          <w:b/>
          <w:bCs/>
          <w:sz w:val="28"/>
          <w:szCs w:val="28"/>
        </w:rPr>
        <w:t>compar</w:t>
      </w:r>
      <w:r w:rsidR="005E2864">
        <w:rPr>
          <w:b/>
          <w:bCs/>
          <w:sz w:val="28"/>
          <w:szCs w:val="28"/>
        </w:rPr>
        <w:t>ison</w:t>
      </w:r>
      <w:r w:rsidR="00A91C77">
        <w:rPr>
          <w:b/>
          <w:bCs/>
          <w:sz w:val="28"/>
          <w:szCs w:val="28"/>
        </w:rPr>
        <w:t>s</w:t>
      </w:r>
      <w:r w:rsidR="005E2864">
        <w:rPr>
          <w:b/>
          <w:bCs/>
          <w:sz w:val="28"/>
          <w:szCs w:val="28"/>
        </w:rPr>
        <w:t xml:space="preserve"> </w:t>
      </w:r>
      <w:r w:rsidR="004F6CEC">
        <w:rPr>
          <w:b/>
          <w:bCs/>
          <w:sz w:val="28"/>
          <w:szCs w:val="28"/>
        </w:rPr>
        <w:t>in</w:t>
      </w:r>
      <w:r w:rsidR="00194155" w:rsidRPr="00194155">
        <w:rPr>
          <w:b/>
          <w:bCs/>
          <w:sz w:val="28"/>
          <w:szCs w:val="28"/>
        </w:rPr>
        <w:t xml:space="preserve"> social-economic status</w:t>
      </w:r>
      <w:r w:rsidR="00FC31FC">
        <w:rPr>
          <w:b/>
          <w:bCs/>
          <w:sz w:val="28"/>
          <w:szCs w:val="28"/>
        </w:rPr>
        <w:t>,</w:t>
      </w:r>
      <w:r w:rsidR="00194155" w:rsidRPr="00194155">
        <w:rPr>
          <w:b/>
          <w:bCs/>
          <w:sz w:val="28"/>
          <w:szCs w:val="28"/>
        </w:rPr>
        <w:t xml:space="preserve"> ethnicity and urban vs rural communities</w:t>
      </w:r>
      <w:r w:rsidR="00194155">
        <w:rPr>
          <w:b/>
          <w:bCs/>
          <w:sz w:val="28"/>
          <w:szCs w:val="28"/>
        </w:rPr>
        <w:t>.</w:t>
      </w:r>
    </w:p>
    <w:p w14:paraId="0F0D011B" w14:textId="00F02DAC" w:rsidR="00194155" w:rsidRDefault="00194155" w:rsidP="00E04E56">
      <w:pPr>
        <w:spacing w:line="360" w:lineRule="auto"/>
        <w:rPr>
          <w:b/>
          <w:bCs/>
          <w:sz w:val="28"/>
          <w:szCs w:val="28"/>
        </w:rPr>
      </w:pPr>
    </w:p>
    <w:p w14:paraId="47457406" w14:textId="2EE09042" w:rsidR="000548E3" w:rsidRDefault="007F4183" w:rsidP="00E04E56">
      <w:pPr>
        <w:spacing w:line="360" w:lineRule="auto"/>
        <w:rPr>
          <w:sz w:val="24"/>
          <w:szCs w:val="24"/>
        </w:rPr>
      </w:pPr>
      <w:r>
        <w:rPr>
          <w:sz w:val="24"/>
          <w:szCs w:val="24"/>
        </w:rPr>
        <w:t>‘</w:t>
      </w:r>
      <w:r w:rsidR="00194155" w:rsidRPr="007F4183">
        <w:rPr>
          <w:sz w:val="24"/>
          <w:szCs w:val="24"/>
        </w:rPr>
        <w:t xml:space="preserve">Diabetes is a </w:t>
      </w:r>
      <w:r w:rsidR="00751C74" w:rsidRPr="007F4183">
        <w:rPr>
          <w:sz w:val="24"/>
          <w:szCs w:val="24"/>
        </w:rPr>
        <w:t>chronic,</w:t>
      </w:r>
      <w:r w:rsidRPr="007F4183">
        <w:rPr>
          <w:sz w:val="24"/>
          <w:szCs w:val="24"/>
        </w:rPr>
        <w:t xml:space="preserve"> meta</w:t>
      </w:r>
      <w:r>
        <w:rPr>
          <w:sz w:val="24"/>
          <w:szCs w:val="24"/>
        </w:rPr>
        <w:t xml:space="preserve">bolic disease characterized by elevated levels of blood </w:t>
      </w:r>
      <w:r w:rsidR="008E500C">
        <w:rPr>
          <w:sz w:val="24"/>
          <w:szCs w:val="24"/>
        </w:rPr>
        <w:t>glucose,</w:t>
      </w:r>
      <w:r>
        <w:rPr>
          <w:sz w:val="24"/>
          <w:szCs w:val="24"/>
        </w:rPr>
        <w:t xml:space="preserve"> which leads overtime to serious damage to the heart, blood vessels, </w:t>
      </w:r>
      <w:r w:rsidR="00A22DC1">
        <w:rPr>
          <w:sz w:val="24"/>
          <w:szCs w:val="24"/>
        </w:rPr>
        <w:t>eyes,</w:t>
      </w:r>
      <w:r>
        <w:rPr>
          <w:sz w:val="24"/>
          <w:szCs w:val="24"/>
        </w:rPr>
        <w:t xml:space="preserve"> kidneys and nerves’ (WHO 2020.)</w:t>
      </w:r>
      <w:r w:rsidR="00031D22">
        <w:rPr>
          <w:sz w:val="24"/>
          <w:szCs w:val="24"/>
        </w:rPr>
        <w:t xml:space="preserve">. </w:t>
      </w:r>
      <w:r w:rsidR="009C7FAE">
        <w:rPr>
          <w:sz w:val="24"/>
          <w:szCs w:val="24"/>
        </w:rPr>
        <w:t xml:space="preserve">There are two </w:t>
      </w:r>
      <w:r w:rsidR="003016C1">
        <w:rPr>
          <w:sz w:val="24"/>
          <w:szCs w:val="24"/>
        </w:rPr>
        <w:t xml:space="preserve">types of diabetes </w:t>
      </w:r>
      <w:r w:rsidR="00A56F40">
        <w:rPr>
          <w:sz w:val="24"/>
          <w:szCs w:val="24"/>
        </w:rPr>
        <w:t xml:space="preserve">type </w:t>
      </w:r>
      <w:r w:rsidR="003016C1">
        <w:rPr>
          <w:sz w:val="24"/>
          <w:szCs w:val="24"/>
        </w:rPr>
        <w:t>1 and</w:t>
      </w:r>
      <w:r w:rsidR="00A56F40">
        <w:rPr>
          <w:sz w:val="24"/>
          <w:szCs w:val="24"/>
        </w:rPr>
        <w:t xml:space="preserve"> type</w:t>
      </w:r>
      <w:r w:rsidR="003016C1">
        <w:rPr>
          <w:sz w:val="24"/>
          <w:szCs w:val="24"/>
        </w:rPr>
        <w:t xml:space="preserve"> 2 </w:t>
      </w:r>
      <w:r w:rsidR="00A56F40">
        <w:rPr>
          <w:sz w:val="24"/>
          <w:szCs w:val="24"/>
        </w:rPr>
        <w:t xml:space="preserve">with </w:t>
      </w:r>
      <w:r w:rsidR="00031D22">
        <w:rPr>
          <w:sz w:val="24"/>
          <w:szCs w:val="24"/>
        </w:rPr>
        <w:t xml:space="preserve">Type </w:t>
      </w:r>
      <w:r w:rsidR="002D25DE">
        <w:rPr>
          <w:sz w:val="24"/>
          <w:szCs w:val="24"/>
        </w:rPr>
        <w:t>2 being</w:t>
      </w:r>
      <w:r w:rsidR="00031D22">
        <w:rPr>
          <w:sz w:val="24"/>
          <w:szCs w:val="24"/>
        </w:rPr>
        <w:t xml:space="preserve"> the most common form and occurs when</w:t>
      </w:r>
      <w:r w:rsidR="00751C74">
        <w:rPr>
          <w:sz w:val="24"/>
          <w:szCs w:val="24"/>
        </w:rPr>
        <w:t xml:space="preserve"> </w:t>
      </w:r>
      <w:r w:rsidR="00031D22">
        <w:rPr>
          <w:sz w:val="24"/>
          <w:szCs w:val="24"/>
        </w:rPr>
        <w:t>the</w:t>
      </w:r>
      <w:r w:rsidR="00751C74">
        <w:rPr>
          <w:sz w:val="24"/>
          <w:szCs w:val="24"/>
        </w:rPr>
        <w:t xml:space="preserve"> </w:t>
      </w:r>
      <w:r w:rsidR="00031D22">
        <w:rPr>
          <w:sz w:val="24"/>
          <w:szCs w:val="24"/>
        </w:rPr>
        <w:t>body</w:t>
      </w:r>
      <w:r w:rsidR="00751C74">
        <w:rPr>
          <w:sz w:val="24"/>
          <w:szCs w:val="24"/>
        </w:rPr>
        <w:t xml:space="preserve"> </w:t>
      </w:r>
      <w:r w:rsidR="00031D22">
        <w:rPr>
          <w:sz w:val="24"/>
          <w:szCs w:val="24"/>
        </w:rPr>
        <w:t>is insulin resistant or in other words do not produce</w:t>
      </w:r>
      <w:r w:rsidR="00751C74">
        <w:rPr>
          <w:sz w:val="24"/>
          <w:szCs w:val="24"/>
        </w:rPr>
        <w:t xml:space="preserve"> enough </w:t>
      </w:r>
      <w:r w:rsidR="00306BFE">
        <w:rPr>
          <w:sz w:val="24"/>
          <w:szCs w:val="24"/>
        </w:rPr>
        <w:t>insulin.</w:t>
      </w:r>
      <w:r w:rsidR="009E15F8">
        <w:rPr>
          <w:sz w:val="24"/>
          <w:szCs w:val="24"/>
        </w:rPr>
        <w:t xml:space="preserve"> </w:t>
      </w:r>
      <w:r w:rsidR="000C76CA">
        <w:rPr>
          <w:sz w:val="24"/>
          <w:szCs w:val="24"/>
        </w:rPr>
        <w:t>According to</w:t>
      </w:r>
      <w:r w:rsidR="009E15F8">
        <w:rPr>
          <w:sz w:val="24"/>
          <w:szCs w:val="24"/>
        </w:rPr>
        <w:t xml:space="preserve"> </w:t>
      </w:r>
      <w:r w:rsidR="00C734DF">
        <w:rPr>
          <w:sz w:val="24"/>
          <w:szCs w:val="24"/>
        </w:rPr>
        <w:t>diabetes</w:t>
      </w:r>
      <w:r w:rsidR="006B2058">
        <w:rPr>
          <w:sz w:val="24"/>
          <w:szCs w:val="24"/>
        </w:rPr>
        <w:t xml:space="preserve"> UK 2</w:t>
      </w:r>
      <w:r w:rsidR="00DE20BE">
        <w:rPr>
          <w:sz w:val="24"/>
          <w:szCs w:val="24"/>
        </w:rPr>
        <w:t>01</w:t>
      </w:r>
      <w:r w:rsidR="003B596F">
        <w:rPr>
          <w:sz w:val="24"/>
          <w:szCs w:val="24"/>
        </w:rPr>
        <w:t>7</w:t>
      </w:r>
      <w:r w:rsidR="00F42ECE">
        <w:rPr>
          <w:sz w:val="24"/>
          <w:szCs w:val="24"/>
        </w:rPr>
        <w:t>/</w:t>
      </w:r>
      <w:r w:rsidR="003B596F">
        <w:rPr>
          <w:sz w:val="24"/>
          <w:szCs w:val="24"/>
        </w:rPr>
        <w:t>18</w:t>
      </w:r>
      <w:r w:rsidR="00F42ECE">
        <w:rPr>
          <w:sz w:val="24"/>
          <w:szCs w:val="24"/>
        </w:rPr>
        <w:t xml:space="preserve"> the n</w:t>
      </w:r>
      <w:r w:rsidR="00E025E7">
        <w:rPr>
          <w:sz w:val="24"/>
          <w:szCs w:val="24"/>
        </w:rPr>
        <w:t xml:space="preserve">umber of </w:t>
      </w:r>
      <w:r w:rsidR="00585662">
        <w:rPr>
          <w:sz w:val="24"/>
          <w:szCs w:val="24"/>
        </w:rPr>
        <w:t>people</w:t>
      </w:r>
      <w:r w:rsidR="00E025E7">
        <w:rPr>
          <w:sz w:val="24"/>
          <w:szCs w:val="24"/>
        </w:rPr>
        <w:t xml:space="preserve"> diagnosed with type 2 </w:t>
      </w:r>
      <w:r w:rsidR="000548E3">
        <w:rPr>
          <w:sz w:val="24"/>
          <w:szCs w:val="24"/>
        </w:rPr>
        <w:t>diabetes was</w:t>
      </w:r>
      <w:r w:rsidR="00E025E7">
        <w:rPr>
          <w:sz w:val="24"/>
          <w:szCs w:val="24"/>
        </w:rPr>
        <w:t xml:space="preserve"> </w:t>
      </w:r>
      <w:r w:rsidR="007101B7">
        <w:rPr>
          <w:sz w:val="24"/>
          <w:szCs w:val="24"/>
        </w:rPr>
        <w:t xml:space="preserve">202, 665 of those 192, 245 </w:t>
      </w:r>
      <w:r w:rsidR="002402C1">
        <w:rPr>
          <w:sz w:val="24"/>
          <w:szCs w:val="24"/>
        </w:rPr>
        <w:t xml:space="preserve">were from England and 10,420 </w:t>
      </w:r>
      <w:r w:rsidR="000548E3">
        <w:rPr>
          <w:sz w:val="24"/>
          <w:szCs w:val="24"/>
        </w:rPr>
        <w:t>were from</w:t>
      </w:r>
    </w:p>
    <w:p w14:paraId="39CFE5ED" w14:textId="50BA9471" w:rsidR="000364AA" w:rsidRDefault="000548E3" w:rsidP="00E04E56">
      <w:pPr>
        <w:spacing w:line="360" w:lineRule="auto"/>
        <w:rPr>
          <w:sz w:val="24"/>
          <w:szCs w:val="24"/>
        </w:rPr>
      </w:pPr>
      <w:r>
        <w:rPr>
          <w:sz w:val="24"/>
          <w:szCs w:val="24"/>
        </w:rPr>
        <w:t>Wales</w:t>
      </w:r>
      <w:r w:rsidR="000364AA">
        <w:rPr>
          <w:sz w:val="24"/>
          <w:szCs w:val="24"/>
        </w:rPr>
        <w:t>.</w:t>
      </w:r>
      <w:r w:rsidR="00CD7168">
        <w:rPr>
          <w:sz w:val="24"/>
          <w:szCs w:val="24"/>
        </w:rPr>
        <w:t xml:space="preserve"> It is more prevalent in Wales than England as it deemed a health crisis in </w:t>
      </w:r>
      <w:r w:rsidR="00F303AF">
        <w:rPr>
          <w:sz w:val="24"/>
          <w:szCs w:val="24"/>
        </w:rPr>
        <w:t>Wales</w:t>
      </w:r>
      <w:r w:rsidR="007C3465">
        <w:rPr>
          <w:sz w:val="24"/>
          <w:szCs w:val="24"/>
        </w:rPr>
        <w:t>.</w:t>
      </w:r>
    </w:p>
    <w:p w14:paraId="3DCB08FB" w14:textId="36FDACD3" w:rsidR="00FC31FC" w:rsidRDefault="00CF5A7A" w:rsidP="00E04E56">
      <w:pPr>
        <w:spacing w:line="360" w:lineRule="auto"/>
        <w:rPr>
          <w:sz w:val="24"/>
          <w:szCs w:val="24"/>
        </w:rPr>
      </w:pPr>
      <w:r>
        <w:rPr>
          <w:sz w:val="24"/>
          <w:szCs w:val="24"/>
        </w:rPr>
        <w:t xml:space="preserve">In an analysis done by </w:t>
      </w:r>
      <w:r w:rsidR="003B78D3">
        <w:rPr>
          <w:sz w:val="24"/>
          <w:szCs w:val="24"/>
        </w:rPr>
        <w:t>diabetes U</w:t>
      </w:r>
      <w:r w:rsidR="00C946DF">
        <w:rPr>
          <w:sz w:val="24"/>
          <w:szCs w:val="24"/>
        </w:rPr>
        <w:t>K</w:t>
      </w:r>
      <w:r w:rsidR="003B78D3">
        <w:rPr>
          <w:sz w:val="24"/>
          <w:szCs w:val="24"/>
        </w:rPr>
        <w:t xml:space="preserve"> in 2017 </w:t>
      </w:r>
      <w:r w:rsidR="00C946DF">
        <w:rPr>
          <w:sz w:val="24"/>
          <w:szCs w:val="24"/>
        </w:rPr>
        <w:t xml:space="preserve">type </w:t>
      </w:r>
      <w:r w:rsidR="00E13481">
        <w:rPr>
          <w:sz w:val="24"/>
          <w:szCs w:val="24"/>
        </w:rPr>
        <w:t xml:space="preserve">diabetes is said </w:t>
      </w:r>
      <w:r w:rsidR="00C946DF">
        <w:rPr>
          <w:sz w:val="24"/>
          <w:szCs w:val="24"/>
        </w:rPr>
        <w:t>to be diagnosed in one person every 3 minutes in England and Wales.</w:t>
      </w:r>
      <w:r w:rsidR="004E1EBC">
        <w:rPr>
          <w:sz w:val="24"/>
          <w:szCs w:val="24"/>
        </w:rPr>
        <w:t xml:space="preserve"> </w:t>
      </w:r>
      <w:r w:rsidR="00174D54">
        <w:rPr>
          <w:sz w:val="24"/>
          <w:szCs w:val="24"/>
        </w:rPr>
        <w:t xml:space="preserve"> </w:t>
      </w:r>
    </w:p>
    <w:p w14:paraId="2AE7658D" w14:textId="5125FED9" w:rsidR="00A5100F" w:rsidRDefault="0019478D" w:rsidP="00E04E56">
      <w:pPr>
        <w:spacing w:line="360" w:lineRule="auto"/>
        <w:rPr>
          <w:sz w:val="24"/>
          <w:szCs w:val="24"/>
        </w:rPr>
      </w:pPr>
      <w:r>
        <w:rPr>
          <w:sz w:val="24"/>
          <w:szCs w:val="24"/>
        </w:rPr>
        <w:t xml:space="preserve">Persons who have </w:t>
      </w:r>
      <w:r w:rsidR="002B35E3">
        <w:rPr>
          <w:sz w:val="24"/>
          <w:szCs w:val="24"/>
        </w:rPr>
        <w:t xml:space="preserve">a close family member who have </w:t>
      </w:r>
      <w:r w:rsidR="00BF3395">
        <w:rPr>
          <w:sz w:val="24"/>
          <w:szCs w:val="24"/>
        </w:rPr>
        <w:t>type 2 diabetes are more at risk of developing the disease</w:t>
      </w:r>
      <w:r w:rsidR="006E3606">
        <w:rPr>
          <w:sz w:val="24"/>
          <w:szCs w:val="24"/>
        </w:rPr>
        <w:t xml:space="preserve"> than people who have no family </w:t>
      </w:r>
      <w:r w:rsidR="00F303AF">
        <w:rPr>
          <w:sz w:val="24"/>
          <w:szCs w:val="24"/>
        </w:rPr>
        <w:t>history of the disease</w:t>
      </w:r>
      <w:r w:rsidR="002020A0">
        <w:rPr>
          <w:sz w:val="24"/>
          <w:szCs w:val="24"/>
        </w:rPr>
        <w:t>.</w:t>
      </w:r>
    </w:p>
    <w:p w14:paraId="063DE2D9" w14:textId="493F4E28" w:rsidR="00206BBC" w:rsidRDefault="008C2D19" w:rsidP="00E04E56">
      <w:pPr>
        <w:spacing w:line="360" w:lineRule="auto"/>
        <w:rPr>
          <w:sz w:val="24"/>
          <w:szCs w:val="24"/>
        </w:rPr>
      </w:pPr>
      <w:r>
        <w:rPr>
          <w:sz w:val="24"/>
          <w:szCs w:val="24"/>
        </w:rPr>
        <w:t>Black people in the 17/</w:t>
      </w:r>
      <w:r w:rsidR="004E1EBC">
        <w:rPr>
          <w:sz w:val="24"/>
          <w:szCs w:val="24"/>
        </w:rPr>
        <w:t>18 under</w:t>
      </w:r>
      <w:r w:rsidR="00587487">
        <w:rPr>
          <w:sz w:val="24"/>
          <w:szCs w:val="24"/>
        </w:rPr>
        <w:t xml:space="preserve"> the age </w:t>
      </w:r>
      <w:r w:rsidR="00B97C76">
        <w:rPr>
          <w:sz w:val="24"/>
          <w:szCs w:val="24"/>
        </w:rPr>
        <w:t xml:space="preserve">of </w:t>
      </w:r>
      <w:r w:rsidR="00BA38B8">
        <w:rPr>
          <w:sz w:val="24"/>
          <w:szCs w:val="24"/>
        </w:rPr>
        <w:t>50 were</w:t>
      </w:r>
      <w:r w:rsidR="00F36DF1">
        <w:rPr>
          <w:sz w:val="24"/>
          <w:szCs w:val="24"/>
        </w:rPr>
        <w:t xml:space="preserve"> likely</w:t>
      </w:r>
      <w:r w:rsidR="00703826">
        <w:rPr>
          <w:sz w:val="24"/>
          <w:szCs w:val="24"/>
        </w:rPr>
        <w:t xml:space="preserve"> to develop diabetes twice</w:t>
      </w:r>
      <w:r w:rsidR="00E658FF">
        <w:rPr>
          <w:sz w:val="24"/>
          <w:szCs w:val="24"/>
        </w:rPr>
        <w:t xml:space="preserve"> </w:t>
      </w:r>
      <w:r w:rsidR="004C7285">
        <w:rPr>
          <w:sz w:val="24"/>
          <w:szCs w:val="24"/>
        </w:rPr>
        <w:t>as much as</w:t>
      </w:r>
      <w:r w:rsidR="00E658FF">
        <w:rPr>
          <w:sz w:val="24"/>
          <w:szCs w:val="24"/>
        </w:rPr>
        <w:t xml:space="preserve"> white people</w:t>
      </w:r>
      <w:r w:rsidR="00D85D63">
        <w:rPr>
          <w:sz w:val="24"/>
          <w:szCs w:val="24"/>
        </w:rPr>
        <w:t xml:space="preserve">, while Asian </w:t>
      </w:r>
      <w:r w:rsidR="007A5717">
        <w:rPr>
          <w:sz w:val="24"/>
          <w:szCs w:val="24"/>
        </w:rPr>
        <w:t>under the ag</w:t>
      </w:r>
      <w:r w:rsidR="009D6C9A">
        <w:rPr>
          <w:sz w:val="24"/>
          <w:szCs w:val="24"/>
        </w:rPr>
        <w:t>e</w:t>
      </w:r>
      <w:r w:rsidR="007A5717">
        <w:rPr>
          <w:sz w:val="24"/>
          <w:szCs w:val="24"/>
        </w:rPr>
        <w:t xml:space="preserve"> of 50 were </w:t>
      </w:r>
      <w:r w:rsidR="004C7285">
        <w:rPr>
          <w:sz w:val="24"/>
          <w:szCs w:val="24"/>
        </w:rPr>
        <w:t>two</w:t>
      </w:r>
      <w:r w:rsidR="007A5717">
        <w:rPr>
          <w:sz w:val="24"/>
          <w:szCs w:val="24"/>
        </w:rPr>
        <w:t xml:space="preserve"> and a half</w:t>
      </w:r>
      <w:r w:rsidR="00F15941">
        <w:rPr>
          <w:sz w:val="24"/>
          <w:szCs w:val="24"/>
        </w:rPr>
        <w:t xml:space="preserve"> times more likely t</w:t>
      </w:r>
      <w:r w:rsidR="004F5E5E">
        <w:rPr>
          <w:sz w:val="24"/>
          <w:szCs w:val="24"/>
        </w:rPr>
        <w:t xml:space="preserve">o developed diabetes more </w:t>
      </w:r>
      <w:r w:rsidR="007D0B33">
        <w:rPr>
          <w:sz w:val="24"/>
          <w:szCs w:val="24"/>
        </w:rPr>
        <w:t>than white people.</w:t>
      </w:r>
      <w:r w:rsidR="009D6C9A">
        <w:rPr>
          <w:sz w:val="24"/>
          <w:szCs w:val="24"/>
        </w:rPr>
        <w:t xml:space="preserve"> </w:t>
      </w:r>
      <w:r w:rsidR="00DE142D">
        <w:rPr>
          <w:sz w:val="24"/>
          <w:szCs w:val="24"/>
        </w:rPr>
        <w:t xml:space="preserve">Black African- Caribbean </w:t>
      </w:r>
      <w:r w:rsidR="006C56FC">
        <w:rPr>
          <w:sz w:val="24"/>
          <w:szCs w:val="24"/>
        </w:rPr>
        <w:t>population is reported to have a very high insulin resistance</w:t>
      </w:r>
      <w:r w:rsidR="00A05D15">
        <w:rPr>
          <w:sz w:val="24"/>
          <w:szCs w:val="24"/>
        </w:rPr>
        <w:t xml:space="preserve"> but h</w:t>
      </w:r>
      <w:r w:rsidR="00DA0313">
        <w:rPr>
          <w:sz w:val="24"/>
          <w:szCs w:val="24"/>
        </w:rPr>
        <w:t xml:space="preserve">ave shown higher rates of </w:t>
      </w:r>
      <w:r w:rsidR="00985E4C">
        <w:rPr>
          <w:sz w:val="24"/>
          <w:szCs w:val="24"/>
        </w:rPr>
        <w:t xml:space="preserve">hypertension when </w:t>
      </w:r>
      <w:r w:rsidR="004F7048">
        <w:rPr>
          <w:sz w:val="24"/>
          <w:szCs w:val="24"/>
        </w:rPr>
        <w:t>compared to</w:t>
      </w:r>
      <w:r w:rsidR="006B7D4A">
        <w:rPr>
          <w:sz w:val="24"/>
          <w:szCs w:val="24"/>
        </w:rPr>
        <w:t xml:space="preserve"> other</w:t>
      </w:r>
      <w:r w:rsidR="004F7048">
        <w:rPr>
          <w:sz w:val="24"/>
          <w:szCs w:val="24"/>
        </w:rPr>
        <w:t xml:space="preserve"> et</w:t>
      </w:r>
      <w:r w:rsidR="006A2C8B">
        <w:rPr>
          <w:sz w:val="24"/>
          <w:szCs w:val="24"/>
        </w:rPr>
        <w:t>hnic</w:t>
      </w:r>
      <w:r w:rsidR="006B7D4A">
        <w:rPr>
          <w:sz w:val="24"/>
          <w:szCs w:val="24"/>
        </w:rPr>
        <w:t xml:space="preserve"> groups.</w:t>
      </w:r>
      <w:r w:rsidR="00126FAB">
        <w:rPr>
          <w:sz w:val="24"/>
          <w:szCs w:val="24"/>
        </w:rPr>
        <w:t xml:space="preserve"> </w:t>
      </w:r>
      <w:r w:rsidR="005B60EB">
        <w:rPr>
          <w:sz w:val="24"/>
          <w:szCs w:val="24"/>
        </w:rPr>
        <w:t>Most black e</w:t>
      </w:r>
      <w:r w:rsidR="00727898">
        <w:rPr>
          <w:sz w:val="24"/>
          <w:szCs w:val="24"/>
        </w:rPr>
        <w:t xml:space="preserve">thnicity usually </w:t>
      </w:r>
      <w:r w:rsidR="00085949">
        <w:rPr>
          <w:sz w:val="24"/>
          <w:szCs w:val="24"/>
        </w:rPr>
        <w:t>have</w:t>
      </w:r>
      <w:r w:rsidR="00D036B5">
        <w:rPr>
          <w:sz w:val="24"/>
          <w:szCs w:val="24"/>
        </w:rPr>
        <w:t xml:space="preserve"> t</w:t>
      </w:r>
      <w:r w:rsidR="006B7D4A">
        <w:rPr>
          <w:sz w:val="24"/>
          <w:szCs w:val="24"/>
        </w:rPr>
        <w:t>ype 2</w:t>
      </w:r>
      <w:r w:rsidR="00085949">
        <w:rPr>
          <w:sz w:val="24"/>
          <w:szCs w:val="24"/>
        </w:rPr>
        <w:t xml:space="preserve"> diabetes but is not diagnosed </w:t>
      </w:r>
      <w:r w:rsidR="006B7D4A">
        <w:rPr>
          <w:sz w:val="24"/>
          <w:szCs w:val="24"/>
        </w:rPr>
        <w:t>compared to</w:t>
      </w:r>
      <w:r w:rsidR="00B033C4">
        <w:rPr>
          <w:sz w:val="24"/>
          <w:szCs w:val="24"/>
        </w:rPr>
        <w:t xml:space="preserve"> white </w:t>
      </w:r>
      <w:r w:rsidR="0068613B">
        <w:rPr>
          <w:sz w:val="24"/>
          <w:szCs w:val="24"/>
        </w:rPr>
        <w:t>British.</w:t>
      </w:r>
      <w:r w:rsidR="00126FAB">
        <w:rPr>
          <w:sz w:val="24"/>
          <w:szCs w:val="24"/>
        </w:rPr>
        <w:t xml:space="preserve"> </w:t>
      </w:r>
      <w:r w:rsidR="00206BBC">
        <w:rPr>
          <w:sz w:val="24"/>
          <w:szCs w:val="24"/>
        </w:rPr>
        <w:t>South Asian,</w:t>
      </w:r>
      <w:r w:rsidR="00B84CAB">
        <w:rPr>
          <w:sz w:val="24"/>
          <w:szCs w:val="24"/>
        </w:rPr>
        <w:t xml:space="preserve"> </w:t>
      </w:r>
      <w:r w:rsidR="00206BBC">
        <w:rPr>
          <w:sz w:val="24"/>
          <w:szCs w:val="24"/>
        </w:rPr>
        <w:t>with lower</w:t>
      </w:r>
      <w:r w:rsidR="000A59B9">
        <w:rPr>
          <w:sz w:val="24"/>
          <w:szCs w:val="24"/>
        </w:rPr>
        <w:t xml:space="preserve"> BMI are at risk of type two </w:t>
      </w:r>
      <w:r w:rsidR="00AE305F">
        <w:rPr>
          <w:sz w:val="24"/>
          <w:szCs w:val="24"/>
        </w:rPr>
        <w:t>diabetes, they</w:t>
      </w:r>
      <w:r w:rsidR="00C75226">
        <w:rPr>
          <w:sz w:val="24"/>
          <w:szCs w:val="24"/>
        </w:rPr>
        <w:t xml:space="preserve"> tend to</w:t>
      </w:r>
      <w:r w:rsidR="00426C74">
        <w:rPr>
          <w:sz w:val="24"/>
          <w:szCs w:val="24"/>
        </w:rPr>
        <w:t xml:space="preserve"> develop</w:t>
      </w:r>
      <w:r w:rsidR="00C75226">
        <w:rPr>
          <w:sz w:val="24"/>
          <w:szCs w:val="24"/>
        </w:rPr>
        <w:t xml:space="preserve"> the </w:t>
      </w:r>
      <w:r w:rsidR="00FC7630">
        <w:rPr>
          <w:sz w:val="24"/>
          <w:szCs w:val="24"/>
        </w:rPr>
        <w:t>disease earlier</w:t>
      </w:r>
      <w:r w:rsidR="00426C74">
        <w:rPr>
          <w:sz w:val="24"/>
          <w:szCs w:val="24"/>
        </w:rPr>
        <w:t xml:space="preserve"> than white E</w:t>
      </w:r>
      <w:r w:rsidR="00CF3D55">
        <w:rPr>
          <w:sz w:val="24"/>
          <w:szCs w:val="24"/>
        </w:rPr>
        <w:t>uropeans by 5-10 years</w:t>
      </w:r>
      <w:r w:rsidR="006E0F5B">
        <w:rPr>
          <w:sz w:val="24"/>
          <w:szCs w:val="24"/>
        </w:rPr>
        <w:t xml:space="preserve"> </w:t>
      </w:r>
      <w:r w:rsidR="004E1EBC">
        <w:rPr>
          <w:sz w:val="24"/>
          <w:szCs w:val="24"/>
        </w:rPr>
        <w:t>(</w:t>
      </w:r>
      <w:r w:rsidR="006E0F5B">
        <w:rPr>
          <w:sz w:val="24"/>
          <w:szCs w:val="24"/>
        </w:rPr>
        <w:t>diabete</w:t>
      </w:r>
      <w:r w:rsidR="006D2D08">
        <w:rPr>
          <w:sz w:val="24"/>
          <w:szCs w:val="24"/>
        </w:rPr>
        <w:t xml:space="preserve">s </w:t>
      </w:r>
      <w:r w:rsidR="005F34DC">
        <w:rPr>
          <w:sz w:val="24"/>
          <w:szCs w:val="24"/>
        </w:rPr>
        <w:t xml:space="preserve">UK </w:t>
      </w:r>
      <w:r w:rsidR="004E1EBC">
        <w:rPr>
          <w:sz w:val="24"/>
          <w:szCs w:val="24"/>
        </w:rPr>
        <w:t>2019)</w:t>
      </w:r>
    </w:p>
    <w:p w14:paraId="5706CBE1" w14:textId="3E639E30" w:rsidR="005F34DC" w:rsidRDefault="005F34DC" w:rsidP="00E04E56">
      <w:pPr>
        <w:spacing w:line="360" w:lineRule="auto"/>
        <w:rPr>
          <w:sz w:val="24"/>
          <w:szCs w:val="24"/>
        </w:rPr>
      </w:pPr>
    </w:p>
    <w:p w14:paraId="0EB8751A" w14:textId="3FC6ECDD" w:rsidR="0003186E" w:rsidRDefault="0003186E" w:rsidP="00E04E56">
      <w:pPr>
        <w:spacing w:line="360" w:lineRule="auto"/>
        <w:rPr>
          <w:sz w:val="24"/>
          <w:szCs w:val="24"/>
        </w:rPr>
      </w:pPr>
      <w:r>
        <w:rPr>
          <w:sz w:val="24"/>
          <w:szCs w:val="24"/>
        </w:rPr>
        <w:t>Type 2 diabetes is somewhat r</w:t>
      </w:r>
      <w:r w:rsidR="002F50AD">
        <w:rPr>
          <w:sz w:val="24"/>
          <w:szCs w:val="24"/>
        </w:rPr>
        <w:t>are among adolescent and children</w:t>
      </w:r>
      <w:r w:rsidR="001773B6">
        <w:rPr>
          <w:sz w:val="24"/>
          <w:szCs w:val="24"/>
        </w:rPr>
        <w:t xml:space="preserve">, however due to the obesity </w:t>
      </w:r>
      <w:r w:rsidR="003725BC">
        <w:rPr>
          <w:sz w:val="24"/>
          <w:szCs w:val="24"/>
        </w:rPr>
        <w:t>epidemic among these</w:t>
      </w:r>
      <w:r w:rsidR="00EB796D">
        <w:rPr>
          <w:sz w:val="24"/>
          <w:szCs w:val="24"/>
        </w:rPr>
        <w:t xml:space="preserve"> group of people, there are concerns </w:t>
      </w:r>
      <w:r w:rsidR="00047EA0">
        <w:rPr>
          <w:sz w:val="24"/>
          <w:szCs w:val="24"/>
        </w:rPr>
        <w:t>about the increasing incident</w:t>
      </w:r>
      <w:r w:rsidR="00E278EE">
        <w:rPr>
          <w:sz w:val="24"/>
          <w:szCs w:val="24"/>
        </w:rPr>
        <w:t xml:space="preserve"> of the disease</w:t>
      </w:r>
      <w:r w:rsidR="00DE4558">
        <w:rPr>
          <w:sz w:val="24"/>
          <w:szCs w:val="24"/>
        </w:rPr>
        <w:t xml:space="preserve"> in </w:t>
      </w:r>
      <w:r w:rsidR="00AE305F">
        <w:rPr>
          <w:sz w:val="24"/>
          <w:szCs w:val="24"/>
        </w:rPr>
        <w:t>children.</w:t>
      </w:r>
      <w:r w:rsidR="00A0281B">
        <w:rPr>
          <w:sz w:val="24"/>
          <w:szCs w:val="24"/>
        </w:rPr>
        <w:t xml:space="preserve"> It is more common</w:t>
      </w:r>
      <w:r w:rsidR="00571F72">
        <w:rPr>
          <w:sz w:val="24"/>
          <w:szCs w:val="24"/>
        </w:rPr>
        <w:t xml:space="preserve"> in children with eth</w:t>
      </w:r>
      <w:r w:rsidR="00196C59">
        <w:rPr>
          <w:sz w:val="24"/>
          <w:szCs w:val="24"/>
        </w:rPr>
        <w:t>nic minority and low income</w:t>
      </w:r>
      <w:r w:rsidR="00175826">
        <w:rPr>
          <w:sz w:val="24"/>
          <w:szCs w:val="24"/>
        </w:rPr>
        <w:t xml:space="preserve">. </w:t>
      </w:r>
      <w:r w:rsidR="00FE21C8">
        <w:rPr>
          <w:sz w:val="24"/>
          <w:szCs w:val="24"/>
        </w:rPr>
        <w:t xml:space="preserve">Studies have </w:t>
      </w:r>
      <w:r w:rsidR="00424006">
        <w:rPr>
          <w:sz w:val="24"/>
          <w:szCs w:val="24"/>
        </w:rPr>
        <w:t xml:space="preserve">however </w:t>
      </w:r>
      <w:r w:rsidR="00040812">
        <w:rPr>
          <w:sz w:val="24"/>
          <w:szCs w:val="24"/>
        </w:rPr>
        <w:t>suggested</w:t>
      </w:r>
      <w:r w:rsidR="00424006">
        <w:rPr>
          <w:sz w:val="24"/>
          <w:szCs w:val="24"/>
        </w:rPr>
        <w:t xml:space="preserve"> </w:t>
      </w:r>
      <w:r w:rsidR="00295D98">
        <w:rPr>
          <w:sz w:val="24"/>
          <w:szCs w:val="24"/>
        </w:rPr>
        <w:t>that the incident of</w:t>
      </w:r>
      <w:r w:rsidR="00424006">
        <w:rPr>
          <w:sz w:val="24"/>
          <w:szCs w:val="24"/>
        </w:rPr>
        <w:t xml:space="preserve"> </w:t>
      </w:r>
      <w:r w:rsidR="00295D98">
        <w:rPr>
          <w:sz w:val="24"/>
          <w:szCs w:val="24"/>
        </w:rPr>
        <w:t>type 2 diabetes would increase</w:t>
      </w:r>
      <w:r w:rsidR="00C743CA">
        <w:rPr>
          <w:sz w:val="24"/>
          <w:szCs w:val="24"/>
        </w:rPr>
        <w:t xml:space="preserve"> in the </w:t>
      </w:r>
      <w:r w:rsidR="00C743CA" w:rsidRPr="00040812">
        <w:rPr>
          <w:sz w:val="24"/>
          <w:szCs w:val="24"/>
        </w:rPr>
        <w:t>UK</w:t>
      </w:r>
      <w:r w:rsidR="00952BE5">
        <w:rPr>
          <w:sz w:val="24"/>
          <w:szCs w:val="24"/>
        </w:rPr>
        <w:t xml:space="preserve"> </w:t>
      </w:r>
      <w:r w:rsidR="008A1D36">
        <w:rPr>
          <w:sz w:val="24"/>
          <w:szCs w:val="24"/>
        </w:rPr>
        <w:t>(</w:t>
      </w:r>
      <w:r w:rsidR="008C7888">
        <w:rPr>
          <w:sz w:val="24"/>
          <w:szCs w:val="24"/>
        </w:rPr>
        <w:t>which includes England and Wales</w:t>
      </w:r>
      <w:r w:rsidR="008A1D36">
        <w:rPr>
          <w:sz w:val="24"/>
          <w:szCs w:val="24"/>
        </w:rPr>
        <w:t xml:space="preserve">) </w:t>
      </w:r>
      <w:r w:rsidR="00E90232">
        <w:rPr>
          <w:sz w:val="24"/>
          <w:szCs w:val="24"/>
        </w:rPr>
        <w:t>significantly in the coming years (</w:t>
      </w:r>
      <w:proofErr w:type="spellStart"/>
      <w:r w:rsidR="00952BE5">
        <w:rPr>
          <w:sz w:val="24"/>
          <w:szCs w:val="24"/>
        </w:rPr>
        <w:t>Khanolkar</w:t>
      </w:r>
      <w:proofErr w:type="spellEnd"/>
      <w:r w:rsidR="002E4A34">
        <w:rPr>
          <w:sz w:val="24"/>
          <w:szCs w:val="24"/>
        </w:rPr>
        <w:t>, Amin et al. 2016)</w:t>
      </w:r>
      <w:r w:rsidR="00E90232">
        <w:rPr>
          <w:sz w:val="24"/>
          <w:szCs w:val="24"/>
        </w:rPr>
        <w:t>.</w:t>
      </w:r>
    </w:p>
    <w:p w14:paraId="51EE8791" w14:textId="46D3A1EA" w:rsidR="00A359E2" w:rsidRDefault="00A359E2" w:rsidP="00E04E56">
      <w:pPr>
        <w:spacing w:line="360" w:lineRule="auto"/>
        <w:rPr>
          <w:sz w:val="24"/>
          <w:szCs w:val="24"/>
        </w:rPr>
      </w:pPr>
    </w:p>
    <w:p w14:paraId="3FF7587D" w14:textId="2FCD98DD" w:rsidR="00A359E2" w:rsidRDefault="00A359E2" w:rsidP="00E04E56">
      <w:pPr>
        <w:spacing w:line="360" w:lineRule="auto"/>
        <w:rPr>
          <w:sz w:val="24"/>
          <w:szCs w:val="24"/>
        </w:rPr>
      </w:pPr>
      <w:r>
        <w:rPr>
          <w:sz w:val="24"/>
          <w:szCs w:val="24"/>
        </w:rPr>
        <w:t xml:space="preserve">In </w:t>
      </w:r>
      <w:r w:rsidR="0023615F">
        <w:rPr>
          <w:sz w:val="24"/>
          <w:szCs w:val="24"/>
        </w:rPr>
        <w:t xml:space="preserve">England 17% of the population </w:t>
      </w:r>
      <w:r w:rsidR="00F13DE5">
        <w:rPr>
          <w:sz w:val="24"/>
          <w:szCs w:val="24"/>
        </w:rPr>
        <w:t xml:space="preserve">lives in </w:t>
      </w:r>
      <w:r w:rsidR="00F16DD6">
        <w:rPr>
          <w:sz w:val="24"/>
          <w:szCs w:val="24"/>
        </w:rPr>
        <w:t xml:space="preserve">rural areas while </w:t>
      </w:r>
      <w:r w:rsidR="00611A27">
        <w:rPr>
          <w:sz w:val="24"/>
          <w:szCs w:val="24"/>
        </w:rPr>
        <w:t>in Wales 35% of the population lives in the rural area</w:t>
      </w:r>
      <w:r w:rsidR="000C67E0">
        <w:rPr>
          <w:sz w:val="24"/>
          <w:szCs w:val="24"/>
        </w:rPr>
        <w:t>s.</w:t>
      </w:r>
      <w:r w:rsidR="00590A3C">
        <w:rPr>
          <w:sz w:val="24"/>
          <w:szCs w:val="24"/>
        </w:rPr>
        <w:t xml:space="preserve"> In the U</w:t>
      </w:r>
      <w:r w:rsidR="00C8710D">
        <w:rPr>
          <w:sz w:val="24"/>
          <w:szCs w:val="24"/>
        </w:rPr>
        <w:t xml:space="preserve">K persons living in the rural areas tend to have </w:t>
      </w:r>
      <w:r w:rsidR="00D97DAB">
        <w:rPr>
          <w:sz w:val="24"/>
          <w:szCs w:val="24"/>
        </w:rPr>
        <w:t xml:space="preserve">a longer life </w:t>
      </w:r>
      <w:r w:rsidR="00D97DAB">
        <w:rPr>
          <w:sz w:val="24"/>
          <w:szCs w:val="24"/>
        </w:rPr>
        <w:lastRenderedPageBreak/>
        <w:t xml:space="preserve">expectancy by two years compared to </w:t>
      </w:r>
      <w:r w:rsidR="0021128B">
        <w:rPr>
          <w:sz w:val="24"/>
          <w:szCs w:val="24"/>
        </w:rPr>
        <w:t>rural areas</w:t>
      </w:r>
      <w:r w:rsidR="009743CB">
        <w:rPr>
          <w:sz w:val="24"/>
          <w:szCs w:val="24"/>
        </w:rPr>
        <w:t xml:space="preserve">. </w:t>
      </w:r>
      <w:r w:rsidR="00437427">
        <w:rPr>
          <w:sz w:val="24"/>
          <w:szCs w:val="24"/>
        </w:rPr>
        <w:t xml:space="preserve">Person in the rural </w:t>
      </w:r>
      <w:r w:rsidR="00DF654C">
        <w:rPr>
          <w:sz w:val="24"/>
          <w:szCs w:val="24"/>
        </w:rPr>
        <w:t xml:space="preserve">areas tend to </w:t>
      </w:r>
      <w:r w:rsidR="00686C55">
        <w:rPr>
          <w:sz w:val="24"/>
          <w:szCs w:val="24"/>
        </w:rPr>
        <w:t xml:space="preserve">develop type 2 diabetes </w:t>
      </w:r>
      <w:r w:rsidR="00E438E9">
        <w:rPr>
          <w:sz w:val="24"/>
          <w:szCs w:val="24"/>
        </w:rPr>
        <w:t xml:space="preserve">more than urban areas. This is due to the fact the </w:t>
      </w:r>
      <w:r w:rsidR="00B625B5">
        <w:rPr>
          <w:sz w:val="24"/>
          <w:szCs w:val="24"/>
        </w:rPr>
        <w:t xml:space="preserve">most people who live in urban areas tend to live close to </w:t>
      </w:r>
      <w:r w:rsidR="002315B0">
        <w:rPr>
          <w:sz w:val="24"/>
          <w:szCs w:val="24"/>
        </w:rPr>
        <w:t xml:space="preserve">a GP and they tend to live </w:t>
      </w:r>
      <w:r w:rsidR="005D3CA5">
        <w:rPr>
          <w:sz w:val="24"/>
          <w:szCs w:val="24"/>
        </w:rPr>
        <w:t>and eat health</w:t>
      </w:r>
      <w:r w:rsidR="00347668">
        <w:rPr>
          <w:sz w:val="24"/>
          <w:szCs w:val="24"/>
        </w:rPr>
        <w:t xml:space="preserve">y </w:t>
      </w:r>
      <w:r w:rsidR="0080073F">
        <w:rPr>
          <w:sz w:val="24"/>
          <w:szCs w:val="24"/>
        </w:rPr>
        <w:t>(for</w:t>
      </w:r>
      <w:r w:rsidR="00347668">
        <w:rPr>
          <w:sz w:val="24"/>
          <w:szCs w:val="24"/>
        </w:rPr>
        <w:t xml:space="preserve"> example they have easier access to </w:t>
      </w:r>
      <w:r w:rsidR="001F71E0">
        <w:rPr>
          <w:sz w:val="24"/>
          <w:szCs w:val="24"/>
        </w:rPr>
        <w:t>food and places to do physical activity</w:t>
      </w:r>
      <w:r w:rsidR="003B110B">
        <w:rPr>
          <w:sz w:val="24"/>
          <w:szCs w:val="24"/>
        </w:rPr>
        <w:t xml:space="preserve">). This decreases their risk </w:t>
      </w:r>
      <w:r w:rsidR="00767570">
        <w:rPr>
          <w:sz w:val="24"/>
          <w:szCs w:val="24"/>
        </w:rPr>
        <w:t>of developing the d</w:t>
      </w:r>
      <w:r w:rsidR="0080073F">
        <w:rPr>
          <w:sz w:val="24"/>
          <w:szCs w:val="24"/>
        </w:rPr>
        <w:t>isease</w:t>
      </w:r>
      <w:r w:rsidR="002B6DD3">
        <w:rPr>
          <w:sz w:val="24"/>
          <w:szCs w:val="24"/>
        </w:rPr>
        <w:t xml:space="preserve"> compared to </w:t>
      </w:r>
      <w:r w:rsidR="002A1FA7">
        <w:rPr>
          <w:sz w:val="24"/>
          <w:szCs w:val="24"/>
        </w:rPr>
        <w:t>rural areas where access to these ne</w:t>
      </w:r>
      <w:r w:rsidR="0047621F">
        <w:rPr>
          <w:sz w:val="24"/>
          <w:szCs w:val="24"/>
        </w:rPr>
        <w:t xml:space="preserve">cessities </w:t>
      </w:r>
      <w:r w:rsidR="00915CCA">
        <w:rPr>
          <w:sz w:val="24"/>
          <w:szCs w:val="24"/>
        </w:rPr>
        <w:t>is</w:t>
      </w:r>
      <w:r w:rsidR="0047621F">
        <w:rPr>
          <w:sz w:val="24"/>
          <w:szCs w:val="24"/>
        </w:rPr>
        <w:t xml:space="preserve"> not readily available because of transportation and </w:t>
      </w:r>
      <w:r w:rsidR="00925EFF">
        <w:rPr>
          <w:sz w:val="24"/>
          <w:szCs w:val="24"/>
        </w:rPr>
        <w:t>cost.</w:t>
      </w:r>
      <w:r w:rsidR="009144FD">
        <w:rPr>
          <w:sz w:val="24"/>
          <w:szCs w:val="24"/>
        </w:rPr>
        <w:t xml:space="preserve"> </w:t>
      </w:r>
      <w:r w:rsidR="001531C3">
        <w:rPr>
          <w:sz w:val="24"/>
          <w:szCs w:val="24"/>
        </w:rPr>
        <w:t>(</w:t>
      </w:r>
      <w:r w:rsidR="00163636">
        <w:rPr>
          <w:sz w:val="24"/>
          <w:szCs w:val="24"/>
        </w:rPr>
        <w:t>The UK national health service</w:t>
      </w:r>
      <w:r w:rsidR="001531C3">
        <w:rPr>
          <w:sz w:val="24"/>
          <w:szCs w:val="24"/>
        </w:rPr>
        <w:t xml:space="preserve"> 2020)</w:t>
      </w:r>
      <w:r w:rsidR="00163636">
        <w:rPr>
          <w:sz w:val="24"/>
          <w:szCs w:val="24"/>
        </w:rPr>
        <w:t>.</w:t>
      </w:r>
    </w:p>
    <w:p w14:paraId="18438A9C" w14:textId="10DF7C80" w:rsidR="0031564C" w:rsidRDefault="0031564C" w:rsidP="00E04E56">
      <w:pPr>
        <w:spacing w:line="360" w:lineRule="auto"/>
        <w:rPr>
          <w:sz w:val="24"/>
          <w:szCs w:val="24"/>
        </w:rPr>
      </w:pPr>
    </w:p>
    <w:p w14:paraId="68B7F398" w14:textId="574E654E" w:rsidR="006D135F" w:rsidRDefault="006D135F" w:rsidP="00E04E56">
      <w:pPr>
        <w:spacing w:line="360" w:lineRule="auto"/>
        <w:rPr>
          <w:sz w:val="24"/>
          <w:szCs w:val="24"/>
        </w:rPr>
      </w:pPr>
    </w:p>
    <w:p w14:paraId="759156BF" w14:textId="646E46F8" w:rsidR="00FC7630" w:rsidRDefault="006D135F" w:rsidP="00E04E56">
      <w:pPr>
        <w:spacing w:line="360" w:lineRule="auto"/>
        <w:rPr>
          <w:sz w:val="24"/>
          <w:szCs w:val="24"/>
        </w:rPr>
      </w:pPr>
      <w:r>
        <w:rPr>
          <w:sz w:val="24"/>
          <w:szCs w:val="24"/>
        </w:rPr>
        <w:br w:type="page"/>
      </w:r>
    </w:p>
    <w:tbl>
      <w:tblPr>
        <w:tblStyle w:val="TableGrid"/>
        <w:tblpPr w:leftFromText="180" w:rightFromText="180" w:horzAnchor="margin" w:tblpY="660"/>
        <w:tblW w:w="9440" w:type="dxa"/>
        <w:tblLook w:val="04A0" w:firstRow="1" w:lastRow="0" w:firstColumn="1" w:lastColumn="0" w:noHBand="0" w:noVBand="1"/>
      </w:tblPr>
      <w:tblGrid>
        <w:gridCol w:w="2539"/>
        <w:gridCol w:w="3863"/>
        <w:gridCol w:w="2704"/>
        <w:gridCol w:w="334"/>
      </w:tblGrid>
      <w:tr w:rsidR="003D0187" w:rsidRPr="003D0187" w14:paraId="0FC689F6" w14:textId="77777777" w:rsidTr="003D0187">
        <w:trPr>
          <w:trHeight w:val="900"/>
        </w:trPr>
        <w:tc>
          <w:tcPr>
            <w:tcW w:w="2539" w:type="dxa"/>
          </w:tcPr>
          <w:p w14:paraId="73529183" w14:textId="4276FD01" w:rsidR="003D0187" w:rsidRPr="003D0187" w:rsidRDefault="003D0187" w:rsidP="0036265A">
            <w:pPr>
              <w:rPr>
                <w:b/>
                <w:bCs/>
                <w:sz w:val="24"/>
                <w:szCs w:val="24"/>
              </w:rPr>
            </w:pPr>
            <w:r w:rsidRPr="003D0187">
              <w:rPr>
                <w:b/>
                <w:bCs/>
                <w:sz w:val="24"/>
                <w:szCs w:val="24"/>
              </w:rPr>
              <w:lastRenderedPageBreak/>
              <w:t>Country</w:t>
            </w:r>
          </w:p>
        </w:tc>
        <w:tc>
          <w:tcPr>
            <w:tcW w:w="3863" w:type="dxa"/>
          </w:tcPr>
          <w:p w14:paraId="79EA003D" w14:textId="7D301FE1" w:rsidR="003D0187" w:rsidRPr="003D0187" w:rsidRDefault="003D0187" w:rsidP="0036265A">
            <w:pPr>
              <w:rPr>
                <w:b/>
                <w:bCs/>
                <w:sz w:val="24"/>
                <w:szCs w:val="24"/>
              </w:rPr>
            </w:pPr>
            <w:r w:rsidRPr="003D0187">
              <w:rPr>
                <w:b/>
                <w:bCs/>
                <w:sz w:val="24"/>
                <w:szCs w:val="24"/>
              </w:rPr>
              <w:t>Estimated numbers living with undiagnosed type 2 diabetes</w:t>
            </w:r>
          </w:p>
        </w:tc>
        <w:tc>
          <w:tcPr>
            <w:tcW w:w="2704" w:type="dxa"/>
          </w:tcPr>
          <w:p w14:paraId="21180AF7" w14:textId="393D0563" w:rsidR="003D0187" w:rsidRPr="003D0187" w:rsidRDefault="003D0187" w:rsidP="0036265A">
            <w:pPr>
              <w:rPr>
                <w:b/>
                <w:bCs/>
                <w:sz w:val="24"/>
                <w:szCs w:val="24"/>
              </w:rPr>
            </w:pPr>
            <w:r w:rsidRPr="003D0187">
              <w:rPr>
                <w:b/>
                <w:bCs/>
                <w:sz w:val="24"/>
                <w:szCs w:val="24"/>
              </w:rPr>
              <w:t>Estimated number at risk of type 2 diabetes</w:t>
            </w:r>
          </w:p>
        </w:tc>
        <w:tc>
          <w:tcPr>
            <w:tcW w:w="334" w:type="dxa"/>
          </w:tcPr>
          <w:p w14:paraId="3269614D" w14:textId="676DA5DB" w:rsidR="003D0187" w:rsidRPr="003D0187" w:rsidRDefault="003D0187" w:rsidP="0036265A">
            <w:pPr>
              <w:rPr>
                <w:b/>
                <w:bCs/>
                <w:sz w:val="24"/>
                <w:szCs w:val="24"/>
              </w:rPr>
            </w:pPr>
          </w:p>
        </w:tc>
      </w:tr>
      <w:tr w:rsidR="003D0187" w14:paraId="4138CD73" w14:textId="77777777" w:rsidTr="003D0187">
        <w:trPr>
          <w:trHeight w:val="292"/>
        </w:trPr>
        <w:tc>
          <w:tcPr>
            <w:tcW w:w="2539" w:type="dxa"/>
          </w:tcPr>
          <w:p w14:paraId="4EA764AE" w14:textId="45B44B9F" w:rsidR="003D0187" w:rsidRDefault="003D0187" w:rsidP="0036265A">
            <w:pPr>
              <w:rPr>
                <w:sz w:val="24"/>
                <w:szCs w:val="24"/>
              </w:rPr>
            </w:pPr>
            <w:r>
              <w:rPr>
                <w:sz w:val="24"/>
                <w:szCs w:val="24"/>
              </w:rPr>
              <w:t>England</w:t>
            </w:r>
          </w:p>
        </w:tc>
        <w:tc>
          <w:tcPr>
            <w:tcW w:w="3863" w:type="dxa"/>
          </w:tcPr>
          <w:p w14:paraId="303551D2" w14:textId="50F54FE8" w:rsidR="003D0187" w:rsidRDefault="003D0187" w:rsidP="0036265A">
            <w:pPr>
              <w:rPr>
                <w:sz w:val="24"/>
                <w:szCs w:val="24"/>
              </w:rPr>
            </w:pPr>
            <w:r>
              <w:rPr>
                <w:sz w:val="24"/>
                <w:szCs w:val="24"/>
              </w:rPr>
              <w:t>&gt;860 000</w:t>
            </w:r>
          </w:p>
        </w:tc>
        <w:tc>
          <w:tcPr>
            <w:tcW w:w="2704" w:type="dxa"/>
          </w:tcPr>
          <w:p w14:paraId="0890B0F8" w14:textId="21CE0406" w:rsidR="003D0187" w:rsidRDefault="003D0187" w:rsidP="0036265A">
            <w:pPr>
              <w:rPr>
                <w:sz w:val="24"/>
                <w:szCs w:val="24"/>
              </w:rPr>
            </w:pPr>
            <w:r>
              <w:rPr>
                <w:sz w:val="24"/>
                <w:szCs w:val="24"/>
              </w:rPr>
              <w:t>10 300 000</w:t>
            </w:r>
          </w:p>
        </w:tc>
        <w:tc>
          <w:tcPr>
            <w:tcW w:w="334" w:type="dxa"/>
          </w:tcPr>
          <w:p w14:paraId="31E1DF1B" w14:textId="77777777" w:rsidR="003D0187" w:rsidRDefault="003D0187" w:rsidP="0036265A">
            <w:pPr>
              <w:rPr>
                <w:sz w:val="24"/>
                <w:szCs w:val="24"/>
              </w:rPr>
            </w:pPr>
          </w:p>
        </w:tc>
      </w:tr>
      <w:tr w:rsidR="003D0187" w14:paraId="6AAF808E" w14:textId="77777777" w:rsidTr="003D0187">
        <w:trPr>
          <w:trHeight w:val="303"/>
        </w:trPr>
        <w:tc>
          <w:tcPr>
            <w:tcW w:w="2539" w:type="dxa"/>
          </w:tcPr>
          <w:p w14:paraId="3B2E88EC" w14:textId="6DB1F718" w:rsidR="003D0187" w:rsidRDefault="003D0187" w:rsidP="0036265A">
            <w:pPr>
              <w:rPr>
                <w:sz w:val="24"/>
                <w:szCs w:val="24"/>
              </w:rPr>
            </w:pPr>
            <w:r>
              <w:rPr>
                <w:sz w:val="24"/>
                <w:szCs w:val="24"/>
              </w:rPr>
              <w:t>Wales</w:t>
            </w:r>
          </w:p>
        </w:tc>
        <w:tc>
          <w:tcPr>
            <w:tcW w:w="3863" w:type="dxa"/>
          </w:tcPr>
          <w:p w14:paraId="6DA7BD3C" w14:textId="2F435F6E" w:rsidR="003D0187" w:rsidRDefault="003D0187" w:rsidP="0036265A">
            <w:pPr>
              <w:rPr>
                <w:sz w:val="24"/>
                <w:szCs w:val="24"/>
              </w:rPr>
            </w:pPr>
            <w:r>
              <w:rPr>
                <w:sz w:val="24"/>
                <w:szCs w:val="24"/>
              </w:rPr>
              <w:t>&gt;60 000</w:t>
            </w:r>
          </w:p>
        </w:tc>
        <w:tc>
          <w:tcPr>
            <w:tcW w:w="2704" w:type="dxa"/>
          </w:tcPr>
          <w:p w14:paraId="5713A547" w14:textId="76B690F9" w:rsidR="003D0187" w:rsidRDefault="003D0187" w:rsidP="0036265A">
            <w:pPr>
              <w:rPr>
                <w:sz w:val="24"/>
                <w:szCs w:val="24"/>
              </w:rPr>
            </w:pPr>
            <w:r>
              <w:rPr>
                <w:sz w:val="24"/>
                <w:szCs w:val="24"/>
              </w:rPr>
              <w:t>600 000</w:t>
            </w:r>
          </w:p>
        </w:tc>
        <w:tc>
          <w:tcPr>
            <w:tcW w:w="334" w:type="dxa"/>
          </w:tcPr>
          <w:p w14:paraId="27B876BA" w14:textId="77777777" w:rsidR="003D0187" w:rsidRDefault="003D0187" w:rsidP="0036265A">
            <w:pPr>
              <w:rPr>
                <w:sz w:val="24"/>
                <w:szCs w:val="24"/>
              </w:rPr>
            </w:pPr>
          </w:p>
        </w:tc>
      </w:tr>
    </w:tbl>
    <w:p w14:paraId="386871A7" w14:textId="7F20B699" w:rsidR="003B28EE" w:rsidRDefault="0036265A">
      <w:pPr>
        <w:rPr>
          <w:sz w:val="24"/>
          <w:szCs w:val="24"/>
        </w:rPr>
      </w:pPr>
      <w:r>
        <w:rPr>
          <w:sz w:val="24"/>
          <w:szCs w:val="24"/>
        </w:rPr>
        <w:t>Table 1</w:t>
      </w:r>
      <w:r w:rsidR="003D0187">
        <w:rPr>
          <w:sz w:val="24"/>
          <w:szCs w:val="24"/>
        </w:rPr>
        <w:t xml:space="preserve">. Prevalence of </w:t>
      </w:r>
      <w:r w:rsidR="00EA6354">
        <w:rPr>
          <w:sz w:val="24"/>
          <w:szCs w:val="24"/>
        </w:rPr>
        <w:t xml:space="preserve">type two diabetes in England and Wales </w:t>
      </w:r>
      <w:r w:rsidR="00E36B63">
        <w:rPr>
          <w:sz w:val="24"/>
          <w:szCs w:val="24"/>
        </w:rPr>
        <w:t>between undiagnosed</w:t>
      </w:r>
      <w:r w:rsidR="00326507">
        <w:rPr>
          <w:sz w:val="24"/>
          <w:szCs w:val="24"/>
        </w:rPr>
        <w:t xml:space="preserve"> and diagnosed </w:t>
      </w:r>
      <w:r w:rsidR="00E36B63">
        <w:rPr>
          <w:sz w:val="24"/>
          <w:szCs w:val="24"/>
        </w:rPr>
        <w:t>individuals</w:t>
      </w:r>
    </w:p>
    <w:p w14:paraId="4990BCEB" w14:textId="77777777" w:rsidR="003B28EE" w:rsidRDefault="003B28EE">
      <w:pPr>
        <w:rPr>
          <w:sz w:val="24"/>
          <w:szCs w:val="24"/>
        </w:rPr>
      </w:pPr>
    </w:p>
    <w:p w14:paraId="75A57BE5" w14:textId="777025F1" w:rsidR="00FC7630" w:rsidRDefault="00E36B63">
      <w:pPr>
        <w:rPr>
          <w:sz w:val="24"/>
          <w:szCs w:val="24"/>
        </w:rPr>
      </w:pPr>
      <w:r>
        <w:rPr>
          <w:sz w:val="24"/>
          <w:szCs w:val="24"/>
        </w:rPr>
        <w:t>Adopted</w:t>
      </w:r>
      <w:r w:rsidR="00EE6440">
        <w:rPr>
          <w:sz w:val="24"/>
          <w:szCs w:val="24"/>
        </w:rPr>
        <w:t xml:space="preserve"> from</w:t>
      </w:r>
      <w:r w:rsidR="005C4DA2">
        <w:rPr>
          <w:sz w:val="24"/>
          <w:szCs w:val="24"/>
        </w:rPr>
        <w:t xml:space="preserve"> </w:t>
      </w:r>
      <w:r w:rsidR="005C4DA2" w:rsidRPr="00BE26BA">
        <w:rPr>
          <w:sz w:val="24"/>
          <w:szCs w:val="24"/>
        </w:rPr>
        <w:t>(</w:t>
      </w:r>
      <w:proofErr w:type="spellStart"/>
      <w:r w:rsidR="005C4DA2" w:rsidRPr="00BE26BA">
        <w:rPr>
          <w:color w:val="3A3A3A"/>
          <w:sz w:val="24"/>
          <w:szCs w:val="24"/>
          <w:shd w:val="clear" w:color="auto" w:fill="FFFFFF"/>
        </w:rPr>
        <w:t>Whicher</w:t>
      </w:r>
      <w:proofErr w:type="spellEnd"/>
      <w:r w:rsidR="005C4DA2" w:rsidRPr="00BE26BA">
        <w:rPr>
          <w:color w:val="3A3A3A"/>
          <w:sz w:val="24"/>
          <w:szCs w:val="24"/>
          <w:shd w:val="clear" w:color="auto" w:fill="FFFFFF"/>
        </w:rPr>
        <w:t>, C.A., O’Neill, S. and Holt, R.I.G. 2020)</w:t>
      </w:r>
      <w:r w:rsidR="00FC7630">
        <w:rPr>
          <w:sz w:val="24"/>
          <w:szCs w:val="24"/>
        </w:rPr>
        <w:br w:type="page"/>
      </w:r>
    </w:p>
    <w:p w14:paraId="3019AF7E" w14:textId="77777777" w:rsidR="008B1E10" w:rsidRDefault="008B1E10" w:rsidP="00E04E56">
      <w:pPr>
        <w:spacing w:line="360" w:lineRule="auto"/>
        <w:rPr>
          <w:sz w:val="24"/>
          <w:szCs w:val="24"/>
        </w:rPr>
      </w:pPr>
    </w:p>
    <w:p w14:paraId="742F1F9A" w14:textId="77777777" w:rsidR="00E167AA" w:rsidRDefault="00E167AA" w:rsidP="00E04E56">
      <w:pPr>
        <w:spacing w:line="360" w:lineRule="auto"/>
        <w:jc w:val="center"/>
        <w:rPr>
          <w:b/>
          <w:bCs/>
          <w:sz w:val="28"/>
          <w:szCs w:val="28"/>
        </w:rPr>
      </w:pPr>
      <w:r>
        <w:rPr>
          <w:b/>
          <w:bCs/>
          <w:sz w:val="28"/>
          <w:szCs w:val="28"/>
        </w:rPr>
        <w:t>Main findings in the prevalence of type two diabetes in England and Wales</w:t>
      </w:r>
    </w:p>
    <w:p w14:paraId="5E17553C" w14:textId="77BF6A85" w:rsidR="008B1E10" w:rsidRDefault="0068526F" w:rsidP="00E04E56">
      <w:pPr>
        <w:spacing w:line="360" w:lineRule="auto"/>
        <w:rPr>
          <w:sz w:val="24"/>
          <w:szCs w:val="24"/>
        </w:rPr>
      </w:pPr>
      <w:r>
        <w:rPr>
          <w:sz w:val="24"/>
          <w:szCs w:val="24"/>
        </w:rPr>
        <w:t xml:space="preserve">It </w:t>
      </w:r>
      <w:r w:rsidR="0095521C">
        <w:rPr>
          <w:sz w:val="24"/>
          <w:szCs w:val="24"/>
        </w:rPr>
        <w:t>is clear based on evidence that</w:t>
      </w:r>
      <w:r w:rsidR="009D79C5">
        <w:rPr>
          <w:sz w:val="24"/>
          <w:szCs w:val="24"/>
        </w:rPr>
        <w:t xml:space="preserve"> the prevalence of type</w:t>
      </w:r>
      <w:r w:rsidR="0095521C">
        <w:rPr>
          <w:sz w:val="24"/>
          <w:szCs w:val="24"/>
        </w:rPr>
        <w:t xml:space="preserve"> two d</w:t>
      </w:r>
      <w:r w:rsidR="009D79C5">
        <w:rPr>
          <w:sz w:val="24"/>
          <w:szCs w:val="24"/>
        </w:rPr>
        <w:t xml:space="preserve">iabetes in England and Wales is fast </w:t>
      </w:r>
      <w:r w:rsidR="00B35E27">
        <w:rPr>
          <w:sz w:val="24"/>
          <w:szCs w:val="24"/>
        </w:rPr>
        <w:t xml:space="preserve">growing and </w:t>
      </w:r>
      <w:r w:rsidR="009A16A8">
        <w:rPr>
          <w:sz w:val="24"/>
          <w:szCs w:val="24"/>
        </w:rPr>
        <w:t xml:space="preserve">leaves a strain on the </w:t>
      </w:r>
      <w:r w:rsidR="00925EFF">
        <w:rPr>
          <w:sz w:val="24"/>
          <w:szCs w:val="24"/>
        </w:rPr>
        <w:t>health care system</w:t>
      </w:r>
      <w:r w:rsidR="009A16A8">
        <w:rPr>
          <w:sz w:val="24"/>
          <w:szCs w:val="24"/>
        </w:rPr>
        <w:t xml:space="preserve">. </w:t>
      </w:r>
      <w:r w:rsidR="00F41487">
        <w:rPr>
          <w:sz w:val="24"/>
          <w:szCs w:val="24"/>
        </w:rPr>
        <w:t xml:space="preserve"> It is </w:t>
      </w:r>
      <w:r w:rsidR="00670B71">
        <w:rPr>
          <w:sz w:val="24"/>
          <w:szCs w:val="24"/>
        </w:rPr>
        <w:t>However, more</w:t>
      </w:r>
      <w:r w:rsidR="00F41487">
        <w:rPr>
          <w:sz w:val="24"/>
          <w:szCs w:val="24"/>
        </w:rPr>
        <w:t xml:space="preserve"> </w:t>
      </w:r>
      <w:r w:rsidR="000241C1">
        <w:rPr>
          <w:sz w:val="24"/>
          <w:szCs w:val="24"/>
        </w:rPr>
        <w:t>of a</w:t>
      </w:r>
      <w:r w:rsidR="00670B71">
        <w:rPr>
          <w:sz w:val="24"/>
          <w:szCs w:val="24"/>
        </w:rPr>
        <w:t xml:space="preserve"> problem in </w:t>
      </w:r>
      <w:r w:rsidR="00E93E44">
        <w:rPr>
          <w:sz w:val="24"/>
          <w:szCs w:val="24"/>
        </w:rPr>
        <w:t>Wales than in England.</w:t>
      </w:r>
      <w:r w:rsidR="00F41487">
        <w:rPr>
          <w:sz w:val="24"/>
          <w:szCs w:val="24"/>
        </w:rPr>
        <w:t xml:space="preserve"> </w:t>
      </w:r>
      <w:r w:rsidR="009908D2">
        <w:rPr>
          <w:sz w:val="24"/>
          <w:szCs w:val="24"/>
        </w:rPr>
        <w:t xml:space="preserve">This is because there </w:t>
      </w:r>
      <w:r w:rsidR="000463BB">
        <w:rPr>
          <w:sz w:val="24"/>
          <w:szCs w:val="24"/>
        </w:rPr>
        <w:t>are many factors that contribute</w:t>
      </w:r>
      <w:r w:rsidR="00915CCA">
        <w:rPr>
          <w:sz w:val="24"/>
          <w:szCs w:val="24"/>
        </w:rPr>
        <w:t xml:space="preserve"> to</w:t>
      </w:r>
      <w:r w:rsidR="000463BB">
        <w:rPr>
          <w:sz w:val="24"/>
          <w:szCs w:val="24"/>
        </w:rPr>
        <w:t xml:space="preserve"> </w:t>
      </w:r>
      <w:r w:rsidR="006B08C4">
        <w:rPr>
          <w:sz w:val="24"/>
          <w:szCs w:val="24"/>
        </w:rPr>
        <w:t xml:space="preserve">this problem for example the obesity crisis in the </w:t>
      </w:r>
      <w:r w:rsidR="0003305F">
        <w:rPr>
          <w:sz w:val="24"/>
          <w:szCs w:val="24"/>
        </w:rPr>
        <w:t>UK</w:t>
      </w:r>
      <w:r w:rsidR="006B08C4">
        <w:rPr>
          <w:sz w:val="24"/>
          <w:szCs w:val="24"/>
        </w:rPr>
        <w:t xml:space="preserve"> which is more prevalent in </w:t>
      </w:r>
      <w:r w:rsidR="0003305F">
        <w:rPr>
          <w:sz w:val="24"/>
          <w:szCs w:val="24"/>
        </w:rPr>
        <w:t>Wales</w:t>
      </w:r>
      <w:r w:rsidR="006B08C4">
        <w:rPr>
          <w:sz w:val="24"/>
          <w:szCs w:val="24"/>
        </w:rPr>
        <w:t xml:space="preserve"> and </w:t>
      </w:r>
      <w:r w:rsidR="004D2614">
        <w:rPr>
          <w:sz w:val="24"/>
          <w:szCs w:val="24"/>
        </w:rPr>
        <w:t xml:space="preserve">leads to the </w:t>
      </w:r>
      <w:r w:rsidR="002A3DAA">
        <w:rPr>
          <w:sz w:val="24"/>
          <w:szCs w:val="24"/>
        </w:rPr>
        <w:t xml:space="preserve">development of type two diabetes. </w:t>
      </w:r>
      <w:r w:rsidR="0003305F">
        <w:rPr>
          <w:sz w:val="24"/>
          <w:szCs w:val="24"/>
        </w:rPr>
        <w:t>However,</w:t>
      </w:r>
      <w:r w:rsidR="002A3DAA">
        <w:rPr>
          <w:sz w:val="24"/>
          <w:szCs w:val="24"/>
        </w:rPr>
        <w:t xml:space="preserve"> obesity is </w:t>
      </w:r>
      <w:r w:rsidR="0003305F">
        <w:rPr>
          <w:sz w:val="24"/>
          <w:szCs w:val="24"/>
        </w:rPr>
        <w:t>more prevalent in children than in adults in Wales (Diabetes UK</w:t>
      </w:r>
      <w:r w:rsidR="005C4DA2">
        <w:rPr>
          <w:sz w:val="24"/>
          <w:szCs w:val="24"/>
        </w:rPr>
        <w:t xml:space="preserve"> 202</w:t>
      </w:r>
      <w:r w:rsidR="00C66139">
        <w:rPr>
          <w:sz w:val="24"/>
          <w:szCs w:val="24"/>
        </w:rPr>
        <w:t>2</w:t>
      </w:r>
      <w:r w:rsidR="0003305F">
        <w:rPr>
          <w:sz w:val="24"/>
          <w:szCs w:val="24"/>
        </w:rPr>
        <w:t>)</w:t>
      </w:r>
      <w:r w:rsidR="008B1E10">
        <w:rPr>
          <w:sz w:val="24"/>
          <w:szCs w:val="24"/>
        </w:rPr>
        <w:br w:type="page"/>
      </w:r>
    </w:p>
    <w:p w14:paraId="5E80060F" w14:textId="77777777" w:rsidR="006D135F" w:rsidRPr="008B1E10" w:rsidRDefault="006D135F" w:rsidP="00E04E56">
      <w:pPr>
        <w:spacing w:line="360" w:lineRule="auto"/>
        <w:rPr>
          <w:sz w:val="28"/>
          <w:szCs w:val="28"/>
        </w:rPr>
      </w:pPr>
    </w:p>
    <w:p w14:paraId="6DDD212B" w14:textId="313076CC" w:rsidR="00A84CCD" w:rsidRDefault="000855A5" w:rsidP="00E04E56">
      <w:pPr>
        <w:spacing w:line="360" w:lineRule="auto"/>
        <w:jc w:val="center"/>
        <w:rPr>
          <w:b/>
          <w:bCs/>
          <w:sz w:val="28"/>
          <w:szCs w:val="28"/>
        </w:rPr>
      </w:pPr>
      <w:r>
        <w:rPr>
          <w:b/>
          <w:bCs/>
          <w:sz w:val="28"/>
          <w:szCs w:val="28"/>
        </w:rPr>
        <w:t xml:space="preserve">The main </w:t>
      </w:r>
      <w:r w:rsidR="00D53AFB">
        <w:rPr>
          <w:b/>
          <w:bCs/>
          <w:sz w:val="28"/>
          <w:szCs w:val="28"/>
        </w:rPr>
        <w:t xml:space="preserve">risk factors of Type 2 diabetes </w:t>
      </w:r>
      <w:r w:rsidR="00A6117E">
        <w:rPr>
          <w:b/>
          <w:bCs/>
          <w:sz w:val="28"/>
          <w:szCs w:val="28"/>
        </w:rPr>
        <w:t>and how they relate to Physical activity</w:t>
      </w:r>
      <w:r w:rsidR="00FF06AB">
        <w:rPr>
          <w:b/>
          <w:bCs/>
          <w:sz w:val="28"/>
          <w:szCs w:val="28"/>
        </w:rPr>
        <w:t>.</w:t>
      </w:r>
    </w:p>
    <w:p w14:paraId="2B4A34D2" w14:textId="56ABA75E" w:rsidR="00FF06AB" w:rsidRDefault="002A3223" w:rsidP="00E04E56">
      <w:pPr>
        <w:spacing w:line="360" w:lineRule="auto"/>
        <w:rPr>
          <w:sz w:val="24"/>
          <w:szCs w:val="24"/>
        </w:rPr>
      </w:pPr>
      <w:r>
        <w:rPr>
          <w:sz w:val="24"/>
          <w:szCs w:val="24"/>
        </w:rPr>
        <w:t xml:space="preserve">Physical activity </w:t>
      </w:r>
      <w:r w:rsidR="00AD232A">
        <w:rPr>
          <w:sz w:val="24"/>
          <w:szCs w:val="24"/>
        </w:rPr>
        <w:t xml:space="preserve">as defined by </w:t>
      </w:r>
      <w:proofErr w:type="spellStart"/>
      <w:r w:rsidR="00AD232A">
        <w:rPr>
          <w:sz w:val="24"/>
          <w:szCs w:val="24"/>
        </w:rPr>
        <w:t>Caspersan</w:t>
      </w:r>
      <w:proofErr w:type="spellEnd"/>
      <w:r w:rsidR="00AD232A">
        <w:rPr>
          <w:sz w:val="24"/>
          <w:szCs w:val="24"/>
        </w:rPr>
        <w:t xml:space="preserve"> </w:t>
      </w:r>
      <w:r w:rsidR="00DB5F35">
        <w:rPr>
          <w:sz w:val="24"/>
          <w:szCs w:val="24"/>
        </w:rPr>
        <w:t xml:space="preserve">et al. </w:t>
      </w:r>
      <w:r w:rsidR="00D27FBE">
        <w:rPr>
          <w:sz w:val="24"/>
          <w:szCs w:val="24"/>
        </w:rPr>
        <w:t>1985 is</w:t>
      </w:r>
      <w:r w:rsidR="00DB5F35">
        <w:rPr>
          <w:sz w:val="24"/>
          <w:szCs w:val="24"/>
        </w:rPr>
        <w:t xml:space="preserve"> “</w:t>
      </w:r>
      <w:r w:rsidR="00AF7334">
        <w:rPr>
          <w:sz w:val="24"/>
          <w:szCs w:val="24"/>
        </w:rPr>
        <w:t xml:space="preserve">any bodily movement produced </w:t>
      </w:r>
      <w:r w:rsidR="005F5AFA">
        <w:rPr>
          <w:sz w:val="24"/>
          <w:szCs w:val="24"/>
        </w:rPr>
        <w:t>by ske</w:t>
      </w:r>
      <w:r w:rsidR="0061549D">
        <w:rPr>
          <w:sz w:val="24"/>
          <w:szCs w:val="24"/>
        </w:rPr>
        <w:t>letal</w:t>
      </w:r>
      <w:r w:rsidR="005F5AFA">
        <w:rPr>
          <w:sz w:val="24"/>
          <w:szCs w:val="24"/>
        </w:rPr>
        <w:t xml:space="preserve"> muscles that results in energy expenditure</w:t>
      </w:r>
      <w:r w:rsidR="00776587">
        <w:rPr>
          <w:sz w:val="24"/>
          <w:szCs w:val="24"/>
        </w:rPr>
        <w:t xml:space="preserve">”. </w:t>
      </w:r>
      <w:r w:rsidR="002B73F9">
        <w:rPr>
          <w:sz w:val="24"/>
          <w:szCs w:val="24"/>
        </w:rPr>
        <w:t xml:space="preserve">There are many </w:t>
      </w:r>
      <w:r w:rsidR="002C6AE6">
        <w:rPr>
          <w:sz w:val="24"/>
          <w:szCs w:val="24"/>
        </w:rPr>
        <w:t>risks</w:t>
      </w:r>
      <w:r w:rsidR="002B73F9">
        <w:rPr>
          <w:sz w:val="24"/>
          <w:szCs w:val="24"/>
        </w:rPr>
        <w:t xml:space="preserve"> associated with Type tw</w:t>
      </w:r>
      <w:r w:rsidR="00E056AC">
        <w:rPr>
          <w:sz w:val="24"/>
          <w:szCs w:val="24"/>
        </w:rPr>
        <w:t>o diabetes</w:t>
      </w:r>
      <w:r w:rsidR="00092344">
        <w:rPr>
          <w:sz w:val="24"/>
          <w:szCs w:val="24"/>
        </w:rPr>
        <w:t xml:space="preserve">. </w:t>
      </w:r>
      <w:r w:rsidR="00EF62C2">
        <w:rPr>
          <w:sz w:val="24"/>
          <w:szCs w:val="24"/>
        </w:rPr>
        <w:t>As one gets older your risk increase</w:t>
      </w:r>
      <w:r w:rsidR="00626109">
        <w:rPr>
          <w:sz w:val="24"/>
          <w:szCs w:val="24"/>
        </w:rPr>
        <w:t>s, however it depends on your ethnic group</w:t>
      </w:r>
      <w:r w:rsidR="00245CF3">
        <w:rPr>
          <w:sz w:val="24"/>
          <w:szCs w:val="24"/>
        </w:rPr>
        <w:t xml:space="preserve"> for example:</w:t>
      </w:r>
      <w:r w:rsidR="001B0158">
        <w:rPr>
          <w:sz w:val="24"/>
          <w:szCs w:val="24"/>
        </w:rPr>
        <w:t xml:space="preserve"> </w:t>
      </w:r>
      <w:r w:rsidR="001B1472">
        <w:rPr>
          <w:sz w:val="24"/>
          <w:szCs w:val="24"/>
        </w:rPr>
        <w:t xml:space="preserve"> white</w:t>
      </w:r>
      <w:r w:rsidR="004975A4">
        <w:rPr>
          <w:sz w:val="24"/>
          <w:szCs w:val="24"/>
        </w:rPr>
        <w:t>s</w:t>
      </w:r>
      <w:r w:rsidR="001B1472">
        <w:rPr>
          <w:sz w:val="24"/>
          <w:szCs w:val="24"/>
        </w:rPr>
        <w:t xml:space="preserve"> of age 40 and </w:t>
      </w:r>
      <w:r w:rsidR="001B0158">
        <w:rPr>
          <w:sz w:val="24"/>
          <w:szCs w:val="24"/>
        </w:rPr>
        <w:t xml:space="preserve">over </w:t>
      </w:r>
      <w:r w:rsidR="00933E4A">
        <w:rPr>
          <w:sz w:val="24"/>
          <w:szCs w:val="24"/>
        </w:rPr>
        <w:t>and age 25 and over of African-Caribbean</w:t>
      </w:r>
      <w:r w:rsidR="00D83BB2">
        <w:rPr>
          <w:sz w:val="24"/>
          <w:szCs w:val="24"/>
        </w:rPr>
        <w:t>, Black African or South Asian</w:t>
      </w:r>
      <w:r w:rsidR="00534304">
        <w:rPr>
          <w:sz w:val="24"/>
          <w:szCs w:val="24"/>
        </w:rPr>
        <w:t xml:space="preserve"> (Diabetes UK)</w:t>
      </w:r>
    </w:p>
    <w:p w14:paraId="3BA20105" w14:textId="309126D5" w:rsidR="002C6AE6" w:rsidRDefault="002C6AE6" w:rsidP="00E04E56">
      <w:pPr>
        <w:spacing w:line="360" w:lineRule="auto"/>
        <w:rPr>
          <w:sz w:val="24"/>
          <w:szCs w:val="24"/>
        </w:rPr>
      </w:pPr>
      <w:r>
        <w:rPr>
          <w:sz w:val="24"/>
          <w:szCs w:val="24"/>
        </w:rPr>
        <w:t>You</w:t>
      </w:r>
      <w:r w:rsidR="005B3C7A">
        <w:rPr>
          <w:sz w:val="24"/>
          <w:szCs w:val="24"/>
        </w:rPr>
        <w:t>r risk also increases</w:t>
      </w:r>
      <w:r w:rsidR="007E2EF0">
        <w:rPr>
          <w:sz w:val="24"/>
          <w:szCs w:val="24"/>
        </w:rPr>
        <w:t xml:space="preserve"> by </w:t>
      </w:r>
      <w:r w:rsidR="00BD7154">
        <w:rPr>
          <w:sz w:val="24"/>
          <w:szCs w:val="24"/>
        </w:rPr>
        <w:t>2-4 times</w:t>
      </w:r>
      <w:r w:rsidR="005B3C7A">
        <w:rPr>
          <w:sz w:val="24"/>
          <w:szCs w:val="24"/>
        </w:rPr>
        <w:t xml:space="preserve"> if you have a family history of the </w:t>
      </w:r>
      <w:r w:rsidR="008027CC">
        <w:rPr>
          <w:sz w:val="24"/>
          <w:szCs w:val="24"/>
        </w:rPr>
        <w:t>disease</w:t>
      </w:r>
      <w:r w:rsidR="00FB0847">
        <w:rPr>
          <w:sz w:val="24"/>
          <w:szCs w:val="24"/>
        </w:rPr>
        <w:t xml:space="preserve"> (</w:t>
      </w:r>
      <w:r w:rsidR="007C0421">
        <w:rPr>
          <w:sz w:val="24"/>
          <w:szCs w:val="24"/>
        </w:rPr>
        <w:t xml:space="preserve">for example a </w:t>
      </w:r>
      <w:r w:rsidR="008027CC">
        <w:rPr>
          <w:sz w:val="24"/>
          <w:szCs w:val="24"/>
        </w:rPr>
        <w:t>parent, brother</w:t>
      </w:r>
      <w:r w:rsidR="00FB0847">
        <w:rPr>
          <w:sz w:val="24"/>
          <w:szCs w:val="24"/>
        </w:rPr>
        <w:t xml:space="preserve"> or sister</w:t>
      </w:r>
      <w:r w:rsidR="007C0421">
        <w:rPr>
          <w:sz w:val="24"/>
          <w:szCs w:val="24"/>
        </w:rPr>
        <w:t xml:space="preserve"> </w:t>
      </w:r>
      <w:r w:rsidR="00BD380F">
        <w:rPr>
          <w:sz w:val="24"/>
          <w:szCs w:val="24"/>
        </w:rPr>
        <w:t xml:space="preserve">with the </w:t>
      </w:r>
      <w:r w:rsidR="00AE305F">
        <w:rPr>
          <w:sz w:val="24"/>
          <w:szCs w:val="24"/>
        </w:rPr>
        <w:t>disease</w:t>
      </w:r>
      <w:r w:rsidR="008027CC">
        <w:rPr>
          <w:sz w:val="24"/>
          <w:szCs w:val="24"/>
        </w:rPr>
        <w:t>).</w:t>
      </w:r>
      <w:r w:rsidR="00BD7154">
        <w:rPr>
          <w:sz w:val="24"/>
          <w:szCs w:val="24"/>
        </w:rPr>
        <w:t xml:space="preserve">  </w:t>
      </w:r>
      <w:r w:rsidR="00AC5590">
        <w:rPr>
          <w:sz w:val="24"/>
          <w:szCs w:val="24"/>
        </w:rPr>
        <w:t xml:space="preserve">If you </w:t>
      </w:r>
      <w:r w:rsidR="007A2DF0">
        <w:rPr>
          <w:sz w:val="24"/>
          <w:szCs w:val="24"/>
        </w:rPr>
        <w:t xml:space="preserve">have or had high blood pressure your and or </w:t>
      </w:r>
      <w:r w:rsidR="008F1E5E">
        <w:rPr>
          <w:sz w:val="24"/>
          <w:szCs w:val="24"/>
        </w:rPr>
        <w:t>is obese (overweight) it</w:t>
      </w:r>
      <w:r w:rsidR="00BD380F">
        <w:rPr>
          <w:sz w:val="24"/>
          <w:szCs w:val="24"/>
        </w:rPr>
        <w:t xml:space="preserve"> also</w:t>
      </w:r>
      <w:r w:rsidR="008F1E5E">
        <w:rPr>
          <w:sz w:val="24"/>
          <w:szCs w:val="24"/>
        </w:rPr>
        <w:t xml:space="preserve"> increase</w:t>
      </w:r>
      <w:r w:rsidR="00435061">
        <w:rPr>
          <w:sz w:val="24"/>
          <w:szCs w:val="24"/>
        </w:rPr>
        <w:t>s your chance of getting type 2 Diabetes.</w:t>
      </w:r>
    </w:p>
    <w:p w14:paraId="1A095A49" w14:textId="41E2FFF2" w:rsidR="00435061" w:rsidRDefault="00B522F8" w:rsidP="00E04E56">
      <w:pPr>
        <w:spacing w:line="360" w:lineRule="auto"/>
        <w:rPr>
          <w:sz w:val="24"/>
          <w:szCs w:val="24"/>
        </w:rPr>
      </w:pPr>
      <w:r>
        <w:rPr>
          <w:sz w:val="24"/>
          <w:szCs w:val="24"/>
        </w:rPr>
        <w:t>Smoking</w:t>
      </w:r>
      <w:r w:rsidR="00BD380F">
        <w:rPr>
          <w:sz w:val="24"/>
          <w:szCs w:val="24"/>
        </w:rPr>
        <w:t xml:space="preserve"> another </w:t>
      </w:r>
      <w:r w:rsidR="00037D53">
        <w:rPr>
          <w:sz w:val="24"/>
          <w:szCs w:val="24"/>
        </w:rPr>
        <w:t>factor that</w:t>
      </w:r>
      <w:r>
        <w:rPr>
          <w:sz w:val="24"/>
          <w:szCs w:val="24"/>
        </w:rPr>
        <w:t xml:space="preserve"> </w:t>
      </w:r>
      <w:r w:rsidR="004812C2">
        <w:rPr>
          <w:sz w:val="24"/>
          <w:szCs w:val="24"/>
        </w:rPr>
        <w:t>increases your risk of type 2 diabetes</w:t>
      </w:r>
      <w:r w:rsidR="00626E8C">
        <w:rPr>
          <w:sz w:val="24"/>
          <w:szCs w:val="24"/>
        </w:rPr>
        <w:t xml:space="preserve"> but may</w:t>
      </w:r>
      <w:r w:rsidR="00037D53">
        <w:rPr>
          <w:sz w:val="24"/>
          <w:szCs w:val="24"/>
        </w:rPr>
        <w:t xml:space="preserve"> also</w:t>
      </w:r>
      <w:r w:rsidR="00626E8C">
        <w:rPr>
          <w:sz w:val="24"/>
          <w:szCs w:val="24"/>
        </w:rPr>
        <w:t xml:space="preserve"> cause other heal</w:t>
      </w:r>
      <w:r w:rsidR="00A16F73">
        <w:rPr>
          <w:sz w:val="24"/>
          <w:szCs w:val="24"/>
        </w:rPr>
        <w:t>th issues (for example heart disease or cancer)</w:t>
      </w:r>
      <w:r w:rsidR="00163704">
        <w:rPr>
          <w:sz w:val="24"/>
          <w:szCs w:val="24"/>
        </w:rPr>
        <w:t xml:space="preserve"> (</w:t>
      </w:r>
      <w:r w:rsidR="00726DFF" w:rsidRPr="0075477D">
        <w:rPr>
          <w:sz w:val="24"/>
          <w:szCs w:val="24"/>
        </w:rPr>
        <w:t>(</w:t>
      </w:r>
      <w:proofErr w:type="spellStart"/>
      <w:r w:rsidR="00726DFF" w:rsidRPr="0075477D">
        <w:rPr>
          <w:color w:val="3A3A3A"/>
          <w:sz w:val="24"/>
          <w:szCs w:val="24"/>
          <w:shd w:val="clear" w:color="auto" w:fill="FFFFFF"/>
        </w:rPr>
        <w:t>Khanolkar</w:t>
      </w:r>
      <w:proofErr w:type="spellEnd"/>
      <w:r w:rsidR="00726DFF" w:rsidRPr="0075477D">
        <w:rPr>
          <w:color w:val="3A3A3A"/>
          <w:sz w:val="24"/>
          <w:szCs w:val="24"/>
          <w:shd w:val="clear" w:color="auto" w:fill="FFFFFF"/>
        </w:rPr>
        <w:t>, A.R. </w:t>
      </w:r>
      <w:r w:rsidR="00726DFF" w:rsidRPr="00EE7308">
        <w:rPr>
          <w:color w:val="3A3A3A"/>
          <w:sz w:val="24"/>
          <w:szCs w:val="24"/>
          <w:shd w:val="clear" w:color="auto" w:fill="FFFFFF"/>
        </w:rPr>
        <w:t>et al</w:t>
      </w:r>
      <w:r w:rsidR="00726DFF" w:rsidRPr="0075477D">
        <w:rPr>
          <w:i/>
          <w:iCs/>
          <w:color w:val="3A3A3A"/>
          <w:sz w:val="24"/>
          <w:szCs w:val="24"/>
          <w:shd w:val="clear" w:color="auto" w:fill="FFFFFF"/>
        </w:rPr>
        <w:t>.</w:t>
      </w:r>
      <w:r w:rsidR="00EE598A">
        <w:rPr>
          <w:sz w:val="24"/>
          <w:szCs w:val="24"/>
        </w:rPr>
        <w:t>2019)</w:t>
      </w:r>
    </w:p>
    <w:p w14:paraId="26580200" w14:textId="71DF827E" w:rsidR="00D874B1" w:rsidRPr="0075477D" w:rsidRDefault="00004747" w:rsidP="00E04E56">
      <w:pPr>
        <w:spacing w:line="360" w:lineRule="auto"/>
        <w:rPr>
          <w:sz w:val="24"/>
          <w:szCs w:val="24"/>
        </w:rPr>
      </w:pPr>
      <w:r>
        <w:rPr>
          <w:sz w:val="24"/>
          <w:szCs w:val="24"/>
        </w:rPr>
        <w:t>Gest</w:t>
      </w:r>
      <w:r w:rsidR="004A699E">
        <w:rPr>
          <w:sz w:val="24"/>
          <w:szCs w:val="24"/>
        </w:rPr>
        <w:t xml:space="preserve">ational diabetes another risk of type two diabetes </w:t>
      </w:r>
      <w:r w:rsidR="00B75251">
        <w:rPr>
          <w:sz w:val="24"/>
          <w:szCs w:val="24"/>
        </w:rPr>
        <w:t>which affect women during pregnancy</w:t>
      </w:r>
      <w:r w:rsidR="000C6FC0">
        <w:rPr>
          <w:sz w:val="24"/>
          <w:szCs w:val="24"/>
        </w:rPr>
        <w:t xml:space="preserve">. </w:t>
      </w:r>
      <w:r w:rsidR="00450DDD">
        <w:rPr>
          <w:sz w:val="24"/>
          <w:szCs w:val="24"/>
        </w:rPr>
        <w:t>It not only put the mother at risk but also the child</w:t>
      </w:r>
      <w:r w:rsidR="00993C62">
        <w:rPr>
          <w:sz w:val="24"/>
          <w:szCs w:val="24"/>
        </w:rPr>
        <w:t xml:space="preserve">. </w:t>
      </w:r>
      <w:r w:rsidR="005139E2">
        <w:rPr>
          <w:sz w:val="24"/>
          <w:szCs w:val="24"/>
        </w:rPr>
        <w:t>Increasing</w:t>
      </w:r>
      <w:r w:rsidR="003F1946">
        <w:rPr>
          <w:sz w:val="24"/>
          <w:szCs w:val="24"/>
        </w:rPr>
        <w:t xml:space="preserve"> physical activity </w:t>
      </w:r>
      <w:r w:rsidR="005C7F02">
        <w:rPr>
          <w:sz w:val="24"/>
          <w:szCs w:val="24"/>
        </w:rPr>
        <w:t xml:space="preserve">to manage weight gain can decrease </w:t>
      </w:r>
      <w:r w:rsidR="005139E2">
        <w:rPr>
          <w:sz w:val="24"/>
          <w:szCs w:val="24"/>
        </w:rPr>
        <w:t>the risk of this diseases</w:t>
      </w:r>
      <w:r w:rsidR="00037D53">
        <w:rPr>
          <w:sz w:val="24"/>
          <w:szCs w:val="24"/>
        </w:rPr>
        <w:t xml:space="preserve"> in pregnant women</w:t>
      </w:r>
      <w:r w:rsidR="00C73692">
        <w:rPr>
          <w:sz w:val="24"/>
          <w:szCs w:val="24"/>
        </w:rPr>
        <w:t xml:space="preserve"> </w:t>
      </w:r>
      <w:r w:rsidR="00C73692" w:rsidRPr="0075477D">
        <w:rPr>
          <w:sz w:val="24"/>
          <w:szCs w:val="24"/>
        </w:rPr>
        <w:t>(</w:t>
      </w:r>
      <w:proofErr w:type="spellStart"/>
      <w:r w:rsidR="0075477D" w:rsidRPr="0075477D">
        <w:rPr>
          <w:color w:val="3A3A3A"/>
          <w:sz w:val="24"/>
          <w:szCs w:val="24"/>
          <w:shd w:val="clear" w:color="auto" w:fill="FFFFFF"/>
        </w:rPr>
        <w:t>Khanolkar</w:t>
      </w:r>
      <w:proofErr w:type="spellEnd"/>
      <w:r w:rsidR="0075477D" w:rsidRPr="0075477D">
        <w:rPr>
          <w:color w:val="3A3A3A"/>
          <w:sz w:val="24"/>
          <w:szCs w:val="24"/>
          <w:shd w:val="clear" w:color="auto" w:fill="FFFFFF"/>
        </w:rPr>
        <w:t>, A.R. </w:t>
      </w:r>
      <w:r w:rsidR="00EE7308" w:rsidRPr="00EE7308">
        <w:rPr>
          <w:color w:val="3A3A3A"/>
          <w:sz w:val="24"/>
          <w:szCs w:val="24"/>
          <w:shd w:val="clear" w:color="auto" w:fill="FFFFFF"/>
        </w:rPr>
        <w:t>et</w:t>
      </w:r>
      <w:r w:rsidR="0075477D" w:rsidRPr="00EE7308">
        <w:rPr>
          <w:color w:val="3A3A3A"/>
          <w:sz w:val="24"/>
          <w:szCs w:val="24"/>
          <w:shd w:val="clear" w:color="auto" w:fill="FFFFFF"/>
        </w:rPr>
        <w:t xml:space="preserve"> al</w:t>
      </w:r>
      <w:r w:rsidR="0075477D" w:rsidRPr="0075477D">
        <w:rPr>
          <w:i/>
          <w:iCs/>
          <w:color w:val="3A3A3A"/>
          <w:sz w:val="24"/>
          <w:szCs w:val="24"/>
          <w:shd w:val="clear" w:color="auto" w:fill="FFFFFF"/>
        </w:rPr>
        <w:t>.</w:t>
      </w:r>
      <w:r w:rsidR="0075477D" w:rsidRPr="0075477D">
        <w:rPr>
          <w:color w:val="3A3A3A"/>
          <w:sz w:val="24"/>
          <w:szCs w:val="24"/>
          <w:shd w:val="clear" w:color="auto" w:fill="FFFFFF"/>
        </w:rPr>
        <w:t> 201</w:t>
      </w:r>
      <w:r w:rsidR="0075477D" w:rsidRPr="0075477D">
        <w:rPr>
          <w:color w:val="3A3A3A"/>
          <w:sz w:val="24"/>
          <w:szCs w:val="24"/>
          <w:shd w:val="clear" w:color="auto" w:fill="FFFFFF"/>
        </w:rPr>
        <w:t>6</w:t>
      </w:r>
      <w:r w:rsidR="00C73692" w:rsidRPr="0075477D">
        <w:rPr>
          <w:sz w:val="24"/>
          <w:szCs w:val="24"/>
        </w:rPr>
        <w:t>)</w:t>
      </w:r>
    </w:p>
    <w:p w14:paraId="190DFA0B" w14:textId="6E5F7352" w:rsidR="00311DC1" w:rsidRPr="00BE26BA" w:rsidRDefault="00311DC1" w:rsidP="00BE26BA">
      <w:pPr>
        <w:spacing w:line="360" w:lineRule="auto"/>
        <w:rPr>
          <w:sz w:val="24"/>
          <w:szCs w:val="24"/>
        </w:rPr>
      </w:pPr>
      <w:r>
        <w:rPr>
          <w:sz w:val="24"/>
          <w:szCs w:val="24"/>
        </w:rPr>
        <w:t>Pol</w:t>
      </w:r>
      <w:r w:rsidR="00136B08">
        <w:rPr>
          <w:sz w:val="24"/>
          <w:szCs w:val="24"/>
        </w:rPr>
        <w:t xml:space="preserve">ycystic Ovary Syndrome (PCOS) </w:t>
      </w:r>
      <w:r w:rsidR="003C24B4">
        <w:rPr>
          <w:sz w:val="24"/>
          <w:szCs w:val="24"/>
        </w:rPr>
        <w:t xml:space="preserve">a </w:t>
      </w:r>
      <w:r w:rsidR="005F383A">
        <w:rPr>
          <w:sz w:val="24"/>
          <w:szCs w:val="24"/>
        </w:rPr>
        <w:t>condition that affect the normal functioning of a woman ovarie</w:t>
      </w:r>
      <w:r w:rsidR="009F309E">
        <w:rPr>
          <w:sz w:val="24"/>
          <w:szCs w:val="24"/>
        </w:rPr>
        <w:t>s</w:t>
      </w:r>
      <w:r w:rsidR="00085BC5">
        <w:rPr>
          <w:sz w:val="24"/>
          <w:szCs w:val="24"/>
        </w:rPr>
        <w:t>,</w:t>
      </w:r>
      <w:r w:rsidR="0057456A">
        <w:rPr>
          <w:sz w:val="24"/>
          <w:szCs w:val="24"/>
        </w:rPr>
        <w:t xml:space="preserve"> </w:t>
      </w:r>
      <w:r w:rsidR="007B3D23">
        <w:rPr>
          <w:sz w:val="24"/>
          <w:szCs w:val="24"/>
        </w:rPr>
        <w:t xml:space="preserve">increases your risk of developing type </w:t>
      </w:r>
      <w:r w:rsidR="00037D53">
        <w:rPr>
          <w:sz w:val="24"/>
          <w:szCs w:val="24"/>
        </w:rPr>
        <w:t>2</w:t>
      </w:r>
      <w:r w:rsidR="007B3D23">
        <w:rPr>
          <w:sz w:val="24"/>
          <w:szCs w:val="24"/>
        </w:rPr>
        <w:t xml:space="preserve"> diabetes</w:t>
      </w:r>
      <w:r w:rsidR="00085BC5">
        <w:rPr>
          <w:sz w:val="24"/>
          <w:szCs w:val="24"/>
        </w:rPr>
        <w:t>.</w:t>
      </w:r>
      <w:r w:rsidR="007B3D23">
        <w:rPr>
          <w:sz w:val="24"/>
          <w:szCs w:val="24"/>
        </w:rPr>
        <w:t xml:space="preserve"> </w:t>
      </w:r>
      <w:r w:rsidR="00085BC5">
        <w:rPr>
          <w:sz w:val="24"/>
          <w:szCs w:val="24"/>
        </w:rPr>
        <w:t>It relates</w:t>
      </w:r>
      <w:r w:rsidR="004C0B21">
        <w:rPr>
          <w:sz w:val="24"/>
          <w:szCs w:val="24"/>
        </w:rPr>
        <w:t xml:space="preserve"> directly relates to the levels of insulin in </w:t>
      </w:r>
      <w:r w:rsidR="00E8582B">
        <w:rPr>
          <w:sz w:val="24"/>
          <w:szCs w:val="24"/>
        </w:rPr>
        <w:t xml:space="preserve">a woman </w:t>
      </w:r>
      <w:r w:rsidR="00E8582B" w:rsidRPr="00BE26BA">
        <w:rPr>
          <w:sz w:val="24"/>
          <w:szCs w:val="24"/>
        </w:rPr>
        <w:t>body</w:t>
      </w:r>
      <w:r w:rsidR="00C73692" w:rsidRPr="00BE26BA">
        <w:rPr>
          <w:sz w:val="24"/>
          <w:szCs w:val="24"/>
        </w:rPr>
        <w:t xml:space="preserve"> </w:t>
      </w:r>
      <w:r w:rsidR="00C73692" w:rsidRPr="00BE26BA">
        <w:rPr>
          <w:sz w:val="24"/>
          <w:szCs w:val="24"/>
        </w:rPr>
        <w:t>(</w:t>
      </w:r>
      <w:proofErr w:type="spellStart"/>
      <w:r w:rsidR="00BE26BA" w:rsidRPr="00BE26BA">
        <w:rPr>
          <w:color w:val="3A3A3A"/>
          <w:sz w:val="24"/>
          <w:szCs w:val="24"/>
          <w:shd w:val="clear" w:color="auto" w:fill="FFFFFF"/>
        </w:rPr>
        <w:t>Whicher</w:t>
      </w:r>
      <w:proofErr w:type="spellEnd"/>
      <w:r w:rsidR="00BE26BA" w:rsidRPr="00BE26BA">
        <w:rPr>
          <w:color w:val="3A3A3A"/>
          <w:sz w:val="24"/>
          <w:szCs w:val="24"/>
          <w:shd w:val="clear" w:color="auto" w:fill="FFFFFF"/>
        </w:rPr>
        <w:t>, C.A., O’Neill, S. and Holt, R.I.G. 2020)</w:t>
      </w:r>
    </w:p>
    <w:p w14:paraId="73561090" w14:textId="0085CB32" w:rsidR="00282918" w:rsidRDefault="00282918" w:rsidP="00E04E56">
      <w:pPr>
        <w:spacing w:line="360" w:lineRule="auto"/>
        <w:rPr>
          <w:sz w:val="24"/>
          <w:szCs w:val="24"/>
        </w:rPr>
      </w:pPr>
      <w:r>
        <w:rPr>
          <w:sz w:val="24"/>
          <w:szCs w:val="24"/>
        </w:rPr>
        <w:t>Persons with Certain types of mental health issues are at increased risk of developing type two diabetes</w:t>
      </w:r>
      <w:r w:rsidR="00985FB0">
        <w:rPr>
          <w:sz w:val="24"/>
          <w:szCs w:val="24"/>
        </w:rPr>
        <w:t xml:space="preserve"> they include: schi</w:t>
      </w:r>
      <w:r w:rsidR="00534ADE">
        <w:rPr>
          <w:sz w:val="24"/>
          <w:szCs w:val="24"/>
        </w:rPr>
        <w:t>zophrenia, bipolar disorder and depression</w:t>
      </w:r>
      <w:r w:rsidR="00AC4028">
        <w:rPr>
          <w:sz w:val="24"/>
          <w:szCs w:val="24"/>
        </w:rPr>
        <w:t xml:space="preserve">. </w:t>
      </w:r>
      <w:r w:rsidR="00100E11">
        <w:rPr>
          <w:sz w:val="24"/>
          <w:szCs w:val="24"/>
        </w:rPr>
        <w:t>Additionally,</w:t>
      </w:r>
      <w:r w:rsidR="00AC4028">
        <w:rPr>
          <w:sz w:val="24"/>
          <w:szCs w:val="24"/>
        </w:rPr>
        <w:t xml:space="preserve"> the me</w:t>
      </w:r>
      <w:r w:rsidR="0023351C">
        <w:rPr>
          <w:sz w:val="24"/>
          <w:szCs w:val="24"/>
        </w:rPr>
        <w:t xml:space="preserve">dications used to treat such </w:t>
      </w:r>
      <w:r w:rsidR="002D48FB">
        <w:rPr>
          <w:sz w:val="24"/>
          <w:szCs w:val="24"/>
        </w:rPr>
        <w:t>disease in particular antipsy</w:t>
      </w:r>
      <w:r w:rsidR="0021381E">
        <w:rPr>
          <w:sz w:val="24"/>
          <w:szCs w:val="24"/>
        </w:rPr>
        <w:t>chotic medication.</w:t>
      </w:r>
      <w:r w:rsidR="006A24E0">
        <w:rPr>
          <w:sz w:val="24"/>
          <w:szCs w:val="24"/>
        </w:rPr>
        <w:t xml:space="preserve">  </w:t>
      </w:r>
      <w:r w:rsidR="00933C0A">
        <w:rPr>
          <w:sz w:val="24"/>
          <w:szCs w:val="24"/>
        </w:rPr>
        <w:t>This type of medication</w:t>
      </w:r>
      <w:r w:rsidR="006A24E0">
        <w:rPr>
          <w:sz w:val="24"/>
          <w:szCs w:val="24"/>
        </w:rPr>
        <w:t xml:space="preserve"> can </w:t>
      </w:r>
      <w:r w:rsidR="001C0E9B">
        <w:rPr>
          <w:sz w:val="24"/>
          <w:szCs w:val="24"/>
        </w:rPr>
        <w:t xml:space="preserve">also cause weight gain which </w:t>
      </w:r>
      <w:r w:rsidR="00FB01F3">
        <w:rPr>
          <w:sz w:val="24"/>
          <w:szCs w:val="24"/>
        </w:rPr>
        <w:t>can</w:t>
      </w:r>
      <w:r w:rsidR="001C0E9B">
        <w:rPr>
          <w:sz w:val="24"/>
          <w:szCs w:val="24"/>
        </w:rPr>
        <w:t xml:space="preserve"> lead to being obese and then lead to type two </w:t>
      </w:r>
      <w:r w:rsidR="008A5419">
        <w:rPr>
          <w:sz w:val="24"/>
          <w:szCs w:val="24"/>
        </w:rPr>
        <w:t>diabetes,</w:t>
      </w:r>
      <w:r w:rsidR="000B6CEC">
        <w:rPr>
          <w:sz w:val="24"/>
          <w:szCs w:val="24"/>
        </w:rPr>
        <w:t xml:space="preserve"> so it is very important to </w:t>
      </w:r>
      <w:r w:rsidR="00A16E1D">
        <w:rPr>
          <w:sz w:val="24"/>
          <w:szCs w:val="24"/>
        </w:rPr>
        <w:t xml:space="preserve">partake in physical activity to maintain a </w:t>
      </w:r>
      <w:r w:rsidR="00100E11">
        <w:rPr>
          <w:sz w:val="24"/>
          <w:szCs w:val="24"/>
        </w:rPr>
        <w:t>healthy</w:t>
      </w:r>
      <w:r w:rsidR="00A16E1D">
        <w:rPr>
          <w:sz w:val="24"/>
          <w:szCs w:val="24"/>
        </w:rPr>
        <w:t xml:space="preserve"> weight.</w:t>
      </w:r>
      <w:r w:rsidR="00C73692">
        <w:rPr>
          <w:sz w:val="24"/>
          <w:szCs w:val="24"/>
        </w:rPr>
        <w:t xml:space="preserve"> </w:t>
      </w:r>
      <w:r w:rsidR="00DB58E9">
        <w:rPr>
          <w:sz w:val="24"/>
          <w:szCs w:val="24"/>
        </w:rPr>
        <w:t>(</w:t>
      </w:r>
      <w:r w:rsidR="00C73692">
        <w:rPr>
          <w:sz w:val="24"/>
          <w:szCs w:val="24"/>
        </w:rPr>
        <w:t>Diabetes UK 2019</w:t>
      </w:r>
      <w:r w:rsidR="00DB58E9">
        <w:rPr>
          <w:sz w:val="24"/>
          <w:szCs w:val="24"/>
        </w:rPr>
        <w:t>).</w:t>
      </w:r>
    </w:p>
    <w:p w14:paraId="157B6C6E" w14:textId="1AD38A4D" w:rsidR="0079577E" w:rsidRDefault="0079577E" w:rsidP="00E04E56">
      <w:pPr>
        <w:spacing w:line="360" w:lineRule="auto"/>
        <w:rPr>
          <w:sz w:val="24"/>
          <w:szCs w:val="24"/>
        </w:rPr>
      </w:pPr>
      <w:r>
        <w:rPr>
          <w:sz w:val="24"/>
          <w:szCs w:val="24"/>
        </w:rPr>
        <w:t xml:space="preserve">It is very </w:t>
      </w:r>
      <w:r w:rsidR="00C85C71">
        <w:rPr>
          <w:sz w:val="24"/>
          <w:szCs w:val="24"/>
        </w:rPr>
        <w:t xml:space="preserve">important that you don’t sit for very long </w:t>
      </w:r>
      <w:r w:rsidR="00E64E52">
        <w:rPr>
          <w:sz w:val="24"/>
          <w:szCs w:val="24"/>
        </w:rPr>
        <w:t>periods (</w:t>
      </w:r>
      <w:r w:rsidR="00D24034">
        <w:rPr>
          <w:sz w:val="24"/>
          <w:szCs w:val="24"/>
        </w:rPr>
        <w:t xml:space="preserve">known as </w:t>
      </w:r>
      <w:r w:rsidR="00896EDD">
        <w:rPr>
          <w:sz w:val="24"/>
          <w:szCs w:val="24"/>
        </w:rPr>
        <w:t>“sedentary” lifestyle)</w:t>
      </w:r>
      <w:r w:rsidR="00C85C71">
        <w:rPr>
          <w:sz w:val="24"/>
          <w:szCs w:val="24"/>
        </w:rPr>
        <w:t xml:space="preserve"> </w:t>
      </w:r>
      <w:r w:rsidR="00E75007">
        <w:rPr>
          <w:sz w:val="24"/>
          <w:szCs w:val="24"/>
        </w:rPr>
        <w:t xml:space="preserve">as it can increase your risk of type 2 diabetes. </w:t>
      </w:r>
      <w:r w:rsidR="002C55DC">
        <w:rPr>
          <w:sz w:val="24"/>
          <w:szCs w:val="24"/>
        </w:rPr>
        <w:t xml:space="preserve"> This type of </w:t>
      </w:r>
      <w:r w:rsidR="00E64E52">
        <w:rPr>
          <w:sz w:val="24"/>
          <w:szCs w:val="24"/>
        </w:rPr>
        <w:t>lifestyle</w:t>
      </w:r>
      <w:r w:rsidR="002C55DC">
        <w:rPr>
          <w:sz w:val="24"/>
          <w:szCs w:val="24"/>
        </w:rPr>
        <w:t xml:space="preserve"> includes </w:t>
      </w:r>
      <w:r w:rsidR="00A01964">
        <w:rPr>
          <w:sz w:val="24"/>
          <w:szCs w:val="24"/>
        </w:rPr>
        <w:t xml:space="preserve">but not limited </w:t>
      </w:r>
      <w:r w:rsidR="00E64E52">
        <w:rPr>
          <w:sz w:val="24"/>
          <w:szCs w:val="24"/>
        </w:rPr>
        <w:t>to;</w:t>
      </w:r>
      <w:r w:rsidR="00A01964">
        <w:rPr>
          <w:sz w:val="24"/>
          <w:szCs w:val="24"/>
        </w:rPr>
        <w:t xml:space="preserve"> sitting at a desk for long periods without moving</w:t>
      </w:r>
      <w:r w:rsidR="00993E3F">
        <w:rPr>
          <w:sz w:val="24"/>
          <w:szCs w:val="24"/>
        </w:rPr>
        <w:t xml:space="preserve">, sitting or lying down </w:t>
      </w:r>
      <w:r w:rsidR="00E64E52">
        <w:rPr>
          <w:sz w:val="24"/>
          <w:szCs w:val="24"/>
        </w:rPr>
        <w:t>watching</w:t>
      </w:r>
      <w:r w:rsidR="00993E3F">
        <w:rPr>
          <w:sz w:val="24"/>
          <w:szCs w:val="24"/>
        </w:rPr>
        <w:t xml:space="preserve"> television for </w:t>
      </w:r>
      <w:r w:rsidR="00F07ED4">
        <w:rPr>
          <w:sz w:val="24"/>
          <w:szCs w:val="24"/>
        </w:rPr>
        <w:t>long hours or even play games</w:t>
      </w:r>
      <w:r w:rsidR="00331D18">
        <w:rPr>
          <w:sz w:val="24"/>
          <w:szCs w:val="24"/>
        </w:rPr>
        <w:t xml:space="preserve"> and sitting in one position for long periods without moving.</w:t>
      </w:r>
      <w:r w:rsidR="00E24A1B">
        <w:rPr>
          <w:sz w:val="24"/>
          <w:szCs w:val="24"/>
        </w:rPr>
        <w:t xml:space="preserve">  </w:t>
      </w:r>
      <w:r w:rsidR="00E64E52">
        <w:rPr>
          <w:sz w:val="24"/>
          <w:szCs w:val="24"/>
        </w:rPr>
        <w:t>Instead,</w:t>
      </w:r>
      <w:r w:rsidR="00AD7532">
        <w:rPr>
          <w:sz w:val="24"/>
          <w:szCs w:val="24"/>
        </w:rPr>
        <w:t xml:space="preserve"> a break should be taken or do an activity</w:t>
      </w:r>
      <w:r w:rsidR="00DB58E9">
        <w:rPr>
          <w:sz w:val="24"/>
          <w:szCs w:val="24"/>
        </w:rPr>
        <w:t xml:space="preserve"> (Diabetic UK 2019)</w:t>
      </w:r>
    </w:p>
    <w:p w14:paraId="5A25A295" w14:textId="0491DC33" w:rsidR="00E64E52" w:rsidRDefault="004E5BA7" w:rsidP="00E04E56">
      <w:pPr>
        <w:spacing w:line="360" w:lineRule="auto"/>
        <w:rPr>
          <w:sz w:val="24"/>
          <w:szCs w:val="24"/>
        </w:rPr>
      </w:pPr>
      <w:r>
        <w:rPr>
          <w:sz w:val="24"/>
          <w:szCs w:val="24"/>
        </w:rPr>
        <w:lastRenderedPageBreak/>
        <w:t>Dinking to much al</w:t>
      </w:r>
      <w:r w:rsidR="000F2B48">
        <w:rPr>
          <w:sz w:val="24"/>
          <w:szCs w:val="24"/>
        </w:rPr>
        <w:t>cohol also increases your risk of type two diabetes</w:t>
      </w:r>
      <w:r w:rsidR="00DD6176">
        <w:rPr>
          <w:sz w:val="24"/>
          <w:szCs w:val="24"/>
        </w:rPr>
        <w:t xml:space="preserve">. According to the recommended </w:t>
      </w:r>
      <w:r w:rsidR="00124C84">
        <w:rPr>
          <w:sz w:val="24"/>
          <w:szCs w:val="24"/>
        </w:rPr>
        <w:t>guidelines</w:t>
      </w:r>
      <w:r w:rsidR="00BB1BB6">
        <w:rPr>
          <w:sz w:val="24"/>
          <w:szCs w:val="24"/>
        </w:rPr>
        <w:t xml:space="preserve"> for consuming alcohol it should be </w:t>
      </w:r>
      <w:r w:rsidR="00F02F6D">
        <w:rPr>
          <w:sz w:val="24"/>
          <w:szCs w:val="24"/>
        </w:rPr>
        <w:t>14 units per week spread over 3-4 day</w:t>
      </w:r>
      <w:r w:rsidR="00124C84">
        <w:rPr>
          <w:sz w:val="24"/>
          <w:szCs w:val="24"/>
        </w:rPr>
        <w:t>s</w:t>
      </w:r>
      <w:r w:rsidR="006C33E6">
        <w:rPr>
          <w:sz w:val="24"/>
          <w:szCs w:val="24"/>
        </w:rPr>
        <w:t xml:space="preserve"> (</w:t>
      </w:r>
      <w:proofErr w:type="spellStart"/>
      <w:r w:rsidR="006C33E6">
        <w:rPr>
          <w:rFonts w:ascii="Source Sans Pro" w:hAnsi="Source Sans Pro"/>
          <w:color w:val="3A3A3A"/>
          <w:sz w:val="23"/>
          <w:szCs w:val="23"/>
          <w:shd w:val="clear" w:color="auto" w:fill="FFFFFF"/>
        </w:rPr>
        <w:t>Whicher</w:t>
      </w:r>
      <w:proofErr w:type="spellEnd"/>
      <w:r w:rsidR="006C33E6">
        <w:rPr>
          <w:rFonts w:ascii="Source Sans Pro" w:hAnsi="Source Sans Pro"/>
          <w:color w:val="3A3A3A"/>
          <w:sz w:val="23"/>
          <w:szCs w:val="23"/>
          <w:shd w:val="clear" w:color="auto" w:fill="FFFFFF"/>
        </w:rPr>
        <w:t>, C.A., O’Neill, S. and Holt, R.I.G. 2020)</w:t>
      </w:r>
      <w:r w:rsidR="006C33E6">
        <w:rPr>
          <w:rFonts w:ascii="Source Sans Pro" w:hAnsi="Source Sans Pro"/>
          <w:color w:val="3A3A3A"/>
          <w:sz w:val="23"/>
          <w:szCs w:val="23"/>
          <w:shd w:val="clear" w:color="auto" w:fill="FFFFFF"/>
        </w:rPr>
        <w:t>.</w:t>
      </w:r>
    </w:p>
    <w:p w14:paraId="71B7393C" w14:textId="131A8F12" w:rsidR="00FB01F3" w:rsidRDefault="00BC6B02" w:rsidP="00E04E56">
      <w:pPr>
        <w:spacing w:line="360" w:lineRule="auto"/>
        <w:rPr>
          <w:sz w:val="24"/>
          <w:szCs w:val="24"/>
        </w:rPr>
      </w:pPr>
      <w:r>
        <w:rPr>
          <w:sz w:val="24"/>
          <w:szCs w:val="24"/>
        </w:rPr>
        <w:t>Sleeping properly is very important</w:t>
      </w:r>
      <w:r w:rsidR="002553BF">
        <w:rPr>
          <w:sz w:val="24"/>
          <w:szCs w:val="24"/>
        </w:rPr>
        <w:t>.</w:t>
      </w:r>
      <w:r w:rsidR="00A0096E">
        <w:rPr>
          <w:sz w:val="24"/>
          <w:szCs w:val="24"/>
        </w:rPr>
        <w:t xml:space="preserve"> </w:t>
      </w:r>
      <w:r w:rsidR="002553BF">
        <w:rPr>
          <w:sz w:val="24"/>
          <w:szCs w:val="24"/>
        </w:rPr>
        <w:t>G</w:t>
      </w:r>
      <w:r w:rsidR="00A0096E">
        <w:rPr>
          <w:sz w:val="24"/>
          <w:szCs w:val="24"/>
        </w:rPr>
        <w:t xml:space="preserve">etting to little or </w:t>
      </w:r>
      <w:r w:rsidR="0054149A">
        <w:rPr>
          <w:sz w:val="24"/>
          <w:szCs w:val="24"/>
        </w:rPr>
        <w:t>too</w:t>
      </w:r>
      <w:r w:rsidR="00A0096E">
        <w:rPr>
          <w:sz w:val="24"/>
          <w:szCs w:val="24"/>
        </w:rPr>
        <w:t xml:space="preserve"> much</w:t>
      </w:r>
      <w:r w:rsidR="0054149A">
        <w:rPr>
          <w:sz w:val="24"/>
          <w:szCs w:val="24"/>
        </w:rPr>
        <w:t xml:space="preserve"> sleep</w:t>
      </w:r>
      <w:r w:rsidR="00A0096E">
        <w:rPr>
          <w:sz w:val="24"/>
          <w:szCs w:val="24"/>
        </w:rPr>
        <w:t xml:space="preserve"> </w:t>
      </w:r>
      <w:r w:rsidR="006E46CA">
        <w:rPr>
          <w:sz w:val="24"/>
          <w:szCs w:val="24"/>
        </w:rPr>
        <w:t>can</w:t>
      </w:r>
      <w:r w:rsidR="00580616">
        <w:rPr>
          <w:sz w:val="24"/>
          <w:szCs w:val="24"/>
        </w:rPr>
        <w:t xml:space="preserve"> also</w:t>
      </w:r>
      <w:r w:rsidR="006E46CA">
        <w:rPr>
          <w:sz w:val="24"/>
          <w:szCs w:val="24"/>
        </w:rPr>
        <w:t xml:space="preserve"> </w:t>
      </w:r>
      <w:r w:rsidR="007034A9">
        <w:rPr>
          <w:sz w:val="24"/>
          <w:szCs w:val="24"/>
        </w:rPr>
        <w:t>increase</w:t>
      </w:r>
      <w:r w:rsidR="006E46CA">
        <w:rPr>
          <w:sz w:val="24"/>
          <w:szCs w:val="24"/>
        </w:rPr>
        <w:t xml:space="preserve"> your risk of type two diabetes</w:t>
      </w:r>
      <w:r w:rsidR="005C3A5A">
        <w:rPr>
          <w:sz w:val="24"/>
          <w:szCs w:val="24"/>
        </w:rPr>
        <w:t xml:space="preserve"> </w:t>
      </w:r>
      <w:r w:rsidR="007034A9">
        <w:rPr>
          <w:sz w:val="24"/>
          <w:szCs w:val="24"/>
        </w:rPr>
        <w:t>(</w:t>
      </w:r>
      <w:r w:rsidR="005C3A5A">
        <w:rPr>
          <w:sz w:val="24"/>
          <w:szCs w:val="24"/>
        </w:rPr>
        <w:t>diabetes UK</w:t>
      </w:r>
      <w:r w:rsidR="00FB01F3">
        <w:rPr>
          <w:sz w:val="24"/>
          <w:szCs w:val="24"/>
        </w:rPr>
        <w:t xml:space="preserve"> 2019</w:t>
      </w:r>
      <w:r w:rsidR="007034A9">
        <w:rPr>
          <w:sz w:val="24"/>
          <w:szCs w:val="24"/>
        </w:rPr>
        <w:t>)</w:t>
      </w:r>
    </w:p>
    <w:p w14:paraId="7CEF4ED2" w14:textId="0FBE6645" w:rsidR="005F325A" w:rsidRDefault="005F325A" w:rsidP="00E04E56">
      <w:pPr>
        <w:spacing w:line="360" w:lineRule="auto"/>
        <w:rPr>
          <w:sz w:val="24"/>
          <w:szCs w:val="24"/>
        </w:rPr>
      </w:pPr>
      <w:r>
        <w:rPr>
          <w:sz w:val="24"/>
          <w:szCs w:val="24"/>
        </w:rPr>
        <w:t xml:space="preserve">It is therefore very important to </w:t>
      </w:r>
      <w:r w:rsidR="00A774D7">
        <w:rPr>
          <w:sz w:val="24"/>
          <w:szCs w:val="24"/>
        </w:rPr>
        <w:t xml:space="preserve">avoid any risk associated with developing </w:t>
      </w:r>
      <w:r w:rsidR="00456252">
        <w:rPr>
          <w:sz w:val="24"/>
          <w:szCs w:val="24"/>
        </w:rPr>
        <w:t>type 2 diabetes</w:t>
      </w:r>
      <w:r w:rsidR="00D16A0B">
        <w:rPr>
          <w:sz w:val="24"/>
          <w:szCs w:val="24"/>
        </w:rPr>
        <w:t xml:space="preserve">, practice eating healthy </w:t>
      </w:r>
      <w:r w:rsidR="006F1F6E">
        <w:rPr>
          <w:sz w:val="24"/>
          <w:szCs w:val="24"/>
        </w:rPr>
        <w:t xml:space="preserve">and partake in physical activity at least 3 times a week </w:t>
      </w:r>
      <w:r w:rsidR="0010735E">
        <w:rPr>
          <w:sz w:val="24"/>
          <w:szCs w:val="24"/>
        </w:rPr>
        <w:t>for optimal healt</w:t>
      </w:r>
      <w:r w:rsidR="002B04C6">
        <w:rPr>
          <w:sz w:val="24"/>
          <w:szCs w:val="24"/>
        </w:rPr>
        <w:t xml:space="preserve">h. </w:t>
      </w:r>
      <w:r w:rsidR="00654F66">
        <w:rPr>
          <w:sz w:val="24"/>
          <w:szCs w:val="24"/>
        </w:rPr>
        <w:t>Thus,</w:t>
      </w:r>
      <w:r w:rsidR="002B04C6">
        <w:rPr>
          <w:sz w:val="24"/>
          <w:szCs w:val="24"/>
        </w:rPr>
        <w:t xml:space="preserve"> </w:t>
      </w:r>
      <w:r w:rsidR="00A4566B">
        <w:rPr>
          <w:sz w:val="24"/>
          <w:szCs w:val="24"/>
        </w:rPr>
        <w:t>decreas</w:t>
      </w:r>
      <w:r w:rsidR="00654F66">
        <w:rPr>
          <w:sz w:val="24"/>
          <w:szCs w:val="24"/>
        </w:rPr>
        <w:t>ing</w:t>
      </w:r>
      <w:r w:rsidR="00A4566B">
        <w:rPr>
          <w:sz w:val="24"/>
          <w:szCs w:val="24"/>
        </w:rPr>
        <w:t xml:space="preserve"> your risk of developing type two diabetes</w:t>
      </w:r>
      <w:r w:rsidR="00654F66">
        <w:rPr>
          <w:sz w:val="24"/>
          <w:szCs w:val="24"/>
        </w:rPr>
        <w:t xml:space="preserve"> </w:t>
      </w:r>
      <w:r w:rsidR="00654F66">
        <w:rPr>
          <w:sz w:val="24"/>
          <w:szCs w:val="24"/>
        </w:rPr>
        <w:t>(</w:t>
      </w:r>
      <w:proofErr w:type="spellStart"/>
      <w:r w:rsidR="00654F66">
        <w:rPr>
          <w:sz w:val="24"/>
          <w:szCs w:val="24"/>
        </w:rPr>
        <w:t>Bassuk</w:t>
      </w:r>
      <w:proofErr w:type="spellEnd"/>
      <w:r w:rsidR="00654F66">
        <w:rPr>
          <w:sz w:val="24"/>
          <w:szCs w:val="24"/>
        </w:rPr>
        <w:t xml:space="preserve"> and Manson 2005)</w:t>
      </w:r>
    </w:p>
    <w:p w14:paraId="1B1F194E" w14:textId="77777777" w:rsidR="005F325A" w:rsidRDefault="005F325A" w:rsidP="00E04E56">
      <w:pPr>
        <w:spacing w:line="360" w:lineRule="auto"/>
        <w:rPr>
          <w:sz w:val="24"/>
          <w:szCs w:val="24"/>
        </w:rPr>
      </w:pPr>
    </w:p>
    <w:p w14:paraId="101C7B94" w14:textId="6E4D2C3E" w:rsidR="00B12854" w:rsidRDefault="00B12854" w:rsidP="00E04E56">
      <w:pPr>
        <w:spacing w:line="360" w:lineRule="auto"/>
        <w:rPr>
          <w:sz w:val="24"/>
          <w:szCs w:val="24"/>
        </w:rPr>
      </w:pPr>
    </w:p>
    <w:p w14:paraId="21A74B4C" w14:textId="77777777" w:rsidR="00B12854" w:rsidRDefault="00B12854" w:rsidP="00E04E56">
      <w:pPr>
        <w:spacing w:line="360" w:lineRule="auto"/>
        <w:rPr>
          <w:sz w:val="24"/>
          <w:szCs w:val="24"/>
        </w:rPr>
      </w:pPr>
      <w:r>
        <w:rPr>
          <w:sz w:val="24"/>
          <w:szCs w:val="24"/>
        </w:rPr>
        <w:br w:type="page"/>
      </w:r>
    </w:p>
    <w:p w14:paraId="32F4A43B" w14:textId="2C3CD58B" w:rsidR="00AC4028" w:rsidRDefault="0009355D" w:rsidP="00E04E56">
      <w:pPr>
        <w:spacing w:line="360" w:lineRule="auto"/>
        <w:jc w:val="center"/>
        <w:rPr>
          <w:b/>
          <w:bCs/>
          <w:sz w:val="28"/>
          <w:szCs w:val="28"/>
        </w:rPr>
      </w:pPr>
      <w:r>
        <w:rPr>
          <w:b/>
          <w:bCs/>
          <w:sz w:val="28"/>
          <w:szCs w:val="28"/>
        </w:rPr>
        <w:lastRenderedPageBreak/>
        <w:t>T</w:t>
      </w:r>
      <w:r w:rsidR="004141C6">
        <w:rPr>
          <w:b/>
          <w:bCs/>
          <w:sz w:val="28"/>
          <w:szCs w:val="28"/>
        </w:rPr>
        <w:t xml:space="preserve">he risk of type </w:t>
      </w:r>
      <w:r w:rsidR="00A70CC7">
        <w:rPr>
          <w:b/>
          <w:bCs/>
          <w:sz w:val="28"/>
          <w:szCs w:val="28"/>
        </w:rPr>
        <w:t xml:space="preserve">2 diabetes in active and inactive </w:t>
      </w:r>
      <w:r>
        <w:rPr>
          <w:b/>
          <w:bCs/>
          <w:sz w:val="28"/>
          <w:szCs w:val="28"/>
        </w:rPr>
        <w:t>population</w:t>
      </w:r>
      <w:r w:rsidR="006A21FF">
        <w:rPr>
          <w:b/>
          <w:bCs/>
          <w:sz w:val="28"/>
          <w:szCs w:val="28"/>
        </w:rPr>
        <w:t>.</w:t>
      </w:r>
    </w:p>
    <w:p w14:paraId="2EA4BE8F" w14:textId="6C4CD142" w:rsidR="008C26C1" w:rsidRDefault="003B6EB8" w:rsidP="00E04E56">
      <w:pPr>
        <w:spacing w:line="360" w:lineRule="auto"/>
        <w:rPr>
          <w:sz w:val="24"/>
          <w:szCs w:val="24"/>
        </w:rPr>
      </w:pPr>
      <w:r>
        <w:rPr>
          <w:sz w:val="24"/>
          <w:szCs w:val="24"/>
        </w:rPr>
        <w:t xml:space="preserve">Taking part in regular physical activity </w:t>
      </w:r>
      <w:r w:rsidR="001A3B9B">
        <w:rPr>
          <w:sz w:val="24"/>
          <w:szCs w:val="24"/>
        </w:rPr>
        <w:t xml:space="preserve">changes the body metabolic state </w:t>
      </w:r>
      <w:r w:rsidR="00AB5A59">
        <w:rPr>
          <w:sz w:val="24"/>
          <w:szCs w:val="24"/>
        </w:rPr>
        <w:t>which in turns lower the risk o</w:t>
      </w:r>
      <w:r w:rsidR="000368C6">
        <w:rPr>
          <w:sz w:val="24"/>
          <w:szCs w:val="24"/>
        </w:rPr>
        <w:t>f developing type 2 diabetes</w:t>
      </w:r>
      <w:r w:rsidR="00C118AB">
        <w:rPr>
          <w:sz w:val="24"/>
          <w:szCs w:val="24"/>
        </w:rPr>
        <w:t>, according to a st</w:t>
      </w:r>
      <w:r w:rsidR="008551D5">
        <w:rPr>
          <w:sz w:val="24"/>
          <w:szCs w:val="24"/>
        </w:rPr>
        <w:t>udy by the university of Finland</w:t>
      </w:r>
      <w:r w:rsidR="00171DA8">
        <w:rPr>
          <w:sz w:val="24"/>
          <w:szCs w:val="24"/>
        </w:rPr>
        <w:t xml:space="preserve"> (s</w:t>
      </w:r>
      <w:r w:rsidR="00B64BB2">
        <w:rPr>
          <w:sz w:val="24"/>
          <w:szCs w:val="24"/>
        </w:rPr>
        <w:t>cience daily</w:t>
      </w:r>
      <w:r w:rsidR="00171DA8">
        <w:rPr>
          <w:sz w:val="24"/>
          <w:szCs w:val="24"/>
        </w:rPr>
        <w:t xml:space="preserve"> 2022)</w:t>
      </w:r>
      <w:r w:rsidR="00507050">
        <w:rPr>
          <w:sz w:val="24"/>
          <w:szCs w:val="24"/>
        </w:rPr>
        <w:t>.</w:t>
      </w:r>
      <w:r w:rsidR="006B2802">
        <w:rPr>
          <w:sz w:val="24"/>
          <w:szCs w:val="24"/>
        </w:rPr>
        <w:t xml:space="preserve"> </w:t>
      </w:r>
      <w:r w:rsidR="00C97521">
        <w:rPr>
          <w:sz w:val="24"/>
          <w:szCs w:val="24"/>
        </w:rPr>
        <w:t>It was concluded by epidemiology s</w:t>
      </w:r>
      <w:r w:rsidR="007D29A3">
        <w:rPr>
          <w:sz w:val="24"/>
          <w:szCs w:val="24"/>
        </w:rPr>
        <w:t>tudies that</w:t>
      </w:r>
      <w:r w:rsidR="006B2802">
        <w:rPr>
          <w:sz w:val="24"/>
          <w:szCs w:val="24"/>
        </w:rPr>
        <w:t xml:space="preserve"> </w:t>
      </w:r>
      <w:r w:rsidR="00177578">
        <w:rPr>
          <w:sz w:val="24"/>
          <w:szCs w:val="24"/>
        </w:rPr>
        <w:t xml:space="preserve">by being physically active </w:t>
      </w:r>
      <w:r w:rsidR="000C31F2">
        <w:rPr>
          <w:sz w:val="24"/>
          <w:szCs w:val="24"/>
        </w:rPr>
        <w:t xml:space="preserve">it reduces your risk of </w:t>
      </w:r>
      <w:r w:rsidR="00F20B74">
        <w:rPr>
          <w:sz w:val="24"/>
          <w:szCs w:val="24"/>
        </w:rPr>
        <w:t>developing</w:t>
      </w:r>
      <w:r w:rsidR="000C31F2">
        <w:rPr>
          <w:sz w:val="24"/>
          <w:szCs w:val="24"/>
        </w:rPr>
        <w:t xml:space="preserve"> type 2 diabetes by </w:t>
      </w:r>
      <w:r w:rsidR="009165A7">
        <w:rPr>
          <w:sz w:val="24"/>
          <w:szCs w:val="24"/>
        </w:rPr>
        <w:t>30-50%</w:t>
      </w:r>
      <w:r w:rsidR="00514865">
        <w:rPr>
          <w:sz w:val="24"/>
          <w:szCs w:val="24"/>
        </w:rPr>
        <w:t xml:space="preserve"> (</w:t>
      </w:r>
      <w:bookmarkStart w:id="0" w:name="_Hlk97713958"/>
      <w:proofErr w:type="spellStart"/>
      <w:r w:rsidR="00514865">
        <w:rPr>
          <w:sz w:val="24"/>
          <w:szCs w:val="24"/>
        </w:rPr>
        <w:t>Bassuk</w:t>
      </w:r>
      <w:proofErr w:type="spellEnd"/>
      <w:r w:rsidR="00514865">
        <w:rPr>
          <w:sz w:val="24"/>
          <w:szCs w:val="24"/>
        </w:rPr>
        <w:t xml:space="preserve"> and Man</w:t>
      </w:r>
      <w:r w:rsidR="00F20B74">
        <w:rPr>
          <w:sz w:val="24"/>
          <w:szCs w:val="24"/>
        </w:rPr>
        <w:t>son 2005</w:t>
      </w:r>
      <w:r w:rsidR="008831C7">
        <w:rPr>
          <w:sz w:val="24"/>
          <w:szCs w:val="24"/>
        </w:rPr>
        <w:t>).</w:t>
      </w:r>
      <w:bookmarkEnd w:id="0"/>
      <w:r w:rsidR="008831C7">
        <w:rPr>
          <w:sz w:val="24"/>
          <w:szCs w:val="24"/>
        </w:rPr>
        <w:t xml:space="preserve"> </w:t>
      </w:r>
      <w:r w:rsidR="0083452D">
        <w:rPr>
          <w:sz w:val="24"/>
          <w:szCs w:val="24"/>
        </w:rPr>
        <w:t xml:space="preserve">In further studies </w:t>
      </w:r>
      <w:r w:rsidR="00CF5933">
        <w:rPr>
          <w:sz w:val="24"/>
          <w:szCs w:val="24"/>
        </w:rPr>
        <w:t xml:space="preserve">person with a high </w:t>
      </w:r>
      <w:r w:rsidR="002A2702">
        <w:rPr>
          <w:sz w:val="24"/>
          <w:szCs w:val="24"/>
        </w:rPr>
        <w:t>risk,</w:t>
      </w:r>
      <w:r w:rsidR="0072525D">
        <w:rPr>
          <w:sz w:val="24"/>
          <w:szCs w:val="24"/>
        </w:rPr>
        <w:t xml:space="preserve"> that includes </w:t>
      </w:r>
      <w:r w:rsidR="00AB1DDA">
        <w:rPr>
          <w:sz w:val="24"/>
          <w:szCs w:val="24"/>
        </w:rPr>
        <w:t>excess body weight and family history,</w:t>
      </w:r>
      <w:r w:rsidR="002A2702">
        <w:rPr>
          <w:sz w:val="24"/>
          <w:szCs w:val="24"/>
        </w:rPr>
        <w:t xml:space="preserve"> being physically active </w:t>
      </w:r>
      <w:r w:rsidR="00696EFD">
        <w:rPr>
          <w:sz w:val="24"/>
          <w:szCs w:val="24"/>
        </w:rPr>
        <w:t xml:space="preserve">does not completely </w:t>
      </w:r>
      <w:r w:rsidR="00BF7B36">
        <w:rPr>
          <w:sz w:val="24"/>
          <w:szCs w:val="24"/>
        </w:rPr>
        <w:t xml:space="preserve">offset the high risk of developing </w:t>
      </w:r>
      <w:r w:rsidR="008D049E">
        <w:rPr>
          <w:sz w:val="24"/>
          <w:szCs w:val="24"/>
        </w:rPr>
        <w:t>type to diabetes compared to low-risk individuals</w:t>
      </w:r>
      <w:r w:rsidR="00C86BB6" w:rsidRPr="00C86BB6">
        <w:rPr>
          <w:sz w:val="24"/>
          <w:szCs w:val="24"/>
        </w:rPr>
        <w:t xml:space="preserve"> </w:t>
      </w:r>
      <w:r w:rsidR="00654F66">
        <w:rPr>
          <w:sz w:val="24"/>
          <w:szCs w:val="24"/>
        </w:rPr>
        <w:t>(</w:t>
      </w:r>
      <w:proofErr w:type="spellStart"/>
      <w:r w:rsidR="00C86BB6">
        <w:rPr>
          <w:sz w:val="24"/>
          <w:szCs w:val="24"/>
        </w:rPr>
        <w:t>Bassuk</w:t>
      </w:r>
      <w:proofErr w:type="spellEnd"/>
      <w:r w:rsidR="00C86BB6">
        <w:rPr>
          <w:sz w:val="24"/>
          <w:szCs w:val="24"/>
        </w:rPr>
        <w:t xml:space="preserve"> and Manson 2005)</w:t>
      </w:r>
      <w:r w:rsidR="008C26C1">
        <w:rPr>
          <w:sz w:val="24"/>
          <w:szCs w:val="24"/>
        </w:rPr>
        <w:t>.</w:t>
      </w:r>
    </w:p>
    <w:p w14:paraId="34D90D3D" w14:textId="01F18699" w:rsidR="00A57184" w:rsidRPr="00920E2A" w:rsidRDefault="008D049E" w:rsidP="00E04E56">
      <w:pPr>
        <w:spacing w:line="360" w:lineRule="auto"/>
        <w:rPr>
          <w:sz w:val="24"/>
          <w:szCs w:val="24"/>
        </w:rPr>
      </w:pPr>
      <w:r>
        <w:rPr>
          <w:sz w:val="24"/>
          <w:szCs w:val="24"/>
        </w:rPr>
        <w:t xml:space="preserve"> </w:t>
      </w:r>
      <w:r w:rsidR="00507050">
        <w:rPr>
          <w:sz w:val="24"/>
          <w:szCs w:val="24"/>
        </w:rPr>
        <w:t xml:space="preserve">On the </w:t>
      </w:r>
      <w:r w:rsidR="002C258D">
        <w:rPr>
          <w:sz w:val="24"/>
          <w:szCs w:val="24"/>
        </w:rPr>
        <w:t>contrary sedentary</w:t>
      </w:r>
      <w:r w:rsidR="00E11FD0">
        <w:rPr>
          <w:sz w:val="24"/>
          <w:szCs w:val="24"/>
        </w:rPr>
        <w:t xml:space="preserve"> or inactive </w:t>
      </w:r>
      <w:r w:rsidR="005D5B4E">
        <w:rPr>
          <w:sz w:val="24"/>
          <w:szCs w:val="24"/>
        </w:rPr>
        <w:t>individuals are</w:t>
      </w:r>
      <w:r w:rsidR="00E72E10">
        <w:rPr>
          <w:sz w:val="24"/>
          <w:szCs w:val="24"/>
        </w:rPr>
        <w:t xml:space="preserve"> more at risk of developing type two diabetes</w:t>
      </w:r>
      <w:r w:rsidR="00F24DD7">
        <w:rPr>
          <w:sz w:val="24"/>
          <w:szCs w:val="24"/>
        </w:rPr>
        <w:t xml:space="preserve">. Physical inactivity </w:t>
      </w:r>
      <w:r w:rsidR="00587160">
        <w:rPr>
          <w:sz w:val="24"/>
          <w:szCs w:val="24"/>
        </w:rPr>
        <w:t>increases</w:t>
      </w:r>
      <w:r w:rsidR="004A7ECC">
        <w:rPr>
          <w:sz w:val="24"/>
          <w:szCs w:val="24"/>
        </w:rPr>
        <w:t xml:space="preserve"> </w:t>
      </w:r>
      <w:r w:rsidR="00B250D1">
        <w:rPr>
          <w:sz w:val="24"/>
          <w:szCs w:val="24"/>
        </w:rPr>
        <w:t>a person</w:t>
      </w:r>
      <w:r w:rsidR="00E073CB">
        <w:rPr>
          <w:sz w:val="24"/>
          <w:szCs w:val="24"/>
        </w:rPr>
        <w:t xml:space="preserve"> risk </w:t>
      </w:r>
      <w:r w:rsidR="00696840">
        <w:rPr>
          <w:sz w:val="24"/>
          <w:szCs w:val="24"/>
        </w:rPr>
        <w:t>of developing</w:t>
      </w:r>
      <w:r w:rsidR="00E073CB">
        <w:rPr>
          <w:sz w:val="24"/>
          <w:szCs w:val="24"/>
        </w:rPr>
        <w:t xml:space="preserve"> type 2 </w:t>
      </w:r>
      <w:r w:rsidR="008B1E10">
        <w:rPr>
          <w:sz w:val="24"/>
          <w:szCs w:val="24"/>
        </w:rPr>
        <w:t>diabetes</w:t>
      </w:r>
      <w:r w:rsidR="00696840">
        <w:rPr>
          <w:sz w:val="24"/>
          <w:szCs w:val="24"/>
        </w:rPr>
        <w:t xml:space="preserve"> </w:t>
      </w:r>
      <w:r w:rsidR="00032C2D">
        <w:rPr>
          <w:sz w:val="24"/>
          <w:szCs w:val="24"/>
        </w:rPr>
        <w:t>significantly and</w:t>
      </w:r>
      <w:r w:rsidR="0056611C">
        <w:rPr>
          <w:sz w:val="24"/>
          <w:szCs w:val="24"/>
        </w:rPr>
        <w:t xml:space="preserve"> is estimated by WHO </w:t>
      </w:r>
      <w:r w:rsidR="000C1604">
        <w:rPr>
          <w:sz w:val="24"/>
          <w:szCs w:val="24"/>
        </w:rPr>
        <w:t xml:space="preserve">to cause 7% of the incident </w:t>
      </w:r>
      <w:r w:rsidR="001C780F">
        <w:rPr>
          <w:sz w:val="24"/>
          <w:szCs w:val="24"/>
        </w:rPr>
        <w:t xml:space="preserve">of </w:t>
      </w:r>
      <w:r w:rsidR="00545289">
        <w:rPr>
          <w:sz w:val="24"/>
          <w:szCs w:val="24"/>
        </w:rPr>
        <w:t>the</w:t>
      </w:r>
      <w:r w:rsidR="001C780F">
        <w:rPr>
          <w:sz w:val="24"/>
          <w:szCs w:val="24"/>
        </w:rPr>
        <w:t xml:space="preserve"> disease</w:t>
      </w:r>
      <w:r w:rsidR="00CC6A1E">
        <w:rPr>
          <w:sz w:val="24"/>
          <w:szCs w:val="24"/>
        </w:rPr>
        <w:t xml:space="preserve"> in</w:t>
      </w:r>
      <w:r w:rsidR="00545289">
        <w:rPr>
          <w:sz w:val="24"/>
          <w:szCs w:val="24"/>
        </w:rPr>
        <w:t xml:space="preserve"> European region</w:t>
      </w:r>
      <w:r w:rsidR="00CC6A1E">
        <w:rPr>
          <w:sz w:val="24"/>
          <w:szCs w:val="24"/>
        </w:rPr>
        <w:t xml:space="preserve"> of which England and Wales is included</w:t>
      </w:r>
      <w:r w:rsidR="0066178E">
        <w:rPr>
          <w:sz w:val="24"/>
          <w:szCs w:val="24"/>
        </w:rPr>
        <w:t>.</w:t>
      </w:r>
      <w:r w:rsidR="00240254">
        <w:rPr>
          <w:sz w:val="24"/>
          <w:szCs w:val="24"/>
        </w:rPr>
        <w:t xml:space="preserve"> </w:t>
      </w:r>
      <w:r w:rsidR="00032C2D">
        <w:rPr>
          <w:sz w:val="24"/>
          <w:szCs w:val="24"/>
        </w:rPr>
        <w:t>Additionally</w:t>
      </w:r>
      <w:r w:rsidR="00587160">
        <w:rPr>
          <w:sz w:val="24"/>
          <w:szCs w:val="24"/>
        </w:rPr>
        <w:t>, this</w:t>
      </w:r>
      <w:r w:rsidR="00B250D1">
        <w:rPr>
          <w:sz w:val="24"/>
          <w:szCs w:val="24"/>
        </w:rPr>
        <w:t xml:space="preserve"> risk</w:t>
      </w:r>
      <w:r w:rsidR="0007260C">
        <w:rPr>
          <w:sz w:val="24"/>
          <w:szCs w:val="24"/>
        </w:rPr>
        <w:t xml:space="preserve"> in</w:t>
      </w:r>
      <w:r w:rsidR="00240254">
        <w:rPr>
          <w:sz w:val="24"/>
          <w:szCs w:val="24"/>
        </w:rPr>
        <w:t xml:space="preserve"> an inactive population </w:t>
      </w:r>
      <w:r w:rsidR="00DA7CCF">
        <w:rPr>
          <w:sz w:val="24"/>
          <w:szCs w:val="24"/>
        </w:rPr>
        <w:t>can</w:t>
      </w:r>
      <w:r w:rsidR="00980162">
        <w:rPr>
          <w:sz w:val="24"/>
          <w:szCs w:val="24"/>
        </w:rPr>
        <w:t xml:space="preserve"> be</w:t>
      </w:r>
      <w:r w:rsidR="006B567C">
        <w:rPr>
          <w:sz w:val="24"/>
          <w:szCs w:val="24"/>
        </w:rPr>
        <w:t xml:space="preserve"> </w:t>
      </w:r>
      <w:r w:rsidR="001C780F">
        <w:rPr>
          <w:sz w:val="24"/>
          <w:szCs w:val="24"/>
        </w:rPr>
        <w:t>triggered by</w:t>
      </w:r>
      <w:r w:rsidR="00DA7CCF">
        <w:rPr>
          <w:sz w:val="24"/>
          <w:szCs w:val="24"/>
        </w:rPr>
        <w:t xml:space="preserve"> environmental or sys</w:t>
      </w:r>
      <w:r w:rsidR="00524350">
        <w:rPr>
          <w:sz w:val="24"/>
          <w:szCs w:val="24"/>
        </w:rPr>
        <w:t xml:space="preserve">temic </w:t>
      </w:r>
      <w:r w:rsidR="00AE305F">
        <w:rPr>
          <w:sz w:val="24"/>
          <w:szCs w:val="24"/>
        </w:rPr>
        <w:t>(for</w:t>
      </w:r>
      <w:r w:rsidR="002C4972">
        <w:rPr>
          <w:sz w:val="24"/>
          <w:szCs w:val="24"/>
        </w:rPr>
        <w:t xml:space="preserve"> example people</w:t>
      </w:r>
      <w:r w:rsidR="00980162">
        <w:rPr>
          <w:sz w:val="24"/>
          <w:szCs w:val="24"/>
        </w:rPr>
        <w:t xml:space="preserve"> who</w:t>
      </w:r>
      <w:r w:rsidR="002C4972">
        <w:rPr>
          <w:sz w:val="24"/>
          <w:szCs w:val="24"/>
        </w:rPr>
        <w:t xml:space="preserve"> </w:t>
      </w:r>
      <w:r w:rsidR="00870FDB">
        <w:rPr>
          <w:sz w:val="24"/>
          <w:szCs w:val="24"/>
        </w:rPr>
        <w:t>work or live in a sedentary environment</w:t>
      </w:r>
      <w:r w:rsidR="00F93419">
        <w:rPr>
          <w:sz w:val="24"/>
          <w:szCs w:val="24"/>
        </w:rPr>
        <w:t xml:space="preserve"> (</w:t>
      </w:r>
      <w:r w:rsidR="00CA7770">
        <w:rPr>
          <w:sz w:val="24"/>
          <w:szCs w:val="24"/>
        </w:rPr>
        <w:t xml:space="preserve">WHO </w:t>
      </w:r>
      <w:r w:rsidR="00F93419">
        <w:rPr>
          <w:sz w:val="24"/>
          <w:szCs w:val="24"/>
        </w:rPr>
        <w:t>2022).</w:t>
      </w:r>
      <w:r w:rsidR="00861EDE">
        <w:rPr>
          <w:sz w:val="24"/>
          <w:szCs w:val="24"/>
        </w:rPr>
        <w:t xml:space="preserve"> These individuals are </w:t>
      </w:r>
      <w:r w:rsidR="00464128">
        <w:rPr>
          <w:sz w:val="24"/>
          <w:szCs w:val="24"/>
        </w:rPr>
        <w:t xml:space="preserve">confined to one position for long periods and thus causes </w:t>
      </w:r>
      <w:r w:rsidR="007A5B7F">
        <w:rPr>
          <w:sz w:val="24"/>
          <w:szCs w:val="24"/>
        </w:rPr>
        <w:t>weight gain or obesity and this lead to type 2 diabetes.</w:t>
      </w:r>
    </w:p>
    <w:p w14:paraId="6A4E835A" w14:textId="4DCF975B" w:rsidR="006D2E19" w:rsidRDefault="006D2E19" w:rsidP="00E04E56">
      <w:pPr>
        <w:spacing w:line="360" w:lineRule="auto"/>
        <w:rPr>
          <w:b/>
          <w:bCs/>
          <w:sz w:val="24"/>
          <w:szCs w:val="24"/>
        </w:rPr>
      </w:pPr>
    </w:p>
    <w:p w14:paraId="2FEE6E61" w14:textId="77777777" w:rsidR="006D2E19" w:rsidRDefault="006D2E19" w:rsidP="00E04E56">
      <w:pPr>
        <w:spacing w:line="360" w:lineRule="auto"/>
        <w:rPr>
          <w:b/>
          <w:bCs/>
          <w:sz w:val="24"/>
          <w:szCs w:val="24"/>
        </w:rPr>
      </w:pPr>
      <w:r>
        <w:rPr>
          <w:b/>
          <w:bCs/>
          <w:sz w:val="24"/>
          <w:szCs w:val="24"/>
        </w:rPr>
        <w:br w:type="page"/>
      </w:r>
    </w:p>
    <w:p w14:paraId="3D004122" w14:textId="0F524E72" w:rsidR="0009355D" w:rsidRDefault="00E13F0B" w:rsidP="00E04E56">
      <w:pPr>
        <w:spacing w:line="360" w:lineRule="auto"/>
        <w:jc w:val="center"/>
        <w:rPr>
          <w:b/>
          <w:bCs/>
          <w:sz w:val="28"/>
          <w:szCs w:val="28"/>
        </w:rPr>
      </w:pPr>
      <w:r>
        <w:rPr>
          <w:b/>
          <w:bCs/>
          <w:sz w:val="28"/>
          <w:szCs w:val="28"/>
        </w:rPr>
        <w:lastRenderedPageBreak/>
        <w:t>Ref</w:t>
      </w:r>
      <w:r w:rsidR="00014677">
        <w:rPr>
          <w:b/>
          <w:bCs/>
          <w:sz w:val="28"/>
          <w:szCs w:val="28"/>
        </w:rPr>
        <w:t>erence</w:t>
      </w:r>
    </w:p>
    <w:p w14:paraId="6398227C" w14:textId="0A37CCB1" w:rsidR="00014677" w:rsidRDefault="00014677" w:rsidP="0001053B">
      <w:pPr>
        <w:spacing w:line="360" w:lineRule="auto"/>
        <w:rPr>
          <w:color w:val="000000" w:themeColor="text1"/>
          <w:sz w:val="24"/>
          <w:szCs w:val="24"/>
          <w:shd w:val="clear" w:color="auto" w:fill="FFFFFF"/>
        </w:rPr>
      </w:pPr>
      <w:proofErr w:type="spellStart"/>
      <w:r w:rsidRPr="00D51B8F">
        <w:rPr>
          <w:color w:val="000000" w:themeColor="text1"/>
          <w:sz w:val="24"/>
          <w:szCs w:val="24"/>
          <w:shd w:val="clear" w:color="auto" w:fill="FFFFFF"/>
        </w:rPr>
        <w:t>Bassuk</w:t>
      </w:r>
      <w:proofErr w:type="spellEnd"/>
      <w:r w:rsidRPr="00D51B8F">
        <w:rPr>
          <w:color w:val="000000" w:themeColor="text1"/>
          <w:sz w:val="24"/>
          <w:szCs w:val="24"/>
          <w:shd w:val="clear" w:color="auto" w:fill="FFFFFF"/>
        </w:rPr>
        <w:t>, S. and Manson, J., 2005. Epidemiological evidence for the role of physical activity in reducing risk of type 2 diabetes and cardiovascular disease. </w:t>
      </w:r>
      <w:r w:rsidRPr="00D51B8F">
        <w:rPr>
          <w:i/>
          <w:iCs/>
          <w:color w:val="000000" w:themeColor="text1"/>
          <w:sz w:val="24"/>
          <w:szCs w:val="24"/>
          <w:shd w:val="clear" w:color="auto" w:fill="FFFFFF"/>
        </w:rPr>
        <w:t>Journal of Applied Physiology</w:t>
      </w:r>
      <w:r w:rsidRPr="00D51B8F">
        <w:rPr>
          <w:color w:val="000000" w:themeColor="text1"/>
          <w:sz w:val="24"/>
          <w:szCs w:val="24"/>
          <w:shd w:val="clear" w:color="auto" w:fill="FFFFFF"/>
        </w:rPr>
        <w:t>, 99(3), pp.1193-1204.</w:t>
      </w:r>
    </w:p>
    <w:p w14:paraId="19B45721" w14:textId="77777777" w:rsidR="00223546" w:rsidRDefault="00223546" w:rsidP="0001053B">
      <w:pPr>
        <w:spacing w:line="360" w:lineRule="auto"/>
        <w:rPr>
          <w:color w:val="000000" w:themeColor="text1"/>
          <w:sz w:val="24"/>
          <w:szCs w:val="24"/>
          <w:shd w:val="clear" w:color="auto" w:fill="FFFFFF"/>
        </w:rPr>
      </w:pPr>
    </w:p>
    <w:p w14:paraId="018B7BBC" w14:textId="566B892D" w:rsidR="0064706C" w:rsidRPr="0064706C" w:rsidRDefault="0064706C" w:rsidP="0064706C">
      <w:pPr>
        <w:spacing w:line="360" w:lineRule="auto"/>
        <w:rPr>
          <w:i/>
          <w:iCs/>
          <w:color w:val="000000" w:themeColor="text1"/>
          <w:sz w:val="24"/>
          <w:szCs w:val="24"/>
          <w:shd w:val="clear" w:color="auto" w:fill="FFFFFF"/>
        </w:rPr>
      </w:pPr>
      <w:r w:rsidRPr="0064706C">
        <w:rPr>
          <w:color w:val="000000" w:themeColor="text1"/>
          <w:sz w:val="24"/>
          <w:szCs w:val="24"/>
          <w:shd w:val="clear" w:color="auto" w:fill="FFFFFF"/>
        </w:rPr>
        <w:t xml:space="preserve">Caspersen, C. J., Powell, K. E., &amp; Christenson, G. M. (1985). </w:t>
      </w:r>
      <w:r w:rsidRPr="0064706C">
        <w:rPr>
          <w:i/>
          <w:iCs/>
          <w:color w:val="000000" w:themeColor="text1"/>
          <w:sz w:val="24"/>
          <w:szCs w:val="24"/>
          <w:shd w:val="clear" w:color="auto" w:fill="FFFFFF"/>
        </w:rPr>
        <w:t>Physical activity, exercise, and physical fitness: definitions and distinctions for health-related research.</w:t>
      </w:r>
      <w:r w:rsidRPr="0064706C">
        <w:rPr>
          <w:color w:val="000000" w:themeColor="text1"/>
          <w:sz w:val="24"/>
          <w:szCs w:val="24"/>
          <w:shd w:val="clear" w:color="auto" w:fill="FFFFFF"/>
        </w:rPr>
        <w:t xml:space="preserve"> Public health </w:t>
      </w:r>
      <w:r w:rsidRPr="0064706C">
        <w:rPr>
          <w:i/>
          <w:iCs/>
          <w:color w:val="000000" w:themeColor="text1"/>
          <w:sz w:val="24"/>
          <w:szCs w:val="24"/>
          <w:shd w:val="clear" w:color="auto" w:fill="FFFFFF"/>
        </w:rPr>
        <w:t xml:space="preserve">reports (Washington, </w:t>
      </w:r>
      <w:r w:rsidRPr="0064706C">
        <w:rPr>
          <w:i/>
          <w:iCs/>
          <w:color w:val="000000" w:themeColor="text1"/>
          <w:sz w:val="24"/>
          <w:szCs w:val="24"/>
          <w:shd w:val="clear" w:color="auto" w:fill="FFFFFF"/>
        </w:rPr>
        <w:t>D.C.:</w:t>
      </w:r>
      <w:r w:rsidRPr="0064706C">
        <w:rPr>
          <w:i/>
          <w:iCs/>
          <w:color w:val="000000" w:themeColor="text1"/>
          <w:sz w:val="24"/>
          <w:szCs w:val="24"/>
          <w:shd w:val="clear" w:color="auto" w:fill="FFFFFF"/>
        </w:rPr>
        <w:t xml:space="preserve"> 1974), 100(2), 126–131.</w:t>
      </w:r>
    </w:p>
    <w:p w14:paraId="3EF95031" w14:textId="07FC83BA" w:rsidR="00DB58E9" w:rsidRPr="00D51B8F" w:rsidRDefault="00DB58E9" w:rsidP="0001053B">
      <w:pPr>
        <w:spacing w:line="360" w:lineRule="auto"/>
        <w:rPr>
          <w:color w:val="000000" w:themeColor="text1"/>
          <w:sz w:val="24"/>
          <w:szCs w:val="24"/>
          <w:shd w:val="clear" w:color="auto" w:fill="FFFFFF"/>
        </w:rPr>
      </w:pPr>
    </w:p>
    <w:p w14:paraId="210076DB" w14:textId="4049677B" w:rsidR="00900CF3" w:rsidRPr="00D51B8F" w:rsidRDefault="00900CF3" w:rsidP="0001053B">
      <w:pPr>
        <w:pStyle w:val="NormalWeb"/>
        <w:shd w:val="clear" w:color="auto" w:fill="FFFFFF"/>
        <w:spacing w:before="0" w:beforeAutospacing="0" w:after="173" w:afterAutospacing="0" w:line="360" w:lineRule="auto"/>
        <w:rPr>
          <w:color w:val="000000" w:themeColor="text1"/>
        </w:rPr>
      </w:pPr>
      <w:r w:rsidRPr="00D51B8F">
        <w:rPr>
          <w:color w:val="000000" w:themeColor="text1"/>
        </w:rPr>
        <w:t xml:space="preserve">CONNOLLY, V., UNWIN, N., SHERRIFF, P., BILOUS, R. and KELLY, W., 2000. Diabetes prevalence and socioeconomic status: a </w:t>
      </w:r>
      <w:r w:rsidR="00D51B8F" w:rsidRPr="00D51B8F">
        <w:rPr>
          <w:color w:val="000000" w:themeColor="text1"/>
        </w:rPr>
        <w:t>population-based</w:t>
      </w:r>
      <w:r w:rsidRPr="00D51B8F">
        <w:rPr>
          <w:color w:val="000000" w:themeColor="text1"/>
        </w:rPr>
        <w:t xml:space="preserve"> study showing increased prevalence of type 2 diabetes mellitus in deprived areas. </w:t>
      </w:r>
      <w:r w:rsidRPr="00D51B8F">
        <w:rPr>
          <w:i/>
          <w:iCs/>
          <w:color w:val="000000" w:themeColor="text1"/>
        </w:rPr>
        <w:t xml:space="preserve">Journal of epidemiology and community health (1979); J </w:t>
      </w:r>
      <w:r w:rsidR="00C93B4C" w:rsidRPr="00D51B8F">
        <w:rPr>
          <w:i/>
          <w:iCs/>
          <w:color w:val="000000" w:themeColor="text1"/>
        </w:rPr>
        <w:t>Epidemiology</w:t>
      </w:r>
      <w:r w:rsidRPr="00D51B8F">
        <w:rPr>
          <w:i/>
          <w:iCs/>
          <w:color w:val="000000" w:themeColor="text1"/>
        </w:rPr>
        <w:t xml:space="preserve"> Community Health, </w:t>
      </w:r>
      <w:r w:rsidRPr="00D51B8F">
        <w:rPr>
          <w:b/>
          <w:bCs/>
          <w:color w:val="000000" w:themeColor="text1"/>
        </w:rPr>
        <w:t>54</w:t>
      </w:r>
      <w:r w:rsidRPr="00D51B8F">
        <w:rPr>
          <w:color w:val="000000" w:themeColor="text1"/>
        </w:rPr>
        <w:t>(3), pp. 173-177.</w:t>
      </w:r>
    </w:p>
    <w:p w14:paraId="29DC7D30" w14:textId="77777777" w:rsidR="00900CF3" w:rsidRPr="00D51B8F" w:rsidRDefault="00900CF3" w:rsidP="0001053B">
      <w:pPr>
        <w:pStyle w:val="NormalWeb"/>
        <w:shd w:val="clear" w:color="auto" w:fill="FFFFFF"/>
        <w:spacing w:before="0" w:beforeAutospacing="0" w:after="173" w:afterAutospacing="0" w:line="360" w:lineRule="auto"/>
        <w:rPr>
          <w:color w:val="000000" w:themeColor="text1"/>
        </w:rPr>
      </w:pPr>
      <w:r w:rsidRPr="00D51B8F">
        <w:rPr>
          <w:color w:val="000000" w:themeColor="text1"/>
        </w:rPr>
        <w:t xml:space="preserve">HIPPISLEY-COX, J., COUPLAND, C., ROBSON, J., SHEIKH, A. and BRINDLE, P., 2009. Predicting risk of type 2 diabetes in England and Wales: prospective derivation and validation of </w:t>
      </w:r>
      <w:proofErr w:type="spellStart"/>
      <w:r w:rsidRPr="00D51B8F">
        <w:rPr>
          <w:color w:val="000000" w:themeColor="text1"/>
        </w:rPr>
        <w:t>QDScore</w:t>
      </w:r>
      <w:proofErr w:type="spellEnd"/>
      <w:r w:rsidRPr="00D51B8F">
        <w:rPr>
          <w:color w:val="000000" w:themeColor="text1"/>
        </w:rPr>
        <w:t>. </w:t>
      </w:r>
      <w:r w:rsidRPr="00D51B8F">
        <w:rPr>
          <w:i/>
          <w:iCs/>
          <w:color w:val="000000" w:themeColor="text1"/>
        </w:rPr>
        <w:t>BMJ; BMJ, </w:t>
      </w:r>
      <w:r w:rsidRPr="00D51B8F">
        <w:rPr>
          <w:b/>
          <w:bCs/>
          <w:color w:val="000000" w:themeColor="text1"/>
        </w:rPr>
        <w:t>338</w:t>
      </w:r>
      <w:r w:rsidRPr="00D51B8F">
        <w:rPr>
          <w:color w:val="000000" w:themeColor="text1"/>
        </w:rPr>
        <w:t>(7698), pp. 191-816.</w:t>
      </w:r>
    </w:p>
    <w:p w14:paraId="604E898A" w14:textId="77777777" w:rsidR="00900CF3" w:rsidRPr="00D51B8F" w:rsidRDefault="00900CF3" w:rsidP="0001053B">
      <w:pPr>
        <w:pStyle w:val="NormalWeb"/>
        <w:shd w:val="clear" w:color="auto" w:fill="FFFFFF"/>
        <w:spacing w:before="0" w:beforeAutospacing="0" w:after="173" w:afterAutospacing="0" w:line="360" w:lineRule="auto"/>
        <w:rPr>
          <w:color w:val="000000" w:themeColor="text1"/>
        </w:rPr>
      </w:pPr>
      <w:r w:rsidRPr="00D51B8F">
        <w:rPr>
          <w:color w:val="000000" w:themeColor="text1"/>
        </w:rPr>
        <w:t>KHANOLKAR, A.R., AMIN, R., TAYLOR-ROBINSON, D., VINER, R.M., WARNER, J.T. and STEPHENSON, T., 2016a. Young people with Type 1 diabetes of non-white ethnicity and lower socio-economic status have poorer glycaemic control in England and Wales. </w:t>
      </w:r>
      <w:r w:rsidRPr="00D51B8F">
        <w:rPr>
          <w:i/>
          <w:iCs/>
          <w:color w:val="000000" w:themeColor="text1"/>
        </w:rPr>
        <w:t xml:space="preserve">Diabetic Medicine; </w:t>
      </w:r>
      <w:proofErr w:type="spellStart"/>
      <w:r w:rsidRPr="00D51B8F">
        <w:rPr>
          <w:i/>
          <w:iCs/>
          <w:color w:val="000000" w:themeColor="text1"/>
        </w:rPr>
        <w:t>Diabet.Med</w:t>
      </w:r>
      <w:proofErr w:type="spellEnd"/>
      <w:r w:rsidRPr="00D51B8F">
        <w:rPr>
          <w:i/>
          <w:iCs/>
          <w:color w:val="000000" w:themeColor="text1"/>
        </w:rPr>
        <w:t>, </w:t>
      </w:r>
      <w:r w:rsidRPr="00D51B8F">
        <w:rPr>
          <w:b/>
          <w:bCs/>
          <w:color w:val="000000" w:themeColor="text1"/>
        </w:rPr>
        <w:t>33</w:t>
      </w:r>
      <w:r w:rsidRPr="00D51B8F">
        <w:rPr>
          <w:color w:val="000000" w:themeColor="text1"/>
        </w:rPr>
        <w:t>(11), pp. 1508-1515.</w:t>
      </w:r>
    </w:p>
    <w:p w14:paraId="3FFF63D3" w14:textId="77777777" w:rsidR="00900CF3" w:rsidRPr="00D51B8F" w:rsidRDefault="00900CF3" w:rsidP="0001053B">
      <w:pPr>
        <w:pStyle w:val="NormalWeb"/>
        <w:shd w:val="clear" w:color="auto" w:fill="FFFFFF"/>
        <w:spacing w:before="0" w:beforeAutospacing="0" w:after="173" w:afterAutospacing="0" w:line="360" w:lineRule="auto"/>
        <w:rPr>
          <w:color w:val="000000" w:themeColor="text1"/>
        </w:rPr>
      </w:pPr>
      <w:r w:rsidRPr="00D51B8F">
        <w:rPr>
          <w:color w:val="000000" w:themeColor="text1"/>
        </w:rPr>
        <w:t>KHANOLKAR, A.R., AMIN, R., TAYLOR-ROBINSON, D., VINER, R., WARNER, J. and STEPHENSON, T., 2016b. G443 Greater prevalence of type 2 diabetes and poorer glycaemic control among ethnic minority children in England and Wales. </w:t>
      </w:r>
      <w:r w:rsidRPr="00D51B8F">
        <w:rPr>
          <w:i/>
          <w:iCs/>
          <w:color w:val="000000" w:themeColor="text1"/>
        </w:rPr>
        <w:t>Archives of Disease in Childhood, </w:t>
      </w:r>
      <w:r w:rsidRPr="00D51B8F">
        <w:rPr>
          <w:b/>
          <w:bCs/>
          <w:color w:val="000000" w:themeColor="text1"/>
        </w:rPr>
        <w:t>101</w:t>
      </w:r>
      <w:r w:rsidRPr="00D51B8F">
        <w:rPr>
          <w:color w:val="000000" w:themeColor="text1"/>
        </w:rPr>
        <w:t>, pp. A262.</w:t>
      </w:r>
    </w:p>
    <w:p w14:paraId="43A576AF" w14:textId="77777777" w:rsidR="00900CF3" w:rsidRPr="00D51B8F" w:rsidRDefault="00900CF3" w:rsidP="0001053B">
      <w:pPr>
        <w:pStyle w:val="NormalWeb"/>
        <w:shd w:val="clear" w:color="auto" w:fill="FFFFFF"/>
        <w:spacing w:before="0" w:beforeAutospacing="0" w:after="173" w:afterAutospacing="0" w:line="360" w:lineRule="auto"/>
        <w:rPr>
          <w:color w:val="000000" w:themeColor="text1"/>
        </w:rPr>
      </w:pPr>
      <w:r w:rsidRPr="00D51B8F">
        <w:rPr>
          <w:color w:val="000000" w:themeColor="text1"/>
        </w:rPr>
        <w:t xml:space="preserve">KHANOLKAR, A.R., AMIN, R., TAYLOR-ROBINSON, D., VINER, R., WARNER, J. and STEPHENSON, T., 2016. Ethnic Minorities Are at Greater Risk for Childhood-Onset Type 2 Diabetes and Poorer </w:t>
      </w:r>
      <w:proofErr w:type="spellStart"/>
      <w:r w:rsidRPr="00D51B8F">
        <w:rPr>
          <w:color w:val="000000" w:themeColor="text1"/>
        </w:rPr>
        <w:t>Glycemic</w:t>
      </w:r>
      <w:proofErr w:type="spellEnd"/>
      <w:r w:rsidRPr="00D51B8F">
        <w:rPr>
          <w:color w:val="000000" w:themeColor="text1"/>
        </w:rPr>
        <w:t xml:space="preserve"> Control in England and Wales. </w:t>
      </w:r>
      <w:r w:rsidRPr="00D51B8F">
        <w:rPr>
          <w:i/>
          <w:iCs/>
          <w:color w:val="000000" w:themeColor="text1"/>
        </w:rPr>
        <w:t>Journal of Adolescent Health, </w:t>
      </w:r>
      <w:r w:rsidRPr="00D51B8F">
        <w:rPr>
          <w:b/>
          <w:bCs/>
          <w:color w:val="000000" w:themeColor="text1"/>
        </w:rPr>
        <w:t>59</w:t>
      </w:r>
      <w:r w:rsidRPr="00D51B8F">
        <w:rPr>
          <w:color w:val="000000" w:themeColor="text1"/>
        </w:rPr>
        <w:t>(3), pp. 354-361.</w:t>
      </w:r>
    </w:p>
    <w:p w14:paraId="3DC6FA08" w14:textId="4E7230EF" w:rsidR="00900CF3" w:rsidRPr="00D51B8F" w:rsidRDefault="00900CF3" w:rsidP="0001053B">
      <w:pPr>
        <w:pStyle w:val="NormalWeb"/>
        <w:shd w:val="clear" w:color="auto" w:fill="FFFFFF"/>
        <w:spacing w:before="0" w:beforeAutospacing="0" w:after="173" w:afterAutospacing="0" w:line="360" w:lineRule="auto"/>
        <w:rPr>
          <w:color w:val="000000" w:themeColor="text1"/>
        </w:rPr>
      </w:pPr>
      <w:r w:rsidRPr="00D51B8F">
        <w:rPr>
          <w:color w:val="000000" w:themeColor="text1"/>
        </w:rPr>
        <w:t>LUSIGNAN, S., SISMANIDIS, C., CAREY, I.M., DEWILDE, S., RICHARDS, N. and COOK, D.G., 2005. Trends in the prevalence and management of diagnosed type 2 diabetes 1994-2001 in England and Wales. </w:t>
      </w:r>
      <w:r w:rsidRPr="00D51B8F">
        <w:rPr>
          <w:i/>
          <w:iCs/>
          <w:color w:val="000000" w:themeColor="text1"/>
        </w:rPr>
        <w:t xml:space="preserve">BMC family practice; BMC Fam </w:t>
      </w:r>
      <w:proofErr w:type="spellStart"/>
      <w:r w:rsidRPr="00D51B8F">
        <w:rPr>
          <w:i/>
          <w:iCs/>
          <w:color w:val="000000" w:themeColor="text1"/>
        </w:rPr>
        <w:t>Pract</w:t>
      </w:r>
      <w:proofErr w:type="spellEnd"/>
      <w:r w:rsidRPr="00D51B8F">
        <w:rPr>
          <w:i/>
          <w:iCs/>
          <w:color w:val="000000" w:themeColor="text1"/>
        </w:rPr>
        <w:t>, </w:t>
      </w:r>
      <w:r w:rsidRPr="00D51B8F">
        <w:rPr>
          <w:b/>
          <w:bCs/>
          <w:color w:val="000000" w:themeColor="text1"/>
        </w:rPr>
        <w:t>6</w:t>
      </w:r>
      <w:r w:rsidRPr="00D51B8F">
        <w:rPr>
          <w:color w:val="000000" w:themeColor="text1"/>
        </w:rPr>
        <w:t>(1), pp. 13.</w:t>
      </w:r>
    </w:p>
    <w:p w14:paraId="29101B73" w14:textId="70550D32" w:rsidR="00D51B8F" w:rsidRDefault="00D51B8F" w:rsidP="00D51B8F">
      <w:pPr>
        <w:spacing w:line="360" w:lineRule="auto"/>
        <w:rPr>
          <w:color w:val="000000"/>
          <w:sz w:val="24"/>
          <w:szCs w:val="24"/>
          <w:shd w:val="clear" w:color="auto" w:fill="FFFFFF"/>
        </w:rPr>
      </w:pPr>
      <w:r w:rsidRPr="00E04E56">
        <w:rPr>
          <w:color w:val="000000"/>
          <w:sz w:val="24"/>
          <w:szCs w:val="24"/>
          <w:shd w:val="clear" w:color="auto" w:fill="FFFFFF"/>
        </w:rPr>
        <w:lastRenderedPageBreak/>
        <w:t>The UK national health service, 2020. </w:t>
      </w:r>
      <w:r w:rsidRPr="00E04E56">
        <w:rPr>
          <w:i/>
          <w:iCs/>
          <w:color w:val="000000"/>
          <w:sz w:val="24"/>
          <w:szCs w:val="24"/>
          <w:shd w:val="clear" w:color="auto" w:fill="FFFFFF"/>
        </w:rPr>
        <w:t>A rural versus urban perspective</w:t>
      </w:r>
      <w:r w:rsidRPr="00E04E56">
        <w:rPr>
          <w:color w:val="000000"/>
          <w:sz w:val="24"/>
          <w:szCs w:val="24"/>
          <w:shd w:val="clear" w:color="auto" w:fill="FFFFFF"/>
        </w:rPr>
        <w:t>. [online] Available at: &lt;http://sma.org&gt; [Accessed 9 March 2022].</w:t>
      </w:r>
    </w:p>
    <w:p w14:paraId="09E83546" w14:textId="2C506685" w:rsidR="00DA0A90" w:rsidRDefault="00DA0A90" w:rsidP="00D51B8F">
      <w:pPr>
        <w:spacing w:line="360" w:lineRule="auto"/>
        <w:rPr>
          <w:color w:val="000000"/>
          <w:sz w:val="24"/>
          <w:szCs w:val="24"/>
          <w:shd w:val="clear" w:color="auto" w:fill="FFFFFF"/>
        </w:rPr>
      </w:pPr>
    </w:p>
    <w:p w14:paraId="2379B69D" w14:textId="5E6445AF" w:rsidR="00DA0A90" w:rsidRDefault="00DA0A90" w:rsidP="008D72EB">
      <w:pPr>
        <w:spacing w:line="360" w:lineRule="auto"/>
        <w:rPr>
          <w:color w:val="000000" w:themeColor="text1"/>
          <w:sz w:val="24"/>
          <w:szCs w:val="24"/>
          <w:shd w:val="clear" w:color="auto" w:fill="FFFFFF"/>
        </w:rPr>
      </w:pPr>
      <w:r w:rsidRPr="008D72EB">
        <w:rPr>
          <w:color w:val="000000" w:themeColor="text1"/>
          <w:sz w:val="24"/>
          <w:szCs w:val="24"/>
          <w:shd w:val="clear" w:color="auto" w:fill="FFFFFF"/>
        </w:rPr>
        <w:t>UK, D., diabetes, T., diagnosed?, N., diabetes?, D. and possible, Y., 2022. </w:t>
      </w:r>
      <w:r w:rsidRPr="008D72EB">
        <w:rPr>
          <w:i/>
          <w:iCs/>
          <w:color w:val="000000" w:themeColor="text1"/>
          <w:sz w:val="24"/>
          <w:szCs w:val="24"/>
          <w:shd w:val="clear" w:color="auto" w:fill="FFFFFF"/>
        </w:rPr>
        <w:t>Type 2 diabetes</w:t>
      </w:r>
      <w:r w:rsidRPr="008D72EB">
        <w:rPr>
          <w:color w:val="000000" w:themeColor="text1"/>
          <w:sz w:val="24"/>
          <w:szCs w:val="24"/>
          <w:shd w:val="clear" w:color="auto" w:fill="FFFFFF"/>
        </w:rPr>
        <w:t xml:space="preserve">. [online] Diabetes UK. Available at: &lt;https://www.diabetes.org.uk/diabetes-the-basics/types-of-diabetes/type-2&gt; </w:t>
      </w:r>
    </w:p>
    <w:p w14:paraId="47D22D41" w14:textId="77777777" w:rsidR="004B7791" w:rsidRDefault="004B7791" w:rsidP="008D72EB">
      <w:pPr>
        <w:spacing w:line="360" w:lineRule="auto"/>
        <w:rPr>
          <w:color w:val="000000" w:themeColor="text1"/>
          <w:sz w:val="24"/>
          <w:szCs w:val="24"/>
          <w:shd w:val="clear" w:color="auto" w:fill="FFFFFF"/>
        </w:rPr>
      </w:pPr>
    </w:p>
    <w:p w14:paraId="357C2FD4" w14:textId="5FC3359F" w:rsidR="004B7791" w:rsidRPr="004B7791" w:rsidRDefault="004B7791" w:rsidP="004B7791">
      <w:pPr>
        <w:spacing w:line="360" w:lineRule="auto"/>
        <w:rPr>
          <w:color w:val="000000" w:themeColor="text1"/>
          <w:sz w:val="24"/>
          <w:szCs w:val="24"/>
          <w:shd w:val="clear" w:color="auto" w:fill="FFFFFF"/>
        </w:rPr>
      </w:pPr>
      <w:r w:rsidRPr="004B7791">
        <w:rPr>
          <w:color w:val="000000" w:themeColor="text1"/>
          <w:sz w:val="24"/>
          <w:szCs w:val="24"/>
          <w:shd w:val="clear" w:color="auto" w:fill="FFFFFF"/>
        </w:rPr>
        <w:t>UK, D., Risk, K. and possible, Y., 2022. </w:t>
      </w:r>
      <w:r w:rsidRPr="004B7791">
        <w:rPr>
          <w:i/>
          <w:iCs/>
          <w:color w:val="000000" w:themeColor="text1"/>
          <w:sz w:val="24"/>
          <w:szCs w:val="24"/>
          <w:shd w:val="clear" w:color="auto" w:fill="FFFFFF"/>
        </w:rPr>
        <w:t>Diabetes risk factors</w:t>
      </w:r>
      <w:r w:rsidRPr="004B7791">
        <w:rPr>
          <w:color w:val="000000" w:themeColor="text1"/>
          <w:sz w:val="24"/>
          <w:szCs w:val="24"/>
          <w:shd w:val="clear" w:color="auto" w:fill="FFFFFF"/>
        </w:rPr>
        <w:t>. [online] Diabetes UK. Available at: &lt;https://www.diabetes.org.uk/preventing-type-2-diabetes/diabetes-risk-factors&gt; [Accessed 10 March 2022].</w:t>
      </w:r>
    </w:p>
    <w:p w14:paraId="0DCC18A5" w14:textId="77777777" w:rsidR="00D51B8F" w:rsidRPr="004B7791" w:rsidRDefault="00D51B8F" w:rsidP="004B7791">
      <w:pPr>
        <w:pStyle w:val="NormalWeb"/>
        <w:shd w:val="clear" w:color="auto" w:fill="FFFFFF"/>
        <w:spacing w:before="0" w:beforeAutospacing="0" w:after="173" w:afterAutospacing="0" w:line="360" w:lineRule="auto"/>
        <w:rPr>
          <w:color w:val="000000" w:themeColor="text1"/>
        </w:rPr>
      </w:pPr>
    </w:p>
    <w:p w14:paraId="7511773F" w14:textId="2F12EC9F" w:rsidR="00900CF3" w:rsidRPr="004B7791" w:rsidRDefault="00900CF3" w:rsidP="004B7791">
      <w:pPr>
        <w:pStyle w:val="NormalWeb"/>
        <w:shd w:val="clear" w:color="auto" w:fill="FFFFFF"/>
        <w:spacing w:before="0" w:beforeAutospacing="0" w:after="173" w:afterAutospacing="0" w:line="360" w:lineRule="auto"/>
        <w:rPr>
          <w:color w:val="000000" w:themeColor="text1"/>
        </w:rPr>
      </w:pPr>
      <w:r w:rsidRPr="004B7791">
        <w:rPr>
          <w:color w:val="000000" w:themeColor="text1"/>
        </w:rPr>
        <w:t>WHICHER, C.A., O’NEILL, S. and HOLT, R.I.G., 2020. Diabetes in the UK: 2019. </w:t>
      </w:r>
      <w:r w:rsidRPr="004B7791">
        <w:rPr>
          <w:i/>
          <w:iCs/>
          <w:color w:val="000000" w:themeColor="text1"/>
        </w:rPr>
        <w:t xml:space="preserve">Diabetic Medicine; </w:t>
      </w:r>
      <w:proofErr w:type="spellStart"/>
      <w:r w:rsidRPr="004B7791">
        <w:rPr>
          <w:i/>
          <w:iCs/>
          <w:color w:val="000000" w:themeColor="text1"/>
        </w:rPr>
        <w:t>Diabet</w:t>
      </w:r>
      <w:proofErr w:type="spellEnd"/>
      <w:r w:rsidRPr="004B7791">
        <w:rPr>
          <w:i/>
          <w:iCs/>
          <w:color w:val="000000" w:themeColor="text1"/>
        </w:rPr>
        <w:t xml:space="preserve"> Med, </w:t>
      </w:r>
      <w:r w:rsidRPr="004B7791">
        <w:rPr>
          <w:b/>
          <w:bCs/>
          <w:color w:val="000000" w:themeColor="text1"/>
        </w:rPr>
        <w:t>37</w:t>
      </w:r>
      <w:r w:rsidRPr="004B7791">
        <w:rPr>
          <w:color w:val="000000" w:themeColor="text1"/>
        </w:rPr>
        <w:t>(2), pp. 242-247.</w:t>
      </w:r>
    </w:p>
    <w:p w14:paraId="040C4B09" w14:textId="0A4DA4C0" w:rsidR="00C12FD1" w:rsidRPr="00C12FD1" w:rsidRDefault="00C12FD1" w:rsidP="004B7791">
      <w:pPr>
        <w:pStyle w:val="NormalWeb"/>
        <w:shd w:val="clear" w:color="auto" w:fill="FFFFFF"/>
        <w:spacing w:before="0" w:beforeAutospacing="0" w:after="173" w:afterAutospacing="0" w:line="360" w:lineRule="auto"/>
        <w:rPr>
          <w:color w:val="000000" w:themeColor="text1"/>
        </w:rPr>
      </w:pPr>
      <w:r w:rsidRPr="004B7791">
        <w:rPr>
          <w:rStyle w:val="Strong"/>
          <w:color w:val="000000" w:themeColor="text1"/>
          <w:shd w:val="clear" w:color="auto" w:fill="FFFFFF"/>
        </w:rPr>
        <w:t> </w:t>
      </w:r>
      <w:r w:rsidRPr="004B7791">
        <w:rPr>
          <w:rStyle w:val="selectable"/>
          <w:color w:val="000000" w:themeColor="text1"/>
          <w:shd w:val="clear" w:color="auto" w:fill="FFFFFF"/>
        </w:rPr>
        <w:t>W</w:t>
      </w:r>
      <w:r w:rsidRPr="004B7791">
        <w:rPr>
          <w:rStyle w:val="selectable"/>
          <w:color w:val="000000" w:themeColor="text1"/>
          <w:shd w:val="clear" w:color="auto" w:fill="FFFFFF"/>
        </w:rPr>
        <w:t xml:space="preserve">HO </w:t>
      </w:r>
      <w:r w:rsidRPr="004B7791">
        <w:rPr>
          <w:rStyle w:val="selectable"/>
          <w:color w:val="000000" w:themeColor="text1"/>
          <w:shd w:val="clear" w:color="auto" w:fill="FFFFFF"/>
        </w:rPr>
        <w:t>2022. </w:t>
      </w:r>
      <w:r w:rsidRPr="004B7791">
        <w:rPr>
          <w:rStyle w:val="selectable"/>
          <w:i/>
          <w:iCs/>
          <w:color w:val="000000" w:themeColor="text1"/>
          <w:shd w:val="clear" w:color="auto" w:fill="FFFFFF"/>
        </w:rPr>
        <w:t>Diabetes</w:t>
      </w:r>
      <w:r w:rsidRPr="004B7791">
        <w:rPr>
          <w:rStyle w:val="selectable"/>
          <w:color w:val="000000" w:themeColor="text1"/>
          <w:shd w:val="clear" w:color="auto" w:fill="FFFFFF"/>
        </w:rPr>
        <w:t xml:space="preserve">. [online] Available </w:t>
      </w:r>
      <w:r w:rsidRPr="00C12FD1">
        <w:rPr>
          <w:rStyle w:val="selectable"/>
          <w:color w:val="000000" w:themeColor="text1"/>
          <w:shd w:val="clear" w:color="auto" w:fill="FFFFFF"/>
        </w:rPr>
        <w:t>at: &lt;https://www.who.int/news-room/fact-sheets/detail/diabetes&gt; [Accessed 10 March 2022].</w:t>
      </w:r>
    </w:p>
    <w:p w14:paraId="7D563163" w14:textId="68A5627D" w:rsidR="00F77848" w:rsidRPr="00C12FD1" w:rsidRDefault="00F77848" w:rsidP="00C12FD1">
      <w:pPr>
        <w:spacing w:line="360" w:lineRule="auto"/>
        <w:rPr>
          <w:b/>
          <w:bCs/>
          <w:color w:val="000000" w:themeColor="text1"/>
          <w:sz w:val="24"/>
          <w:szCs w:val="24"/>
        </w:rPr>
      </w:pPr>
    </w:p>
    <w:sectPr w:rsidR="00F77848" w:rsidRPr="00C12F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EA3599" w14:textId="77777777" w:rsidR="008B342D" w:rsidRDefault="008B342D" w:rsidP="00AE71B7">
      <w:r>
        <w:separator/>
      </w:r>
    </w:p>
  </w:endnote>
  <w:endnote w:type="continuationSeparator" w:id="0">
    <w:p w14:paraId="35C575C9" w14:textId="77777777" w:rsidR="008B342D" w:rsidRDefault="008B342D" w:rsidP="00AE71B7">
      <w:r>
        <w:continuationSeparator/>
      </w:r>
    </w:p>
  </w:endnote>
  <w:endnote w:type="continuationNotice" w:id="1">
    <w:p w14:paraId="20C80F5A" w14:textId="77777777" w:rsidR="008B342D" w:rsidRDefault="008B342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4663959"/>
      <w:docPartObj>
        <w:docPartGallery w:val="Page Numbers (Bottom of Page)"/>
        <w:docPartUnique/>
      </w:docPartObj>
    </w:sdtPr>
    <w:sdtEndPr>
      <w:rPr>
        <w:rStyle w:val="PageNumber"/>
      </w:rPr>
    </w:sdtEndPr>
    <w:sdtContent>
      <w:p w14:paraId="30B8BC68" w14:textId="1551AE5C" w:rsidR="00AE71B7" w:rsidRDefault="00AE71B7" w:rsidP="00FD42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16D366" w14:textId="77777777" w:rsidR="00AE71B7" w:rsidRDefault="00AE71B7" w:rsidP="00AE71B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34598828"/>
      <w:docPartObj>
        <w:docPartGallery w:val="Page Numbers (Bottom of Page)"/>
        <w:docPartUnique/>
      </w:docPartObj>
    </w:sdtPr>
    <w:sdtEndPr>
      <w:rPr>
        <w:rStyle w:val="PageNumber"/>
      </w:rPr>
    </w:sdtEndPr>
    <w:sdtContent>
      <w:p w14:paraId="674D93AD" w14:textId="6EB4292A" w:rsidR="00AE71B7" w:rsidRDefault="00AE71B7" w:rsidP="00FD42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54CA0146" w14:textId="2371FEED" w:rsidR="00AE71B7" w:rsidRDefault="00AE71B7" w:rsidP="00AE71B7">
    <w:pPr>
      <w:pStyle w:val="Footer"/>
      <w:ind w:right="360"/>
      <w:jc w:val="center"/>
    </w:pPr>
    <w:r>
      <w:t xml:space="preserve">Page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649FCD5E" w14:textId="77777777" w:rsidR="00AE71B7" w:rsidRDefault="00AE71B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B51D5B" w14:textId="77777777" w:rsidR="008B342D" w:rsidRDefault="008B342D" w:rsidP="00AE71B7">
      <w:r>
        <w:separator/>
      </w:r>
    </w:p>
  </w:footnote>
  <w:footnote w:type="continuationSeparator" w:id="0">
    <w:p w14:paraId="3D31CA73" w14:textId="77777777" w:rsidR="008B342D" w:rsidRDefault="008B342D" w:rsidP="00AE71B7">
      <w:r>
        <w:continuationSeparator/>
      </w:r>
    </w:p>
  </w:footnote>
  <w:footnote w:type="continuationNotice" w:id="1">
    <w:p w14:paraId="6FBD41D4" w14:textId="77777777" w:rsidR="008B342D" w:rsidRDefault="008B342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846548"/>
    <w:multiLevelType w:val="hybridMultilevel"/>
    <w:tmpl w:val="128E4A10"/>
    <w:lvl w:ilvl="0" w:tplc="0809000B">
      <w:numFmt w:val="bullet"/>
      <w:lvlText w:val=""/>
      <w:lvlJc w:val="left"/>
      <w:pPr>
        <w:ind w:left="720" w:hanging="360"/>
      </w:pPr>
      <w:rPr>
        <w:rFonts w:ascii="Wingdings" w:eastAsia="Times New Roman"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1B7"/>
    <w:rsid w:val="00004747"/>
    <w:rsid w:val="0001053B"/>
    <w:rsid w:val="00014677"/>
    <w:rsid w:val="000241C1"/>
    <w:rsid w:val="0003186E"/>
    <w:rsid w:val="00031D22"/>
    <w:rsid w:val="00032C2D"/>
    <w:rsid w:val="0003305F"/>
    <w:rsid w:val="000364AA"/>
    <w:rsid w:val="000368C6"/>
    <w:rsid w:val="00037D53"/>
    <w:rsid w:val="00040812"/>
    <w:rsid w:val="000463BB"/>
    <w:rsid w:val="00047EA0"/>
    <w:rsid w:val="00051E07"/>
    <w:rsid w:val="000548E3"/>
    <w:rsid w:val="0007260C"/>
    <w:rsid w:val="0007682F"/>
    <w:rsid w:val="000855A5"/>
    <w:rsid w:val="00085949"/>
    <w:rsid w:val="00085BC5"/>
    <w:rsid w:val="00092344"/>
    <w:rsid w:val="0009355D"/>
    <w:rsid w:val="000A41D4"/>
    <w:rsid w:val="000A59B9"/>
    <w:rsid w:val="000B6CEC"/>
    <w:rsid w:val="000C1604"/>
    <w:rsid w:val="000C31F2"/>
    <w:rsid w:val="000C574B"/>
    <w:rsid w:val="000C67E0"/>
    <w:rsid w:val="000C6FC0"/>
    <w:rsid w:val="000C76CA"/>
    <w:rsid w:val="000D7B75"/>
    <w:rsid w:val="000F0DEE"/>
    <w:rsid w:val="000F2B48"/>
    <w:rsid w:val="000F695B"/>
    <w:rsid w:val="00100E11"/>
    <w:rsid w:val="0010735E"/>
    <w:rsid w:val="001241EA"/>
    <w:rsid w:val="00124C84"/>
    <w:rsid w:val="00126FAB"/>
    <w:rsid w:val="0013571F"/>
    <w:rsid w:val="00136B08"/>
    <w:rsid w:val="001460B4"/>
    <w:rsid w:val="001531C3"/>
    <w:rsid w:val="001539EE"/>
    <w:rsid w:val="00163636"/>
    <w:rsid w:val="00163704"/>
    <w:rsid w:val="00171DA8"/>
    <w:rsid w:val="00174D54"/>
    <w:rsid w:val="00175826"/>
    <w:rsid w:val="001773B6"/>
    <w:rsid w:val="00177578"/>
    <w:rsid w:val="00194155"/>
    <w:rsid w:val="0019478D"/>
    <w:rsid w:val="00196C59"/>
    <w:rsid w:val="001A3B9B"/>
    <w:rsid w:val="001B0158"/>
    <w:rsid w:val="001B1472"/>
    <w:rsid w:val="001C0E9B"/>
    <w:rsid w:val="001C7531"/>
    <w:rsid w:val="001C780F"/>
    <w:rsid w:val="001F71E0"/>
    <w:rsid w:val="002020A0"/>
    <w:rsid w:val="00206BBC"/>
    <w:rsid w:val="0021128B"/>
    <w:rsid w:val="0021381E"/>
    <w:rsid w:val="002200D2"/>
    <w:rsid w:val="0022339B"/>
    <w:rsid w:val="00223546"/>
    <w:rsid w:val="002315B0"/>
    <w:rsid w:val="0023351C"/>
    <w:rsid w:val="00235A7D"/>
    <w:rsid w:val="0023615F"/>
    <w:rsid w:val="00240254"/>
    <w:rsid w:val="002402C1"/>
    <w:rsid w:val="00245CF3"/>
    <w:rsid w:val="002553BF"/>
    <w:rsid w:val="00267C5B"/>
    <w:rsid w:val="00282918"/>
    <w:rsid w:val="002924B4"/>
    <w:rsid w:val="0029471B"/>
    <w:rsid w:val="00295D98"/>
    <w:rsid w:val="002A1FA7"/>
    <w:rsid w:val="002A2702"/>
    <w:rsid w:val="002A3223"/>
    <w:rsid w:val="002A3DAA"/>
    <w:rsid w:val="002B04C6"/>
    <w:rsid w:val="002B35E3"/>
    <w:rsid w:val="002B6DD3"/>
    <w:rsid w:val="002B73F9"/>
    <w:rsid w:val="002C258D"/>
    <w:rsid w:val="002C4972"/>
    <w:rsid w:val="002C55DC"/>
    <w:rsid w:val="002C6AE6"/>
    <w:rsid w:val="002C7618"/>
    <w:rsid w:val="002D25DE"/>
    <w:rsid w:val="002D48FB"/>
    <w:rsid w:val="002E4A34"/>
    <w:rsid w:val="002F4216"/>
    <w:rsid w:val="002F50AD"/>
    <w:rsid w:val="00301040"/>
    <w:rsid w:val="003016C1"/>
    <w:rsid w:val="00306BFE"/>
    <w:rsid w:val="003101D8"/>
    <w:rsid w:val="00311DC1"/>
    <w:rsid w:val="0031564C"/>
    <w:rsid w:val="00326507"/>
    <w:rsid w:val="00331D18"/>
    <w:rsid w:val="00331F02"/>
    <w:rsid w:val="00337F8C"/>
    <w:rsid w:val="00347668"/>
    <w:rsid w:val="003529B4"/>
    <w:rsid w:val="0035484D"/>
    <w:rsid w:val="00355798"/>
    <w:rsid w:val="0036265A"/>
    <w:rsid w:val="0036370E"/>
    <w:rsid w:val="00372356"/>
    <w:rsid w:val="003725BC"/>
    <w:rsid w:val="0037748B"/>
    <w:rsid w:val="003A06BB"/>
    <w:rsid w:val="003A5F96"/>
    <w:rsid w:val="003B110B"/>
    <w:rsid w:val="003B1AE7"/>
    <w:rsid w:val="003B28EE"/>
    <w:rsid w:val="003B596F"/>
    <w:rsid w:val="003B6EB8"/>
    <w:rsid w:val="003B78D3"/>
    <w:rsid w:val="003C24B4"/>
    <w:rsid w:val="003D0187"/>
    <w:rsid w:val="003F1946"/>
    <w:rsid w:val="004070D6"/>
    <w:rsid w:val="004141C6"/>
    <w:rsid w:val="00414539"/>
    <w:rsid w:val="004206F2"/>
    <w:rsid w:val="00424006"/>
    <w:rsid w:val="00426C74"/>
    <w:rsid w:val="00435061"/>
    <w:rsid w:val="00437427"/>
    <w:rsid w:val="00450DDD"/>
    <w:rsid w:val="00456252"/>
    <w:rsid w:val="00456DB8"/>
    <w:rsid w:val="00464128"/>
    <w:rsid w:val="00475E5B"/>
    <w:rsid w:val="0047621F"/>
    <w:rsid w:val="004812C2"/>
    <w:rsid w:val="004975A4"/>
    <w:rsid w:val="004A699E"/>
    <w:rsid w:val="004A7ECC"/>
    <w:rsid w:val="004B5CE2"/>
    <w:rsid w:val="004B7791"/>
    <w:rsid w:val="004C0B21"/>
    <w:rsid w:val="004C7285"/>
    <w:rsid w:val="004D2614"/>
    <w:rsid w:val="004E1EBC"/>
    <w:rsid w:val="004E5BA7"/>
    <w:rsid w:val="004E62E4"/>
    <w:rsid w:val="004F5E5E"/>
    <w:rsid w:val="004F6CEC"/>
    <w:rsid w:val="004F7048"/>
    <w:rsid w:val="00507050"/>
    <w:rsid w:val="005139E2"/>
    <w:rsid w:val="00514865"/>
    <w:rsid w:val="00524350"/>
    <w:rsid w:val="00534304"/>
    <w:rsid w:val="00534ADE"/>
    <w:rsid w:val="00540117"/>
    <w:rsid w:val="0054149A"/>
    <w:rsid w:val="00545289"/>
    <w:rsid w:val="00550D52"/>
    <w:rsid w:val="005657D5"/>
    <w:rsid w:val="0056611C"/>
    <w:rsid w:val="00571F72"/>
    <w:rsid w:val="0057456A"/>
    <w:rsid w:val="00575576"/>
    <w:rsid w:val="00580616"/>
    <w:rsid w:val="00585662"/>
    <w:rsid w:val="00587160"/>
    <w:rsid w:val="00587487"/>
    <w:rsid w:val="00590A3C"/>
    <w:rsid w:val="005B3C7A"/>
    <w:rsid w:val="005B60EB"/>
    <w:rsid w:val="005C3A5A"/>
    <w:rsid w:val="005C4DA2"/>
    <w:rsid w:val="005C7F02"/>
    <w:rsid w:val="005D3CA5"/>
    <w:rsid w:val="005D5B4E"/>
    <w:rsid w:val="005E2864"/>
    <w:rsid w:val="005F325A"/>
    <w:rsid w:val="005F34DC"/>
    <w:rsid w:val="005F383A"/>
    <w:rsid w:val="005F5AFA"/>
    <w:rsid w:val="00611A27"/>
    <w:rsid w:val="0061549D"/>
    <w:rsid w:val="006169E8"/>
    <w:rsid w:val="00626109"/>
    <w:rsid w:val="00626E8C"/>
    <w:rsid w:val="00627DD4"/>
    <w:rsid w:val="0064706C"/>
    <w:rsid w:val="00654F66"/>
    <w:rsid w:val="0066178E"/>
    <w:rsid w:val="00670B71"/>
    <w:rsid w:val="0067615D"/>
    <w:rsid w:val="0068526F"/>
    <w:rsid w:val="0068613B"/>
    <w:rsid w:val="00686C55"/>
    <w:rsid w:val="00694C6B"/>
    <w:rsid w:val="0069678F"/>
    <w:rsid w:val="00696840"/>
    <w:rsid w:val="00696EFD"/>
    <w:rsid w:val="006A21FF"/>
    <w:rsid w:val="006A24E0"/>
    <w:rsid w:val="006A2C8B"/>
    <w:rsid w:val="006B08C4"/>
    <w:rsid w:val="006B2058"/>
    <w:rsid w:val="006B2802"/>
    <w:rsid w:val="006B567C"/>
    <w:rsid w:val="006B7D4A"/>
    <w:rsid w:val="006C03F1"/>
    <w:rsid w:val="006C1583"/>
    <w:rsid w:val="006C33E6"/>
    <w:rsid w:val="006C56FC"/>
    <w:rsid w:val="006D135F"/>
    <w:rsid w:val="006D2D08"/>
    <w:rsid w:val="006D2E19"/>
    <w:rsid w:val="006D39F8"/>
    <w:rsid w:val="006E0F5B"/>
    <w:rsid w:val="006E3606"/>
    <w:rsid w:val="006E46CA"/>
    <w:rsid w:val="006F1F6E"/>
    <w:rsid w:val="007034A9"/>
    <w:rsid w:val="00703826"/>
    <w:rsid w:val="007101B7"/>
    <w:rsid w:val="00720685"/>
    <w:rsid w:val="0072525D"/>
    <w:rsid w:val="00726DFF"/>
    <w:rsid w:val="00727898"/>
    <w:rsid w:val="00731627"/>
    <w:rsid w:val="00751C74"/>
    <w:rsid w:val="00753430"/>
    <w:rsid w:val="0075477D"/>
    <w:rsid w:val="00767570"/>
    <w:rsid w:val="00775253"/>
    <w:rsid w:val="00775CFD"/>
    <w:rsid w:val="00776587"/>
    <w:rsid w:val="0079577E"/>
    <w:rsid w:val="007A2DF0"/>
    <w:rsid w:val="007A5717"/>
    <w:rsid w:val="007A5B7F"/>
    <w:rsid w:val="007B3D23"/>
    <w:rsid w:val="007C0421"/>
    <w:rsid w:val="007C3465"/>
    <w:rsid w:val="007D0B33"/>
    <w:rsid w:val="007D29A3"/>
    <w:rsid w:val="007E2EF0"/>
    <w:rsid w:val="007F4183"/>
    <w:rsid w:val="0080073F"/>
    <w:rsid w:val="008027CC"/>
    <w:rsid w:val="008053E0"/>
    <w:rsid w:val="008068C7"/>
    <w:rsid w:val="00823E79"/>
    <w:rsid w:val="0083452D"/>
    <w:rsid w:val="008551D5"/>
    <w:rsid w:val="00861EDE"/>
    <w:rsid w:val="0086604D"/>
    <w:rsid w:val="00870FDB"/>
    <w:rsid w:val="0087786D"/>
    <w:rsid w:val="008831C7"/>
    <w:rsid w:val="00896EDD"/>
    <w:rsid w:val="008A1D36"/>
    <w:rsid w:val="008A5419"/>
    <w:rsid w:val="008B1E10"/>
    <w:rsid w:val="008B342D"/>
    <w:rsid w:val="008B348D"/>
    <w:rsid w:val="008C26C1"/>
    <w:rsid w:val="008C2D19"/>
    <w:rsid w:val="008C7888"/>
    <w:rsid w:val="008D049E"/>
    <w:rsid w:val="008D72EB"/>
    <w:rsid w:val="008E500C"/>
    <w:rsid w:val="008E77C3"/>
    <w:rsid w:val="008F1E5E"/>
    <w:rsid w:val="008F4B32"/>
    <w:rsid w:val="00900CF3"/>
    <w:rsid w:val="009144FD"/>
    <w:rsid w:val="00915CCA"/>
    <w:rsid w:val="009165A7"/>
    <w:rsid w:val="00920E2A"/>
    <w:rsid w:val="00925EFF"/>
    <w:rsid w:val="00933C0A"/>
    <w:rsid w:val="00933E4A"/>
    <w:rsid w:val="00952BE5"/>
    <w:rsid w:val="0095521C"/>
    <w:rsid w:val="00965F1D"/>
    <w:rsid w:val="009743CB"/>
    <w:rsid w:val="00980162"/>
    <w:rsid w:val="009848B8"/>
    <w:rsid w:val="00985E4C"/>
    <w:rsid w:val="00985FB0"/>
    <w:rsid w:val="009908D2"/>
    <w:rsid w:val="00993C62"/>
    <w:rsid w:val="00993E3F"/>
    <w:rsid w:val="009A16A8"/>
    <w:rsid w:val="009C7FAE"/>
    <w:rsid w:val="009D323D"/>
    <w:rsid w:val="009D6C9A"/>
    <w:rsid w:val="009D76E5"/>
    <w:rsid w:val="009D79C5"/>
    <w:rsid w:val="009E15F8"/>
    <w:rsid w:val="009E2327"/>
    <w:rsid w:val="009F309E"/>
    <w:rsid w:val="00A0096E"/>
    <w:rsid w:val="00A014F6"/>
    <w:rsid w:val="00A01964"/>
    <w:rsid w:val="00A0281B"/>
    <w:rsid w:val="00A05D15"/>
    <w:rsid w:val="00A16E1D"/>
    <w:rsid w:val="00A16F73"/>
    <w:rsid w:val="00A22DC1"/>
    <w:rsid w:val="00A26D3F"/>
    <w:rsid w:val="00A359E2"/>
    <w:rsid w:val="00A4566B"/>
    <w:rsid w:val="00A5100F"/>
    <w:rsid w:val="00A54234"/>
    <w:rsid w:val="00A56F40"/>
    <w:rsid w:val="00A57184"/>
    <w:rsid w:val="00A60875"/>
    <w:rsid w:val="00A6117E"/>
    <w:rsid w:val="00A7024D"/>
    <w:rsid w:val="00A70CC7"/>
    <w:rsid w:val="00A75F12"/>
    <w:rsid w:val="00A774D7"/>
    <w:rsid w:val="00A84CCD"/>
    <w:rsid w:val="00A91C77"/>
    <w:rsid w:val="00AA0AA2"/>
    <w:rsid w:val="00AB1DDA"/>
    <w:rsid w:val="00AB5A59"/>
    <w:rsid w:val="00AC4028"/>
    <w:rsid w:val="00AC5590"/>
    <w:rsid w:val="00AD232A"/>
    <w:rsid w:val="00AD7532"/>
    <w:rsid w:val="00AE305F"/>
    <w:rsid w:val="00AE71B7"/>
    <w:rsid w:val="00AF08DF"/>
    <w:rsid w:val="00AF7334"/>
    <w:rsid w:val="00B033C4"/>
    <w:rsid w:val="00B12854"/>
    <w:rsid w:val="00B250D1"/>
    <w:rsid w:val="00B35E27"/>
    <w:rsid w:val="00B4241F"/>
    <w:rsid w:val="00B522F8"/>
    <w:rsid w:val="00B625B5"/>
    <w:rsid w:val="00B64BB2"/>
    <w:rsid w:val="00B75251"/>
    <w:rsid w:val="00B76808"/>
    <w:rsid w:val="00B84CAB"/>
    <w:rsid w:val="00B97C76"/>
    <w:rsid w:val="00BA38B8"/>
    <w:rsid w:val="00BB1BB6"/>
    <w:rsid w:val="00BB7064"/>
    <w:rsid w:val="00BB7B7E"/>
    <w:rsid w:val="00BC6B02"/>
    <w:rsid w:val="00BD380F"/>
    <w:rsid w:val="00BD4842"/>
    <w:rsid w:val="00BD54FE"/>
    <w:rsid w:val="00BD7154"/>
    <w:rsid w:val="00BE26BA"/>
    <w:rsid w:val="00BF3395"/>
    <w:rsid w:val="00BF7B36"/>
    <w:rsid w:val="00C118AB"/>
    <w:rsid w:val="00C12FD1"/>
    <w:rsid w:val="00C53B2C"/>
    <w:rsid w:val="00C57892"/>
    <w:rsid w:val="00C66139"/>
    <w:rsid w:val="00C734DF"/>
    <w:rsid w:val="00C73692"/>
    <w:rsid w:val="00C743CA"/>
    <w:rsid w:val="00C75226"/>
    <w:rsid w:val="00C85C71"/>
    <w:rsid w:val="00C86BB6"/>
    <w:rsid w:val="00C8710D"/>
    <w:rsid w:val="00C93B4C"/>
    <w:rsid w:val="00C946DF"/>
    <w:rsid w:val="00C97521"/>
    <w:rsid w:val="00CA7770"/>
    <w:rsid w:val="00CC0145"/>
    <w:rsid w:val="00CC6A1E"/>
    <w:rsid w:val="00CD7168"/>
    <w:rsid w:val="00CE0C21"/>
    <w:rsid w:val="00CF3D55"/>
    <w:rsid w:val="00CF5933"/>
    <w:rsid w:val="00CF5A7A"/>
    <w:rsid w:val="00D036B5"/>
    <w:rsid w:val="00D05061"/>
    <w:rsid w:val="00D055B0"/>
    <w:rsid w:val="00D16A0B"/>
    <w:rsid w:val="00D24034"/>
    <w:rsid w:val="00D26712"/>
    <w:rsid w:val="00D2717E"/>
    <w:rsid w:val="00D27F73"/>
    <w:rsid w:val="00D27FBE"/>
    <w:rsid w:val="00D509D5"/>
    <w:rsid w:val="00D51B8F"/>
    <w:rsid w:val="00D53AFB"/>
    <w:rsid w:val="00D53BF2"/>
    <w:rsid w:val="00D83BB2"/>
    <w:rsid w:val="00D85D63"/>
    <w:rsid w:val="00D874B1"/>
    <w:rsid w:val="00D97DAB"/>
    <w:rsid w:val="00DA0313"/>
    <w:rsid w:val="00DA0A90"/>
    <w:rsid w:val="00DA7CCF"/>
    <w:rsid w:val="00DB307D"/>
    <w:rsid w:val="00DB58E9"/>
    <w:rsid w:val="00DB5F35"/>
    <w:rsid w:val="00DD6176"/>
    <w:rsid w:val="00DE142D"/>
    <w:rsid w:val="00DE20BE"/>
    <w:rsid w:val="00DE3D44"/>
    <w:rsid w:val="00DE4558"/>
    <w:rsid w:val="00DF55D0"/>
    <w:rsid w:val="00DF654C"/>
    <w:rsid w:val="00E025E7"/>
    <w:rsid w:val="00E04E56"/>
    <w:rsid w:val="00E056AC"/>
    <w:rsid w:val="00E073CB"/>
    <w:rsid w:val="00E11FD0"/>
    <w:rsid w:val="00E13481"/>
    <w:rsid w:val="00E13F0B"/>
    <w:rsid w:val="00E167AA"/>
    <w:rsid w:val="00E24A1B"/>
    <w:rsid w:val="00E278EE"/>
    <w:rsid w:val="00E36B63"/>
    <w:rsid w:val="00E424F6"/>
    <w:rsid w:val="00E438E9"/>
    <w:rsid w:val="00E50A74"/>
    <w:rsid w:val="00E64E52"/>
    <w:rsid w:val="00E658FF"/>
    <w:rsid w:val="00E7234E"/>
    <w:rsid w:val="00E72E10"/>
    <w:rsid w:val="00E75007"/>
    <w:rsid w:val="00E8582B"/>
    <w:rsid w:val="00E86486"/>
    <w:rsid w:val="00E90232"/>
    <w:rsid w:val="00E93E44"/>
    <w:rsid w:val="00EA6354"/>
    <w:rsid w:val="00EB796D"/>
    <w:rsid w:val="00ED05DC"/>
    <w:rsid w:val="00EE598A"/>
    <w:rsid w:val="00EE6440"/>
    <w:rsid w:val="00EE6EF4"/>
    <w:rsid w:val="00EE7308"/>
    <w:rsid w:val="00EF62C2"/>
    <w:rsid w:val="00EF6FA0"/>
    <w:rsid w:val="00F02F6D"/>
    <w:rsid w:val="00F0312F"/>
    <w:rsid w:val="00F07ED4"/>
    <w:rsid w:val="00F13DE5"/>
    <w:rsid w:val="00F15941"/>
    <w:rsid w:val="00F16DD6"/>
    <w:rsid w:val="00F20B74"/>
    <w:rsid w:val="00F24DD7"/>
    <w:rsid w:val="00F24FFE"/>
    <w:rsid w:val="00F303AF"/>
    <w:rsid w:val="00F31572"/>
    <w:rsid w:val="00F3453D"/>
    <w:rsid w:val="00F36DF1"/>
    <w:rsid w:val="00F41487"/>
    <w:rsid w:val="00F42ECE"/>
    <w:rsid w:val="00F542DB"/>
    <w:rsid w:val="00F77848"/>
    <w:rsid w:val="00F87CD5"/>
    <w:rsid w:val="00F93419"/>
    <w:rsid w:val="00FB01F3"/>
    <w:rsid w:val="00FB0847"/>
    <w:rsid w:val="00FC31FC"/>
    <w:rsid w:val="00FC731B"/>
    <w:rsid w:val="00FC7630"/>
    <w:rsid w:val="00FE21C8"/>
    <w:rsid w:val="00FF06A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87D344"/>
  <w15:chartTrackingRefBased/>
  <w15:docId w15:val="{6063FF87-3ABF-7A41-8645-C74716ECEE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71B7"/>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AE71B7"/>
    <w:pPr>
      <w:keepNext/>
      <w:jc w:val="both"/>
      <w:outlineLvl w:val="1"/>
    </w:pPr>
    <w:rPr>
      <w:b/>
      <w:sz w:val="24"/>
    </w:rPr>
  </w:style>
  <w:style w:type="paragraph" w:styleId="Heading4">
    <w:name w:val="heading 4"/>
    <w:basedOn w:val="Normal"/>
    <w:next w:val="Normal"/>
    <w:link w:val="Heading4Char"/>
    <w:qFormat/>
    <w:rsid w:val="00AE71B7"/>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AE71B7"/>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AE71B7"/>
    <w:rPr>
      <w:rFonts w:ascii="Times New Roman" w:eastAsia="Times New Roman" w:hAnsi="Times New Roman" w:cs="Times New Roman"/>
      <w:sz w:val="40"/>
      <w:szCs w:val="20"/>
      <w:lang w:eastAsia="en-GB"/>
    </w:rPr>
  </w:style>
  <w:style w:type="paragraph" w:styleId="Header">
    <w:name w:val="header"/>
    <w:basedOn w:val="Normal"/>
    <w:link w:val="HeaderChar"/>
    <w:rsid w:val="00AE71B7"/>
    <w:pPr>
      <w:tabs>
        <w:tab w:val="center" w:pos="4153"/>
        <w:tab w:val="right" w:pos="8306"/>
      </w:tabs>
    </w:pPr>
  </w:style>
  <w:style w:type="character" w:customStyle="1" w:styleId="HeaderChar">
    <w:name w:val="Header Char"/>
    <w:basedOn w:val="DefaultParagraphFont"/>
    <w:link w:val="Header"/>
    <w:rsid w:val="00AE71B7"/>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AE71B7"/>
    <w:pPr>
      <w:tabs>
        <w:tab w:val="center" w:pos="4153"/>
        <w:tab w:val="right" w:pos="8306"/>
      </w:tabs>
    </w:pPr>
  </w:style>
  <w:style w:type="character" w:customStyle="1" w:styleId="FooterChar">
    <w:name w:val="Footer Char"/>
    <w:basedOn w:val="DefaultParagraphFont"/>
    <w:link w:val="Footer"/>
    <w:uiPriority w:val="99"/>
    <w:rsid w:val="00AE71B7"/>
    <w:rPr>
      <w:rFonts w:ascii="Times New Roman" w:eastAsia="Times New Roman" w:hAnsi="Times New Roman" w:cs="Times New Roman"/>
      <w:sz w:val="20"/>
      <w:szCs w:val="20"/>
      <w:lang w:eastAsia="en-GB"/>
    </w:rPr>
  </w:style>
  <w:style w:type="paragraph" w:customStyle="1" w:styleId="BodyText1">
    <w:name w:val="Body Text1"/>
    <w:basedOn w:val="Normal"/>
    <w:rsid w:val="00AE71B7"/>
    <w:pPr>
      <w:tabs>
        <w:tab w:val="left" w:pos="720"/>
        <w:tab w:val="left" w:pos="1440"/>
      </w:tabs>
    </w:pPr>
    <w:rPr>
      <w:rFonts w:ascii="CG Times (WN)" w:hAnsi="CG Times (WN)"/>
      <w:sz w:val="24"/>
      <w:lang w:eastAsia="en-US"/>
    </w:rPr>
  </w:style>
  <w:style w:type="character" w:styleId="PageNumber">
    <w:name w:val="page number"/>
    <w:basedOn w:val="DefaultParagraphFont"/>
    <w:uiPriority w:val="99"/>
    <w:semiHidden/>
    <w:unhideWhenUsed/>
    <w:rsid w:val="00AE71B7"/>
  </w:style>
  <w:style w:type="character" w:styleId="CommentReference">
    <w:name w:val="annotation reference"/>
    <w:basedOn w:val="DefaultParagraphFont"/>
    <w:uiPriority w:val="99"/>
    <w:semiHidden/>
    <w:unhideWhenUsed/>
    <w:rsid w:val="002553BF"/>
    <w:rPr>
      <w:sz w:val="16"/>
      <w:szCs w:val="16"/>
    </w:rPr>
  </w:style>
  <w:style w:type="paragraph" w:styleId="CommentText">
    <w:name w:val="annotation text"/>
    <w:basedOn w:val="Normal"/>
    <w:link w:val="CommentTextChar"/>
    <w:uiPriority w:val="99"/>
    <w:semiHidden/>
    <w:unhideWhenUsed/>
    <w:rsid w:val="002553BF"/>
  </w:style>
  <w:style w:type="character" w:customStyle="1" w:styleId="CommentTextChar">
    <w:name w:val="Comment Text Char"/>
    <w:basedOn w:val="DefaultParagraphFont"/>
    <w:link w:val="CommentText"/>
    <w:uiPriority w:val="99"/>
    <w:semiHidden/>
    <w:rsid w:val="002553BF"/>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2553BF"/>
    <w:rPr>
      <w:b/>
      <w:bCs/>
    </w:rPr>
  </w:style>
  <w:style w:type="character" w:customStyle="1" w:styleId="CommentSubjectChar">
    <w:name w:val="Comment Subject Char"/>
    <w:basedOn w:val="CommentTextChar"/>
    <w:link w:val="CommentSubject"/>
    <w:uiPriority w:val="99"/>
    <w:semiHidden/>
    <w:rsid w:val="002553BF"/>
    <w:rPr>
      <w:rFonts w:ascii="Times New Roman" w:eastAsia="Times New Roman" w:hAnsi="Times New Roman" w:cs="Times New Roman"/>
      <w:b/>
      <w:bCs/>
      <w:sz w:val="20"/>
      <w:szCs w:val="20"/>
      <w:lang w:eastAsia="en-GB"/>
    </w:rPr>
  </w:style>
  <w:style w:type="table" w:styleId="TableGrid">
    <w:name w:val="Table Grid"/>
    <w:basedOn w:val="TableNormal"/>
    <w:uiPriority w:val="39"/>
    <w:rsid w:val="00BB706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241EA"/>
    <w:pPr>
      <w:ind w:left="720"/>
      <w:contextualSpacing/>
    </w:pPr>
  </w:style>
  <w:style w:type="paragraph" w:styleId="NormalWeb">
    <w:name w:val="Normal (Web)"/>
    <w:basedOn w:val="Normal"/>
    <w:uiPriority w:val="99"/>
    <w:semiHidden/>
    <w:unhideWhenUsed/>
    <w:rsid w:val="00900CF3"/>
    <w:pPr>
      <w:spacing w:before="100" w:beforeAutospacing="1" w:after="100" w:afterAutospacing="1"/>
    </w:pPr>
    <w:rPr>
      <w:sz w:val="24"/>
      <w:szCs w:val="24"/>
      <w:lang w:eastAsia="zh-CN"/>
    </w:rPr>
  </w:style>
  <w:style w:type="character" w:styleId="Strong">
    <w:name w:val="Strong"/>
    <w:basedOn w:val="DefaultParagraphFont"/>
    <w:uiPriority w:val="22"/>
    <w:qFormat/>
    <w:rsid w:val="00C12FD1"/>
    <w:rPr>
      <w:b/>
      <w:bCs/>
    </w:rPr>
  </w:style>
  <w:style w:type="character" w:customStyle="1" w:styleId="selectable">
    <w:name w:val="selectable"/>
    <w:basedOn w:val="DefaultParagraphFont"/>
    <w:rsid w:val="00C12F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297737">
      <w:bodyDiv w:val="1"/>
      <w:marLeft w:val="0"/>
      <w:marRight w:val="0"/>
      <w:marTop w:val="0"/>
      <w:marBottom w:val="0"/>
      <w:divBdr>
        <w:top w:val="none" w:sz="0" w:space="0" w:color="auto"/>
        <w:left w:val="none" w:sz="0" w:space="0" w:color="auto"/>
        <w:bottom w:val="none" w:sz="0" w:space="0" w:color="auto"/>
        <w:right w:val="none" w:sz="0" w:space="0" w:color="auto"/>
      </w:divBdr>
    </w:div>
    <w:div w:id="1280801525">
      <w:bodyDiv w:val="1"/>
      <w:marLeft w:val="0"/>
      <w:marRight w:val="0"/>
      <w:marTop w:val="0"/>
      <w:marBottom w:val="0"/>
      <w:divBdr>
        <w:top w:val="none" w:sz="0" w:space="0" w:color="auto"/>
        <w:left w:val="none" w:sz="0" w:space="0" w:color="auto"/>
        <w:bottom w:val="none" w:sz="0" w:space="0" w:color="auto"/>
        <w:right w:val="none" w:sz="0" w:space="0" w:color="auto"/>
      </w:divBdr>
      <w:divsChild>
        <w:div w:id="496387552">
          <w:marLeft w:val="0"/>
          <w:marRight w:val="0"/>
          <w:marTop w:val="22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FD76F4-E1B2-4D0F-8B33-4EE096EF97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4831</TotalTime>
  <Pages>12</Pages>
  <Words>2044</Words>
  <Characters>11655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Edwards (2113842)</dc:creator>
  <cp:keywords/>
  <dc:description/>
  <cp:lastModifiedBy>Karen Edwards (2113842)</cp:lastModifiedBy>
  <cp:revision>470</cp:revision>
  <dcterms:created xsi:type="dcterms:W3CDTF">2022-03-01T12:56:00Z</dcterms:created>
  <dcterms:modified xsi:type="dcterms:W3CDTF">2022-03-11T09:47:00Z</dcterms:modified>
</cp:coreProperties>
</file>