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68162" w14:textId="77777777" w:rsidR="00FC39B7" w:rsidRDefault="00972841">
      <w:r>
        <w:t xml:space="preserve">Learning in the Digital Era Assessment </w:t>
      </w:r>
    </w:p>
    <w:p w14:paraId="09B279AA" w14:textId="77777777" w:rsidR="00FC39B7" w:rsidRDefault="00FC39B7"/>
    <w:p w14:paraId="4C1F2F1F" w14:textId="5C139F54" w:rsidR="00972841" w:rsidRPr="00A246B3" w:rsidRDefault="00972841">
      <w:pPr>
        <w:rPr>
          <w:color w:val="FF0000"/>
        </w:rPr>
      </w:pPr>
      <w:r>
        <w:t>Part 1</w:t>
      </w:r>
      <w:r w:rsidR="00A246B3">
        <w:t xml:space="preserve"> </w:t>
      </w:r>
    </w:p>
    <w:p w14:paraId="63720CC1" w14:textId="6DACD5FA" w:rsidR="00972841" w:rsidRDefault="00972841">
      <w:r>
        <w:t xml:space="preserve">In Iceland, </w:t>
      </w:r>
      <w:r w:rsidR="005B2F5F">
        <w:t xml:space="preserve">it is important </w:t>
      </w:r>
      <w:r>
        <w:t>that children are playing outdoors throughout the beginning of their lives</w:t>
      </w:r>
      <w:r w:rsidR="00374FC1">
        <w:t xml:space="preserve"> as it has a variety of benefits</w:t>
      </w:r>
      <w:r>
        <w:t xml:space="preserve">. In </w:t>
      </w:r>
      <w:r w:rsidR="005B2F5F">
        <w:t>G</w:t>
      </w:r>
      <w:r>
        <w:t>overnment documents, it highlights the importance of children being outdoors</w:t>
      </w:r>
      <w:r w:rsidR="005B2F5F">
        <w:t xml:space="preserve"> and what positive impacts it has on their lives</w:t>
      </w:r>
      <w:r>
        <w:t xml:space="preserve">. In the curriculum, outdoor learning environments help children appreciate the world </w:t>
      </w:r>
      <w:r w:rsidR="005B2F5F">
        <w:t>for a variety of reasons including</w:t>
      </w:r>
      <w:r>
        <w:t xml:space="preserve"> a place to exercise </w:t>
      </w:r>
      <w:r w:rsidR="005B2F5F">
        <w:t xml:space="preserve">to </w:t>
      </w:r>
      <w:r>
        <w:t xml:space="preserve">encourage healthy living according to </w:t>
      </w:r>
      <w:proofErr w:type="spellStart"/>
      <w:r>
        <w:t>Norodahl</w:t>
      </w:r>
      <w:proofErr w:type="spellEnd"/>
      <w:r>
        <w:t xml:space="preserve"> and Johann</w:t>
      </w:r>
      <w:r w:rsidR="00301210">
        <w:t>esson (2014)</w:t>
      </w:r>
    </w:p>
    <w:p w14:paraId="2C7598A6" w14:textId="366DF2D2" w:rsidR="00301210" w:rsidRDefault="00301210"/>
    <w:p w14:paraId="330925F3" w14:textId="114E515D" w:rsidR="00301210" w:rsidRDefault="00301210">
      <w:r>
        <w:t>Th</w:t>
      </w:r>
      <w:r w:rsidR="005B2F5F">
        <w:t>e</w:t>
      </w:r>
      <w:r>
        <w:t xml:space="preserve"> emphasis on outdoor learning has been focused on children between the ages of one and sixteen through play </w:t>
      </w:r>
      <w:r w:rsidR="00587620">
        <w:t>with friends within the school environment</w:t>
      </w:r>
      <w:r w:rsidR="004E56ED">
        <w:t xml:space="preserve"> such as during breaktimes in the playground</w:t>
      </w:r>
      <w:r w:rsidR="008B069C">
        <w:t xml:space="preserve"> as well as within the classroom environment</w:t>
      </w:r>
      <w:r w:rsidR="00587620">
        <w:t>. How each teacher uses the outdoor environment to aid with learning will be different according to the individual educators and the school</w:t>
      </w:r>
      <w:r w:rsidR="008B069C">
        <w:t xml:space="preserve"> because the availability of outdoor areas accessible by each school</w:t>
      </w:r>
      <w:r w:rsidR="00587620">
        <w:t xml:space="preserve">. The outdoor learning environment is being used more now </w:t>
      </w:r>
      <w:r w:rsidR="00540311">
        <w:t>than in previous years. In the capital, Reykjavik, 70% of schools within the capital use outdoor learning regu</w:t>
      </w:r>
      <w:r w:rsidR="006231DC">
        <w:t>larly</w:t>
      </w:r>
      <w:r w:rsidR="008B069C">
        <w:t>.</w:t>
      </w:r>
      <w:r w:rsidR="006231DC">
        <w:t xml:space="preserve"> (</w:t>
      </w:r>
      <w:proofErr w:type="spellStart"/>
      <w:r w:rsidR="006231DC">
        <w:t>Oladottir</w:t>
      </w:r>
      <w:proofErr w:type="spellEnd"/>
      <w:r w:rsidR="006231DC">
        <w:t>, 2008)</w:t>
      </w:r>
    </w:p>
    <w:p w14:paraId="7758B693" w14:textId="21612F93" w:rsidR="006231DC" w:rsidRDefault="006231DC"/>
    <w:p w14:paraId="4983ED99" w14:textId="77777777" w:rsidR="006231DC" w:rsidRDefault="006231DC">
      <w:r>
        <w:t>Adapted from:</w:t>
      </w:r>
    </w:p>
    <w:p w14:paraId="286ACBC8" w14:textId="653ED5DB" w:rsidR="006231DC" w:rsidRDefault="006231DC">
      <w:r>
        <w:t xml:space="preserve"> </w:t>
      </w:r>
      <w:proofErr w:type="spellStart"/>
      <w:r>
        <w:t>Noradahl</w:t>
      </w:r>
      <w:proofErr w:type="spellEnd"/>
      <w:r>
        <w:t>, K. and Johannesson, I. (2014) ‘Icelandic teachers’ views of using the outdoors’ Education 3-13: International Journal of Primary, Elementary and Early Years Education. Vol 44, No. 4, September 2014, 391-406.</w:t>
      </w:r>
    </w:p>
    <w:p w14:paraId="369F1324" w14:textId="0FAE2B17" w:rsidR="006231DC" w:rsidRDefault="006231DC"/>
    <w:p w14:paraId="27B7D11F" w14:textId="730A4D20" w:rsidR="006231DC" w:rsidRDefault="00A246B3">
      <w:r>
        <w:t xml:space="preserve">Part 2b </w:t>
      </w:r>
    </w:p>
    <w:p w14:paraId="6F55B531" w14:textId="46150958" w:rsidR="00A246B3" w:rsidRDefault="00A246B3"/>
    <w:p w14:paraId="30144837" w14:textId="6ACEA30D" w:rsidR="00A246B3" w:rsidRDefault="00A246B3">
      <w:r>
        <w:t>Forest Schools Network run a</w:t>
      </w:r>
      <w:r w:rsidR="00784B21">
        <w:t>n</w:t>
      </w:r>
      <w:r>
        <w:t xml:space="preserve"> organisation which gives schools the chance to become a forest school. It is an inspirational process which offers all ages regular opportunities to achieve and develop confidence and self-esteem through hands on learning experiences in a woodland environment</w:t>
      </w:r>
      <w:r w:rsidR="00AF3D26">
        <w:t xml:space="preserve"> (Murray and O’Brien, 2006). It is becoming a worry that young children are not getting the opportunity to go to green spaces such as woodlands. </w:t>
      </w:r>
      <w:r w:rsidR="00E274E7">
        <w:t>This is possibly due to the fact parents maybe worried that their children will get hurt as well as more opportunities arise indoors such as video games for children to do at home according to Murray and O’</w:t>
      </w:r>
      <w:r w:rsidR="00AA1966">
        <w:t>B</w:t>
      </w:r>
      <w:r w:rsidR="00E274E7">
        <w:t>rien (2006). Research suggests that having access to green spaces benefits the physical and emotional wellbeing of young people for the future</w:t>
      </w:r>
      <w:r w:rsidR="00CC0C8F">
        <w:t xml:space="preserve"> according to </w:t>
      </w:r>
      <w:r w:rsidR="00E274E7" w:rsidRPr="00CC0C8F">
        <w:t>Thompson</w:t>
      </w:r>
      <w:r w:rsidR="00CC0C8F" w:rsidRPr="00CC0C8F">
        <w:t xml:space="preserve"> W</w:t>
      </w:r>
      <w:r w:rsidR="00CC0C8F">
        <w:t xml:space="preserve"> et al</w:t>
      </w:r>
      <w:r w:rsidR="00E274E7" w:rsidRPr="00CC0C8F">
        <w:t xml:space="preserve"> </w:t>
      </w:r>
      <w:r w:rsidR="00CC0C8F" w:rsidRPr="00CC0C8F">
        <w:t>(</w:t>
      </w:r>
      <w:r w:rsidR="00E274E7" w:rsidRPr="00CC0C8F">
        <w:t xml:space="preserve">2004). </w:t>
      </w:r>
      <w:r w:rsidR="00E274E7">
        <w:t>The Welsh Government (2009) are encouraging schools and teachers to join the Forest School Network particularly in foundation phase to use alternative learning environments.</w:t>
      </w:r>
    </w:p>
    <w:p w14:paraId="04A989B5" w14:textId="7714A6B0" w:rsidR="00E274E7" w:rsidRDefault="00E274E7"/>
    <w:p w14:paraId="40D358A5" w14:textId="77777777" w:rsidR="00E274E7" w:rsidRDefault="00E274E7">
      <w:r>
        <w:t xml:space="preserve">Reference List: </w:t>
      </w:r>
    </w:p>
    <w:p w14:paraId="5553AD17" w14:textId="77777777" w:rsidR="00CC0C8F" w:rsidRDefault="00CC0C8F">
      <w:r>
        <w:t xml:space="preserve"> O'Brien E. and Murray R. (2006) A marvellous opportunity for children to learn: A participatory evaluation of Forest School in England and Wales, Farnham: Forest Research</w:t>
      </w:r>
    </w:p>
    <w:p w14:paraId="0624304A" w14:textId="77777777" w:rsidR="00CC0C8F" w:rsidRDefault="00CC0C8F">
      <w:r>
        <w:lastRenderedPageBreak/>
        <w:t>Thompson W. et al. (2004) Open space and social inclusion: Local woodland use in central Scotland. Report to the Forestry Commission, Edinburgh</w:t>
      </w:r>
    </w:p>
    <w:p w14:paraId="355D2DB2" w14:textId="77777777" w:rsidR="00CC0C8F" w:rsidRDefault="00CC0C8F">
      <w:r>
        <w:t>Welsh Assembly Government (2009) Outdoor Learning Handbook. Cardiff</w:t>
      </w:r>
    </w:p>
    <w:p w14:paraId="2ECE2FDD" w14:textId="370F06DB" w:rsidR="00C43F0C" w:rsidRDefault="00C43F0C"/>
    <w:p w14:paraId="5686CF2B" w14:textId="20780C81" w:rsidR="00C43F0C" w:rsidRDefault="00C43F0C">
      <w:r>
        <w:t>Part 2b</w:t>
      </w:r>
    </w:p>
    <w:p w14:paraId="388481F0" w14:textId="4E799C31" w:rsidR="00C43F0C" w:rsidRDefault="00C43F0C"/>
    <w:p w14:paraId="2A69F2FF" w14:textId="6BE1513B" w:rsidR="00C43F0C" w:rsidRDefault="00C43F0C">
      <w:r>
        <w:t xml:space="preserve">If sources in academic writing is not recognised by the writer, you could be accused of plagiarism. </w:t>
      </w:r>
      <w:r w:rsidR="00BD21E2">
        <w:t>It is important that this is avoided by students as if you do not recognise the ideas were from another writer this is theft of someone else’s work and can have serious consequences especially within education as you may lose financial help or miss the chance to take on additional roles (Calonia, Date unknown)</w:t>
      </w:r>
    </w:p>
    <w:p w14:paraId="3DF64409" w14:textId="2B9CF3FF" w:rsidR="00BD21E2" w:rsidRDefault="00BD21E2"/>
    <w:p w14:paraId="3F49589A" w14:textId="0D154C37" w:rsidR="00BD21E2" w:rsidRDefault="00F94D12">
      <w:r>
        <w:t xml:space="preserve">It is important to reference whenever you use another person’s writing which is not your own including direct quotations. According to Leeds University (date unknown) </w:t>
      </w:r>
      <w:r w:rsidR="00496C77">
        <w:t xml:space="preserve">you should reference regardless to how much you have used of someone else’s work and no matter whether you have summarised, quoted their work directly or used your own words to explain their points. </w:t>
      </w:r>
    </w:p>
    <w:p w14:paraId="5C337AC3" w14:textId="3DF96B7F" w:rsidR="00BD21E2" w:rsidRDefault="00BD21E2"/>
    <w:p w14:paraId="249DCD1E" w14:textId="74744E9E" w:rsidR="00BD21E2" w:rsidRDefault="00B4265D">
      <w:r>
        <w:t>It is recommended to avoid using sites such as Wikipedia for academic writing. According to Coomer</w:t>
      </w:r>
      <w:r w:rsidR="00F46CF4">
        <w:t xml:space="preserve"> (2013), Wikipedia articles can be written by anyone and are often not written by experts in the field. As articles on Wikipedia is written by anyone who can access it the facts may not be true and would make </w:t>
      </w:r>
      <w:r w:rsidR="00856AED">
        <w:t xml:space="preserve">the academic writing inaccurate. </w:t>
      </w:r>
    </w:p>
    <w:p w14:paraId="2CF8F717" w14:textId="662BF236" w:rsidR="007738CE" w:rsidRDefault="007738CE"/>
    <w:p w14:paraId="4ADFD763" w14:textId="5DC461EC" w:rsidR="00424A76" w:rsidRDefault="00C76DDE" w:rsidP="00C76DDE">
      <w:r>
        <w:t>To r</w:t>
      </w:r>
      <w:r w:rsidR="007738CE">
        <w:t>eference long quotations</w:t>
      </w:r>
      <w:r w:rsidR="007C57EB">
        <w:t xml:space="preserve"> which are three lines of text more</w:t>
      </w:r>
      <w:r>
        <w:t xml:space="preserve"> it is important to follow a certain structure. </w:t>
      </w:r>
      <w:r w:rsidR="007C57EB">
        <w:t>Start by creating a separate paragraph for the quotation</w:t>
      </w:r>
      <w:r>
        <w:t xml:space="preserve"> so it stands out within the text and make sure it is indented in to show that it someone else’s work and not your own. </w:t>
      </w:r>
      <w:r w:rsidR="00424A76">
        <w:t>There is no need to use any quotation or speech marks</w:t>
      </w:r>
      <w:r>
        <w:t xml:space="preserve"> as it can already be identified as not your work. Finally, u</w:t>
      </w:r>
      <w:r w:rsidR="00424A76">
        <w:t>se Harvard referencing as normal at the end of the quotation</w:t>
      </w:r>
      <w:r>
        <w:t xml:space="preserve"> to quote where the quotation has come from.</w:t>
      </w:r>
    </w:p>
    <w:p w14:paraId="2442C1D7" w14:textId="59ECF5C8" w:rsidR="00424A76" w:rsidRDefault="00424A76" w:rsidP="00424A76"/>
    <w:p w14:paraId="729DD750" w14:textId="132DDD07" w:rsidR="00424A76" w:rsidRDefault="00424A76" w:rsidP="00424A76">
      <w:r>
        <w:t xml:space="preserve">When conducting research for an </w:t>
      </w:r>
      <w:r w:rsidR="00217D8D">
        <w:t>academic assignment it is important to use reliable sources to make sure all the information is correct</w:t>
      </w:r>
      <w:r w:rsidR="00C76DDE">
        <w:t>, relevant,</w:t>
      </w:r>
      <w:r w:rsidR="00217D8D">
        <w:t xml:space="preserve"> and </w:t>
      </w:r>
      <w:r w:rsidR="00C76DDE">
        <w:t>up to date</w:t>
      </w:r>
      <w:r w:rsidR="00217D8D">
        <w:t xml:space="preserve">. </w:t>
      </w:r>
      <w:r w:rsidR="00C76DDE">
        <w:t xml:space="preserve">It is recommended to use books and journals as they usually have the more reliable and creditable information in them. They will have been professionally </w:t>
      </w:r>
      <w:r w:rsidR="00A15407">
        <w:t xml:space="preserve">edited before being published. However, some data within them may be out of date depending on when they were published so it is best to check information against other books to check if it is correct and valid. </w:t>
      </w:r>
      <w:r w:rsidR="00770824">
        <w:t xml:space="preserve">It is also useful to use government publications as these </w:t>
      </w:r>
      <w:r w:rsidR="00D367FE">
        <w:t xml:space="preserve">are updated on a regular basis with the latest information. They are also creditable as they include the most accurate information about a variety of topics as well as the latest figures, rules, and laws. Furthermore, students may wish to use websites within their academic assignment. It is best not to use too many websites within an assignment and </w:t>
      </w:r>
      <w:r w:rsidR="00784B21">
        <w:t xml:space="preserve">ensure they are creditable sources by checking whether they have up to date information within them and if the website is a government or educational source as this will make your source more acceptable within your assignment. Finally, </w:t>
      </w:r>
      <w:r w:rsidR="00784B21">
        <w:lastRenderedPageBreak/>
        <w:t>students may choose to use newspaper for more information to include within their assignments. However, some newspapers may be biased so it is always best to use sparsely within an assignment as the information may not be true or no longer up to date.</w:t>
      </w:r>
    </w:p>
    <w:p w14:paraId="06ADFD04" w14:textId="77777777" w:rsidR="007C57EB" w:rsidRDefault="007C57EB" w:rsidP="007C57EB"/>
    <w:p w14:paraId="323EA574" w14:textId="3EB1C0DB" w:rsidR="00BD21E2" w:rsidRDefault="00BD21E2">
      <w:r>
        <w:t xml:space="preserve">Reference list </w:t>
      </w:r>
    </w:p>
    <w:p w14:paraId="44405957" w14:textId="793A5FB8" w:rsidR="00BD21E2" w:rsidRDefault="00784B21">
      <w:r>
        <w:t xml:space="preserve">Calonia J. ‘How to Avoid Plagiarism’ Available at </w:t>
      </w:r>
      <w:hyperlink r:id="rId7" w:anchor=":~:text=Avoiding%20plagiarism%20is%20paramount%20as%20a%20writer%20because,result%20in%20lost%20financial%20aid%20or%20leadership%20roles." w:history="1">
        <w:r w:rsidR="00BD21E2">
          <w:rPr>
            <w:rStyle w:val="Hyperlink"/>
          </w:rPr>
          <w:t>How to Avoid Plagiarism: 5 Easy Methods |</w:t>
        </w:r>
        <w:r w:rsidR="00BD21E2">
          <w:rPr>
            <w:rStyle w:val="Hyperlink"/>
          </w:rPr>
          <w:t xml:space="preserve"> </w:t>
        </w:r>
        <w:r w:rsidR="00BD21E2">
          <w:rPr>
            <w:rStyle w:val="Hyperlink"/>
          </w:rPr>
          <w:t>Grammarly</w:t>
        </w:r>
      </w:hyperlink>
      <w:r w:rsidR="00BD21E2">
        <w:t xml:space="preserve"> </w:t>
      </w:r>
      <w:r>
        <w:t>Accessed on 2</w:t>
      </w:r>
      <w:r w:rsidR="00AC2ED3" w:rsidRPr="00AC2ED3">
        <w:rPr>
          <w:vertAlign w:val="superscript"/>
        </w:rPr>
        <w:t>nd</w:t>
      </w:r>
      <w:r w:rsidR="00AC2ED3">
        <w:t xml:space="preserve"> December 2022</w:t>
      </w:r>
      <w:r w:rsidR="00BD21E2">
        <w:t xml:space="preserve"> </w:t>
      </w:r>
    </w:p>
    <w:p w14:paraId="41F8404B" w14:textId="501B28CD" w:rsidR="00496C77" w:rsidRDefault="00AC2ED3">
      <w:r>
        <w:t xml:space="preserve">University of Leeds ‘Referencing explained’ Available at </w:t>
      </w:r>
      <w:hyperlink r:id="rId8" w:history="1">
        <w:r w:rsidR="00496C77">
          <w:rPr>
            <w:rStyle w:val="Hyperlink"/>
          </w:rPr>
          <w:t>Why and when to re</w:t>
        </w:r>
        <w:r w:rsidR="00496C77">
          <w:rPr>
            <w:rStyle w:val="Hyperlink"/>
          </w:rPr>
          <w:t>f</w:t>
        </w:r>
        <w:r w:rsidR="00496C77">
          <w:rPr>
            <w:rStyle w:val="Hyperlink"/>
          </w:rPr>
          <w:t>erence | Referencing explained | Library | University of Leeds</w:t>
        </w:r>
      </w:hyperlink>
      <w:r w:rsidR="00496C77">
        <w:t xml:space="preserve"> </w:t>
      </w:r>
      <w:r>
        <w:t>Accessed on 2</w:t>
      </w:r>
      <w:r w:rsidRPr="00AC2ED3">
        <w:rPr>
          <w:vertAlign w:val="superscript"/>
        </w:rPr>
        <w:t>nd</w:t>
      </w:r>
      <w:r>
        <w:t xml:space="preserve"> December 2022</w:t>
      </w:r>
    </w:p>
    <w:p w14:paraId="7B9B6A06" w14:textId="535A32D9" w:rsidR="00F46CF4" w:rsidRDefault="00AC2ED3">
      <w:r>
        <w:t>Coomer A (13</w:t>
      </w:r>
      <w:r w:rsidRPr="00AC2ED3">
        <w:rPr>
          <w:vertAlign w:val="superscript"/>
        </w:rPr>
        <w:t>th</w:t>
      </w:r>
      <w:r>
        <w:t xml:space="preserve"> May 2013) ‘Should university students use Wikipedia?’ Available at </w:t>
      </w:r>
      <w:hyperlink r:id="rId9" w:history="1">
        <w:r w:rsidR="00F46CF4">
          <w:rPr>
            <w:rStyle w:val="Hyperlink"/>
          </w:rPr>
          <w:t>Should university</w:t>
        </w:r>
        <w:r w:rsidR="00F46CF4">
          <w:rPr>
            <w:rStyle w:val="Hyperlink"/>
          </w:rPr>
          <w:t xml:space="preserve"> </w:t>
        </w:r>
        <w:r w:rsidR="00F46CF4">
          <w:rPr>
            <w:rStyle w:val="Hyperlink"/>
          </w:rPr>
          <w:t>students use Wikipedia? | Students | The Guardian</w:t>
        </w:r>
      </w:hyperlink>
      <w:r w:rsidR="00F46CF4">
        <w:t xml:space="preserve"> </w:t>
      </w:r>
      <w:r>
        <w:t>Accessed on 2</w:t>
      </w:r>
      <w:r w:rsidRPr="00AC2ED3">
        <w:rPr>
          <w:vertAlign w:val="superscript"/>
        </w:rPr>
        <w:t>nd</w:t>
      </w:r>
      <w:r>
        <w:t xml:space="preserve"> December 2022</w:t>
      </w:r>
    </w:p>
    <w:p w14:paraId="465D82FA" w14:textId="0C7689FD" w:rsidR="00AC2ED3" w:rsidRDefault="00AC2ED3"/>
    <w:p w14:paraId="3A98683B" w14:textId="1A137C88" w:rsidR="00AC2ED3" w:rsidRDefault="00AC2ED3">
      <w:r>
        <w:t>Part 3</w:t>
      </w:r>
    </w:p>
    <w:p w14:paraId="789D30EA" w14:textId="416A7419" w:rsidR="00AC2ED3" w:rsidRDefault="00AC2ED3"/>
    <w:p w14:paraId="2BF4BCEC" w14:textId="34E972EE" w:rsidR="00AC2ED3" w:rsidRDefault="00AC2ED3">
      <w:r>
        <w:t xml:space="preserve">The article that I am going to evaluate is titled ‘Schooled to Fail? The Underachievement Debate in Wales’. It is written by Emma Smith who is considering the comparison of Wales and England results at the end of GCSE years and how this has affected the curriculum between the two countries. The main findings Smith found within the article was that </w:t>
      </w:r>
      <w:r w:rsidR="005261BE">
        <w:t>describing certain nations as underachieving in not accurate and that Wales’s approach to testing examination is proving to be successful compared to other nations. The author’s intentions of the article are possibly to show that children do not to be tested from a young age to achieve good results and that spending extra time on the likes of Welsh Baccalaureate has proven to be successful for Wales with more students achieving grades C and above at GCSE.</w:t>
      </w:r>
    </w:p>
    <w:p w14:paraId="6A9DB0EC" w14:textId="3E99440C" w:rsidR="005261BE" w:rsidRDefault="005261BE"/>
    <w:p w14:paraId="18D452EF" w14:textId="68FC66D5" w:rsidR="005261BE" w:rsidRDefault="005261BE">
      <w:r>
        <w:t xml:space="preserve">Smith uses a consistent structure throughout their article using paragraphs. They use them to help separate their points </w:t>
      </w:r>
      <w:r w:rsidR="00925712">
        <w:t xml:space="preserve">and make their argument about the topic very clear. The paragraphs are also not too long, typically around 12 lines, which keeps the article engaging for the reader and it is clear when a new point is started. Smith also links their paragraphs together using linking words to help the article flow effectively. For </w:t>
      </w:r>
      <w:r w:rsidR="004913A5">
        <w:t>example,</w:t>
      </w:r>
      <w:r w:rsidR="00925712">
        <w:t xml:space="preserve"> ‘This comparison’ on page 88 and ‘Nevertheless’ on page 90</w:t>
      </w:r>
      <w:r w:rsidR="004913A5">
        <w:t>. This helps guide the reader to where the author’s next point is going and what each paragraph is about.</w:t>
      </w:r>
      <w:r w:rsidR="00C37E37">
        <w:t xml:space="preserve"> This makes the article more appealing to read for the audience. The article also contains several graphs and tables to show statistics and data for comparisons which the Author draws upon within the article. The author also uses a variety of references to back up their answers which for the reader makes the article more trustworthy and shows the author is has done a lot of research on the topic. </w:t>
      </w:r>
    </w:p>
    <w:p w14:paraId="3601FB01" w14:textId="05073859" w:rsidR="00161111" w:rsidRDefault="00161111"/>
    <w:p w14:paraId="01095FCA" w14:textId="1AC78456" w:rsidR="00161111" w:rsidRDefault="00161111">
      <w:r>
        <w:t xml:space="preserve">The author uses a formal tone throughout the text which intends to the audience that Smith is an expert on the topic. This can be seen through the range of sentence types used such as complex and compound sentences as well not using contractions such as don’t and won’t. This makes the article more persuading for the reader. This also makes it </w:t>
      </w:r>
      <w:r w:rsidR="00EE35B0">
        <w:t>easier</w:t>
      </w:r>
      <w:r>
        <w:t xml:space="preserve"> to read for the reader as the writing is consistent throughout the text. </w:t>
      </w:r>
      <w:r w:rsidR="00EE35B0">
        <w:t xml:space="preserve"> The author is persuasive by looking at two points of view in their </w:t>
      </w:r>
      <w:r w:rsidR="00EE35B0">
        <w:lastRenderedPageBreak/>
        <w:t>arguments with the use of ‘on the other hand’</w:t>
      </w:r>
      <w:r w:rsidR="008E121D">
        <w:t xml:space="preserve"> on page 86</w:t>
      </w:r>
      <w:r w:rsidR="00EE35B0">
        <w:t xml:space="preserve"> </w:t>
      </w:r>
      <w:r w:rsidR="008E121D">
        <w:t xml:space="preserve">and ‘there are problems’ on page 86. This help persuade the reader to build their own thoughts and views on the topic. Smith </w:t>
      </w:r>
      <w:r w:rsidR="004250D8">
        <w:t xml:space="preserve">uses very little subjective language as she is not building her own opinion on the matter, as they are trying to persuade others to form their own opinions about the topic. </w:t>
      </w:r>
    </w:p>
    <w:p w14:paraId="732CAA69" w14:textId="13926FD0" w:rsidR="004928BA" w:rsidRDefault="004928BA"/>
    <w:p w14:paraId="73D8472A" w14:textId="58C205B8" w:rsidR="004928BA" w:rsidRDefault="00612509">
      <w:r>
        <w:t xml:space="preserve">Smith shows a clear hypothesis for the article by suggesting different ideas to why ‘students are no longer schooled to fail’ </w:t>
      </w:r>
      <w:r w:rsidR="00C61DAF">
        <w:t xml:space="preserve">in Wales, </w:t>
      </w:r>
      <w:r>
        <w:t>which it is stated in the abstract on page 84.</w:t>
      </w:r>
      <w:r w:rsidR="00C61DAF">
        <w:t xml:space="preserve"> The argument is consistent throughout the text </w:t>
      </w:r>
      <w:r w:rsidR="002413F3">
        <w:t>with counter arguments shown throughout the article to give both sides of view for the reader. This makes the article unbiased and allows readers to form their own thoughts about the topic</w:t>
      </w:r>
      <w:r w:rsidR="00F67A02">
        <w:t xml:space="preserve"> which allows it to be more appealing and interesting to read. The arguments the author has created are backed with a range of evidence. For the tables, statistics were taken from the Office of National Statistics</w:t>
      </w:r>
      <w:r w:rsidR="00616E14">
        <w:t>, The National Assembly of Wales and WJEC. All the statistics have been taken from creditable sources and very reliable. They are updated on a regular basis and would be accurate with little to no mistakes. This evidence would also be more recognised to readers</w:t>
      </w:r>
      <w:r w:rsidR="008C1E5E">
        <w:t xml:space="preserve"> making the article more trustworthy and reliable which will persuade readers that students are no longer being schooled to fail in Wales. The author also used a variety of references from government </w:t>
      </w:r>
      <w:r w:rsidR="0009254E">
        <w:t xml:space="preserve">publications, books, and articles. This variety persuades the audience that the author has completed research to create the article which may make it more reliable as they are using other people’s point of views. This evidence and further research </w:t>
      </w:r>
      <w:r w:rsidR="00AD0756">
        <w:t>help</w:t>
      </w:r>
      <w:r w:rsidR="0009254E">
        <w:t xml:space="preserve"> support Smith’s argument about ‘schooling to fail’</w:t>
      </w:r>
      <w:r w:rsidR="00AD0756">
        <w:t xml:space="preserve"> to help draw conclusions to the abstract that was presented at the start of the article. The author concluded that</w:t>
      </w:r>
      <w:r w:rsidR="003C21EF">
        <w:t xml:space="preserve"> there is little evidence that in Wales the gap between males and females GCSE results are increasing. However, the education system in Wales is changing and students are no longer being compared. These conclusions are justified using statistics such as ’79 per cent of Welsh 11-year-olds … 50 per cent of 16-year-olds’. Also, Smith uses references</w:t>
      </w:r>
      <w:r w:rsidR="00460701">
        <w:t xml:space="preserve"> such as ‘(</w:t>
      </w:r>
      <w:proofErr w:type="spellStart"/>
      <w:r w:rsidR="00460701">
        <w:t>Gorand</w:t>
      </w:r>
      <w:proofErr w:type="spellEnd"/>
      <w:r w:rsidR="00460701">
        <w:t xml:space="preserve">, 2000; Smith, 2005). </w:t>
      </w:r>
      <w:r w:rsidR="00E6552A">
        <w:t>These helps</w:t>
      </w:r>
      <w:r w:rsidR="00460701">
        <w:t xml:space="preserve"> </w:t>
      </w:r>
      <w:r w:rsidR="00E6552A">
        <w:t xml:space="preserve">convince the reader believe that the article is reliable and includes valid points to think about. </w:t>
      </w:r>
    </w:p>
    <w:p w14:paraId="19493FCD" w14:textId="2A214895" w:rsidR="00E6552A" w:rsidRDefault="00E6552A"/>
    <w:p w14:paraId="59EA3CF1" w14:textId="4A6F12B5" w:rsidR="00E6552A" w:rsidRDefault="00E6552A">
      <w:r>
        <w:t xml:space="preserve">In conclusion, the text is presented in a formal tone and an expertly manner which makes the text easy to understand for the reader. The author also comes across as an expert on the topic as they have done a large range of research to back up their answers to persuade the reader that they are correct. Possibly the findings from statistics could have been graphed to make it easier to understand the data and make it more appealing to reader as they will be more likely to read it if it stands out. However, it can be argued that the data was explained in detail within the article. </w:t>
      </w:r>
      <w:r w:rsidR="00285399">
        <w:t>Overall,</w:t>
      </w:r>
      <w:r>
        <w:t xml:space="preserve"> it is </w:t>
      </w:r>
      <w:r w:rsidR="00285399">
        <w:t>an appropriate academic article and is a good example of critical analysis of a topic.</w:t>
      </w:r>
    </w:p>
    <w:p w14:paraId="222D85B1" w14:textId="476EAC45" w:rsidR="00356AA7" w:rsidRDefault="00356AA7"/>
    <w:p w14:paraId="7BD3AC27" w14:textId="0FB55268" w:rsidR="00356AA7" w:rsidRDefault="00356AA7">
      <w:r>
        <w:t>Reference List</w:t>
      </w:r>
    </w:p>
    <w:p w14:paraId="3A271F49" w14:textId="4555C1EC" w:rsidR="00356AA7" w:rsidRPr="00E274E7" w:rsidRDefault="00356AA7">
      <w:r>
        <w:t>Emma Smith (2005) “Schooled to fail? The underachievement debate in Wales”, The Welsh journal of education, pp 84 -102</w:t>
      </w:r>
    </w:p>
    <w:sectPr w:rsidR="00356AA7" w:rsidRPr="00E274E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5A40C" w14:textId="77777777" w:rsidR="00F15E25" w:rsidRDefault="00F15E25" w:rsidP="006B4002">
      <w:pPr>
        <w:spacing w:after="0" w:line="240" w:lineRule="auto"/>
      </w:pPr>
      <w:r>
        <w:separator/>
      </w:r>
    </w:p>
  </w:endnote>
  <w:endnote w:type="continuationSeparator" w:id="0">
    <w:p w14:paraId="51E2A95D" w14:textId="77777777" w:rsidR="00F15E25" w:rsidRDefault="00F15E25" w:rsidP="006B4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CB202" w14:textId="77777777" w:rsidR="00F15E25" w:rsidRDefault="00F15E25" w:rsidP="006B4002">
      <w:pPr>
        <w:spacing w:after="0" w:line="240" w:lineRule="auto"/>
      </w:pPr>
      <w:r>
        <w:separator/>
      </w:r>
    </w:p>
  </w:footnote>
  <w:footnote w:type="continuationSeparator" w:id="0">
    <w:p w14:paraId="6A3F313A" w14:textId="77777777" w:rsidR="00F15E25" w:rsidRDefault="00F15E25" w:rsidP="006B40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35E98" w14:textId="6EA3F40D" w:rsidR="006B4002" w:rsidRDefault="006B4002">
    <w:pPr>
      <w:pStyle w:val="Header"/>
    </w:pPr>
    <w:r>
      <w:t>Rebecca Lynam</w:t>
    </w:r>
    <w:r>
      <w:ptab w:relativeTo="margin" w:alignment="center" w:leader="none"/>
    </w:r>
    <w:r>
      <w:t>Learning in the Digital Era</w:t>
    </w:r>
    <w:r>
      <w:ptab w:relativeTo="margin" w:alignment="right" w:leader="none"/>
    </w:r>
    <w:r>
      <w:t>2200304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F01563"/>
    <w:multiLevelType w:val="hybridMultilevel"/>
    <w:tmpl w:val="EDD818D8"/>
    <w:lvl w:ilvl="0" w:tplc="2E6A0FC8">
      <w:start w:val="20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1B4DC0"/>
    <w:multiLevelType w:val="hybridMultilevel"/>
    <w:tmpl w:val="26CE2A9E"/>
    <w:lvl w:ilvl="0" w:tplc="974A6312">
      <w:start w:val="20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5032350">
    <w:abstractNumId w:val="0"/>
  </w:num>
  <w:num w:numId="2" w16cid:durableId="2029141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841"/>
    <w:rsid w:val="0009254E"/>
    <w:rsid w:val="00161111"/>
    <w:rsid w:val="00217D8D"/>
    <w:rsid w:val="002413F3"/>
    <w:rsid w:val="00285399"/>
    <w:rsid w:val="00301210"/>
    <w:rsid w:val="00356AA7"/>
    <w:rsid w:val="00370B4B"/>
    <w:rsid w:val="00374FC1"/>
    <w:rsid w:val="003C21EF"/>
    <w:rsid w:val="003F23AE"/>
    <w:rsid w:val="00424A76"/>
    <w:rsid w:val="004250D8"/>
    <w:rsid w:val="00460701"/>
    <w:rsid w:val="004913A5"/>
    <w:rsid w:val="004928BA"/>
    <w:rsid w:val="00496C77"/>
    <w:rsid w:val="004E56ED"/>
    <w:rsid w:val="005261BE"/>
    <w:rsid w:val="00540311"/>
    <w:rsid w:val="00587620"/>
    <w:rsid w:val="005B2F5F"/>
    <w:rsid w:val="00612509"/>
    <w:rsid w:val="00616E14"/>
    <w:rsid w:val="006231DC"/>
    <w:rsid w:val="006B4002"/>
    <w:rsid w:val="00770824"/>
    <w:rsid w:val="007738CE"/>
    <w:rsid w:val="00784B21"/>
    <w:rsid w:val="007B4E66"/>
    <w:rsid w:val="007C57EB"/>
    <w:rsid w:val="00856AED"/>
    <w:rsid w:val="00882E18"/>
    <w:rsid w:val="008B069C"/>
    <w:rsid w:val="008C1E5E"/>
    <w:rsid w:val="008E121D"/>
    <w:rsid w:val="00925712"/>
    <w:rsid w:val="00972841"/>
    <w:rsid w:val="00A15407"/>
    <w:rsid w:val="00A246B3"/>
    <w:rsid w:val="00AA1966"/>
    <w:rsid w:val="00AC2ED3"/>
    <w:rsid w:val="00AD0756"/>
    <w:rsid w:val="00AF3D26"/>
    <w:rsid w:val="00B4265D"/>
    <w:rsid w:val="00BD21E2"/>
    <w:rsid w:val="00C37E37"/>
    <w:rsid w:val="00C43F0C"/>
    <w:rsid w:val="00C61DAF"/>
    <w:rsid w:val="00C76DDE"/>
    <w:rsid w:val="00CC0C8F"/>
    <w:rsid w:val="00D367FE"/>
    <w:rsid w:val="00D447D2"/>
    <w:rsid w:val="00E274E7"/>
    <w:rsid w:val="00E6552A"/>
    <w:rsid w:val="00EE35B0"/>
    <w:rsid w:val="00F15E25"/>
    <w:rsid w:val="00F46CF4"/>
    <w:rsid w:val="00F67A02"/>
    <w:rsid w:val="00F94D12"/>
    <w:rsid w:val="00FC3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1C03C"/>
  <w15:docId w15:val="{74280A70-ED3D-4FEA-92D7-F173857A0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D21E2"/>
    <w:rPr>
      <w:color w:val="0000FF"/>
      <w:u w:val="single"/>
    </w:rPr>
  </w:style>
  <w:style w:type="paragraph" w:styleId="ListParagraph">
    <w:name w:val="List Paragraph"/>
    <w:basedOn w:val="Normal"/>
    <w:uiPriority w:val="34"/>
    <w:qFormat/>
    <w:rsid w:val="007C57EB"/>
    <w:pPr>
      <w:ind w:left="720"/>
      <w:contextualSpacing/>
    </w:pPr>
  </w:style>
  <w:style w:type="character" w:styleId="FollowedHyperlink">
    <w:name w:val="FollowedHyperlink"/>
    <w:basedOn w:val="DefaultParagraphFont"/>
    <w:uiPriority w:val="99"/>
    <w:semiHidden/>
    <w:unhideWhenUsed/>
    <w:rsid w:val="00784B21"/>
    <w:rPr>
      <w:color w:val="954F72" w:themeColor="followedHyperlink"/>
      <w:u w:val="single"/>
    </w:rPr>
  </w:style>
  <w:style w:type="paragraph" w:styleId="Header">
    <w:name w:val="header"/>
    <w:basedOn w:val="Normal"/>
    <w:link w:val="HeaderChar"/>
    <w:uiPriority w:val="99"/>
    <w:unhideWhenUsed/>
    <w:rsid w:val="006B4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002"/>
  </w:style>
  <w:style w:type="paragraph" w:styleId="Footer">
    <w:name w:val="footer"/>
    <w:basedOn w:val="Normal"/>
    <w:link w:val="FooterChar"/>
    <w:uiPriority w:val="99"/>
    <w:unhideWhenUsed/>
    <w:rsid w:val="006B4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ibrary.leeds.ac.uk/info/1402/referencing/47/referencing_explained" TargetMode="External"/><Relationship Id="rId3" Type="http://schemas.openxmlformats.org/officeDocument/2006/relationships/settings" Target="settings.xml"/><Relationship Id="rId7" Type="http://schemas.openxmlformats.org/officeDocument/2006/relationships/hyperlink" Target="https://www.grammarly.com/blog/5-most-effective-methods-for-avoiding-plagiaris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eguardian.com/education/2013/may/13/should-university-students-use-wikip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13485</TotalTime>
  <Pages>4</Pages>
  <Words>1839</Words>
  <Characters>10487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Lynam (2200304)</dc:creator>
  <cp:keywords/>
  <dc:description/>
  <cp:lastModifiedBy>Rebecca Lynam (2200304)</cp:lastModifiedBy>
  <cp:revision>7</cp:revision>
  <dcterms:created xsi:type="dcterms:W3CDTF">2022-11-25T08:12:00Z</dcterms:created>
  <dcterms:modified xsi:type="dcterms:W3CDTF">2022-12-12T12:05:00Z</dcterms:modified>
</cp:coreProperties>
</file>