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096A1" w14:textId="77777777" w:rsidR="005B367D" w:rsidRDefault="00000000">
      <w:pPr>
        <w:jc w:val="center"/>
        <w:rPr>
          <w:rFonts w:ascii="Times New Roman" w:eastAsia="Times New Roman" w:hAnsi="Times New Roman" w:cs="Times New Roman"/>
          <w:color w:val="1F1F1F"/>
          <w:sz w:val="48"/>
          <w:szCs w:val="48"/>
          <w:highlight w:val="white"/>
        </w:rPr>
      </w:pPr>
      <w:r>
        <w:rPr>
          <w:rFonts w:ascii="Times New Roman" w:eastAsia="Times New Roman" w:hAnsi="Times New Roman" w:cs="Times New Roman"/>
          <w:noProof/>
          <w:color w:val="1F1F1F"/>
          <w:sz w:val="48"/>
          <w:szCs w:val="48"/>
        </w:rPr>
        <w:drawing>
          <wp:anchor distT="0" distB="0" distL="114300" distR="114300" simplePos="0" relativeHeight="251659264" behindDoc="0" locked="0" layoutInCell="1" allowOverlap="1" wp14:anchorId="488FEA15" wp14:editId="5413FF72">
            <wp:simplePos x="0" y="0"/>
            <wp:positionH relativeFrom="margin">
              <wp:align>left</wp:align>
            </wp:positionH>
            <wp:positionV relativeFrom="margin">
              <wp:posOffset>43815</wp:posOffset>
            </wp:positionV>
            <wp:extent cx="2941320" cy="1470660"/>
            <wp:effectExtent l="0" t="0" r="0" b="0"/>
            <wp:wrapSquare wrapText="bothSides"/>
            <wp:docPr id="1564857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857101" name="Picture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941320" cy="1470660"/>
                    </a:xfrm>
                    <a:prstGeom prst="rect">
                      <a:avLst/>
                    </a:prstGeom>
                  </pic:spPr>
                </pic:pic>
              </a:graphicData>
            </a:graphic>
          </wp:anchor>
        </w:drawing>
      </w:r>
    </w:p>
    <w:p w14:paraId="5FCF7122" w14:textId="77777777" w:rsidR="005B367D" w:rsidRDefault="005B367D">
      <w:pPr>
        <w:jc w:val="center"/>
        <w:rPr>
          <w:rFonts w:ascii="Times New Roman" w:eastAsia="Times New Roman" w:hAnsi="Times New Roman" w:cs="Times New Roman"/>
          <w:color w:val="1F1F1F"/>
          <w:sz w:val="48"/>
          <w:szCs w:val="48"/>
          <w:highlight w:val="white"/>
        </w:rPr>
      </w:pPr>
    </w:p>
    <w:p w14:paraId="34340C9B" w14:textId="77777777" w:rsidR="005B367D" w:rsidRDefault="005B367D">
      <w:pPr>
        <w:jc w:val="center"/>
        <w:rPr>
          <w:rFonts w:ascii="Times New Roman" w:eastAsia="Times New Roman" w:hAnsi="Times New Roman" w:cs="Times New Roman"/>
          <w:color w:val="1F1F1F"/>
          <w:sz w:val="48"/>
          <w:szCs w:val="48"/>
          <w:highlight w:val="white"/>
        </w:rPr>
      </w:pPr>
    </w:p>
    <w:p w14:paraId="4BD45553" w14:textId="77777777" w:rsidR="005B367D" w:rsidRPr="0022397B" w:rsidRDefault="005B367D">
      <w:pPr>
        <w:jc w:val="center"/>
        <w:rPr>
          <w:rFonts w:ascii="Times New Roman" w:eastAsia="Times New Roman" w:hAnsi="Times New Roman" w:cs="Times New Roman"/>
          <w:color w:val="1F1F1F"/>
          <w:sz w:val="32"/>
          <w:szCs w:val="32"/>
          <w:highlight w:val="white"/>
        </w:rPr>
      </w:pPr>
    </w:p>
    <w:p w14:paraId="2BDA21C7" w14:textId="77777777" w:rsidR="005B367D" w:rsidRPr="0022397B" w:rsidRDefault="00000000">
      <w:pPr>
        <w:jc w:val="center"/>
        <w:rPr>
          <w:rFonts w:ascii="Times New Roman" w:eastAsia="Times New Roman" w:hAnsi="Times New Roman" w:cs="Times New Roman"/>
          <w:b/>
          <w:bCs/>
          <w:color w:val="1F1F1F"/>
          <w:sz w:val="32"/>
          <w:szCs w:val="32"/>
          <w:highlight w:val="white"/>
        </w:rPr>
      </w:pPr>
      <w:r w:rsidRPr="0022397B">
        <w:rPr>
          <w:rFonts w:ascii="Times New Roman" w:eastAsia="Times New Roman" w:hAnsi="Times New Roman" w:cs="Times New Roman"/>
          <w:b/>
          <w:bCs/>
          <w:color w:val="1F1F1F"/>
          <w:sz w:val="32"/>
          <w:szCs w:val="32"/>
          <w:highlight w:val="white"/>
        </w:rPr>
        <w:t xml:space="preserve">BMIH5004 </w:t>
      </w:r>
    </w:p>
    <w:p w14:paraId="6A4E93DA" w14:textId="484B7D1E" w:rsidR="005B367D" w:rsidRPr="0022397B" w:rsidRDefault="00000000">
      <w:pPr>
        <w:jc w:val="center"/>
        <w:rPr>
          <w:rFonts w:ascii="Times New Roman" w:eastAsia="Times New Roman" w:hAnsi="Times New Roman" w:cs="Times New Roman"/>
          <w:b/>
          <w:bCs/>
          <w:color w:val="1F1F1F"/>
          <w:sz w:val="32"/>
          <w:szCs w:val="32"/>
          <w:highlight w:val="white"/>
        </w:rPr>
      </w:pPr>
      <w:r w:rsidRPr="0022397B">
        <w:rPr>
          <w:rFonts w:ascii="Times New Roman" w:eastAsia="Times New Roman" w:hAnsi="Times New Roman" w:cs="Times New Roman"/>
          <w:b/>
          <w:bCs/>
          <w:color w:val="1F1F1F"/>
          <w:sz w:val="32"/>
          <w:szCs w:val="32"/>
          <w:highlight w:val="white"/>
        </w:rPr>
        <w:t xml:space="preserve">Management and Organisational Behaviour </w:t>
      </w:r>
    </w:p>
    <w:p w14:paraId="638AF3C0" w14:textId="77777777" w:rsidR="005B367D" w:rsidRPr="0022397B" w:rsidRDefault="005B367D">
      <w:pPr>
        <w:jc w:val="center"/>
        <w:rPr>
          <w:rFonts w:ascii="Times New Roman" w:eastAsia="Times New Roman" w:hAnsi="Times New Roman" w:cs="Times New Roman"/>
          <w:color w:val="1F1F1F"/>
          <w:sz w:val="32"/>
          <w:szCs w:val="32"/>
          <w:highlight w:val="white"/>
        </w:rPr>
      </w:pPr>
    </w:p>
    <w:p w14:paraId="64B5F99E" w14:textId="77777777" w:rsidR="005B367D" w:rsidRDefault="00000000">
      <w:pPr>
        <w:jc w:val="center"/>
        <w:rPr>
          <w:rFonts w:ascii="Times New Roman" w:eastAsia="Times New Roman" w:hAnsi="Times New Roman" w:cs="Times New Roman"/>
          <w:b/>
          <w:bCs/>
          <w:i/>
          <w:iCs/>
          <w:color w:val="1F1F1F"/>
          <w:sz w:val="28"/>
          <w:szCs w:val="28"/>
          <w:highlight w:val="white"/>
        </w:rPr>
      </w:pPr>
      <w:r>
        <w:rPr>
          <w:rFonts w:ascii="Times New Roman" w:eastAsia="Times New Roman" w:hAnsi="Times New Roman" w:cs="Times New Roman"/>
          <w:b/>
          <w:bCs/>
          <w:i/>
          <w:iCs/>
          <w:color w:val="1F1F1F"/>
          <w:sz w:val="28"/>
          <w:szCs w:val="28"/>
          <w:highlight w:val="white"/>
        </w:rPr>
        <w:t>Title: Leadership Styles in Hospitality: Their Role in Team Effectiveness and Employee Morale, with a Focus on Autocratic Leadership Style</w:t>
      </w:r>
    </w:p>
    <w:p w14:paraId="34361FAE" w14:textId="77777777" w:rsidR="005B367D" w:rsidRDefault="005B367D">
      <w:pPr>
        <w:jc w:val="center"/>
        <w:rPr>
          <w:rFonts w:ascii="Times New Roman" w:eastAsia="Times New Roman" w:hAnsi="Times New Roman" w:cs="Times New Roman"/>
          <w:color w:val="1F1F1F"/>
          <w:sz w:val="36"/>
          <w:szCs w:val="36"/>
          <w:highlight w:val="white"/>
        </w:rPr>
      </w:pPr>
    </w:p>
    <w:p w14:paraId="1B6A24AA" w14:textId="108B4D67" w:rsidR="005B367D" w:rsidRDefault="00000000">
      <w:pPr>
        <w:jc w:val="center"/>
        <w:rPr>
          <w:rFonts w:ascii="Times New Roman" w:eastAsia="Times New Roman" w:hAnsi="Times New Roman" w:cs="Times New Roman"/>
          <w:color w:val="1F1F1F"/>
          <w:sz w:val="36"/>
          <w:szCs w:val="36"/>
          <w:highlight w:val="white"/>
        </w:rPr>
      </w:pPr>
      <w:r>
        <w:rPr>
          <w:rFonts w:ascii="Times New Roman" w:eastAsia="Times New Roman" w:hAnsi="Times New Roman" w:cs="Times New Roman"/>
          <w:color w:val="1F1F1F"/>
          <w:sz w:val="36"/>
          <w:szCs w:val="36"/>
          <w:highlight w:val="white"/>
        </w:rPr>
        <w:t xml:space="preserve">Student </w:t>
      </w:r>
      <w:proofErr w:type="gramStart"/>
      <w:r>
        <w:rPr>
          <w:rFonts w:ascii="Times New Roman" w:eastAsia="Times New Roman" w:hAnsi="Times New Roman" w:cs="Times New Roman"/>
          <w:color w:val="1F1F1F"/>
          <w:sz w:val="36"/>
          <w:szCs w:val="36"/>
          <w:highlight w:val="white"/>
        </w:rPr>
        <w:t>name :</w:t>
      </w:r>
      <w:r w:rsidR="0022397B">
        <w:rPr>
          <w:rFonts w:ascii="Times New Roman" w:eastAsia="Times New Roman" w:hAnsi="Times New Roman" w:cs="Times New Roman"/>
          <w:color w:val="1F1F1F"/>
          <w:sz w:val="36"/>
          <w:szCs w:val="36"/>
          <w:highlight w:val="white"/>
        </w:rPr>
        <w:t>Catalina</w:t>
      </w:r>
      <w:proofErr w:type="gramEnd"/>
      <w:r w:rsidR="0022397B">
        <w:rPr>
          <w:rFonts w:ascii="Times New Roman" w:eastAsia="Times New Roman" w:hAnsi="Times New Roman" w:cs="Times New Roman"/>
          <w:color w:val="1F1F1F"/>
          <w:sz w:val="36"/>
          <w:szCs w:val="36"/>
          <w:highlight w:val="white"/>
        </w:rPr>
        <w:t xml:space="preserve"> Ianos</w:t>
      </w:r>
    </w:p>
    <w:p w14:paraId="349201FB" w14:textId="43BDE2DB" w:rsidR="0022397B" w:rsidRPr="0022397B" w:rsidRDefault="0022397B">
      <w:pPr>
        <w:jc w:val="center"/>
        <w:rPr>
          <w:rFonts w:ascii="Times New Roman" w:eastAsia="Times New Roman" w:hAnsi="Times New Roman" w:cs="Times New Roman"/>
          <w:color w:val="1F1F1F"/>
          <w:sz w:val="28"/>
          <w:szCs w:val="28"/>
          <w:highlight w:val="white"/>
        </w:rPr>
      </w:pPr>
      <w:r w:rsidRPr="0022397B">
        <w:rPr>
          <w:rFonts w:ascii="Times New Roman" w:eastAsia="Times New Roman" w:hAnsi="Times New Roman" w:cs="Times New Roman"/>
          <w:color w:val="1F1F1F"/>
          <w:sz w:val="28"/>
          <w:szCs w:val="28"/>
          <w:highlight w:val="white"/>
        </w:rPr>
        <w:t>Student id:2232322</w:t>
      </w:r>
    </w:p>
    <w:p w14:paraId="520D480D" w14:textId="7615BA51" w:rsidR="005B367D" w:rsidRDefault="0022397B" w:rsidP="0022397B">
      <w:pPr>
        <w:rPr>
          <w:rFonts w:ascii="Times New Roman" w:eastAsia="Times New Roman" w:hAnsi="Times New Roman" w:cs="Times New Roman"/>
          <w:color w:val="1F1F1F"/>
          <w:sz w:val="36"/>
          <w:szCs w:val="36"/>
          <w:highlight w:val="white"/>
        </w:rPr>
        <w:sectPr w:rsidR="005B367D">
          <w:footerReference w:type="default" r:id="rId7"/>
          <w:pgSz w:w="11909" w:h="16834"/>
          <w:pgMar w:top="1440" w:right="1440" w:bottom="1440" w:left="1440" w:header="720" w:footer="720" w:gutter="0"/>
          <w:pgNumType w:start="0"/>
          <w:cols w:space="720"/>
          <w:titlePg/>
        </w:sectPr>
      </w:pPr>
      <w:r>
        <w:rPr>
          <w:rFonts w:ascii="Times New Roman" w:eastAsia="Times New Roman" w:hAnsi="Times New Roman" w:cs="Times New Roman"/>
          <w:color w:val="1F1F1F"/>
          <w:sz w:val="36"/>
          <w:szCs w:val="36"/>
          <w:highlight w:val="white"/>
        </w:rPr>
        <w:t xml:space="preserve">                        </w:t>
      </w:r>
    </w:p>
    <w:p w14:paraId="629200B3" w14:textId="77777777" w:rsidR="005B367D" w:rsidRDefault="00000000">
      <w:pPr>
        <w:jc w:val="left"/>
        <w:rPr>
          <w:rFonts w:ascii="Times New Roman" w:eastAsia="Aptos" w:hAnsi="Times New Roman" w:cs="Times New Roman"/>
          <w:color w:val="000000"/>
          <w:sz w:val="24"/>
          <w:szCs w:val="24"/>
          <w:lang w:eastAsia="zh-CN" w:bidi="ar"/>
        </w:rPr>
      </w:pPr>
      <w:bookmarkStart w:id="0" w:name="_ywb0lrea5sac" w:colFirst="0" w:colLast="0"/>
      <w:bookmarkEnd w:id="0"/>
      <w:r>
        <w:rPr>
          <w:rFonts w:ascii="Times New Roman" w:eastAsia="Aptos" w:hAnsi="Times New Roman" w:cs="Times New Roman"/>
          <w:color w:val="000000"/>
          <w:sz w:val="24"/>
          <w:szCs w:val="24"/>
          <w:lang w:eastAsia="zh-CN" w:bidi="ar"/>
        </w:rPr>
        <w:lastRenderedPageBreak/>
        <w:t>Declaration</w:t>
      </w:r>
    </w:p>
    <w:p w14:paraId="1631B509" w14:textId="77777777" w:rsidR="005B367D" w:rsidRDefault="005B367D">
      <w:pPr>
        <w:jc w:val="left"/>
        <w:rPr>
          <w:rFonts w:ascii="Times New Roman" w:eastAsia="Aptos" w:hAnsi="Times New Roman" w:cs="Times New Roman"/>
          <w:color w:val="000000"/>
          <w:sz w:val="24"/>
          <w:szCs w:val="24"/>
          <w:lang w:eastAsia="zh-CN" w:bidi="ar"/>
        </w:rPr>
      </w:pPr>
    </w:p>
    <w:p w14:paraId="0BFAE43A" w14:textId="77777777" w:rsidR="005B367D" w:rsidRDefault="00000000">
      <w:pPr>
        <w:jc w:val="left"/>
        <w:rPr>
          <w:rFonts w:ascii="Times New Roman" w:hAnsi="Times New Roman" w:cs="Times New Roman"/>
          <w:sz w:val="24"/>
          <w:szCs w:val="24"/>
        </w:rPr>
      </w:pPr>
      <w:r>
        <w:rPr>
          <w:rFonts w:ascii="Times New Roman" w:eastAsia="Aptos" w:hAnsi="Times New Roman" w:cs="Times New Roman"/>
          <w:color w:val="000000"/>
          <w:sz w:val="24"/>
          <w:szCs w:val="24"/>
          <w:lang w:eastAsia="zh-CN" w:bidi="ar"/>
        </w:rPr>
        <w:t>I</w:t>
      </w:r>
      <w:r>
        <w:rPr>
          <w:rFonts w:ascii="Times New Roman" w:eastAsia="Aptos" w:hAnsi="Times New Roman" w:cs="Times New Roman"/>
          <w:color w:val="000000"/>
          <w:sz w:val="24"/>
          <w:szCs w:val="24"/>
          <w:lang w:val="en-US" w:eastAsia="zh-CN" w:bidi="ar"/>
        </w:rPr>
        <w:t xml:space="preserve"> confirm that I have not used any AI tools in the research and creation of </w:t>
      </w:r>
      <w:proofErr w:type="gramStart"/>
      <w:r>
        <w:rPr>
          <w:rFonts w:ascii="Times New Roman" w:eastAsia="Aptos" w:hAnsi="Times New Roman" w:cs="Times New Roman"/>
          <w:color w:val="000000"/>
          <w:sz w:val="24"/>
          <w:szCs w:val="24"/>
          <w:lang w:val="en-US" w:eastAsia="zh-CN" w:bidi="ar"/>
        </w:rPr>
        <w:t>this</w:t>
      </w:r>
      <w:proofErr w:type="gramEnd"/>
      <w:r>
        <w:rPr>
          <w:rFonts w:ascii="Times New Roman" w:eastAsia="Aptos" w:hAnsi="Times New Roman" w:cs="Times New Roman"/>
          <w:color w:val="000000"/>
          <w:sz w:val="24"/>
          <w:szCs w:val="24"/>
          <w:lang w:val="en-US" w:eastAsia="zh-CN" w:bidi="ar"/>
        </w:rPr>
        <w:t xml:space="preserve"> </w:t>
      </w:r>
    </w:p>
    <w:p w14:paraId="33124343" w14:textId="77777777" w:rsidR="005B367D" w:rsidRDefault="00000000">
      <w:pPr>
        <w:jc w:val="left"/>
        <w:rPr>
          <w:rFonts w:ascii="Times New Roman" w:hAnsi="Times New Roman" w:cs="Times New Roman"/>
          <w:sz w:val="24"/>
          <w:szCs w:val="24"/>
        </w:rPr>
      </w:pPr>
      <w:r>
        <w:rPr>
          <w:rFonts w:ascii="Times New Roman" w:eastAsia="Aptos" w:hAnsi="Times New Roman" w:cs="Times New Roman"/>
          <w:color w:val="000000"/>
          <w:sz w:val="24"/>
          <w:szCs w:val="24"/>
          <w:lang w:val="en-US" w:eastAsia="zh-CN" w:bidi="ar"/>
        </w:rPr>
        <w:t xml:space="preserve">assignment. I confirm that I have not presented any AI generated materials as my </w:t>
      </w:r>
      <w:proofErr w:type="gramStart"/>
      <w:r>
        <w:rPr>
          <w:rFonts w:ascii="Times New Roman" w:eastAsia="Aptos" w:hAnsi="Times New Roman" w:cs="Times New Roman"/>
          <w:color w:val="000000"/>
          <w:sz w:val="24"/>
          <w:szCs w:val="24"/>
          <w:lang w:val="en-US" w:eastAsia="zh-CN" w:bidi="ar"/>
        </w:rPr>
        <w:t>own</w:t>
      </w:r>
      <w:proofErr w:type="gramEnd"/>
      <w:r>
        <w:rPr>
          <w:rFonts w:ascii="Times New Roman" w:eastAsia="Aptos" w:hAnsi="Times New Roman" w:cs="Times New Roman"/>
          <w:color w:val="000000"/>
          <w:sz w:val="24"/>
          <w:szCs w:val="24"/>
          <w:lang w:val="en-US" w:eastAsia="zh-CN" w:bidi="ar"/>
        </w:rPr>
        <w:t xml:space="preserve"> </w:t>
      </w:r>
    </w:p>
    <w:p w14:paraId="5EAB3209" w14:textId="77777777" w:rsidR="005B367D" w:rsidRDefault="00000000">
      <w:pPr>
        <w:jc w:val="left"/>
        <w:rPr>
          <w:rFonts w:ascii="Times New Roman" w:hAnsi="Times New Roman" w:cs="Times New Roman"/>
          <w:sz w:val="24"/>
          <w:szCs w:val="24"/>
        </w:rPr>
      </w:pPr>
      <w:r>
        <w:rPr>
          <w:rFonts w:ascii="Times New Roman" w:eastAsia="Aptos" w:hAnsi="Times New Roman" w:cs="Times New Roman"/>
          <w:color w:val="000000"/>
          <w:sz w:val="24"/>
          <w:szCs w:val="24"/>
          <w:lang w:val="en-US" w:eastAsia="zh-CN" w:bidi="ar"/>
        </w:rPr>
        <w:t xml:space="preserve">work. I confirm I have copies of my drafts, notes, and other resources I used, which I </w:t>
      </w:r>
    </w:p>
    <w:p w14:paraId="68AB7529" w14:textId="77777777" w:rsidR="005B367D" w:rsidRDefault="00000000">
      <w:pPr>
        <w:jc w:val="left"/>
        <w:rPr>
          <w:rFonts w:ascii="Times New Roman" w:eastAsia="Aptos" w:hAnsi="Times New Roman" w:cs="Times New Roman"/>
          <w:color w:val="000000"/>
          <w:sz w:val="24"/>
          <w:szCs w:val="24"/>
          <w:lang w:val="en-US" w:eastAsia="zh-CN" w:bidi="ar"/>
        </w:rPr>
      </w:pPr>
      <w:r>
        <w:rPr>
          <w:rFonts w:ascii="Times New Roman" w:eastAsia="Aptos" w:hAnsi="Times New Roman" w:cs="Times New Roman"/>
          <w:color w:val="000000"/>
          <w:sz w:val="24"/>
          <w:szCs w:val="24"/>
          <w:lang w:val="en-US" w:eastAsia="zh-CN" w:bidi="ar"/>
        </w:rPr>
        <w:t>may be asked to provide in evidence.</w:t>
      </w:r>
    </w:p>
    <w:p w14:paraId="14BA8355" w14:textId="77777777" w:rsidR="005B367D" w:rsidRDefault="00000000">
      <w:pPr>
        <w:jc w:val="left"/>
        <w:rPr>
          <w:rFonts w:ascii="Times New Roman" w:eastAsia="Aptos" w:hAnsi="Times New Roman" w:cs="Times New Roman"/>
          <w:color w:val="000000"/>
          <w:sz w:val="24"/>
          <w:szCs w:val="24"/>
          <w:lang w:eastAsia="zh-CN" w:bidi="ar"/>
        </w:rPr>
      </w:pPr>
      <w:r>
        <w:rPr>
          <w:rFonts w:ascii="Times New Roman" w:eastAsia="Aptos" w:hAnsi="Times New Roman" w:cs="Times New Roman"/>
          <w:color w:val="000000"/>
          <w:sz w:val="24"/>
          <w:szCs w:val="24"/>
          <w:lang w:eastAsia="zh-CN" w:bidi="ar"/>
        </w:rPr>
        <w:t xml:space="preserve"> </w:t>
      </w:r>
    </w:p>
    <w:p w14:paraId="524D1AC3" w14:textId="77777777" w:rsidR="005B367D" w:rsidRDefault="005B367D">
      <w:pPr>
        <w:jc w:val="left"/>
        <w:rPr>
          <w:rFonts w:ascii="Times New Roman" w:eastAsia="Aptos" w:hAnsi="Times New Roman" w:cs="Times New Roman"/>
          <w:color w:val="000000"/>
          <w:sz w:val="24"/>
          <w:szCs w:val="24"/>
          <w:lang w:eastAsia="zh-CN" w:bidi="ar"/>
        </w:rPr>
      </w:pPr>
    </w:p>
    <w:p w14:paraId="73087E3B" w14:textId="2DE919C2" w:rsidR="005B367D" w:rsidRDefault="00000000">
      <w:pPr>
        <w:jc w:val="left"/>
        <w:rPr>
          <w:rFonts w:ascii="Times New Roman" w:eastAsia="Aptos" w:hAnsi="Times New Roman" w:cs="Times New Roman"/>
          <w:color w:val="000000"/>
          <w:sz w:val="24"/>
          <w:szCs w:val="24"/>
          <w:lang w:eastAsia="zh-CN" w:bidi="ar"/>
        </w:rPr>
      </w:pPr>
      <w:proofErr w:type="gramStart"/>
      <w:r>
        <w:rPr>
          <w:rFonts w:ascii="Times New Roman" w:eastAsia="Aptos" w:hAnsi="Times New Roman" w:cs="Times New Roman"/>
          <w:color w:val="000000"/>
          <w:sz w:val="24"/>
          <w:szCs w:val="24"/>
          <w:lang w:eastAsia="zh-CN" w:bidi="ar"/>
        </w:rPr>
        <w:t>Name :</w:t>
      </w:r>
      <w:r w:rsidR="0022397B">
        <w:rPr>
          <w:rFonts w:ascii="Times New Roman" w:eastAsia="Aptos" w:hAnsi="Times New Roman" w:cs="Times New Roman"/>
          <w:color w:val="000000"/>
          <w:sz w:val="24"/>
          <w:szCs w:val="24"/>
          <w:lang w:eastAsia="zh-CN" w:bidi="ar"/>
        </w:rPr>
        <w:t>Catalina</w:t>
      </w:r>
      <w:proofErr w:type="gramEnd"/>
      <w:r w:rsidR="0022397B">
        <w:rPr>
          <w:rFonts w:ascii="Times New Roman" w:eastAsia="Aptos" w:hAnsi="Times New Roman" w:cs="Times New Roman"/>
          <w:color w:val="000000"/>
          <w:sz w:val="24"/>
          <w:szCs w:val="24"/>
          <w:lang w:eastAsia="zh-CN" w:bidi="ar"/>
        </w:rPr>
        <w:t xml:space="preserve"> Ianos</w:t>
      </w:r>
    </w:p>
    <w:p w14:paraId="27DFA402" w14:textId="77777777" w:rsidR="005B367D" w:rsidRDefault="005B367D">
      <w:pPr>
        <w:jc w:val="left"/>
        <w:rPr>
          <w:rFonts w:ascii="Times New Roman" w:eastAsia="Aptos" w:hAnsi="Times New Roman" w:cs="Times New Roman"/>
          <w:color w:val="000000"/>
          <w:sz w:val="24"/>
          <w:szCs w:val="24"/>
          <w:lang w:eastAsia="zh-CN" w:bidi="ar"/>
        </w:rPr>
      </w:pPr>
    </w:p>
    <w:p w14:paraId="49A39CE5" w14:textId="34C0B948" w:rsidR="005B367D" w:rsidRDefault="00000000">
      <w:pPr>
        <w:jc w:val="left"/>
        <w:rPr>
          <w:rFonts w:ascii="Times New Roman" w:eastAsia="Aptos" w:hAnsi="Times New Roman" w:cs="Times New Roman"/>
          <w:color w:val="000000"/>
          <w:sz w:val="24"/>
          <w:szCs w:val="24"/>
          <w:lang w:eastAsia="zh-CN" w:bidi="ar"/>
        </w:rPr>
      </w:pPr>
      <w:r>
        <w:rPr>
          <w:rFonts w:ascii="Times New Roman" w:eastAsia="Aptos" w:hAnsi="Times New Roman" w:cs="Times New Roman"/>
          <w:color w:val="000000"/>
          <w:sz w:val="24"/>
          <w:szCs w:val="24"/>
          <w:lang w:eastAsia="zh-CN" w:bidi="ar"/>
        </w:rPr>
        <w:t>Date 29/0</w:t>
      </w:r>
      <w:r w:rsidR="0022397B">
        <w:rPr>
          <w:rFonts w:ascii="Times New Roman" w:eastAsia="Aptos" w:hAnsi="Times New Roman" w:cs="Times New Roman"/>
          <w:color w:val="000000"/>
          <w:sz w:val="24"/>
          <w:szCs w:val="24"/>
          <w:lang w:eastAsia="zh-CN" w:bidi="ar"/>
        </w:rPr>
        <w:t>1</w:t>
      </w:r>
      <w:r>
        <w:rPr>
          <w:rFonts w:ascii="Times New Roman" w:eastAsia="Aptos" w:hAnsi="Times New Roman" w:cs="Times New Roman"/>
          <w:color w:val="000000"/>
          <w:sz w:val="24"/>
          <w:szCs w:val="24"/>
          <w:lang w:eastAsia="zh-CN" w:bidi="ar"/>
        </w:rPr>
        <w:t>/2025</w:t>
      </w:r>
    </w:p>
    <w:p w14:paraId="24C6D190" w14:textId="77777777" w:rsidR="005B367D" w:rsidRDefault="005B367D"/>
    <w:p w14:paraId="7A624904" w14:textId="77777777" w:rsidR="005B367D" w:rsidRDefault="005B367D"/>
    <w:p w14:paraId="27981823" w14:textId="77777777" w:rsidR="005B367D" w:rsidRDefault="005B367D"/>
    <w:p w14:paraId="10E2CFF5" w14:textId="1010C51A" w:rsidR="005B367D" w:rsidRDefault="005B367D">
      <w:pPr>
        <w:pStyle w:val="Heading1"/>
        <w:spacing w:before="0" w:line="360" w:lineRule="auto"/>
      </w:pPr>
    </w:p>
    <w:p w14:paraId="6850AA4A"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 hospitality industry creates one service delivery teamwork and exceptional customer experience. Leadership plays an important role in achieving these objectives by motivating how teams operate and worker feel about their work environment. English essay the focus is on the autocratic leadership style characterised by unified decision-making and structure control for evaluating their impact on team effectiveness and worker morale in hotel management. This I give an open view of leadership theories and style discuss the autocratic approaches in detail and research their implication in hospitality with specific examples to support the pending. </w:t>
      </w:r>
    </w:p>
    <w:p w14:paraId="79A1D33D" w14:textId="77777777" w:rsidR="005B367D" w:rsidRDefault="00000000">
      <w:pPr>
        <w:pStyle w:val="Heading1"/>
        <w:spacing w:before="0" w:line="360" w:lineRule="auto"/>
      </w:pPr>
      <w:bookmarkStart w:id="1" w:name="_d073wtfr2apz" w:colFirst="0" w:colLast="0"/>
      <w:bookmarkEnd w:id="1"/>
      <w:r>
        <w:t>Overview of leadership theories and styles</w:t>
      </w:r>
    </w:p>
    <w:p w14:paraId="5031BCC0"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Leadership is an active and complete concept unified for guiding teams and organisations provided achieving their goals. Theories of leadership give some important vision into the traits behaviours and situational factors that contribute to leadership effectiveness (</w:t>
      </w:r>
      <w:proofErr w:type="spellStart"/>
      <w:r>
        <w:rPr>
          <w:rFonts w:ascii="Times New Roman" w:eastAsia="Times New Roman" w:hAnsi="Times New Roman" w:cs="Times New Roman"/>
          <w:color w:val="1F1F1F"/>
          <w:sz w:val="24"/>
          <w:szCs w:val="24"/>
          <w:highlight w:val="white"/>
        </w:rPr>
        <w:t>Akwilin</w:t>
      </w:r>
      <w:proofErr w:type="spellEnd"/>
      <w:r>
        <w:rPr>
          <w:rFonts w:ascii="Times New Roman" w:eastAsia="Times New Roman" w:hAnsi="Times New Roman" w:cs="Times New Roman"/>
          <w:color w:val="1F1F1F"/>
          <w:sz w:val="24"/>
          <w:szCs w:val="24"/>
          <w:highlight w:val="white"/>
        </w:rPr>
        <w:t xml:space="preserve">, 2020). In the context of the hospitality industry where work and service excellence are principles understanding these theories is important for selecting the right leadership approach. </w:t>
      </w:r>
    </w:p>
    <w:p w14:paraId="1F22F9AE"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 xml:space="preserve">Trait theory </w:t>
      </w:r>
    </w:p>
    <w:p w14:paraId="1BD13937"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lastRenderedPageBreak/>
        <w:t xml:space="preserve">The trade theory of leadership posits that effective leadership is an essential quality. This theory suggests that certain people have innate characteristics such as confidence decisiveness charisma and integrity that make them different as leaders. For example, hospitality leaders who execute confidence can instil the essence of assurance in their teams during high-pressure situations such as managing large-scale events or handling guest crises. </w:t>
      </w:r>
    </w:p>
    <w:p w14:paraId="448CC4E1"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 xml:space="preserve">Behavioural theories </w:t>
      </w:r>
    </w:p>
    <w:p w14:paraId="6769B3AB"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Behavioural theories shift the focus from inherent traits to the actions and behaviours of leaders (Arman and Organ, 2023). These theories suggest that leadership can be learned and developed with some experience. Two main leadership behaviours identified are:</w:t>
      </w:r>
    </w:p>
    <w:p w14:paraId="5D1E8F58"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Task-oriented leadership</w:t>
      </w:r>
    </w:p>
    <w:p w14:paraId="786E1635"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Leaders who give importance to achieving their objective by highlighting structure defining roles and assigning tasks. This approach is a specification in operations-created departments that is housekeeping where loyalty to standards is important. </w:t>
      </w:r>
    </w:p>
    <w:p w14:paraId="3256D708"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People-oriented leadership</w:t>
      </w:r>
    </w:p>
    <w:p w14:paraId="48841769"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People-oriented leadership gives importance to worker well-being creative relationships and morale. In hospitality people or entered leaders are instrumental in guest services and helper roles where employee satisfaction directly impacts their customer experience. </w:t>
      </w:r>
    </w:p>
    <w:p w14:paraId="0E82F841"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Contingency theories</w:t>
      </w:r>
    </w:p>
    <w:p w14:paraId="517A98AC"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Contingency theories highlight that leadership style effectiveness is situational and depends on variables such as maturity task complexity and organisational culture. Fiedler's contingency </w:t>
      </w:r>
      <w:proofErr w:type="gramStart"/>
      <w:r>
        <w:rPr>
          <w:rFonts w:ascii="Times New Roman" w:eastAsia="Times New Roman" w:hAnsi="Times New Roman" w:cs="Times New Roman"/>
          <w:color w:val="1F1F1F"/>
          <w:sz w:val="24"/>
          <w:szCs w:val="24"/>
          <w:highlight w:val="white"/>
        </w:rPr>
        <w:t>model:</w:t>
      </w:r>
      <w:proofErr w:type="gramEnd"/>
      <w:r>
        <w:rPr>
          <w:rFonts w:ascii="Times New Roman" w:eastAsia="Times New Roman" w:hAnsi="Times New Roman" w:cs="Times New Roman"/>
          <w:color w:val="1F1F1F"/>
          <w:sz w:val="24"/>
          <w:szCs w:val="24"/>
          <w:highlight w:val="white"/>
        </w:rPr>
        <w:t xml:space="preserve"> proposes that leadership effectiveness pivots on the connection between a leader's hairstyles and the demands of the situation (Armstrong, 2021). </w:t>
      </w:r>
    </w:p>
    <w:p w14:paraId="673FEE20"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Hersey and Blanchard’s situational leadership model </w:t>
      </w:r>
      <w:proofErr w:type="spellStart"/>
      <w:r>
        <w:rPr>
          <w:rFonts w:ascii="Times New Roman" w:eastAsia="Times New Roman" w:hAnsi="Times New Roman" w:cs="Times New Roman"/>
          <w:color w:val="1F1F1F"/>
          <w:sz w:val="24"/>
          <w:szCs w:val="24"/>
          <w:highlight w:val="white"/>
        </w:rPr>
        <w:t>model</w:t>
      </w:r>
      <w:proofErr w:type="spellEnd"/>
      <w:r>
        <w:rPr>
          <w:rFonts w:ascii="Times New Roman" w:eastAsia="Times New Roman" w:hAnsi="Times New Roman" w:cs="Times New Roman"/>
          <w:color w:val="1F1F1F"/>
          <w:sz w:val="24"/>
          <w:szCs w:val="24"/>
          <w:highlight w:val="white"/>
        </w:rPr>
        <w:t xml:space="preserve"> suggests that leaders should adjust their styles based on team readiness ranging from directive to supportive behaviours. </w:t>
      </w:r>
    </w:p>
    <w:p w14:paraId="1A9F3431"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 xml:space="preserve">Transformational and transactional leadership </w:t>
      </w:r>
    </w:p>
    <w:p w14:paraId="68A20B39"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Transformational leadership are the leaders motivate and inspire their workers to achieve expectations by creating innovation sharing vision and leading by example. These transformations and leaders in the hospitality industry can create changes and make element services standards by empowering their workers to take ownership of their roles (Arnold, 2020). </w:t>
      </w:r>
    </w:p>
    <w:p w14:paraId="2B95783A"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lastRenderedPageBreak/>
        <w:t xml:space="preserve">Transactional leadership is when the leaders mainly focus on the structure using rivers and penalties to create a performance. They work well in highly regulated environment security compliance with health and safety standards in hotels. </w:t>
      </w:r>
    </w:p>
    <w:p w14:paraId="20321FD7"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 xml:space="preserve">Leadership styles </w:t>
      </w:r>
    </w:p>
    <w:p w14:paraId="3DFC3B9F"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The above theories have led to the different classifications of leadership styles each with unique characteristics along with the amplifications of all team energetics and morals. </w:t>
      </w:r>
    </w:p>
    <w:p w14:paraId="1088054D"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Autocratic leadership: unified authority because decisions are made individually. This style is important for high-pressure or time-sensitive tasks such as event management but this mail limits their creativity and employee satisfaction.</w:t>
      </w:r>
    </w:p>
    <w:p w14:paraId="4D4019D6"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Democratic leadership describe that leadership motivate collaboration team input and decision-making. These approaches effective in creating innovation and inclusive specifically in rules that need creativity is such as marketing or guest connection (Boddy, 2017).   </w:t>
      </w:r>
    </w:p>
    <w:p w14:paraId="2F2C0FCB"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Laissez-faire leadership represents authority gives minimal supervision and permits workers autonomy. When this still promotes innovation, it may lead to efficiency if not modified appropriately. </w:t>
      </w:r>
    </w:p>
    <w:p w14:paraId="4866AB8C" w14:textId="77777777" w:rsidR="005B367D" w:rsidRDefault="00000000">
      <w:pPr>
        <w:pStyle w:val="Heading1"/>
        <w:spacing w:before="0" w:line="360" w:lineRule="auto"/>
      </w:pPr>
      <w:bookmarkStart w:id="2" w:name="_mxtlk18md0v8" w:colFirst="0" w:colLast="0"/>
      <w:bookmarkEnd w:id="2"/>
      <w:r>
        <w:t xml:space="preserve">Autocratic leadership </w:t>
      </w:r>
    </w:p>
    <w:p w14:paraId="25CFFAAB"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Autocratic leadership is characterised by a unified making process where the leaders exercise their complete control in making decisions without taking their team's input. This style operates effectively within customised and high-pressure environments such as the hospitality industry (</w:t>
      </w:r>
      <w:proofErr w:type="spellStart"/>
      <w:r>
        <w:rPr>
          <w:rFonts w:ascii="Times New Roman" w:eastAsia="Times New Roman" w:hAnsi="Times New Roman" w:cs="Times New Roman"/>
          <w:color w:val="1F1F1F"/>
          <w:sz w:val="24"/>
          <w:szCs w:val="24"/>
          <w:highlight w:val="white"/>
        </w:rPr>
        <w:t>Çelik</w:t>
      </w:r>
      <w:proofErr w:type="spellEnd"/>
      <w:r>
        <w:rPr>
          <w:rFonts w:ascii="Times New Roman" w:eastAsia="Times New Roman" w:hAnsi="Times New Roman" w:cs="Times New Roman"/>
          <w:color w:val="1F1F1F"/>
          <w:sz w:val="24"/>
          <w:szCs w:val="24"/>
          <w:highlight w:val="white"/>
        </w:rPr>
        <w:t xml:space="preserve"> et al., 2016). However, when this gives a certain operation advantage it also has notable drawbacks that can affect their team dynamics and workers satisfaction.</w:t>
      </w:r>
    </w:p>
    <w:p w14:paraId="36D03FAC"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Positives of autocratic leadership</w:t>
      </w:r>
    </w:p>
    <w:p w14:paraId="6E27833F"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Efficient decision-making</w:t>
      </w:r>
    </w:p>
    <w:p w14:paraId="7CE2F8F3"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In some kind of fast-paced things like hotels during peak seasons quick decision-making is very important. Autocratic leaders can bypass lending conservations security timely actions. For example, during a sudden influx of crest, a hotel manager using this style can promptly assign their task to staff avoiding holdups. </w:t>
      </w:r>
    </w:p>
    <w:p w14:paraId="2A75863A"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Clear expectations and direction</w:t>
      </w:r>
    </w:p>
    <w:p w14:paraId="79AB33F6"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lastRenderedPageBreak/>
        <w:t xml:space="preserve">While autocratic leaders’ explicit instructions minimise ambiguity. This is specifically beneficial in customers' departments such as housekeeping and food and drinks where their task must connect with created standards and deadlines. </w:t>
      </w:r>
    </w:p>
    <w:p w14:paraId="37F55CDA"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Crisis management</w:t>
      </w:r>
    </w:p>
    <w:p w14:paraId="5AF7F408"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An emergency is like guest complaints over bookings or technical malfunctions that need immediate action. Autocratic leaders can take charge swiftly resolving their issues without unnecessary delays. For example, a front office manager might quickly resign from their rooms during an overbooking situation to secure guest satisfaction (</w:t>
      </w:r>
      <w:proofErr w:type="spellStart"/>
      <w:r>
        <w:rPr>
          <w:rFonts w:ascii="Times New Roman" w:eastAsia="Times New Roman" w:hAnsi="Times New Roman" w:cs="Times New Roman"/>
          <w:color w:val="1F1F1F"/>
          <w:sz w:val="24"/>
          <w:szCs w:val="24"/>
          <w:highlight w:val="white"/>
        </w:rPr>
        <w:t>Elkhwesky</w:t>
      </w:r>
      <w:proofErr w:type="spellEnd"/>
      <w:r>
        <w:rPr>
          <w:rFonts w:ascii="Times New Roman" w:eastAsia="Times New Roman" w:hAnsi="Times New Roman" w:cs="Times New Roman"/>
          <w:color w:val="1F1F1F"/>
          <w:sz w:val="24"/>
          <w:szCs w:val="24"/>
          <w:highlight w:val="white"/>
        </w:rPr>
        <w:t xml:space="preserve"> </w:t>
      </w:r>
      <w:r>
        <w:rPr>
          <w:rFonts w:ascii="Times New Roman" w:eastAsia="Times New Roman" w:hAnsi="Times New Roman" w:cs="Times New Roman"/>
          <w:i/>
          <w:iCs/>
          <w:color w:val="1F1F1F"/>
          <w:sz w:val="24"/>
          <w:szCs w:val="24"/>
          <w:highlight w:val="white"/>
        </w:rPr>
        <w:t>et al</w:t>
      </w:r>
      <w:r>
        <w:rPr>
          <w:rFonts w:ascii="Times New Roman" w:eastAsia="Times New Roman" w:hAnsi="Times New Roman" w:cs="Times New Roman"/>
          <w:color w:val="1F1F1F"/>
          <w:sz w:val="24"/>
          <w:szCs w:val="24"/>
          <w:highlight w:val="white"/>
        </w:rPr>
        <w:t xml:space="preserve">., 2022). </w:t>
      </w:r>
    </w:p>
    <w:p w14:paraId="7559B2C4"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 xml:space="preserve">High productivity </w:t>
      </w:r>
    </w:p>
    <w:p w14:paraId="0D2BFD92"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Strict modification of these protocols and clothes supervision can strengthen their productivity, especially in task-driven roles. In dinner services or housekeeping where operational efficiency is obedient and autocratic leaders must ensure their targets are fulfilled consistently. </w:t>
      </w:r>
    </w:p>
    <w:p w14:paraId="6BAB80F6"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 xml:space="preserve">Negatives of autocratic leadership </w:t>
      </w:r>
    </w:p>
    <w:p w14:paraId="2D7F3CAD"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Reduced employee morale means the lack of input and decision-making mail later to the workers feeling unvalued creating this satisfaction and disconnection. Over this time, they can discourage trust and commitment among team members. </w:t>
      </w:r>
    </w:p>
    <w:p w14:paraId="0547947D"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Limited creativity means autocratic leadership discourages their worker's contributions to different creativity and innovation. This can be determined in roles that mean problem-solving or customer connections such as guest relations or event planning (Huczynski and Buchanan, 2019). </w:t>
      </w:r>
    </w:p>
    <w:p w14:paraId="26183882"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High turnover rates have the receipt and sometimes oppressive nature of autocratic leaders’ shapes may result in high employee turnover. Hospitality workers specifically younger staff may big help from their seniors and inclusive environments for minimising recruitment and training costs for organisations. </w:t>
      </w:r>
    </w:p>
    <w:p w14:paraId="0A3C9671"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Dependence on leaders means themes operating under autocratic leadership can become overly dependent on the leader for guidance struggling to function effectively in their absence. These overreliances can hinder team resilience and adjustments. </w:t>
      </w:r>
    </w:p>
    <w:p w14:paraId="51641DE7" w14:textId="77777777" w:rsidR="005B367D" w:rsidRPr="0022397B" w:rsidRDefault="00000000">
      <w:pPr>
        <w:pStyle w:val="Heading1"/>
        <w:spacing w:before="0" w:line="360" w:lineRule="auto"/>
        <w:rPr>
          <w:sz w:val="28"/>
          <w:szCs w:val="28"/>
        </w:rPr>
      </w:pPr>
      <w:bookmarkStart w:id="3" w:name="_jf0kytpxp6gj" w:colFirst="0" w:colLast="0"/>
      <w:bookmarkEnd w:id="3"/>
      <w:r w:rsidRPr="0022397B">
        <w:rPr>
          <w:sz w:val="28"/>
          <w:szCs w:val="28"/>
        </w:rPr>
        <w:lastRenderedPageBreak/>
        <w:t xml:space="preserve">Application of autocratic leadership in hotel management </w:t>
      </w:r>
    </w:p>
    <w:p w14:paraId="08DC113F"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Autocratic leadership funds practical applications in the hospitality industry where structure efficiency and precisions are important. While it is not universally suited for all situations some operation contexts may highlight the advantages of this leadership style. </w:t>
      </w:r>
    </w:p>
    <w:p w14:paraId="7D8E47B1"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 xml:space="preserve">Practical situations </w:t>
      </w:r>
    </w:p>
    <w:p w14:paraId="56615F24"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Emergency response in luxury hotels, some unexpected problems occur such as power outages or natural disasters demands immediate decision-making. Autocratic leaders ensure that safety measures are used properly and swiftly without delay is of concentrations (</w:t>
      </w:r>
      <w:proofErr w:type="spellStart"/>
      <w:r>
        <w:rPr>
          <w:rFonts w:ascii="Times New Roman" w:eastAsia="Times New Roman" w:hAnsi="Times New Roman" w:cs="Times New Roman"/>
          <w:color w:val="1F1F1F"/>
          <w:sz w:val="24"/>
          <w:szCs w:val="24"/>
          <w:highlight w:val="white"/>
        </w:rPr>
        <w:t>Jaaffar</w:t>
      </w:r>
      <w:proofErr w:type="spellEnd"/>
      <w:r>
        <w:rPr>
          <w:rFonts w:ascii="Times New Roman" w:eastAsia="Times New Roman" w:hAnsi="Times New Roman" w:cs="Times New Roman"/>
          <w:color w:val="1F1F1F"/>
          <w:sz w:val="24"/>
          <w:szCs w:val="24"/>
          <w:highlight w:val="white"/>
        </w:rPr>
        <w:t xml:space="preserve"> et al., 2023). For example, during a fire alarm, a hotel manager can coordinate evacuations and secure guests' safe days with some direct and received commands. </w:t>
      </w:r>
    </w:p>
    <w:p w14:paraId="708BBC12"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Event management has large-scale events like conferences are weddings need some precious coordination. Autocratic leadership permits their managers to silent task enforce schedule and uphold service quality without a room for debate. For example, a team manager’s main direct staff to modify to determine the timeline securing that food services and when your preparations proceed similarly. </w:t>
      </w:r>
    </w:p>
    <w:p w14:paraId="3BBAF022"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Standardise operations as global hotel change such as Marriott or Hilton depend on consistency across their locations. Autocratic leadership and forces their modification to corporate standards securing uniformity in service delivery room cleanliness and guest experience. By maintaining their centralised control these hotels made their customer expectations consistent. </w:t>
      </w:r>
    </w:p>
    <w:p w14:paraId="0D9B09EB" w14:textId="7623055E" w:rsidR="005B367D" w:rsidRDefault="005B367D">
      <w:pPr>
        <w:spacing w:before="0" w:line="360" w:lineRule="auto"/>
        <w:rPr>
          <w:rFonts w:ascii="Times New Roman" w:eastAsia="Times New Roman" w:hAnsi="Times New Roman" w:cs="Times New Roman"/>
          <w:b/>
          <w:bCs/>
          <w:color w:val="1F1F1F"/>
          <w:sz w:val="24"/>
          <w:szCs w:val="24"/>
          <w:highlight w:val="white"/>
        </w:rPr>
      </w:pPr>
    </w:p>
    <w:p w14:paraId="0FD82D61"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Marriott International exemplifies the strategic and use of autocratic leadership in different operations. During pig times such as managing room turnovers managers used their autocratic practices to enforce tablets and quality standards (</w:t>
      </w:r>
      <w:proofErr w:type="spellStart"/>
      <w:r>
        <w:rPr>
          <w:rFonts w:ascii="Times New Roman" w:eastAsia="Times New Roman" w:hAnsi="Times New Roman" w:cs="Times New Roman"/>
          <w:color w:val="1F1F1F"/>
          <w:sz w:val="24"/>
          <w:szCs w:val="24"/>
          <w:highlight w:val="white"/>
        </w:rPr>
        <w:t>Khamung</w:t>
      </w:r>
      <w:proofErr w:type="spellEnd"/>
      <w:r>
        <w:rPr>
          <w:rFonts w:ascii="Times New Roman" w:eastAsia="Times New Roman" w:hAnsi="Times New Roman" w:cs="Times New Roman"/>
          <w:color w:val="1F1F1F"/>
          <w:sz w:val="24"/>
          <w:szCs w:val="24"/>
          <w:highlight w:val="white"/>
        </w:rPr>
        <w:t xml:space="preserve"> and Hsu, 2017). Staff members follow their detailed instructions to ensure that rooms are prepared efficiently for incoming guests. However, Marriott compliments these approaches with feedback mechanisms such as employee service for maintaining their morale and recognising concern striking a balance between authority and inclusivity. </w:t>
      </w:r>
    </w:p>
    <w:p w14:paraId="73518DC5"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Challenges in application</w:t>
      </w:r>
    </w:p>
    <w:p w14:paraId="1AB8ACDD"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while autocratic leadership secures operational efficiency it can separate; they are workers into roles that need creativity and collaboration such as marketing or guest relations. Flexible top-town approaches may stifle their innovation and minimise job satisfaction in these departments. </w:t>
      </w:r>
      <w:r>
        <w:rPr>
          <w:rFonts w:ascii="Times New Roman" w:eastAsia="Times New Roman" w:hAnsi="Times New Roman" w:cs="Times New Roman"/>
          <w:color w:val="1F1F1F"/>
          <w:sz w:val="24"/>
          <w:szCs w:val="24"/>
          <w:highlight w:val="white"/>
        </w:rPr>
        <w:lastRenderedPageBreak/>
        <w:t xml:space="preserve">Balancing autocratic practices with democratic elements such as taking input in non-crisis situations can help to recognise these challenges getting more connected and motivated workers. </w:t>
      </w:r>
    </w:p>
    <w:p w14:paraId="39CC5C26" w14:textId="77777777" w:rsidR="005B367D" w:rsidRPr="0022397B" w:rsidRDefault="00000000">
      <w:pPr>
        <w:pStyle w:val="Heading1"/>
        <w:spacing w:before="0" w:line="360" w:lineRule="auto"/>
        <w:rPr>
          <w:sz w:val="28"/>
          <w:szCs w:val="28"/>
        </w:rPr>
      </w:pPr>
      <w:bookmarkStart w:id="4" w:name="_uz5ke3vse9fs" w:colFirst="0" w:colLast="0"/>
      <w:bookmarkEnd w:id="4"/>
      <w:r w:rsidRPr="0022397B">
        <w:rPr>
          <w:sz w:val="28"/>
          <w:szCs w:val="28"/>
        </w:rPr>
        <w:t xml:space="preserve">Impact on team effectiveness and employee morale </w:t>
      </w:r>
    </w:p>
    <w:p w14:paraId="6FF7EAAE"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Autocratic leadership has an important impact on both team effectiveness and worker morale. While it provides advantages in terms of operation efficiency and structure it also presents some challenges specifically in creating creativity and connection. </w:t>
      </w:r>
    </w:p>
    <w:p w14:paraId="14F2FCFD"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 xml:space="preserve">Enhancing team effectiveness </w:t>
      </w:r>
    </w:p>
    <w:p w14:paraId="48E03F6A"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Streamlined operations help autocratic leaders ensure efficiency by assigning asks with clear instructions and maintaining strict oversight (Marianne Tromp and Jan </w:t>
      </w:r>
      <w:proofErr w:type="spellStart"/>
      <w:r>
        <w:rPr>
          <w:rFonts w:ascii="Times New Roman" w:eastAsia="Times New Roman" w:hAnsi="Times New Roman" w:cs="Times New Roman"/>
          <w:color w:val="1F1F1F"/>
          <w:sz w:val="24"/>
          <w:szCs w:val="24"/>
          <w:highlight w:val="white"/>
        </w:rPr>
        <w:t>Blomme</w:t>
      </w:r>
      <w:proofErr w:type="spellEnd"/>
      <w:r>
        <w:rPr>
          <w:rFonts w:ascii="Times New Roman" w:eastAsia="Times New Roman" w:hAnsi="Times New Roman" w:cs="Times New Roman"/>
          <w:color w:val="1F1F1F"/>
          <w:sz w:val="24"/>
          <w:szCs w:val="24"/>
          <w:highlight w:val="white"/>
        </w:rPr>
        <w:t xml:space="preserve">, 2014). For example, in the housekeeping department, some rules are sometimes assigned without negotiation minimising their delays and security rooms are prepared properly for incoming guests. </w:t>
      </w:r>
    </w:p>
    <w:p w14:paraId="5DEDA69D"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Accountability is set by setting clear objectives and expectations along with consequences autocratic leadership creates accountability. Employees must understand their responsibilities and be motivated to perform their duties properly which leads to improved team performance. </w:t>
      </w:r>
    </w:p>
    <w:p w14:paraId="011DBE77"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Consistency in service delivery in hospitality, and service quality is very important for guest satisfaction. Autocratic leaders force their modification to create a standard and protocols that will seek their guests to have uniform expectations over their different shapes and locations (Mullins and Dosser, 2013). </w:t>
      </w:r>
    </w:p>
    <w:p w14:paraId="6D207E25"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 xml:space="preserve">Hindering team effectiveness </w:t>
      </w:r>
    </w:p>
    <w:p w14:paraId="12944403"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Resistance to change employees may have racist changes imposed without consultation particularly if they feel excluded from the decision-making process. This resistance can disrupt their team unity and adjustability. </w:t>
      </w:r>
    </w:p>
    <w:p w14:paraId="5D01DBC3"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Overcontrol and micromanagement can demotivate workers by limiting their willingness to contribute beyond their basic responsibilities. </w:t>
      </w:r>
      <w:proofErr w:type="gramStart"/>
      <w:r>
        <w:rPr>
          <w:rFonts w:ascii="Times New Roman" w:eastAsia="Times New Roman" w:hAnsi="Times New Roman" w:cs="Times New Roman"/>
          <w:color w:val="1F1F1F"/>
          <w:sz w:val="24"/>
          <w:szCs w:val="24"/>
          <w:highlight w:val="white"/>
        </w:rPr>
        <w:t>This smoothers</w:t>
      </w:r>
      <w:proofErr w:type="gramEnd"/>
      <w:r>
        <w:rPr>
          <w:rFonts w:ascii="Times New Roman" w:eastAsia="Times New Roman" w:hAnsi="Times New Roman" w:cs="Times New Roman"/>
          <w:color w:val="1F1F1F"/>
          <w:sz w:val="24"/>
          <w:szCs w:val="24"/>
          <w:highlight w:val="white"/>
        </w:rPr>
        <w:t xml:space="preserve"> their innovation and minimises the overall effectiveness of the team. </w:t>
      </w:r>
    </w:p>
    <w:p w14:paraId="2B58BC48" w14:textId="77777777" w:rsidR="005B367D" w:rsidRPr="0022397B" w:rsidRDefault="00000000">
      <w:pPr>
        <w:pStyle w:val="Heading1"/>
        <w:spacing w:before="0" w:line="360" w:lineRule="auto"/>
        <w:rPr>
          <w:sz w:val="28"/>
          <w:szCs w:val="28"/>
        </w:rPr>
      </w:pPr>
      <w:bookmarkStart w:id="5" w:name="_oyex3zgtthqq" w:colFirst="0" w:colLast="0"/>
      <w:bookmarkEnd w:id="5"/>
      <w:r w:rsidRPr="0022397B">
        <w:rPr>
          <w:sz w:val="28"/>
          <w:szCs w:val="28"/>
        </w:rPr>
        <w:t xml:space="preserve">Impact on employee morale </w:t>
      </w:r>
    </w:p>
    <w:p w14:paraId="063BD3FA"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Positive impact clarity and structure and new or incredible employees sometimes appreciate the clear guidance provided by autocratic leadership which helps them to direct their roles </w:t>
      </w:r>
      <w:r>
        <w:rPr>
          <w:rFonts w:ascii="Times New Roman" w:eastAsia="Times New Roman" w:hAnsi="Times New Roman" w:cs="Times New Roman"/>
          <w:color w:val="1F1F1F"/>
          <w:sz w:val="24"/>
          <w:szCs w:val="24"/>
          <w:highlight w:val="white"/>
        </w:rPr>
        <w:lastRenderedPageBreak/>
        <w:t xml:space="preserve">confidently. Stability in fast-paced environments means in high-pressure settings workers may feel value in the stability in decisiveness of autocratic leaders who can make quick clear decisions. </w:t>
      </w:r>
    </w:p>
    <w:p w14:paraId="403FCBAD"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A negative impact of lack of autonomy means the absence of input in decision-making, leading to frustrations and disconnection among workers specifically those in creative or leadership roles. Over time employees may have autocratic leadership as overly received or appraised if that may result in resentment and reduced job satisfaction (Mullins, 2023). </w:t>
      </w:r>
    </w:p>
    <w:p w14:paraId="6A758BFA" w14:textId="77777777" w:rsidR="005B367D" w:rsidRDefault="00000000">
      <w:pPr>
        <w:spacing w:before="0" w:line="360" w:lineRule="auto"/>
        <w:rPr>
          <w:rFonts w:ascii="Times New Roman" w:eastAsia="Times New Roman" w:hAnsi="Times New Roman" w:cs="Times New Roman"/>
          <w:b/>
          <w:bCs/>
          <w:color w:val="1F1F1F"/>
          <w:sz w:val="24"/>
          <w:szCs w:val="24"/>
          <w:highlight w:val="white"/>
        </w:rPr>
      </w:pPr>
      <w:r>
        <w:rPr>
          <w:rFonts w:ascii="Times New Roman" w:eastAsia="Times New Roman" w:hAnsi="Times New Roman" w:cs="Times New Roman"/>
          <w:b/>
          <w:bCs/>
          <w:color w:val="1F1F1F"/>
          <w:sz w:val="24"/>
          <w:szCs w:val="24"/>
          <w:highlight w:val="white"/>
        </w:rPr>
        <w:t xml:space="preserve">Balancing model and effectiveness </w:t>
      </w:r>
    </w:p>
    <w:p w14:paraId="0D3832E1" w14:textId="2E8E5CBC" w:rsidR="005B367D" w:rsidRPr="0022397B" w:rsidRDefault="00000000" w:rsidP="0022397B">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The drawbacks of autocratic leadership integrating moral boosting strategies such as Recognition and rewards offer praise or incentives for employee achievements and create a sense of value and motivation. Skill development opportunities give training and career development balances the top-down approaches with professional enrichment. Workers need to maintain their operation efficiency autocratic leadership can improve team effectiveness without importantly compromising morale (Mullins, 2019).</w:t>
      </w:r>
      <w:bookmarkStart w:id="6" w:name="_tkf2jwmvlfev" w:colFirst="0" w:colLast="0"/>
      <w:bookmarkEnd w:id="6"/>
    </w:p>
    <w:p w14:paraId="4004A912"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To effectively use autocratic leadership in the hospital industry while facing their potential down hotel managers can adjust with the following strategies. </w:t>
      </w:r>
    </w:p>
    <w:p w14:paraId="0DD6EE62"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Integrate employee feedback the decisions in autocratic leadership are centralised periodically taking employee input creates the essence of inclusion. For example, making some regular researchers or brief team meetings permits the workers to share their wishes which may inform operation improvement and minimise meaning alienation. </w:t>
      </w:r>
    </w:p>
    <w:p w14:paraId="0983ED16"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Recognise and reward contributions by accepting workers for their efforts that help in balancing the top-down nature of autocratic leadership. Managers can use some recognition programs such as employee of the month awards or performance-based bonuses to boost morale and motivate staff to maintain their high standards (Pawar and </w:t>
      </w:r>
      <w:proofErr w:type="spellStart"/>
      <w:r>
        <w:rPr>
          <w:rFonts w:ascii="Times New Roman" w:eastAsia="Times New Roman" w:hAnsi="Times New Roman" w:cs="Times New Roman"/>
          <w:color w:val="1F1F1F"/>
          <w:sz w:val="24"/>
          <w:szCs w:val="24"/>
          <w:highlight w:val="white"/>
        </w:rPr>
        <w:t>Bidkar</w:t>
      </w:r>
      <w:proofErr w:type="spellEnd"/>
      <w:r>
        <w:rPr>
          <w:rFonts w:ascii="Times New Roman" w:eastAsia="Times New Roman" w:hAnsi="Times New Roman" w:cs="Times New Roman"/>
          <w:color w:val="1F1F1F"/>
          <w:sz w:val="24"/>
          <w:szCs w:val="24"/>
          <w:highlight w:val="white"/>
        </w:rPr>
        <w:t xml:space="preserve">, 2024). </w:t>
      </w:r>
    </w:p>
    <w:p w14:paraId="252B2369"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Combine leadership styles incorporating elements of democratic leadership can improve team collaboration without undermining the control of an autocratic framework. For example, involving cleaner employees or department heads in strategic decisions creates innovation and shared accountability while retaining their overall managerial authority. </w:t>
      </w:r>
    </w:p>
    <w:p w14:paraId="02FA3263"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Focus on training and development investing in worker training programs shows a commitment to professional development counting the rigidity sometimes connected with their autocratic </w:t>
      </w:r>
      <w:r>
        <w:rPr>
          <w:rFonts w:ascii="Times New Roman" w:eastAsia="Times New Roman" w:hAnsi="Times New Roman" w:cs="Times New Roman"/>
          <w:color w:val="1F1F1F"/>
          <w:sz w:val="24"/>
          <w:szCs w:val="24"/>
          <w:highlight w:val="white"/>
        </w:rPr>
        <w:lastRenderedPageBreak/>
        <w:t xml:space="preserve">leadership. Excuse workshops or cross-training opportunities equip their staff to perform better and feel valued increasing job satisfaction. </w:t>
      </w:r>
    </w:p>
    <w:p w14:paraId="536BBF21"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Encourage open communication creating a clear communication channel for employees to voice concerns or provide feedback that creates a healthier or better work environment (Robbins and Judge, 2017). Regular one-on-one meetings or aluminium feedback mechanisms help workers to express themselves improving their trust and connection. </w:t>
      </w:r>
    </w:p>
    <w:p w14:paraId="22167B8C" w14:textId="49460E4D" w:rsidR="005B367D" w:rsidRPr="0022397B" w:rsidRDefault="00000000" w:rsidP="0022397B">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By adopting these strategies hotel managers can optimise the application of autocratic leadership achieving their operation efficiency while creating a motivated and connected workforce. Balancing control with opportunities for development and collaboration secured long-term success in the dynamic hospitality </w:t>
      </w:r>
      <w:proofErr w:type="gramStart"/>
      <w:r>
        <w:rPr>
          <w:rFonts w:ascii="Times New Roman" w:eastAsia="Times New Roman" w:hAnsi="Times New Roman" w:cs="Times New Roman"/>
          <w:color w:val="1F1F1F"/>
          <w:sz w:val="24"/>
          <w:szCs w:val="24"/>
          <w:highlight w:val="white"/>
        </w:rPr>
        <w:t>indust</w:t>
      </w:r>
      <w:bookmarkStart w:id="7" w:name="_f8i5ile1dniw" w:colFirst="0" w:colLast="0"/>
      <w:bookmarkEnd w:id="7"/>
      <w:r w:rsidR="0022397B">
        <w:rPr>
          <w:rFonts w:ascii="Times New Roman" w:eastAsia="Times New Roman" w:hAnsi="Times New Roman" w:cs="Times New Roman"/>
          <w:color w:val="1F1F1F"/>
          <w:sz w:val="24"/>
          <w:szCs w:val="24"/>
          <w:highlight w:val="white"/>
        </w:rPr>
        <w:t>ry</w:t>
      </w:r>
      <w:proofErr w:type="gramEnd"/>
    </w:p>
    <w:p w14:paraId="538E5CBC"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Autocratic leadership has an important news education for team effectiveness and employee morale in the hospital industry. Offers clear advantages in making efficiency and operation consistency it also creates challenges, particularly in terms of employee satisfaction and creativity. By understanding their strength and limitations hotel managers can apply this time strategically securing that connects with organisational goals and workers' well-being. A balanced approach in cooperating elements of flexibility and feedback can improve their effective place creating both high performance team and a motivated workforce.</w:t>
      </w:r>
    </w:p>
    <w:p w14:paraId="17887EF4" w14:textId="77777777" w:rsidR="005B367D" w:rsidRDefault="00000000">
      <w:pPr>
        <w:spacing w:before="0" w:line="36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br w:type="page"/>
      </w:r>
    </w:p>
    <w:p w14:paraId="6A7B0445" w14:textId="77777777" w:rsidR="005B367D" w:rsidRDefault="00000000">
      <w:pPr>
        <w:pStyle w:val="Heading1"/>
        <w:spacing w:before="0" w:line="360" w:lineRule="auto"/>
      </w:pPr>
      <w:bookmarkStart w:id="8" w:name="_vyvo60uv6uz3" w:colFirst="0" w:colLast="0"/>
      <w:bookmarkEnd w:id="8"/>
      <w:r>
        <w:lastRenderedPageBreak/>
        <w:t>References</w:t>
      </w:r>
    </w:p>
    <w:p w14:paraId="0C5FBCA9" w14:textId="77777777" w:rsidR="005B367D" w:rsidRDefault="00000000">
      <w:pPr>
        <w:spacing w:before="0" w:line="360" w:lineRule="auto"/>
        <w:rPr>
          <w:rFonts w:ascii="Times New Roman" w:eastAsia="Times New Roman" w:hAnsi="Times New Roman" w:cs="Times New Roman"/>
          <w:color w:val="1F1F1F"/>
          <w:sz w:val="24"/>
          <w:szCs w:val="24"/>
        </w:rPr>
      </w:pPr>
      <w:proofErr w:type="spellStart"/>
      <w:r>
        <w:rPr>
          <w:rFonts w:ascii="Times New Roman" w:eastAsia="Times New Roman" w:hAnsi="Times New Roman" w:cs="Times New Roman"/>
          <w:color w:val="1F1F1F"/>
          <w:sz w:val="24"/>
          <w:szCs w:val="24"/>
        </w:rPr>
        <w:t>Akwilin</w:t>
      </w:r>
      <w:proofErr w:type="spellEnd"/>
      <w:r>
        <w:rPr>
          <w:rFonts w:ascii="Times New Roman" w:eastAsia="Times New Roman" w:hAnsi="Times New Roman" w:cs="Times New Roman"/>
          <w:color w:val="1F1F1F"/>
          <w:sz w:val="24"/>
          <w:szCs w:val="24"/>
        </w:rPr>
        <w:t>, Y. (2020). </w:t>
      </w:r>
      <w:r>
        <w:rPr>
          <w:rFonts w:ascii="Times New Roman" w:eastAsia="Times New Roman" w:hAnsi="Times New Roman" w:cs="Times New Roman"/>
          <w:i/>
          <w:iCs/>
          <w:color w:val="1F1F1F"/>
          <w:sz w:val="24"/>
          <w:szCs w:val="24"/>
        </w:rPr>
        <w:t>The Effect of Managerial Leadership Style on Waitresses’ Work Performance in the Hotel Industry in Tanzania: A Case of Mpanda Star Hotels</w:t>
      </w:r>
      <w:r>
        <w:rPr>
          <w:rFonts w:ascii="Times New Roman" w:eastAsia="Times New Roman" w:hAnsi="Times New Roman" w:cs="Times New Roman"/>
          <w:color w:val="1F1F1F"/>
          <w:sz w:val="24"/>
          <w:szCs w:val="24"/>
        </w:rPr>
        <w:t> (Doctoral dissertation, The Open University of Tanzania).</w:t>
      </w:r>
    </w:p>
    <w:p w14:paraId="4FD560F5"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Arman, K. and Organ, A. (2023). Determination of the Most Suitable Leadership Type in the Hotel Industry Using Best-Worst Method. In </w:t>
      </w:r>
      <w:r>
        <w:rPr>
          <w:rFonts w:ascii="Times New Roman" w:eastAsia="Times New Roman" w:hAnsi="Times New Roman" w:cs="Times New Roman"/>
          <w:i/>
          <w:iCs/>
          <w:color w:val="1F1F1F"/>
          <w:sz w:val="24"/>
          <w:szCs w:val="24"/>
        </w:rPr>
        <w:t>Leadership Approaches in Global Hospitality and Tourism</w:t>
      </w:r>
      <w:r>
        <w:rPr>
          <w:rFonts w:ascii="Times New Roman" w:eastAsia="Times New Roman" w:hAnsi="Times New Roman" w:cs="Times New Roman"/>
          <w:color w:val="1F1F1F"/>
          <w:sz w:val="24"/>
          <w:szCs w:val="24"/>
        </w:rPr>
        <w:t> (pp. 73-90). IGI Global.</w:t>
      </w:r>
    </w:p>
    <w:p w14:paraId="47F56E5F" w14:textId="52299967" w:rsidR="005B367D" w:rsidRDefault="0022397B">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Armstrong, M. (2021) </w:t>
      </w:r>
      <w:r>
        <w:rPr>
          <w:rFonts w:ascii="Times New Roman" w:eastAsia="Times New Roman" w:hAnsi="Times New Roman" w:cs="Times New Roman"/>
          <w:i/>
          <w:iCs/>
          <w:color w:val="1F1F1F"/>
          <w:sz w:val="24"/>
          <w:szCs w:val="24"/>
        </w:rPr>
        <w:t>Armstrong's handbook of performance management</w:t>
      </w:r>
      <w:r>
        <w:rPr>
          <w:rFonts w:ascii="Times New Roman" w:eastAsia="Times New Roman" w:hAnsi="Times New Roman" w:cs="Times New Roman"/>
          <w:color w:val="1F1F1F"/>
          <w:sz w:val="24"/>
          <w:szCs w:val="24"/>
        </w:rPr>
        <w:t xml:space="preserve"> (7th Ed), London: Kogan Page </w:t>
      </w:r>
    </w:p>
    <w:p w14:paraId="2D980469"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Arnold, J. (2020) </w:t>
      </w:r>
      <w:r>
        <w:rPr>
          <w:rFonts w:ascii="Times New Roman" w:eastAsia="Times New Roman" w:hAnsi="Times New Roman" w:cs="Times New Roman"/>
          <w:i/>
          <w:iCs/>
          <w:color w:val="1F1F1F"/>
          <w:sz w:val="24"/>
          <w:szCs w:val="24"/>
        </w:rPr>
        <w:t>Work Psychology</w:t>
      </w:r>
      <w:r>
        <w:rPr>
          <w:rFonts w:ascii="Times New Roman" w:eastAsia="Times New Roman" w:hAnsi="Times New Roman" w:cs="Times New Roman"/>
          <w:color w:val="1F1F1F"/>
          <w:sz w:val="24"/>
          <w:szCs w:val="24"/>
        </w:rPr>
        <w:t xml:space="preserve"> (7th edition) Harlow: Pearson Education Limited.</w:t>
      </w:r>
    </w:p>
    <w:p w14:paraId="3BEDF814"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Boddy, D. (2017) </w:t>
      </w:r>
      <w:r>
        <w:rPr>
          <w:rFonts w:ascii="Times New Roman" w:eastAsia="Times New Roman" w:hAnsi="Times New Roman" w:cs="Times New Roman"/>
          <w:i/>
          <w:iCs/>
          <w:color w:val="1F1F1F"/>
          <w:sz w:val="24"/>
          <w:szCs w:val="24"/>
        </w:rPr>
        <w:t>Management: An Introduction</w:t>
      </w:r>
      <w:r>
        <w:rPr>
          <w:rFonts w:ascii="Times New Roman" w:eastAsia="Times New Roman" w:hAnsi="Times New Roman" w:cs="Times New Roman"/>
          <w:color w:val="1F1F1F"/>
          <w:sz w:val="24"/>
          <w:szCs w:val="24"/>
        </w:rPr>
        <w:t xml:space="preserve"> (7th Ed), Harlow, Pearson</w:t>
      </w:r>
    </w:p>
    <w:p w14:paraId="3352D921" w14:textId="06C01C6E" w:rsidR="005B367D" w:rsidRDefault="00000000">
      <w:pPr>
        <w:spacing w:before="0" w:line="360" w:lineRule="auto"/>
        <w:rPr>
          <w:rFonts w:ascii="Times New Roman" w:eastAsia="Times New Roman" w:hAnsi="Times New Roman" w:cs="Times New Roman"/>
          <w:color w:val="1F1F1F"/>
          <w:sz w:val="24"/>
          <w:szCs w:val="24"/>
        </w:rPr>
      </w:pPr>
      <w:proofErr w:type="spellStart"/>
      <w:r>
        <w:rPr>
          <w:rFonts w:ascii="Times New Roman" w:eastAsia="Times New Roman" w:hAnsi="Times New Roman" w:cs="Times New Roman"/>
          <w:color w:val="1F1F1F"/>
          <w:sz w:val="24"/>
          <w:szCs w:val="24"/>
        </w:rPr>
        <w:t>Çelik</w:t>
      </w:r>
      <w:proofErr w:type="spellEnd"/>
      <w:r>
        <w:rPr>
          <w:rFonts w:ascii="Times New Roman" w:eastAsia="Times New Roman" w:hAnsi="Times New Roman" w:cs="Times New Roman"/>
          <w:color w:val="1F1F1F"/>
          <w:sz w:val="24"/>
          <w:szCs w:val="24"/>
        </w:rPr>
        <w:t xml:space="preserve">, S., </w:t>
      </w:r>
      <w:proofErr w:type="spellStart"/>
      <w:r>
        <w:rPr>
          <w:rFonts w:ascii="Times New Roman" w:eastAsia="Times New Roman" w:hAnsi="Times New Roman" w:cs="Times New Roman"/>
          <w:color w:val="1F1F1F"/>
          <w:sz w:val="24"/>
          <w:szCs w:val="24"/>
        </w:rPr>
        <w:t>Güngör</w:t>
      </w:r>
      <w:proofErr w:type="spellEnd"/>
      <w:r>
        <w:rPr>
          <w:rFonts w:ascii="Times New Roman" w:eastAsia="Times New Roman" w:hAnsi="Times New Roman" w:cs="Times New Roman"/>
          <w:color w:val="1F1F1F"/>
          <w:sz w:val="24"/>
          <w:szCs w:val="24"/>
        </w:rPr>
        <w:t xml:space="preserve">, A., </w:t>
      </w:r>
      <w:proofErr w:type="spellStart"/>
      <w:r>
        <w:rPr>
          <w:rFonts w:ascii="Times New Roman" w:eastAsia="Times New Roman" w:hAnsi="Times New Roman" w:cs="Times New Roman"/>
          <w:color w:val="1F1F1F"/>
          <w:sz w:val="24"/>
          <w:szCs w:val="24"/>
        </w:rPr>
        <w:t>Özkul</w:t>
      </w:r>
      <w:proofErr w:type="spellEnd"/>
      <w:r>
        <w:rPr>
          <w:rFonts w:ascii="Times New Roman" w:eastAsia="Times New Roman" w:hAnsi="Times New Roman" w:cs="Times New Roman"/>
          <w:color w:val="1F1F1F"/>
          <w:sz w:val="24"/>
          <w:szCs w:val="24"/>
        </w:rPr>
        <w:t>, E. and Tuna, P.F. (2016). The relationship between strategic decision-making and leadership styles: an application in 4 and 5-star hotels in Istanbul. </w:t>
      </w:r>
      <w:r w:rsidR="0022397B">
        <w:rPr>
          <w:rFonts w:ascii="Times New Roman" w:eastAsia="Times New Roman" w:hAnsi="Times New Roman" w:cs="Times New Roman"/>
          <w:i/>
          <w:iCs/>
          <w:color w:val="1F1F1F"/>
          <w:sz w:val="24"/>
          <w:szCs w:val="24"/>
        </w:rPr>
        <w:t>Islemen</w:t>
      </w:r>
      <w:r>
        <w:rPr>
          <w:rFonts w:ascii="Times New Roman" w:eastAsia="Times New Roman" w:hAnsi="Times New Roman" w:cs="Times New Roman"/>
          <w:i/>
          <w:iCs/>
          <w:color w:val="1F1F1F"/>
          <w:sz w:val="24"/>
          <w:szCs w:val="24"/>
        </w:rPr>
        <w:t xml:space="preserve"> </w:t>
      </w:r>
      <w:proofErr w:type="spellStart"/>
      <w:r>
        <w:rPr>
          <w:rFonts w:ascii="Times New Roman" w:eastAsia="Times New Roman" w:hAnsi="Times New Roman" w:cs="Times New Roman"/>
          <w:i/>
          <w:iCs/>
          <w:color w:val="1F1F1F"/>
          <w:sz w:val="24"/>
          <w:szCs w:val="24"/>
        </w:rPr>
        <w:t>Araştırmaları</w:t>
      </w:r>
      <w:proofErr w:type="spellEnd"/>
      <w:r>
        <w:rPr>
          <w:rFonts w:ascii="Times New Roman" w:eastAsia="Times New Roman" w:hAnsi="Times New Roman" w:cs="Times New Roman"/>
          <w:i/>
          <w:iCs/>
          <w:color w:val="1F1F1F"/>
          <w:sz w:val="24"/>
          <w:szCs w:val="24"/>
        </w:rPr>
        <w:t xml:space="preserve"> </w:t>
      </w:r>
      <w:proofErr w:type="spellStart"/>
      <w:r>
        <w:rPr>
          <w:rFonts w:ascii="Times New Roman" w:eastAsia="Times New Roman" w:hAnsi="Times New Roman" w:cs="Times New Roman"/>
          <w:i/>
          <w:iCs/>
          <w:color w:val="1F1F1F"/>
          <w:sz w:val="24"/>
          <w:szCs w:val="24"/>
        </w:rPr>
        <w:t>Dergisi</w:t>
      </w:r>
      <w:proofErr w:type="spellEnd"/>
      <w:r>
        <w:rPr>
          <w:rFonts w:ascii="Times New Roman" w:eastAsia="Times New Roman" w:hAnsi="Times New Roman" w:cs="Times New Roman"/>
          <w:color w:val="1F1F1F"/>
          <w:sz w:val="24"/>
          <w:szCs w:val="24"/>
        </w:rPr>
        <w:t>.</w:t>
      </w:r>
    </w:p>
    <w:p w14:paraId="0C6093DE" w14:textId="662E9EAA" w:rsidR="005B367D" w:rsidRPr="0022397B" w:rsidRDefault="00000000">
      <w:pPr>
        <w:spacing w:before="0" w:line="360" w:lineRule="auto"/>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1F1F1F"/>
          <w:sz w:val="24"/>
          <w:szCs w:val="24"/>
        </w:rPr>
        <w:t>Elkhwesky</w:t>
      </w:r>
      <w:proofErr w:type="spellEnd"/>
      <w:r>
        <w:rPr>
          <w:rFonts w:ascii="Times New Roman" w:eastAsia="Times New Roman" w:hAnsi="Times New Roman" w:cs="Times New Roman"/>
          <w:color w:val="1F1F1F"/>
          <w:sz w:val="24"/>
          <w:szCs w:val="24"/>
        </w:rPr>
        <w:t xml:space="preserve">, Z., Salem, I.E., </w:t>
      </w:r>
      <w:r w:rsidR="0022397B">
        <w:rPr>
          <w:rFonts w:ascii="Times New Roman" w:eastAsia="Times New Roman" w:hAnsi="Times New Roman" w:cs="Times New Roman"/>
          <w:color w:val="1F1F1F"/>
          <w:sz w:val="24"/>
          <w:szCs w:val="24"/>
        </w:rPr>
        <w:t>Ramki soon</w:t>
      </w:r>
      <w:r>
        <w:rPr>
          <w:rFonts w:ascii="Times New Roman" w:eastAsia="Times New Roman" w:hAnsi="Times New Roman" w:cs="Times New Roman"/>
          <w:color w:val="1F1F1F"/>
          <w:sz w:val="24"/>
          <w:szCs w:val="24"/>
        </w:rPr>
        <w:t xml:space="preserve">, H. and </w:t>
      </w:r>
      <w:r w:rsidR="0022397B">
        <w:rPr>
          <w:rFonts w:ascii="Times New Roman" w:eastAsia="Times New Roman" w:hAnsi="Times New Roman" w:cs="Times New Roman"/>
          <w:color w:val="1F1F1F"/>
          <w:sz w:val="24"/>
          <w:szCs w:val="24"/>
        </w:rPr>
        <w:t>Castaneda</w:t>
      </w:r>
      <w:r>
        <w:rPr>
          <w:rFonts w:ascii="Times New Roman" w:eastAsia="Times New Roman" w:hAnsi="Times New Roman" w:cs="Times New Roman"/>
          <w:color w:val="1F1F1F"/>
          <w:sz w:val="24"/>
          <w:szCs w:val="24"/>
        </w:rPr>
        <w:t>-García, J.A. (2022). A systematic and critical review of leadership styles in contemporary hospitality: a roadmap and a call for future research. </w:t>
      </w:r>
      <w:r>
        <w:rPr>
          <w:rFonts w:ascii="Times New Roman" w:eastAsia="Times New Roman" w:hAnsi="Times New Roman" w:cs="Times New Roman"/>
          <w:i/>
          <w:iCs/>
          <w:color w:val="1F1F1F"/>
          <w:sz w:val="24"/>
          <w:szCs w:val="24"/>
        </w:rPr>
        <w:t>International Journal of Contemporary Hospitality Management</w:t>
      </w:r>
      <w:r>
        <w:rPr>
          <w:rFonts w:ascii="Times New Roman" w:eastAsia="Times New Roman" w:hAnsi="Times New Roman" w:cs="Times New Roman"/>
          <w:color w:val="1F1F1F"/>
          <w:sz w:val="24"/>
          <w:szCs w:val="24"/>
        </w:rPr>
        <w:t>, </w:t>
      </w:r>
      <w:r>
        <w:rPr>
          <w:rFonts w:ascii="Times New Roman" w:eastAsia="Times New Roman" w:hAnsi="Times New Roman" w:cs="Times New Roman"/>
          <w:i/>
          <w:iCs/>
          <w:color w:val="1F1F1F"/>
          <w:sz w:val="24"/>
          <w:szCs w:val="24"/>
        </w:rPr>
        <w:t>34</w:t>
      </w:r>
      <w:r>
        <w:rPr>
          <w:rFonts w:ascii="Times New Roman" w:eastAsia="Times New Roman" w:hAnsi="Times New Roman" w:cs="Times New Roman"/>
          <w:color w:val="1F1F1F"/>
          <w:sz w:val="24"/>
          <w:szCs w:val="24"/>
        </w:rPr>
        <w:t>(5), pp.1925-1958</w:t>
      </w:r>
      <w:r w:rsidRPr="0022397B">
        <w:rPr>
          <w:rFonts w:ascii="Times New Roman" w:eastAsia="Times New Roman" w:hAnsi="Times New Roman" w:cs="Times New Roman"/>
          <w:color w:val="000000" w:themeColor="text1"/>
          <w:sz w:val="24"/>
          <w:szCs w:val="24"/>
        </w:rPr>
        <w:t xml:space="preserve">. </w:t>
      </w:r>
      <w:hyperlink r:id="rId8" w:history="1">
        <w:r w:rsidRPr="0022397B">
          <w:rPr>
            <w:rStyle w:val="Hyperlink"/>
            <w:rFonts w:ascii="Times New Roman" w:eastAsia="Times New Roman" w:hAnsi="Times New Roman" w:cs="Times New Roman"/>
            <w:color w:val="000000" w:themeColor="text1"/>
            <w:sz w:val="24"/>
            <w:szCs w:val="24"/>
          </w:rPr>
          <w:t>https://doi.org/10.1108/IJCHM-09-2021-1128</w:t>
        </w:r>
      </w:hyperlink>
    </w:p>
    <w:p w14:paraId="70156D0F"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Huczynski, A. &amp; Buchanan, D. (2019) </w:t>
      </w:r>
      <w:r>
        <w:rPr>
          <w:rFonts w:ascii="Times New Roman" w:eastAsia="Times New Roman" w:hAnsi="Times New Roman" w:cs="Times New Roman"/>
          <w:i/>
          <w:iCs/>
          <w:color w:val="1F1F1F"/>
          <w:sz w:val="24"/>
          <w:szCs w:val="24"/>
        </w:rPr>
        <w:t>Organisational Behaviour</w:t>
      </w:r>
      <w:r>
        <w:rPr>
          <w:rFonts w:ascii="Times New Roman" w:eastAsia="Times New Roman" w:hAnsi="Times New Roman" w:cs="Times New Roman"/>
          <w:color w:val="1F1F1F"/>
          <w:sz w:val="24"/>
          <w:szCs w:val="24"/>
        </w:rPr>
        <w:t xml:space="preserve"> (10th Ed), Harlow: Pearson</w:t>
      </w:r>
    </w:p>
    <w:p w14:paraId="0105C83F" w14:textId="77777777" w:rsidR="005B367D" w:rsidRDefault="00000000">
      <w:pPr>
        <w:spacing w:before="0" w:line="360" w:lineRule="auto"/>
        <w:rPr>
          <w:rFonts w:ascii="Times New Roman" w:eastAsia="Times New Roman" w:hAnsi="Times New Roman" w:cs="Times New Roman"/>
          <w:color w:val="1F1F1F"/>
          <w:sz w:val="24"/>
          <w:szCs w:val="24"/>
        </w:rPr>
      </w:pPr>
      <w:proofErr w:type="spellStart"/>
      <w:r>
        <w:rPr>
          <w:rFonts w:ascii="Times New Roman" w:eastAsia="Times New Roman" w:hAnsi="Times New Roman" w:cs="Times New Roman"/>
          <w:color w:val="1F1F1F"/>
          <w:sz w:val="24"/>
          <w:szCs w:val="24"/>
        </w:rPr>
        <w:t>Jaaffar</w:t>
      </w:r>
      <w:proofErr w:type="spellEnd"/>
      <w:r>
        <w:rPr>
          <w:rFonts w:ascii="Times New Roman" w:eastAsia="Times New Roman" w:hAnsi="Times New Roman" w:cs="Times New Roman"/>
          <w:color w:val="1F1F1F"/>
          <w:sz w:val="24"/>
          <w:szCs w:val="24"/>
        </w:rPr>
        <w:t xml:space="preserve">, A.H., </w:t>
      </w:r>
      <w:proofErr w:type="spellStart"/>
      <w:r>
        <w:rPr>
          <w:rFonts w:ascii="Times New Roman" w:eastAsia="Times New Roman" w:hAnsi="Times New Roman" w:cs="Times New Roman"/>
          <w:color w:val="1F1F1F"/>
          <w:sz w:val="24"/>
          <w:szCs w:val="24"/>
        </w:rPr>
        <w:t>Alzoubi</w:t>
      </w:r>
      <w:proofErr w:type="spellEnd"/>
      <w:r>
        <w:rPr>
          <w:rFonts w:ascii="Times New Roman" w:eastAsia="Times New Roman" w:hAnsi="Times New Roman" w:cs="Times New Roman"/>
          <w:color w:val="1F1F1F"/>
          <w:sz w:val="24"/>
          <w:szCs w:val="24"/>
        </w:rPr>
        <w:t xml:space="preserve">, R.H., </w:t>
      </w:r>
      <w:proofErr w:type="spellStart"/>
      <w:r>
        <w:rPr>
          <w:rFonts w:ascii="Times New Roman" w:eastAsia="Times New Roman" w:hAnsi="Times New Roman" w:cs="Times New Roman"/>
          <w:color w:val="1F1F1F"/>
          <w:sz w:val="24"/>
          <w:szCs w:val="24"/>
        </w:rPr>
        <w:t>Alkharabsheh</w:t>
      </w:r>
      <w:proofErr w:type="spellEnd"/>
      <w:r>
        <w:rPr>
          <w:rFonts w:ascii="Times New Roman" w:eastAsia="Times New Roman" w:hAnsi="Times New Roman" w:cs="Times New Roman"/>
          <w:color w:val="1F1F1F"/>
          <w:sz w:val="24"/>
          <w:szCs w:val="24"/>
        </w:rPr>
        <w:t xml:space="preserve">, O.H.M. and </w:t>
      </w:r>
      <w:proofErr w:type="spellStart"/>
      <w:r>
        <w:rPr>
          <w:rFonts w:ascii="Times New Roman" w:eastAsia="Times New Roman" w:hAnsi="Times New Roman" w:cs="Times New Roman"/>
          <w:color w:val="1F1F1F"/>
          <w:sz w:val="24"/>
          <w:szCs w:val="24"/>
        </w:rPr>
        <w:t>Rajadurai</w:t>
      </w:r>
      <w:proofErr w:type="spellEnd"/>
      <w:r>
        <w:rPr>
          <w:rFonts w:ascii="Times New Roman" w:eastAsia="Times New Roman" w:hAnsi="Times New Roman" w:cs="Times New Roman"/>
          <w:color w:val="1F1F1F"/>
          <w:sz w:val="24"/>
          <w:szCs w:val="24"/>
        </w:rPr>
        <w:t>, J. (2023). Leadership and crisis management and their link to improvement of hotel performance: A study of the Jordanian hotel sector. </w:t>
      </w:r>
      <w:proofErr w:type="spellStart"/>
      <w:r>
        <w:rPr>
          <w:rFonts w:ascii="Times New Roman" w:eastAsia="Times New Roman" w:hAnsi="Times New Roman" w:cs="Times New Roman"/>
          <w:i/>
          <w:iCs/>
          <w:color w:val="1F1F1F"/>
          <w:sz w:val="24"/>
          <w:szCs w:val="24"/>
        </w:rPr>
        <w:t>Heliyon</w:t>
      </w:r>
      <w:proofErr w:type="spellEnd"/>
      <w:r>
        <w:rPr>
          <w:rFonts w:ascii="Times New Roman" w:eastAsia="Times New Roman" w:hAnsi="Times New Roman" w:cs="Times New Roman"/>
          <w:color w:val="1F1F1F"/>
          <w:sz w:val="24"/>
          <w:szCs w:val="24"/>
        </w:rPr>
        <w:t>, </w:t>
      </w:r>
      <w:r>
        <w:rPr>
          <w:rFonts w:ascii="Times New Roman" w:eastAsia="Times New Roman" w:hAnsi="Times New Roman" w:cs="Times New Roman"/>
          <w:i/>
          <w:iCs/>
          <w:color w:val="1F1F1F"/>
          <w:sz w:val="24"/>
          <w:szCs w:val="24"/>
        </w:rPr>
        <w:t>9</w:t>
      </w:r>
      <w:r>
        <w:rPr>
          <w:rFonts w:ascii="Times New Roman" w:eastAsia="Times New Roman" w:hAnsi="Times New Roman" w:cs="Times New Roman"/>
          <w:color w:val="1F1F1F"/>
          <w:sz w:val="24"/>
          <w:szCs w:val="24"/>
        </w:rPr>
        <w:t>(7).</w:t>
      </w:r>
    </w:p>
    <w:p w14:paraId="55DFCCA9" w14:textId="77777777" w:rsidR="005B367D" w:rsidRDefault="00000000">
      <w:pPr>
        <w:spacing w:before="0" w:line="360" w:lineRule="auto"/>
        <w:rPr>
          <w:rFonts w:ascii="Times New Roman" w:eastAsia="Times New Roman" w:hAnsi="Times New Roman" w:cs="Times New Roman"/>
          <w:color w:val="1F1F1F"/>
          <w:sz w:val="24"/>
          <w:szCs w:val="24"/>
        </w:rPr>
      </w:pPr>
      <w:proofErr w:type="spellStart"/>
      <w:r>
        <w:rPr>
          <w:rFonts w:ascii="Times New Roman" w:eastAsia="Times New Roman" w:hAnsi="Times New Roman" w:cs="Times New Roman"/>
          <w:color w:val="1F1F1F"/>
          <w:sz w:val="24"/>
          <w:szCs w:val="24"/>
        </w:rPr>
        <w:t>Khamung</w:t>
      </w:r>
      <w:proofErr w:type="spellEnd"/>
      <w:r>
        <w:rPr>
          <w:rFonts w:ascii="Times New Roman" w:eastAsia="Times New Roman" w:hAnsi="Times New Roman" w:cs="Times New Roman"/>
          <w:color w:val="1F1F1F"/>
          <w:sz w:val="24"/>
          <w:szCs w:val="24"/>
        </w:rPr>
        <w:t>, R. and Hsu, P.S. (2017). Integration of active learning with leadership styles: Teaching of ethics and laws related to tourism and hospitality industries. </w:t>
      </w:r>
      <w:r>
        <w:rPr>
          <w:rFonts w:ascii="Times New Roman" w:eastAsia="Times New Roman" w:hAnsi="Times New Roman" w:cs="Times New Roman"/>
          <w:i/>
          <w:iCs/>
          <w:color w:val="1F1F1F"/>
          <w:sz w:val="24"/>
          <w:szCs w:val="24"/>
        </w:rPr>
        <w:t>Organizational Cultures</w:t>
      </w:r>
      <w:r>
        <w:rPr>
          <w:rFonts w:ascii="Times New Roman" w:eastAsia="Times New Roman" w:hAnsi="Times New Roman" w:cs="Times New Roman"/>
          <w:color w:val="1F1F1F"/>
          <w:sz w:val="24"/>
          <w:szCs w:val="24"/>
        </w:rPr>
        <w:t>, </w:t>
      </w:r>
      <w:r>
        <w:rPr>
          <w:rFonts w:ascii="Times New Roman" w:eastAsia="Times New Roman" w:hAnsi="Times New Roman" w:cs="Times New Roman"/>
          <w:i/>
          <w:iCs/>
          <w:color w:val="1F1F1F"/>
          <w:sz w:val="24"/>
          <w:szCs w:val="24"/>
        </w:rPr>
        <w:t>17</w:t>
      </w:r>
      <w:r>
        <w:rPr>
          <w:rFonts w:ascii="Times New Roman" w:eastAsia="Times New Roman" w:hAnsi="Times New Roman" w:cs="Times New Roman"/>
          <w:color w:val="1F1F1F"/>
          <w:sz w:val="24"/>
          <w:szCs w:val="24"/>
        </w:rPr>
        <w:t>(4), p.1.</w:t>
      </w:r>
    </w:p>
    <w:p w14:paraId="05BB5CF2" w14:textId="77777777" w:rsidR="005B367D" w:rsidRDefault="00000000">
      <w:pPr>
        <w:spacing w:before="0" w:line="360" w:lineRule="auto"/>
        <w:rPr>
          <w:rFonts w:ascii="Times New Roman" w:eastAsia="Times New Roman" w:hAnsi="Times New Roman" w:cs="Times New Roman"/>
          <w:color w:val="1F1F1F"/>
          <w:sz w:val="24"/>
          <w:szCs w:val="24"/>
        </w:rPr>
      </w:pPr>
      <w:proofErr w:type="spellStart"/>
      <w:r>
        <w:rPr>
          <w:rFonts w:ascii="Times New Roman" w:eastAsia="Times New Roman" w:hAnsi="Times New Roman" w:cs="Times New Roman"/>
          <w:color w:val="1F1F1F"/>
          <w:sz w:val="24"/>
          <w:szCs w:val="24"/>
        </w:rPr>
        <w:t>Khamung</w:t>
      </w:r>
      <w:proofErr w:type="spellEnd"/>
      <w:r>
        <w:rPr>
          <w:rFonts w:ascii="Times New Roman" w:eastAsia="Times New Roman" w:hAnsi="Times New Roman" w:cs="Times New Roman"/>
          <w:color w:val="1F1F1F"/>
          <w:sz w:val="24"/>
          <w:szCs w:val="24"/>
        </w:rPr>
        <w:t>, R. and Hsu, P.S. (2017). Integration of active learning with leadership styles: Teaching of ethics and laws related to tourism and hospitality industries. </w:t>
      </w:r>
      <w:r>
        <w:rPr>
          <w:rFonts w:ascii="Times New Roman" w:eastAsia="Times New Roman" w:hAnsi="Times New Roman" w:cs="Times New Roman"/>
          <w:i/>
          <w:iCs/>
          <w:color w:val="1F1F1F"/>
          <w:sz w:val="24"/>
          <w:szCs w:val="24"/>
        </w:rPr>
        <w:t>Organizational Cultures</w:t>
      </w:r>
      <w:r>
        <w:rPr>
          <w:rFonts w:ascii="Times New Roman" w:eastAsia="Times New Roman" w:hAnsi="Times New Roman" w:cs="Times New Roman"/>
          <w:color w:val="1F1F1F"/>
          <w:sz w:val="24"/>
          <w:szCs w:val="24"/>
        </w:rPr>
        <w:t>, </w:t>
      </w:r>
      <w:r>
        <w:rPr>
          <w:rFonts w:ascii="Times New Roman" w:eastAsia="Times New Roman" w:hAnsi="Times New Roman" w:cs="Times New Roman"/>
          <w:i/>
          <w:iCs/>
          <w:color w:val="1F1F1F"/>
          <w:sz w:val="24"/>
          <w:szCs w:val="24"/>
        </w:rPr>
        <w:t>17</w:t>
      </w:r>
      <w:r>
        <w:rPr>
          <w:rFonts w:ascii="Times New Roman" w:eastAsia="Times New Roman" w:hAnsi="Times New Roman" w:cs="Times New Roman"/>
          <w:color w:val="1F1F1F"/>
          <w:sz w:val="24"/>
          <w:szCs w:val="24"/>
        </w:rPr>
        <w:t>(4), p.1.</w:t>
      </w:r>
    </w:p>
    <w:p w14:paraId="7FE95DEB" w14:textId="77777777" w:rsidR="005B367D" w:rsidRPr="0022397B" w:rsidRDefault="00000000">
      <w:pPr>
        <w:spacing w:before="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1F1F1F"/>
          <w:sz w:val="24"/>
          <w:szCs w:val="24"/>
        </w:rPr>
        <w:lastRenderedPageBreak/>
        <w:t xml:space="preserve">Marianne Tromp, D. and Jan </w:t>
      </w:r>
      <w:proofErr w:type="spellStart"/>
      <w:r>
        <w:rPr>
          <w:rFonts w:ascii="Times New Roman" w:eastAsia="Times New Roman" w:hAnsi="Times New Roman" w:cs="Times New Roman"/>
          <w:color w:val="1F1F1F"/>
          <w:sz w:val="24"/>
          <w:szCs w:val="24"/>
        </w:rPr>
        <w:t>Blomme</w:t>
      </w:r>
      <w:proofErr w:type="spellEnd"/>
      <w:r>
        <w:rPr>
          <w:rFonts w:ascii="Times New Roman" w:eastAsia="Times New Roman" w:hAnsi="Times New Roman" w:cs="Times New Roman"/>
          <w:color w:val="1F1F1F"/>
          <w:sz w:val="24"/>
          <w:szCs w:val="24"/>
        </w:rPr>
        <w:t>, R. (2014). Leadership style and negative work-home interference in the hospitality industry. </w:t>
      </w:r>
      <w:r>
        <w:rPr>
          <w:rFonts w:ascii="Times New Roman" w:eastAsia="Times New Roman" w:hAnsi="Times New Roman" w:cs="Times New Roman"/>
          <w:i/>
          <w:iCs/>
          <w:color w:val="1F1F1F"/>
          <w:sz w:val="24"/>
          <w:szCs w:val="24"/>
        </w:rPr>
        <w:t>International journal of contemporary hospitality management</w:t>
      </w:r>
      <w:r>
        <w:rPr>
          <w:rFonts w:ascii="Times New Roman" w:eastAsia="Times New Roman" w:hAnsi="Times New Roman" w:cs="Times New Roman"/>
          <w:color w:val="1F1F1F"/>
          <w:sz w:val="24"/>
          <w:szCs w:val="24"/>
        </w:rPr>
        <w:t>, </w:t>
      </w:r>
      <w:r>
        <w:rPr>
          <w:rFonts w:ascii="Times New Roman" w:eastAsia="Times New Roman" w:hAnsi="Times New Roman" w:cs="Times New Roman"/>
          <w:i/>
          <w:iCs/>
          <w:color w:val="1F1F1F"/>
          <w:sz w:val="24"/>
          <w:szCs w:val="24"/>
        </w:rPr>
        <w:t>26</w:t>
      </w:r>
      <w:r>
        <w:rPr>
          <w:rFonts w:ascii="Times New Roman" w:eastAsia="Times New Roman" w:hAnsi="Times New Roman" w:cs="Times New Roman"/>
          <w:color w:val="1F1F1F"/>
          <w:sz w:val="24"/>
          <w:szCs w:val="24"/>
        </w:rPr>
        <w:t>(1), pp.85-106</w:t>
      </w:r>
      <w:r w:rsidRPr="0022397B">
        <w:rPr>
          <w:rFonts w:ascii="Times New Roman" w:eastAsia="Times New Roman" w:hAnsi="Times New Roman" w:cs="Times New Roman"/>
          <w:color w:val="000000" w:themeColor="text1"/>
          <w:sz w:val="24"/>
          <w:szCs w:val="24"/>
        </w:rPr>
        <w:t xml:space="preserve">. </w:t>
      </w:r>
      <w:hyperlink r:id="rId9" w:history="1">
        <w:r w:rsidRPr="0022397B">
          <w:rPr>
            <w:rStyle w:val="Hyperlink"/>
            <w:rFonts w:ascii="Times New Roman" w:eastAsia="Times New Roman" w:hAnsi="Times New Roman" w:cs="Times New Roman"/>
            <w:color w:val="000000" w:themeColor="text1"/>
            <w:sz w:val="24"/>
            <w:szCs w:val="24"/>
          </w:rPr>
          <w:t>https://doi.org/10.1108/IJCHM-04-2012-0058</w:t>
        </w:r>
      </w:hyperlink>
    </w:p>
    <w:p w14:paraId="36C4EE71"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Mullins, L and Dosser, P. (2013) </w:t>
      </w:r>
      <w:r>
        <w:rPr>
          <w:rFonts w:ascii="Times New Roman" w:eastAsia="Times New Roman" w:hAnsi="Times New Roman" w:cs="Times New Roman"/>
          <w:i/>
          <w:iCs/>
          <w:color w:val="1F1F1F"/>
          <w:sz w:val="24"/>
          <w:szCs w:val="24"/>
        </w:rPr>
        <w:t>Hospitality Management and Organisational Behaviour</w:t>
      </w:r>
      <w:r>
        <w:rPr>
          <w:rFonts w:ascii="Times New Roman" w:eastAsia="Times New Roman" w:hAnsi="Times New Roman" w:cs="Times New Roman"/>
          <w:color w:val="1F1F1F"/>
          <w:sz w:val="24"/>
          <w:szCs w:val="24"/>
        </w:rPr>
        <w:t xml:space="preserve"> (5</w:t>
      </w:r>
      <w:r>
        <w:rPr>
          <w:rFonts w:ascii="Times New Roman" w:eastAsia="Times New Roman" w:hAnsi="Times New Roman" w:cs="Times New Roman"/>
          <w:color w:val="1F1F1F"/>
          <w:sz w:val="24"/>
          <w:szCs w:val="24"/>
          <w:vertAlign w:val="superscript"/>
        </w:rPr>
        <w:t>th</w:t>
      </w:r>
      <w:r>
        <w:rPr>
          <w:rFonts w:ascii="Times New Roman" w:eastAsia="Times New Roman" w:hAnsi="Times New Roman" w:cs="Times New Roman"/>
          <w:color w:val="1F1F1F"/>
          <w:sz w:val="24"/>
          <w:szCs w:val="24"/>
        </w:rPr>
        <w:t xml:space="preserve"> Ed) Harlow, Pearson.</w:t>
      </w:r>
    </w:p>
    <w:p w14:paraId="3BFC3872"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Mullins, L. (2019) </w:t>
      </w:r>
      <w:r>
        <w:rPr>
          <w:rFonts w:ascii="Times New Roman" w:eastAsia="Times New Roman" w:hAnsi="Times New Roman" w:cs="Times New Roman"/>
          <w:i/>
          <w:iCs/>
          <w:color w:val="1F1F1F"/>
          <w:sz w:val="24"/>
          <w:szCs w:val="24"/>
        </w:rPr>
        <w:t>Organisational Behaviour in the Workplace</w:t>
      </w:r>
      <w:r>
        <w:rPr>
          <w:rFonts w:ascii="Times New Roman" w:eastAsia="Times New Roman" w:hAnsi="Times New Roman" w:cs="Times New Roman"/>
          <w:color w:val="1F1F1F"/>
          <w:sz w:val="24"/>
          <w:szCs w:val="24"/>
        </w:rPr>
        <w:t xml:space="preserve"> (12th edition) Harlow: Pearson</w:t>
      </w:r>
    </w:p>
    <w:p w14:paraId="560E4D9F"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Mullins, L. (2023) </w:t>
      </w:r>
      <w:r>
        <w:rPr>
          <w:rFonts w:ascii="Times New Roman" w:eastAsia="Times New Roman" w:hAnsi="Times New Roman" w:cs="Times New Roman"/>
          <w:i/>
          <w:iCs/>
          <w:color w:val="1F1F1F"/>
          <w:sz w:val="24"/>
          <w:szCs w:val="24"/>
        </w:rPr>
        <w:t>Management and Organisational Behaviour</w:t>
      </w:r>
      <w:r>
        <w:rPr>
          <w:rFonts w:ascii="Times New Roman" w:eastAsia="Times New Roman" w:hAnsi="Times New Roman" w:cs="Times New Roman"/>
          <w:color w:val="1F1F1F"/>
          <w:sz w:val="24"/>
          <w:szCs w:val="24"/>
        </w:rPr>
        <w:t xml:space="preserve"> (13th edition) Harlow: Pearson</w:t>
      </w:r>
    </w:p>
    <w:p w14:paraId="7DC4AF4A"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Pawar, J. and </w:t>
      </w:r>
      <w:proofErr w:type="spellStart"/>
      <w:r>
        <w:rPr>
          <w:rFonts w:ascii="Times New Roman" w:eastAsia="Times New Roman" w:hAnsi="Times New Roman" w:cs="Times New Roman"/>
          <w:color w:val="1F1F1F"/>
          <w:sz w:val="24"/>
          <w:szCs w:val="24"/>
        </w:rPr>
        <w:t>Bidkar</w:t>
      </w:r>
      <w:proofErr w:type="spellEnd"/>
      <w:r>
        <w:rPr>
          <w:rFonts w:ascii="Times New Roman" w:eastAsia="Times New Roman" w:hAnsi="Times New Roman" w:cs="Times New Roman"/>
          <w:color w:val="1F1F1F"/>
          <w:sz w:val="24"/>
          <w:szCs w:val="24"/>
        </w:rPr>
        <w:t xml:space="preserve">, S.A. (2024). Exploring Leadership Styles </w:t>
      </w:r>
      <w:proofErr w:type="gramStart"/>
      <w:r>
        <w:rPr>
          <w:rFonts w:ascii="Times New Roman" w:eastAsia="Times New Roman" w:hAnsi="Times New Roman" w:cs="Times New Roman"/>
          <w:color w:val="1F1F1F"/>
          <w:sz w:val="24"/>
          <w:szCs w:val="24"/>
        </w:rPr>
        <w:t>In</w:t>
      </w:r>
      <w:proofErr w:type="gramEnd"/>
      <w:r>
        <w:rPr>
          <w:rFonts w:ascii="Times New Roman" w:eastAsia="Times New Roman" w:hAnsi="Times New Roman" w:cs="Times New Roman"/>
          <w:color w:val="1F1F1F"/>
          <w:sz w:val="24"/>
          <w:szCs w:val="24"/>
        </w:rPr>
        <w:t xml:space="preserve"> Hotel Management: A Comprehensive Analysis. </w:t>
      </w:r>
      <w:r>
        <w:rPr>
          <w:rFonts w:ascii="Times New Roman" w:eastAsia="Times New Roman" w:hAnsi="Times New Roman" w:cs="Times New Roman"/>
          <w:i/>
          <w:iCs/>
          <w:color w:val="1F1F1F"/>
          <w:sz w:val="24"/>
          <w:szCs w:val="24"/>
        </w:rPr>
        <w:t>Journal of Advanced Zoology</w:t>
      </w:r>
      <w:r>
        <w:rPr>
          <w:rFonts w:ascii="Times New Roman" w:eastAsia="Times New Roman" w:hAnsi="Times New Roman" w:cs="Times New Roman"/>
          <w:color w:val="1F1F1F"/>
          <w:sz w:val="24"/>
          <w:szCs w:val="24"/>
        </w:rPr>
        <w:t>, </w:t>
      </w:r>
      <w:r>
        <w:rPr>
          <w:rFonts w:ascii="Times New Roman" w:eastAsia="Times New Roman" w:hAnsi="Times New Roman" w:cs="Times New Roman"/>
          <w:i/>
          <w:iCs/>
          <w:color w:val="1F1F1F"/>
          <w:sz w:val="24"/>
          <w:szCs w:val="24"/>
        </w:rPr>
        <w:t>45</w:t>
      </w:r>
      <w:r>
        <w:rPr>
          <w:rFonts w:ascii="Times New Roman" w:eastAsia="Times New Roman" w:hAnsi="Times New Roman" w:cs="Times New Roman"/>
          <w:color w:val="1F1F1F"/>
          <w:sz w:val="24"/>
          <w:szCs w:val="24"/>
        </w:rPr>
        <w:t xml:space="preserve">. </w:t>
      </w:r>
    </w:p>
    <w:p w14:paraId="7D85A49D"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 xml:space="preserve">Robbins, S. &amp; J u d g e (2017) </w:t>
      </w:r>
      <w:r>
        <w:rPr>
          <w:rFonts w:ascii="Times New Roman" w:eastAsia="Times New Roman" w:hAnsi="Times New Roman" w:cs="Times New Roman"/>
          <w:i/>
          <w:iCs/>
          <w:color w:val="1F1F1F"/>
          <w:sz w:val="24"/>
          <w:szCs w:val="24"/>
        </w:rPr>
        <w:t>Organizational Behaviour</w:t>
      </w:r>
      <w:r>
        <w:rPr>
          <w:rFonts w:ascii="Times New Roman" w:eastAsia="Times New Roman" w:hAnsi="Times New Roman" w:cs="Times New Roman"/>
          <w:color w:val="1F1F1F"/>
          <w:sz w:val="24"/>
          <w:szCs w:val="24"/>
        </w:rPr>
        <w:t xml:space="preserve"> (17th edition) Harlow: Pearson Education Limited.</w:t>
      </w:r>
    </w:p>
    <w:p w14:paraId="0B090942"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Robinson, O. (2023). </w:t>
      </w:r>
      <w:r>
        <w:rPr>
          <w:rFonts w:ascii="Times New Roman" w:eastAsia="Times New Roman" w:hAnsi="Times New Roman" w:cs="Times New Roman"/>
          <w:i/>
          <w:iCs/>
          <w:color w:val="1F1F1F"/>
          <w:sz w:val="24"/>
          <w:szCs w:val="24"/>
        </w:rPr>
        <w:t>The Impact of Employees’ Perception of Leadership Styles on Their Motivation: A Phenomenological Assessment in Jamaica’s Hotel Industry</w:t>
      </w:r>
      <w:r>
        <w:rPr>
          <w:rFonts w:ascii="Times New Roman" w:eastAsia="Times New Roman" w:hAnsi="Times New Roman" w:cs="Times New Roman"/>
          <w:color w:val="1F1F1F"/>
          <w:sz w:val="24"/>
          <w:szCs w:val="24"/>
        </w:rPr>
        <w:t> (Doctoral dissertation, Creighton University).</w:t>
      </w:r>
    </w:p>
    <w:p w14:paraId="74B4E3F1"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Tuan, L.T. (2018). Driving employees to serve customers beyond their roles in the Vietnamese hospitality industry: The roles of paternalistic leadership and discretionary HR practices. </w:t>
      </w:r>
      <w:r>
        <w:rPr>
          <w:rFonts w:ascii="Times New Roman" w:eastAsia="Times New Roman" w:hAnsi="Times New Roman" w:cs="Times New Roman"/>
          <w:i/>
          <w:iCs/>
          <w:color w:val="1F1F1F"/>
          <w:sz w:val="24"/>
          <w:szCs w:val="24"/>
        </w:rPr>
        <w:t>Tourism Management</w:t>
      </w:r>
      <w:r>
        <w:rPr>
          <w:rFonts w:ascii="Times New Roman" w:eastAsia="Times New Roman" w:hAnsi="Times New Roman" w:cs="Times New Roman"/>
          <w:color w:val="1F1F1F"/>
          <w:sz w:val="24"/>
          <w:szCs w:val="24"/>
        </w:rPr>
        <w:t>, </w:t>
      </w:r>
      <w:r>
        <w:rPr>
          <w:rFonts w:ascii="Times New Roman" w:eastAsia="Times New Roman" w:hAnsi="Times New Roman" w:cs="Times New Roman"/>
          <w:i/>
          <w:iCs/>
          <w:color w:val="1F1F1F"/>
          <w:sz w:val="24"/>
          <w:szCs w:val="24"/>
        </w:rPr>
        <w:t>69</w:t>
      </w:r>
      <w:r>
        <w:rPr>
          <w:rFonts w:ascii="Times New Roman" w:eastAsia="Times New Roman" w:hAnsi="Times New Roman" w:cs="Times New Roman"/>
          <w:color w:val="1F1F1F"/>
          <w:sz w:val="24"/>
          <w:szCs w:val="24"/>
        </w:rPr>
        <w:t>, pp.132-144.</w:t>
      </w:r>
    </w:p>
    <w:p w14:paraId="5A9992E1" w14:textId="77777777" w:rsidR="005B367D" w:rsidRDefault="00000000">
      <w:pPr>
        <w:spacing w:before="0" w:line="360" w:lineRule="auto"/>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Wood, R.C. (2024). </w:t>
      </w:r>
      <w:r>
        <w:rPr>
          <w:rFonts w:ascii="Times New Roman" w:eastAsia="Times New Roman" w:hAnsi="Times New Roman" w:cs="Times New Roman"/>
          <w:i/>
          <w:iCs/>
          <w:color w:val="1F1F1F"/>
          <w:sz w:val="24"/>
          <w:szCs w:val="24"/>
        </w:rPr>
        <w:t>Working in hotels and catering</w:t>
      </w:r>
      <w:r>
        <w:rPr>
          <w:rFonts w:ascii="Times New Roman" w:eastAsia="Times New Roman" w:hAnsi="Times New Roman" w:cs="Times New Roman"/>
          <w:color w:val="1F1F1F"/>
          <w:sz w:val="24"/>
          <w:szCs w:val="24"/>
        </w:rPr>
        <w:t>. Taylor &amp; Francis.</w:t>
      </w:r>
    </w:p>
    <w:p w14:paraId="50A4A52B" w14:textId="77777777" w:rsidR="005B367D" w:rsidRDefault="005B367D">
      <w:pPr>
        <w:spacing w:before="240" w:after="240" w:line="360" w:lineRule="auto"/>
        <w:rPr>
          <w:rFonts w:ascii="Times New Roman" w:eastAsia="Times New Roman" w:hAnsi="Times New Roman" w:cs="Times New Roman"/>
          <w:color w:val="1F1F1F"/>
          <w:sz w:val="24"/>
          <w:szCs w:val="24"/>
        </w:rPr>
      </w:pPr>
    </w:p>
    <w:p w14:paraId="57613DE2" w14:textId="77777777" w:rsidR="005B367D" w:rsidRDefault="005B367D">
      <w:pPr>
        <w:spacing w:before="240" w:after="240" w:line="360" w:lineRule="auto"/>
        <w:rPr>
          <w:rFonts w:ascii="Times New Roman" w:eastAsia="Times New Roman" w:hAnsi="Times New Roman" w:cs="Times New Roman"/>
          <w:color w:val="1F1F1F"/>
          <w:sz w:val="24"/>
          <w:szCs w:val="24"/>
          <w:highlight w:val="white"/>
        </w:rPr>
      </w:pPr>
    </w:p>
    <w:sectPr w:rsidR="005B367D">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A6C6D" w14:textId="77777777" w:rsidR="00C11682" w:rsidRDefault="00C11682">
      <w:pPr>
        <w:spacing w:line="240" w:lineRule="auto"/>
      </w:pPr>
      <w:r>
        <w:separator/>
      </w:r>
    </w:p>
  </w:endnote>
  <w:endnote w:type="continuationSeparator" w:id="0">
    <w:p w14:paraId="4D649C98" w14:textId="77777777" w:rsidR="00C11682" w:rsidRDefault="00C116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variable"/>
    <w:sig w:usb0="E0002EFF" w:usb1="C000785B" w:usb2="00000009" w:usb3="00000000" w:csb0="000001FF" w:csb1="00000000"/>
  </w:font>
  <w:font w:name="Aptos">
    <w:altName w:val="Segoe Print"/>
    <w:panose1 w:val="020B0004020202020204"/>
    <w:charset w:val="00"/>
    <w:family w:val="auto"/>
    <w:pitch w:val="default"/>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7BE27" w14:textId="77777777" w:rsidR="005B367D" w:rsidRDefault="00000000">
    <w:pPr>
      <w:jc w:val="right"/>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293F9" w14:textId="77777777" w:rsidR="00C11682" w:rsidRDefault="00C11682">
      <w:pPr>
        <w:spacing w:before="0" w:after="0"/>
      </w:pPr>
      <w:r>
        <w:separator/>
      </w:r>
    </w:p>
  </w:footnote>
  <w:footnote w:type="continuationSeparator" w:id="0">
    <w:p w14:paraId="387C7BB0" w14:textId="77777777" w:rsidR="00C11682" w:rsidRDefault="00C11682">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15F"/>
    <w:rsid w:val="00087C78"/>
    <w:rsid w:val="000905B2"/>
    <w:rsid w:val="000C615F"/>
    <w:rsid w:val="0022397B"/>
    <w:rsid w:val="00370C67"/>
    <w:rsid w:val="003B5D9C"/>
    <w:rsid w:val="004C2557"/>
    <w:rsid w:val="005B367D"/>
    <w:rsid w:val="00697C34"/>
    <w:rsid w:val="006C7393"/>
    <w:rsid w:val="006D4CCD"/>
    <w:rsid w:val="00802A85"/>
    <w:rsid w:val="0089297A"/>
    <w:rsid w:val="00974A67"/>
    <w:rsid w:val="00995CB9"/>
    <w:rsid w:val="00A06678"/>
    <w:rsid w:val="00C11682"/>
    <w:rsid w:val="00C1635A"/>
    <w:rsid w:val="00C31D97"/>
    <w:rsid w:val="00C41CA4"/>
    <w:rsid w:val="00C551D4"/>
    <w:rsid w:val="00C6386F"/>
    <w:rsid w:val="00CE0374"/>
    <w:rsid w:val="00D35456"/>
    <w:rsid w:val="00E4101A"/>
    <w:rsid w:val="00ED1D43"/>
    <w:rsid w:val="50FD3D0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2CA4CD6A"/>
  <w15:docId w15:val="{A4EEED67-B1B0-204E-8F51-427F3B456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20" w:after="120" w:line="276" w:lineRule="auto"/>
      <w:jc w:val="both"/>
    </w:pPr>
    <w:rPr>
      <w:rFonts w:ascii="Arial" w:eastAsia="Arial" w:hAnsi="Arial" w:cs="Arial"/>
      <w:sz w:val="22"/>
      <w:szCs w:val="22"/>
      <w:lang w:eastAsia="en-US"/>
    </w:rPr>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color w:val="1F1F1F"/>
      <w:sz w:val="32"/>
      <w:szCs w:val="32"/>
      <w:highlight w:val="white"/>
    </w:rPr>
  </w:style>
  <w:style w:type="paragraph" w:styleId="Heading2">
    <w:name w:val="heading 2"/>
    <w:basedOn w:val="Normal"/>
    <w:next w:val="Normal"/>
    <w:uiPriority w:val="9"/>
    <w:semiHidden/>
    <w:unhideWhenUsed/>
    <w:qFormat/>
    <w:pPr>
      <w:keepNext/>
      <w:keepLines/>
      <w:spacing w:before="36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before="0" w:after="0" w:line="240" w:lineRule="auto"/>
    </w:pPr>
  </w:style>
  <w:style w:type="paragraph" w:styleId="Header">
    <w:name w:val="header"/>
    <w:basedOn w:val="Normal"/>
    <w:link w:val="HeaderChar"/>
    <w:uiPriority w:val="99"/>
    <w:unhideWhenUsed/>
    <w:qFormat/>
    <w:pPr>
      <w:tabs>
        <w:tab w:val="center" w:pos="4680"/>
        <w:tab w:val="right" w:pos="9360"/>
      </w:tabs>
      <w:spacing w:before="0"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itle">
    <w:name w:val="Title"/>
    <w:basedOn w:val="Normal"/>
    <w:next w:val="Normal"/>
    <w:uiPriority w:val="10"/>
    <w:qFormat/>
    <w:pPr>
      <w:keepNext/>
      <w:keepLines/>
      <w:spacing w:before="0" w:after="60"/>
    </w:pPr>
    <w:rPr>
      <w:sz w:val="52"/>
      <w:szCs w:val="52"/>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108/IJCHM-09-2021-1128" TargetMode="Externa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108/IJCHM-04-2012-00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90</TotalTime>
  <Pages>11</Pages>
  <Words>2978</Words>
  <Characters>16975</Characters>
  <Application>Microsoft Office Word</Application>
  <DocSecurity>0</DocSecurity>
  <Lines>141</Lines>
  <Paragraphs>39</Paragraphs>
  <ScaleCrop>false</ScaleCrop>
  <Company/>
  <LinksUpToDate>false</LinksUpToDate>
  <CharactersWithSpaces>19914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Cosmin Husaru</dc:creator>
  <cp:lastModifiedBy>Catalina Ianos (2232322)</cp:lastModifiedBy>
  <cp:revision>3</cp:revision>
  <dcterms:created xsi:type="dcterms:W3CDTF">2025-01-18T14:16:00Z</dcterms:created>
  <dcterms:modified xsi:type="dcterms:W3CDTF">2025-02-06T10:47:00Z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8d9821401dd847f835e3d0015f1f37705ba1c58ae0b1b18c8239acef6507deb8</vt:lpwstr>
  </property>
  <property fmtid="{D5CDD505-2E9C-101B-9397-08002B2CF9AE}" pid="3" name="KSOProductBuildVer">
    <vt:lpwstr>2057-12.2.0.19826</vt:lpwstr>
  </property>
  <property fmtid="{D5CDD505-2E9C-101B-9397-08002B2CF9AE}" pid="4" name="ICV">
    <vt:lpwstr>E7AF75ABD0274ACCBCF95603FF6E4270_12</vt:lpwstr>
  </property>
</Properties>
</file>