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E18FC" w14:textId="77777777" w:rsidR="006949CD" w:rsidRPr="00DB632E" w:rsidRDefault="006949CD" w:rsidP="00DB632E">
      <w:pPr>
        <w:pStyle w:val="NormalWeb"/>
        <w:spacing w:after="240" w:line="360" w:lineRule="auto"/>
        <w:jc w:val="center"/>
        <w:rPr>
          <w:rFonts w:ascii="Arial" w:hAnsi="Arial" w:cs="Arial"/>
          <w:b/>
          <w:bCs/>
          <w:sz w:val="22"/>
          <w:szCs w:val="22"/>
        </w:rPr>
      </w:pPr>
      <w:bookmarkStart w:id="0" w:name="_Hlk212159013"/>
      <w:bookmarkStart w:id="1" w:name="_Hlk213706149"/>
      <w:bookmarkEnd w:id="0"/>
    </w:p>
    <w:p w14:paraId="7C0A2A42" w14:textId="77777777" w:rsidR="006949CD" w:rsidRPr="00DB632E" w:rsidRDefault="006949CD" w:rsidP="00DB632E">
      <w:pPr>
        <w:pStyle w:val="NormalWeb"/>
        <w:spacing w:after="240" w:line="360" w:lineRule="auto"/>
        <w:jc w:val="center"/>
        <w:rPr>
          <w:rFonts w:ascii="Arial" w:hAnsi="Arial" w:cs="Arial"/>
          <w:b/>
          <w:bCs/>
          <w:sz w:val="22"/>
          <w:szCs w:val="22"/>
        </w:rPr>
      </w:pPr>
    </w:p>
    <w:p w14:paraId="12C0C9E4" w14:textId="77777777" w:rsidR="006949CD" w:rsidRPr="00DB632E" w:rsidRDefault="006949CD" w:rsidP="00DB632E">
      <w:pPr>
        <w:pStyle w:val="NormalWeb"/>
        <w:spacing w:after="240" w:line="360" w:lineRule="auto"/>
        <w:jc w:val="center"/>
        <w:rPr>
          <w:rFonts w:ascii="Arial" w:hAnsi="Arial" w:cs="Arial"/>
          <w:b/>
          <w:bCs/>
          <w:sz w:val="22"/>
          <w:szCs w:val="22"/>
        </w:rPr>
      </w:pPr>
    </w:p>
    <w:p w14:paraId="78C12BDF" w14:textId="77777777" w:rsidR="006949CD" w:rsidRPr="00DB632E" w:rsidRDefault="006949CD" w:rsidP="00DB632E">
      <w:pPr>
        <w:pStyle w:val="NormalWeb"/>
        <w:spacing w:after="240" w:line="360" w:lineRule="auto"/>
        <w:jc w:val="center"/>
        <w:rPr>
          <w:rFonts w:ascii="Arial" w:hAnsi="Arial" w:cs="Arial"/>
          <w:b/>
          <w:bCs/>
          <w:sz w:val="22"/>
          <w:szCs w:val="22"/>
        </w:rPr>
      </w:pPr>
    </w:p>
    <w:p w14:paraId="5D5AF30A" w14:textId="77777777" w:rsidR="006949CD" w:rsidRPr="00DB632E" w:rsidRDefault="006949CD" w:rsidP="00DB632E">
      <w:pPr>
        <w:pStyle w:val="NormalWeb"/>
        <w:spacing w:after="240" w:line="360" w:lineRule="auto"/>
        <w:jc w:val="center"/>
        <w:rPr>
          <w:rFonts w:ascii="Arial" w:hAnsi="Arial" w:cs="Arial"/>
          <w:b/>
          <w:bCs/>
          <w:sz w:val="22"/>
          <w:szCs w:val="22"/>
        </w:rPr>
      </w:pPr>
    </w:p>
    <w:p w14:paraId="151B798C" w14:textId="62FD7463" w:rsidR="0092637C" w:rsidRPr="00DB632E" w:rsidRDefault="0092637C" w:rsidP="00DB632E">
      <w:pPr>
        <w:pStyle w:val="NormalWeb"/>
        <w:spacing w:after="240" w:line="360" w:lineRule="auto"/>
        <w:jc w:val="center"/>
        <w:rPr>
          <w:rFonts w:ascii="Arial" w:hAnsi="Arial" w:cs="Arial"/>
          <w:b/>
          <w:bCs/>
          <w:sz w:val="32"/>
          <w:szCs w:val="32"/>
        </w:rPr>
      </w:pPr>
      <w:r w:rsidRPr="00DB632E">
        <w:rPr>
          <w:rFonts w:ascii="Arial" w:hAnsi="Arial" w:cs="Arial"/>
          <w:b/>
          <w:bCs/>
          <w:sz w:val="32"/>
          <w:szCs w:val="32"/>
        </w:rPr>
        <w:t xml:space="preserve">Title: component </w:t>
      </w:r>
      <w:r w:rsidRPr="00DB632E">
        <w:rPr>
          <w:rFonts w:ascii="Arial" w:hAnsi="Arial" w:cs="Arial"/>
          <w:b/>
          <w:bCs/>
          <w:sz w:val="32"/>
          <w:szCs w:val="32"/>
        </w:rPr>
        <w:t>2</w:t>
      </w:r>
      <w:r w:rsidRPr="00DB632E">
        <w:rPr>
          <w:rFonts w:ascii="Arial" w:hAnsi="Arial" w:cs="Arial"/>
          <w:b/>
          <w:bCs/>
          <w:sz w:val="32"/>
          <w:szCs w:val="32"/>
        </w:rPr>
        <w:t xml:space="preserve">: </w:t>
      </w:r>
      <w:r w:rsidR="004005C7">
        <w:rPr>
          <w:rFonts w:ascii="Arial" w:hAnsi="Arial" w:cs="Arial"/>
          <w:b/>
          <w:bCs/>
          <w:sz w:val="32"/>
          <w:szCs w:val="32"/>
        </w:rPr>
        <w:t>R</w:t>
      </w:r>
      <w:r w:rsidRPr="00DB632E">
        <w:rPr>
          <w:rFonts w:ascii="Arial" w:hAnsi="Arial" w:cs="Arial"/>
          <w:b/>
          <w:bCs/>
          <w:sz w:val="32"/>
          <w:szCs w:val="32"/>
        </w:rPr>
        <w:t>eport</w:t>
      </w:r>
      <w:r w:rsidRPr="00DB632E">
        <w:rPr>
          <w:rFonts w:ascii="Arial" w:hAnsi="Arial" w:cs="Arial"/>
          <w:b/>
          <w:bCs/>
          <w:sz w:val="32"/>
          <w:szCs w:val="32"/>
        </w:rPr>
        <w:t xml:space="preserve"> </w:t>
      </w:r>
    </w:p>
    <w:p w14:paraId="5A12A655" w14:textId="77777777" w:rsidR="0092637C" w:rsidRPr="00DB632E" w:rsidRDefault="0092637C" w:rsidP="00DB632E">
      <w:pPr>
        <w:pStyle w:val="NormalWeb"/>
        <w:spacing w:after="240" w:line="360" w:lineRule="auto"/>
        <w:jc w:val="center"/>
        <w:rPr>
          <w:rFonts w:ascii="Arial" w:hAnsi="Arial" w:cs="Arial"/>
          <w:b/>
          <w:bCs/>
          <w:sz w:val="32"/>
          <w:szCs w:val="32"/>
        </w:rPr>
      </w:pPr>
      <w:r w:rsidRPr="00DB632E">
        <w:rPr>
          <w:rFonts w:ascii="Arial" w:hAnsi="Arial" w:cs="Arial"/>
          <w:b/>
          <w:bCs/>
          <w:sz w:val="32"/>
          <w:szCs w:val="32"/>
        </w:rPr>
        <w:t>Name: Halima Bibi</w:t>
      </w:r>
    </w:p>
    <w:p w14:paraId="1883E6BE" w14:textId="77777777" w:rsidR="0092637C" w:rsidRPr="00DB632E" w:rsidRDefault="0092637C" w:rsidP="00DB632E">
      <w:pPr>
        <w:pStyle w:val="NormalWeb"/>
        <w:spacing w:after="240" w:line="360" w:lineRule="auto"/>
        <w:jc w:val="center"/>
        <w:rPr>
          <w:rFonts w:ascii="Arial" w:hAnsi="Arial" w:cs="Arial"/>
          <w:b/>
          <w:bCs/>
          <w:sz w:val="32"/>
          <w:szCs w:val="32"/>
        </w:rPr>
      </w:pPr>
      <w:r w:rsidRPr="00DB632E">
        <w:rPr>
          <w:rFonts w:ascii="Arial" w:hAnsi="Arial" w:cs="Arial"/>
          <w:b/>
          <w:bCs/>
          <w:sz w:val="32"/>
          <w:szCs w:val="32"/>
        </w:rPr>
        <w:t>Student Number: 2320004</w:t>
      </w:r>
    </w:p>
    <w:p w14:paraId="1737D507" w14:textId="77777777" w:rsidR="0092637C" w:rsidRPr="00DB632E" w:rsidRDefault="0092637C" w:rsidP="00DB632E">
      <w:pPr>
        <w:pStyle w:val="NormalWeb"/>
        <w:spacing w:after="240" w:line="360" w:lineRule="auto"/>
        <w:jc w:val="center"/>
        <w:rPr>
          <w:rFonts w:ascii="Arial" w:hAnsi="Arial" w:cs="Arial"/>
          <w:b/>
          <w:bCs/>
          <w:sz w:val="32"/>
          <w:szCs w:val="32"/>
        </w:rPr>
      </w:pPr>
      <w:r w:rsidRPr="00DB632E">
        <w:rPr>
          <w:rFonts w:ascii="Arial" w:hAnsi="Arial" w:cs="Arial"/>
          <w:b/>
          <w:bCs/>
          <w:sz w:val="32"/>
          <w:szCs w:val="32"/>
        </w:rPr>
        <w:t xml:space="preserve">Module: changemakers: Building your personal brand for sustainable employment </w:t>
      </w:r>
    </w:p>
    <w:p w14:paraId="53F42464" w14:textId="77777777" w:rsidR="0092637C" w:rsidRPr="00DB632E" w:rsidRDefault="0092637C" w:rsidP="00DB632E">
      <w:pPr>
        <w:pStyle w:val="NormalWeb"/>
        <w:spacing w:after="240" w:line="360" w:lineRule="auto"/>
        <w:jc w:val="center"/>
        <w:rPr>
          <w:rFonts w:ascii="Arial" w:hAnsi="Arial" w:cs="Arial"/>
          <w:b/>
          <w:bCs/>
          <w:sz w:val="32"/>
          <w:szCs w:val="32"/>
        </w:rPr>
      </w:pPr>
      <w:r w:rsidRPr="00DB632E">
        <w:rPr>
          <w:rFonts w:ascii="Arial" w:hAnsi="Arial" w:cs="Arial"/>
          <w:b/>
          <w:bCs/>
          <w:sz w:val="32"/>
          <w:szCs w:val="32"/>
        </w:rPr>
        <w:t>Module Code: BMHP5015</w:t>
      </w:r>
    </w:p>
    <w:p w14:paraId="5824E8AB" w14:textId="77777777" w:rsidR="0092637C" w:rsidRPr="00DB632E" w:rsidRDefault="0092637C" w:rsidP="00DB632E">
      <w:pPr>
        <w:pStyle w:val="NormalWeb"/>
        <w:spacing w:after="240" w:line="360" w:lineRule="auto"/>
        <w:jc w:val="center"/>
        <w:rPr>
          <w:rFonts w:ascii="Arial" w:hAnsi="Arial" w:cs="Arial"/>
          <w:b/>
          <w:bCs/>
          <w:sz w:val="32"/>
          <w:szCs w:val="32"/>
        </w:rPr>
      </w:pPr>
      <w:r w:rsidRPr="00DB632E">
        <w:rPr>
          <w:rFonts w:ascii="Arial" w:hAnsi="Arial" w:cs="Arial"/>
          <w:b/>
          <w:bCs/>
          <w:sz w:val="32"/>
          <w:szCs w:val="32"/>
        </w:rPr>
        <w:t xml:space="preserve">Lecturer: Danni Dunne </w:t>
      </w:r>
    </w:p>
    <w:p w14:paraId="73A7FC4E" w14:textId="77777777" w:rsidR="0092637C" w:rsidRPr="00DB632E" w:rsidRDefault="0092637C" w:rsidP="00DB632E">
      <w:pPr>
        <w:pStyle w:val="NormalWeb"/>
        <w:spacing w:after="240" w:line="360" w:lineRule="auto"/>
        <w:jc w:val="center"/>
        <w:rPr>
          <w:rFonts w:ascii="Arial" w:hAnsi="Arial" w:cs="Arial"/>
          <w:b/>
          <w:bCs/>
          <w:sz w:val="22"/>
          <w:szCs w:val="22"/>
        </w:rPr>
      </w:pPr>
    </w:p>
    <w:p w14:paraId="73ABFD27" w14:textId="77777777" w:rsidR="0092637C" w:rsidRPr="00DB632E" w:rsidRDefault="0092637C" w:rsidP="00DB632E">
      <w:pPr>
        <w:pStyle w:val="NormalWeb"/>
        <w:spacing w:after="240" w:line="360" w:lineRule="auto"/>
        <w:jc w:val="center"/>
        <w:rPr>
          <w:rFonts w:ascii="Arial" w:hAnsi="Arial" w:cs="Arial"/>
          <w:b/>
          <w:bCs/>
          <w:sz w:val="22"/>
          <w:szCs w:val="22"/>
        </w:rPr>
      </w:pPr>
    </w:p>
    <w:p w14:paraId="49C26342" w14:textId="77777777" w:rsidR="0092637C" w:rsidRPr="00DB632E" w:rsidRDefault="0092637C" w:rsidP="00DB632E">
      <w:pPr>
        <w:pStyle w:val="NormalWeb"/>
        <w:spacing w:after="240" w:line="360" w:lineRule="auto"/>
        <w:jc w:val="center"/>
        <w:rPr>
          <w:rFonts w:ascii="Arial" w:hAnsi="Arial" w:cs="Arial"/>
          <w:b/>
          <w:bCs/>
          <w:sz w:val="22"/>
          <w:szCs w:val="22"/>
        </w:rPr>
      </w:pPr>
    </w:p>
    <w:p w14:paraId="1D7E18BA" w14:textId="77777777" w:rsidR="0092637C" w:rsidRPr="00DB632E" w:rsidRDefault="0092637C" w:rsidP="00DB632E">
      <w:pPr>
        <w:pStyle w:val="NormalWeb"/>
        <w:spacing w:after="240" w:line="360" w:lineRule="auto"/>
        <w:jc w:val="center"/>
        <w:rPr>
          <w:rFonts w:ascii="Arial" w:hAnsi="Arial" w:cs="Arial"/>
          <w:b/>
          <w:bCs/>
          <w:sz w:val="22"/>
          <w:szCs w:val="22"/>
        </w:rPr>
      </w:pPr>
    </w:p>
    <w:p w14:paraId="29FD1301" w14:textId="77777777" w:rsidR="0092637C" w:rsidRPr="00DB632E" w:rsidRDefault="0092637C" w:rsidP="00DB632E">
      <w:pPr>
        <w:pStyle w:val="NormalWeb"/>
        <w:spacing w:after="240" w:line="360" w:lineRule="auto"/>
        <w:jc w:val="center"/>
        <w:rPr>
          <w:rFonts w:ascii="Arial" w:hAnsi="Arial" w:cs="Arial"/>
          <w:b/>
          <w:bCs/>
          <w:sz w:val="22"/>
          <w:szCs w:val="22"/>
        </w:rPr>
      </w:pPr>
    </w:p>
    <w:p w14:paraId="5338E4BC" w14:textId="77777777" w:rsidR="0092637C" w:rsidRPr="00DB632E" w:rsidRDefault="0092637C" w:rsidP="00DB632E">
      <w:pPr>
        <w:pStyle w:val="NormalWeb"/>
        <w:spacing w:after="240" w:line="360" w:lineRule="auto"/>
        <w:jc w:val="center"/>
        <w:rPr>
          <w:rFonts w:ascii="Arial" w:hAnsi="Arial" w:cs="Arial"/>
          <w:b/>
          <w:bCs/>
          <w:sz w:val="22"/>
          <w:szCs w:val="22"/>
        </w:rPr>
      </w:pPr>
    </w:p>
    <w:p w14:paraId="7C5F74D4" w14:textId="77777777" w:rsidR="001434FF" w:rsidRPr="00DB632E" w:rsidRDefault="001434FF" w:rsidP="00DB632E">
      <w:pPr>
        <w:pStyle w:val="NormalWeb"/>
        <w:spacing w:after="240" w:line="360" w:lineRule="auto"/>
        <w:jc w:val="center"/>
        <w:rPr>
          <w:rFonts w:ascii="Arial" w:hAnsi="Arial" w:cs="Arial"/>
          <w:b/>
          <w:bCs/>
          <w:sz w:val="22"/>
          <w:szCs w:val="22"/>
        </w:rPr>
      </w:pPr>
    </w:p>
    <w:p w14:paraId="484CFC33" w14:textId="77777777" w:rsidR="001434FF" w:rsidRPr="00DB632E" w:rsidRDefault="001434FF" w:rsidP="00DB632E">
      <w:pPr>
        <w:pStyle w:val="NormalWeb"/>
        <w:spacing w:after="240" w:line="360" w:lineRule="auto"/>
        <w:jc w:val="center"/>
        <w:rPr>
          <w:rFonts w:ascii="Arial" w:hAnsi="Arial" w:cs="Arial"/>
          <w:b/>
          <w:bCs/>
          <w:sz w:val="22"/>
          <w:szCs w:val="22"/>
        </w:rPr>
      </w:pPr>
    </w:p>
    <w:p w14:paraId="18DB9F8D" w14:textId="77777777" w:rsidR="001434FF" w:rsidRPr="00DB632E" w:rsidRDefault="001434FF" w:rsidP="00DB632E">
      <w:pPr>
        <w:pStyle w:val="NormalWeb"/>
        <w:spacing w:after="240" w:line="360" w:lineRule="auto"/>
        <w:jc w:val="center"/>
        <w:rPr>
          <w:rFonts w:ascii="Arial" w:hAnsi="Arial" w:cs="Arial"/>
          <w:b/>
          <w:bCs/>
          <w:sz w:val="22"/>
          <w:szCs w:val="22"/>
        </w:rPr>
      </w:pPr>
    </w:p>
    <w:sdt>
      <w:sdtPr>
        <w:rPr>
          <w:rFonts w:ascii="Arial" w:hAnsi="Arial" w:cs="Arial"/>
        </w:rPr>
        <w:id w:val="1916196944"/>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4B703C33" w14:textId="74F6BF72" w:rsidR="001434FF" w:rsidRPr="00EE242D" w:rsidRDefault="001434FF" w:rsidP="00DB632E">
          <w:pPr>
            <w:pStyle w:val="TOCHeading"/>
            <w:spacing w:line="360" w:lineRule="auto"/>
            <w:rPr>
              <w:rFonts w:ascii="Arial" w:hAnsi="Arial" w:cs="Arial"/>
              <w:color w:val="auto"/>
            </w:rPr>
          </w:pPr>
          <w:r w:rsidRPr="00EE242D">
            <w:rPr>
              <w:rFonts w:ascii="Arial" w:hAnsi="Arial" w:cs="Arial"/>
              <w:color w:val="auto"/>
            </w:rPr>
            <w:t>Contents</w:t>
          </w:r>
        </w:p>
        <w:p w14:paraId="0453F3AA" w14:textId="3362CBD9"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r w:rsidRPr="00DB632E">
            <w:rPr>
              <w:rFonts w:ascii="Arial" w:hAnsi="Arial" w:cs="Arial"/>
            </w:rPr>
            <w:fldChar w:fldCharType="begin"/>
          </w:r>
          <w:r w:rsidRPr="00DB632E">
            <w:rPr>
              <w:rFonts w:ascii="Arial" w:hAnsi="Arial" w:cs="Arial"/>
            </w:rPr>
            <w:instrText xml:space="preserve"> TOC \o "1-3" \h \z \u </w:instrText>
          </w:r>
          <w:r w:rsidRPr="00DB632E">
            <w:rPr>
              <w:rFonts w:ascii="Arial" w:hAnsi="Arial" w:cs="Arial"/>
            </w:rPr>
            <w:fldChar w:fldCharType="separate"/>
          </w:r>
          <w:hyperlink w:anchor="_Toc213706053" w:history="1">
            <w:r w:rsidRPr="00DB632E">
              <w:rPr>
                <w:rStyle w:val="Hyperlink"/>
                <w:rFonts w:ascii="Arial" w:hAnsi="Arial" w:cs="Arial"/>
                <w:b/>
                <w:bCs/>
                <w:noProof/>
              </w:rPr>
              <w:t>Introduction</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_Toc213706053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3</w:t>
            </w:r>
            <w:r w:rsidRPr="00DB632E">
              <w:rPr>
                <w:rFonts w:ascii="Arial" w:hAnsi="Arial" w:cs="Arial"/>
                <w:noProof/>
                <w:webHidden/>
              </w:rPr>
              <w:fldChar w:fldCharType="end"/>
            </w:r>
          </w:hyperlink>
        </w:p>
        <w:p w14:paraId="23B761A7" w14:textId="71B03C0E"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hyperlink w:anchor="_Toc213706054" w:history="1">
            <w:r w:rsidRPr="00DB632E">
              <w:rPr>
                <w:rStyle w:val="Hyperlink"/>
                <w:rFonts w:ascii="Arial" w:hAnsi="Arial" w:cs="Arial"/>
                <w:b/>
                <w:bCs/>
                <w:noProof/>
              </w:rPr>
              <w:t>Job Advertisement and Role Description</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_Toc213706054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3</w:t>
            </w:r>
            <w:r w:rsidRPr="00DB632E">
              <w:rPr>
                <w:rFonts w:ascii="Arial" w:hAnsi="Arial" w:cs="Arial"/>
                <w:noProof/>
                <w:webHidden/>
              </w:rPr>
              <w:fldChar w:fldCharType="end"/>
            </w:r>
          </w:hyperlink>
        </w:p>
        <w:p w14:paraId="4D2A138B" w14:textId="4D23C59A"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hyperlink w:anchor="_Toc213706055" w:history="1">
            <w:r w:rsidRPr="00DB632E">
              <w:rPr>
                <w:rStyle w:val="Hyperlink"/>
                <w:rFonts w:ascii="Arial" w:hAnsi="Arial" w:cs="Arial"/>
                <w:b/>
                <w:bCs/>
                <w:noProof/>
              </w:rPr>
              <w:t>Employability Skills Required for the Role</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_Toc213706055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4</w:t>
            </w:r>
            <w:r w:rsidRPr="00DB632E">
              <w:rPr>
                <w:rFonts w:ascii="Arial" w:hAnsi="Arial" w:cs="Arial"/>
                <w:noProof/>
                <w:webHidden/>
              </w:rPr>
              <w:fldChar w:fldCharType="end"/>
            </w:r>
          </w:hyperlink>
        </w:p>
        <w:p w14:paraId="623C8719" w14:textId="3F296AFF"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hyperlink w:anchor="_Toc213706056" w:history="1">
            <w:r w:rsidRPr="00DB632E">
              <w:rPr>
                <w:rStyle w:val="Hyperlink"/>
                <w:rFonts w:ascii="Arial" w:hAnsi="Arial" w:cs="Arial"/>
                <w:b/>
                <w:bCs/>
                <w:noProof/>
              </w:rPr>
              <w:t>Evaluation of My Own Skills</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_Toc213706056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5</w:t>
            </w:r>
            <w:r w:rsidRPr="00DB632E">
              <w:rPr>
                <w:rFonts w:ascii="Arial" w:hAnsi="Arial" w:cs="Arial"/>
                <w:noProof/>
                <w:webHidden/>
              </w:rPr>
              <w:fldChar w:fldCharType="end"/>
            </w:r>
          </w:hyperlink>
        </w:p>
        <w:p w14:paraId="4717AE7C" w14:textId="50FD6D90"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hyperlink w:anchor="_Toc213706057" w:history="1">
            <w:r w:rsidRPr="00DB632E">
              <w:rPr>
                <w:rStyle w:val="Hyperlink"/>
                <w:rFonts w:ascii="Arial" w:hAnsi="Arial" w:cs="Arial"/>
                <w:b/>
                <w:bCs/>
                <w:noProof/>
              </w:rPr>
              <w:t>Professional Self-Assessment and Support Systems</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_Toc213706057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6</w:t>
            </w:r>
            <w:r w:rsidRPr="00DB632E">
              <w:rPr>
                <w:rFonts w:ascii="Arial" w:hAnsi="Arial" w:cs="Arial"/>
                <w:noProof/>
                <w:webHidden/>
              </w:rPr>
              <w:fldChar w:fldCharType="end"/>
            </w:r>
          </w:hyperlink>
        </w:p>
        <w:p w14:paraId="728DB42B" w14:textId="160038FB"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hyperlink w:anchor="_Toc213706058" w:history="1">
            <w:r w:rsidRPr="00DB632E">
              <w:rPr>
                <w:rStyle w:val="Hyperlink"/>
                <w:rFonts w:ascii="Arial" w:hAnsi="Arial" w:cs="Arial"/>
                <w:b/>
                <w:bCs/>
                <w:noProof/>
              </w:rPr>
              <w:t>Promoting My Professional Identity</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_Toc213706058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7</w:t>
            </w:r>
            <w:r w:rsidRPr="00DB632E">
              <w:rPr>
                <w:rFonts w:ascii="Arial" w:hAnsi="Arial" w:cs="Arial"/>
                <w:noProof/>
                <w:webHidden/>
              </w:rPr>
              <w:fldChar w:fldCharType="end"/>
            </w:r>
          </w:hyperlink>
        </w:p>
        <w:p w14:paraId="4145CFC1" w14:textId="2E43D0E0"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hyperlink w:anchor="_Toc213706059" w:history="1">
            <w:r w:rsidRPr="00DB632E">
              <w:rPr>
                <w:rStyle w:val="Hyperlink"/>
                <w:rFonts w:ascii="Arial" w:hAnsi="Arial" w:cs="Arial"/>
                <w:b/>
                <w:bCs/>
                <w:noProof/>
              </w:rPr>
              <w:t>Building a Professional Network</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_Toc213706059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7</w:t>
            </w:r>
            <w:r w:rsidRPr="00DB632E">
              <w:rPr>
                <w:rFonts w:ascii="Arial" w:hAnsi="Arial" w:cs="Arial"/>
                <w:noProof/>
                <w:webHidden/>
              </w:rPr>
              <w:fldChar w:fldCharType="end"/>
            </w:r>
          </w:hyperlink>
        </w:p>
        <w:p w14:paraId="2E3FFBF3" w14:textId="7029DB1A" w:rsidR="001434FF" w:rsidRPr="00DB632E" w:rsidRDefault="001434FF" w:rsidP="00DB632E">
          <w:pPr>
            <w:pStyle w:val="TOC1"/>
            <w:tabs>
              <w:tab w:val="right" w:leader="dot" w:pos="9016"/>
            </w:tabs>
            <w:spacing w:line="360" w:lineRule="auto"/>
            <w:rPr>
              <w:rFonts w:ascii="Arial" w:eastAsiaTheme="minorEastAsia" w:hAnsi="Arial" w:cs="Arial"/>
              <w:noProof/>
              <w:sz w:val="24"/>
              <w:szCs w:val="24"/>
              <w:lang w:eastAsia="en-GB"/>
            </w:rPr>
          </w:pPr>
          <w:hyperlink w:anchor="_Toc213706060" w:history="1">
            <w:r w:rsidRPr="00DB632E">
              <w:rPr>
                <w:rStyle w:val="Hyperlink"/>
                <w:rFonts w:ascii="Arial" w:hAnsi="Arial" w:cs="Arial"/>
                <w:b/>
                <w:bCs/>
                <w:noProof/>
              </w:rPr>
              <w:t>Reference List</w:t>
            </w:r>
            <w:r w:rsidRPr="00DB632E">
              <w:rPr>
                <w:rFonts w:ascii="Arial" w:hAnsi="Arial" w:cs="Arial"/>
                <w:noProof/>
                <w:webHidden/>
              </w:rPr>
              <w:tab/>
            </w:r>
            <w:r w:rsidRPr="00DB632E">
              <w:rPr>
                <w:rFonts w:ascii="Arial" w:hAnsi="Arial" w:cs="Arial"/>
                <w:noProof/>
                <w:webHidden/>
              </w:rPr>
              <w:fldChar w:fldCharType="begin"/>
            </w:r>
            <w:r w:rsidRPr="00DB632E">
              <w:rPr>
                <w:rFonts w:ascii="Arial" w:hAnsi="Arial" w:cs="Arial"/>
                <w:noProof/>
                <w:webHidden/>
              </w:rPr>
              <w:instrText xml:space="preserve"> PAGEREF _Toc213706060 \h </w:instrText>
            </w:r>
            <w:r w:rsidRPr="00DB632E">
              <w:rPr>
                <w:rFonts w:ascii="Arial" w:hAnsi="Arial" w:cs="Arial"/>
                <w:noProof/>
                <w:webHidden/>
              </w:rPr>
            </w:r>
            <w:r w:rsidRPr="00DB632E">
              <w:rPr>
                <w:rFonts w:ascii="Arial" w:hAnsi="Arial" w:cs="Arial"/>
                <w:noProof/>
                <w:webHidden/>
              </w:rPr>
              <w:fldChar w:fldCharType="separate"/>
            </w:r>
            <w:r w:rsidR="00DB632E" w:rsidRPr="00DB632E">
              <w:rPr>
                <w:rFonts w:ascii="Arial" w:hAnsi="Arial" w:cs="Arial"/>
                <w:noProof/>
                <w:webHidden/>
              </w:rPr>
              <w:t>10</w:t>
            </w:r>
            <w:r w:rsidRPr="00DB632E">
              <w:rPr>
                <w:rFonts w:ascii="Arial" w:hAnsi="Arial" w:cs="Arial"/>
                <w:noProof/>
                <w:webHidden/>
              </w:rPr>
              <w:fldChar w:fldCharType="end"/>
            </w:r>
          </w:hyperlink>
        </w:p>
        <w:p w14:paraId="2BC24041" w14:textId="1F254C8F" w:rsidR="001434FF" w:rsidRPr="00DB632E" w:rsidRDefault="001434FF" w:rsidP="00DB632E">
          <w:pPr>
            <w:spacing w:line="360" w:lineRule="auto"/>
            <w:rPr>
              <w:rFonts w:ascii="Arial" w:hAnsi="Arial" w:cs="Arial"/>
            </w:rPr>
          </w:pPr>
          <w:r w:rsidRPr="00DB632E">
            <w:rPr>
              <w:rFonts w:ascii="Arial" w:hAnsi="Arial" w:cs="Arial"/>
              <w:b/>
              <w:bCs/>
              <w:noProof/>
            </w:rPr>
            <w:fldChar w:fldCharType="end"/>
          </w:r>
        </w:p>
      </w:sdtContent>
    </w:sdt>
    <w:p w14:paraId="45F03D5F" w14:textId="77777777" w:rsidR="001434FF" w:rsidRPr="00DB632E" w:rsidRDefault="001434FF" w:rsidP="00DB632E">
      <w:pPr>
        <w:pStyle w:val="NormalWeb"/>
        <w:spacing w:after="240" w:line="360" w:lineRule="auto"/>
        <w:jc w:val="center"/>
        <w:rPr>
          <w:rFonts w:ascii="Arial" w:hAnsi="Arial" w:cs="Arial"/>
          <w:b/>
          <w:bCs/>
          <w:sz w:val="22"/>
          <w:szCs w:val="22"/>
        </w:rPr>
      </w:pPr>
    </w:p>
    <w:p w14:paraId="02B70F95" w14:textId="77777777" w:rsidR="0092637C" w:rsidRPr="00DB632E" w:rsidRDefault="0092637C" w:rsidP="00DB632E">
      <w:pPr>
        <w:pStyle w:val="NormalWeb"/>
        <w:spacing w:after="240" w:line="360" w:lineRule="auto"/>
        <w:jc w:val="center"/>
        <w:rPr>
          <w:rFonts w:ascii="Arial" w:hAnsi="Arial" w:cs="Arial"/>
          <w:b/>
          <w:bCs/>
          <w:sz w:val="22"/>
          <w:szCs w:val="22"/>
        </w:rPr>
      </w:pPr>
    </w:p>
    <w:p w14:paraId="2264E19B" w14:textId="77777777" w:rsidR="0092637C" w:rsidRPr="00DB632E" w:rsidRDefault="0092637C" w:rsidP="00DB632E">
      <w:pPr>
        <w:pStyle w:val="NormalWeb"/>
        <w:spacing w:after="240" w:line="360" w:lineRule="auto"/>
        <w:jc w:val="center"/>
        <w:rPr>
          <w:rFonts w:ascii="Arial" w:hAnsi="Arial" w:cs="Arial"/>
          <w:b/>
          <w:bCs/>
          <w:sz w:val="22"/>
          <w:szCs w:val="22"/>
        </w:rPr>
      </w:pPr>
    </w:p>
    <w:p w14:paraId="207A765C" w14:textId="77777777" w:rsidR="0092637C" w:rsidRPr="00DB632E" w:rsidRDefault="0092637C" w:rsidP="00DB632E">
      <w:pPr>
        <w:spacing w:line="360" w:lineRule="auto"/>
        <w:rPr>
          <w:rFonts w:ascii="Arial" w:hAnsi="Arial" w:cs="Arial"/>
          <w:b/>
          <w:bCs/>
        </w:rPr>
      </w:pPr>
    </w:p>
    <w:p w14:paraId="3B9E7B5F" w14:textId="77777777" w:rsidR="001434FF" w:rsidRPr="00DB632E" w:rsidRDefault="001434FF" w:rsidP="00DB632E">
      <w:pPr>
        <w:spacing w:line="360" w:lineRule="auto"/>
        <w:rPr>
          <w:rFonts w:ascii="Arial" w:hAnsi="Arial" w:cs="Arial"/>
          <w:b/>
          <w:bCs/>
        </w:rPr>
      </w:pPr>
    </w:p>
    <w:p w14:paraId="0DA9A86C" w14:textId="77777777" w:rsidR="001434FF" w:rsidRPr="00DB632E" w:rsidRDefault="001434FF" w:rsidP="00DB632E">
      <w:pPr>
        <w:spacing w:line="360" w:lineRule="auto"/>
        <w:rPr>
          <w:rFonts w:ascii="Arial" w:hAnsi="Arial" w:cs="Arial"/>
          <w:b/>
          <w:bCs/>
        </w:rPr>
      </w:pPr>
    </w:p>
    <w:p w14:paraId="5FA3386A" w14:textId="77777777" w:rsidR="001434FF" w:rsidRPr="00DB632E" w:rsidRDefault="001434FF" w:rsidP="00DB632E">
      <w:pPr>
        <w:spacing w:line="360" w:lineRule="auto"/>
        <w:rPr>
          <w:rFonts w:ascii="Arial" w:hAnsi="Arial" w:cs="Arial"/>
          <w:b/>
          <w:bCs/>
        </w:rPr>
      </w:pPr>
    </w:p>
    <w:p w14:paraId="50D7642D" w14:textId="77777777" w:rsidR="001434FF" w:rsidRPr="00DB632E" w:rsidRDefault="001434FF" w:rsidP="00DB632E">
      <w:pPr>
        <w:spacing w:line="360" w:lineRule="auto"/>
        <w:rPr>
          <w:rFonts w:ascii="Arial" w:hAnsi="Arial" w:cs="Arial"/>
          <w:b/>
          <w:bCs/>
        </w:rPr>
      </w:pPr>
    </w:p>
    <w:p w14:paraId="19E2EABB" w14:textId="77777777" w:rsidR="001434FF" w:rsidRPr="00DB632E" w:rsidRDefault="001434FF" w:rsidP="00DB632E">
      <w:pPr>
        <w:spacing w:line="360" w:lineRule="auto"/>
        <w:rPr>
          <w:rFonts w:ascii="Arial" w:hAnsi="Arial" w:cs="Arial"/>
          <w:b/>
          <w:bCs/>
        </w:rPr>
      </w:pPr>
    </w:p>
    <w:p w14:paraId="784FCF48" w14:textId="77777777" w:rsidR="001434FF" w:rsidRPr="00DB632E" w:rsidRDefault="001434FF" w:rsidP="00DB632E">
      <w:pPr>
        <w:spacing w:line="360" w:lineRule="auto"/>
        <w:rPr>
          <w:rFonts w:ascii="Arial" w:hAnsi="Arial" w:cs="Arial"/>
          <w:b/>
          <w:bCs/>
        </w:rPr>
      </w:pPr>
    </w:p>
    <w:p w14:paraId="3C534905" w14:textId="77777777" w:rsidR="001434FF" w:rsidRPr="00DB632E" w:rsidRDefault="001434FF" w:rsidP="00DB632E">
      <w:pPr>
        <w:spacing w:line="360" w:lineRule="auto"/>
        <w:rPr>
          <w:rFonts w:ascii="Arial" w:hAnsi="Arial" w:cs="Arial"/>
          <w:b/>
          <w:bCs/>
        </w:rPr>
      </w:pPr>
    </w:p>
    <w:p w14:paraId="5A9638F5" w14:textId="77777777" w:rsidR="001434FF" w:rsidRPr="00DB632E" w:rsidRDefault="001434FF" w:rsidP="00DB632E">
      <w:pPr>
        <w:spacing w:line="360" w:lineRule="auto"/>
        <w:rPr>
          <w:rFonts w:ascii="Arial" w:hAnsi="Arial" w:cs="Arial"/>
          <w:b/>
          <w:bCs/>
        </w:rPr>
      </w:pPr>
    </w:p>
    <w:p w14:paraId="49FAB40F" w14:textId="77777777" w:rsidR="001434FF" w:rsidRPr="00DB632E" w:rsidRDefault="001434FF" w:rsidP="00DB632E">
      <w:pPr>
        <w:spacing w:line="360" w:lineRule="auto"/>
        <w:rPr>
          <w:rFonts w:ascii="Arial" w:hAnsi="Arial" w:cs="Arial"/>
          <w:b/>
          <w:bCs/>
        </w:rPr>
      </w:pPr>
    </w:p>
    <w:p w14:paraId="7592CCF9" w14:textId="77777777" w:rsidR="001434FF" w:rsidRPr="00DB632E" w:rsidRDefault="001434FF" w:rsidP="00DB632E">
      <w:pPr>
        <w:spacing w:line="360" w:lineRule="auto"/>
        <w:rPr>
          <w:rFonts w:ascii="Arial" w:hAnsi="Arial" w:cs="Arial"/>
          <w:b/>
          <w:bCs/>
        </w:rPr>
      </w:pPr>
    </w:p>
    <w:p w14:paraId="064DAA21" w14:textId="77777777" w:rsidR="001434FF" w:rsidRPr="00DB632E" w:rsidRDefault="001434FF" w:rsidP="00DB632E">
      <w:pPr>
        <w:spacing w:line="360" w:lineRule="auto"/>
        <w:rPr>
          <w:rFonts w:ascii="Arial" w:hAnsi="Arial" w:cs="Arial"/>
          <w:b/>
          <w:bCs/>
        </w:rPr>
      </w:pPr>
    </w:p>
    <w:p w14:paraId="2EDFCF0C" w14:textId="77777777" w:rsidR="001434FF" w:rsidRPr="00DB632E" w:rsidRDefault="001434FF" w:rsidP="00DB632E">
      <w:pPr>
        <w:spacing w:line="360" w:lineRule="auto"/>
        <w:rPr>
          <w:rFonts w:ascii="Arial" w:hAnsi="Arial" w:cs="Arial"/>
          <w:b/>
          <w:bCs/>
        </w:rPr>
      </w:pPr>
    </w:p>
    <w:p w14:paraId="6AF2222F" w14:textId="29958E95" w:rsidR="003F5340" w:rsidRPr="00DB632E" w:rsidRDefault="003F5340" w:rsidP="00DB632E">
      <w:pPr>
        <w:pStyle w:val="Heading1"/>
        <w:spacing w:line="360" w:lineRule="auto"/>
        <w:rPr>
          <w:rFonts w:ascii="Arial" w:hAnsi="Arial" w:cs="Arial"/>
          <w:b/>
          <w:bCs/>
          <w:color w:val="auto"/>
          <w:sz w:val="22"/>
          <w:szCs w:val="22"/>
        </w:rPr>
      </w:pPr>
      <w:bookmarkStart w:id="2" w:name="_Toc213706015"/>
      <w:bookmarkStart w:id="3" w:name="_Toc213706053"/>
      <w:r w:rsidRPr="00DB632E">
        <w:rPr>
          <w:rFonts w:ascii="Arial" w:hAnsi="Arial" w:cs="Arial"/>
          <w:b/>
          <w:bCs/>
          <w:color w:val="auto"/>
          <w:sz w:val="22"/>
          <w:szCs w:val="22"/>
        </w:rPr>
        <w:lastRenderedPageBreak/>
        <w:t>Introduction</w:t>
      </w:r>
      <w:bookmarkEnd w:id="2"/>
      <w:bookmarkEnd w:id="3"/>
    </w:p>
    <w:p w14:paraId="6E11A81F" w14:textId="6466927E" w:rsidR="00084AFD" w:rsidRPr="00084AFD" w:rsidRDefault="00084AFD" w:rsidP="00DB632E">
      <w:pPr>
        <w:spacing w:line="360" w:lineRule="auto"/>
        <w:rPr>
          <w:rFonts w:ascii="Arial" w:hAnsi="Arial" w:cs="Arial"/>
        </w:rPr>
      </w:pPr>
      <w:r w:rsidRPr="00084AFD">
        <w:rPr>
          <w:rFonts w:ascii="Arial" w:hAnsi="Arial" w:cs="Arial"/>
        </w:rPr>
        <w:t>This report presents my structured career development plan to pursue a role as a Children’s Nurse within the United Kingdom’s National Health Service (NHS). According to the Royal College of Nursing</w:t>
      </w:r>
      <w:r w:rsidRPr="00DB632E">
        <w:rPr>
          <w:rFonts w:ascii="Arial" w:hAnsi="Arial" w:cs="Arial"/>
        </w:rPr>
        <w:t>,</w:t>
      </w:r>
      <w:r w:rsidRPr="00084AFD">
        <w:rPr>
          <w:rFonts w:ascii="Arial" w:hAnsi="Arial" w:cs="Arial"/>
        </w:rPr>
        <w:t xml:space="preserve"> (2024), children’s nurses play a vital role in safeguarding and promoting the physical, emotional and developmental well-being of children and young people. The profession requires compassion, critical thinking, clinical competence and emotional intelligence. My motivation for pursuing this career stems from a passion for improving children’s health outcomes and contributing to the wider healthcare system through evidence-based, person-centred care.</w:t>
      </w:r>
    </w:p>
    <w:p w14:paraId="05137832" w14:textId="77777777" w:rsidR="00EC0669" w:rsidRDefault="00084AFD" w:rsidP="00EC0669">
      <w:pPr>
        <w:spacing w:line="360" w:lineRule="auto"/>
        <w:rPr>
          <w:rFonts w:ascii="Arial" w:hAnsi="Arial" w:cs="Arial"/>
        </w:rPr>
      </w:pPr>
      <w:r w:rsidRPr="00084AFD">
        <w:rPr>
          <w:rFonts w:ascii="Arial" w:hAnsi="Arial" w:cs="Arial"/>
        </w:rPr>
        <w:t>The report critically analyses the employability skills required for this position, evaluates my existing competencies and outlines an action plan to bridge any gaps. It also explores how I can build a personal brand, promote professional identity and develop a strong network to support career progression. Drawing upon employability and reflective practice theories, including Knight and Yorke’s</w:t>
      </w:r>
      <w:r w:rsidR="004D347A" w:rsidRPr="00DB632E">
        <w:rPr>
          <w:rFonts w:ascii="Arial" w:hAnsi="Arial" w:cs="Arial"/>
        </w:rPr>
        <w:t>,</w:t>
      </w:r>
      <w:r w:rsidRPr="00084AFD">
        <w:rPr>
          <w:rFonts w:ascii="Arial" w:hAnsi="Arial" w:cs="Arial"/>
        </w:rPr>
        <w:t xml:space="preserve"> (2003) framework of employability as identity and adaptability, the report emphasises how professional growth is both a reflective and developmental process aligned with sustainable employability.</w:t>
      </w:r>
      <w:bookmarkStart w:id="4" w:name="_Toc213706016"/>
      <w:bookmarkStart w:id="5" w:name="_Toc213706054"/>
    </w:p>
    <w:p w14:paraId="65A9FF6C" w14:textId="24E52043" w:rsidR="003F5340" w:rsidRPr="00EC0669" w:rsidRDefault="003F5340" w:rsidP="00EC0669">
      <w:pPr>
        <w:pStyle w:val="Heading1"/>
        <w:spacing w:line="360" w:lineRule="auto"/>
        <w:rPr>
          <w:rFonts w:ascii="Arial" w:hAnsi="Arial" w:cs="Arial"/>
          <w:b/>
          <w:bCs/>
          <w:color w:val="auto"/>
          <w:sz w:val="22"/>
          <w:szCs w:val="22"/>
        </w:rPr>
      </w:pPr>
      <w:r w:rsidRPr="00EC0669">
        <w:rPr>
          <w:rFonts w:ascii="Arial" w:hAnsi="Arial" w:cs="Arial"/>
          <w:b/>
          <w:bCs/>
          <w:color w:val="auto"/>
          <w:sz w:val="22"/>
          <w:szCs w:val="22"/>
        </w:rPr>
        <w:t>Job Advertisement and Role Description</w:t>
      </w:r>
      <w:bookmarkEnd w:id="4"/>
      <w:bookmarkEnd w:id="5"/>
    </w:p>
    <w:p w14:paraId="3645A8DF" w14:textId="77777777" w:rsidR="001C33AF" w:rsidRPr="00D83082" w:rsidRDefault="001C33AF" w:rsidP="00DB632E">
      <w:pPr>
        <w:spacing w:line="360" w:lineRule="auto"/>
        <w:rPr>
          <w:rFonts w:ascii="Arial" w:hAnsi="Arial" w:cs="Arial"/>
        </w:rPr>
      </w:pPr>
      <w:r w:rsidRPr="00D83082">
        <w:rPr>
          <w:rFonts w:ascii="Arial" w:hAnsi="Arial" w:cs="Arial"/>
        </w:rPr>
        <w:t>The selected job is Children’s Staff Nurse (Band 5), advertised by Milton Keynes University Hospital NHS Foundation Trust (NHS Jobs, 2025). The role is based within the Children’s Emergency Department, providing safe, high-quality and family-centred care to children and young people. Core responsibilities include assessing, planning and delivering nursing care, administering medications, monitoring vital signs, maintaining accurate clinical documentation and supporting both patients and their families throughout treatment. The position also requires effective communication with the multidisciplinary team to ensure continuity, safety and holistic care (NHS Jobs, 2025).</w:t>
      </w:r>
    </w:p>
    <w:p w14:paraId="296C56BE" w14:textId="77777777" w:rsidR="001C33AF" w:rsidRPr="00D83082" w:rsidRDefault="001C33AF" w:rsidP="00DB632E">
      <w:pPr>
        <w:spacing w:line="360" w:lineRule="auto"/>
        <w:rPr>
          <w:rFonts w:ascii="Arial" w:hAnsi="Arial" w:cs="Arial"/>
        </w:rPr>
      </w:pPr>
      <w:r w:rsidRPr="00D83082">
        <w:rPr>
          <w:rFonts w:ascii="Arial" w:hAnsi="Arial" w:cs="Arial"/>
        </w:rPr>
        <w:t>The person specification highlights essential criteria such as registration with the Nursing and Midwifery Council (NMC) as a Registered Children’s Nurse, evidence of clinical competence and the ability to work effectively in a fast-paced emergency setting. Applicants must also demonstrate strong teamwork, adaptability, empathy and sound clinical judgement. Desirable attributes include experience in paediatric or acute emergency care and evidence of continuous professional development (CPD).</w:t>
      </w:r>
    </w:p>
    <w:p w14:paraId="200065B8" w14:textId="7882CB58" w:rsidR="001C33AF" w:rsidRPr="00D83082" w:rsidRDefault="001C33AF" w:rsidP="00DB632E">
      <w:pPr>
        <w:spacing w:line="360" w:lineRule="auto"/>
        <w:rPr>
          <w:rFonts w:ascii="Arial" w:hAnsi="Arial" w:cs="Arial"/>
        </w:rPr>
      </w:pPr>
      <w:r w:rsidRPr="00D83082">
        <w:rPr>
          <w:rFonts w:ascii="Arial" w:hAnsi="Arial" w:cs="Arial"/>
        </w:rPr>
        <w:t xml:space="preserve">These requirements align with the NHS values of compassion, respect, commitment to quality of care and teamwork (NHS England, 2023). The role contributes directly to </w:t>
      </w:r>
      <w:r w:rsidRPr="00D83082">
        <w:rPr>
          <w:rFonts w:ascii="Arial" w:hAnsi="Arial" w:cs="Arial"/>
        </w:rPr>
        <w:lastRenderedPageBreak/>
        <w:t xml:space="preserve">improving health outcomes for children and families through safe, evidence-based and </w:t>
      </w:r>
      <w:r w:rsidR="0007639A" w:rsidRPr="00DB632E">
        <w:rPr>
          <w:rFonts w:ascii="Arial" w:hAnsi="Arial" w:cs="Arial"/>
          <w:noProof/>
        </w:rPr>
        <w:drawing>
          <wp:anchor distT="0" distB="0" distL="114300" distR="114300" simplePos="0" relativeHeight="251658240" behindDoc="1" locked="0" layoutInCell="1" allowOverlap="1" wp14:anchorId="59DE1163" wp14:editId="56CD63A0">
            <wp:simplePos x="0" y="0"/>
            <wp:positionH relativeFrom="column">
              <wp:posOffset>2804795</wp:posOffset>
            </wp:positionH>
            <wp:positionV relativeFrom="paragraph">
              <wp:posOffset>528955</wp:posOffset>
            </wp:positionV>
            <wp:extent cx="2853055" cy="1640840"/>
            <wp:effectExtent l="0" t="0" r="4445" b="0"/>
            <wp:wrapTopAndBottom/>
            <wp:docPr id="851080517" name="Picture 1" descr="A screenshot of a medical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80517" name="Picture 1" descr="A screenshot of a medical for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3055" cy="1640840"/>
                    </a:xfrm>
                    <a:prstGeom prst="rect">
                      <a:avLst/>
                    </a:prstGeom>
                  </pic:spPr>
                </pic:pic>
              </a:graphicData>
            </a:graphic>
            <wp14:sizeRelH relativeFrom="margin">
              <wp14:pctWidth>0</wp14:pctWidth>
            </wp14:sizeRelH>
            <wp14:sizeRelV relativeFrom="margin">
              <wp14:pctHeight>0</wp14:pctHeight>
            </wp14:sizeRelV>
          </wp:anchor>
        </w:drawing>
      </w:r>
      <w:r w:rsidR="0007639A" w:rsidRPr="00DB632E">
        <w:rPr>
          <w:rFonts w:ascii="Arial" w:hAnsi="Arial" w:cs="Arial"/>
          <w:noProof/>
        </w:rPr>
        <mc:AlternateContent>
          <mc:Choice Requires="wps">
            <w:drawing>
              <wp:anchor distT="45720" distB="45720" distL="114300" distR="114300" simplePos="0" relativeHeight="251660288" behindDoc="0" locked="0" layoutInCell="1" allowOverlap="1" wp14:anchorId="464E35D3" wp14:editId="5DE46022">
                <wp:simplePos x="0" y="0"/>
                <wp:positionH relativeFrom="column">
                  <wp:posOffset>2548890</wp:posOffset>
                </wp:positionH>
                <wp:positionV relativeFrom="paragraph">
                  <wp:posOffset>273685</wp:posOffset>
                </wp:positionV>
                <wp:extent cx="396240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240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C2C675" w14:textId="24C60765" w:rsidR="003F5340" w:rsidRPr="003F5340" w:rsidRDefault="003F5340">
                            <w:pPr>
                              <w:rPr>
                                <w:sz w:val="18"/>
                                <w:szCs w:val="18"/>
                              </w:rPr>
                            </w:pPr>
                            <w:hyperlink r:id="rId9" w:history="1">
                              <w:r w:rsidRPr="0092637C">
                                <w:rPr>
                                  <w:rStyle w:val="Hyperlink"/>
                                  <w:sz w:val="18"/>
                                  <w:szCs w:val="18"/>
                                </w:rPr>
                                <w:t>https://www.jobs.nhs.uk/candidate/jobadvert/C9430-25-0171</w:t>
                              </w:r>
                            </w:hyperlink>
                            <w:r w:rsidRPr="003F5340">
                              <w:rPr>
                                <w:sz w:val="18"/>
                                <w:szCs w:val="18"/>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64E35D3" id="_x0000_t202" coordsize="21600,21600" o:spt="202" path="m,l,21600r21600,l21600,xe">
                <v:stroke joinstyle="miter"/>
                <v:path gradientshapeok="t" o:connecttype="rect"/>
              </v:shapetype>
              <v:shape id="Text Box 2" o:spid="_x0000_s1026" type="#_x0000_t202" style="position:absolute;margin-left:200.7pt;margin-top:21.55pt;width:312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" filled="f" stroked="f">
                <v:textbox style="mso-fit-shape-to-text:t">
                  <w:txbxContent>
                    <w:p w14:paraId="52C2C675" w14:textId="24C60765" w:rsidR="003F5340" w:rsidRPr="003F5340" w:rsidRDefault="003F5340">
                      <w:pPr>
                        <w:rPr>
                          <w:sz w:val="18"/>
                          <w:szCs w:val="18"/>
                        </w:rPr>
                      </w:pPr>
                      <w:hyperlink r:id="rId10" w:history="1">
                        <w:r w:rsidRPr="0092637C">
                          <w:rPr>
                            <w:rStyle w:val="Hyperlink"/>
                            <w:sz w:val="18"/>
                            <w:szCs w:val="18"/>
                          </w:rPr>
                          <w:t>https://www.jobs.nhs.uk/candidate/jobadvert/C9430-25-0171</w:t>
                        </w:r>
                      </w:hyperlink>
                      <w:r w:rsidRPr="003F5340">
                        <w:rPr>
                          <w:sz w:val="18"/>
                          <w:szCs w:val="18"/>
                        </w:rPr>
                        <w:t xml:space="preserve"> </w:t>
                      </w:r>
                    </w:p>
                  </w:txbxContent>
                </v:textbox>
                <w10:wrap type="square"/>
              </v:shape>
            </w:pict>
          </mc:Fallback>
        </mc:AlternateContent>
      </w:r>
      <w:r w:rsidRPr="00D83082">
        <w:rPr>
          <w:rFonts w:ascii="Arial" w:hAnsi="Arial" w:cs="Arial"/>
        </w:rPr>
        <w:t>empathetic nursing practice.</w:t>
      </w:r>
    </w:p>
    <w:p w14:paraId="7AEBCC12" w14:textId="7082BD0F" w:rsidR="003F5340" w:rsidRPr="00DB632E" w:rsidRDefault="003F5340" w:rsidP="00DB632E">
      <w:pPr>
        <w:pStyle w:val="Heading1"/>
        <w:spacing w:line="360" w:lineRule="auto"/>
        <w:rPr>
          <w:rFonts w:ascii="Arial" w:hAnsi="Arial" w:cs="Arial"/>
          <w:b/>
          <w:bCs/>
          <w:color w:val="auto"/>
          <w:sz w:val="22"/>
          <w:szCs w:val="22"/>
        </w:rPr>
      </w:pPr>
      <w:bookmarkStart w:id="6" w:name="_Toc213706017"/>
      <w:bookmarkStart w:id="7" w:name="_Toc213706055"/>
      <w:r w:rsidRPr="00DB632E">
        <w:rPr>
          <w:rFonts w:ascii="Arial" w:hAnsi="Arial" w:cs="Arial"/>
          <w:b/>
          <w:bCs/>
          <w:color w:val="auto"/>
          <w:sz w:val="22"/>
          <w:szCs w:val="22"/>
        </w:rPr>
        <w:t>Employability Skills Required for the Role</w:t>
      </w:r>
      <w:bookmarkEnd w:id="6"/>
      <w:bookmarkEnd w:id="7"/>
    </w:p>
    <w:p w14:paraId="0FEE6D73" w14:textId="7E6EC182" w:rsidR="003F5340" w:rsidRPr="00D83082" w:rsidRDefault="001434FF" w:rsidP="00DB632E">
      <w:pPr>
        <w:spacing w:line="360" w:lineRule="auto"/>
        <w:rPr>
          <w:rFonts w:ascii="Arial" w:hAnsi="Arial" w:cs="Arial"/>
          <w:i/>
          <w:iCs/>
        </w:rPr>
      </w:pPr>
      <w:r w:rsidRPr="001434FF">
        <w:rPr>
          <w:rFonts w:ascii="Arial" w:hAnsi="Arial" w:cs="Arial"/>
        </w:rPr>
        <w:t>Belt</w:t>
      </w:r>
      <w:r w:rsidRPr="00DB632E">
        <w:rPr>
          <w:rFonts w:ascii="Arial" w:hAnsi="Arial" w:cs="Arial"/>
        </w:rPr>
        <w:t xml:space="preserve">, </w:t>
      </w:r>
      <w:r w:rsidRPr="00DB632E">
        <w:rPr>
          <w:rFonts w:ascii="Arial" w:hAnsi="Arial" w:cs="Arial"/>
          <w:i/>
          <w:iCs/>
        </w:rPr>
        <w:t xml:space="preserve">et al., </w:t>
      </w:r>
      <w:r w:rsidRPr="00DB632E">
        <w:rPr>
          <w:rFonts w:ascii="Arial" w:hAnsi="Arial" w:cs="Arial"/>
        </w:rPr>
        <w:t>(2010)</w:t>
      </w:r>
      <w:r w:rsidRPr="00DB632E">
        <w:rPr>
          <w:rFonts w:ascii="Arial" w:hAnsi="Arial" w:cs="Arial"/>
        </w:rPr>
        <w:t xml:space="preserve"> highlights e</w:t>
      </w:r>
      <w:r w:rsidR="003F5340" w:rsidRPr="00D83082">
        <w:rPr>
          <w:rFonts w:ascii="Arial" w:hAnsi="Arial" w:cs="Arial"/>
        </w:rPr>
        <w:t>mployability can be defined as the combination of knowledge, skills and personal attributes that enable individuals to gain, maintain and progress in employment</w:t>
      </w:r>
      <w:r w:rsidRPr="00DB632E">
        <w:rPr>
          <w:rFonts w:ascii="Arial" w:hAnsi="Arial" w:cs="Arial"/>
        </w:rPr>
        <w:t xml:space="preserve">. </w:t>
      </w:r>
      <w:r w:rsidR="003F5340" w:rsidRPr="00D83082">
        <w:rPr>
          <w:rFonts w:ascii="Arial" w:hAnsi="Arial" w:cs="Arial"/>
        </w:rPr>
        <w:t>The Children’s Staff Nurse role requires a blend of clinical, interpersonal and cognitive skills essential for delivering high-quality paediatric care.</w:t>
      </w:r>
      <w:r w:rsidR="00132121" w:rsidRPr="00DB632E">
        <w:rPr>
          <w:rFonts w:ascii="Arial" w:hAnsi="Arial" w:cs="Arial"/>
        </w:rPr>
        <w:t xml:space="preserve"> </w:t>
      </w:r>
      <w:r w:rsidR="003F5340" w:rsidRPr="00D83082">
        <w:rPr>
          <w:rFonts w:ascii="Arial" w:hAnsi="Arial" w:cs="Arial"/>
        </w:rPr>
        <w:t xml:space="preserve">Clinical competence is the foundation of nursing practice. </w:t>
      </w:r>
      <w:r w:rsidR="002F21FC" w:rsidRPr="00DB632E">
        <w:rPr>
          <w:rFonts w:ascii="Arial" w:hAnsi="Arial" w:cs="Arial"/>
        </w:rPr>
        <w:t>Following the NMC, (2018) n</w:t>
      </w:r>
      <w:r w:rsidR="003F5340" w:rsidRPr="00D83082">
        <w:rPr>
          <w:rFonts w:ascii="Arial" w:hAnsi="Arial" w:cs="Arial"/>
        </w:rPr>
        <w:t>urses must demonstrate proficiency in assessment, care planning and evaluation, alongside the ability to administer medications safely, recognise clinical deterioration and respond effectively to emergencies</w:t>
      </w:r>
      <w:r w:rsidR="002F21FC" w:rsidRPr="00DB632E">
        <w:rPr>
          <w:rFonts w:ascii="Arial" w:hAnsi="Arial" w:cs="Arial"/>
        </w:rPr>
        <w:t xml:space="preserve">. </w:t>
      </w:r>
      <w:r w:rsidR="003F5340" w:rsidRPr="00D83082">
        <w:rPr>
          <w:rFonts w:ascii="Arial" w:hAnsi="Arial" w:cs="Arial"/>
        </w:rPr>
        <w:t>Clinical decision-making grounded in evidence-based practice enhances patient outcomes and ensures compliance with national guidelines (</w:t>
      </w:r>
      <w:r w:rsidR="00941064" w:rsidRPr="00DB632E">
        <w:rPr>
          <w:rFonts w:ascii="Arial" w:hAnsi="Arial" w:cs="Arial"/>
        </w:rPr>
        <w:t xml:space="preserve">Majid </w:t>
      </w:r>
      <w:r w:rsidR="00941064" w:rsidRPr="00DB632E">
        <w:rPr>
          <w:rFonts w:ascii="Arial" w:hAnsi="Arial" w:cs="Arial"/>
          <w:i/>
          <w:iCs/>
        </w:rPr>
        <w:t>et al.</w:t>
      </w:r>
      <w:r w:rsidR="003F5340" w:rsidRPr="00D83082">
        <w:rPr>
          <w:rFonts w:ascii="Arial" w:hAnsi="Arial" w:cs="Arial"/>
        </w:rPr>
        <w:t>, 201</w:t>
      </w:r>
      <w:r w:rsidR="00941064" w:rsidRPr="00DB632E">
        <w:rPr>
          <w:rFonts w:ascii="Arial" w:hAnsi="Arial" w:cs="Arial"/>
        </w:rPr>
        <w:t>1</w:t>
      </w:r>
      <w:r w:rsidR="003F5340" w:rsidRPr="00D83082">
        <w:rPr>
          <w:rFonts w:ascii="Arial" w:hAnsi="Arial" w:cs="Arial"/>
        </w:rPr>
        <w:t>).</w:t>
      </w:r>
    </w:p>
    <w:p w14:paraId="56ADBDFB" w14:textId="1AE9AC5E" w:rsidR="00132121" w:rsidRPr="00132121" w:rsidRDefault="00132121" w:rsidP="00DB632E">
      <w:pPr>
        <w:spacing w:line="360" w:lineRule="auto"/>
        <w:rPr>
          <w:rFonts w:ascii="Arial" w:hAnsi="Arial" w:cs="Arial"/>
        </w:rPr>
      </w:pPr>
      <w:r w:rsidRPr="00132121">
        <w:rPr>
          <w:rFonts w:ascii="Arial" w:hAnsi="Arial" w:cs="Arial"/>
        </w:rPr>
        <w:t xml:space="preserve">Communication and interpersonal skills are essential components of effective nursing practice. </w:t>
      </w:r>
      <w:r w:rsidR="00501479" w:rsidRPr="00DB632E">
        <w:rPr>
          <w:rFonts w:ascii="Arial" w:hAnsi="Arial" w:cs="Arial"/>
        </w:rPr>
        <w:t xml:space="preserve">Grant </w:t>
      </w:r>
      <w:r w:rsidR="00501479" w:rsidRPr="00DB632E">
        <w:rPr>
          <w:rFonts w:ascii="Arial" w:hAnsi="Arial" w:cs="Arial"/>
          <w:i/>
          <w:iCs/>
        </w:rPr>
        <w:t xml:space="preserve">et al., </w:t>
      </w:r>
      <w:r w:rsidR="00501479" w:rsidRPr="00DB632E">
        <w:rPr>
          <w:rFonts w:ascii="Arial" w:hAnsi="Arial" w:cs="Arial"/>
        </w:rPr>
        <w:t>(2025) emphasises n</w:t>
      </w:r>
      <w:r w:rsidRPr="00132121">
        <w:rPr>
          <w:rFonts w:ascii="Arial" w:hAnsi="Arial" w:cs="Arial"/>
        </w:rPr>
        <w:t>urses must communicate clearly and empathetically with children, parents and multidisciplinary colleagues, adapting their language and approach to suit each individual’s developmental, emotional and cultural needs</w:t>
      </w:r>
      <w:r w:rsidR="00501479" w:rsidRPr="00DB632E">
        <w:rPr>
          <w:rFonts w:ascii="Arial" w:hAnsi="Arial" w:cs="Arial"/>
        </w:rPr>
        <w:t xml:space="preserve">. Curtis </w:t>
      </w:r>
      <w:r w:rsidR="00501479" w:rsidRPr="00DB632E">
        <w:rPr>
          <w:rFonts w:ascii="Arial" w:hAnsi="Arial" w:cs="Arial"/>
          <w:i/>
          <w:iCs/>
        </w:rPr>
        <w:t xml:space="preserve">et </w:t>
      </w:r>
      <w:r w:rsidR="00501479" w:rsidRPr="00DB632E">
        <w:rPr>
          <w:rFonts w:ascii="Arial" w:hAnsi="Arial" w:cs="Arial"/>
        </w:rPr>
        <w:t>al., (2019) also states p</w:t>
      </w:r>
      <w:r w:rsidRPr="00132121">
        <w:rPr>
          <w:rFonts w:ascii="Arial" w:hAnsi="Arial" w:cs="Arial"/>
        </w:rPr>
        <w:t>ractising cultural safety ensures that communication is respectful of diverse beliefs, values and religions, thereby promoting equality and inclusivity in care. Active listening, non-verbal communication and cultural awareness help build trust and therapeutic relationships that enhance patient satisfaction and outcomes.</w:t>
      </w:r>
    </w:p>
    <w:p w14:paraId="27A567DC" w14:textId="00CAA61F" w:rsidR="003F5340" w:rsidRPr="00DB632E" w:rsidRDefault="003F5340" w:rsidP="00DB632E">
      <w:pPr>
        <w:spacing w:line="360" w:lineRule="auto"/>
        <w:rPr>
          <w:rFonts w:ascii="Arial" w:hAnsi="Arial" w:cs="Arial"/>
        </w:rPr>
      </w:pPr>
      <w:r w:rsidRPr="00D83082">
        <w:rPr>
          <w:rFonts w:ascii="Arial" w:hAnsi="Arial" w:cs="Arial"/>
        </w:rPr>
        <w:t>Teamwork is essential in multidisciplinary settings, especially within emergency departments where collaboration with paediatricians, healthcare assistants and allied health professionals ensures safe and coordinated care (O’Daniel and Rosenstein, 2008).</w:t>
      </w:r>
      <w:r w:rsidR="00132121" w:rsidRPr="00DB632E">
        <w:rPr>
          <w:rFonts w:ascii="Arial" w:hAnsi="Arial" w:cs="Arial"/>
        </w:rPr>
        <w:t xml:space="preserve"> </w:t>
      </w:r>
      <w:r w:rsidRPr="00D83082">
        <w:rPr>
          <w:rFonts w:ascii="Arial" w:hAnsi="Arial" w:cs="Arial"/>
        </w:rPr>
        <w:t xml:space="preserve">Adaptability and resilience are crucial for managing the unpredictable and fast-paced nature of paediatric emergency care (Jackson </w:t>
      </w:r>
      <w:r w:rsidRPr="00D83082">
        <w:rPr>
          <w:rFonts w:ascii="Arial" w:hAnsi="Arial" w:cs="Arial"/>
          <w:i/>
          <w:iCs/>
        </w:rPr>
        <w:t>et al</w:t>
      </w:r>
      <w:r w:rsidRPr="00D83082">
        <w:rPr>
          <w:rFonts w:ascii="Arial" w:hAnsi="Arial" w:cs="Arial"/>
        </w:rPr>
        <w:t xml:space="preserve">., </w:t>
      </w:r>
      <w:r w:rsidR="00591EAA" w:rsidRPr="00DB632E">
        <w:rPr>
          <w:rFonts w:ascii="Arial" w:hAnsi="Arial" w:cs="Arial"/>
        </w:rPr>
        <w:t>2007</w:t>
      </w:r>
      <w:r w:rsidRPr="00D83082">
        <w:rPr>
          <w:rFonts w:ascii="Arial" w:hAnsi="Arial" w:cs="Arial"/>
        </w:rPr>
        <w:t>). Emotional intelligence enables nurses to manage stress effectively, support others and maintain composure in challenging situations (</w:t>
      </w:r>
      <w:r w:rsidR="00591EAA" w:rsidRPr="00DB632E">
        <w:rPr>
          <w:rFonts w:ascii="Arial" w:hAnsi="Arial" w:cs="Arial"/>
        </w:rPr>
        <w:t>Hashmi</w:t>
      </w:r>
      <w:r w:rsidRPr="00D83082">
        <w:rPr>
          <w:rFonts w:ascii="Arial" w:hAnsi="Arial" w:cs="Arial"/>
        </w:rPr>
        <w:t xml:space="preserve">, </w:t>
      </w:r>
      <w:r w:rsidR="00591EAA" w:rsidRPr="00DB632E">
        <w:rPr>
          <w:rFonts w:ascii="Arial" w:hAnsi="Arial" w:cs="Arial"/>
          <w:i/>
          <w:iCs/>
        </w:rPr>
        <w:t>et al.,</w:t>
      </w:r>
      <w:r w:rsidR="00591EAA" w:rsidRPr="00DB632E">
        <w:rPr>
          <w:rFonts w:ascii="Arial" w:hAnsi="Arial" w:cs="Arial"/>
        </w:rPr>
        <w:t xml:space="preserve"> 2024</w:t>
      </w:r>
      <w:r w:rsidRPr="00D83082">
        <w:rPr>
          <w:rFonts w:ascii="Arial" w:hAnsi="Arial" w:cs="Arial"/>
        </w:rPr>
        <w:t>).</w:t>
      </w:r>
    </w:p>
    <w:p w14:paraId="6D9D5C6D" w14:textId="225C6ABC" w:rsidR="004D347A" w:rsidRPr="00D83082" w:rsidRDefault="004D347A" w:rsidP="00DB632E">
      <w:pPr>
        <w:spacing w:line="360" w:lineRule="auto"/>
        <w:rPr>
          <w:rFonts w:ascii="Arial" w:hAnsi="Arial" w:cs="Arial"/>
        </w:rPr>
      </w:pPr>
      <w:r w:rsidRPr="00DB632E">
        <w:rPr>
          <w:rFonts w:ascii="Arial" w:hAnsi="Arial" w:cs="Arial"/>
        </w:rPr>
        <w:lastRenderedPageBreak/>
        <w:t>Employability in nursing also involves lifelong adaptability, reflecting Knight and Yorke’s (2003) model, which positions employability as a developmental identity that evolves through learning and reflection not just skill acquisition. Nurses must therefore cultivate a growth mindset (Dweck, 2006) to embrace feedback and challenges as opportunities for improvement.</w:t>
      </w:r>
    </w:p>
    <w:p w14:paraId="0F8E1D72" w14:textId="77777777" w:rsidR="003F5340" w:rsidRPr="00D83082" w:rsidRDefault="003F5340" w:rsidP="00DB632E">
      <w:pPr>
        <w:spacing w:line="360" w:lineRule="auto"/>
        <w:rPr>
          <w:rFonts w:ascii="Arial" w:hAnsi="Arial" w:cs="Arial"/>
        </w:rPr>
      </w:pPr>
      <w:r w:rsidRPr="00D83082">
        <w:rPr>
          <w:rFonts w:ascii="Arial" w:hAnsi="Arial" w:cs="Arial"/>
        </w:rPr>
        <w:t>Finally, time management, professional accountability and digital literacy are key employability skills that support efficiency, patient safety and compliance with modern NHS systems. Together, these competencies form the foundation of effective and compassionate nursing practice.</w:t>
      </w:r>
    </w:p>
    <w:p w14:paraId="5A0C4C92" w14:textId="77777777" w:rsidR="003F5340" w:rsidRPr="00DB632E" w:rsidRDefault="003F5340" w:rsidP="00DB632E">
      <w:pPr>
        <w:pStyle w:val="Heading1"/>
        <w:spacing w:line="360" w:lineRule="auto"/>
        <w:rPr>
          <w:rFonts w:ascii="Arial" w:hAnsi="Arial" w:cs="Arial"/>
          <w:b/>
          <w:bCs/>
          <w:color w:val="auto"/>
          <w:sz w:val="22"/>
          <w:szCs w:val="22"/>
        </w:rPr>
      </w:pPr>
      <w:bookmarkStart w:id="8" w:name="_Toc213706018"/>
      <w:bookmarkStart w:id="9" w:name="_Toc213706056"/>
      <w:r w:rsidRPr="00DB632E">
        <w:rPr>
          <w:rFonts w:ascii="Arial" w:hAnsi="Arial" w:cs="Arial"/>
          <w:b/>
          <w:bCs/>
          <w:color w:val="auto"/>
          <w:sz w:val="22"/>
          <w:szCs w:val="22"/>
        </w:rPr>
        <w:t>Evaluation of My Own Skills</w:t>
      </w:r>
      <w:bookmarkEnd w:id="8"/>
      <w:bookmarkEnd w:id="9"/>
    </w:p>
    <w:p w14:paraId="24E252AF" w14:textId="77777777" w:rsidR="003F5340" w:rsidRPr="00D83082" w:rsidRDefault="003F5340" w:rsidP="00DB632E">
      <w:pPr>
        <w:spacing w:line="360" w:lineRule="auto"/>
        <w:rPr>
          <w:rFonts w:ascii="Arial" w:hAnsi="Arial" w:cs="Arial"/>
        </w:rPr>
      </w:pPr>
      <w:r w:rsidRPr="00D83082">
        <w:rPr>
          <w:rFonts w:ascii="Arial" w:hAnsi="Arial" w:cs="Arial"/>
        </w:rPr>
        <w:t>Reflecting on my personal and professional journey, I have developed several strengths aligned with the requirements of the Children’s Nurse role. My communication skills have been strengthened through experience working in a care home and domiciliary care settings, where I supported children, young people and families in promoting their daily health and well-being. This experience taught me to communicate clearly, patiently and empathetically, adjusting my tone and language according to each individual’s developmental and emotional needs.</w:t>
      </w:r>
    </w:p>
    <w:p w14:paraId="198ACEA8" w14:textId="77777777" w:rsidR="003F5340" w:rsidRPr="00D83082" w:rsidRDefault="003F5340" w:rsidP="00DB632E">
      <w:pPr>
        <w:spacing w:line="360" w:lineRule="auto"/>
        <w:rPr>
          <w:rFonts w:ascii="Arial" w:hAnsi="Arial" w:cs="Arial"/>
        </w:rPr>
      </w:pPr>
      <w:r w:rsidRPr="00D83082">
        <w:rPr>
          <w:rFonts w:ascii="Arial" w:hAnsi="Arial" w:cs="Arial"/>
        </w:rPr>
        <w:t xml:space="preserve">Teamwork is another key strength. I have collaborated effectively in both academic and professional contexts, contributing ideas, supporting colleagues and respecting diverse viewpoints. These experiences have enhanced my confidence in multidisciplinary collaboration, a core element of effective healthcare delivery (NHS Leadership Academy, 2011). My empathy and interpersonal sensitivity enable me to build </w:t>
      </w:r>
      <w:r w:rsidRPr="00DB632E">
        <w:rPr>
          <w:rFonts w:ascii="Arial" w:hAnsi="Arial" w:cs="Arial"/>
        </w:rPr>
        <w:t>relationships</w:t>
      </w:r>
      <w:r w:rsidRPr="00D83082">
        <w:rPr>
          <w:rFonts w:ascii="Arial" w:hAnsi="Arial" w:cs="Arial"/>
        </w:rPr>
        <w:t xml:space="preserve"> and trust with service users, particularly with children who may feel anxious or distressed.</w:t>
      </w:r>
    </w:p>
    <w:p w14:paraId="7D26B6A7" w14:textId="77777777" w:rsidR="003F5340" w:rsidRPr="00DB632E" w:rsidRDefault="003F5340" w:rsidP="00DB632E">
      <w:pPr>
        <w:spacing w:line="360" w:lineRule="auto"/>
        <w:rPr>
          <w:rFonts w:ascii="Arial" w:hAnsi="Arial" w:cs="Arial"/>
        </w:rPr>
      </w:pPr>
      <w:r w:rsidRPr="00DB632E">
        <w:rPr>
          <w:rFonts w:ascii="Arial" w:hAnsi="Arial" w:cs="Arial"/>
        </w:rPr>
        <w:t>I also possess essential healthcare competencies, having completed First Aid, CPR and Safeguarding Children training. These qualifications provide a strong basis in health and safety awareness and child protection responsibilities. My commitment to continuous learning and reflective practice supports adaptability and professional growth, qualities that are critical to effective and ethical nursing practice</w:t>
      </w:r>
    </w:p>
    <w:p w14:paraId="513A2AA4" w14:textId="77777777" w:rsidR="003F5340" w:rsidRPr="00D83082" w:rsidRDefault="003F5340" w:rsidP="00DB632E">
      <w:pPr>
        <w:spacing w:line="360" w:lineRule="auto"/>
        <w:rPr>
          <w:rFonts w:ascii="Arial" w:hAnsi="Arial" w:cs="Arial"/>
        </w:rPr>
      </w:pPr>
      <w:r w:rsidRPr="00D83082">
        <w:rPr>
          <w:rFonts w:ascii="Arial" w:hAnsi="Arial" w:cs="Arial"/>
        </w:rPr>
        <w:t xml:space="preserve">However, I recognise several areas for development. I have not yet completed a nursing degree or obtained NMC registration, both of which are essential for practice. My direct clinical experience is limited, particularly in advanced technical procedures such as medication administration and the development and coordination of individualised care plans. Additionally, my leadership and conflict resolution skills need further development to </w:t>
      </w:r>
      <w:r w:rsidRPr="00D83082">
        <w:rPr>
          <w:rFonts w:ascii="Arial" w:hAnsi="Arial" w:cs="Arial"/>
        </w:rPr>
        <w:lastRenderedPageBreak/>
        <w:t xml:space="preserve">prepare for future </w:t>
      </w:r>
      <w:r w:rsidRPr="00DB632E">
        <w:rPr>
          <w:rFonts w:ascii="Arial" w:hAnsi="Arial" w:cs="Arial"/>
        </w:rPr>
        <w:t>management</w:t>
      </w:r>
      <w:r w:rsidRPr="00D83082">
        <w:rPr>
          <w:rFonts w:ascii="Arial" w:hAnsi="Arial" w:cs="Arial"/>
        </w:rPr>
        <w:t xml:space="preserve"> responsibilities. I aim to strengthen these areas through formal education, clinical placements and mentorship.</w:t>
      </w:r>
    </w:p>
    <w:p w14:paraId="3F82A6BA" w14:textId="77777777" w:rsidR="003F5340" w:rsidRPr="00DB632E" w:rsidRDefault="003F5340" w:rsidP="00DB632E">
      <w:pPr>
        <w:pStyle w:val="Heading1"/>
        <w:spacing w:line="360" w:lineRule="auto"/>
        <w:rPr>
          <w:rFonts w:ascii="Arial" w:hAnsi="Arial" w:cs="Arial"/>
          <w:b/>
          <w:bCs/>
          <w:color w:val="auto"/>
          <w:sz w:val="22"/>
          <w:szCs w:val="22"/>
        </w:rPr>
      </w:pPr>
      <w:bookmarkStart w:id="10" w:name="_Toc213706019"/>
      <w:bookmarkStart w:id="11" w:name="_Toc213706057"/>
      <w:r w:rsidRPr="00DB632E">
        <w:rPr>
          <w:rFonts w:ascii="Arial" w:hAnsi="Arial" w:cs="Arial"/>
          <w:b/>
          <w:bCs/>
          <w:color w:val="auto"/>
          <w:sz w:val="22"/>
          <w:szCs w:val="22"/>
        </w:rPr>
        <w:t>Professional Self-Assessment and Support Systems</w:t>
      </w:r>
      <w:bookmarkEnd w:id="10"/>
      <w:bookmarkEnd w:id="11"/>
    </w:p>
    <w:p w14:paraId="1242FC8C" w14:textId="3E756A90" w:rsidR="003F5340" w:rsidRPr="00DB632E" w:rsidRDefault="003F5340" w:rsidP="00DB632E">
      <w:pPr>
        <w:spacing w:line="360" w:lineRule="auto"/>
        <w:rPr>
          <w:rFonts w:ascii="Arial" w:hAnsi="Arial" w:cs="Arial"/>
        </w:rPr>
      </w:pPr>
      <w:r w:rsidRPr="00DB632E">
        <w:rPr>
          <w:rFonts w:ascii="Arial" w:hAnsi="Arial" w:cs="Arial"/>
        </w:rPr>
        <w:t>To evaluate my competencies effectively, I applied reflective frameworks such as Gibbs’ Reflective Cycle (1988) and a SWOT analysis. These tools helped me identify key strengths in communication, empathy and teamwork, as well as areas of weakness, including limited clinical experience and leadership capability. They also revealed valuable opportunities for growth through mentorship and degree training, alongside potential threats such as competition, workload and stress. This reflective process aligns with Kolb’s (1984) experiential learning theory, which emphasises the importance of developing understanding through experience and reflection</w:t>
      </w:r>
      <w:r w:rsidR="00876AE8" w:rsidRPr="00DB632E">
        <w:rPr>
          <w:rFonts w:ascii="Arial" w:hAnsi="Arial" w:cs="Arial"/>
        </w:rPr>
        <w:t xml:space="preserve"> (</w:t>
      </w:r>
      <w:r w:rsidR="00876AE8" w:rsidRPr="00DB632E">
        <w:rPr>
          <w:rFonts w:ascii="Arial" w:hAnsi="Arial" w:cs="Arial"/>
        </w:rPr>
        <w:t>McLeod</w:t>
      </w:r>
      <w:r w:rsidR="00876AE8" w:rsidRPr="00DB632E">
        <w:rPr>
          <w:rFonts w:ascii="Arial" w:hAnsi="Arial" w:cs="Arial"/>
        </w:rPr>
        <w:t>, 2025)</w:t>
      </w:r>
      <w:r w:rsidRPr="00DB632E">
        <w:rPr>
          <w:rFonts w:ascii="Arial" w:hAnsi="Arial" w:cs="Arial"/>
        </w:rPr>
        <w:t>.</w:t>
      </w:r>
    </w:p>
    <w:p w14:paraId="2EDF4B92" w14:textId="77777777" w:rsidR="003F5340" w:rsidRPr="00D83082" w:rsidRDefault="003F5340" w:rsidP="00DB632E">
      <w:pPr>
        <w:spacing w:line="360" w:lineRule="auto"/>
        <w:rPr>
          <w:rFonts w:ascii="Arial" w:hAnsi="Arial" w:cs="Arial"/>
        </w:rPr>
      </w:pPr>
      <w:r w:rsidRPr="00D83082">
        <w:rPr>
          <w:rFonts w:ascii="Arial" w:hAnsi="Arial" w:cs="Arial"/>
        </w:rPr>
        <w:t>Mentorship will play a vital role in my professional development. Engaging with experienced paediatric nurses during placements will enable me to receive feedback, observe best practices and build confidence in clinical skills. Academic tutors and career advisors will also support me in refining my goals and tracking progress. Additionally, joining professional organisations such as the Royal College of Nursing (RCN) will provide access to resources, events and peer networks that foster lifelong learning and professional growth.</w:t>
      </w:r>
    </w:p>
    <w:p w14:paraId="4762E92B" w14:textId="77777777" w:rsidR="003F5340" w:rsidRPr="00D83082" w:rsidRDefault="003F5340" w:rsidP="00DB632E">
      <w:pPr>
        <w:spacing w:line="360" w:lineRule="auto"/>
        <w:rPr>
          <w:rFonts w:ascii="Arial" w:hAnsi="Arial" w:cs="Arial"/>
          <w:b/>
          <w:bCs/>
        </w:rPr>
      </w:pPr>
      <w:r w:rsidRPr="00D83082">
        <w:rPr>
          <w:rFonts w:ascii="Arial" w:hAnsi="Arial" w:cs="Arial"/>
          <w:b/>
          <w:bCs/>
        </w:rPr>
        <w:t>My Unique Value and Personal Brand</w:t>
      </w:r>
    </w:p>
    <w:p w14:paraId="3897FB40" w14:textId="645809E2" w:rsidR="003F5340" w:rsidRPr="00D83082" w:rsidRDefault="00032FF9" w:rsidP="00DB632E">
      <w:pPr>
        <w:spacing w:line="360" w:lineRule="auto"/>
        <w:rPr>
          <w:rFonts w:ascii="Arial" w:hAnsi="Arial" w:cs="Arial"/>
        </w:rPr>
      </w:pPr>
      <w:r w:rsidRPr="00DB632E">
        <w:rPr>
          <w:rFonts w:ascii="Arial" w:hAnsi="Arial" w:cs="Arial"/>
        </w:rPr>
        <w:t xml:space="preserve">Bonsu and Anim-Wright, </w:t>
      </w:r>
      <w:r w:rsidRPr="00DB632E">
        <w:rPr>
          <w:rFonts w:ascii="Arial" w:hAnsi="Arial" w:cs="Arial"/>
        </w:rPr>
        <w:t>(</w:t>
      </w:r>
      <w:r w:rsidRPr="00DB632E">
        <w:rPr>
          <w:rFonts w:ascii="Arial" w:hAnsi="Arial" w:cs="Arial"/>
        </w:rPr>
        <w:t>2024</w:t>
      </w:r>
      <w:r w:rsidRPr="00DB632E">
        <w:rPr>
          <w:rFonts w:ascii="Arial" w:hAnsi="Arial" w:cs="Arial"/>
        </w:rPr>
        <w:t xml:space="preserve">) states </w:t>
      </w:r>
      <w:r w:rsidR="003F5340" w:rsidRPr="00D83082">
        <w:rPr>
          <w:rFonts w:ascii="Arial" w:hAnsi="Arial" w:cs="Arial"/>
        </w:rPr>
        <w:t>personal</w:t>
      </w:r>
      <w:r w:rsidR="003F5340" w:rsidRPr="00D83082">
        <w:rPr>
          <w:rFonts w:ascii="Arial" w:hAnsi="Arial" w:cs="Arial"/>
          <w:b/>
          <w:bCs/>
        </w:rPr>
        <w:t xml:space="preserve"> </w:t>
      </w:r>
      <w:r w:rsidR="003F5340" w:rsidRPr="00D83082">
        <w:rPr>
          <w:rFonts w:ascii="Arial" w:hAnsi="Arial" w:cs="Arial"/>
        </w:rPr>
        <w:t>brand is the professional identity an individual develops to communicate their values, skills and purpose</w:t>
      </w:r>
      <w:r w:rsidRPr="00DB632E">
        <w:rPr>
          <w:rFonts w:ascii="Arial" w:hAnsi="Arial" w:cs="Arial"/>
        </w:rPr>
        <w:t xml:space="preserve">. </w:t>
      </w:r>
      <w:r w:rsidR="003F5340" w:rsidRPr="00D83082">
        <w:rPr>
          <w:rFonts w:ascii="Arial" w:hAnsi="Arial" w:cs="Arial"/>
        </w:rPr>
        <w:t>In health and social care, a strong personal brand must align with professional ethics, integrity and the principles of compassionate care. My personal brand is founded on empathy, resilience and commitment to child-centred, holistic care. These values reflect both the NHS Constitution (NHS England, 2023) and the NMC Code (2018).</w:t>
      </w:r>
    </w:p>
    <w:p w14:paraId="2F4D07C7" w14:textId="49CBA539" w:rsidR="003F5340" w:rsidRPr="00D83082" w:rsidRDefault="003F5340" w:rsidP="00DB632E">
      <w:pPr>
        <w:spacing w:line="360" w:lineRule="auto"/>
        <w:rPr>
          <w:rFonts w:ascii="Arial" w:hAnsi="Arial" w:cs="Arial"/>
        </w:rPr>
      </w:pPr>
      <w:r w:rsidRPr="00D83082">
        <w:rPr>
          <w:rFonts w:ascii="Arial" w:hAnsi="Arial" w:cs="Arial"/>
        </w:rPr>
        <w:t>To strengthen this brand, I will maintain a professional LinkedIn profile showcasing my qualifications, experiences and reflections on healthcare practice. Sharing evidence-based insights, engaging in professional discussions and connecting with healthcare professionals will enhance my visibility and credibility (Labrecque et al., 2011). I will also build a professional</w:t>
      </w:r>
      <w:r w:rsidRPr="00D83082">
        <w:rPr>
          <w:rFonts w:ascii="Arial" w:hAnsi="Arial" w:cs="Arial"/>
          <w:b/>
          <w:bCs/>
        </w:rPr>
        <w:t xml:space="preserve"> </w:t>
      </w:r>
      <w:r w:rsidRPr="00D83082">
        <w:rPr>
          <w:rFonts w:ascii="Arial" w:hAnsi="Arial" w:cs="Arial"/>
        </w:rPr>
        <w:t>portfolio containing reflective journals, academic achievements and placement evaluations. This will demonstrate my growth and align with the NHS Leadership Academy (2011) model of continuous self-improvement.</w:t>
      </w:r>
      <w:r w:rsidR="0046215F" w:rsidRPr="00DB632E">
        <w:rPr>
          <w:rFonts w:ascii="Arial" w:hAnsi="Arial" w:cs="Arial"/>
        </w:rPr>
        <w:t xml:space="preserve"> </w:t>
      </w:r>
      <w:r w:rsidRPr="00D83082">
        <w:rPr>
          <w:rFonts w:ascii="Arial" w:hAnsi="Arial" w:cs="Arial"/>
        </w:rPr>
        <w:t xml:space="preserve">By consistently displaying compassion, </w:t>
      </w:r>
      <w:r w:rsidR="0046215F" w:rsidRPr="00DB632E">
        <w:rPr>
          <w:rFonts w:ascii="Arial" w:hAnsi="Arial" w:cs="Arial"/>
        </w:rPr>
        <w:t>professionalism</w:t>
      </w:r>
      <w:r w:rsidRPr="00D83082">
        <w:rPr>
          <w:rFonts w:ascii="Arial" w:hAnsi="Arial" w:cs="Arial"/>
        </w:rPr>
        <w:t xml:space="preserve"> and accountability, I will cultivate a reputation that aligns with the NHS values of care, respect and excellence.</w:t>
      </w:r>
    </w:p>
    <w:p w14:paraId="39303B1B" w14:textId="77777777" w:rsidR="003F5340" w:rsidRPr="00DB632E" w:rsidRDefault="003F5340" w:rsidP="00DB632E">
      <w:pPr>
        <w:pStyle w:val="Heading1"/>
        <w:spacing w:line="360" w:lineRule="auto"/>
        <w:rPr>
          <w:rFonts w:ascii="Arial" w:hAnsi="Arial" w:cs="Arial"/>
          <w:b/>
          <w:bCs/>
          <w:color w:val="auto"/>
          <w:sz w:val="22"/>
          <w:szCs w:val="22"/>
        </w:rPr>
      </w:pPr>
      <w:bookmarkStart w:id="12" w:name="_Toc213706020"/>
      <w:bookmarkStart w:id="13" w:name="_Toc213706058"/>
      <w:r w:rsidRPr="00DB632E">
        <w:rPr>
          <w:rFonts w:ascii="Arial" w:hAnsi="Arial" w:cs="Arial"/>
          <w:b/>
          <w:bCs/>
          <w:color w:val="auto"/>
          <w:sz w:val="22"/>
          <w:szCs w:val="22"/>
        </w:rPr>
        <w:lastRenderedPageBreak/>
        <w:t>Promoting My Professional Identity</w:t>
      </w:r>
      <w:bookmarkEnd w:id="12"/>
      <w:bookmarkEnd w:id="13"/>
    </w:p>
    <w:p w14:paraId="0A583E2C" w14:textId="77777777" w:rsidR="003F5340" w:rsidRPr="00D83082" w:rsidRDefault="003F5340" w:rsidP="00DB632E">
      <w:pPr>
        <w:spacing w:line="360" w:lineRule="auto"/>
        <w:rPr>
          <w:rFonts w:ascii="Arial" w:hAnsi="Arial" w:cs="Arial"/>
        </w:rPr>
      </w:pPr>
      <w:r w:rsidRPr="00D83082">
        <w:rPr>
          <w:rFonts w:ascii="Arial" w:hAnsi="Arial" w:cs="Arial"/>
        </w:rPr>
        <w:t>Promoting my professional identity involves both digital presence and face-to-face engagement. I will use my CV, cover letters and LinkedIn profile to highlight my achievements, training and values. By tailoring these materials to specific paediatric nursing roles, I can communicate my commitment to high-quality, evidence-based care (NHS Employers, 2023).</w:t>
      </w:r>
    </w:p>
    <w:p w14:paraId="7655DCC5" w14:textId="77777777" w:rsidR="003F5340" w:rsidRPr="00D83082" w:rsidRDefault="003F5340" w:rsidP="00DB632E">
      <w:pPr>
        <w:spacing w:line="360" w:lineRule="auto"/>
        <w:rPr>
          <w:rFonts w:ascii="Arial" w:hAnsi="Arial" w:cs="Arial"/>
        </w:rPr>
      </w:pPr>
      <w:r w:rsidRPr="00D83082">
        <w:rPr>
          <w:rFonts w:ascii="Arial" w:hAnsi="Arial" w:cs="Arial"/>
        </w:rPr>
        <w:t>During clinical placements, I will uphold the NMC Code (2018) by demonstrating professionalism, integrity and effective teamwork. Active participation in RCN workshops, NHS webinars and healthcare conferences will allow me to expand my knowledge and network with experts. Engaging in discussions on paediatric care innovation will further enhance my credibility as a reflective and motivated practitioner.</w:t>
      </w:r>
    </w:p>
    <w:p w14:paraId="57037A02" w14:textId="77777777" w:rsidR="003F5340" w:rsidRPr="00DB632E" w:rsidRDefault="003F5340" w:rsidP="00DB632E">
      <w:pPr>
        <w:pStyle w:val="Heading1"/>
        <w:spacing w:line="360" w:lineRule="auto"/>
        <w:rPr>
          <w:rFonts w:ascii="Arial" w:hAnsi="Arial" w:cs="Arial"/>
          <w:b/>
          <w:bCs/>
          <w:color w:val="auto"/>
          <w:sz w:val="22"/>
          <w:szCs w:val="22"/>
        </w:rPr>
      </w:pPr>
      <w:bookmarkStart w:id="14" w:name="_Toc213706021"/>
      <w:bookmarkStart w:id="15" w:name="_Toc213706059"/>
      <w:r w:rsidRPr="00DB632E">
        <w:rPr>
          <w:rFonts w:ascii="Arial" w:hAnsi="Arial" w:cs="Arial"/>
          <w:b/>
          <w:bCs/>
          <w:color w:val="auto"/>
          <w:sz w:val="22"/>
          <w:szCs w:val="22"/>
        </w:rPr>
        <w:t>Building a Professional Network</w:t>
      </w:r>
      <w:bookmarkEnd w:id="14"/>
      <w:bookmarkEnd w:id="15"/>
    </w:p>
    <w:p w14:paraId="3B6C9617" w14:textId="62F55B2D" w:rsidR="003F5340" w:rsidRPr="00D83082" w:rsidRDefault="003F5340" w:rsidP="00DB632E">
      <w:pPr>
        <w:spacing w:line="360" w:lineRule="auto"/>
        <w:rPr>
          <w:rFonts w:ascii="Arial" w:hAnsi="Arial" w:cs="Arial"/>
        </w:rPr>
      </w:pPr>
      <w:r w:rsidRPr="00D83082">
        <w:rPr>
          <w:rFonts w:ascii="Arial" w:hAnsi="Arial" w:cs="Arial"/>
        </w:rPr>
        <w:t>Networking is a key employability strategy in health and social care</w:t>
      </w:r>
      <w:r w:rsidR="00FA06E1" w:rsidRPr="00DB632E">
        <w:rPr>
          <w:rFonts w:ascii="Arial" w:hAnsi="Arial" w:cs="Arial"/>
        </w:rPr>
        <w:t xml:space="preserve">. </w:t>
      </w:r>
      <w:proofErr w:type="spellStart"/>
      <w:r w:rsidR="00FA06E1" w:rsidRPr="00DB632E">
        <w:rPr>
          <w:rFonts w:ascii="Arial" w:hAnsi="Arial" w:cs="Arial"/>
        </w:rPr>
        <w:t>Alharsan</w:t>
      </w:r>
      <w:proofErr w:type="spellEnd"/>
      <w:r w:rsidR="00FA06E1" w:rsidRPr="00DB632E">
        <w:rPr>
          <w:rFonts w:ascii="Arial" w:hAnsi="Arial" w:cs="Arial"/>
        </w:rPr>
        <w:t>,</w:t>
      </w:r>
      <w:r w:rsidR="00FA06E1" w:rsidRPr="00DB632E">
        <w:rPr>
          <w:rFonts w:ascii="Arial" w:hAnsi="Arial" w:cs="Arial"/>
        </w:rPr>
        <w:t xml:space="preserve"> (2025) emphasises that professional networking enables access to mentorship, continuous learning opportunities and career advancement, which are essential for nurses seeking to enhance their competencies and professional development.</w:t>
      </w:r>
      <w:r w:rsidRPr="00D83082">
        <w:rPr>
          <w:rFonts w:ascii="Arial" w:hAnsi="Arial" w:cs="Arial"/>
        </w:rPr>
        <w:t xml:space="preserve"> I plan to join professional associations such as the RCN, the NHS Talent Management Network and local paediatric healthcare groups. Participating in student forums and career fairs will also expand my visibility and access to guidance from experienced professionals.</w:t>
      </w:r>
    </w:p>
    <w:p w14:paraId="4FC6B165" w14:textId="1A690E26" w:rsidR="003F5340" w:rsidRPr="00D83082" w:rsidRDefault="003F5340" w:rsidP="00DB632E">
      <w:pPr>
        <w:spacing w:line="360" w:lineRule="auto"/>
        <w:rPr>
          <w:rFonts w:ascii="Arial" w:hAnsi="Arial" w:cs="Arial"/>
        </w:rPr>
      </w:pPr>
      <w:r w:rsidRPr="00D83082">
        <w:rPr>
          <w:rFonts w:ascii="Arial" w:hAnsi="Arial" w:cs="Arial"/>
        </w:rPr>
        <w:t>Mentors will be crucial to my journey. Through placements, I aim to build relationships with senior nurses who can provide constructive feedback and model clinical leadership (</w:t>
      </w:r>
      <w:r w:rsidR="00941064" w:rsidRPr="00DB632E">
        <w:rPr>
          <w:rFonts w:ascii="Arial" w:hAnsi="Arial" w:cs="Arial"/>
        </w:rPr>
        <w:t>Huybrecht</w:t>
      </w:r>
      <w:r w:rsidRPr="00D83082">
        <w:rPr>
          <w:rFonts w:ascii="Arial" w:hAnsi="Arial" w:cs="Arial"/>
        </w:rPr>
        <w:t>,</w:t>
      </w:r>
      <w:r w:rsidR="00941064" w:rsidRPr="00DB632E">
        <w:rPr>
          <w:rFonts w:ascii="Arial" w:hAnsi="Arial" w:cs="Arial"/>
        </w:rPr>
        <w:t xml:space="preserve"> </w:t>
      </w:r>
      <w:r w:rsidR="00941064" w:rsidRPr="00DB632E">
        <w:rPr>
          <w:rFonts w:ascii="Arial" w:hAnsi="Arial" w:cs="Arial"/>
          <w:i/>
          <w:iCs/>
        </w:rPr>
        <w:t>et al.,</w:t>
      </w:r>
      <w:r w:rsidRPr="00D83082">
        <w:rPr>
          <w:rFonts w:ascii="Arial" w:hAnsi="Arial" w:cs="Arial"/>
        </w:rPr>
        <w:t xml:space="preserve"> </w:t>
      </w:r>
      <w:r w:rsidR="00941064" w:rsidRPr="00DB632E">
        <w:rPr>
          <w:rFonts w:ascii="Arial" w:hAnsi="Arial" w:cs="Arial"/>
        </w:rPr>
        <w:t>2011</w:t>
      </w:r>
      <w:r w:rsidRPr="00D83082">
        <w:rPr>
          <w:rFonts w:ascii="Arial" w:hAnsi="Arial" w:cs="Arial"/>
        </w:rPr>
        <w:t>). Volunteering in community health programmes will also help me form valuable bridging</w:t>
      </w:r>
      <w:r w:rsidRPr="00D83082">
        <w:rPr>
          <w:rFonts w:ascii="Arial" w:hAnsi="Arial" w:cs="Arial"/>
          <w:b/>
          <w:bCs/>
        </w:rPr>
        <w:t xml:space="preserve"> </w:t>
      </w:r>
      <w:r w:rsidRPr="00D83082">
        <w:rPr>
          <w:rFonts w:ascii="Arial" w:hAnsi="Arial" w:cs="Arial"/>
        </w:rPr>
        <w:t>connections, linking personal experience with broader healthcare practice. This will enhance my employability, confidence and career sustainability.</w:t>
      </w:r>
    </w:p>
    <w:p w14:paraId="14903CA5" w14:textId="77777777" w:rsidR="003F5340" w:rsidRPr="00D83082" w:rsidRDefault="003F5340" w:rsidP="00DB632E">
      <w:pPr>
        <w:spacing w:line="360" w:lineRule="auto"/>
        <w:rPr>
          <w:rFonts w:ascii="Arial" w:hAnsi="Arial" w:cs="Arial"/>
          <w:b/>
          <w:bCs/>
        </w:rPr>
      </w:pPr>
      <w:r w:rsidRPr="00D83082">
        <w:rPr>
          <w:rFonts w:ascii="Arial" w:hAnsi="Arial" w:cs="Arial"/>
          <w:b/>
          <w:bCs/>
        </w:rPr>
        <w:t>Action Plan and Timeline</w:t>
      </w:r>
    </w:p>
    <w:p w14:paraId="7C734E52" w14:textId="77777777" w:rsidR="003F5340" w:rsidRPr="00D83082" w:rsidRDefault="003F5340" w:rsidP="00DB632E">
      <w:pPr>
        <w:spacing w:line="360" w:lineRule="auto"/>
        <w:rPr>
          <w:rFonts w:ascii="Arial" w:hAnsi="Arial" w:cs="Arial"/>
          <w:b/>
          <w:bCs/>
        </w:rPr>
      </w:pPr>
      <w:r w:rsidRPr="00D83082">
        <w:rPr>
          <w:rFonts w:ascii="Arial" w:hAnsi="Arial" w:cs="Arial"/>
          <w:b/>
          <w:bCs/>
        </w:rPr>
        <w:t>Short-Term Goals (0–12 months)</w:t>
      </w:r>
    </w:p>
    <w:p w14:paraId="6E908B75" w14:textId="77777777" w:rsidR="003F5340" w:rsidRPr="00D83082" w:rsidRDefault="003F5340" w:rsidP="00DB632E">
      <w:pPr>
        <w:numPr>
          <w:ilvl w:val="0"/>
          <w:numId w:val="4"/>
        </w:numPr>
        <w:spacing w:line="360" w:lineRule="auto"/>
        <w:rPr>
          <w:rFonts w:ascii="Arial" w:hAnsi="Arial" w:cs="Arial"/>
        </w:rPr>
      </w:pPr>
      <w:r w:rsidRPr="00D83082">
        <w:rPr>
          <w:rFonts w:ascii="Arial" w:hAnsi="Arial" w:cs="Arial"/>
        </w:rPr>
        <w:t>Apply for a BSc (Hons) in Children’s Nursing at an accredited university.</w:t>
      </w:r>
    </w:p>
    <w:p w14:paraId="3A430875" w14:textId="77777777" w:rsidR="003F5340" w:rsidRPr="00D83082" w:rsidRDefault="003F5340" w:rsidP="00DB632E">
      <w:pPr>
        <w:numPr>
          <w:ilvl w:val="0"/>
          <w:numId w:val="4"/>
        </w:numPr>
        <w:spacing w:line="360" w:lineRule="auto"/>
        <w:rPr>
          <w:rFonts w:ascii="Arial" w:hAnsi="Arial" w:cs="Arial"/>
        </w:rPr>
      </w:pPr>
      <w:r w:rsidRPr="00D83082">
        <w:rPr>
          <w:rFonts w:ascii="Arial" w:hAnsi="Arial" w:cs="Arial"/>
        </w:rPr>
        <w:t>Gain further experience in health and social care through employment or volunteering.</w:t>
      </w:r>
    </w:p>
    <w:p w14:paraId="38A83B35" w14:textId="77777777" w:rsidR="003F5340" w:rsidRPr="00D83082" w:rsidRDefault="003F5340" w:rsidP="00DB632E">
      <w:pPr>
        <w:numPr>
          <w:ilvl w:val="0"/>
          <w:numId w:val="4"/>
        </w:numPr>
        <w:spacing w:line="360" w:lineRule="auto"/>
        <w:rPr>
          <w:rFonts w:ascii="Arial" w:hAnsi="Arial" w:cs="Arial"/>
        </w:rPr>
      </w:pPr>
      <w:r w:rsidRPr="00D83082">
        <w:rPr>
          <w:rFonts w:ascii="Arial" w:hAnsi="Arial" w:cs="Arial"/>
        </w:rPr>
        <w:t>Create and maintain a professional LinkedIn profile.</w:t>
      </w:r>
    </w:p>
    <w:p w14:paraId="28F43DC4" w14:textId="77777777" w:rsidR="003F5340" w:rsidRPr="00D83082" w:rsidRDefault="003F5340" w:rsidP="00DB632E">
      <w:pPr>
        <w:numPr>
          <w:ilvl w:val="0"/>
          <w:numId w:val="4"/>
        </w:numPr>
        <w:spacing w:line="360" w:lineRule="auto"/>
        <w:rPr>
          <w:rFonts w:ascii="Arial" w:hAnsi="Arial" w:cs="Arial"/>
        </w:rPr>
      </w:pPr>
      <w:r w:rsidRPr="00D83082">
        <w:rPr>
          <w:rFonts w:ascii="Arial" w:hAnsi="Arial" w:cs="Arial"/>
        </w:rPr>
        <w:t>Attend NHS career fairs and RCN workshops to explore paediatric specialisms.</w:t>
      </w:r>
    </w:p>
    <w:p w14:paraId="3CF2560E" w14:textId="77777777" w:rsidR="003F5340" w:rsidRPr="00D83082" w:rsidRDefault="003F5340" w:rsidP="00DB632E">
      <w:pPr>
        <w:numPr>
          <w:ilvl w:val="0"/>
          <w:numId w:val="4"/>
        </w:numPr>
        <w:spacing w:line="360" w:lineRule="auto"/>
        <w:rPr>
          <w:rFonts w:ascii="Arial" w:hAnsi="Arial" w:cs="Arial"/>
        </w:rPr>
      </w:pPr>
      <w:r w:rsidRPr="00D83082">
        <w:rPr>
          <w:rFonts w:ascii="Arial" w:hAnsi="Arial" w:cs="Arial"/>
        </w:rPr>
        <w:lastRenderedPageBreak/>
        <w:t>Complete additional courses in infection control, mental health awareness and communication in care.</w:t>
      </w:r>
    </w:p>
    <w:p w14:paraId="37DC265C" w14:textId="77777777" w:rsidR="003F5340" w:rsidRPr="00D83082" w:rsidRDefault="003F5340" w:rsidP="00DB632E">
      <w:pPr>
        <w:spacing w:line="360" w:lineRule="auto"/>
        <w:rPr>
          <w:rFonts w:ascii="Arial" w:hAnsi="Arial" w:cs="Arial"/>
          <w:b/>
          <w:bCs/>
        </w:rPr>
      </w:pPr>
      <w:r w:rsidRPr="00D83082">
        <w:rPr>
          <w:rFonts w:ascii="Arial" w:hAnsi="Arial" w:cs="Arial"/>
          <w:b/>
          <w:bCs/>
        </w:rPr>
        <w:t>Medium-Term Goals (1–3 years)</w:t>
      </w:r>
    </w:p>
    <w:p w14:paraId="13B87802" w14:textId="77777777" w:rsidR="003F5340" w:rsidRPr="00D83082" w:rsidRDefault="003F5340" w:rsidP="00DB632E">
      <w:pPr>
        <w:numPr>
          <w:ilvl w:val="0"/>
          <w:numId w:val="5"/>
        </w:numPr>
        <w:spacing w:line="360" w:lineRule="auto"/>
        <w:rPr>
          <w:rFonts w:ascii="Arial" w:hAnsi="Arial" w:cs="Arial"/>
        </w:rPr>
      </w:pPr>
      <w:r w:rsidRPr="00D83082">
        <w:rPr>
          <w:rFonts w:ascii="Arial" w:hAnsi="Arial" w:cs="Arial"/>
        </w:rPr>
        <w:t>Complete the first two years of the nursing degree.</w:t>
      </w:r>
    </w:p>
    <w:p w14:paraId="26E09D60" w14:textId="77777777" w:rsidR="003F5340" w:rsidRPr="00D83082" w:rsidRDefault="003F5340" w:rsidP="00DB632E">
      <w:pPr>
        <w:numPr>
          <w:ilvl w:val="0"/>
          <w:numId w:val="5"/>
        </w:numPr>
        <w:spacing w:line="360" w:lineRule="auto"/>
        <w:rPr>
          <w:rFonts w:ascii="Arial" w:hAnsi="Arial" w:cs="Arial"/>
        </w:rPr>
      </w:pPr>
      <w:r w:rsidRPr="00D83082">
        <w:rPr>
          <w:rFonts w:ascii="Arial" w:hAnsi="Arial" w:cs="Arial"/>
        </w:rPr>
        <w:t>Undertake clinical placements in paediatric and community settings.</w:t>
      </w:r>
    </w:p>
    <w:p w14:paraId="12022BA4" w14:textId="77777777" w:rsidR="003F5340" w:rsidRPr="00D83082" w:rsidRDefault="003F5340" w:rsidP="00DB632E">
      <w:pPr>
        <w:numPr>
          <w:ilvl w:val="0"/>
          <w:numId w:val="5"/>
        </w:numPr>
        <w:spacing w:line="360" w:lineRule="auto"/>
        <w:rPr>
          <w:rFonts w:ascii="Arial" w:hAnsi="Arial" w:cs="Arial"/>
        </w:rPr>
      </w:pPr>
      <w:r w:rsidRPr="00D83082">
        <w:rPr>
          <w:rFonts w:ascii="Arial" w:hAnsi="Arial" w:cs="Arial"/>
        </w:rPr>
        <w:t>Seek regular mentorship from experienced nurses.</w:t>
      </w:r>
    </w:p>
    <w:p w14:paraId="7850FC28" w14:textId="77777777" w:rsidR="003F5340" w:rsidRPr="00D83082" w:rsidRDefault="003F5340" w:rsidP="00DB632E">
      <w:pPr>
        <w:numPr>
          <w:ilvl w:val="0"/>
          <w:numId w:val="5"/>
        </w:numPr>
        <w:spacing w:line="360" w:lineRule="auto"/>
        <w:rPr>
          <w:rFonts w:ascii="Arial" w:hAnsi="Arial" w:cs="Arial"/>
        </w:rPr>
      </w:pPr>
      <w:r w:rsidRPr="00D83082">
        <w:rPr>
          <w:rFonts w:ascii="Arial" w:hAnsi="Arial" w:cs="Arial"/>
        </w:rPr>
        <w:t>Develop leadership, time management and resilience through reflective learning.</w:t>
      </w:r>
    </w:p>
    <w:p w14:paraId="55E6729B" w14:textId="77777777" w:rsidR="003F5340" w:rsidRPr="00D83082" w:rsidRDefault="003F5340" w:rsidP="00DB632E">
      <w:pPr>
        <w:numPr>
          <w:ilvl w:val="0"/>
          <w:numId w:val="5"/>
        </w:numPr>
        <w:spacing w:line="360" w:lineRule="auto"/>
        <w:rPr>
          <w:rFonts w:ascii="Arial" w:hAnsi="Arial" w:cs="Arial"/>
        </w:rPr>
      </w:pPr>
      <w:r w:rsidRPr="00D83082">
        <w:rPr>
          <w:rFonts w:ascii="Arial" w:hAnsi="Arial" w:cs="Arial"/>
        </w:rPr>
        <w:t>Contribute to student nursing forums and professional discussions online.</w:t>
      </w:r>
    </w:p>
    <w:p w14:paraId="04C789B1" w14:textId="77777777" w:rsidR="003F5340" w:rsidRPr="00D83082" w:rsidRDefault="003F5340" w:rsidP="00DB632E">
      <w:pPr>
        <w:spacing w:line="360" w:lineRule="auto"/>
        <w:rPr>
          <w:rFonts w:ascii="Arial" w:hAnsi="Arial" w:cs="Arial"/>
          <w:b/>
          <w:bCs/>
        </w:rPr>
      </w:pPr>
      <w:r w:rsidRPr="00D83082">
        <w:rPr>
          <w:rFonts w:ascii="Arial" w:hAnsi="Arial" w:cs="Arial"/>
          <w:b/>
          <w:bCs/>
        </w:rPr>
        <w:t>Long-Term Goals (3–5 years)</w:t>
      </w:r>
    </w:p>
    <w:p w14:paraId="75F9F58F" w14:textId="0FE76F8E" w:rsidR="003F5340" w:rsidRPr="00D83082" w:rsidRDefault="006949CD" w:rsidP="00DB632E">
      <w:pPr>
        <w:numPr>
          <w:ilvl w:val="0"/>
          <w:numId w:val="6"/>
        </w:numPr>
        <w:spacing w:line="360" w:lineRule="auto"/>
        <w:rPr>
          <w:rFonts w:ascii="Arial" w:hAnsi="Arial" w:cs="Arial"/>
        </w:rPr>
      </w:pPr>
      <w:r w:rsidRPr="00DB632E">
        <w:rPr>
          <w:rFonts w:ascii="Arial" w:hAnsi="Arial" w:cs="Arial"/>
        </w:rPr>
        <w:t>C</w:t>
      </w:r>
      <w:r w:rsidR="003F5340" w:rsidRPr="00D83082">
        <w:rPr>
          <w:rFonts w:ascii="Arial" w:hAnsi="Arial" w:cs="Arial"/>
        </w:rPr>
        <w:t>omplete the BSc (Hons) in Children’s Nursing and obtain NMC registration.</w:t>
      </w:r>
    </w:p>
    <w:p w14:paraId="114E59E0" w14:textId="77777777" w:rsidR="003F5340" w:rsidRPr="00D83082" w:rsidRDefault="003F5340" w:rsidP="00DB632E">
      <w:pPr>
        <w:numPr>
          <w:ilvl w:val="0"/>
          <w:numId w:val="6"/>
        </w:numPr>
        <w:spacing w:line="360" w:lineRule="auto"/>
        <w:rPr>
          <w:rFonts w:ascii="Arial" w:hAnsi="Arial" w:cs="Arial"/>
        </w:rPr>
      </w:pPr>
      <w:r w:rsidRPr="00D83082">
        <w:rPr>
          <w:rFonts w:ascii="Arial" w:hAnsi="Arial" w:cs="Arial"/>
        </w:rPr>
        <w:t>Apply for a Children’s Nurse (Band 5) role within the NHS.</w:t>
      </w:r>
    </w:p>
    <w:p w14:paraId="05DAA1A6" w14:textId="77777777" w:rsidR="003F5340" w:rsidRPr="00D83082" w:rsidRDefault="003F5340" w:rsidP="00DB632E">
      <w:pPr>
        <w:numPr>
          <w:ilvl w:val="0"/>
          <w:numId w:val="6"/>
        </w:numPr>
        <w:spacing w:line="360" w:lineRule="auto"/>
        <w:rPr>
          <w:rFonts w:ascii="Arial" w:hAnsi="Arial" w:cs="Arial"/>
        </w:rPr>
      </w:pPr>
      <w:r w:rsidRPr="00D83082">
        <w:rPr>
          <w:rFonts w:ascii="Arial" w:hAnsi="Arial" w:cs="Arial"/>
        </w:rPr>
        <w:t>Engage in Continuous Professional Development (CPD) in areas such as child mental health or neonatal care.</w:t>
      </w:r>
    </w:p>
    <w:p w14:paraId="2F78046B" w14:textId="77777777" w:rsidR="003F5340" w:rsidRPr="00D83082" w:rsidRDefault="003F5340" w:rsidP="00DB632E">
      <w:pPr>
        <w:numPr>
          <w:ilvl w:val="0"/>
          <w:numId w:val="6"/>
        </w:numPr>
        <w:spacing w:line="360" w:lineRule="auto"/>
        <w:rPr>
          <w:rFonts w:ascii="Arial" w:hAnsi="Arial" w:cs="Arial"/>
        </w:rPr>
      </w:pPr>
      <w:r w:rsidRPr="00D83082">
        <w:rPr>
          <w:rFonts w:ascii="Arial" w:hAnsi="Arial" w:cs="Arial"/>
        </w:rPr>
        <w:t>Join the RCN Paediatric Specialist Group and attend annual conferences.</w:t>
      </w:r>
    </w:p>
    <w:p w14:paraId="13A5167C" w14:textId="54DC7AFC" w:rsidR="008B608E" w:rsidRPr="00DB632E" w:rsidRDefault="003F5340" w:rsidP="00DB632E">
      <w:pPr>
        <w:numPr>
          <w:ilvl w:val="0"/>
          <w:numId w:val="6"/>
        </w:numPr>
        <w:spacing w:line="360" w:lineRule="auto"/>
        <w:rPr>
          <w:rFonts w:ascii="Arial" w:hAnsi="Arial" w:cs="Arial"/>
        </w:rPr>
      </w:pPr>
      <w:r w:rsidRPr="00D83082">
        <w:rPr>
          <w:rFonts w:ascii="Arial" w:hAnsi="Arial" w:cs="Arial"/>
        </w:rPr>
        <w:t>Continue reflective practice to ensure lifelong professional growth.</w:t>
      </w:r>
      <w:r w:rsidR="008B608E" w:rsidRPr="00DB632E">
        <w:rPr>
          <w:rFonts w:ascii="Arial" w:hAnsi="Arial" w:cs="Arial"/>
          <w:noProof/>
        </w:rPr>
        <mc:AlternateContent>
          <mc:Choice Requires="wps">
            <w:drawing>
              <wp:anchor distT="45720" distB="45720" distL="114300" distR="114300" simplePos="0" relativeHeight="251662336" behindDoc="0" locked="0" layoutInCell="1" allowOverlap="1" wp14:anchorId="3214C5C4" wp14:editId="1F819406">
                <wp:simplePos x="0" y="0"/>
                <wp:positionH relativeFrom="column">
                  <wp:posOffset>2225675</wp:posOffset>
                </wp:positionH>
                <wp:positionV relativeFrom="paragraph">
                  <wp:posOffset>365760</wp:posOffset>
                </wp:positionV>
                <wp:extent cx="1588770" cy="337185"/>
                <wp:effectExtent l="0" t="0" r="11430" b="24765"/>
                <wp:wrapSquare wrapText="bothSides"/>
                <wp:docPr id="16561039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8770" cy="337185"/>
                        </a:xfrm>
                        <a:prstGeom prst="rect">
                          <a:avLst/>
                        </a:prstGeom>
                        <a:solidFill>
                          <a:srgbClr val="FFFFFF"/>
                        </a:solidFill>
                        <a:ln w="9525">
                          <a:solidFill>
                            <a:srgbClr val="000000"/>
                          </a:solidFill>
                          <a:miter lim="800000"/>
                          <a:headEnd/>
                          <a:tailEnd/>
                        </a:ln>
                      </wps:spPr>
                      <wps:txbx>
                        <w:txbxContent>
                          <w:p w14:paraId="3F5C4FF7" w14:textId="1918040E" w:rsidR="008B608E" w:rsidRPr="00FA4272" w:rsidRDefault="008B608E">
                            <w:pPr>
                              <w:rPr>
                                <w:b/>
                                <w:bCs/>
                              </w:rPr>
                            </w:pPr>
                            <w:r w:rsidRPr="00FA4272">
                              <w:rPr>
                                <w:b/>
                                <w:bCs/>
                              </w:rPr>
                              <w:t>5 YEAR ACTION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14C5C4" id="_x0000_s1027" type="#_x0000_t202" style="position:absolute;left:0;text-align:left;margin-left:175.25pt;margin-top:28.8pt;width:125.1pt;height:26.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">
                <v:textbox>
                  <w:txbxContent>
                    <w:p w14:paraId="3F5C4FF7" w14:textId="1918040E" w:rsidR="008B608E" w:rsidRPr="00FA4272" w:rsidRDefault="008B608E">
                      <w:pPr>
                        <w:rPr>
                          <w:b/>
                          <w:bCs/>
                        </w:rPr>
                      </w:pPr>
                      <w:r w:rsidRPr="00FA4272">
                        <w:rPr>
                          <w:b/>
                          <w:bCs/>
                        </w:rPr>
                        <w:t>5 YEAR ACTION PLAN</w:t>
                      </w:r>
                    </w:p>
                  </w:txbxContent>
                </v:textbox>
                <w10:wrap type="square"/>
              </v:shape>
            </w:pict>
          </mc:Fallback>
        </mc:AlternateContent>
      </w:r>
    </w:p>
    <w:p w14:paraId="539B30CA" w14:textId="2A919536" w:rsidR="008B608E" w:rsidRPr="00D83082" w:rsidRDefault="008B608E" w:rsidP="00DB632E">
      <w:pPr>
        <w:spacing w:line="360" w:lineRule="auto"/>
        <w:rPr>
          <w:rFonts w:ascii="Arial" w:hAnsi="Arial" w:cs="Arial"/>
        </w:rPr>
      </w:pPr>
      <w:r w:rsidRPr="00DB632E">
        <w:rPr>
          <w:rFonts w:ascii="Arial" w:hAnsi="Arial" w:cs="Arial"/>
          <w:noProof/>
        </w:rPr>
        <w:drawing>
          <wp:inline distT="0" distB="0" distL="0" distR="0" wp14:anchorId="2E15FF93" wp14:editId="39351AF9">
            <wp:extent cx="5731510" cy="2506980"/>
            <wp:effectExtent l="0" t="0" r="2540" b="7620"/>
            <wp:docPr id="1524298060" name="Picture 4" descr="A chart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98060" name="Picture 4" descr="A chart with colorful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506980"/>
                    </a:xfrm>
                    <a:prstGeom prst="rect">
                      <a:avLst/>
                    </a:prstGeom>
                  </pic:spPr>
                </pic:pic>
              </a:graphicData>
            </a:graphic>
          </wp:inline>
        </w:drawing>
      </w:r>
    </w:p>
    <w:p w14:paraId="2D24ADC4" w14:textId="77777777" w:rsidR="008B608E" w:rsidRPr="00DB632E" w:rsidRDefault="008B608E" w:rsidP="00DB632E">
      <w:pPr>
        <w:spacing w:line="360" w:lineRule="auto"/>
        <w:rPr>
          <w:rFonts w:ascii="Arial" w:hAnsi="Arial" w:cs="Arial"/>
        </w:rPr>
      </w:pPr>
      <w:r w:rsidRPr="0092637C">
        <w:rPr>
          <w:rFonts w:ascii="Arial" w:hAnsi="Arial" w:cs="Arial"/>
        </w:rPr>
        <w:t xml:space="preserve">This structured plan ensures steady progress toward competency development, practical experience and career readiness. By breaking the journey into achievable stages, I can </w:t>
      </w:r>
      <w:r w:rsidRPr="0092637C">
        <w:rPr>
          <w:rFonts w:ascii="Arial" w:hAnsi="Arial" w:cs="Arial"/>
        </w:rPr>
        <w:lastRenderedPageBreak/>
        <w:t>focus on developing each skill systematically while building confidence and professional credibility.</w:t>
      </w:r>
    </w:p>
    <w:p w14:paraId="195321F3" w14:textId="357B722A" w:rsidR="003F5340" w:rsidRPr="00D83082" w:rsidRDefault="003F5340" w:rsidP="00DB632E">
      <w:pPr>
        <w:spacing w:line="360" w:lineRule="auto"/>
        <w:rPr>
          <w:rFonts w:ascii="Arial" w:hAnsi="Arial" w:cs="Arial"/>
        </w:rPr>
      </w:pPr>
      <w:r w:rsidRPr="00D83082">
        <w:rPr>
          <w:rFonts w:ascii="Arial" w:hAnsi="Arial" w:cs="Arial"/>
          <w:b/>
          <w:bCs/>
        </w:rPr>
        <w:t>Critical Reflection</w:t>
      </w:r>
    </w:p>
    <w:p w14:paraId="254A1E0D" w14:textId="421E080D" w:rsidR="003F5340" w:rsidRPr="00D83082" w:rsidRDefault="003F5340" w:rsidP="00DB632E">
      <w:pPr>
        <w:spacing w:line="360" w:lineRule="auto"/>
        <w:rPr>
          <w:rFonts w:ascii="Arial" w:hAnsi="Arial" w:cs="Arial"/>
        </w:rPr>
      </w:pPr>
      <w:r w:rsidRPr="00D83082">
        <w:rPr>
          <w:rFonts w:ascii="Arial" w:hAnsi="Arial" w:cs="Arial"/>
        </w:rPr>
        <w:t>Through this module, my understanding of employability, professional identity and value creation in health and social care has deepened significantly. I have learned that professional success extends beyond technical competence to include interpersonal qualities, self-awareness and a reflective mindset</w:t>
      </w:r>
      <w:r w:rsidR="005A58D8" w:rsidRPr="00DB632E">
        <w:rPr>
          <w:rFonts w:ascii="Arial" w:hAnsi="Arial" w:cs="Arial"/>
        </w:rPr>
        <w:t xml:space="preserve"> (</w:t>
      </w:r>
      <w:r w:rsidR="005A58D8" w:rsidRPr="00DB632E">
        <w:rPr>
          <w:rFonts w:ascii="Arial" w:hAnsi="Arial" w:cs="Arial"/>
        </w:rPr>
        <w:t>Freshwater</w:t>
      </w:r>
      <w:r w:rsidR="005A58D8" w:rsidRPr="00DB632E">
        <w:rPr>
          <w:rFonts w:ascii="Arial" w:hAnsi="Arial" w:cs="Arial"/>
        </w:rPr>
        <w:t xml:space="preserve"> and </w:t>
      </w:r>
      <w:r w:rsidR="005A58D8" w:rsidRPr="00DB632E">
        <w:rPr>
          <w:rFonts w:ascii="Arial" w:hAnsi="Arial" w:cs="Arial"/>
        </w:rPr>
        <w:t>Stickley</w:t>
      </w:r>
      <w:r w:rsidR="005A58D8" w:rsidRPr="00DB632E">
        <w:rPr>
          <w:rFonts w:ascii="Arial" w:hAnsi="Arial" w:cs="Arial"/>
        </w:rPr>
        <w:t xml:space="preserve">, </w:t>
      </w:r>
      <w:r w:rsidR="005A58D8" w:rsidRPr="00DB632E">
        <w:rPr>
          <w:rFonts w:ascii="Arial" w:hAnsi="Arial" w:cs="Arial"/>
        </w:rPr>
        <w:t>2004</w:t>
      </w:r>
      <w:r w:rsidR="005A58D8" w:rsidRPr="00DB632E">
        <w:rPr>
          <w:rFonts w:ascii="Arial" w:hAnsi="Arial" w:cs="Arial"/>
        </w:rPr>
        <w:t>)</w:t>
      </w:r>
      <w:r w:rsidRPr="00D83082">
        <w:rPr>
          <w:rFonts w:ascii="Arial" w:hAnsi="Arial" w:cs="Arial"/>
        </w:rPr>
        <w:t xml:space="preserve">. </w:t>
      </w:r>
      <w:r w:rsidR="00875631" w:rsidRPr="00DB632E">
        <w:rPr>
          <w:rFonts w:ascii="Arial" w:hAnsi="Arial" w:cs="Arial"/>
        </w:rPr>
        <w:t>Brewster</w:t>
      </w:r>
      <w:r w:rsidR="00875631" w:rsidRPr="00DB632E">
        <w:rPr>
          <w:rFonts w:ascii="Arial" w:hAnsi="Arial" w:cs="Arial"/>
          <w:i/>
          <w:iCs/>
        </w:rPr>
        <w:t xml:space="preserve"> et al.,</w:t>
      </w:r>
      <w:r w:rsidR="00875631" w:rsidRPr="00DB632E">
        <w:rPr>
          <w:rFonts w:ascii="Arial" w:hAnsi="Arial" w:cs="Arial"/>
        </w:rPr>
        <w:t xml:space="preserve"> (2021)</w:t>
      </w:r>
      <w:r w:rsidR="00875631" w:rsidRPr="00DB632E">
        <w:rPr>
          <w:rFonts w:ascii="Arial" w:hAnsi="Arial" w:cs="Arial"/>
        </w:rPr>
        <w:t xml:space="preserve"> states c</w:t>
      </w:r>
      <w:r w:rsidRPr="00D83082">
        <w:rPr>
          <w:rFonts w:ascii="Arial" w:hAnsi="Arial" w:cs="Arial"/>
        </w:rPr>
        <w:t>reativity in healthcare involves problem-solving, adapting to patient needs and developing innovative approaches to care</w:t>
      </w:r>
      <w:r w:rsidR="00875631" w:rsidRPr="00DB632E">
        <w:rPr>
          <w:rFonts w:ascii="Arial" w:hAnsi="Arial" w:cs="Arial"/>
        </w:rPr>
        <w:t>.</w:t>
      </w:r>
      <w:r w:rsidRPr="00D83082">
        <w:rPr>
          <w:rFonts w:ascii="Arial" w:hAnsi="Arial" w:cs="Arial"/>
        </w:rPr>
        <w:t xml:space="preserve"> </w:t>
      </w:r>
    </w:p>
    <w:p w14:paraId="01DD3E9A" w14:textId="01308582" w:rsidR="003F5340" w:rsidRPr="00D83082" w:rsidRDefault="003F5340" w:rsidP="00DB632E">
      <w:pPr>
        <w:spacing w:line="360" w:lineRule="auto"/>
        <w:rPr>
          <w:rFonts w:ascii="Arial" w:hAnsi="Arial" w:cs="Arial"/>
        </w:rPr>
      </w:pPr>
      <w:r w:rsidRPr="00D83082">
        <w:rPr>
          <w:rFonts w:ascii="Arial" w:hAnsi="Arial" w:cs="Arial"/>
        </w:rPr>
        <w:t>Reflective practice has allowed me to align personal values with professional goals. Using models such as Gibbs (1988) and Kolb (1984) has enhanced my ability to analyse strengths and identify areas for improvement. Understanding employability frameworks has also reinforced the importance of emotional intelligence, teamwork and ethical accountability in nursing leadership.</w:t>
      </w:r>
      <w:r w:rsidR="0046215F" w:rsidRPr="00DB632E">
        <w:rPr>
          <w:rFonts w:ascii="Arial" w:hAnsi="Arial" w:cs="Arial"/>
        </w:rPr>
        <w:t xml:space="preserve"> </w:t>
      </w:r>
      <w:r w:rsidRPr="00D83082">
        <w:rPr>
          <w:rFonts w:ascii="Arial" w:hAnsi="Arial" w:cs="Arial"/>
        </w:rPr>
        <w:t>Overall, this process has inspired me to pursue nursing with purpose, compassion and a commitment to lifelong learning.</w:t>
      </w:r>
    </w:p>
    <w:p w14:paraId="1FB7524B" w14:textId="77777777" w:rsidR="003F5340" w:rsidRPr="00D83082" w:rsidRDefault="003F5340" w:rsidP="00DB632E">
      <w:pPr>
        <w:spacing w:line="360" w:lineRule="auto"/>
        <w:rPr>
          <w:rFonts w:ascii="Arial" w:hAnsi="Arial" w:cs="Arial"/>
          <w:b/>
          <w:bCs/>
        </w:rPr>
      </w:pPr>
      <w:r w:rsidRPr="00D83082">
        <w:rPr>
          <w:rFonts w:ascii="Arial" w:hAnsi="Arial" w:cs="Arial"/>
          <w:b/>
          <w:bCs/>
        </w:rPr>
        <w:t>Conclusion</w:t>
      </w:r>
    </w:p>
    <w:p w14:paraId="56DCD180" w14:textId="77777777" w:rsidR="003F5340" w:rsidRPr="00D83082" w:rsidRDefault="003F5340" w:rsidP="00DB632E">
      <w:pPr>
        <w:spacing w:line="360" w:lineRule="auto"/>
        <w:rPr>
          <w:rFonts w:ascii="Arial" w:hAnsi="Arial" w:cs="Arial"/>
        </w:rPr>
      </w:pPr>
      <w:r w:rsidRPr="00D83082">
        <w:rPr>
          <w:rFonts w:ascii="Arial" w:hAnsi="Arial" w:cs="Arial"/>
        </w:rPr>
        <w:t>This report has outlined my professional development plan to become a Children’s Nurse within the NHS. It has analysed the employability skills required for this role, evaluated my current abilities and identified key areas for growth. A structured five-year action plan was developed to guide academic, practical and professional progression.</w:t>
      </w:r>
    </w:p>
    <w:p w14:paraId="705E0C90" w14:textId="77777777" w:rsidR="003F5340" w:rsidRPr="00DB632E" w:rsidRDefault="003F5340" w:rsidP="00DB632E">
      <w:pPr>
        <w:spacing w:line="360" w:lineRule="auto"/>
        <w:rPr>
          <w:rFonts w:ascii="Arial" w:hAnsi="Arial" w:cs="Arial"/>
        </w:rPr>
      </w:pPr>
      <w:r w:rsidRPr="00DB632E">
        <w:rPr>
          <w:rFonts w:ascii="Arial" w:hAnsi="Arial" w:cs="Arial"/>
        </w:rPr>
        <w:t>By building a strong personal brand, maintaining professional integrity and engaging in reflective learning, I aim to achieve the competencies and values expected of an NHS nurse. My ultimate aspiration is to deliver high-quality, compassionate and evidence-based care that promotes the well-being of children and supports their families, contributing meaningfully to the core mission of the NHS.</w:t>
      </w:r>
    </w:p>
    <w:p w14:paraId="4170BBCA" w14:textId="0C0408E8" w:rsidR="00BF3089" w:rsidRPr="0092637C" w:rsidRDefault="00BF3089" w:rsidP="00DB632E">
      <w:pPr>
        <w:spacing w:line="360" w:lineRule="auto"/>
        <w:rPr>
          <w:rFonts w:ascii="Arial" w:hAnsi="Arial" w:cs="Arial"/>
        </w:rPr>
      </w:pPr>
    </w:p>
    <w:p w14:paraId="11E73D09" w14:textId="7E791E3D" w:rsidR="0092637C" w:rsidRPr="0092637C" w:rsidRDefault="0092637C" w:rsidP="00DB632E">
      <w:pPr>
        <w:spacing w:line="360" w:lineRule="auto"/>
        <w:rPr>
          <w:rFonts w:ascii="Arial" w:hAnsi="Arial" w:cs="Arial"/>
        </w:rPr>
      </w:pPr>
    </w:p>
    <w:p w14:paraId="65D3B50F" w14:textId="0F81E0FA" w:rsidR="003F5340" w:rsidRPr="00DB632E" w:rsidRDefault="003F5340" w:rsidP="00DB632E">
      <w:pPr>
        <w:spacing w:line="360" w:lineRule="auto"/>
        <w:rPr>
          <w:rFonts w:ascii="Arial" w:hAnsi="Arial" w:cs="Arial"/>
        </w:rPr>
      </w:pPr>
    </w:p>
    <w:p w14:paraId="7CB3260C" w14:textId="77777777" w:rsidR="003F5340" w:rsidRPr="00DB632E" w:rsidRDefault="003F5340" w:rsidP="00DB632E">
      <w:pPr>
        <w:spacing w:line="360" w:lineRule="auto"/>
        <w:rPr>
          <w:rFonts w:ascii="Arial" w:hAnsi="Arial" w:cs="Arial"/>
        </w:rPr>
      </w:pPr>
    </w:p>
    <w:p w14:paraId="6837C2F8" w14:textId="77777777" w:rsidR="006949CD" w:rsidRPr="00DB632E" w:rsidRDefault="006949CD" w:rsidP="00DB632E">
      <w:pPr>
        <w:spacing w:line="360" w:lineRule="auto"/>
        <w:rPr>
          <w:rFonts w:ascii="Arial" w:hAnsi="Arial" w:cs="Arial"/>
        </w:rPr>
      </w:pPr>
    </w:p>
    <w:p w14:paraId="58CB3815" w14:textId="77777777" w:rsidR="006949CD" w:rsidRPr="0092637C" w:rsidRDefault="006949CD" w:rsidP="00DB632E">
      <w:pPr>
        <w:spacing w:line="360" w:lineRule="auto"/>
        <w:rPr>
          <w:rFonts w:ascii="Arial" w:hAnsi="Arial" w:cs="Arial"/>
        </w:rPr>
      </w:pPr>
    </w:p>
    <w:p w14:paraId="1730E94C" w14:textId="4A72D38A" w:rsidR="00941064" w:rsidRPr="00DB632E" w:rsidRDefault="003F5340" w:rsidP="00DB632E">
      <w:pPr>
        <w:pStyle w:val="Heading1"/>
        <w:spacing w:line="360" w:lineRule="auto"/>
        <w:rPr>
          <w:rFonts w:ascii="Arial" w:hAnsi="Arial" w:cs="Arial"/>
          <w:b/>
          <w:bCs/>
          <w:color w:val="auto"/>
          <w:sz w:val="22"/>
          <w:szCs w:val="22"/>
        </w:rPr>
      </w:pPr>
      <w:bookmarkStart w:id="16" w:name="_Toc213706022"/>
      <w:bookmarkStart w:id="17" w:name="_Toc213706060"/>
      <w:r w:rsidRPr="00DB632E">
        <w:rPr>
          <w:rFonts w:ascii="Arial" w:hAnsi="Arial" w:cs="Arial"/>
          <w:b/>
          <w:bCs/>
          <w:color w:val="auto"/>
          <w:sz w:val="22"/>
          <w:szCs w:val="22"/>
        </w:rPr>
        <w:lastRenderedPageBreak/>
        <w:t>Reference List</w:t>
      </w:r>
      <w:bookmarkEnd w:id="16"/>
      <w:bookmarkEnd w:id="17"/>
      <w:r w:rsidRPr="00DB632E">
        <w:rPr>
          <w:rFonts w:ascii="Arial" w:hAnsi="Arial" w:cs="Arial"/>
          <w:b/>
          <w:bCs/>
          <w:color w:val="auto"/>
          <w:sz w:val="22"/>
          <w:szCs w:val="22"/>
        </w:rPr>
        <w:t xml:space="preserve"> </w:t>
      </w:r>
    </w:p>
    <w:p w14:paraId="7918B32A" w14:textId="77777777" w:rsidR="00EC0669" w:rsidRPr="00DB632E" w:rsidRDefault="00EC0669" w:rsidP="00EC0669">
      <w:pPr>
        <w:spacing w:line="360" w:lineRule="auto"/>
        <w:jc w:val="both"/>
        <w:rPr>
          <w:rFonts w:ascii="Arial" w:hAnsi="Arial" w:cs="Arial"/>
        </w:rPr>
      </w:pPr>
      <w:proofErr w:type="spellStart"/>
      <w:r w:rsidRPr="00DB632E">
        <w:rPr>
          <w:rFonts w:ascii="Arial" w:hAnsi="Arial" w:cs="Arial"/>
        </w:rPr>
        <w:t>Alharsan</w:t>
      </w:r>
      <w:proofErr w:type="spellEnd"/>
      <w:r w:rsidRPr="00DB632E">
        <w:rPr>
          <w:rFonts w:ascii="Arial" w:hAnsi="Arial" w:cs="Arial"/>
        </w:rPr>
        <w:t xml:space="preserve">, M.S. (2025) ‘Empowering Nurses through Continuous Professional Development: Insights from Various Perspectives’, </w:t>
      </w:r>
      <w:r w:rsidRPr="00DB632E">
        <w:rPr>
          <w:rFonts w:ascii="Arial" w:hAnsi="Arial" w:cs="Arial"/>
          <w:i/>
          <w:iCs/>
        </w:rPr>
        <w:t>American Journal of Nursing Research</w:t>
      </w:r>
      <w:r w:rsidRPr="00DB632E">
        <w:rPr>
          <w:rFonts w:ascii="Arial" w:hAnsi="Arial" w:cs="Arial"/>
        </w:rPr>
        <w:t xml:space="preserve">, 13(3), pp. 79–88. Available at: </w:t>
      </w:r>
      <w:hyperlink r:id="rId12" w:history="1">
        <w:r w:rsidRPr="00B035C8">
          <w:rPr>
            <w:rStyle w:val="Hyperlink"/>
            <w:rFonts w:ascii="Arial" w:hAnsi="Arial" w:cs="Arial"/>
          </w:rPr>
          <w:t>https://pubs.sciepub.com/ajnr/13/3/3</w:t>
        </w:r>
      </w:hyperlink>
      <w:r>
        <w:rPr>
          <w:rFonts w:ascii="Arial" w:hAnsi="Arial" w:cs="Arial"/>
        </w:rPr>
        <w:t xml:space="preserve">. </w:t>
      </w:r>
      <w:r w:rsidRPr="00DB632E">
        <w:rPr>
          <w:rFonts w:ascii="Arial" w:hAnsi="Arial" w:cs="Arial"/>
        </w:rPr>
        <w:t xml:space="preserve"> (Accessed: </w:t>
      </w:r>
      <w:r w:rsidRPr="00DB632E">
        <w:rPr>
          <w:rFonts w:ascii="Arial" w:hAnsi="Arial" w:cs="Arial"/>
        </w:rPr>
        <w:t>23</w:t>
      </w:r>
      <w:r w:rsidRPr="00DB632E">
        <w:rPr>
          <w:rFonts w:ascii="Arial" w:hAnsi="Arial" w:cs="Arial"/>
        </w:rPr>
        <w:t xml:space="preserve">/10/22). </w:t>
      </w:r>
    </w:p>
    <w:p w14:paraId="439E3D55" w14:textId="77777777" w:rsidR="00EC0669" w:rsidRPr="001434FF" w:rsidRDefault="00EC0669" w:rsidP="00EC0669">
      <w:pPr>
        <w:spacing w:line="360" w:lineRule="auto"/>
        <w:jc w:val="both"/>
        <w:rPr>
          <w:rFonts w:ascii="Arial" w:hAnsi="Arial" w:cs="Arial"/>
        </w:rPr>
      </w:pPr>
      <w:r w:rsidRPr="001434FF">
        <w:rPr>
          <w:rFonts w:ascii="Arial" w:hAnsi="Arial" w:cs="Arial"/>
        </w:rPr>
        <w:t xml:space="preserve">Belt, V., Drake, </w:t>
      </w:r>
      <w:proofErr w:type="spellStart"/>
      <w:r w:rsidRPr="001434FF">
        <w:rPr>
          <w:rFonts w:ascii="Arial" w:hAnsi="Arial" w:cs="Arial"/>
        </w:rPr>
        <w:t>paul</w:t>
      </w:r>
      <w:proofErr w:type="spellEnd"/>
      <w:r w:rsidRPr="00DB632E">
        <w:rPr>
          <w:rFonts w:ascii="Arial" w:hAnsi="Arial" w:cs="Arial"/>
        </w:rPr>
        <w:t>.</w:t>
      </w:r>
      <w:r w:rsidRPr="001434FF">
        <w:rPr>
          <w:rFonts w:ascii="Arial" w:hAnsi="Arial" w:cs="Arial"/>
        </w:rPr>
        <w:t xml:space="preserve"> and Chapman, K. (2010). </w:t>
      </w:r>
      <w:r w:rsidRPr="001434FF">
        <w:rPr>
          <w:rFonts w:ascii="Arial" w:hAnsi="Arial" w:cs="Arial"/>
          <w:i/>
          <w:iCs/>
        </w:rPr>
        <w:t>Employability Skills: A Research and Policy Briefing</w:t>
      </w:r>
      <w:r w:rsidRPr="001434FF">
        <w:rPr>
          <w:rFonts w:ascii="Arial" w:hAnsi="Arial" w:cs="Arial"/>
        </w:rPr>
        <w:t>.</w:t>
      </w:r>
      <w:r w:rsidRPr="00DB632E">
        <w:rPr>
          <w:rFonts w:ascii="Arial" w:hAnsi="Arial" w:cs="Arial"/>
        </w:rPr>
        <w:t xml:space="preserve"> </w:t>
      </w:r>
      <w:r w:rsidRPr="001434FF">
        <w:rPr>
          <w:rFonts w:ascii="Arial" w:hAnsi="Arial" w:cs="Arial"/>
        </w:rPr>
        <w:t xml:space="preserve">Available at: </w:t>
      </w:r>
      <w:hyperlink r:id="rId13" w:history="1">
        <w:r w:rsidRPr="001434FF">
          <w:rPr>
            <w:rStyle w:val="Hyperlink"/>
            <w:rFonts w:ascii="Arial" w:hAnsi="Arial" w:cs="Arial"/>
          </w:rPr>
          <w:t>https://dera.ioe.ac.uk/id/eprint/1295/1/Employability%20Skills%20Policy%20Briefing_Final_1.pdf</w:t>
        </w:r>
      </w:hyperlink>
      <w:r w:rsidRPr="001434FF">
        <w:rPr>
          <w:rFonts w:ascii="Arial" w:hAnsi="Arial" w:cs="Arial"/>
        </w:rPr>
        <w:t>.</w:t>
      </w:r>
      <w:r w:rsidRPr="00DB632E">
        <w:rPr>
          <w:rFonts w:ascii="Arial" w:hAnsi="Arial" w:cs="Arial"/>
        </w:rPr>
        <w:t xml:space="preserve"> </w:t>
      </w:r>
      <w:r w:rsidRPr="00DB632E">
        <w:rPr>
          <w:rFonts w:ascii="Arial" w:hAnsi="Arial" w:cs="Arial"/>
        </w:rPr>
        <w:t xml:space="preserve">(Accessed: </w:t>
      </w:r>
      <w:r>
        <w:rPr>
          <w:rFonts w:ascii="Arial" w:hAnsi="Arial" w:cs="Arial"/>
        </w:rPr>
        <w:t>18</w:t>
      </w:r>
      <w:r w:rsidRPr="00DB632E">
        <w:rPr>
          <w:rFonts w:ascii="Arial" w:hAnsi="Arial" w:cs="Arial"/>
        </w:rPr>
        <w:t xml:space="preserve">/10/22). </w:t>
      </w:r>
    </w:p>
    <w:p w14:paraId="28A3AF16" w14:textId="77777777" w:rsidR="00EC0669" w:rsidRPr="00DB632E" w:rsidRDefault="00EC0669" w:rsidP="00EC0669">
      <w:pPr>
        <w:spacing w:line="360" w:lineRule="auto"/>
        <w:jc w:val="both"/>
        <w:rPr>
          <w:rFonts w:ascii="Arial" w:hAnsi="Arial" w:cs="Arial"/>
        </w:rPr>
      </w:pPr>
      <w:r w:rsidRPr="00DB632E">
        <w:rPr>
          <w:rFonts w:ascii="Arial" w:hAnsi="Arial" w:cs="Arial"/>
        </w:rPr>
        <w:t>Bonsu, A.O. and Anim-Wright, K. (2024). ‘Personal Branding: A Systematic Literature Review’. </w:t>
      </w:r>
      <w:r w:rsidRPr="00DB632E">
        <w:rPr>
          <w:rFonts w:ascii="Arial" w:hAnsi="Arial" w:cs="Arial"/>
          <w:i/>
          <w:iCs/>
        </w:rPr>
        <w:t>International Journal of Marketing Studies</w:t>
      </w:r>
      <w:r w:rsidRPr="00DB632E">
        <w:rPr>
          <w:rFonts w:ascii="Arial" w:hAnsi="Arial" w:cs="Arial"/>
        </w:rPr>
        <w:t>, </w:t>
      </w:r>
      <w:r w:rsidRPr="00DB632E">
        <w:rPr>
          <w:rFonts w:ascii="Arial" w:hAnsi="Arial" w:cs="Arial"/>
          <w:i/>
          <w:iCs/>
        </w:rPr>
        <w:t>16</w:t>
      </w:r>
      <w:r w:rsidRPr="00DB632E">
        <w:rPr>
          <w:rFonts w:ascii="Arial" w:hAnsi="Arial" w:cs="Arial"/>
        </w:rPr>
        <w:t xml:space="preserve">(1), pp.30-38. Available at: </w:t>
      </w:r>
      <w:hyperlink r:id="rId14" w:history="1">
        <w:r w:rsidRPr="00DB632E">
          <w:rPr>
            <w:rStyle w:val="Hyperlink"/>
            <w:rFonts w:ascii="Arial" w:hAnsi="Arial" w:cs="Arial"/>
          </w:rPr>
          <w:t>https://doi.org/10.5539/ijms.v16n1p30</w:t>
        </w:r>
      </w:hyperlink>
      <w:r w:rsidRPr="00DB632E">
        <w:rPr>
          <w:rFonts w:ascii="Arial" w:hAnsi="Arial" w:cs="Arial"/>
        </w:rPr>
        <w:t xml:space="preserve">.  (Accessed: </w:t>
      </w:r>
      <w:r>
        <w:rPr>
          <w:rFonts w:ascii="Arial" w:hAnsi="Arial" w:cs="Arial"/>
        </w:rPr>
        <w:t>22</w:t>
      </w:r>
      <w:r w:rsidRPr="00DB632E">
        <w:rPr>
          <w:rFonts w:ascii="Arial" w:hAnsi="Arial" w:cs="Arial"/>
        </w:rPr>
        <w:t xml:space="preserve">/10/22). </w:t>
      </w:r>
    </w:p>
    <w:p w14:paraId="2A80A43A" w14:textId="77777777" w:rsidR="00EC0669" w:rsidRPr="00DB632E" w:rsidRDefault="00EC0669" w:rsidP="00EC0669">
      <w:pPr>
        <w:spacing w:line="360" w:lineRule="auto"/>
        <w:jc w:val="both"/>
        <w:rPr>
          <w:rFonts w:ascii="Arial" w:hAnsi="Arial" w:cs="Arial"/>
        </w:rPr>
      </w:pPr>
      <w:r w:rsidRPr="00DB632E">
        <w:rPr>
          <w:rFonts w:ascii="Arial" w:hAnsi="Arial" w:cs="Arial"/>
        </w:rPr>
        <w:t xml:space="preserve"> </w:t>
      </w:r>
      <w:r w:rsidRPr="00DB632E">
        <w:rPr>
          <w:rFonts w:ascii="Arial" w:hAnsi="Arial" w:cs="Arial"/>
        </w:rPr>
        <w:t>Brewster, A. L., Lee, Y. S. H., Linnander, E. L., &amp; Curry, L. A. (2021). ‘Creativity in problem solving to improve complex health outcomes: Insights from hospitals seeking to improve cardiovascular care’. </w:t>
      </w:r>
      <w:r w:rsidRPr="00DB632E">
        <w:rPr>
          <w:rFonts w:ascii="Arial" w:hAnsi="Arial" w:cs="Arial"/>
          <w:i/>
          <w:iCs/>
        </w:rPr>
        <w:t>Learning health systems</w:t>
      </w:r>
      <w:r w:rsidRPr="00DB632E">
        <w:rPr>
          <w:rFonts w:ascii="Arial" w:hAnsi="Arial" w:cs="Arial"/>
        </w:rPr>
        <w:t>, </w:t>
      </w:r>
      <w:r w:rsidRPr="00DB632E">
        <w:rPr>
          <w:rFonts w:ascii="Arial" w:hAnsi="Arial" w:cs="Arial"/>
          <w:i/>
          <w:iCs/>
        </w:rPr>
        <w:t>6</w:t>
      </w:r>
      <w:r w:rsidRPr="00DB632E">
        <w:rPr>
          <w:rFonts w:ascii="Arial" w:hAnsi="Arial" w:cs="Arial"/>
        </w:rPr>
        <w:t xml:space="preserve">(2), e10283. Available at: </w:t>
      </w:r>
      <w:hyperlink r:id="rId15" w:history="1">
        <w:r w:rsidRPr="00DB632E">
          <w:rPr>
            <w:rStyle w:val="Hyperlink"/>
            <w:rFonts w:ascii="Arial" w:hAnsi="Arial" w:cs="Arial"/>
          </w:rPr>
          <w:t>https://doi.org/10.1002/lrh2.10283</w:t>
        </w:r>
      </w:hyperlink>
      <w:r w:rsidRPr="00DB632E">
        <w:rPr>
          <w:rFonts w:ascii="Arial" w:hAnsi="Arial" w:cs="Arial"/>
        </w:rPr>
        <w:t xml:space="preserve">. (Accessed: </w:t>
      </w:r>
      <w:r>
        <w:rPr>
          <w:rFonts w:ascii="Arial" w:hAnsi="Arial" w:cs="Arial"/>
        </w:rPr>
        <w:t>24</w:t>
      </w:r>
      <w:r w:rsidRPr="00DB632E">
        <w:rPr>
          <w:rFonts w:ascii="Arial" w:hAnsi="Arial" w:cs="Arial"/>
        </w:rPr>
        <w:t xml:space="preserve">/10/22). </w:t>
      </w:r>
    </w:p>
    <w:p w14:paraId="2429189E" w14:textId="77777777" w:rsidR="00EC0669" w:rsidRPr="00DB632E" w:rsidRDefault="00EC0669" w:rsidP="00EC0669">
      <w:pPr>
        <w:spacing w:line="360" w:lineRule="auto"/>
        <w:jc w:val="both"/>
        <w:rPr>
          <w:rFonts w:ascii="Arial" w:hAnsi="Arial" w:cs="Arial"/>
        </w:rPr>
      </w:pPr>
      <w:r w:rsidRPr="00DB632E">
        <w:rPr>
          <w:rFonts w:ascii="Arial" w:hAnsi="Arial" w:cs="Arial"/>
        </w:rPr>
        <w:t>Curtis, E., Jones, R., Tipene-Leach, D., Walker, C., Loring, B., Paine, S.J. and Reid, P., (2019). ‘Why cultural safety rather than cultural competency is required to achieve health equity: a literature review and recommended definition’. </w:t>
      </w:r>
      <w:r w:rsidRPr="00DB632E">
        <w:rPr>
          <w:rFonts w:ascii="Arial" w:hAnsi="Arial" w:cs="Arial"/>
          <w:i/>
          <w:iCs/>
        </w:rPr>
        <w:t>International journal for equity in health</w:t>
      </w:r>
      <w:r w:rsidRPr="00DB632E">
        <w:rPr>
          <w:rFonts w:ascii="Arial" w:hAnsi="Arial" w:cs="Arial"/>
        </w:rPr>
        <w:t>, </w:t>
      </w:r>
      <w:r w:rsidRPr="00DB632E">
        <w:rPr>
          <w:rFonts w:ascii="Arial" w:hAnsi="Arial" w:cs="Arial"/>
          <w:i/>
          <w:iCs/>
        </w:rPr>
        <w:t>18</w:t>
      </w:r>
      <w:r w:rsidRPr="00DB632E">
        <w:rPr>
          <w:rFonts w:ascii="Arial" w:hAnsi="Arial" w:cs="Arial"/>
        </w:rPr>
        <w:t>(1), p.174. Available at:  </w:t>
      </w:r>
      <w:hyperlink r:id="rId16" w:history="1">
        <w:r w:rsidRPr="00DB632E">
          <w:rPr>
            <w:rStyle w:val="Hyperlink"/>
            <w:rFonts w:ascii="Arial" w:hAnsi="Arial" w:cs="Arial"/>
          </w:rPr>
          <w:t>https://doi.org/10.1186/s12939-019-1082-3</w:t>
        </w:r>
      </w:hyperlink>
      <w:r w:rsidRPr="00DB632E">
        <w:rPr>
          <w:rFonts w:ascii="Arial" w:hAnsi="Arial" w:cs="Arial"/>
        </w:rPr>
        <w:t xml:space="preserve">. (Accessed: </w:t>
      </w:r>
      <w:r>
        <w:rPr>
          <w:rFonts w:ascii="Arial" w:hAnsi="Arial" w:cs="Arial"/>
        </w:rPr>
        <w:t>19</w:t>
      </w:r>
      <w:r w:rsidRPr="00DB632E">
        <w:rPr>
          <w:rFonts w:ascii="Arial" w:hAnsi="Arial" w:cs="Arial"/>
        </w:rPr>
        <w:t xml:space="preserve">/10/22). </w:t>
      </w:r>
    </w:p>
    <w:p w14:paraId="57A22D2E" w14:textId="77777777" w:rsidR="00EC0669" w:rsidRPr="00DB632E" w:rsidRDefault="00EC0669" w:rsidP="00EC0669">
      <w:pPr>
        <w:spacing w:line="360" w:lineRule="auto"/>
        <w:jc w:val="both"/>
        <w:rPr>
          <w:rFonts w:ascii="Arial" w:hAnsi="Arial" w:cs="Arial"/>
        </w:rPr>
      </w:pPr>
      <w:r w:rsidRPr="00DB632E">
        <w:rPr>
          <w:rFonts w:ascii="Arial" w:hAnsi="Arial" w:cs="Arial"/>
        </w:rPr>
        <w:t>Dweck, C.S. (2006)</w:t>
      </w:r>
      <w:r w:rsidRPr="00DB632E">
        <w:rPr>
          <w:rFonts w:ascii="Arial" w:hAnsi="Arial" w:cs="Arial"/>
        </w:rPr>
        <w:t>.</w:t>
      </w:r>
      <w:r w:rsidRPr="00DB632E">
        <w:rPr>
          <w:rFonts w:ascii="Arial" w:hAnsi="Arial" w:cs="Arial"/>
        </w:rPr>
        <w:t xml:space="preserve"> </w:t>
      </w:r>
      <w:r w:rsidRPr="00DB632E">
        <w:rPr>
          <w:rFonts w:ascii="Arial" w:hAnsi="Arial" w:cs="Arial"/>
          <w:i/>
          <w:iCs/>
        </w:rPr>
        <w:t>Mindset: The New Psychology of Success.</w:t>
      </w:r>
      <w:r w:rsidRPr="00DB632E">
        <w:rPr>
          <w:rFonts w:ascii="Arial" w:hAnsi="Arial" w:cs="Arial"/>
        </w:rPr>
        <w:t xml:space="preserve"> New York: Random House.</w:t>
      </w:r>
      <w:r w:rsidRPr="00DB632E">
        <w:rPr>
          <w:rFonts w:ascii="Arial" w:hAnsi="Arial" w:cs="Arial"/>
        </w:rPr>
        <w:t xml:space="preserve"> Available at: </w:t>
      </w:r>
      <w:hyperlink r:id="rId17" w:history="1">
        <w:r w:rsidRPr="00DB632E">
          <w:rPr>
            <w:rStyle w:val="Hyperlink"/>
            <w:rFonts w:ascii="Arial" w:hAnsi="Arial" w:cs="Arial"/>
          </w:rPr>
          <w:t>http://edl.emi.gov.et/jspui/bitstream/123456789/84/1/Carol%20S.%20Dweck%20-%20Mindset_%20The%20New%20Psychology%20of%20Success%20%282019%29.pdf</w:t>
        </w:r>
      </w:hyperlink>
      <w:r w:rsidRPr="00DB632E">
        <w:rPr>
          <w:rFonts w:ascii="Arial" w:hAnsi="Arial" w:cs="Arial"/>
        </w:rPr>
        <w:t>.</w:t>
      </w:r>
      <w:r>
        <w:rPr>
          <w:rFonts w:ascii="Arial" w:hAnsi="Arial" w:cs="Arial"/>
        </w:rPr>
        <w:t xml:space="preserve"> </w:t>
      </w:r>
      <w:r w:rsidRPr="00DB632E">
        <w:rPr>
          <w:rFonts w:ascii="Arial" w:hAnsi="Arial" w:cs="Arial"/>
        </w:rPr>
        <w:t xml:space="preserve">(Accessed: </w:t>
      </w:r>
      <w:r>
        <w:rPr>
          <w:rFonts w:ascii="Arial" w:hAnsi="Arial" w:cs="Arial"/>
        </w:rPr>
        <w:t>18</w:t>
      </w:r>
      <w:r w:rsidRPr="00DB632E">
        <w:rPr>
          <w:rFonts w:ascii="Arial" w:hAnsi="Arial" w:cs="Arial"/>
        </w:rPr>
        <w:t xml:space="preserve">/10/22). </w:t>
      </w:r>
    </w:p>
    <w:p w14:paraId="19D12A7C" w14:textId="77777777" w:rsidR="00EC0669" w:rsidRDefault="00EC0669" w:rsidP="00EC0669">
      <w:pPr>
        <w:spacing w:line="360" w:lineRule="auto"/>
        <w:jc w:val="both"/>
        <w:rPr>
          <w:rFonts w:ascii="Arial" w:hAnsi="Arial" w:cs="Arial"/>
        </w:rPr>
      </w:pPr>
      <w:r w:rsidRPr="00DB632E">
        <w:rPr>
          <w:rFonts w:ascii="Arial" w:hAnsi="Arial" w:cs="Arial"/>
        </w:rPr>
        <w:t>Freshwater, D. and Stickley, T., 2004. The heart of the art: emotional intelligence in nurse education. </w:t>
      </w:r>
      <w:r w:rsidRPr="00DB632E">
        <w:rPr>
          <w:rFonts w:ascii="Arial" w:hAnsi="Arial" w:cs="Arial"/>
          <w:i/>
          <w:iCs/>
        </w:rPr>
        <w:t>Nursing inquiry</w:t>
      </w:r>
      <w:r w:rsidRPr="00DB632E">
        <w:rPr>
          <w:rFonts w:ascii="Arial" w:hAnsi="Arial" w:cs="Arial"/>
        </w:rPr>
        <w:t>, </w:t>
      </w:r>
      <w:r w:rsidRPr="00DB632E">
        <w:rPr>
          <w:rFonts w:ascii="Arial" w:hAnsi="Arial" w:cs="Arial"/>
          <w:i/>
          <w:iCs/>
        </w:rPr>
        <w:t>11</w:t>
      </w:r>
      <w:r w:rsidRPr="00DB632E">
        <w:rPr>
          <w:rFonts w:ascii="Arial" w:hAnsi="Arial" w:cs="Arial"/>
        </w:rPr>
        <w:t>(2), pp.91-98.</w:t>
      </w:r>
      <w:r w:rsidRPr="00DB632E">
        <w:rPr>
          <w:rFonts w:ascii="Arial" w:hAnsi="Arial" w:cs="Arial"/>
        </w:rPr>
        <w:t xml:space="preserve"> Avaibale at: </w:t>
      </w:r>
      <w:hyperlink r:id="rId18" w:history="1">
        <w:r w:rsidRPr="00DB632E">
          <w:rPr>
            <w:rStyle w:val="Hyperlink"/>
            <w:rFonts w:ascii="Arial" w:hAnsi="Arial" w:cs="Arial"/>
          </w:rPr>
          <w:t>https://doi.org/10.1111/j.1440-1800.2004.00198.x</w:t>
        </w:r>
      </w:hyperlink>
      <w:r>
        <w:rPr>
          <w:rFonts w:ascii="Arial" w:hAnsi="Arial" w:cs="Arial"/>
        </w:rPr>
        <w:t xml:space="preserve"> </w:t>
      </w:r>
      <w:r w:rsidRPr="00DB632E">
        <w:rPr>
          <w:rFonts w:ascii="Arial" w:hAnsi="Arial" w:cs="Arial"/>
        </w:rPr>
        <w:t xml:space="preserve">(Accessed: </w:t>
      </w:r>
      <w:r>
        <w:rPr>
          <w:rFonts w:ascii="Arial" w:hAnsi="Arial" w:cs="Arial"/>
        </w:rPr>
        <w:t>24</w:t>
      </w:r>
      <w:r w:rsidRPr="00DB632E">
        <w:rPr>
          <w:rFonts w:ascii="Arial" w:hAnsi="Arial" w:cs="Arial"/>
        </w:rPr>
        <w:t xml:space="preserve">/10/22). </w:t>
      </w:r>
    </w:p>
    <w:p w14:paraId="7C218D1D" w14:textId="65481818" w:rsidR="00EC0669" w:rsidRPr="00DB632E" w:rsidRDefault="00EC0669" w:rsidP="00EC0669">
      <w:pPr>
        <w:spacing w:line="360" w:lineRule="auto"/>
        <w:jc w:val="both"/>
        <w:rPr>
          <w:rFonts w:ascii="Arial" w:hAnsi="Arial" w:cs="Arial"/>
        </w:rPr>
      </w:pPr>
      <w:r w:rsidRPr="00D83082">
        <w:rPr>
          <w:rFonts w:ascii="Arial" w:hAnsi="Arial" w:cs="Arial"/>
          <w:highlight w:val="yellow"/>
        </w:rPr>
        <w:t xml:space="preserve">Gibbs, G. (1988) </w:t>
      </w:r>
      <w:r w:rsidRPr="00D83082">
        <w:rPr>
          <w:rFonts w:ascii="Arial" w:hAnsi="Arial" w:cs="Arial"/>
          <w:i/>
          <w:iCs/>
          <w:highlight w:val="yellow"/>
        </w:rPr>
        <w:t>Learning by Doing: A Guide to Teaching and Learning Methods</w:t>
      </w:r>
      <w:r w:rsidRPr="00D83082">
        <w:rPr>
          <w:rFonts w:ascii="Arial" w:hAnsi="Arial" w:cs="Arial"/>
          <w:highlight w:val="yellow"/>
        </w:rPr>
        <w:t>. Oxford: Oxford Polytechnic.</w:t>
      </w:r>
    </w:p>
    <w:p w14:paraId="2E2F9EED" w14:textId="77777777" w:rsidR="00EC0669" w:rsidRDefault="00EC0669" w:rsidP="00EC0669">
      <w:pPr>
        <w:spacing w:line="360" w:lineRule="auto"/>
        <w:jc w:val="both"/>
        <w:rPr>
          <w:rFonts w:ascii="Arial" w:hAnsi="Arial" w:cs="Arial"/>
        </w:rPr>
      </w:pPr>
      <w:r w:rsidRPr="00DB632E">
        <w:rPr>
          <w:rFonts w:ascii="Arial" w:hAnsi="Arial" w:cs="Arial"/>
        </w:rPr>
        <w:t xml:space="preserve">Grant, J. B., Jones, J., </w:t>
      </w:r>
      <w:proofErr w:type="spellStart"/>
      <w:r w:rsidRPr="00DB632E">
        <w:rPr>
          <w:rFonts w:ascii="Arial" w:hAnsi="Arial" w:cs="Arial"/>
        </w:rPr>
        <w:t>Candrian</w:t>
      </w:r>
      <w:proofErr w:type="spellEnd"/>
      <w:r w:rsidRPr="00DB632E">
        <w:rPr>
          <w:rFonts w:ascii="Arial" w:hAnsi="Arial" w:cs="Arial"/>
        </w:rPr>
        <w:t>, C., Oman, K. S., &amp; Reed, S. M. (2025). ‘The role of nursing communication: A critical interpretive synthesis’. </w:t>
      </w:r>
      <w:r w:rsidRPr="00DB632E">
        <w:rPr>
          <w:rFonts w:ascii="Arial" w:hAnsi="Arial" w:cs="Arial"/>
          <w:i/>
          <w:iCs/>
        </w:rPr>
        <w:t>International journal of nursing studies advances</w:t>
      </w:r>
      <w:r w:rsidRPr="00DB632E">
        <w:rPr>
          <w:rFonts w:ascii="Arial" w:hAnsi="Arial" w:cs="Arial"/>
        </w:rPr>
        <w:t>, </w:t>
      </w:r>
      <w:r w:rsidRPr="00DB632E">
        <w:rPr>
          <w:rFonts w:ascii="Arial" w:hAnsi="Arial" w:cs="Arial"/>
          <w:i/>
          <w:iCs/>
        </w:rPr>
        <w:t>9</w:t>
      </w:r>
      <w:r w:rsidRPr="00DB632E">
        <w:rPr>
          <w:rFonts w:ascii="Arial" w:hAnsi="Arial" w:cs="Arial"/>
        </w:rPr>
        <w:t>, 100373.</w:t>
      </w:r>
      <w:r>
        <w:rPr>
          <w:rFonts w:ascii="Arial" w:hAnsi="Arial" w:cs="Arial"/>
        </w:rPr>
        <w:t xml:space="preserve"> </w:t>
      </w:r>
      <w:r w:rsidRPr="00DB632E">
        <w:rPr>
          <w:rFonts w:ascii="Arial" w:hAnsi="Arial" w:cs="Arial"/>
        </w:rPr>
        <w:t xml:space="preserve">Available at: </w:t>
      </w:r>
      <w:hyperlink r:id="rId19" w:history="1">
        <w:r w:rsidRPr="00DB632E">
          <w:rPr>
            <w:rStyle w:val="Hyperlink"/>
            <w:rFonts w:ascii="Arial" w:hAnsi="Arial" w:cs="Arial"/>
          </w:rPr>
          <w:t>https://doi.org/10.1016/j.ijnsa.2025.100373</w:t>
        </w:r>
      </w:hyperlink>
      <w:r w:rsidRPr="00DB632E">
        <w:rPr>
          <w:rFonts w:ascii="Arial" w:hAnsi="Arial" w:cs="Arial"/>
        </w:rPr>
        <w:t xml:space="preserve">. (Accessed: </w:t>
      </w:r>
      <w:r>
        <w:rPr>
          <w:rFonts w:ascii="Arial" w:hAnsi="Arial" w:cs="Arial"/>
        </w:rPr>
        <w:t>18</w:t>
      </w:r>
      <w:r w:rsidRPr="00DB632E">
        <w:rPr>
          <w:rFonts w:ascii="Arial" w:hAnsi="Arial" w:cs="Arial"/>
        </w:rPr>
        <w:t xml:space="preserve">/10/22). </w:t>
      </w:r>
    </w:p>
    <w:p w14:paraId="73F0BAA5" w14:textId="77777777" w:rsidR="00EC0669" w:rsidRPr="00DB632E" w:rsidRDefault="00EC0669" w:rsidP="00EC0669">
      <w:pPr>
        <w:spacing w:line="360" w:lineRule="auto"/>
        <w:jc w:val="both"/>
        <w:rPr>
          <w:rFonts w:ascii="Arial" w:hAnsi="Arial" w:cs="Arial"/>
        </w:rPr>
      </w:pPr>
      <w:r w:rsidRPr="00DB632E">
        <w:rPr>
          <w:rFonts w:ascii="Arial" w:hAnsi="Arial" w:cs="Arial"/>
        </w:rPr>
        <w:lastRenderedPageBreak/>
        <w:t xml:space="preserve">Hashmi, S., Tahir, O., Nasir, Z., Hasnain, H., Ullah Riaz, R. S., Ali Khan, H. M., Ramza, R., </w:t>
      </w:r>
      <w:proofErr w:type="spellStart"/>
      <w:r w:rsidRPr="00DB632E">
        <w:rPr>
          <w:rFonts w:ascii="Arial" w:hAnsi="Arial" w:cs="Arial"/>
        </w:rPr>
        <w:t>Alghzawi</w:t>
      </w:r>
      <w:proofErr w:type="spellEnd"/>
      <w:r w:rsidRPr="00DB632E">
        <w:rPr>
          <w:rFonts w:ascii="Arial" w:hAnsi="Arial" w:cs="Arial"/>
        </w:rPr>
        <w:t>, H. M., Mukherjee, J., and Palav, A. (2024). ‘Impact of Emotional Intelligence on Professional Performance and Stress Resilience Among Healthcare Practitioners’. </w:t>
      </w:r>
      <w:r w:rsidRPr="00DB632E">
        <w:rPr>
          <w:rFonts w:ascii="Arial" w:hAnsi="Arial" w:cs="Arial"/>
          <w:i/>
          <w:iCs/>
        </w:rPr>
        <w:t>Cureus</w:t>
      </w:r>
      <w:r w:rsidRPr="00DB632E">
        <w:rPr>
          <w:rFonts w:ascii="Arial" w:hAnsi="Arial" w:cs="Arial"/>
        </w:rPr>
        <w:t>, </w:t>
      </w:r>
      <w:r w:rsidRPr="00DB632E">
        <w:rPr>
          <w:rFonts w:ascii="Arial" w:hAnsi="Arial" w:cs="Arial"/>
          <w:i/>
          <w:iCs/>
        </w:rPr>
        <w:t>16</w:t>
      </w:r>
      <w:r w:rsidRPr="00DB632E">
        <w:rPr>
          <w:rFonts w:ascii="Arial" w:hAnsi="Arial" w:cs="Arial"/>
        </w:rPr>
        <w:t xml:space="preserve">(11), e74113. Available at: </w:t>
      </w:r>
      <w:hyperlink r:id="rId20" w:history="1">
        <w:r w:rsidRPr="00DB632E">
          <w:rPr>
            <w:rStyle w:val="Hyperlink"/>
            <w:rFonts w:ascii="Arial" w:hAnsi="Arial" w:cs="Arial"/>
          </w:rPr>
          <w:t>https://doi.org/10.7759/cureus.74113</w:t>
        </w:r>
      </w:hyperlink>
      <w:r w:rsidRPr="00DB632E">
        <w:rPr>
          <w:rFonts w:ascii="Arial" w:hAnsi="Arial" w:cs="Arial"/>
        </w:rPr>
        <w:t xml:space="preserve">. (Accessed: 23/10/22). </w:t>
      </w:r>
    </w:p>
    <w:p w14:paraId="75352FE5" w14:textId="77777777" w:rsidR="00EC0669" w:rsidRPr="00DB632E" w:rsidRDefault="00EC0669" w:rsidP="00EC0669">
      <w:pPr>
        <w:spacing w:line="360" w:lineRule="auto"/>
        <w:jc w:val="both"/>
        <w:rPr>
          <w:rFonts w:ascii="Arial" w:hAnsi="Arial" w:cs="Arial"/>
        </w:rPr>
      </w:pPr>
      <w:r w:rsidRPr="00DB632E">
        <w:rPr>
          <w:rFonts w:ascii="Arial" w:hAnsi="Arial" w:cs="Arial"/>
        </w:rPr>
        <w:t xml:space="preserve">Huybrecht, S., Loeckx, W., </w:t>
      </w:r>
      <w:proofErr w:type="spellStart"/>
      <w:r w:rsidRPr="00DB632E">
        <w:rPr>
          <w:rFonts w:ascii="Arial" w:hAnsi="Arial" w:cs="Arial"/>
        </w:rPr>
        <w:t>Quaeyhaegens</w:t>
      </w:r>
      <w:proofErr w:type="spellEnd"/>
      <w:r w:rsidRPr="00DB632E">
        <w:rPr>
          <w:rFonts w:ascii="Arial" w:hAnsi="Arial" w:cs="Arial"/>
        </w:rPr>
        <w:t xml:space="preserve">, Y., De Tobel, D., &amp; </w:t>
      </w:r>
      <w:proofErr w:type="spellStart"/>
      <w:r w:rsidRPr="00DB632E">
        <w:rPr>
          <w:rFonts w:ascii="Arial" w:hAnsi="Arial" w:cs="Arial"/>
        </w:rPr>
        <w:t>Mistiaen</w:t>
      </w:r>
      <w:proofErr w:type="spellEnd"/>
      <w:r w:rsidRPr="00DB632E">
        <w:rPr>
          <w:rFonts w:ascii="Arial" w:hAnsi="Arial" w:cs="Arial"/>
        </w:rPr>
        <w:t xml:space="preserve">, W. (2011). </w:t>
      </w:r>
      <w:r w:rsidRPr="00DB632E">
        <w:rPr>
          <w:rFonts w:ascii="Arial" w:hAnsi="Arial" w:cs="Arial"/>
        </w:rPr>
        <w:t>‘</w:t>
      </w:r>
      <w:r w:rsidRPr="00DB632E">
        <w:rPr>
          <w:rFonts w:ascii="Arial" w:hAnsi="Arial" w:cs="Arial"/>
        </w:rPr>
        <w:t>Mentoring in nursing education: perceived characteristics of mentors and the consequences of mentorship</w:t>
      </w:r>
      <w:r w:rsidRPr="00DB632E">
        <w:rPr>
          <w:rFonts w:ascii="Arial" w:hAnsi="Arial" w:cs="Arial"/>
        </w:rPr>
        <w:t>’</w:t>
      </w:r>
      <w:r w:rsidRPr="00DB632E">
        <w:rPr>
          <w:rFonts w:ascii="Arial" w:hAnsi="Arial" w:cs="Arial"/>
        </w:rPr>
        <w:t>. </w:t>
      </w:r>
      <w:r w:rsidRPr="00DB632E">
        <w:rPr>
          <w:rFonts w:ascii="Arial" w:hAnsi="Arial" w:cs="Arial"/>
          <w:i/>
          <w:iCs/>
        </w:rPr>
        <w:t>Nurse education today</w:t>
      </w:r>
      <w:r w:rsidRPr="00DB632E">
        <w:rPr>
          <w:rFonts w:ascii="Arial" w:hAnsi="Arial" w:cs="Arial"/>
        </w:rPr>
        <w:t>, </w:t>
      </w:r>
      <w:r w:rsidRPr="00DB632E">
        <w:rPr>
          <w:rFonts w:ascii="Arial" w:hAnsi="Arial" w:cs="Arial"/>
          <w:i/>
          <w:iCs/>
        </w:rPr>
        <w:t>31</w:t>
      </w:r>
      <w:r w:rsidRPr="00DB632E">
        <w:rPr>
          <w:rFonts w:ascii="Arial" w:hAnsi="Arial" w:cs="Arial"/>
        </w:rPr>
        <w:t xml:space="preserve">(3), 274–278. </w:t>
      </w:r>
      <w:r w:rsidRPr="00DB632E">
        <w:rPr>
          <w:rFonts w:ascii="Arial" w:hAnsi="Arial" w:cs="Arial"/>
        </w:rPr>
        <w:t xml:space="preserve">Available at: </w:t>
      </w:r>
      <w:hyperlink r:id="rId21" w:history="1">
        <w:r w:rsidRPr="00DB632E">
          <w:rPr>
            <w:rStyle w:val="Hyperlink"/>
            <w:rFonts w:ascii="Arial" w:hAnsi="Arial" w:cs="Arial"/>
          </w:rPr>
          <w:t>https://doi.org/10.1016/j.nedt.2010.10.022</w:t>
        </w:r>
      </w:hyperlink>
      <w:r w:rsidRPr="00DB632E">
        <w:rPr>
          <w:rFonts w:ascii="Arial" w:hAnsi="Arial" w:cs="Arial"/>
        </w:rPr>
        <w:t xml:space="preserve">. </w:t>
      </w:r>
      <w:r w:rsidRPr="00DB632E">
        <w:rPr>
          <w:rFonts w:ascii="Arial" w:hAnsi="Arial" w:cs="Arial"/>
        </w:rPr>
        <w:t xml:space="preserve">(Accessed: 22/10/22). </w:t>
      </w:r>
    </w:p>
    <w:p w14:paraId="147B4A06" w14:textId="77777777" w:rsidR="00EC0669" w:rsidRPr="00DB632E" w:rsidRDefault="00EC0669" w:rsidP="00EC0669">
      <w:pPr>
        <w:spacing w:line="360" w:lineRule="auto"/>
        <w:jc w:val="both"/>
        <w:rPr>
          <w:rFonts w:ascii="Arial" w:hAnsi="Arial" w:cs="Arial"/>
        </w:rPr>
      </w:pPr>
      <w:r w:rsidRPr="00DB632E">
        <w:rPr>
          <w:rFonts w:ascii="Arial" w:hAnsi="Arial" w:cs="Arial"/>
        </w:rPr>
        <w:t>Jackson, D., Firtko, A. and Edenborough, M., 2007. ‘Personal resilience as a strategy for surviving and thriving in the face of workplace adversity: a literature review’. </w:t>
      </w:r>
      <w:r w:rsidRPr="00DB632E">
        <w:rPr>
          <w:rFonts w:ascii="Arial" w:hAnsi="Arial" w:cs="Arial"/>
          <w:i/>
          <w:iCs/>
        </w:rPr>
        <w:t>Journal of advanced nursing</w:t>
      </w:r>
      <w:r w:rsidRPr="00DB632E">
        <w:rPr>
          <w:rFonts w:ascii="Arial" w:hAnsi="Arial" w:cs="Arial"/>
        </w:rPr>
        <w:t>, </w:t>
      </w:r>
      <w:r w:rsidRPr="00DB632E">
        <w:rPr>
          <w:rFonts w:ascii="Arial" w:hAnsi="Arial" w:cs="Arial"/>
          <w:i/>
          <w:iCs/>
        </w:rPr>
        <w:t>60</w:t>
      </w:r>
      <w:r w:rsidRPr="00DB632E">
        <w:rPr>
          <w:rFonts w:ascii="Arial" w:hAnsi="Arial" w:cs="Arial"/>
        </w:rPr>
        <w:t xml:space="preserve">(1), pp.1-9. Available at: </w:t>
      </w:r>
      <w:hyperlink r:id="rId22" w:history="1">
        <w:r w:rsidRPr="00DB632E">
          <w:rPr>
            <w:rStyle w:val="Hyperlink"/>
            <w:rFonts w:ascii="Arial" w:hAnsi="Arial" w:cs="Arial"/>
          </w:rPr>
          <w:t>https://doi.org/10.1111/j.1365-2648.2007.04412.x</w:t>
        </w:r>
      </w:hyperlink>
      <w:r w:rsidRPr="00DB632E">
        <w:rPr>
          <w:rFonts w:ascii="Arial" w:hAnsi="Arial" w:cs="Arial"/>
        </w:rPr>
        <w:t xml:space="preserve">.  (Accessed: 23/10/22). </w:t>
      </w:r>
    </w:p>
    <w:p w14:paraId="58D375F6" w14:textId="77777777" w:rsidR="00EC0669" w:rsidRPr="00DB632E" w:rsidRDefault="00EC0669" w:rsidP="00EC0669">
      <w:pPr>
        <w:spacing w:line="360" w:lineRule="auto"/>
        <w:jc w:val="both"/>
        <w:rPr>
          <w:rFonts w:ascii="Arial" w:hAnsi="Arial" w:cs="Arial"/>
        </w:rPr>
      </w:pPr>
      <w:r w:rsidRPr="004D347A">
        <w:rPr>
          <w:rFonts w:ascii="Arial" w:hAnsi="Arial" w:cs="Arial"/>
        </w:rPr>
        <w:t xml:space="preserve">Knight, P.T. and Yorke, M. (2003). </w:t>
      </w:r>
      <w:r w:rsidRPr="00DB632E">
        <w:rPr>
          <w:rFonts w:ascii="Arial" w:hAnsi="Arial" w:cs="Arial"/>
        </w:rPr>
        <w:t>‘</w:t>
      </w:r>
      <w:r w:rsidRPr="004D347A">
        <w:rPr>
          <w:rFonts w:ascii="Arial" w:hAnsi="Arial" w:cs="Arial"/>
        </w:rPr>
        <w:t>Employability and Good Learning in Higher Education</w:t>
      </w:r>
      <w:r w:rsidRPr="00DB632E">
        <w:rPr>
          <w:rFonts w:ascii="Arial" w:hAnsi="Arial" w:cs="Arial"/>
        </w:rPr>
        <w:t>’</w:t>
      </w:r>
      <w:r w:rsidRPr="004D347A">
        <w:rPr>
          <w:rFonts w:ascii="Arial" w:hAnsi="Arial" w:cs="Arial"/>
        </w:rPr>
        <w:t xml:space="preserve">. </w:t>
      </w:r>
      <w:r w:rsidRPr="004D347A">
        <w:rPr>
          <w:rFonts w:ascii="Arial" w:hAnsi="Arial" w:cs="Arial"/>
          <w:i/>
          <w:iCs/>
        </w:rPr>
        <w:t>Teaching in Higher Education</w:t>
      </w:r>
      <w:r w:rsidRPr="004D347A">
        <w:rPr>
          <w:rFonts w:ascii="Arial" w:hAnsi="Arial" w:cs="Arial"/>
        </w:rPr>
        <w:t xml:space="preserve">, 8(1), pp.3–16. </w:t>
      </w:r>
      <w:r w:rsidRPr="00DB632E">
        <w:rPr>
          <w:rFonts w:ascii="Arial" w:hAnsi="Arial" w:cs="Arial"/>
        </w:rPr>
        <w:t xml:space="preserve">Available at: </w:t>
      </w:r>
      <w:hyperlink r:id="rId23" w:history="1">
        <w:r w:rsidRPr="004D347A">
          <w:rPr>
            <w:rStyle w:val="Hyperlink"/>
            <w:rFonts w:ascii="Arial" w:hAnsi="Arial" w:cs="Arial"/>
          </w:rPr>
          <w:t>https://doi.org/10.1080/1356251032000052294</w:t>
        </w:r>
      </w:hyperlink>
      <w:r w:rsidRPr="004D347A">
        <w:rPr>
          <w:rFonts w:ascii="Arial" w:hAnsi="Arial" w:cs="Arial"/>
        </w:rPr>
        <w:t>.</w:t>
      </w:r>
      <w:r w:rsidRPr="00DB632E">
        <w:rPr>
          <w:rFonts w:ascii="Arial" w:hAnsi="Arial" w:cs="Arial"/>
        </w:rPr>
        <w:t xml:space="preserve"> </w:t>
      </w:r>
      <w:r w:rsidRPr="00DB632E">
        <w:rPr>
          <w:rFonts w:ascii="Arial" w:hAnsi="Arial" w:cs="Arial"/>
        </w:rPr>
        <w:t xml:space="preserve">(Accessed: </w:t>
      </w:r>
      <w:r>
        <w:rPr>
          <w:rFonts w:ascii="Arial" w:hAnsi="Arial" w:cs="Arial"/>
        </w:rPr>
        <w:t>18</w:t>
      </w:r>
      <w:r w:rsidRPr="00DB632E">
        <w:rPr>
          <w:rFonts w:ascii="Arial" w:hAnsi="Arial" w:cs="Arial"/>
        </w:rPr>
        <w:t xml:space="preserve">/10/22). </w:t>
      </w:r>
    </w:p>
    <w:p w14:paraId="43613788" w14:textId="77777777" w:rsidR="00EC0669" w:rsidRPr="00DB632E" w:rsidRDefault="00EC0669" w:rsidP="00EC0669">
      <w:pPr>
        <w:spacing w:line="360" w:lineRule="auto"/>
        <w:jc w:val="both"/>
        <w:rPr>
          <w:rFonts w:ascii="Arial" w:hAnsi="Arial" w:cs="Arial"/>
        </w:rPr>
      </w:pPr>
      <w:r w:rsidRPr="00DB632E">
        <w:rPr>
          <w:rFonts w:ascii="Arial" w:hAnsi="Arial" w:cs="Arial"/>
        </w:rPr>
        <w:t>Labrecque, L.I., Markos, E. and Milne, G.R., 2011. ‘Online personal branding: Processes, challenges, and implications’. </w:t>
      </w:r>
      <w:r w:rsidRPr="00DB632E">
        <w:rPr>
          <w:rFonts w:ascii="Arial" w:hAnsi="Arial" w:cs="Arial"/>
          <w:i/>
          <w:iCs/>
        </w:rPr>
        <w:t>Journal of interactive marketing</w:t>
      </w:r>
      <w:r w:rsidRPr="00DB632E">
        <w:rPr>
          <w:rFonts w:ascii="Arial" w:hAnsi="Arial" w:cs="Arial"/>
        </w:rPr>
        <w:t>, </w:t>
      </w:r>
      <w:r w:rsidRPr="00DB632E">
        <w:rPr>
          <w:rFonts w:ascii="Arial" w:hAnsi="Arial" w:cs="Arial"/>
          <w:i/>
          <w:iCs/>
        </w:rPr>
        <w:t>25</w:t>
      </w:r>
      <w:r w:rsidRPr="00DB632E">
        <w:rPr>
          <w:rFonts w:ascii="Arial" w:hAnsi="Arial" w:cs="Arial"/>
        </w:rPr>
        <w:t xml:space="preserve">(1), pp.37-50. Available at: </w:t>
      </w:r>
      <w:hyperlink r:id="rId24" w:history="1">
        <w:r w:rsidRPr="00DB632E">
          <w:rPr>
            <w:rStyle w:val="Hyperlink"/>
            <w:rFonts w:ascii="Arial" w:hAnsi="Arial" w:cs="Arial"/>
          </w:rPr>
          <w:t>https://doi.org/10.1016/j.intmar.2010.09.002</w:t>
        </w:r>
      </w:hyperlink>
      <w:r w:rsidRPr="00DB632E">
        <w:rPr>
          <w:rFonts w:ascii="Arial" w:hAnsi="Arial" w:cs="Arial"/>
        </w:rPr>
        <w:t xml:space="preserve">. (Accessed: 23/10/22). </w:t>
      </w:r>
    </w:p>
    <w:p w14:paraId="039C3C18" w14:textId="77777777" w:rsidR="00EC0669" w:rsidRPr="00DB632E" w:rsidRDefault="00EC0669" w:rsidP="00EC0669">
      <w:pPr>
        <w:spacing w:line="360" w:lineRule="auto"/>
        <w:jc w:val="both"/>
        <w:rPr>
          <w:rFonts w:ascii="Arial" w:hAnsi="Arial" w:cs="Arial"/>
        </w:rPr>
      </w:pPr>
      <w:r w:rsidRPr="00941064">
        <w:rPr>
          <w:rFonts w:ascii="Arial" w:hAnsi="Arial" w:cs="Arial"/>
        </w:rPr>
        <w:t xml:space="preserve">Majid, S., Foo, S., Luyt, B., Zhang, X., Theng, Y. L., Chang, Y. K., &amp; Mokhtar, I. A. (2011). </w:t>
      </w:r>
      <w:r w:rsidRPr="00DB632E">
        <w:rPr>
          <w:rFonts w:ascii="Arial" w:hAnsi="Arial" w:cs="Arial"/>
        </w:rPr>
        <w:t>‘</w:t>
      </w:r>
      <w:r w:rsidRPr="00941064">
        <w:rPr>
          <w:rFonts w:ascii="Arial" w:hAnsi="Arial" w:cs="Arial"/>
        </w:rPr>
        <w:t>Adopting evidence-based practice in clinical decision making: nurses' perceptions, knowledge, and barriers</w:t>
      </w:r>
      <w:r w:rsidRPr="00DB632E">
        <w:rPr>
          <w:rFonts w:ascii="Arial" w:hAnsi="Arial" w:cs="Arial"/>
        </w:rPr>
        <w:t>’</w:t>
      </w:r>
      <w:r w:rsidRPr="00941064">
        <w:rPr>
          <w:rFonts w:ascii="Arial" w:hAnsi="Arial" w:cs="Arial"/>
        </w:rPr>
        <w:t>. </w:t>
      </w:r>
      <w:r w:rsidRPr="00941064">
        <w:rPr>
          <w:rFonts w:ascii="Arial" w:hAnsi="Arial" w:cs="Arial"/>
          <w:i/>
          <w:iCs/>
        </w:rPr>
        <w:t>Journal of the Medical Library Association : JMLA</w:t>
      </w:r>
      <w:r w:rsidRPr="00941064">
        <w:rPr>
          <w:rFonts w:ascii="Arial" w:hAnsi="Arial" w:cs="Arial"/>
        </w:rPr>
        <w:t>, </w:t>
      </w:r>
      <w:r w:rsidRPr="00941064">
        <w:rPr>
          <w:rFonts w:ascii="Arial" w:hAnsi="Arial" w:cs="Arial"/>
          <w:i/>
          <w:iCs/>
        </w:rPr>
        <w:t>99</w:t>
      </w:r>
      <w:r w:rsidRPr="00941064">
        <w:rPr>
          <w:rFonts w:ascii="Arial" w:hAnsi="Arial" w:cs="Arial"/>
        </w:rPr>
        <w:t>(3), 229–236.</w:t>
      </w:r>
      <w:r>
        <w:rPr>
          <w:rFonts w:ascii="Arial" w:hAnsi="Arial" w:cs="Arial"/>
        </w:rPr>
        <w:t xml:space="preserve"> </w:t>
      </w:r>
      <w:r w:rsidRPr="00DB632E">
        <w:rPr>
          <w:rFonts w:ascii="Arial" w:hAnsi="Arial" w:cs="Arial"/>
        </w:rPr>
        <w:t xml:space="preserve">Available at: </w:t>
      </w:r>
      <w:hyperlink r:id="rId25" w:history="1">
        <w:r w:rsidRPr="00941064">
          <w:rPr>
            <w:rStyle w:val="Hyperlink"/>
            <w:rFonts w:ascii="Arial" w:hAnsi="Arial" w:cs="Arial"/>
          </w:rPr>
          <w:t>https://doi.org/10.3163/1536-5050.99.3.010</w:t>
        </w:r>
      </w:hyperlink>
      <w:r w:rsidRPr="00DB632E">
        <w:rPr>
          <w:rFonts w:ascii="Arial" w:hAnsi="Arial" w:cs="Arial"/>
        </w:rPr>
        <w:t xml:space="preserve">. (Accessed: 22/10/22). </w:t>
      </w:r>
    </w:p>
    <w:p w14:paraId="1BBA1679" w14:textId="77777777" w:rsidR="00EC0669" w:rsidRPr="00521D8D" w:rsidRDefault="00EC0669" w:rsidP="00EC0669">
      <w:pPr>
        <w:spacing w:line="360" w:lineRule="auto"/>
        <w:jc w:val="both"/>
        <w:rPr>
          <w:rFonts w:ascii="Arial" w:hAnsi="Arial" w:cs="Arial"/>
          <w:b/>
          <w:bCs/>
        </w:rPr>
      </w:pPr>
      <w:r w:rsidRPr="00DB632E">
        <w:rPr>
          <w:rFonts w:ascii="Arial" w:hAnsi="Arial" w:cs="Arial"/>
        </w:rPr>
        <w:t xml:space="preserve">McLeod, S. (2025). </w:t>
      </w:r>
      <w:r w:rsidRPr="00DB632E">
        <w:rPr>
          <w:rFonts w:ascii="Arial" w:hAnsi="Arial" w:cs="Arial"/>
          <w:i/>
          <w:iCs/>
        </w:rPr>
        <w:t>Kolb’s Learning Styles and Experiential Learning Cycle</w:t>
      </w:r>
      <w:r>
        <w:rPr>
          <w:rFonts w:ascii="Arial" w:hAnsi="Arial" w:cs="Arial"/>
          <w:b/>
          <w:bCs/>
        </w:rPr>
        <w:t xml:space="preserve"> </w:t>
      </w:r>
      <w:r w:rsidRPr="00DB632E">
        <w:rPr>
          <w:rFonts w:ascii="Arial" w:hAnsi="Arial" w:cs="Arial"/>
        </w:rPr>
        <w:t xml:space="preserve">Available at: </w:t>
      </w:r>
      <w:hyperlink r:id="rId26" w:history="1">
        <w:r w:rsidRPr="00DB632E">
          <w:rPr>
            <w:rStyle w:val="Hyperlink"/>
            <w:rFonts w:ascii="Arial" w:hAnsi="Arial" w:cs="Arial"/>
          </w:rPr>
          <w:t>https://www.simplypsychology.org/author/saulmcleod</w:t>
        </w:r>
      </w:hyperlink>
      <w:r w:rsidRPr="00DB632E">
        <w:rPr>
          <w:rFonts w:ascii="Arial" w:hAnsi="Arial" w:cs="Arial"/>
        </w:rPr>
        <w:t xml:space="preserve">. (Accessed: 23/10/22). </w:t>
      </w:r>
    </w:p>
    <w:p w14:paraId="4CFCEACF" w14:textId="77777777" w:rsidR="00EC0669" w:rsidRPr="00DB632E" w:rsidRDefault="00EC0669" w:rsidP="00EC0669">
      <w:pPr>
        <w:spacing w:line="360" w:lineRule="auto"/>
        <w:jc w:val="both"/>
        <w:rPr>
          <w:rFonts w:ascii="Arial" w:hAnsi="Arial" w:cs="Arial"/>
        </w:rPr>
      </w:pPr>
      <w:r w:rsidRPr="00D83082">
        <w:rPr>
          <w:rFonts w:ascii="Arial" w:hAnsi="Arial" w:cs="Arial"/>
        </w:rPr>
        <w:t xml:space="preserve">NHS Jobs. (2025) </w:t>
      </w:r>
      <w:r w:rsidRPr="00D83082">
        <w:rPr>
          <w:rFonts w:ascii="Arial" w:hAnsi="Arial" w:cs="Arial"/>
          <w:i/>
          <w:iCs/>
        </w:rPr>
        <w:t>Children’s Staff Nurse (Band 5) – Milton Keynes University Hospital NHS Foundation Trust</w:t>
      </w:r>
      <w:r w:rsidRPr="00D83082">
        <w:rPr>
          <w:rFonts w:ascii="Arial" w:hAnsi="Arial" w:cs="Arial"/>
        </w:rPr>
        <w:t xml:space="preserve">. Available at: </w:t>
      </w:r>
      <w:hyperlink r:id="rId27" w:history="1">
        <w:r w:rsidRPr="0092637C">
          <w:rPr>
            <w:rStyle w:val="Hyperlink"/>
            <w:rFonts w:ascii="Arial" w:hAnsi="Arial" w:cs="Arial"/>
          </w:rPr>
          <w:t>https://www.jobs.nhs.uk/candidate/jo</w:t>
        </w:r>
        <w:r w:rsidRPr="0092637C">
          <w:rPr>
            <w:rStyle w:val="Hyperlink"/>
            <w:rFonts w:ascii="Arial" w:hAnsi="Arial" w:cs="Arial"/>
          </w:rPr>
          <w:t>b</w:t>
        </w:r>
        <w:r w:rsidRPr="0092637C">
          <w:rPr>
            <w:rStyle w:val="Hyperlink"/>
            <w:rFonts w:ascii="Arial" w:hAnsi="Arial" w:cs="Arial"/>
          </w:rPr>
          <w:t>advert/C9430-25-0171</w:t>
        </w:r>
      </w:hyperlink>
      <w:r w:rsidRPr="00DB632E">
        <w:rPr>
          <w:rFonts w:ascii="Arial" w:hAnsi="Arial" w:cs="Arial"/>
        </w:rPr>
        <w:t>.</w:t>
      </w:r>
      <w:r>
        <w:rPr>
          <w:rFonts w:ascii="Arial" w:hAnsi="Arial" w:cs="Arial"/>
        </w:rPr>
        <w:t xml:space="preserve"> </w:t>
      </w:r>
      <w:r w:rsidRPr="00DB632E">
        <w:rPr>
          <w:rFonts w:ascii="Arial" w:hAnsi="Arial" w:cs="Arial"/>
        </w:rPr>
        <w:t xml:space="preserve">(Accessed: </w:t>
      </w:r>
      <w:r>
        <w:rPr>
          <w:rFonts w:ascii="Arial" w:hAnsi="Arial" w:cs="Arial"/>
        </w:rPr>
        <w:t>19</w:t>
      </w:r>
      <w:r w:rsidRPr="00DB632E">
        <w:rPr>
          <w:rFonts w:ascii="Arial" w:hAnsi="Arial" w:cs="Arial"/>
        </w:rPr>
        <w:t xml:space="preserve">/10/22). </w:t>
      </w:r>
    </w:p>
    <w:p w14:paraId="1DC8F2A6" w14:textId="77777777" w:rsidR="00EC0669" w:rsidRPr="00DB632E" w:rsidRDefault="00EC0669" w:rsidP="00EC0669">
      <w:pPr>
        <w:spacing w:line="360" w:lineRule="auto"/>
        <w:jc w:val="both"/>
        <w:rPr>
          <w:rFonts w:ascii="Arial" w:hAnsi="Arial" w:cs="Arial"/>
        </w:rPr>
      </w:pPr>
      <w:r w:rsidRPr="00DB632E">
        <w:rPr>
          <w:rFonts w:ascii="Arial" w:hAnsi="Arial" w:cs="Arial"/>
        </w:rPr>
        <w:t xml:space="preserve">Nursing and Midwifery Council (2018). </w:t>
      </w:r>
      <w:r w:rsidRPr="00DB632E">
        <w:rPr>
          <w:rFonts w:ascii="Arial" w:hAnsi="Arial" w:cs="Arial"/>
          <w:i/>
          <w:iCs/>
        </w:rPr>
        <w:t>Standards of Proficiency for Registered Nurses.</w:t>
      </w:r>
      <w:r w:rsidRPr="00DB632E">
        <w:rPr>
          <w:rFonts w:ascii="Arial" w:hAnsi="Arial" w:cs="Arial"/>
        </w:rPr>
        <w:t xml:space="preserve">  Available at: </w:t>
      </w:r>
      <w:hyperlink r:id="rId28" w:history="1">
        <w:r w:rsidRPr="00DB632E">
          <w:rPr>
            <w:rStyle w:val="Hyperlink"/>
            <w:rFonts w:ascii="Arial" w:hAnsi="Arial" w:cs="Arial"/>
          </w:rPr>
          <w:t>https://www.nmc.org.uk/globalassets/sitedocuments/standards/2024/standards-of-proficiency-for-nurses.pdf</w:t>
        </w:r>
      </w:hyperlink>
      <w:r w:rsidRPr="00DB632E">
        <w:rPr>
          <w:rFonts w:ascii="Arial" w:hAnsi="Arial" w:cs="Arial"/>
        </w:rPr>
        <w:t xml:space="preserve">. (Accessed: </w:t>
      </w:r>
      <w:r>
        <w:rPr>
          <w:rFonts w:ascii="Arial" w:hAnsi="Arial" w:cs="Arial"/>
        </w:rPr>
        <w:t>18</w:t>
      </w:r>
      <w:r w:rsidRPr="00DB632E">
        <w:rPr>
          <w:rFonts w:ascii="Arial" w:hAnsi="Arial" w:cs="Arial"/>
        </w:rPr>
        <w:t xml:space="preserve">/10/22). </w:t>
      </w:r>
    </w:p>
    <w:p w14:paraId="41118FEA" w14:textId="77777777" w:rsidR="00EC0669" w:rsidRPr="00DB632E" w:rsidRDefault="00EC0669" w:rsidP="00EC0669">
      <w:pPr>
        <w:spacing w:line="360" w:lineRule="auto"/>
        <w:jc w:val="both"/>
        <w:rPr>
          <w:rFonts w:ascii="Arial" w:hAnsi="Arial" w:cs="Arial"/>
        </w:rPr>
      </w:pPr>
      <w:r w:rsidRPr="00DB632E">
        <w:rPr>
          <w:rFonts w:ascii="Arial" w:hAnsi="Arial" w:cs="Arial"/>
        </w:rPr>
        <w:lastRenderedPageBreak/>
        <w:t>O’Daniel, M. and Rosenstein, A.H. (2008). Professional communication and team collaboration. </w:t>
      </w:r>
      <w:r w:rsidRPr="00DB632E">
        <w:rPr>
          <w:rFonts w:ascii="Arial" w:hAnsi="Arial" w:cs="Arial"/>
          <w:i/>
          <w:iCs/>
        </w:rPr>
        <w:t>Patient safety and quality: An evidence-based handbook for nurses</w:t>
      </w:r>
      <w:r w:rsidRPr="00DB632E">
        <w:rPr>
          <w:rFonts w:ascii="Arial" w:hAnsi="Arial" w:cs="Arial"/>
        </w:rPr>
        <w:t xml:space="preserve">. Available at: </w:t>
      </w:r>
      <w:hyperlink r:id="rId29" w:history="1">
        <w:r w:rsidRPr="00DB632E">
          <w:rPr>
            <w:rStyle w:val="Hyperlink"/>
            <w:rFonts w:ascii="Arial" w:hAnsi="Arial" w:cs="Arial"/>
          </w:rPr>
          <w:t>https://www.ncbi.nlm.nih.gov/books/NBK2637/</w:t>
        </w:r>
      </w:hyperlink>
      <w:r w:rsidRPr="00DB632E">
        <w:rPr>
          <w:rFonts w:ascii="Arial" w:hAnsi="Arial" w:cs="Arial"/>
        </w:rPr>
        <w:t xml:space="preserve">. (Accessed: </w:t>
      </w:r>
      <w:r>
        <w:rPr>
          <w:rFonts w:ascii="Arial" w:hAnsi="Arial" w:cs="Arial"/>
        </w:rPr>
        <w:t>20</w:t>
      </w:r>
      <w:r w:rsidRPr="00DB632E">
        <w:rPr>
          <w:rFonts w:ascii="Arial" w:hAnsi="Arial" w:cs="Arial"/>
        </w:rPr>
        <w:t xml:space="preserve">/10/22). </w:t>
      </w:r>
    </w:p>
    <w:p w14:paraId="16B4A641" w14:textId="79B97661" w:rsidR="00875631" w:rsidRPr="00DB632E" w:rsidRDefault="003F5340" w:rsidP="00DB632E">
      <w:pPr>
        <w:spacing w:line="360" w:lineRule="auto"/>
        <w:rPr>
          <w:rFonts w:ascii="Arial" w:hAnsi="Arial" w:cs="Arial"/>
        </w:rPr>
      </w:pPr>
      <w:r w:rsidRPr="00D83082">
        <w:rPr>
          <w:rFonts w:ascii="Arial" w:hAnsi="Arial" w:cs="Arial"/>
        </w:rPr>
        <w:br/>
      </w:r>
    </w:p>
    <w:p w14:paraId="307ED3EC" w14:textId="2B5AC41C" w:rsidR="00591EAA" w:rsidRPr="00DB632E" w:rsidRDefault="00591EAA" w:rsidP="00DB632E">
      <w:pPr>
        <w:spacing w:line="360" w:lineRule="auto"/>
        <w:rPr>
          <w:rFonts w:ascii="Arial" w:hAnsi="Arial" w:cs="Arial"/>
        </w:rPr>
      </w:pPr>
    </w:p>
    <w:p w14:paraId="7313D030" w14:textId="7E7D5A95" w:rsidR="00281813" w:rsidRPr="00DB632E" w:rsidRDefault="003F5340" w:rsidP="00DB632E">
      <w:pPr>
        <w:spacing w:line="360" w:lineRule="auto"/>
        <w:rPr>
          <w:rFonts w:ascii="Arial" w:hAnsi="Arial" w:cs="Arial"/>
        </w:rPr>
      </w:pPr>
      <w:r w:rsidRPr="00D83082">
        <w:rPr>
          <w:rFonts w:ascii="Arial" w:hAnsi="Arial" w:cs="Arial"/>
        </w:rPr>
        <w:br/>
      </w:r>
      <w:r w:rsidRPr="00D83082">
        <w:rPr>
          <w:rFonts w:ascii="Arial" w:hAnsi="Arial" w:cs="Arial"/>
        </w:rPr>
        <w:br/>
      </w:r>
      <w:bookmarkEnd w:id="1"/>
    </w:p>
    <w:sectPr w:rsidR="00281813" w:rsidRPr="00DB632E">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B17B0" w14:textId="77777777" w:rsidR="007B38F6" w:rsidRDefault="007B38F6" w:rsidP="003F5340">
      <w:pPr>
        <w:spacing w:after="0" w:line="240" w:lineRule="auto"/>
      </w:pPr>
      <w:r>
        <w:separator/>
      </w:r>
    </w:p>
  </w:endnote>
  <w:endnote w:type="continuationSeparator" w:id="0">
    <w:p w14:paraId="465383E6" w14:textId="77777777" w:rsidR="007B38F6" w:rsidRDefault="007B38F6" w:rsidP="003F5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563674"/>
      <w:docPartObj>
        <w:docPartGallery w:val="Page Numbers (Bottom of Page)"/>
        <w:docPartUnique/>
      </w:docPartObj>
    </w:sdtPr>
    <w:sdtEndPr>
      <w:rPr>
        <w:noProof/>
      </w:rPr>
    </w:sdtEndPr>
    <w:sdtContent>
      <w:p w14:paraId="32A4D6D5" w14:textId="698C5576" w:rsidR="001434FF" w:rsidRDefault="001434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239FD1" w14:textId="77777777" w:rsidR="001434FF" w:rsidRDefault="00143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8448D" w14:textId="77777777" w:rsidR="007B38F6" w:rsidRDefault="007B38F6" w:rsidP="003F5340">
      <w:pPr>
        <w:spacing w:after="0" w:line="240" w:lineRule="auto"/>
      </w:pPr>
      <w:r>
        <w:separator/>
      </w:r>
    </w:p>
  </w:footnote>
  <w:footnote w:type="continuationSeparator" w:id="0">
    <w:p w14:paraId="4A56A723" w14:textId="77777777" w:rsidR="007B38F6" w:rsidRDefault="007B38F6" w:rsidP="003F5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509F1"/>
    <w:multiLevelType w:val="multilevel"/>
    <w:tmpl w:val="1B921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AD7B4A"/>
    <w:multiLevelType w:val="multilevel"/>
    <w:tmpl w:val="377AD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D25CD6"/>
    <w:multiLevelType w:val="multilevel"/>
    <w:tmpl w:val="91C47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620871"/>
    <w:multiLevelType w:val="multilevel"/>
    <w:tmpl w:val="0F68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825B64"/>
    <w:multiLevelType w:val="multilevel"/>
    <w:tmpl w:val="8D48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406474"/>
    <w:multiLevelType w:val="multilevel"/>
    <w:tmpl w:val="14EA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1786623">
    <w:abstractNumId w:val="3"/>
  </w:num>
  <w:num w:numId="2" w16cid:durableId="1608733592">
    <w:abstractNumId w:val="2"/>
  </w:num>
  <w:num w:numId="3" w16cid:durableId="900364585">
    <w:abstractNumId w:val="1"/>
  </w:num>
  <w:num w:numId="4" w16cid:durableId="162281254">
    <w:abstractNumId w:val="5"/>
  </w:num>
  <w:num w:numId="5" w16cid:durableId="475030828">
    <w:abstractNumId w:val="4"/>
  </w:num>
  <w:num w:numId="6" w16cid:durableId="380793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37C"/>
    <w:rsid w:val="00032FF9"/>
    <w:rsid w:val="0007639A"/>
    <w:rsid w:val="00084AFD"/>
    <w:rsid w:val="0010600D"/>
    <w:rsid w:val="00132121"/>
    <w:rsid w:val="001434FF"/>
    <w:rsid w:val="001B6F2D"/>
    <w:rsid w:val="001C33AF"/>
    <w:rsid w:val="00281813"/>
    <w:rsid w:val="002F21FC"/>
    <w:rsid w:val="003F5340"/>
    <w:rsid w:val="004005C7"/>
    <w:rsid w:val="0046215F"/>
    <w:rsid w:val="00470679"/>
    <w:rsid w:val="004D347A"/>
    <w:rsid w:val="00501479"/>
    <w:rsid w:val="00521D8D"/>
    <w:rsid w:val="00591EAA"/>
    <w:rsid w:val="005A58D8"/>
    <w:rsid w:val="00630942"/>
    <w:rsid w:val="006949CD"/>
    <w:rsid w:val="006B7A52"/>
    <w:rsid w:val="007B38F6"/>
    <w:rsid w:val="00844993"/>
    <w:rsid w:val="00875631"/>
    <w:rsid w:val="00876AE8"/>
    <w:rsid w:val="008B608E"/>
    <w:rsid w:val="0091547A"/>
    <w:rsid w:val="0092637C"/>
    <w:rsid w:val="00932E27"/>
    <w:rsid w:val="00941064"/>
    <w:rsid w:val="009460B7"/>
    <w:rsid w:val="00984B1F"/>
    <w:rsid w:val="00984E8A"/>
    <w:rsid w:val="00A22641"/>
    <w:rsid w:val="00AA6DC4"/>
    <w:rsid w:val="00AD365B"/>
    <w:rsid w:val="00BB154E"/>
    <w:rsid w:val="00BF3089"/>
    <w:rsid w:val="00CA2293"/>
    <w:rsid w:val="00CB2190"/>
    <w:rsid w:val="00D14246"/>
    <w:rsid w:val="00D56C97"/>
    <w:rsid w:val="00D84EC5"/>
    <w:rsid w:val="00DB632E"/>
    <w:rsid w:val="00E047D8"/>
    <w:rsid w:val="00EC0669"/>
    <w:rsid w:val="00EE242D"/>
    <w:rsid w:val="00F30F85"/>
    <w:rsid w:val="00FA06E1"/>
    <w:rsid w:val="00FA4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0AD793"/>
  <w15:chartTrackingRefBased/>
  <w15:docId w15:val="{88194C39-67F7-4C9F-8933-09418CD60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6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63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63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3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63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3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3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3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6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3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3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3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3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3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3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37C"/>
    <w:rPr>
      <w:rFonts w:eastAsiaTheme="majorEastAsia" w:cstheme="majorBidi"/>
      <w:color w:val="272727" w:themeColor="text1" w:themeTint="D8"/>
    </w:rPr>
  </w:style>
  <w:style w:type="paragraph" w:styleId="Title">
    <w:name w:val="Title"/>
    <w:basedOn w:val="Normal"/>
    <w:next w:val="Normal"/>
    <w:link w:val="TitleChar"/>
    <w:uiPriority w:val="10"/>
    <w:qFormat/>
    <w:rsid w:val="00926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3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3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37C"/>
    <w:pPr>
      <w:spacing w:before="160"/>
      <w:jc w:val="center"/>
    </w:pPr>
    <w:rPr>
      <w:i/>
      <w:iCs/>
      <w:color w:val="404040" w:themeColor="text1" w:themeTint="BF"/>
    </w:rPr>
  </w:style>
  <w:style w:type="character" w:customStyle="1" w:styleId="QuoteChar">
    <w:name w:val="Quote Char"/>
    <w:basedOn w:val="DefaultParagraphFont"/>
    <w:link w:val="Quote"/>
    <w:uiPriority w:val="29"/>
    <w:rsid w:val="0092637C"/>
    <w:rPr>
      <w:i/>
      <w:iCs/>
      <w:color w:val="404040" w:themeColor="text1" w:themeTint="BF"/>
    </w:rPr>
  </w:style>
  <w:style w:type="paragraph" w:styleId="ListParagraph">
    <w:name w:val="List Paragraph"/>
    <w:basedOn w:val="Normal"/>
    <w:uiPriority w:val="34"/>
    <w:qFormat/>
    <w:rsid w:val="0092637C"/>
    <w:pPr>
      <w:ind w:left="720"/>
      <w:contextualSpacing/>
    </w:pPr>
  </w:style>
  <w:style w:type="character" w:styleId="IntenseEmphasis">
    <w:name w:val="Intense Emphasis"/>
    <w:basedOn w:val="DefaultParagraphFont"/>
    <w:uiPriority w:val="21"/>
    <w:qFormat/>
    <w:rsid w:val="0092637C"/>
    <w:rPr>
      <w:i/>
      <w:iCs/>
      <w:color w:val="0F4761" w:themeColor="accent1" w:themeShade="BF"/>
    </w:rPr>
  </w:style>
  <w:style w:type="paragraph" w:styleId="IntenseQuote">
    <w:name w:val="Intense Quote"/>
    <w:basedOn w:val="Normal"/>
    <w:next w:val="Normal"/>
    <w:link w:val="IntenseQuoteChar"/>
    <w:uiPriority w:val="30"/>
    <w:qFormat/>
    <w:rsid w:val="00926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37C"/>
    <w:rPr>
      <w:i/>
      <w:iCs/>
      <w:color w:val="0F4761" w:themeColor="accent1" w:themeShade="BF"/>
    </w:rPr>
  </w:style>
  <w:style w:type="character" w:styleId="IntenseReference">
    <w:name w:val="Intense Reference"/>
    <w:basedOn w:val="DefaultParagraphFont"/>
    <w:uiPriority w:val="32"/>
    <w:qFormat/>
    <w:rsid w:val="0092637C"/>
    <w:rPr>
      <w:b/>
      <w:bCs/>
      <w:smallCaps/>
      <w:color w:val="0F4761" w:themeColor="accent1" w:themeShade="BF"/>
      <w:spacing w:val="5"/>
    </w:rPr>
  </w:style>
  <w:style w:type="paragraph" w:styleId="NormalWeb">
    <w:name w:val="Normal (Web)"/>
    <w:basedOn w:val="Normal"/>
    <w:uiPriority w:val="99"/>
    <w:unhideWhenUsed/>
    <w:rsid w:val="0092637C"/>
    <w:rPr>
      <w:rFonts w:ascii="Times New Roman" w:hAnsi="Times New Roman" w:cs="Times New Roman"/>
      <w:sz w:val="24"/>
      <w:szCs w:val="24"/>
    </w:rPr>
  </w:style>
  <w:style w:type="character" w:styleId="Hyperlink">
    <w:name w:val="Hyperlink"/>
    <w:basedOn w:val="DefaultParagraphFont"/>
    <w:uiPriority w:val="99"/>
    <w:unhideWhenUsed/>
    <w:rsid w:val="00BF3089"/>
    <w:rPr>
      <w:color w:val="467886" w:themeColor="hyperlink"/>
      <w:u w:val="single"/>
    </w:rPr>
  </w:style>
  <w:style w:type="character" w:styleId="UnresolvedMention">
    <w:name w:val="Unresolved Mention"/>
    <w:basedOn w:val="DefaultParagraphFont"/>
    <w:uiPriority w:val="99"/>
    <w:semiHidden/>
    <w:unhideWhenUsed/>
    <w:rsid w:val="00BF3089"/>
    <w:rPr>
      <w:color w:val="605E5C"/>
      <w:shd w:val="clear" w:color="auto" w:fill="E1DFDD"/>
    </w:rPr>
  </w:style>
  <w:style w:type="character" w:styleId="FollowedHyperlink">
    <w:name w:val="FollowedHyperlink"/>
    <w:basedOn w:val="DefaultParagraphFont"/>
    <w:uiPriority w:val="99"/>
    <w:semiHidden/>
    <w:unhideWhenUsed/>
    <w:rsid w:val="00BF3089"/>
    <w:rPr>
      <w:color w:val="96607D" w:themeColor="followedHyperlink"/>
      <w:u w:val="single"/>
    </w:rPr>
  </w:style>
  <w:style w:type="paragraph" w:styleId="Header">
    <w:name w:val="header"/>
    <w:basedOn w:val="Normal"/>
    <w:link w:val="HeaderChar"/>
    <w:uiPriority w:val="99"/>
    <w:unhideWhenUsed/>
    <w:rsid w:val="003F5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340"/>
  </w:style>
  <w:style w:type="paragraph" w:styleId="Footer">
    <w:name w:val="footer"/>
    <w:basedOn w:val="Normal"/>
    <w:link w:val="FooterChar"/>
    <w:uiPriority w:val="99"/>
    <w:unhideWhenUsed/>
    <w:rsid w:val="003F5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340"/>
  </w:style>
  <w:style w:type="table" w:styleId="TableGrid">
    <w:name w:val="Table Grid"/>
    <w:basedOn w:val="TableNormal"/>
    <w:uiPriority w:val="39"/>
    <w:rsid w:val="006949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434F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434F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ra.ioe.ac.uk/id/eprint/1295/1/Employability%20Skills%20Policy%20Briefing_Final_1.pdf" TargetMode="External"/><Relationship Id="rId18" Type="http://schemas.openxmlformats.org/officeDocument/2006/relationships/hyperlink" Target="https://doi.org/10.1111/j.1440-1800.2004.00198.x" TargetMode="External"/><Relationship Id="rId26" Type="http://schemas.openxmlformats.org/officeDocument/2006/relationships/hyperlink" Target="https://www.simplypsychology.org/author/saulmcleod" TargetMode="External"/><Relationship Id="rId3" Type="http://schemas.openxmlformats.org/officeDocument/2006/relationships/styles" Target="styles.xml"/><Relationship Id="rId21" Type="http://schemas.openxmlformats.org/officeDocument/2006/relationships/hyperlink" Target="https://doi.org/10.1016/j.nedt.2010.10.022" TargetMode="External"/><Relationship Id="rId7" Type="http://schemas.openxmlformats.org/officeDocument/2006/relationships/endnotes" Target="endnotes.xml"/><Relationship Id="rId12" Type="http://schemas.openxmlformats.org/officeDocument/2006/relationships/hyperlink" Target="https://pubs.sciepub.com/ajnr/13/3/3" TargetMode="External"/><Relationship Id="rId17" Type="http://schemas.openxmlformats.org/officeDocument/2006/relationships/hyperlink" Target="http://edl.emi.gov.et/jspui/bitstream/123456789/84/1/Carol%20S.%20Dweck%20-%20Mindset_%20The%20New%20Psychology%20of%20Success%20%282019%29.pdf" TargetMode="External"/><Relationship Id="rId25" Type="http://schemas.openxmlformats.org/officeDocument/2006/relationships/hyperlink" Target="https://doi.org/10.3163/1536-5050.99.3.010" TargetMode="External"/><Relationship Id="rId2" Type="http://schemas.openxmlformats.org/officeDocument/2006/relationships/numbering" Target="numbering.xml"/><Relationship Id="rId16" Type="http://schemas.openxmlformats.org/officeDocument/2006/relationships/hyperlink" Target="https://doi.org/10.1186/s12939-019-1082-3" TargetMode="External"/><Relationship Id="rId20" Type="http://schemas.openxmlformats.org/officeDocument/2006/relationships/hyperlink" Target="https://doi.org/10.7759/cureus.74113" TargetMode="External"/><Relationship Id="rId29" Type="http://schemas.openxmlformats.org/officeDocument/2006/relationships/hyperlink" Target="https://www.ncbi.nlm.nih.gov/books/NBK26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016/j.intmar.2010.09.00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2/lrh2.10283" TargetMode="External"/><Relationship Id="rId23" Type="http://schemas.openxmlformats.org/officeDocument/2006/relationships/hyperlink" Target="https://doi.org/10.1080/1356251032000052294" TargetMode="External"/><Relationship Id="rId28" Type="http://schemas.openxmlformats.org/officeDocument/2006/relationships/hyperlink" Target="https://www.nmc.org.uk/globalassets/sitedocuments/standards/2024/standards-of-proficiency-for-nurses.pdf" TargetMode="External"/><Relationship Id="rId10" Type="http://schemas.openxmlformats.org/officeDocument/2006/relationships/hyperlink" Target="https://www.jobs.nhs.uk/candidate/jobadvert/C9430-25-0171" TargetMode="External"/><Relationship Id="rId19" Type="http://schemas.openxmlformats.org/officeDocument/2006/relationships/hyperlink" Target="https://doi.org/10.1016/j.ijnsa.2025.10037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obs.nhs.uk/candidate/jobadvert/C9430-25-0171" TargetMode="External"/><Relationship Id="rId14" Type="http://schemas.openxmlformats.org/officeDocument/2006/relationships/hyperlink" Target="https://doi.org/10.5539/ijms.v16n1p30" TargetMode="External"/><Relationship Id="rId22" Type="http://schemas.openxmlformats.org/officeDocument/2006/relationships/hyperlink" Target="https://doi.org/10.1111/j.1365-2648.2007.04412.x" TargetMode="External"/><Relationship Id="rId27" Type="http://schemas.openxmlformats.org/officeDocument/2006/relationships/hyperlink" Target="https://www.jobs.nhs.uk/candidate/jobadvert/C9430-25-017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C6E419-C55C-46E7-931D-DA74D6D5E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3143</Words>
  <Characters>19334</Characters>
  <Application>Microsoft Office Word</Application>
  <DocSecurity>0</DocSecurity>
  <Lines>483</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18</cp:revision>
  <dcterms:created xsi:type="dcterms:W3CDTF">2025-10-06T23:17:00Z</dcterms:created>
  <dcterms:modified xsi:type="dcterms:W3CDTF">2025-11-14T22:48:00Z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85d8a078-cf72-4642-8bf3-7025c1d8a47d</vt:lpwstr>
  </property>
</Properties>
</file>