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052351" w14:textId="77777777" w:rsidR="00E82553" w:rsidRDefault="00E82553" w:rsidP="00E82553">
      <w:r>
        <w:rPr>
          <w:noProof/>
        </w:rPr>
        <w:drawing>
          <wp:inline distT="0" distB="0" distL="0" distR="0" wp14:anchorId="53253FCF" wp14:editId="570DD73E">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30289FE3" w14:textId="77777777" w:rsidR="00E82553" w:rsidRPr="00A47621" w:rsidRDefault="00E82553" w:rsidP="00E82553">
      <w:pPr>
        <w:rPr>
          <w:rFonts w:ascii="Times New Roman" w:hAnsi="Times New Roman" w:cs="Times New Roman"/>
          <w:sz w:val="24"/>
          <w:szCs w:val="24"/>
        </w:rPr>
      </w:pPr>
    </w:p>
    <w:p w14:paraId="218A898E" w14:textId="77777777" w:rsidR="00E82553" w:rsidRPr="00F927A1" w:rsidRDefault="00E82553" w:rsidP="00E82553">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5ACBC801" w14:textId="77777777" w:rsidR="00E82553" w:rsidRPr="00DC2924" w:rsidRDefault="00E82553" w:rsidP="00E82553">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56C4A9C6" w14:textId="77777777" w:rsidR="00E82553" w:rsidRPr="0085230E" w:rsidRDefault="00E82553" w:rsidP="00E82553">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51B201D9" w14:textId="77777777" w:rsidR="00E82553" w:rsidRDefault="00E82553" w:rsidP="00E82553">
      <w:pPr>
        <w:overflowPunct/>
        <w:autoSpaceDE/>
        <w:autoSpaceDN/>
        <w:adjustRightInd/>
        <w:ind w:right="-957"/>
        <w:textAlignment w:val="auto"/>
        <w:rPr>
          <w:rFonts w:ascii="Times New Roman" w:hAnsi="Times New Roman" w:cs="Times New Roman"/>
          <w:b/>
          <w:color w:val="auto"/>
          <w:sz w:val="48"/>
        </w:rPr>
      </w:pPr>
    </w:p>
    <w:p w14:paraId="34FDB168" w14:textId="77777777" w:rsidR="00E82553" w:rsidRPr="00FE5F90" w:rsidRDefault="00E82553" w:rsidP="00E82553">
      <w:pPr>
        <w:overflowPunct/>
        <w:autoSpaceDE/>
        <w:autoSpaceDN/>
        <w:adjustRightInd/>
        <w:ind w:right="-957"/>
        <w:textAlignment w:val="auto"/>
        <w:rPr>
          <w:rFonts w:ascii="Times New Roman" w:hAnsi="Times New Roman" w:cs="Times New Roman"/>
          <w:b/>
          <w:color w:val="auto"/>
          <w:sz w:val="18"/>
          <w:szCs w:val="2"/>
        </w:rPr>
      </w:pPr>
    </w:p>
    <w:p w14:paraId="038BB8E1" w14:textId="77777777" w:rsidR="00E82553" w:rsidRPr="00F927A1" w:rsidRDefault="00E82553" w:rsidP="00E8255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 PORTFOLIO</w:t>
      </w:r>
    </w:p>
    <w:p w14:paraId="224037E7" w14:textId="77777777" w:rsidR="00E82553" w:rsidRPr="00706BB5" w:rsidRDefault="00E82553" w:rsidP="00E82553">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UNIVERSITY OF WALES TRINITY SAINT DAVID)</w:t>
      </w:r>
    </w:p>
    <w:p w14:paraId="14AD5A2F" w14:textId="77777777" w:rsidR="00E82553" w:rsidRPr="00FE5F90" w:rsidRDefault="00E82553" w:rsidP="00E82553">
      <w:pPr>
        <w:overflowPunct/>
        <w:autoSpaceDE/>
        <w:autoSpaceDN/>
        <w:adjustRightInd/>
        <w:ind w:right="-957"/>
        <w:textAlignment w:val="auto"/>
        <w:rPr>
          <w:rFonts w:ascii="Times New Roman" w:hAnsi="Times New Roman" w:cs="Times New Roman"/>
          <w:b/>
          <w:color w:val="auto"/>
          <w:sz w:val="14"/>
          <w:szCs w:val="2"/>
        </w:rPr>
      </w:pPr>
    </w:p>
    <w:p w14:paraId="59697891" w14:textId="77777777" w:rsidR="00E82553" w:rsidRPr="00F927A1" w:rsidRDefault="00E82553" w:rsidP="00E82553">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E82553" w:rsidRPr="005D3F07" w14:paraId="131B788C" w14:textId="77777777" w:rsidTr="00C0341A">
        <w:tc>
          <w:tcPr>
            <w:tcW w:w="10368" w:type="dxa"/>
          </w:tcPr>
          <w:p w14:paraId="3E43350F" w14:textId="2D7B8D20" w:rsidR="00E82553" w:rsidRDefault="00E82553" w:rsidP="00C0341A">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Learner’s name: </w:t>
            </w:r>
            <w:r w:rsidR="002C169B">
              <w:rPr>
                <w:rFonts w:ascii="Times New Roman" w:hAnsi="Times New Roman" w:cs="Times New Roman"/>
                <w:b/>
                <w:color w:val="auto"/>
                <w:sz w:val="48"/>
              </w:rPr>
              <w:t>Marged Dafydd</w:t>
            </w:r>
          </w:p>
          <w:p w14:paraId="335746E2" w14:textId="77777777" w:rsidR="00E82553" w:rsidRDefault="00E82553" w:rsidP="00C0341A">
            <w:pPr>
              <w:overflowPunct/>
              <w:autoSpaceDE/>
              <w:autoSpaceDN/>
              <w:adjustRightInd/>
              <w:ind w:right="-957"/>
              <w:textAlignment w:val="auto"/>
              <w:rPr>
                <w:rFonts w:ascii="Times New Roman" w:hAnsi="Times New Roman" w:cs="Times New Roman"/>
                <w:b/>
                <w:color w:val="auto"/>
                <w:sz w:val="48"/>
              </w:rPr>
            </w:pPr>
          </w:p>
          <w:p w14:paraId="36471C0D" w14:textId="314FA467" w:rsidR="00E82553" w:rsidRPr="002C169B" w:rsidRDefault="00E82553" w:rsidP="002C169B">
            <w:pPr>
              <w:rPr>
                <w:b/>
                <w:bCs/>
                <w:u w:val="single"/>
              </w:rPr>
            </w:pPr>
            <w:r>
              <w:rPr>
                <w:rFonts w:ascii="Times New Roman" w:hAnsi="Times New Roman" w:cs="Times New Roman"/>
                <w:b/>
                <w:color w:val="auto"/>
                <w:sz w:val="48"/>
              </w:rPr>
              <w:t>Email address:</w:t>
            </w:r>
            <w:r w:rsidR="002C169B">
              <w:rPr>
                <w:rFonts w:ascii="Times New Roman" w:hAnsi="Times New Roman" w:cs="Times New Roman"/>
                <w:b/>
                <w:color w:val="auto"/>
                <w:sz w:val="48"/>
              </w:rPr>
              <w:t xml:space="preserve"> </w:t>
            </w:r>
            <w:hyperlink r:id="rId9" w:history="1">
              <w:r w:rsidR="002C169B" w:rsidRPr="002C169B">
                <w:rPr>
                  <w:rStyle w:val="Hyperlink"/>
                  <w:b/>
                  <w:bCs/>
                  <w:color w:val="auto"/>
                  <w:sz w:val="28"/>
                  <w:szCs w:val="28"/>
                  <w:u w:val="none"/>
                </w:rPr>
                <w:t>2521919@student.uwtsd.ac.uk</w:t>
              </w:r>
            </w:hyperlink>
            <w:r w:rsidR="002C169B" w:rsidRPr="002C169B">
              <w:rPr>
                <w:b/>
                <w:bCs/>
                <w:color w:val="auto"/>
                <w:u w:val="single"/>
              </w:rPr>
              <w:t> </w:t>
            </w:r>
          </w:p>
          <w:p w14:paraId="610BF14B" w14:textId="77777777" w:rsidR="00E82553" w:rsidRDefault="00E82553" w:rsidP="00C0341A">
            <w:pPr>
              <w:overflowPunct/>
              <w:autoSpaceDE/>
              <w:autoSpaceDN/>
              <w:adjustRightInd/>
              <w:ind w:right="-957"/>
              <w:textAlignment w:val="auto"/>
              <w:rPr>
                <w:rFonts w:ascii="Times New Roman" w:hAnsi="Times New Roman" w:cs="Times New Roman"/>
                <w:b/>
                <w:color w:val="auto"/>
                <w:sz w:val="48"/>
              </w:rPr>
            </w:pPr>
          </w:p>
          <w:p w14:paraId="2234AA88" w14:textId="779F1776" w:rsidR="00E82553" w:rsidRPr="00154697" w:rsidRDefault="00E82553" w:rsidP="00C0341A">
            <w:pPr>
              <w:overflowPunct/>
              <w:autoSpaceDE/>
              <w:autoSpaceDN/>
              <w:adjustRightInd/>
              <w:ind w:right="-957"/>
              <w:textAlignment w:val="auto"/>
              <w:rPr>
                <w:rFonts w:ascii="Times New Roman" w:hAnsi="Times New Roman" w:cs="Times New Roman"/>
                <w:b/>
                <w:color w:val="auto"/>
                <w:sz w:val="32"/>
                <w:szCs w:val="32"/>
              </w:rPr>
            </w:pPr>
            <w:r w:rsidRPr="005D3F07">
              <w:rPr>
                <w:rFonts w:ascii="Times New Roman" w:hAnsi="Times New Roman" w:cs="Times New Roman"/>
                <w:b/>
                <w:color w:val="auto"/>
                <w:sz w:val="48"/>
              </w:rPr>
              <w:t>Learner’s University Registration Number:</w:t>
            </w:r>
            <w:r w:rsidR="00154697">
              <w:rPr>
                <w:rFonts w:ascii="Times New Roman" w:hAnsi="Times New Roman" w:cs="Times New Roman"/>
                <w:b/>
                <w:color w:val="auto"/>
                <w:sz w:val="48"/>
              </w:rPr>
              <w:t xml:space="preserve"> </w:t>
            </w:r>
            <w:r w:rsidR="00154697">
              <w:rPr>
                <w:rFonts w:ascii="Times New Roman" w:hAnsi="Times New Roman" w:cs="Times New Roman"/>
                <w:b/>
                <w:color w:val="auto"/>
                <w:sz w:val="32"/>
                <w:szCs w:val="32"/>
              </w:rPr>
              <w:t>2521919</w:t>
            </w:r>
          </w:p>
          <w:p w14:paraId="745F32BE" w14:textId="77777777" w:rsidR="00E82553" w:rsidRPr="005D3F07" w:rsidRDefault="00E82553" w:rsidP="00C0341A">
            <w:pPr>
              <w:overflowPunct/>
              <w:autoSpaceDE/>
              <w:autoSpaceDN/>
              <w:adjustRightInd/>
              <w:ind w:right="-957"/>
              <w:textAlignment w:val="auto"/>
              <w:rPr>
                <w:rFonts w:ascii="Times New Roman" w:hAnsi="Times New Roman" w:cs="Times New Roman"/>
                <w:b/>
                <w:color w:val="auto"/>
                <w:sz w:val="48"/>
              </w:rPr>
            </w:pPr>
          </w:p>
          <w:p w14:paraId="032A9179" w14:textId="49B416DD" w:rsidR="00E82553" w:rsidRPr="005D3F07" w:rsidRDefault="00E82553" w:rsidP="00C0341A">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FF565D">
              <w:rPr>
                <w:rFonts w:ascii="Times New Roman" w:hAnsi="Times New Roman" w:cs="Times New Roman"/>
                <w:b/>
                <w:color w:val="auto"/>
                <w:sz w:val="48"/>
              </w:rPr>
              <w:t>2026</w:t>
            </w:r>
          </w:p>
        </w:tc>
      </w:tr>
    </w:tbl>
    <w:p w14:paraId="1FEC3F12" w14:textId="77777777" w:rsidR="00E82553" w:rsidRPr="00F927A1" w:rsidRDefault="00E82553" w:rsidP="00E8255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453C6676" w14:textId="77777777" w:rsidR="00E82553" w:rsidRPr="00F927A1" w:rsidRDefault="00E82553" w:rsidP="00E82553">
      <w:pPr>
        <w:overflowPunct/>
        <w:autoSpaceDE/>
        <w:autoSpaceDN/>
        <w:adjustRightInd/>
        <w:textAlignment w:val="auto"/>
        <w:rPr>
          <w:rFonts w:ascii="Times New Roman" w:hAnsi="Times New Roman" w:cs="Times New Roman"/>
          <w:color w:val="auto"/>
          <w:sz w:val="24"/>
        </w:rPr>
      </w:pPr>
    </w:p>
    <w:p w14:paraId="39339D4D" w14:textId="77777777" w:rsidR="00E82553" w:rsidRPr="00F927A1" w:rsidRDefault="00E82553" w:rsidP="00E82553">
      <w:pPr>
        <w:overflowPunct/>
        <w:autoSpaceDE/>
        <w:autoSpaceDN/>
        <w:adjustRightInd/>
        <w:ind w:right="-957"/>
        <w:textAlignment w:val="auto"/>
        <w:rPr>
          <w:rFonts w:ascii="Times New Roman" w:hAnsi="Times New Roman" w:cs="Times New Roman"/>
          <w:b/>
          <w:color w:val="auto"/>
          <w:sz w:val="48"/>
        </w:rPr>
      </w:pPr>
    </w:p>
    <w:p w14:paraId="0C26640C" w14:textId="77777777" w:rsidR="00E82553" w:rsidRDefault="00E82553" w:rsidP="00E82553">
      <w:pPr>
        <w:jc w:val="center"/>
        <w:rPr>
          <w:b/>
          <w:sz w:val="24"/>
          <w:szCs w:val="24"/>
        </w:rPr>
      </w:pPr>
      <w:r>
        <w:rPr>
          <w:b/>
          <w:sz w:val="24"/>
          <w:szCs w:val="24"/>
        </w:rPr>
        <w:br w:type="page"/>
      </w:r>
    </w:p>
    <w:p w14:paraId="37D8E85E" w14:textId="77777777" w:rsidR="00E82553" w:rsidRDefault="00E82553" w:rsidP="00E82553">
      <w:pPr>
        <w:keepNext/>
        <w:spacing w:before="240" w:after="60"/>
        <w:jc w:val="both"/>
        <w:rPr>
          <w:b/>
          <w:sz w:val="28"/>
          <w:szCs w:val="28"/>
          <w:u w:val="single"/>
        </w:rPr>
      </w:pPr>
      <w:r w:rsidRPr="00ED6A77">
        <w:rPr>
          <w:b/>
          <w:sz w:val="28"/>
          <w:szCs w:val="28"/>
          <w:u w:val="single"/>
        </w:rPr>
        <w:lastRenderedPageBreak/>
        <w:t>Reference List</w:t>
      </w:r>
    </w:p>
    <w:p w14:paraId="560D2738" w14:textId="0982C734" w:rsidR="00FD5898" w:rsidRDefault="00FD5898" w:rsidP="00FD5898">
      <w:pPr>
        <w:keepNext/>
        <w:spacing w:before="240" w:after="60"/>
        <w:rPr>
          <w:bCs/>
          <w:sz w:val="24"/>
          <w:szCs w:val="24"/>
        </w:rPr>
      </w:pPr>
      <w:r w:rsidRPr="00FD5898">
        <w:rPr>
          <w:bCs/>
          <w:sz w:val="24"/>
          <w:szCs w:val="24"/>
        </w:rPr>
        <w:t>A</w:t>
      </w:r>
      <w:r w:rsidRPr="00FD5898">
        <w:rPr>
          <w:bCs/>
          <w:sz w:val="24"/>
          <w:szCs w:val="24"/>
        </w:rPr>
        <w:t xml:space="preserve">rnstein, S.R. (1969) ‘A ladder of citizen participation’, </w:t>
      </w:r>
      <w:r w:rsidRPr="00FD5898">
        <w:rPr>
          <w:bCs/>
          <w:i/>
          <w:iCs/>
          <w:sz w:val="24"/>
          <w:szCs w:val="24"/>
        </w:rPr>
        <w:t>Journal of the American Institute of Planners</w:t>
      </w:r>
      <w:r w:rsidRPr="00FD5898">
        <w:rPr>
          <w:bCs/>
          <w:sz w:val="24"/>
          <w:szCs w:val="24"/>
        </w:rPr>
        <w:t>, 35(4), pp. 216-224.</w:t>
      </w:r>
    </w:p>
    <w:p w14:paraId="6A7A9BC6" w14:textId="77777777" w:rsidR="00FD5898" w:rsidRDefault="00FD5898" w:rsidP="00FD5898">
      <w:pPr>
        <w:jc w:val="both"/>
        <w:rPr>
          <w:sz w:val="24"/>
          <w:szCs w:val="24"/>
        </w:rPr>
      </w:pPr>
    </w:p>
    <w:p w14:paraId="440DAED1" w14:textId="77777777" w:rsidR="00FD5898" w:rsidRPr="00FD5898" w:rsidRDefault="00FD5898" w:rsidP="00FD5898">
      <w:pPr>
        <w:rPr>
          <w:sz w:val="24"/>
          <w:szCs w:val="24"/>
        </w:rPr>
      </w:pPr>
      <w:r w:rsidRPr="00FD5898">
        <w:rPr>
          <w:sz w:val="24"/>
          <w:szCs w:val="24"/>
        </w:rPr>
        <w:t xml:space="preserve">Borton, T., (1970). Reach, Teach and Touch. McGraw Hill, London. </w:t>
      </w:r>
    </w:p>
    <w:p w14:paraId="63AE83A8" w14:textId="77777777" w:rsidR="00FD5898" w:rsidRDefault="00FD5898" w:rsidP="00FD5898"/>
    <w:p w14:paraId="645C7432" w14:textId="77777777" w:rsidR="00FD5898" w:rsidRDefault="00FD5898" w:rsidP="00FD5898">
      <w:r w:rsidRPr="00FD5898">
        <w:rPr>
          <w:bCs/>
          <w:sz w:val="24"/>
          <w:szCs w:val="24"/>
        </w:rPr>
        <w:t xml:space="preserve">Braye, S., Preston-Shoot, M. and Wigley, V. (2013) ‘Deciding to use the law in social work practice’, </w:t>
      </w:r>
      <w:r w:rsidRPr="00FD5898">
        <w:rPr>
          <w:bCs/>
          <w:i/>
          <w:iCs/>
          <w:sz w:val="24"/>
          <w:szCs w:val="24"/>
        </w:rPr>
        <w:t>Journal of Social Work</w:t>
      </w:r>
      <w:r w:rsidRPr="00FD5898">
        <w:rPr>
          <w:bCs/>
          <w:sz w:val="24"/>
          <w:szCs w:val="24"/>
        </w:rPr>
        <w:t>, 13(1), pp. 75-95.</w:t>
      </w:r>
    </w:p>
    <w:p w14:paraId="13B00207" w14:textId="77777777" w:rsidR="00FD5898" w:rsidRDefault="00FD5898" w:rsidP="00FD5898"/>
    <w:p w14:paraId="2311BA14" w14:textId="77777777" w:rsidR="00B80719" w:rsidRDefault="00FD5898" w:rsidP="00B80719">
      <w:r w:rsidRPr="00FD5898">
        <w:rPr>
          <w:bCs/>
          <w:sz w:val="24"/>
          <w:szCs w:val="24"/>
        </w:rPr>
        <w:t xml:space="preserve">Cane, T.C. and Tedam, P. (2023) ‘We didn’t learn enough about racism and anti-racist practice’: Newly qualified social workers’ challenge in wrestling racism’, </w:t>
      </w:r>
      <w:r w:rsidRPr="00FD5898">
        <w:rPr>
          <w:bCs/>
          <w:i/>
          <w:iCs/>
          <w:sz w:val="24"/>
          <w:szCs w:val="24"/>
        </w:rPr>
        <w:t>Social Work Education</w:t>
      </w:r>
      <w:r w:rsidRPr="00FD5898">
        <w:rPr>
          <w:bCs/>
          <w:sz w:val="24"/>
          <w:szCs w:val="24"/>
        </w:rPr>
        <w:t>, 42(8), pp. 1563-1585.</w:t>
      </w:r>
    </w:p>
    <w:p w14:paraId="2A85D330" w14:textId="77777777" w:rsidR="00B80719" w:rsidRDefault="00B80719" w:rsidP="00B80719"/>
    <w:p w14:paraId="5C8A97B2" w14:textId="77777777" w:rsidR="00B80719" w:rsidRDefault="00FD5898" w:rsidP="00B80719">
      <w:r w:rsidRPr="00FD5898">
        <w:rPr>
          <w:bCs/>
          <w:sz w:val="24"/>
          <w:szCs w:val="24"/>
        </w:rPr>
        <w:t xml:space="preserve">Care Inspectorate Wales (2024) </w:t>
      </w:r>
      <w:r w:rsidRPr="00FD5898">
        <w:rPr>
          <w:bCs/>
          <w:i/>
          <w:iCs/>
          <w:sz w:val="24"/>
          <w:szCs w:val="24"/>
        </w:rPr>
        <w:t>Review of the Public Law Outline in Wales</w:t>
      </w:r>
      <w:r w:rsidRPr="00FD5898">
        <w:rPr>
          <w:bCs/>
          <w:sz w:val="24"/>
          <w:szCs w:val="24"/>
        </w:rPr>
        <w:t>. Available at: https://www.careinspectorate.wales/sites/default/files/2024-01/240125-CIW-PLO-Review-child-friendly-2024-en.pdf (Accessed: 3 September 2026).</w:t>
      </w:r>
    </w:p>
    <w:p w14:paraId="7C82A2D0" w14:textId="77777777" w:rsidR="00B80719" w:rsidRDefault="00B80719" w:rsidP="00B80719"/>
    <w:p w14:paraId="230EE567" w14:textId="77777777" w:rsidR="00B80719" w:rsidRDefault="00FD5898" w:rsidP="00B80719">
      <w:r w:rsidRPr="00FD5898">
        <w:rPr>
          <w:bCs/>
          <w:sz w:val="24"/>
          <w:szCs w:val="24"/>
        </w:rPr>
        <w:t>Children Act 1989. Available at: https://www.legislation.gov.uk/ukpga/1989/41 (Accessed: 21 July 2026).</w:t>
      </w:r>
    </w:p>
    <w:p w14:paraId="0671F91C" w14:textId="77777777" w:rsidR="00B80719" w:rsidRDefault="00B80719" w:rsidP="00B80719"/>
    <w:p w14:paraId="055843D8" w14:textId="77777777" w:rsidR="00B80719" w:rsidRDefault="00FD5898" w:rsidP="00B80719">
      <w:r w:rsidRPr="00FD5898">
        <w:rPr>
          <w:bCs/>
          <w:sz w:val="24"/>
          <w:szCs w:val="24"/>
        </w:rPr>
        <w:t>Children Act 2004. Available at: https://www.legislation.gov.uk/ukpga/2004/31/contents (Accessed: 3 September 2026).</w:t>
      </w:r>
    </w:p>
    <w:p w14:paraId="02D7293B" w14:textId="77777777" w:rsidR="00B80719" w:rsidRDefault="00B80719" w:rsidP="00B80719"/>
    <w:p w14:paraId="42985669" w14:textId="77777777" w:rsidR="00B80719" w:rsidRDefault="00FD5898" w:rsidP="00B80719">
      <w:r w:rsidRPr="00FD5898">
        <w:rPr>
          <w:bCs/>
          <w:sz w:val="24"/>
          <w:szCs w:val="24"/>
        </w:rPr>
        <w:t>Cod Ymarfer Proffesiynol Gofal Cymdeithasol Cymru (2017). Available at: https://gofalcymdeithasol.cymru/cms-assets/documents/Cod-Ymarfer-Proffesiynol-2017.pdf (Accessed: 6 September 2026).</w:t>
      </w:r>
    </w:p>
    <w:p w14:paraId="1EC37119" w14:textId="77777777" w:rsidR="00B80719" w:rsidRDefault="00B80719" w:rsidP="00B80719"/>
    <w:p w14:paraId="19680924" w14:textId="77777777" w:rsidR="00B80719" w:rsidRDefault="00FD5898" w:rsidP="00B80719">
      <w:r w:rsidRPr="00FD5898">
        <w:rPr>
          <w:bCs/>
          <w:sz w:val="24"/>
          <w:szCs w:val="24"/>
        </w:rPr>
        <w:t>Deddf Galluedd Meddyliol 2005. Available at: https://www.legislation.gov.uk/ukpga/2005/9/contents (Accessed: 11 September 2026).</w:t>
      </w:r>
    </w:p>
    <w:p w14:paraId="1AD4E886" w14:textId="77777777" w:rsidR="00B80719" w:rsidRDefault="00B80719" w:rsidP="00B80719"/>
    <w:p w14:paraId="3B80C3BD" w14:textId="77777777" w:rsidR="00B80719" w:rsidRDefault="00FD5898" w:rsidP="00B80719">
      <w:pPr>
        <w:rPr>
          <w:bCs/>
          <w:sz w:val="24"/>
          <w:szCs w:val="24"/>
        </w:rPr>
      </w:pPr>
      <w:r w:rsidRPr="00FD5898">
        <w:rPr>
          <w:bCs/>
          <w:sz w:val="24"/>
          <w:szCs w:val="24"/>
        </w:rPr>
        <w:t>Deddf Gwasanaethau Cymdeithasol a Llesiant (Cymru) 2014 (anaw 4). Available at: https://www.legislation.gov.uk/anaw/2014/4/contents/enacted/welsh (Accessed: 21 July 2026)</w:t>
      </w:r>
      <w:r w:rsidR="00B80719">
        <w:rPr>
          <w:bCs/>
          <w:sz w:val="24"/>
          <w:szCs w:val="24"/>
        </w:rPr>
        <w:t>.</w:t>
      </w:r>
    </w:p>
    <w:p w14:paraId="581DB4A8" w14:textId="77777777" w:rsidR="00B80719" w:rsidRDefault="00B80719" w:rsidP="00B80719">
      <w:pPr>
        <w:rPr>
          <w:bCs/>
          <w:sz w:val="24"/>
          <w:szCs w:val="24"/>
        </w:rPr>
      </w:pPr>
    </w:p>
    <w:p w14:paraId="64C23CAD" w14:textId="77777777" w:rsidR="00B80719" w:rsidRDefault="00FD5898" w:rsidP="00B80719">
      <w:r w:rsidRPr="00FD5898">
        <w:rPr>
          <w:bCs/>
          <w:sz w:val="24"/>
          <w:szCs w:val="24"/>
        </w:rPr>
        <w:t xml:space="preserve">Ferris-Day, P., Hoare, K., Wilson, R.L., Minton, C. and Donaldson, A. (2021) ‘An integrated review of the barriers and facilitators for accessing and engaging with mental health in a rural setting’, </w:t>
      </w:r>
      <w:r w:rsidRPr="00FD5898">
        <w:rPr>
          <w:bCs/>
          <w:i/>
          <w:iCs/>
          <w:sz w:val="24"/>
          <w:szCs w:val="24"/>
        </w:rPr>
        <w:t>International Journal of Mental Health Nursing</w:t>
      </w:r>
      <w:r w:rsidRPr="00FD5898">
        <w:rPr>
          <w:bCs/>
          <w:sz w:val="24"/>
          <w:szCs w:val="24"/>
        </w:rPr>
        <w:t>, 30(6), pp. 1525-1538.</w:t>
      </w:r>
    </w:p>
    <w:p w14:paraId="057321CE" w14:textId="77777777" w:rsidR="00B80719" w:rsidRDefault="00B80719" w:rsidP="00B80719"/>
    <w:p w14:paraId="6B29E079" w14:textId="77777777" w:rsidR="00B80719" w:rsidRDefault="00FD5898" w:rsidP="00B80719">
      <w:r w:rsidRPr="00FD5898">
        <w:rPr>
          <w:bCs/>
          <w:sz w:val="24"/>
          <w:szCs w:val="24"/>
        </w:rPr>
        <w:t>Gillick v West Norfolk and Wisbech Area Health Authority [1985] UKHL 7 (17 October 1985).</w:t>
      </w:r>
    </w:p>
    <w:p w14:paraId="40EEC4D1" w14:textId="77777777" w:rsidR="00B80719" w:rsidRDefault="00B80719" w:rsidP="00B80719"/>
    <w:p w14:paraId="073C3910" w14:textId="77777777" w:rsidR="00B80719" w:rsidRDefault="00FD5898" w:rsidP="00B80719">
      <w:r w:rsidRPr="00FD5898">
        <w:rPr>
          <w:bCs/>
          <w:sz w:val="24"/>
          <w:szCs w:val="24"/>
        </w:rPr>
        <w:t xml:space="preserve">Government of Ontario (2017) </w:t>
      </w:r>
      <w:r w:rsidRPr="00FD5898">
        <w:rPr>
          <w:bCs/>
          <w:i/>
          <w:iCs/>
          <w:sz w:val="24"/>
          <w:szCs w:val="24"/>
        </w:rPr>
        <w:t>Child, Youth and Family Services Act, S.O. 2017, c. 14</w:t>
      </w:r>
      <w:r w:rsidRPr="00FD5898">
        <w:rPr>
          <w:bCs/>
          <w:sz w:val="24"/>
          <w:szCs w:val="24"/>
        </w:rPr>
        <w:t>. Available at: https://www.ontario.ca/laws/statute/17c14 (Accessed: 3 September 2026).</w:t>
      </w:r>
    </w:p>
    <w:p w14:paraId="5B98DCAB" w14:textId="77777777" w:rsidR="00B80719" w:rsidRDefault="00B80719" w:rsidP="00B80719"/>
    <w:p w14:paraId="39DB632F" w14:textId="2C65E1EC" w:rsidR="00FD5898" w:rsidRPr="00B80719" w:rsidRDefault="00FD5898" w:rsidP="00B80719">
      <w:r w:rsidRPr="00FD5898">
        <w:rPr>
          <w:bCs/>
          <w:sz w:val="24"/>
          <w:szCs w:val="24"/>
        </w:rPr>
        <w:t xml:space="preserve">Griffith, R. (2016) ‘What is Gillick competence?’, </w:t>
      </w:r>
      <w:r w:rsidRPr="00FD5898">
        <w:rPr>
          <w:bCs/>
          <w:i/>
          <w:iCs/>
          <w:sz w:val="24"/>
          <w:szCs w:val="24"/>
        </w:rPr>
        <w:t>Human Vaccines &amp; Immunotherapeutics</w:t>
      </w:r>
      <w:r w:rsidRPr="00FD5898">
        <w:rPr>
          <w:bCs/>
          <w:sz w:val="24"/>
          <w:szCs w:val="24"/>
        </w:rPr>
        <w:t>, 12(1), pp. 244-247.</w:t>
      </w:r>
    </w:p>
    <w:p w14:paraId="3078C5E3" w14:textId="77777777" w:rsidR="00FD5898" w:rsidRPr="00FD5898" w:rsidRDefault="00FD5898" w:rsidP="00FD5898">
      <w:pPr>
        <w:keepNext/>
        <w:spacing w:before="240" w:after="60"/>
        <w:rPr>
          <w:bCs/>
          <w:sz w:val="24"/>
          <w:szCs w:val="24"/>
        </w:rPr>
      </w:pPr>
      <w:r w:rsidRPr="00FD5898">
        <w:rPr>
          <w:bCs/>
          <w:sz w:val="24"/>
          <w:szCs w:val="24"/>
        </w:rPr>
        <w:lastRenderedPageBreak/>
        <w:t>Gweithdrefnau Diogelu Cymru (2026). Available at: https://www.diogelu.cymru (Accessed: 21 July 2026).</w:t>
      </w:r>
    </w:p>
    <w:p w14:paraId="244C57B4" w14:textId="77777777" w:rsidR="00FD5898" w:rsidRPr="00FD5898" w:rsidRDefault="00FD5898" w:rsidP="00FD5898">
      <w:pPr>
        <w:keepNext/>
        <w:spacing w:before="240" w:after="60"/>
        <w:rPr>
          <w:bCs/>
          <w:sz w:val="24"/>
          <w:szCs w:val="24"/>
        </w:rPr>
      </w:pPr>
      <w:r w:rsidRPr="00FD5898">
        <w:rPr>
          <w:bCs/>
          <w:sz w:val="24"/>
          <w:szCs w:val="24"/>
        </w:rPr>
        <w:t xml:space="preserve">Herland, M.D. (2022) ‘Emotional intelligence as a part of critical reflection in social work practice and research’, </w:t>
      </w:r>
      <w:r w:rsidRPr="00FD5898">
        <w:rPr>
          <w:bCs/>
          <w:i/>
          <w:iCs/>
          <w:sz w:val="24"/>
          <w:szCs w:val="24"/>
        </w:rPr>
        <w:t>Qualitative Social Work</w:t>
      </w:r>
      <w:r w:rsidRPr="00FD5898">
        <w:rPr>
          <w:bCs/>
          <w:sz w:val="24"/>
          <w:szCs w:val="24"/>
        </w:rPr>
        <w:t>, 21(4), pp. 662-678.</w:t>
      </w:r>
    </w:p>
    <w:p w14:paraId="1FCD5DBF" w14:textId="77777777" w:rsidR="00FD5898" w:rsidRPr="00FD5898" w:rsidRDefault="00FD5898" w:rsidP="00FD5898">
      <w:pPr>
        <w:keepNext/>
        <w:spacing w:before="240" w:after="60"/>
        <w:rPr>
          <w:bCs/>
          <w:sz w:val="24"/>
          <w:szCs w:val="24"/>
        </w:rPr>
      </w:pPr>
      <w:r w:rsidRPr="00FD5898">
        <w:rPr>
          <w:bCs/>
          <w:sz w:val="24"/>
          <w:szCs w:val="24"/>
        </w:rPr>
        <w:t xml:space="preserve">Hopper, E. (2020) ‘Maslow’s hierarchy of needs explained’, </w:t>
      </w:r>
      <w:r w:rsidRPr="00FD5898">
        <w:rPr>
          <w:bCs/>
          <w:i/>
          <w:iCs/>
          <w:sz w:val="24"/>
          <w:szCs w:val="24"/>
        </w:rPr>
        <w:t>ThoughtCo</w:t>
      </w:r>
      <w:r w:rsidRPr="00FD5898">
        <w:rPr>
          <w:bCs/>
          <w:sz w:val="24"/>
          <w:szCs w:val="24"/>
        </w:rPr>
        <w:t>, pp. 1-3.</w:t>
      </w:r>
    </w:p>
    <w:p w14:paraId="24923B8F" w14:textId="77777777" w:rsidR="00FD5898" w:rsidRPr="00FD5898" w:rsidRDefault="00FD5898" w:rsidP="00FD5898">
      <w:pPr>
        <w:keepNext/>
        <w:spacing w:before="240" w:after="60"/>
        <w:rPr>
          <w:bCs/>
          <w:sz w:val="24"/>
          <w:szCs w:val="24"/>
        </w:rPr>
      </w:pPr>
      <w:r w:rsidRPr="00FD5898">
        <w:rPr>
          <w:bCs/>
          <w:sz w:val="24"/>
          <w:szCs w:val="24"/>
        </w:rPr>
        <w:t xml:space="preserve">Jayes, M., Palmer, R., Enderby, P. and Sutton, A. (2020) ‘How do health and social care professionals in England and Wales assess mental capacity? A literature review’, </w:t>
      </w:r>
      <w:r w:rsidRPr="00FD5898">
        <w:rPr>
          <w:bCs/>
          <w:i/>
          <w:iCs/>
          <w:sz w:val="24"/>
          <w:szCs w:val="24"/>
        </w:rPr>
        <w:t>Disability and Rehabilitation</w:t>
      </w:r>
      <w:r w:rsidRPr="00FD5898">
        <w:rPr>
          <w:bCs/>
          <w:sz w:val="24"/>
          <w:szCs w:val="24"/>
        </w:rPr>
        <w:t>, 42(19), pp. 2797-2808.</w:t>
      </w:r>
    </w:p>
    <w:p w14:paraId="1903A841" w14:textId="77777777" w:rsidR="00FD5898" w:rsidRPr="00FD5898" w:rsidRDefault="00FD5898" w:rsidP="00FD5898">
      <w:pPr>
        <w:keepNext/>
        <w:spacing w:before="240" w:after="60"/>
        <w:rPr>
          <w:bCs/>
          <w:sz w:val="24"/>
          <w:szCs w:val="24"/>
        </w:rPr>
      </w:pPr>
      <w:r w:rsidRPr="00FD5898">
        <w:rPr>
          <w:bCs/>
          <w:sz w:val="24"/>
          <w:szCs w:val="24"/>
        </w:rPr>
        <w:t xml:space="preserve">Keeling, J. and Davies, C.T. (2020) ‘Safeguarding adults from domestic violence’, in </w:t>
      </w:r>
      <w:r w:rsidRPr="00FD5898">
        <w:rPr>
          <w:bCs/>
          <w:i/>
          <w:iCs/>
          <w:sz w:val="24"/>
          <w:szCs w:val="24"/>
        </w:rPr>
        <w:t>Safeguarding Across the Life Span</w:t>
      </w:r>
      <w:r w:rsidRPr="00FD5898">
        <w:rPr>
          <w:bCs/>
          <w:sz w:val="24"/>
          <w:szCs w:val="24"/>
        </w:rPr>
        <w:t>. pp. 26-39.</w:t>
      </w:r>
    </w:p>
    <w:p w14:paraId="3C5A8E25" w14:textId="77777777" w:rsidR="00FD5898" w:rsidRPr="00FD5898" w:rsidRDefault="00FD5898" w:rsidP="00FD5898">
      <w:pPr>
        <w:keepNext/>
        <w:spacing w:before="240" w:after="60"/>
        <w:rPr>
          <w:bCs/>
          <w:sz w:val="24"/>
          <w:szCs w:val="24"/>
        </w:rPr>
      </w:pPr>
      <w:r w:rsidRPr="00FD5898">
        <w:rPr>
          <w:bCs/>
          <w:sz w:val="24"/>
          <w:szCs w:val="24"/>
        </w:rPr>
        <w:t xml:space="preserve">Maclean, S. (2016) </w:t>
      </w:r>
      <w:r w:rsidRPr="00FD5898">
        <w:rPr>
          <w:bCs/>
          <w:i/>
          <w:iCs/>
          <w:sz w:val="24"/>
          <w:szCs w:val="24"/>
        </w:rPr>
        <w:t>The Reflective Social Worker: A Little Practical Book</w:t>
      </w:r>
      <w:r w:rsidRPr="00FD5898">
        <w:rPr>
          <w:bCs/>
          <w:sz w:val="24"/>
          <w:szCs w:val="24"/>
        </w:rPr>
        <w:t>. Mildenhall: Kirwin Maclean Associates.</w:t>
      </w:r>
    </w:p>
    <w:p w14:paraId="790BF4AF" w14:textId="77777777" w:rsidR="00FD5898" w:rsidRPr="00FD5898" w:rsidRDefault="00FD5898" w:rsidP="00FD5898">
      <w:pPr>
        <w:keepNext/>
        <w:spacing w:before="240" w:after="60"/>
        <w:rPr>
          <w:bCs/>
          <w:sz w:val="24"/>
          <w:szCs w:val="24"/>
        </w:rPr>
      </w:pPr>
      <w:r w:rsidRPr="00FD5898">
        <w:rPr>
          <w:bCs/>
          <w:sz w:val="24"/>
          <w:szCs w:val="24"/>
        </w:rPr>
        <w:t xml:space="preserve">Magee, J. and Nurse, S. (2014) ‘Supporting the bereaved father in the NICU: A reflective case study’, </w:t>
      </w:r>
      <w:r w:rsidRPr="00FD5898">
        <w:rPr>
          <w:bCs/>
          <w:i/>
          <w:iCs/>
          <w:sz w:val="24"/>
          <w:szCs w:val="24"/>
        </w:rPr>
        <w:t>Journal of Neonatal Nursing</w:t>
      </w:r>
      <w:r w:rsidRPr="00FD5898">
        <w:rPr>
          <w:bCs/>
          <w:sz w:val="24"/>
          <w:szCs w:val="24"/>
        </w:rPr>
        <w:t>, 20(1), pp. 20-23.</w:t>
      </w:r>
    </w:p>
    <w:p w14:paraId="5AB6D635" w14:textId="77777777" w:rsidR="00FD5898" w:rsidRPr="00FD5898" w:rsidRDefault="00FD5898" w:rsidP="00FD5898">
      <w:pPr>
        <w:keepNext/>
        <w:spacing w:before="240" w:after="60"/>
        <w:rPr>
          <w:bCs/>
          <w:sz w:val="24"/>
          <w:szCs w:val="24"/>
        </w:rPr>
      </w:pPr>
      <w:r w:rsidRPr="00FD5898">
        <w:rPr>
          <w:bCs/>
          <w:sz w:val="24"/>
          <w:szCs w:val="24"/>
        </w:rPr>
        <w:t xml:space="preserve">Maslow, A.H. (1943) ‘A theory of human motivation’, </w:t>
      </w:r>
      <w:r w:rsidRPr="00FD5898">
        <w:rPr>
          <w:bCs/>
          <w:i/>
          <w:iCs/>
          <w:sz w:val="24"/>
          <w:szCs w:val="24"/>
        </w:rPr>
        <w:t>Psychological Review</w:t>
      </w:r>
      <w:r w:rsidRPr="00FD5898">
        <w:rPr>
          <w:bCs/>
          <w:sz w:val="24"/>
          <w:szCs w:val="24"/>
        </w:rPr>
        <w:t>, 50(4), pp. 370-396.</w:t>
      </w:r>
    </w:p>
    <w:p w14:paraId="33449A2D" w14:textId="77777777" w:rsidR="00FD5898" w:rsidRPr="00FD5898" w:rsidRDefault="00FD5898" w:rsidP="00FD5898">
      <w:pPr>
        <w:keepNext/>
        <w:spacing w:before="240" w:after="60"/>
        <w:rPr>
          <w:bCs/>
          <w:sz w:val="24"/>
          <w:szCs w:val="24"/>
        </w:rPr>
      </w:pPr>
      <w:r w:rsidRPr="00FD5898">
        <w:rPr>
          <w:bCs/>
          <w:sz w:val="24"/>
          <w:szCs w:val="24"/>
        </w:rPr>
        <w:t xml:space="preserve">Masson, J. (2010) ‘A new approach to care proceedings’, </w:t>
      </w:r>
      <w:r w:rsidRPr="00FD5898">
        <w:rPr>
          <w:bCs/>
          <w:i/>
          <w:iCs/>
          <w:sz w:val="24"/>
          <w:szCs w:val="24"/>
        </w:rPr>
        <w:t>Child &amp; Family Social Work</w:t>
      </w:r>
      <w:r w:rsidRPr="00FD5898">
        <w:rPr>
          <w:bCs/>
          <w:sz w:val="24"/>
          <w:szCs w:val="24"/>
        </w:rPr>
        <w:t>, 15(3), pp. 369-379.</w:t>
      </w:r>
    </w:p>
    <w:p w14:paraId="69DB91E7" w14:textId="77777777" w:rsidR="00FD5898" w:rsidRPr="00FD5898" w:rsidRDefault="00FD5898" w:rsidP="00FD5898">
      <w:pPr>
        <w:keepNext/>
        <w:spacing w:before="240" w:after="60"/>
        <w:rPr>
          <w:bCs/>
          <w:sz w:val="24"/>
          <w:szCs w:val="24"/>
        </w:rPr>
      </w:pPr>
      <w:r w:rsidRPr="00FD5898">
        <w:rPr>
          <w:bCs/>
          <w:sz w:val="24"/>
          <w:szCs w:val="24"/>
        </w:rPr>
        <w:t xml:space="preserve">McAuliffe, D. (2005) ‘I’m still standing: Impacts and consequences of ethical dilemmas for social workers in direct practice’, </w:t>
      </w:r>
      <w:r w:rsidRPr="00FD5898">
        <w:rPr>
          <w:bCs/>
          <w:i/>
          <w:iCs/>
          <w:sz w:val="24"/>
          <w:szCs w:val="24"/>
        </w:rPr>
        <w:t>Journal of Social Work Values and Ethics</w:t>
      </w:r>
      <w:r w:rsidRPr="00FD5898">
        <w:rPr>
          <w:bCs/>
          <w:sz w:val="24"/>
          <w:szCs w:val="24"/>
        </w:rPr>
        <w:t>, 2(1), pp. 1-11.</w:t>
      </w:r>
    </w:p>
    <w:p w14:paraId="277937CA" w14:textId="77777777" w:rsidR="00FD5898" w:rsidRPr="00FD5898" w:rsidRDefault="00FD5898" w:rsidP="00FD5898">
      <w:pPr>
        <w:keepNext/>
        <w:spacing w:before="240" w:after="60"/>
        <w:rPr>
          <w:bCs/>
          <w:sz w:val="24"/>
          <w:szCs w:val="24"/>
        </w:rPr>
      </w:pPr>
      <w:r w:rsidRPr="00FD5898">
        <w:rPr>
          <w:bCs/>
          <w:sz w:val="24"/>
          <w:szCs w:val="24"/>
        </w:rPr>
        <w:t xml:space="preserve">McComb, L. (2020) ‘Ethical dilemmas in power and authority: A social work student confronts her own power’, </w:t>
      </w:r>
      <w:r w:rsidRPr="00FD5898">
        <w:rPr>
          <w:bCs/>
          <w:i/>
          <w:iCs/>
          <w:sz w:val="24"/>
          <w:szCs w:val="24"/>
        </w:rPr>
        <w:t>Ethics and Social Welfare</w:t>
      </w:r>
      <w:r w:rsidRPr="00FD5898">
        <w:rPr>
          <w:bCs/>
          <w:sz w:val="24"/>
          <w:szCs w:val="24"/>
        </w:rPr>
        <w:t>, 14(4), pp. 425-431.</w:t>
      </w:r>
    </w:p>
    <w:p w14:paraId="705E174C" w14:textId="77777777" w:rsidR="00FD5898" w:rsidRPr="00FD5898" w:rsidRDefault="00FD5898" w:rsidP="00FD5898">
      <w:pPr>
        <w:keepNext/>
        <w:spacing w:before="240" w:after="60"/>
        <w:rPr>
          <w:bCs/>
          <w:sz w:val="24"/>
          <w:szCs w:val="24"/>
        </w:rPr>
      </w:pPr>
      <w:r w:rsidRPr="00FD5898">
        <w:rPr>
          <w:bCs/>
          <w:sz w:val="24"/>
          <w:szCs w:val="24"/>
        </w:rPr>
        <w:t xml:space="preserve">McLeod, S. (2007) ‘Maslow’s hierarchy of needs’, </w:t>
      </w:r>
      <w:r w:rsidRPr="00FD5898">
        <w:rPr>
          <w:bCs/>
          <w:i/>
          <w:iCs/>
          <w:sz w:val="24"/>
          <w:szCs w:val="24"/>
        </w:rPr>
        <w:t>Simply Psychology</w:t>
      </w:r>
      <w:r w:rsidRPr="00FD5898">
        <w:rPr>
          <w:bCs/>
          <w:sz w:val="24"/>
          <w:szCs w:val="24"/>
        </w:rPr>
        <w:t>, 1, pp. 3-4.</w:t>
      </w:r>
    </w:p>
    <w:p w14:paraId="64B0B36C" w14:textId="77777777" w:rsidR="00FD5898" w:rsidRPr="00FD5898" w:rsidRDefault="00FD5898" w:rsidP="00FD5898">
      <w:pPr>
        <w:keepNext/>
        <w:spacing w:before="240" w:after="60"/>
        <w:rPr>
          <w:bCs/>
          <w:sz w:val="24"/>
          <w:szCs w:val="24"/>
        </w:rPr>
      </w:pPr>
      <w:r w:rsidRPr="00FD5898">
        <w:rPr>
          <w:bCs/>
          <w:sz w:val="24"/>
          <w:szCs w:val="24"/>
        </w:rPr>
        <w:t>Mental Health (Wales) Measure 2010. Available at: https://www.legislation.gov.uk/cy/mwa/2010/7/contents/welsh (Accessed: 11 September 2026).</w:t>
      </w:r>
    </w:p>
    <w:p w14:paraId="69E016F7" w14:textId="77777777" w:rsidR="00FD5898" w:rsidRPr="00FD5898" w:rsidRDefault="00FD5898" w:rsidP="00FD5898">
      <w:pPr>
        <w:keepNext/>
        <w:spacing w:before="240" w:after="60"/>
        <w:rPr>
          <w:bCs/>
          <w:sz w:val="24"/>
          <w:szCs w:val="24"/>
        </w:rPr>
      </w:pPr>
      <w:r w:rsidRPr="00FD5898">
        <w:rPr>
          <w:bCs/>
          <w:sz w:val="24"/>
          <w:szCs w:val="24"/>
        </w:rPr>
        <w:t>Mental Health Act 1983 (c.20). Available at: https://www.legislation.gov.uk/ukpga/1983/20/contents (Accessed: 6 March 2026).</w:t>
      </w:r>
    </w:p>
    <w:p w14:paraId="54DDEEAD" w14:textId="77777777" w:rsidR="00FD5898" w:rsidRPr="00FD5898" w:rsidRDefault="00FD5898" w:rsidP="00FD5898">
      <w:pPr>
        <w:keepNext/>
        <w:spacing w:before="240" w:after="60"/>
        <w:rPr>
          <w:bCs/>
          <w:sz w:val="24"/>
          <w:szCs w:val="24"/>
        </w:rPr>
      </w:pPr>
      <w:r w:rsidRPr="00FD5898">
        <w:rPr>
          <w:bCs/>
          <w:sz w:val="24"/>
          <w:szCs w:val="24"/>
        </w:rPr>
        <w:t>Mwy na Geiriau: Cynllun pum mlynedd 2022-2027 (2022). Cardiff: Llywodraeth Cymru. Available at: https://www.llyw.cymru/sites/default/files/publications/2022-07/mwy-na-geiriau-cynllun-gweithredu-2022-2027.pdf (Accessed: 3 September 2026).</w:t>
      </w:r>
    </w:p>
    <w:p w14:paraId="611A40BB" w14:textId="77777777" w:rsidR="00FD5898" w:rsidRPr="00FD5898" w:rsidRDefault="00FD5898" w:rsidP="00FD5898">
      <w:pPr>
        <w:keepNext/>
        <w:spacing w:before="240" w:after="60"/>
        <w:rPr>
          <w:bCs/>
          <w:sz w:val="24"/>
          <w:szCs w:val="24"/>
        </w:rPr>
      </w:pPr>
      <w:r w:rsidRPr="00FD5898">
        <w:rPr>
          <w:bCs/>
          <w:sz w:val="24"/>
          <w:szCs w:val="24"/>
        </w:rPr>
        <w:t xml:space="preserve">Pazer, S. (2024) ‘Exploring awareness, reflection, and practical strategies in addressing power imbalances in client relationships’, </w:t>
      </w:r>
      <w:r w:rsidRPr="00FD5898">
        <w:rPr>
          <w:bCs/>
          <w:i/>
          <w:iCs/>
          <w:sz w:val="24"/>
          <w:szCs w:val="24"/>
        </w:rPr>
        <w:t>Journal of Science Technology and Humanities</w:t>
      </w:r>
      <w:r w:rsidRPr="00FD5898">
        <w:rPr>
          <w:bCs/>
          <w:sz w:val="24"/>
          <w:szCs w:val="24"/>
        </w:rPr>
        <w:t>, 11(5), pp. 2364-2370.</w:t>
      </w:r>
    </w:p>
    <w:p w14:paraId="473236A0" w14:textId="77777777" w:rsidR="00FD5898" w:rsidRPr="00FD5898" w:rsidRDefault="00FD5898" w:rsidP="00FD5898">
      <w:pPr>
        <w:keepNext/>
        <w:spacing w:before="240" w:after="60"/>
        <w:rPr>
          <w:bCs/>
          <w:sz w:val="24"/>
          <w:szCs w:val="24"/>
        </w:rPr>
      </w:pPr>
      <w:r w:rsidRPr="00FD5898">
        <w:rPr>
          <w:bCs/>
          <w:sz w:val="24"/>
          <w:szCs w:val="24"/>
        </w:rPr>
        <w:lastRenderedPageBreak/>
        <w:t xml:space="preserve">Pedroni, M.C., Pinto, L. and Turati, M. (2021) ‘The inclusive side of citizenship: Implications for social work research’, </w:t>
      </w:r>
      <w:r w:rsidRPr="00FD5898">
        <w:rPr>
          <w:bCs/>
          <w:i/>
          <w:iCs/>
          <w:sz w:val="24"/>
          <w:szCs w:val="24"/>
        </w:rPr>
        <w:t>Relational Social Work</w:t>
      </w:r>
      <w:r w:rsidRPr="00FD5898">
        <w:rPr>
          <w:bCs/>
          <w:sz w:val="24"/>
          <w:szCs w:val="24"/>
        </w:rPr>
        <w:t>, 5(2), pp. 60-79.</w:t>
      </w:r>
    </w:p>
    <w:p w14:paraId="6C667928" w14:textId="77777777" w:rsidR="00FD5898" w:rsidRPr="00FD5898" w:rsidRDefault="00FD5898" w:rsidP="00FD5898">
      <w:pPr>
        <w:keepNext/>
        <w:spacing w:before="240" w:after="60"/>
        <w:rPr>
          <w:bCs/>
          <w:sz w:val="24"/>
          <w:szCs w:val="24"/>
        </w:rPr>
      </w:pPr>
      <w:r w:rsidRPr="00FD5898">
        <w:rPr>
          <w:bCs/>
          <w:sz w:val="24"/>
          <w:szCs w:val="24"/>
        </w:rPr>
        <w:t xml:space="preserve">Petrella, A. and Trocmé, N. (2022) </w:t>
      </w:r>
      <w:r w:rsidRPr="00FD5898">
        <w:rPr>
          <w:bCs/>
          <w:i/>
          <w:iCs/>
          <w:sz w:val="24"/>
          <w:szCs w:val="24"/>
        </w:rPr>
        <w:t>Ontario’s Child Welfare System</w:t>
      </w:r>
      <w:r w:rsidRPr="00FD5898">
        <w:rPr>
          <w:bCs/>
          <w:sz w:val="24"/>
          <w:szCs w:val="24"/>
        </w:rPr>
        <w:t>. Information Sheet #239E.</w:t>
      </w:r>
    </w:p>
    <w:p w14:paraId="3242D5FD" w14:textId="77777777" w:rsidR="00FD5898" w:rsidRPr="00FD5898" w:rsidRDefault="00FD5898" w:rsidP="00FD5898">
      <w:pPr>
        <w:keepNext/>
        <w:spacing w:before="240" w:after="60"/>
        <w:rPr>
          <w:bCs/>
          <w:sz w:val="24"/>
          <w:szCs w:val="24"/>
        </w:rPr>
      </w:pPr>
      <w:r w:rsidRPr="00FD5898">
        <w:rPr>
          <w:bCs/>
          <w:sz w:val="24"/>
          <w:szCs w:val="24"/>
        </w:rPr>
        <w:t xml:space="preserve">Phelan, A. and Rickard-Clarke, P. (2020) ‘Person centred approaches in capacity legislation’, in </w:t>
      </w:r>
      <w:r w:rsidRPr="00FD5898">
        <w:rPr>
          <w:bCs/>
          <w:i/>
          <w:iCs/>
          <w:sz w:val="24"/>
          <w:szCs w:val="24"/>
        </w:rPr>
        <w:t>Advances in Elder Abuse Research: Practice, Legislation and Policy</w:t>
      </w:r>
      <w:r w:rsidRPr="00FD5898">
        <w:rPr>
          <w:bCs/>
          <w:sz w:val="24"/>
          <w:szCs w:val="24"/>
        </w:rPr>
        <w:t>. Cham: Springer International Publishing, pp. 23-37.</w:t>
      </w:r>
    </w:p>
    <w:p w14:paraId="49181876" w14:textId="77777777" w:rsidR="00FD5898" w:rsidRPr="00FD5898" w:rsidRDefault="00FD5898" w:rsidP="00FD5898">
      <w:pPr>
        <w:keepNext/>
        <w:spacing w:before="240" w:after="60"/>
        <w:rPr>
          <w:bCs/>
          <w:sz w:val="24"/>
          <w:szCs w:val="24"/>
        </w:rPr>
      </w:pPr>
      <w:r w:rsidRPr="00FD5898">
        <w:rPr>
          <w:bCs/>
          <w:sz w:val="24"/>
          <w:szCs w:val="24"/>
        </w:rPr>
        <w:t xml:space="preserve">Preston-Shoot, M. (2019) </w:t>
      </w:r>
      <w:r w:rsidRPr="00FD5898">
        <w:rPr>
          <w:bCs/>
          <w:i/>
          <w:iCs/>
          <w:sz w:val="24"/>
          <w:szCs w:val="24"/>
        </w:rPr>
        <w:t>Making Good Decisions: Law for Social Work Practice</w:t>
      </w:r>
      <w:r w:rsidRPr="00FD5898">
        <w:rPr>
          <w:bCs/>
          <w:sz w:val="24"/>
          <w:szCs w:val="24"/>
        </w:rPr>
        <w:t>. London: Bloomsbury Publishing.</w:t>
      </w:r>
    </w:p>
    <w:p w14:paraId="3C6F40A2" w14:textId="77777777" w:rsidR="00FD5898" w:rsidRPr="00FD5898" w:rsidRDefault="00FD5898" w:rsidP="00FD5898">
      <w:pPr>
        <w:keepNext/>
        <w:spacing w:before="240" w:after="60"/>
        <w:rPr>
          <w:bCs/>
          <w:sz w:val="24"/>
          <w:szCs w:val="24"/>
        </w:rPr>
      </w:pPr>
      <w:r w:rsidRPr="00FD5898">
        <w:rPr>
          <w:bCs/>
          <w:sz w:val="24"/>
          <w:szCs w:val="24"/>
        </w:rPr>
        <w:t xml:space="preserve">Pulla, V. (2017) ‘Strengths-based approach in social work: A distinct ethical advantage’, </w:t>
      </w:r>
      <w:r w:rsidRPr="00FD5898">
        <w:rPr>
          <w:bCs/>
          <w:i/>
          <w:iCs/>
          <w:sz w:val="24"/>
          <w:szCs w:val="24"/>
        </w:rPr>
        <w:t>International Journal of Innovation, Creativity and Change</w:t>
      </w:r>
      <w:r w:rsidRPr="00FD5898">
        <w:rPr>
          <w:bCs/>
          <w:sz w:val="24"/>
          <w:szCs w:val="24"/>
        </w:rPr>
        <w:t>, 3(2), pp. 97-114.</w:t>
      </w:r>
    </w:p>
    <w:p w14:paraId="130F518F" w14:textId="77777777" w:rsidR="00FD5898" w:rsidRPr="00FD5898" w:rsidRDefault="00FD5898" w:rsidP="00FD5898">
      <w:pPr>
        <w:keepNext/>
        <w:spacing w:before="240" w:after="60"/>
        <w:rPr>
          <w:bCs/>
          <w:sz w:val="24"/>
          <w:szCs w:val="24"/>
        </w:rPr>
      </w:pPr>
      <w:r w:rsidRPr="00FD5898">
        <w:rPr>
          <w:bCs/>
          <w:sz w:val="24"/>
          <w:szCs w:val="24"/>
        </w:rPr>
        <w:t xml:space="preserve">Rogers, J., Davies, H. and Bright, L. (2015) </w:t>
      </w:r>
      <w:r w:rsidRPr="00FD5898">
        <w:rPr>
          <w:bCs/>
          <w:i/>
          <w:iCs/>
          <w:sz w:val="24"/>
          <w:szCs w:val="24"/>
        </w:rPr>
        <w:t>Social Work with Adults</w:t>
      </w:r>
      <w:r w:rsidRPr="00FD5898">
        <w:rPr>
          <w:bCs/>
          <w:sz w:val="24"/>
          <w:szCs w:val="24"/>
        </w:rPr>
        <w:t>. Exeter: Learning Matters.</w:t>
      </w:r>
    </w:p>
    <w:p w14:paraId="4DB89219" w14:textId="77777777" w:rsidR="00FD5898" w:rsidRPr="00FD5898" w:rsidRDefault="00FD5898" w:rsidP="00FD5898">
      <w:pPr>
        <w:keepNext/>
        <w:spacing w:before="240" w:after="60"/>
        <w:rPr>
          <w:bCs/>
          <w:sz w:val="24"/>
          <w:szCs w:val="24"/>
        </w:rPr>
      </w:pPr>
      <w:r w:rsidRPr="00FD5898">
        <w:rPr>
          <w:bCs/>
          <w:sz w:val="24"/>
          <w:szCs w:val="24"/>
        </w:rPr>
        <w:t xml:space="preserve">Rutter, L. and Brown, K. (2019) </w:t>
      </w:r>
      <w:r w:rsidRPr="00FD5898">
        <w:rPr>
          <w:bCs/>
          <w:i/>
          <w:iCs/>
          <w:sz w:val="24"/>
          <w:szCs w:val="24"/>
        </w:rPr>
        <w:t>Critical Thinking and Professional Judgement for Social Work</w:t>
      </w:r>
      <w:r w:rsidRPr="00FD5898">
        <w:rPr>
          <w:bCs/>
          <w:sz w:val="24"/>
          <w:szCs w:val="24"/>
        </w:rPr>
        <w:t>. London: Sage.</w:t>
      </w:r>
    </w:p>
    <w:p w14:paraId="3CC996EF" w14:textId="77777777" w:rsidR="00FD5898" w:rsidRPr="00FD5898" w:rsidRDefault="00FD5898" w:rsidP="00FD5898">
      <w:pPr>
        <w:keepNext/>
        <w:spacing w:before="240" w:after="60"/>
        <w:rPr>
          <w:bCs/>
          <w:sz w:val="24"/>
          <w:szCs w:val="24"/>
        </w:rPr>
      </w:pPr>
      <w:r w:rsidRPr="00FD5898">
        <w:rPr>
          <w:bCs/>
          <w:sz w:val="24"/>
          <w:szCs w:val="24"/>
        </w:rPr>
        <w:t xml:space="preserve">Sicora, A. (2017) ‘The never-ending cycle of reflective practice’, in </w:t>
      </w:r>
      <w:r w:rsidRPr="00FD5898">
        <w:rPr>
          <w:bCs/>
          <w:i/>
          <w:iCs/>
          <w:sz w:val="24"/>
          <w:szCs w:val="24"/>
        </w:rPr>
        <w:t>Reflective Practice and Learning from Mistakes in Social Work</w:t>
      </w:r>
      <w:r w:rsidRPr="00FD5898">
        <w:rPr>
          <w:bCs/>
          <w:sz w:val="24"/>
          <w:szCs w:val="24"/>
        </w:rPr>
        <w:t>. Bristol: Policy Press, pp. 7-42.</w:t>
      </w:r>
    </w:p>
    <w:p w14:paraId="2B7F85AB" w14:textId="77777777" w:rsidR="00FD5898" w:rsidRPr="00FD5898" w:rsidRDefault="00FD5898" w:rsidP="00FD5898">
      <w:pPr>
        <w:keepNext/>
        <w:spacing w:before="240" w:after="60"/>
        <w:rPr>
          <w:bCs/>
          <w:sz w:val="24"/>
          <w:szCs w:val="24"/>
        </w:rPr>
      </w:pPr>
      <w:r w:rsidRPr="00FD5898">
        <w:rPr>
          <w:bCs/>
          <w:sz w:val="24"/>
          <w:szCs w:val="24"/>
        </w:rPr>
        <w:t xml:space="preserve">Startup, H., Freeman, D. and Garety, P.A. (2007) ‘Persecutory delusions and catastrophic worry in psychosis: Developing the understanding of delusion distress and persistence’, </w:t>
      </w:r>
      <w:r w:rsidRPr="00FD5898">
        <w:rPr>
          <w:bCs/>
          <w:i/>
          <w:iCs/>
          <w:sz w:val="24"/>
          <w:szCs w:val="24"/>
        </w:rPr>
        <w:t>Behaviour Research and Therapy</w:t>
      </w:r>
      <w:r w:rsidRPr="00FD5898">
        <w:rPr>
          <w:bCs/>
          <w:sz w:val="24"/>
          <w:szCs w:val="24"/>
        </w:rPr>
        <w:t>, 45(3), pp. 523-537.</w:t>
      </w:r>
    </w:p>
    <w:p w14:paraId="5637A9C4" w14:textId="77777777" w:rsidR="00FD5898" w:rsidRPr="00FD5898" w:rsidRDefault="00FD5898" w:rsidP="00FD5898">
      <w:pPr>
        <w:keepNext/>
        <w:spacing w:before="240" w:after="60"/>
        <w:rPr>
          <w:bCs/>
          <w:sz w:val="24"/>
          <w:szCs w:val="24"/>
        </w:rPr>
      </w:pPr>
      <w:r w:rsidRPr="00FD5898">
        <w:rPr>
          <w:bCs/>
          <w:sz w:val="24"/>
          <w:szCs w:val="24"/>
        </w:rPr>
        <w:t xml:space="preserve">Stewart, C. (2013) ‘Resolving social work value conflict: Social justice as the primary organizing value for social work’, </w:t>
      </w:r>
      <w:r w:rsidRPr="00FD5898">
        <w:rPr>
          <w:bCs/>
          <w:i/>
          <w:iCs/>
          <w:sz w:val="24"/>
          <w:szCs w:val="24"/>
        </w:rPr>
        <w:t>Journal of Religion &amp; Spirituality in Social Work: Social Thought</w:t>
      </w:r>
      <w:r w:rsidRPr="00FD5898">
        <w:rPr>
          <w:bCs/>
          <w:sz w:val="24"/>
          <w:szCs w:val="24"/>
        </w:rPr>
        <w:t>, 32(2), pp. 160-176.</w:t>
      </w:r>
    </w:p>
    <w:p w14:paraId="3078AA55" w14:textId="77777777" w:rsidR="00FD5898" w:rsidRPr="00FD5898" w:rsidRDefault="00FD5898" w:rsidP="00FD5898">
      <w:pPr>
        <w:keepNext/>
        <w:spacing w:before="240" w:after="60"/>
        <w:rPr>
          <w:bCs/>
          <w:sz w:val="24"/>
          <w:szCs w:val="24"/>
        </w:rPr>
      </w:pPr>
      <w:r w:rsidRPr="00FD5898">
        <w:rPr>
          <w:bCs/>
          <w:sz w:val="24"/>
          <w:szCs w:val="24"/>
        </w:rPr>
        <w:t xml:space="preserve">Tedam, P. (2021) </w:t>
      </w:r>
      <w:r w:rsidRPr="00FD5898">
        <w:rPr>
          <w:bCs/>
          <w:i/>
          <w:iCs/>
          <w:sz w:val="24"/>
          <w:szCs w:val="24"/>
        </w:rPr>
        <w:t>Anti-oppressive Social Work Practice</w:t>
      </w:r>
      <w:r w:rsidRPr="00FD5898">
        <w:rPr>
          <w:bCs/>
          <w:sz w:val="24"/>
          <w:szCs w:val="24"/>
        </w:rPr>
        <w:t>. Exeter: Learning Matters.</w:t>
      </w:r>
    </w:p>
    <w:p w14:paraId="202B4876" w14:textId="77777777" w:rsidR="00FD5898" w:rsidRPr="00FD5898" w:rsidRDefault="00FD5898" w:rsidP="00FD5898">
      <w:pPr>
        <w:keepNext/>
        <w:spacing w:before="240" w:after="60"/>
        <w:rPr>
          <w:bCs/>
          <w:sz w:val="24"/>
          <w:szCs w:val="24"/>
        </w:rPr>
      </w:pPr>
      <w:r w:rsidRPr="00FD5898">
        <w:rPr>
          <w:bCs/>
          <w:sz w:val="24"/>
          <w:szCs w:val="24"/>
        </w:rPr>
        <w:t>The United Nations Convention on the Rights of the Child: How Legislation Underpins Implementation in England (2010). London: UK Government. Available at: https://assets.publishing.service.gov.uk (Accessed: 22 July 2026).</w:t>
      </w:r>
    </w:p>
    <w:p w14:paraId="37879895" w14:textId="77777777" w:rsidR="00FD5898" w:rsidRPr="00FD5898" w:rsidRDefault="00FD5898" w:rsidP="00FD5898">
      <w:pPr>
        <w:keepNext/>
        <w:spacing w:before="240" w:after="60"/>
        <w:rPr>
          <w:bCs/>
          <w:sz w:val="24"/>
          <w:szCs w:val="24"/>
        </w:rPr>
      </w:pPr>
      <w:r w:rsidRPr="00FD5898">
        <w:rPr>
          <w:bCs/>
          <w:sz w:val="24"/>
          <w:szCs w:val="24"/>
        </w:rPr>
        <w:t xml:space="preserve">Tyler, N., Wright, N. and Waring, J. (2019) ‘Interventions to improve discharge from acute adult mental health inpatient care to the community: Systematic review and narrative synthesis’, </w:t>
      </w:r>
      <w:r w:rsidRPr="00FD5898">
        <w:rPr>
          <w:bCs/>
          <w:i/>
          <w:iCs/>
          <w:sz w:val="24"/>
          <w:szCs w:val="24"/>
        </w:rPr>
        <w:t>BMC Health Services Research</w:t>
      </w:r>
      <w:r w:rsidRPr="00FD5898">
        <w:rPr>
          <w:bCs/>
          <w:sz w:val="24"/>
          <w:szCs w:val="24"/>
        </w:rPr>
        <w:t>, 19(1), p. 883.</w:t>
      </w:r>
    </w:p>
    <w:p w14:paraId="67F54B11" w14:textId="77777777" w:rsidR="00FD5898" w:rsidRPr="00FD5898" w:rsidRDefault="00FD5898" w:rsidP="00FD5898">
      <w:pPr>
        <w:keepNext/>
        <w:spacing w:before="240" w:after="60"/>
        <w:rPr>
          <w:bCs/>
          <w:sz w:val="24"/>
          <w:szCs w:val="24"/>
        </w:rPr>
      </w:pPr>
      <w:r w:rsidRPr="00FD5898">
        <w:rPr>
          <w:bCs/>
          <w:sz w:val="24"/>
          <w:szCs w:val="24"/>
        </w:rPr>
        <w:t xml:space="preserve">United Nations (1989) </w:t>
      </w:r>
      <w:r w:rsidRPr="00FD5898">
        <w:rPr>
          <w:bCs/>
          <w:i/>
          <w:iCs/>
          <w:sz w:val="24"/>
          <w:szCs w:val="24"/>
        </w:rPr>
        <w:t>Convention on the Rights of the Child</w:t>
      </w:r>
      <w:r w:rsidRPr="00FD5898">
        <w:rPr>
          <w:bCs/>
          <w:sz w:val="24"/>
          <w:szCs w:val="24"/>
        </w:rPr>
        <w:t>. New York: United Nations.</w:t>
      </w:r>
    </w:p>
    <w:p w14:paraId="484DBB32" w14:textId="77777777" w:rsidR="00FD5898" w:rsidRPr="00FD5898" w:rsidRDefault="00FD5898" w:rsidP="00FD5898">
      <w:pPr>
        <w:keepNext/>
        <w:spacing w:before="240" w:after="60"/>
        <w:rPr>
          <w:bCs/>
          <w:sz w:val="24"/>
          <w:szCs w:val="24"/>
        </w:rPr>
      </w:pPr>
      <w:r w:rsidRPr="00FD5898">
        <w:rPr>
          <w:bCs/>
          <w:sz w:val="24"/>
          <w:szCs w:val="24"/>
        </w:rPr>
        <w:t xml:space="preserve">Washburn, A.M. and Grossman, M. (2017) ‘Being with a person in our care: Person-centred social work practice that is authentically person-centred’, </w:t>
      </w:r>
      <w:r w:rsidRPr="00FD5898">
        <w:rPr>
          <w:bCs/>
          <w:i/>
          <w:iCs/>
          <w:sz w:val="24"/>
          <w:szCs w:val="24"/>
        </w:rPr>
        <w:t>Journal of Gerontological Social Work</w:t>
      </w:r>
      <w:r w:rsidRPr="00FD5898">
        <w:rPr>
          <w:bCs/>
          <w:sz w:val="24"/>
          <w:szCs w:val="24"/>
        </w:rPr>
        <w:t>, 60(5), pp. 408-423.</w:t>
      </w:r>
    </w:p>
    <w:p w14:paraId="691335D8" w14:textId="77777777" w:rsidR="00FD5898" w:rsidRPr="00FD5898" w:rsidRDefault="00FD5898" w:rsidP="00FD5898">
      <w:pPr>
        <w:keepNext/>
        <w:spacing w:before="240" w:after="60"/>
        <w:rPr>
          <w:bCs/>
          <w:sz w:val="24"/>
          <w:szCs w:val="24"/>
        </w:rPr>
      </w:pPr>
      <w:r w:rsidRPr="00FD5898">
        <w:rPr>
          <w:bCs/>
          <w:sz w:val="24"/>
          <w:szCs w:val="24"/>
        </w:rPr>
        <w:lastRenderedPageBreak/>
        <w:t xml:space="preserve">Welsh Government (2011) </w:t>
      </w:r>
      <w:r w:rsidRPr="00FD5898">
        <w:rPr>
          <w:bCs/>
          <w:i/>
          <w:iCs/>
          <w:sz w:val="24"/>
          <w:szCs w:val="24"/>
        </w:rPr>
        <w:t>Rights of Children and Young Persons (Wales) Measure 2011</w:t>
      </w:r>
      <w:r w:rsidRPr="00FD5898">
        <w:rPr>
          <w:bCs/>
          <w:sz w:val="24"/>
          <w:szCs w:val="24"/>
        </w:rPr>
        <w:t>. Available at: https://www.legislation.gov.uk/mwa/2011/2/contents/enacted (Accessed: 22 July 2026).</w:t>
      </w:r>
    </w:p>
    <w:p w14:paraId="210580A7" w14:textId="77777777" w:rsidR="00FD5898" w:rsidRPr="00FD5898" w:rsidRDefault="00FD5898" w:rsidP="00FD5898">
      <w:pPr>
        <w:keepNext/>
        <w:spacing w:before="240" w:after="60"/>
        <w:rPr>
          <w:bCs/>
          <w:sz w:val="24"/>
          <w:szCs w:val="24"/>
        </w:rPr>
      </w:pPr>
      <w:r w:rsidRPr="00FD5898">
        <w:rPr>
          <w:bCs/>
          <w:sz w:val="24"/>
          <w:szCs w:val="24"/>
        </w:rPr>
        <w:t xml:space="preserve">Wilding, C. (2026) ‘From surface level description to critical deeper analysis: A layered model of reflection in social work’, </w:t>
      </w:r>
      <w:r w:rsidRPr="00FD5898">
        <w:rPr>
          <w:bCs/>
          <w:i/>
          <w:iCs/>
          <w:sz w:val="24"/>
          <w:szCs w:val="24"/>
        </w:rPr>
        <w:t>The Journal of Practice Teaching and Learning</w:t>
      </w:r>
      <w:r w:rsidRPr="00FD5898">
        <w:rPr>
          <w:bCs/>
          <w:sz w:val="24"/>
          <w:szCs w:val="24"/>
        </w:rPr>
        <w:t>, 23(3).</w:t>
      </w:r>
    </w:p>
    <w:p w14:paraId="6B2550B2" w14:textId="77777777" w:rsidR="00FD5898" w:rsidRPr="00FD5898" w:rsidRDefault="00FD5898" w:rsidP="00FD5898">
      <w:pPr>
        <w:keepNext/>
        <w:spacing w:before="240" w:after="60"/>
        <w:rPr>
          <w:bCs/>
          <w:sz w:val="24"/>
          <w:szCs w:val="24"/>
        </w:rPr>
      </w:pPr>
      <w:r w:rsidRPr="00FD5898">
        <w:rPr>
          <w:bCs/>
          <w:sz w:val="24"/>
          <w:szCs w:val="24"/>
        </w:rPr>
        <w:t>Y Ddeddf Hawliau Dynol 1998. Available at: https://www.legislation.gov.uk/ukpga/1998/42/contents (Accessed: 11 September 2026).</w:t>
      </w:r>
    </w:p>
    <w:p w14:paraId="77796C49" w14:textId="77777777" w:rsidR="00E82553" w:rsidRDefault="00E82553" w:rsidP="00E82553">
      <w:pPr>
        <w:jc w:val="both"/>
        <w:rPr>
          <w:rFonts w:cs="Times New Roman"/>
        </w:rPr>
      </w:pPr>
    </w:p>
    <w:p w14:paraId="051FA2E4" w14:textId="77777777" w:rsidR="00E82553" w:rsidRDefault="00E82553" w:rsidP="00E82553">
      <w:pPr>
        <w:jc w:val="both"/>
        <w:rPr>
          <w:rFonts w:cs="Times New Roman"/>
        </w:rPr>
      </w:pPr>
    </w:p>
    <w:p w14:paraId="30A8614F" w14:textId="77777777" w:rsidR="00E82553" w:rsidRDefault="00E82553" w:rsidP="00E82553">
      <w:pPr>
        <w:jc w:val="both"/>
        <w:rPr>
          <w:rFonts w:cs="Times New Roman"/>
        </w:rPr>
      </w:pPr>
    </w:p>
    <w:p w14:paraId="7CFF9BD9" w14:textId="77777777" w:rsidR="00E82553" w:rsidRDefault="00E82553" w:rsidP="00E82553">
      <w:pPr>
        <w:jc w:val="both"/>
        <w:rPr>
          <w:rFonts w:cs="Times New Roman"/>
        </w:rPr>
      </w:pPr>
    </w:p>
    <w:p w14:paraId="3C07C87F" w14:textId="77777777" w:rsidR="00E82553" w:rsidRDefault="00E82553" w:rsidP="00E82553">
      <w:pPr>
        <w:jc w:val="both"/>
        <w:rPr>
          <w:rFonts w:cs="Times New Roman"/>
        </w:rPr>
      </w:pPr>
    </w:p>
    <w:p w14:paraId="493915C5" w14:textId="77777777" w:rsidR="00E82553" w:rsidRDefault="00E82553" w:rsidP="00E82553">
      <w:pPr>
        <w:jc w:val="both"/>
        <w:rPr>
          <w:rFonts w:cs="Times New Roman"/>
        </w:rPr>
      </w:pPr>
    </w:p>
    <w:p w14:paraId="10243082" w14:textId="77777777" w:rsidR="00E82553" w:rsidRDefault="00E82553" w:rsidP="00E82553">
      <w:pPr>
        <w:jc w:val="both"/>
        <w:rPr>
          <w:rFonts w:cs="Times New Roman"/>
        </w:rPr>
      </w:pPr>
    </w:p>
    <w:p w14:paraId="73718F6F" w14:textId="77777777" w:rsidR="00E82553" w:rsidRDefault="00E82553" w:rsidP="00E82553">
      <w:pPr>
        <w:jc w:val="both"/>
        <w:rPr>
          <w:rFonts w:cs="Times New Roman"/>
        </w:rPr>
      </w:pPr>
    </w:p>
    <w:p w14:paraId="070369EA" w14:textId="77777777" w:rsidR="00E82553" w:rsidRDefault="00E82553" w:rsidP="00E82553">
      <w:pPr>
        <w:jc w:val="both"/>
        <w:rPr>
          <w:rFonts w:cs="Times New Roman"/>
        </w:rPr>
      </w:pPr>
    </w:p>
    <w:p w14:paraId="6F766F35" w14:textId="77777777" w:rsidR="00E82553" w:rsidRDefault="00E82553" w:rsidP="00E82553">
      <w:pPr>
        <w:jc w:val="both"/>
        <w:rPr>
          <w:rFonts w:cs="Times New Roman"/>
        </w:rPr>
      </w:pPr>
    </w:p>
    <w:p w14:paraId="51CC35B2" w14:textId="77777777" w:rsidR="00E82553" w:rsidRDefault="00E82553" w:rsidP="00E82553">
      <w:pPr>
        <w:jc w:val="both"/>
        <w:rPr>
          <w:rFonts w:cs="Times New Roman"/>
        </w:rPr>
      </w:pPr>
    </w:p>
    <w:p w14:paraId="6090F21B" w14:textId="77777777" w:rsidR="00E82553" w:rsidRDefault="00E82553" w:rsidP="00E82553">
      <w:pPr>
        <w:jc w:val="both"/>
        <w:rPr>
          <w:rFonts w:cs="Times New Roman"/>
        </w:rPr>
      </w:pPr>
    </w:p>
    <w:p w14:paraId="59D50A64" w14:textId="77777777" w:rsidR="00E82553" w:rsidRDefault="00E82553" w:rsidP="00E82553">
      <w:pPr>
        <w:jc w:val="both"/>
        <w:rPr>
          <w:rFonts w:cs="Times New Roman"/>
        </w:rPr>
      </w:pPr>
    </w:p>
    <w:p w14:paraId="5E7AE5B2" w14:textId="77777777" w:rsidR="00E82553" w:rsidRDefault="00E82553" w:rsidP="00E82553">
      <w:pPr>
        <w:jc w:val="both"/>
        <w:rPr>
          <w:rFonts w:cs="Times New Roman"/>
        </w:rPr>
      </w:pPr>
    </w:p>
    <w:p w14:paraId="1B367E4E" w14:textId="77777777" w:rsidR="00E82553" w:rsidRDefault="00E82553" w:rsidP="00E82553">
      <w:pPr>
        <w:jc w:val="both"/>
        <w:rPr>
          <w:rFonts w:cs="Times New Roman"/>
        </w:rPr>
      </w:pPr>
    </w:p>
    <w:p w14:paraId="2E466E31" w14:textId="77777777" w:rsidR="00E82553" w:rsidRDefault="00E82553" w:rsidP="00E82553">
      <w:pPr>
        <w:jc w:val="both"/>
        <w:rPr>
          <w:rFonts w:cs="Times New Roman"/>
        </w:rPr>
      </w:pPr>
    </w:p>
    <w:p w14:paraId="53751C17" w14:textId="77777777" w:rsidR="00E82553" w:rsidRDefault="00E82553" w:rsidP="00E82553">
      <w:pPr>
        <w:jc w:val="both"/>
        <w:rPr>
          <w:rFonts w:cs="Times New Roman"/>
        </w:rPr>
      </w:pPr>
    </w:p>
    <w:p w14:paraId="41633BC4" w14:textId="77777777" w:rsidR="00757551" w:rsidRDefault="00757551" w:rsidP="00E82553">
      <w:pPr>
        <w:jc w:val="both"/>
        <w:rPr>
          <w:rFonts w:cs="Times New Roman"/>
        </w:rPr>
      </w:pPr>
    </w:p>
    <w:p w14:paraId="5E9265CD" w14:textId="77777777" w:rsidR="00757551" w:rsidRDefault="00757551" w:rsidP="00E82553">
      <w:pPr>
        <w:jc w:val="both"/>
        <w:rPr>
          <w:rFonts w:cs="Times New Roman"/>
        </w:rPr>
      </w:pPr>
    </w:p>
    <w:p w14:paraId="2500C45F" w14:textId="77777777" w:rsidR="00757551" w:rsidRDefault="00757551" w:rsidP="00E82553">
      <w:pPr>
        <w:jc w:val="both"/>
        <w:rPr>
          <w:rFonts w:cs="Times New Roman"/>
        </w:rPr>
      </w:pPr>
    </w:p>
    <w:p w14:paraId="4F55E07A" w14:textId="77777777" w:rsidR="00757551" w:rsidRDefault="00757551" w:rsidP="00E82553">
      <w:pPr>
        <w:jc w:val="both"/>
        <w:rPr>
          <w:rFonts w:cs="Times New Roman"/>
        </w:rPr>
      </w:pPr>
    </w:p>
    <w:p w14:paraId="64F073ED" w14:textId="77777777" w:rsidR="00757551" w:rsidRDefault="00757551" w:rsidP="00E82553">
      <w:pPr>
        <w:jc w:val="both"/>
        <w:rPr>
          <w:rFonts w:cs="Times New Roman"/>
        </w:rPr>
      </w:pPr>
    </w:p>
    <w:p w14:paraId="40BFA921" w14:textId="77777777" w:rsidR="00757551" w:rsidRDefault="00757551" w:rsidP="00E82553">
      <w:pPr>
        <w:jc w:val="both"/>
        <w:rPr>
          <w:rFonts w:cs="Times New Roman"/>
        </w:rPr>
      </w:pPr>
    </w:p>
    <w:p w14:paraId="02288524" w14:textId="77777777" w:rsidR="00757551" w:rsidRDefault="00757551" w:rsidP="00E82553">
      <w:pPr>
        <w:jc w:val="both"/>
        <w:rPr>
          <w:rFonts w:cs="Times New Roman"/>
        </w:rPr>
      </w:pPr>
    </w:p>
    <w:p w14:paraId="758B922C" w14:textId="77777777" w:rsidR="00757551" w:rsidRDefault="00757551" w:rsidP="00E82553">
      <w:pPr>
        <w:jc w:val="both"/>
        <w:rPr>
          <w:rFonts w:cs="Times New Roman"/>
        </w:rPr>
      </w:pPr>
    </w:p>
    <w:p w14:paraId="1DE27499" w14:textId="77777777" w:rsidR="00757551" w:rsidRDefault="00757551" w:rsidP="00E82553">
      <w:pPr>
        <w:jc w:val="both"/>
        <w:rPr>
          <w:rFonts w:cs="Times New Roman"/>
        </w:rPr>
      </w:pPr>
    </w:p>
    <w:p w14:paraId="743AB7E7" w14:textId="77777777" w:rsidR="00757551" w:rsidRDefault="00757551" w:rsidP="00E82553">
      <w:pPr>
        <w:jc w:val="both"/>
        <w:rPr>
          <w:rFonts w:cs="Times New Roman"/>
        </w:rPr>
      </w:pPr>
    </w:p>
    <w:p w14:paraId="2E298CEA" w14:textId="77777777" w:rsidR="00757551" w:rsidRDefault="00757551" w:rsidP="00E82553">
      <w:pPr>
        <w:jc w:val="both"/>
        <w:rPr>
          <w:rFonts w:cs="Times New Roman"/>
        </w:rPr>
      </w:pPr>
    </w:p>
    <w:p w14:paraId="73BD0D7F" w14:textId="77777777" w:rsidR="00757551" w:rsidRDefault="00757551" w:rsidP="00E82553">
      <w:pPr>
        <w:jc w:val="both"/>
        <w:rPr>
          <w:rFonts w:cs="Times New Roman"/>
        </w:rPr>
      </w:pPr>
    </w:p>
    <w:p w14:paraId="5C31558F" w14:textId="77777777" w:rsidR="00757551" w:rsidRDefault="00757551" w:rsidP="00E82553">
      <w:pPr>
        <w:jc w:val="both"/>
        <w:rPr>
          <w:rFonts w:cs="Times New Roman"/>
        </w:rPr>
      </w:pPr>
    </w:p>
    <w:p w14:paraId="4ADB8E8F" w14:textId="77777777" w:rsidR="00757551" w:rsidRDefault="00757551" w:rsidP="00E82553">
      <w:pPr>
        <w:jc w:val="both"/>
        <w:rPr>
          <w:rFonts w:cs="Times New Roman"/>
        </w:rPr>
      </w:pPr>
    </w:p>
    <w:p w14:paraId="5BB23374" w14:textId="77777777" w:rsidR="00757551" w:rsidRDefault="00757551" w:rsidP="00E82553">
      <w:pPr>
        <w:jc w:val="both"/>
        <w:rPr>
          <w:rFonts w:cs="Times New Roman"/>
        </w:rPr>
      </w:pPr>
    </w:p>
    <w:p w14:paraId="0E166222" w14:textId="77777777" w:rsidR="00757551" w:rsidRDefault="00757551" w:rsidP="00E82553">
      <w:pPr>
        <w:jc w:val="both"/>
        <w:rPr>
          <w:rFonts w:cs="Times New Roman"/>
        </w:rPr>
      </w:pPr>
    </w:p>
    <w:p w14:paraId="4B026D0C" w14:textId="77777777" w:rsidR="00757551" w:rsidRDefault="00757551" w:rsidP="00E82553">
      <w:pPr>
        <w:jc w:val="both"/>
        <w:rPr>
          <w:rFonts w:cs="Times New Roman"/>
        </w:rPr>
      </w:pPr>
    </w:p>
    <w:p w14:paraId="1D9C6283" w14:textId="77777777" w:rsidR="00757551" w:rsidRDefault="00757551" w:rsidP="00E82553">
      <w:pPr>
        <w:jc w:val="both"/>
        <w:rPr>
          <w:rFonts w:cs="Times New Roman"/>
        </w:rPr>
      </w:pPr>
    </w:p>
    <w:p w14:paraId="18B6C100" w14:textId="77777777" w:rsidR="00757551" w:rsidRDefault="00757551" w:rsidP="00E82553">
      <w:pPr>
        <w:jc w:val="both"/>
        <w:rPr>
          <w:rFonts w:cs="Times New Roman"/>
        </w:rPr>
      </w:pPr>
    </w:p>
    <w:p w14:paraId="3E39ED11" w14:textId="77777777" w:rsidR="00E82553" w:rsidRDefault="00E82553" w:rsidP="00E82553">
      <w:pPr>
        <w:jc w:val="both"/>
        <w:rPr>
          <w:rFonts w:cs="Times New Roman"/>
        </w:rPr>
      </w:pPr>
    </w:p>
    <w:p w14:paraId="29D07E8D" w14:textId="77777777" w:rsidR="00E82553" w:rsidRDefault="00E82553" w:rsidP="00E82553">
      <w:pPr>
        <w:jc w:val="both"/>
        <w:rPr>
          <w:rFonts w:cs="Times New Roman"/>
        </w:rPr>
      </w:pPr>
    </w:p>
    <w:p w14:paraId="43430CED" w14:textId="77777777" w:rsidR="00E82553" w:rsidRDefault="00E82553" w:rsidP="00E82553">
      <w:pPr>
        <w:jc w:val="both"/>
        <w:rPr>
          <w:rFonts w:cs="Times New Roman"/>
        </w:rPr>
      </w:pPr>
    </w:p>
    <w:p w14:paraId="6EBD4A96" w14:textId="77777777" w:rsidR="00E82553" w:rsidRDefault="00E82553" w:rsidP="00E82553">
      <w:pPr>
        <w:jc w:val="both"/>
        <w:rPr>
          <w:rFonts w:cs="Times New Roman"/>
        </w:rPr>
      </w:pPr>
    </w:p>
    <w:p w14:paraId="2350EB73" w14:textId="77777777" w:rsidR="00E82553" w:rsidRDefault="00E82553" w:rsidP="00E82553">
      <w:pPr>
        <w:jc w:val="both"/>
        <w:rPr>
          <w:rFonts w:cs="Times New Roman"/>
        </w:rPr>
      </w:pPr>
    </w:p>
    <w:p w14:paraId="3D1A99CC" w14:textId="77777777" w:rsidR="00E82553" w:rsidRDefault="00E82553" w:rsidP="00E82553">
      <w:pPr>
        <w:jc w:val="both"/>
        <w:rPr>
          <w:sz w:val="24"/>
          <w:szCs w:val="24"/>
        </w:rPr>
      </w:pPr>
    </w:p>
    <w:p w14:paraId="408AFE1A" w14:textId="77777777" w:rsidR="00E82553" w:rsidRDefault="00E82553" w:rsidP="00E82553">
      <w:pPr>
        <w:jc w:val="both"/>
        <w:rPr>
          <w:sz w:val="24"/>
          <w:szCs w:val="24"/>
        </w:rPr>
      </w:pPr>
    </w:p>
    <w:p w14:paraId="2F4300DD" w14:textId="77777777" w:rsidR="00E82553" w:rsidRDefault="00E82553" w:rsidP="00E82553">
      <w:pPr>
        <w:jc w:val="both"/>
        <w:rPr>
          <w:sz w:val="24"/>
          <w:szCs w:val="24"/>
        </w:rPr>
      </w:pPr>
    </w:p>
    <w:p w14:paraId="3884FAD3" w14:textId="77777777" w:rsidR="00E82553" w:rsidRPr="00EE5BC3" w:rsidRDefault="00E82553" w:rsidP="00E82553">
      <w:pPr>
        <w:jc w:val="center"/>
        <w:rPr>
          <w:b/>
          <w:sz w:val="28"/>
          <w:szCs w:val="28"/>
        </w:rPr>
      </w:pPr>
      <w:r w:rsidRPr="00EE5BC3">
        <w:rPr>
          <w:b/>
          <w:sz w:val="28"/>
          <w:szCs w:val="28"/>
        </w:rPr>
        <w:lastRenderedPageBreak/>
        <w:t xml:space="preserve">Detail of </w:t>
      </w:r>
      <w:r>
        <w:rPr>
          <w:b/>
          <w:sz w:val="28"/>
          <w:szCs w:val="28"/>
        </w:rPr>
        <w:t>W</w:t>
      </w:r>
      <w:r w:rsidRPr="00EE5BC3">
        <w:rPr>
          <w:b/>
          <w:sz w:val="28"/>
          <w:szCs w:val="28"/>
        </w:rPr>
        <w:t xml:space="preserve">orkshops </w:t>
      </w:r>
      <w:r>
        <w:rPr>
          <w:b/>
          <w:sz w:val="28"/>
          <w:szCs w:val="28"/>
        </w:rPr>
        <w:t>A</w:t>
      </w:r>
      <w:r w:rsidRPr="00EE5BC3">
        <w:rPr>
          <w:b/>
          <w:sz w:val="28"/>
          <w:szCs w:val="28"/>
        </w:rPr>
        <w:t>ttended</w:t>
      </w:r>
    </w:p>
    <w:p w14:paraId="609730A4" w14:textId="77777777" w:rsidR="00E82553" w:rsidRDefault="00E82553" w:rsidP="00E82553">
      <w:pPr>
        <w:jc w:val="both"/>
        <w:rPr>
          <w:sz w:val="24"/>
          <w:szCs w:val="24"/>
        </w:rPr>
      </w:pPr>
    </w:p>
    <w:p w14:paraId="2331E211" w14:textId="77777777" w:rsidR="00E82553" w:rsidRPr="00B17FA0" w:rsidRDefault="00E82553" w:rsidP="00E82553">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4BBA5B86" w14:textId="77777777" w:rsidR="00E82553" w:rsidRPr="00B17FA0" w:rsidRDefault="00E82553" w:rsidP="00E82553">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82553" w:rsidRPr="00B17FA0" w14:paraId="71F448EE" w14:textId="77777777" w:rsidTr="00C0341A">
        <w:tc>
          <w:tcPr>
            <w:tcW w:w="5094" w:type="dxa"/>
          </w:tcPr>
          <w:p w14:paraId="47560A1B" w14:textId="77777777" w:rsidR="00E82553" w:rsidRPr="00B17FA0" w:rsidRDefault="00E82553" w:rsidP="00C0341A">
            <w:pPr>
              <w:jc w:val="both"/>
              <w:rPr>
                <w:sz w:val="24"/>
                <w:szCs w:val="24"/>
              </w:rPr>
            </w:pPr>
            <w:r>
              <w:rPr>
                <w:sz w:val="24"/>
                <w:szCs w:val="24"/>
              </w:rPr>
              <w:t>Consolidation workshop</w:t>
            </w:r>
            <w:r w:rsidRPr="00B17FA0">
              <w:rPr>
                <w:sz w:val="24"/>
                <w:szCs w:val="24"/>
              </w:rPr>
              <w:t xml:space="preserve"> </w:t>
            </w:r>
          </w:p>
        </w:tc>
        <w:tc>
          <w:tcPr>
            <w:tcW w:w="5094" w:type="dxa"/>
          </w:tcPr>
          <w:p w14:paraId="4ACE9343" w14:textId="77777777" w:rsidR="00E82553" w:rsidRPr="00B17FA0" w:rsidRDefault="00E82553" w:rsidP="00C0341A">
            <w:pPr>
              <w:jc w:val="both"/>
              <w:rPr>
                <w:sz w:val="24"/>
                <w:szCs w:val="24"/>
              </w:rPr>
            </w:pPr>
            <w:r w:rsidRPr="00B17FA0">
              <w:rPr>
                <w:sz w:val="24"/>
                <w:szCs w:val="24"/>
              </w:rPr>
              <w:t xml:space="preserve">Date Attended  </w:t>
            </w:r>
          </w:p>
        </w:tc>
      </w:tr>
      <w:tr w:rsidR="00E82553" w:rsidRPr="00B17FA0" w14:paraId="26A73D6B" w14:textId="77777777" w:rsidTr="00C0341A">
        <w:tc>
          <w:tcPr>
            <w:tcW w:w="5094" w:type="dxa"/>
          </w:tcPr>
          <w:p w14:paraId="439EB943" w14:textId="77777777" w:rsidR="00E82553" w:rsidRPr="00B17FA0" w:rsidRDefault="00E82553" w:rsidP="00C0341A">
            <w:pPr>
              <w:jc w:val="both"/>
              <w:rPr>
                <w:sz w:val="24"/>
                <w:szCs w:val="24"/>
              </w:rPr>
            </w:pPr>
            <w:r w:rsidRPr="00B17FA0">
              <w:rPr>
                <w:sz w:val="24"/>
                <w:szCs w:val="24"/>
              </w:rPr>
              <w:t>1</w:t>
            </w:r>
          </w:p>
        </w:tc>
        <w:tc>
          <w:tcPr>
            <w:tcW w:w="5094" w:type="dxa"/>
          </w:tcPr>
          <w:p w14:paraId="3B362146" w14:textId="77777777" w:rsidR="00E82553" w:rsidRPr="00B17FA0" w:rsidRDefault="00E82553" w:rsidP="00C0341A">
            <w:pPr>
              <w:jc w:val="both"/>
              <w:rPr>
                <w:sz w:val="24"/>
                <w:szCs w:val="24"/>
              </w:rPr>
            </w:pPr>
            <w:r>
              <w:rPr>
                <w:sz w:val="24"/>
                <w:szCs w:val="24"/>
              </w:rPr>
              <w:t>25/11/2025</w:t>
            </w:r>
          </w:p>
        </w:tc>
      </w:tr>
      <w:tr w:rsidR="00E82553" w:rsidRPr="00B17FA0" w14:paraId="143B3B1B" w14:textId="77777777" w:rsidTr="00C0341A">
        <w:tc>
          <w:tcPr>
            <w:tcW w:w="5094" w:type="dxa"/>
          </w:tcPr>
          <w:p w14:paraId="78EBF42E" w14:textId="77777777" w:rsidR="00E82553" w:rsidRPr="00B17FA0" w:rsidRDefault="00E82553" w:rsidP="00C0341A">
            <w:pPr>
              <w:jc w:val="both"/>
              <w:rPr>
                <w:sz w:val="24"/>
                <w:szCs w:val="24"/>
              </w:rPr>
            </w:pPr>
            <w:r w:rsidRPr="00B17FA0">
              <w:rPr>
                <w:sz w:val="24"/>
                <w:szCs w:val="24"/>
              </w:rPr>
              <w:t>2</w:t>
            </w:r>
          </w:p>
        </w:tc>
        <w:tc>
          <w:tcPr>
            <w:tcW w:w="5094" w:type="dxa"/>
          </w:tcPr>
          <w:p w14:paraId="0F037F67" w14:textId="77777777" w:rsidR="00E82553" w:rsidRPr="00B17FA0" w:rsidRDefault="00E82553" w:rsidP="00C0341A">
            <w:pPr>
              <w:jc w:val="both"/>
              <w:rPr>
                <w:sz w:val="24"/>
                <w:szCs w:val="24"/>
              </w:rPr>
            </w:pPr>
            <w:r>
              <w:rPr>
                <w:sz w:val="24"/>
                <w:szCs w:val="24"/>
              </w:rPr>
              <w:t>24/02/26</w:t>
            </w:r>
          </w:p>
        </w:tc>
      </w:tr>
      <w:tr w:rsidR="00E82553" w:rsidRPr="00B17FA0" w14:paraId="06C263E1" w14:textId="77777777" w:rsidTr="00C0341A">
        <w:tc>
          <w:tcPr>
            <w:tcW w:w="5094" w:type="dxa"/>
          </w:tcPr>
          <w:p w14:paraId="3F57467D" w14:textId="77777777" w:rsidR="00E82553" w:rsidRPr="00B17FA0" w:rsidRDefault="00E82553" w:rsidP="00C0341A">
            <w:pPr>
              <w:jc w:val="both"/>
              <w:rPr>
                <w:sz w:val="24"/>
                <w:szCs w:val="24"/>
              </w:rPr>
            </w:pPr>
            <w:r w:rsidRPr="00B17FA0">
              <w:rPr>
                <w:sz w:val="24"/>
                <w:szCs w:val="24"/>
              </w:rPr>
              <w:t>3</w:t>
            </w:r>
          </w:p>
        </w:tc>
        <w:tc>
          <w:tcPr>
            <w:tcW w:w="5094" w:type="dxa"/>
          </w:tcPr>
          <w:p w14:paraId="1237EE6C" w14:textId="77777777" w:rsidR="00E82553" w:rsidRPr="00B17FA0" w:rsidRDefault="00E82553" w:rsidP="00C0341A">
            <w:pPr>
              <w:jc w:val="both"/>
              <w:rPr>
                <w:sz w:val="24"/>
                <w:szCs w:val="24"/>
              </w:rPr>
            </w:pPr>
            <w:r>
              <w:rPr>
                <w:sz w:val="24"/>
                <w:szCs w:val="24"/>
              </w:rPr>
              <w:t>19/05/26</w:t>
            </w:r>
          </w:p>
        </w:tc>
      </w:tr>
      <w:tr w:rsidR="00E82553" w:rsidRPr="008B28E7" w14:paraId="5EB3D55E" w14:textId="77777777" w:rsidTr="00C0341A">
        <w:tc>
          <w:tcPr>
            <w:tcW w:w="5094" w:type="dxa"/>
          </w:tcPr>
          <w:p w14:paraId="6A7E5C84" w14:textId="77777777" w:rsidR="00E82553" w:rsidRPr="00B17FA0" w:rsidRDefault="00E82553" w:rsidP="00C0341A">
            <w:pPr>
              <w:jc w:val="both"/>
              <w:rPr>
                <w:sz w:val="24"/>
                <w:szCs w:val="24"/>
              </w:rPr>
            </w:pPr>
            <w:r w:rsidRPr="00B17FA0">
              <w:rPr>
                <w:sz w:val="24"/>
                <w:szCs w:val="24"/>
              </w:rPr>
              <w:t>4</w:t>
            </w:r>
          </w:p>
        </w:tc>
        <w:tc>
          <w:tcPr>
            <w:tcW w:w="5094" w:type="dxa"/>
          </w:tcPr>
          <w:p w14:paraId="0CB0337C" w14:textId="5B7C3A8C" w:rsidR="00E82553" w:rsidRPr="00B17FA0" w:rsidRDefault="00E82553" w:rsidP="00C0341A">
            <w:pPr>
              <w:jc w:val="both"/>
              <w:rPr>
                <w:sz w:val="24"/>
                <w:szCs w:val="24"/>
              </w:rPr>
            </w:pPr>
            <w:r>
              <w:rPr>
                <w:sz w:val="24"/>
                <w:szCs w:val="24"/>
              </w:rPr>
              <w:t>03/09/2</w:t>
            </w:r>
            <w:r w:rsidR="002C169B">
              <w:rPr>
                <w:sz w:val="24"/>
                <w:szCs w:val="24"/>
              </w:rPr>
              <w:t>6</w:t>
            </w:r>
          </w:p>
        </w:tc>
      </w:tr>
    </w:tbl>
    <w:p w14:paraId="340D4F44" w14:textId="77777777" w:rsidR="00E82553" w:rsidRPr="008B28E7" w:rsidRDefault="00E82553" w:rsidP="00E82553">
      <w:pPr>
        <w:jc w:val="both"/>
        <w:rPr>
          <w:sz w:val="24"/>
          <w:szCs w:val="24"/>
        </w:rPr>
      </w:pPr>
    </w:p>
    <w:p w14:paraId="7DA6AE8E" w14:textId="77777777" w:rsidR="00E82553" w:rsidRDefault="00E82553" w:rsidP="00E82553">
      <w:pPr>
        <w:jc w:val="both"/>
        <w:rPr>
          <w:sz w:val="24"/>
          <w:szCs w:val="24"/>
        </w:rPr>
      </w:pPr>
      <w:r>
        <w:rPr>
          <w:sz w:val="24"/>
          <w:szCs w:val="24"/>
        </w:rPr>
        <w:t>Notes</w:t>
      </w:r>
      <w:r w:rsidRPr="008B28E7">
        <w:rPr>
          <w:sz w:val="24"/>
          <w:szCs w:val="24"/>
        </w:rPr>
        <w:t xml:space="preserve"> </w:t>
      </w:r>
    </w:p>
    <w:p w14:paraId="7E836908" w14:textId="77777777" w:rsidR="00E82553" w:rsidRDefault="00E82553" w:rsidP="00E82553">
      <w:pPr>
        <w:jc w:val="both"/>
        <w:rPr>
          <w:sz w:val="24"/>
          <w:szCs w:val="24"/>
        </w:rPr>
      </w:pPr>
    </w:p>
    <w:p w14:paraId="12614408" w14:textId="77777777" w:rsidR="00E82553" w:rsidRPr="00706BB5" w:rsidRDefault="00E82553" w:rsidP="00E82553">
      <w:pPr>
        <w:jc w:val="both"/>
        <w:rPr>
          <w:sz w:val="24"/>
          <w:szCs w:val="24"/>
        </w:rPr>
      </w:pPr>
    </w:p>
    <w:p w14:paraId="387B9E94" w14:textId="77777777" w:rsidR="00E82553" w:rsidRDefault="00E82553" w:rsidP="00E82553">
      <w:pPr>
        <w:jc w:val="both"/>
        <w:rPr>
          <w:sz w:val="24"/>
          <w:szCs w:val="24"/>
        </w:rPr>
      </w:pPr>
    </w:p>
    <w:p w14:paraId="797F6C07" w14:textId="77777777" w:rsidR="00E82553" w:rsidRPr="00706BB5" w:rsidRDefault="00E82553" w:rsidP="00E82553">
      <w:pPr>
        <w:jc w:val="center"/>
        <w:rPr>
          <w:b/>
          <w:bCs/>
          <w:sz w:val="28"/>
          <w:szCs w:val="28"/>
        </w:rPr>
      </w:pPr>
      <w:r w:rsidRPr="00F15354">
        <w:rPr>
          <w:b/>
          <w:bCs/>
          <w:sz w:val="28"/>
          <w:szCs w:val="28"/>
        </w:rPr>
        <w:t>Mentor’</w:t>
      </w:r>
      <w:r w:rsidRPr="006179BB">
        <w:rPr>
          <w:b/>
          <w:bCs/>
          <w:sz w:val="28"/>
          <w:szCs w:val="28"/>
        </w:rPr>
        <w:t xml:space="preserve">s </w:t>
      </w:r>
      <w:r w:rsidRPr="00706BB5">
        <w:rPr>
          <w:b/>
          <w:bCs/>
          <w:sz w:val="28"/>
          <w:szCs w:val="28"/>
        </w:rPr>
        <w:t>report</w:t>
      </w:r>
    </w:p>
    <w:p w14:paraId="286047B3" w14:textId="77777777" w:rsidR="00E82553" w:rsidRPr="008B28E7" w:rsidRDefault="00E82553" w:rsidP="00E82553">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E82553" w:rsidRPr="008B28E7" w14:paraId="026AE663" w14:textId="77777777" w:rsidTr="00C0341A">
        <w:tc>
          <w:tcPr>
            <w:tcW w:w="10070" w:type="dxa"/>
          </w:tcPr>
          <w:p w14:paraId="10AB5AF2" w14:textId="77777777" w:rsidR="00E82553" w:rsidRPr="00706BB5" w:rsidRDefault="00E82553" w:rsidP="00C0341A">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18CCC33E" w14:textId="77777777" w:rsidR="00E82553" w:rsidRPr="008B28E7" w:rsidRDefault="00E82553" w:rsidP="00C0341A">
            <w:pPr>
              <w:jc w:val="both"/>
              <w:rPr>
                <w:sz w:val="24"/>
                <w:szCs w:val="24"/>
              </w:rPr>
            </w:pPr>
          </w:p>
        </w:tc>
      </w:tr>
      <w:tr w:rsidR="00E82553" w:rsidRPr="008B28E7" w14:paraId="628522DF" w14:textId="77777777" w:rsidTr="00C0341A">
        <w:tc>
          <w:tcPr>
            <w:tcW w:w="10070" w:type="dxa"/>
          </w:tcPr>
          <w:p w14:paraId="7E6FF8FB" w14:textId="47FE373A" w:rsidR="00857AF7" w:rsidRDefault="00857AF7" w:rsidP="00857AF7">
            <w:pPr>
              <w:jc w:val="both"/>
              <w:rPr>
                <w:color w:val="auto"/>
                <w:sz w:val="24"/>
                <w:szCs w:val="24"/>
              </w:rPr>
            </w:pPr>
            <w:r w:rsidRPr="00857AF7">
              <w:rPr>
                <w:color w:val="auto"/>
                <w:sz w:val="24"/>
                <w:szCs w:val="24"/>
              </w:rPr>
              <w:t>Dr</w:t>
            </w:r>
            <w:r>
              <w:rPr>
                <w:color w:val="auto"/>
                <w:sz w:val="24"/>
                <w:szCs w:val="24"/>
              </w:rPr>
              <w:t>wy</w:t>
            </w:r>
            <w:r w:rsidRPr="00857AF7">
              <w:rPr>
                <w:color w:val="auto"/>
                <w:sz w:val="24"/>
                <w:szCs w:val="24"/>
              </w:rPr>
              <w:t xml:space="preserve"> gyfnod y rhaglen, mae’r dysgwr wedi dangos datblygiad proffesiynol sylweddol ar draws y tri deilliant dysgu. Mae cymhariaeth rhwng Tasg 1 Rhan A a Thasg 1 Rhan B yn dangos cynnydd amlwg mewn hyder, gwybodaeth, hunanymwybyddiaeth a’r gallu i gymhwyso dysgu, ymchwil, goruchwyliaeth a hyfforddiant i ymarfer cymdeithasol. Mae’r dysgwr wedi dangos gallu cryf i adlewyrchu’n feirniadol ar ei waith a nodi anghenion datblygu realistig wrth symud tuag at fod yn ymarferydd mwy profiadol. </w:t>
            </w:r>
          </w:p>
          <w:p w14:paraId="62571174" w14:textId="77777777" w:rsidR="00857AF7" w:rsidRPr="00857AF7" w:rsidRDefault="00857AF7" w:rsidP="00857AF7">
            <w:pPr>
              <w:jc w:val="both"/>
              <w:rPr>
                <w:color w:val="auto"/>
                <w:sz w:val="24"/>
                <w:szCs w:val="24"/>
              </w:rPr>
            </w:pPr>
          </w:p>
          <w:p w14:paraId="28AFADBF" w14:textId="77777777" w:rsidR="00857AF7" w:rsidRPr="00857AF7" w:rsidRDefault="00857AF7" w:rsidP="00857AF7">
            <w:pPr>
              <w:jc w:val="both"/>
              <w:rPr>
                <w:color w:val="auto"/>
                <w:sz w:val="24"/>
                <w:szCs w:val="24"/>
              </w:rPr>
            </w:pPr>
            <w:r w:rsidRPr="00857AF7">
              <w:rPr>
                <w:b/>
                <w:bCs/>
                <w:color w:val="auto"/>
                <w:sz w:val="24"/>
                <w:szCs w:val="24"/>
              </w:rPr>
              <w:t>Deilliant Dysgu 1: Dadansoddi wrth asesu er mwyn llywio ymyriadau</w:t>
            </w:r>
          </w:p>
          <w:p w14:paraId="76A935E6" w14:textId="1FB364EB" w:rsidR="00857AF7" w:rsidRDefault="00857AF7" w:rsidP="00857AF7">
            <w:pPr>
              <w:jc w:val="both"/>
              <w:rPr>
                <w:color w:val="auto"/>
                <w:sz w:val="24"/>
                <w:szCs w:val="24"/>
              </w:rPr>
            </w:pPr>
            <w:r w:rsidRPr="00857AF7">
              <w:rPr>
                <w:color w:val="auto"/>
                <w:sz w:val="24"/>
                <w:szCs w:val="24"/>
              </w:rPr>
              <w:t xml:space="preserve">Ar ddechrau’r rhaglen, nododd y dysgwr yr angen i ddatblygu ei </w:t>
            </w:r>
            <w:r>
              <w:rPr>
                <w:color w:val="auto"/>
                <w:sz w:val="24"/>
                <w:szCs w:val="24"/>
              </w:rPr>
              <w:t>g</w:t>
            </w:r>
            <w:r w:rsidRPr="00857AF7">
              <w:rPr>
                <w:color w:val="auto"/>
                <w:sz w:val="24"/>
                <w:szCs w:val="24"/>
              </w:rPr>
              <w:t xml:space="preserve">wybodaeth am adnoddau cymunedol a gwasanaethau’r trydydd sector er mwyn cryfhau ei dull cryfderau-seiliedig wrth gynnal asesiadau. Roedd hi’n adnabod tuedd i ddarparu gormod o gymorth yn hytrach na hyrwyddo annibyniaeth unigolion. Erbyn diwedd y rhaglen, mae’r dysgwr wedi dangos datblygiad clir yn ei gallu i ddadansoddi cryfderau, adnoddau ac anghenion unigolion a theuluoedd er mwyn llywio cynllunio ymyriadau priodol. Mae’r trosglwyddiad o’r tîm Iechyd Meddwl i’r tîm Plant wedi ehangu ei dealltwriaeth o sut y gellir defnyddio dull cryfderau-seiliedig mewn cyd-destunau gwahanol. Mae’r dysgwr yn dangos mwy o hyder wrth sicrhau bod asesiadau’n ystyried ffactorau </w:t>
            </w:r>
            <w:r>
              <w:rPr>
                <w:color w:val="auto"/>
                <w:sz w:val="24"/>
                <w:szCs w:val="24"/>
              </w:rPr>
              <w:t>diogelu</w:t>
            </w:r>
            <w:r w:rsidRPr="00857AF7">
              <w:rPr>
                <w:color w:val="auto"/>
                <w:sz w:val="24"/>
                <w:szCs w:val="24"/>
              </w:rPr>
              <w:t xml:space="preserve"> yn ogystal â risgiau, ac mae wedi defnyddio profiadau ymarferol a gwaith cysgodi i gryfhau ei dadansoddiad proffesiynol. </w:t>
            </w:r>
          </w:p>
          <w:p w14:paraId="0D62C9F1" w14:textId="77777777" w:rsidR="00857AF7" w:rsidRDefault="00857AF7" w:rsidP="00857AF7">
            <w:pPr>
              <w:jc w:val="both"/>
              <w:rPr>
                <w:color w:val="auto"/>
                <w:sz w:val="24"/>
                <w:szCs w:val="24"/>
              </w:rPr>
            </w:pPr>
          </w:p>
          <w:p w14:paraId="22B07D1F" w14:textId="77777777" w:rsidR="00857AF7" w:rsidRDefault="00857AF7" w:rsidP="00857AF7">
            <w:pPr>
              <w:jc w:val="both"/>
              <w:rPr>
                <w:color w:val="auto"/>
                <w:sz w:val="24"/>
                <w:szCs w:val="24"/>
              </w:rPr>
            </w:pPr>
          </w:p>
          <w:p w14:paraId="53A2B051" w14:textId="77777777" w:rsidR="00857AF7" w:rsidRPr="00857AF7" w:rsidRDefault="00857AF7" w:rsidP="00857AF7">
            <w:pPr>
              <w:jc w:val="both"/>
              <w:rPr>
                <w:color w:val="auto"/>
                <w:sz w:val="24"/>
                <w:szCs w:val="24"/>
              </w:rPr>
            </w:pPr>
          </w:p>
          <w:p w14:paraId="5485BDA0" w14:textId="77777777" w:rsidR="00857AF7" w:rsidRPr="00857AF7" w:rsidRDefault="00857AF7" w:rsidP="00857AF7">
            <w:pPr>
              <w:jc w:val="both"/>
              <w:rPr>
                <w:color w:val="auto"/>
                <w:sz w:val="24"/>
                <w:szCs w:val="24"/>
              </w:rPr>
            </w:pPr>
            <w:r w:rsidRPr="00857AF7">
              <w:rPr>
                <w:b/>
                <w:bCs/>
                <w:color w:val="auto"/>
                <w:sz w:val="24"/>
                <w:szCs w:val="24"/>
              </w:rPr>
              <w:lastRenderedPageBreak/>
              <w:t>Deilliant Dysgu 2: Cydweithio â phobl sydd angen gofal a chymorth, eu gofalwyr a gweithwyr proffesiynol eraill</w:t>
            </w:r>
          </w:p>
          <w:p w14:paraId="29C893BE" w14:textId="2BA61C24" w:rsidR="00857AF7" w:rsidRDefault="00857AF7" w:rsidP="00857AF7">
            <w:pPr>
              <w:jc w:val="both"/>
              <w:rPr>
                <w:color w:val="auto"/>
                <w:sz w:val="24"/>
                <w:szCs w:val="24"/>
              </w:rPr>
            </w:pPr>
            <w:r w:rsidRPr="00857AF7">
              <w:rPr>
                <w:color w:val="auto"/>
                <w:sz w:val="24"/>
                <w:szCs w:val="24"/>
              </w:rPr>
              <w:t xml:space="preserve">Mae’r dysgwr wedi gwneud cynnydd sylweddol yn y maes hwn. Yn Rhan A, nododd heriau wrth reoli anghytundebau gyda gweithwyr proffesiynol eraill a chynnal trafodaethau anodd mewn sefyllfaoedd amlasiantaethol. Roedd hi’n adnabod yr angen i ddatblygu ei </w:t>
            </w:r>
            <w:r>
              <w:rPr>
                <w:color w:val="auto"/>
                <w:sz w:val="24"/>
                <w:szCs w:val="24"/>
              </w:rPr>
              <w:t xml:space="preserve">hunan </w:t>
            </w:r>
            <w:r w:rsidRPr="00857AF7">
              <w:rPr>
                <w:color w:val="auto"/>
                <w:sz w:val="24"/>
                <w:szCs w:val="24"/>
              </w:rPr>
              <w:t>hyder a’i sgiliau cyfathrebu er mwyn sicrhau bod llais yr unigolyn a’i ofalwyr yn cael ei gynrychioli’n effeithiol. Erbyn Rhan B, mae’r dysgwr yn dangos dealltwriaeth ddyfnach o brosesau amlasiantaethol drwy fynychu hyfforddiant, cysgodi adolygiadau ac ymgysylltu â thrafodaethau gyda chydweithwyr. Mae ei myfyrdodau yn dangos ei bod wedi datblygu mwy o hyder wrth gyfranu at drafodaethau proffesiynol a deall pwysigrwydd cydweithio effeithiol wrth wneud penderfyniadau. Mae’r dysgwr yn parhau i ddangos ymrwymiad i ddatblygu’r sgiliau hyn ymhellach drwy hyfforddiant a dysgu parhaus</w:t>
            </w:r>
            <w:r w:rsidR="00A02323">
              <w:rPr>
                <w:color w:val="auto"/>
                <w:sz w:val="24"/>
                <w:szCs w:val="24"/>
              </w:rPr>
              <w:t>.</w:t>
            </w:r>
          </w:p>
          <w:p w14:paraId="70A9BBB9" w14:textId="77777777" w:rsidR="00A02323" w:rsidRPr="00857AF7" w:rsidRDefault="00A02323" w:rsidP="00857AF7">
            <w:pPr>
              <w:jc w:val="both"/>
              <w:rPr>
                <w:color w:val="auto"/>
                <w:sz w:val="24"/>
                <w:szCs w:val="24"/>
              </w:rPr>
            </w:pPr>
          </w:p>
          <w:p w14:paraId="0ED8BA17" w14:textId="77777777" w:rsidR="00857AF7" w:rsidRPr="00857AF7" w:rsidRDefault="00857AF7" w:rsidP="00857AF7">
            <w:pPr>
              <w:jc w:val="both"/>
              <w:rPr>
                <w:color w:val="auto"/>
                <w:sz w:val="24"/>
                <w:szCs w:val="24"/>
              </w:rPr>
            </w:pPr>
            <w:r w:rsidRPr="00857AF7">
              <w:rPr>
                <w:b/>
                <w:bCs/>
                <w:color w:val="auto"/>
                <w:sz w:val="24"/>
                <w:szCs w:val="24"/>
              </w:rPr>
              <w:t>Deilliant Dysgu 3: Ymyriadau a defnyddio barn broffesiynol mewn sefyllfaoedd cynyddol gymhleth</w:t>
            </w:r>
          </w:p>
          <w:p w14:paraId="2B67C492" w14:textId="368DFC8B" w:rsidR="00857AF7" w:rsidRDefault="00857AF7" w:rsidP="00857AF7">
            <w:pPr>
              <w:jc w:val="both"/>
              <w:rPr>
                <w:color w:val="auto"/>
                <w:sz w:val="24"/>
                <w:szCs w:val="24"/>
              </w:rPr>
            </w:pPr>
            <w:r w:rsidRPr="00857AF7">
              <w:rPr>
                <w:color w:val="auto"/>
                <w:sz w:val="24"/>
                <w:szCs w:val="24"/>
              </w:rPr>
              <w:t xml:space="preserve">Mae datblygiad y dysgwr yn yr ardal hon yn </w:t>
            </w:r>
            <w:r w:rsidR="00A02323">
              <w:rPr>
                <w:color w:val="auto"/>
                <w:sz w:val="24"/>
                <w:szCs w:val="24"/>
              </w:rPr>
              <w:t>amlwg</w:t>
            </w:r>
            <w:r w:rsidRPr="00857AF7">
              <w:rPr>
                <w:color w:val="auto"/>
                <w:sz w:val="24"/>
                <w:szCs w:val="24"/>
              </w:rPr>
              <w:t>. Yn y camau cynnar, roedd hi’n canolbwyntio ar ddatblygu hyder wrth wneud penderfyniadau yng</w:t>
            </w:r>
            <w:r w:rsidR="00A02323">
              <w:rPr>
                <w:color w:val="auto"/>
                <w:sz w:val="24"/>
                <w:szCs w:val="24"/>
              </w:rPr>
              <w:t xml:space="preserve"> nhyswllt</w:t>
            </w:r>
            <w:r w:rsidRPr="00857AF7">
              <w:rPr>
                <w:color w:val="auto"/>
                <w:sz w:val="24"/>
                <w:szCs w:val="24"/>
              </w:rPr>
              <w:t xml:space="preserve"> cau achosion a rheoli sefyllfaoedd lle</w:t>
            </w:r>
            <w:r w:rsidR="00A02323">
              <w:rPr>
                <w:color w:val="auto"/>
                <w:sz w:val="24"/>
                <w:szCs w:val="24"/>
              </w:rPr>
              <w:t xml:space="preserve"> ‘r</w:t>
            </w:r>
            <w:r w:rsidRPr="00857AF7">
              <w:rPr>
                <w:color w:val="auto"/>
                <w:sz w:val="24"/>
                <w:szCs w:val="24"/>
              </w:rPr>
              <w:t xml:space="preserve">oedd safbwyntiau proffesiynol yn amrywio. </w:t>
            </w:r>
            <w:r w:rsidR="00A02323">
              <w:rPr>
                <w:color w:val="auto"/>
                <w:sz w:val="24"/>
                <w:szCs w:val="24"/>
              </w:rPr>
              <w:t>T</w:t>
            </w:r>
            <w:r w:rsidRPr="00857AF7">
              <w:rPr>
                <w:color w:val="auto"/>
                <w:sz w:val="24"/>
                <w:szCs w:val="24"/>
              </w:rPr>
              <w:t xml:space="preserve">rwy </w:t>
            </w:r>
            <w:r w:rsidR="00A02323">
              <w:rPr>
                <w:color w:val="auto"/>
                <w:sz w:val="24"/>
                <w:szCs w:val="24"/>
              </w:rPr>
              <w:t>ddefnyddio g</w:t>
            </w:r>
            <w:r w:rsidRPr="00857AF7">
              <w:rPr>
                <w:color w:val="auto"/>
                <w:sz w:val="24"/>
                <w:szCs w:val="24"/>
              </w:rPr>
              <w:t xml:space="preserve">oruchwyliaeth, myfyrio a phrofiad uniongyrchol, mae’r dysgwr wedi dangos gwell dealltwriaeth o gydbwyso risg, deddfwriaeth a barn broffesiynol. Mae ei rôl yn y tîm Plant wedi rhoi cyfleoedd </w:t>
            </w:r>
            <w:r w:rsidR="00A02323">
              <w:rPr>
                <w:color w:val="auto"/>
                <w:sz w:val="24"/>
                <w:szCs w:val="24"/>
              </w:rPr>
              <w:t>ehangach</w:t>
            </w:r>
            <w:r w:rsidRPr="00857AF7">
              <w:rPr>
                <w:color w:val="auto"/>
                <w:sz w:val="24"/>
                <w:szCs w:val="24"/>
              </w:rPr>
              <w:t xml:space="preserve"> iddi gymhwyso’r sgiliau hyn mewn cyd-destunau diogelu mwy cymhleth, gan gynnwys asesu trothwyon niwed arwyddocaol a gwneud penderfyniadau ynghylch cofrestru a dadgofrestru </w:t>
            </w:r>
            <w:r w:rsidR="00A02323">
              <w:rPr>
                <w:color w:val="auto"/>
                <w:sz w:val="24"/>
                <w:szCs w:val="24"/>
              </w:rPr>
              <w:t xml:space="preserve">enwau </w:t>
            </w:r>
            <w:r w:rsidRPr="00857AF7">
              <w:rPr>
                <w:color w:val="auto"/>
                <w:sz w:val="24"/>
                <w:szCs w:val="24"/>
              </w:rPr>
              <w:t>plant</w:t>
            </w:r>
            <w:r w:rsidR="00A02323">
              <w:rPr>
                <w:color w:val="auto"/>
                <w:sz w:val="24"/>
                <w:szCs w:val="24"/>
              </w:rPr>
              <w:t xml:space="preserve"> ar y Gofrestr Amddiffyn Plant</w:t>
            </w:r>
            <w:r w:rsidRPr="00857AF7">
              <w:rPr>
                <w:color w:val="auto"/>
                <w:sz w:val="24"/>
                <w:szCs w:val="24"/>
              </w:rPr>
              <w:t>. Mae hyn yn adlewyrc</w:t>
            </w:r>
            <w:r w:rsidR="00A02323">
              <w:rPr>
                <w:color w:val="auto"/>
                <w:sz w:val="24"/>
                <w:szCs w:val="24"/>
              </w:rPr>
              <w:t>hiad o’r</w:t>
            </w:r>
            <w:r w:rsidRPr="00857AF7">
              <w:rPr>
                <w:color w:val="auto"/>
                <w:sz w:val="24"/>
                <w:szCs w:val="24"/>
              </w:rPr>
              <w:t xml:space="preserve"> datblygiad cryf yn ei gallu i ddefnyddio barn broffesiynol gadarn a gwneud penderfyniadau sy’n seiliedig ar dystiolaeth mewn achosion cymhleth. </w:t>
            </w:r>
          </w:p>
          <w:p w14:paraId="23C1DAA1" w14:textId="77777777" w:rsidR="00A02323" w:rsidRPr="00857AF7" w:rsidRDefault="00A02323" w:rsidP="00857AF7">
            <w:pPr>
              <w:jc w:val="both"/>
              <w:rPr>
                <w:color w:val="auto"/>
                <w:sz w:val="24"/>
                <w:szCs w:val="24"/>
              </w:rPr>
            </w:pPr>
          </w:p>
          <w:p w14:paraId="4CF76078" w14:textId="5F9D88AE" w:rsidR="00A02323" w:rsidRDefault="00857AF7" w:rsidP="00857AF7">
            <w:pPr>
              <w:jc w:val="both"/>
              <w:rPr>
                <w:color w:val="auto"/>
                <w:sz w:val="24"/>
                <w:szCs w:val="24"/>
              </w:rPr>
            </w:pPr>
            <w:r w:rsidRPr="00857AF7">
              <w:rPr>
                <w:b/>
                <w:bCs/>
                <w:color w:val="auto"/>
                <w:sz w:val="24"/>
                <w:szCs w:val="24"/>
              </w:rPr>
              <w:t>Adborth gan unigolion a gofalwyr</w:t>
            </w:r>
          </w:p>
          <w:p w14:paraId="7C0CE20E" w14:textId="77777777" w:rsidR="00A02323" w:rsidRPr="00A02323" w:rsidRDefault="00A02323" w:rsidP="00A02323">
            <w:pPr>
              <w:jc w:val="both"/>
              <w:rPr>
                <w:color w:val="auto"/>
                <w:sz w:val="24"/>
                <w:szCs w:val="24"/>
              </w:rPr>
            </w:pPr>
          </w:p>
          <w:p w14:paraId="1049B9F3" w14:textId="414C2E13" w:rsidR="00371AEB" w:rsidRDefault="00371AEB" w:rsidP="00371AEB">
            <w:pPr>
              <w:jc w:val="both"/>
              <w:rPr>
                <w:color w:val="auto"/>
                <w:sz w:val="24"/>
                <w:szCs w:val="24"/>
              </w:rPr>
            </w:pPr>
            <w:r w:rsidRPr="00371AEB">
              <w:rPr>
                <w:color w:val="auto"/>
                <w:sz w:val="24"/>
                <w:szCs w:val="24"/>
              </w:rPr>
              <w:t>Mae’r dysgwr wedi derbyn</w:t>
            </w:r>
            <w:r>
              <w:rPr>
                <w:color w:val="auto"/>
                <w:sz w:val="24"/>
                <w:szCs w:val="24"/>
              </w:rPr>
              <w:t xml:space="preserve"> sawl</w:t>
            </w:r>
            <w:r w:rsidRPr="00371AEB">
              <w:rPr>
                <w:color w:val="auto"/>
                <w:sz w:val="24"/>
                <w:szCs w:val="24"/>
              </w:rPr>
              <w:t xml:space="preserve"> adborth cadarnhaol gan deuluoedd</w:t>
            </w:r>
            <w:r>
              <w:rPr>
                <w:color w:val="auto"/>
                <w:sz w:val="24"/>
                <w:szCs w:val="24"/>
              </w:rPr>
              <w:t xml:space="preserve"> </w:t>
            </w:r>
            <w:r w:rsidRPr="00371AEB">
              <w:rPr>
                <w:color w:val="auto"/>
                <w:sz w:val="24"/>
                <w:szCs w:val="24"/>
              </w:rPr>
              <w:t xml:space="preserve">sy’n adlewyrchu ei gallu i ddatblygu perthnasoedd proffesiynol effeithiol hyd yn oed mewn amgylchiadau heriol. Mae wedi dangos sgiliau cryf wrth gydbwyso cefnogaeth ac her adeiladol, gan sicrhau bod ffocws ei gwaith bob amser ar ddiogelwch a lles plant. Drwy ei hymagwedd barchus, empathig a chyson, mae wedi gallu ennyn ymddiriedaeth teuluoedd a hyrwyddo ymgysylltiad ystyrlon â gwasanaethau. Mae tystiolaeth o ganlyniadau cadarnhaol lle mae plant wedi cael eu cadw’n ddiogel a lle mae teuluoedd wedi gwneud cynnydd drwy gydweithio â gweithwyr proffesiynol. Mae’r adborth a dderbyniwyd gan rieni a gofalwyr yn awgrymu eu bod wedi teimlo eu bod yn cael eu gwrando arnynt a’u trin </w:t>
            </w:r>
            <w:r>
              <w:rPr>
                <w:color w:val="auto"/>
                <w:sz w:val="24"/>
                <w:szCs w:val="24"/>
              </w:rPr>
              <w:t>â pharch,</w:t>
            </w:r>
            <w:r w:rsidRPr="00371AEB">
              <w:rPr>
                <w:color w:val="auto"/>
                <w:sz w:val="24"/>
                <w:szCs w:val="24"/>
              </w:rPr>
              <w:t xml:space="preserve"> hyd yn oed pan oedd angen trafod pryderon neu herio ymddygiadau oedd yn peri risg. Mae hyn yn dangos datblygiad cryf yn ei hymarfer a’i gallu i ddefnyddio barn broffesiynol mewn ffordd sensitif ond pendant, gan gyfrannu at ganlyniadau gwell i blant a’u teuluoedd.</w:t>
            </w:r>
          </w:p>
          <w:p w14:paraId="5D595168" w14:textId="77777777" w:rsidR="00371AEB" w:rsidRPr="00371AEB" w:rsidRDefault="00371AEB" w:rsidP="00371AEB">
            <w:pPr>
              <w:jc w:val="both"/>
              <w:rPr>
                <w:color w:val="auto"/>
                <w:sz w:val="24"/>
                <w:szCs w:val="24"/>
              </w:rPr>
            </w:pPr>
          </w:p>
          <w:p w14:paraId="6AC519B6" w14:textId="77777777" w:rsidR="001C2419" w:rsidRPr="001C2419" w:rsidRDefault="001C2419" w:rsidP="001C2419">
            <w:pPr>
              <w:jc w:val="both"/>
              <w:rPr>
                <w:b/>
                <w:bCs/>
                <w:color w:val="auto"/>
                <w:sz w:val="24"/>
                <w:szCs w:val="24"/>
              </w:rPr>
            </w:pPr>
            <w:r w:rsidRPr="001C2419">
              <w:rPr>
                <w:b/>
                <w:bCs/>
                <w:color w:val="auto"/>
                <w:sz w:val="24"/>
                <w:szCs w:val="24"/>
              </w:rPr>
              <w:t>Datblygiad y dysgwr a'i datblygiad yn y dyfodol</w:t>
            </w:r>
          </w:p>
          <w:p w14:paraId="51D58C96" w14:textId="67DB1A0E" w:rsidR="001C2419" w:rsidRPr="001C2419" w:rsidRDefault="001C2419" w:rsidP="001C2419">
            <w:pPr>
              <w:jc w:val="both"/>
              <w:rPr>
                <w:color w:val="auto"/>
                <w:sz w:val="24"/>
                <w:szCs w:val="24"/>
              </w:rPr>
            </w:pPr>
            <w:r w:rsidRPr="001C2419">
              <w:rPr>
                <w:color w:val="auto"/>
                <w:sz w:val="24"/>
                <w:szCs w:val="24"/>
              </w:rPr>
              <w:t xml:space="preserve">Yn gyffredinol, mae’r dysgwr wedi gwneud cynnydd cryf iawn drwy gydol y rhaglen ac wedi dangos ymrwymiad parhaus i ddatblygiad proffesiynol. Mae wedi defnyddio goruchwyliaeth, hyfforddiant, ymchwil a myfyrio’n effeithiol i wella ei hymarfer. Mae’r dystiolaeth yn dangos gweithiwr cymdeithasol sy’n datblygu hyder, gwytnwch a barn broffesiynol, ac sydd mewn </w:t>
            </w:r>
            <w:r w:rsidRPr="001C2419">
              <w:rPr>
                <w:color w:val="auto"/>
                <w:sz w:val="24"/>
                <w:szCs w:val="24"/>
              </w:rPr>
              <w:lastRenderedPageBreak/>
              <w:t xml:space="preserve">sefyllfa dda i bontio’n llwyddiannus i fod yn ymarferydd mwy profiadol yn y dyfodol. Mae’n anodd credu mai dim ond 6 mis sydd ers iddi newid cyfeiriad ei gyrfa o’r gwasanaeth iechyd meddwl i wasanaethau plant. </w:t>
            </w:r>
          </w:p>
          <w:p w14:paraId="087F3AD3" w14:textId="77777777" w:rsidR="001C2419" w:rsidRPr="001C2419" w:rsidRDefault="001C2419" w:rsidP="001C2419">
            <w:pPr>
              <w:jc w:val="both"/>
              <w:rPr>
                <w:color w:val="auto"/>
                <w:sz w:val="24"/>
                <w:szCs w:val="24"/>
              </w:rPr>
            </w:pPr>
          </w:p>
          <w:p w14:paraId="14006C73" w14:textId="10FB9A60" w:rsidR="001C2419" w:rsidRPr="001C2419" w:rsidRDefault="001C2419" w:rsidP="001C2419">
            <w:pPr>
              <w:jc w:val="both"/>
              <w:rPr>
                <w:color w:val="auto"/>
                <w:sz w:val="24"/>
                <w:szCs w:val="24"/>
              </w:rPr>
            </w:pPr>
            <w:r w:rsidRPr="001C2419">
              <w:rPr>
                <w:color w:val="auto"/>
                <w:sz w:val="24"/>
                <w:szCs w:val="24"/>
              </w:rPr>
              <w:t xml:space="preserve">Wrth symud ymlaen, bydd y dysgwr yn gallu adeiladu ar y sylfeini cadarn y mae eisoes wedi’u datblygu mewn perthynas ag asesu, adeiladu perthnasoedd a gwneud penderfyniadau proffesiynol. Bydd profiadau pellach yn ei galluogi i gryfhau </w:t>
            </w:r>
            <w:r>
              <w:rPr>
                <w:color w:val="auto"/>
                <w:sz w:val="24"/>
                <w:szCs w:val="24"/>
              </w:rPr>
              <w:t xml:space="preserve">a throsglwyddo </w:t>
            </w:r>
            <w:r w:rsidRPr="001C2419">
              <w:rPr>
                <w:color w:val="auto"/>
                <w:sz w:val="24"/>
                <w:szCs w:val="24"/>
              </w:rPr>
              <w:t xml:space="preserve">sgiliau, gan gymhwyso damcaniaethau, ymchwil a gwybodaeth ymarferol yn fwy hyderus mewn sefyllfaoedd cynyddol </w:t>
            </w:r>
            <w:r>
              <w:rPr>
                <w:color w:val="auto"/>
                <w:sz w:val="24"/>
                <w:szCs w:val="24"/>
              </w:rPr>
              <w:t>c</w:t>
            </w:r>
            <w:r w:rsidRPr="001C2419">
              <w:rPr>
                <w:color w:val="auto"/>
                <w:sz w:val="24"/>
                <w:szCs w:val="24"/>
              </w:rPr>
              <w:t>ymhleth. Mae ganddi sail gref i barhau i ddatblygu ei gallu i feithrin perthnasoedd cadarnhaol gyda phlant a theuluoedd, cynnal asesiadau dadansoddol a defnyddio ei barn broffesiynol yn effeithiol i sicrhau canlyniadau cadarnhaol.</w:t>
            </w:r>
          </w:p>
          <w:p w14:paraId="64D42AA5" w14:textId="77777777" w:rsidR="00E82553" w:rsidRDefault="00E82553" w:rsidP="00C0341A">
            <w:pPr>
              <w:jc w:val="both"/>
              <w:rPr>
                <w:color w:val="auto"/>
                <w:sz w:val="24"/>
                <w:szCs w:val="24"/>
              </w:rPr>
            </w:pPr>
          </w:p>
          <w:p w14:paraId="3A74D9AD" w14:textId="77777777" w:rsidR="00E82553" w:rsidRDefault="00E82553" w:rsidP="00C0341A">
            <w:pPr>
              <w:jc w:val="both"/>
              <w:rPr>
                <w:color w:val="auto"/>
                <w:sz w:val="24"/>
                <w:szCs w:val="24"/>
              </w:rPr>
            </w:pPr>
          </w:p>
          <w:p w14:paraId="6066CAF6" w14:textId="77777777" w:rsidR="00E82553" w:rsidRPr="008B28E7" w:rsidRDefault="00E82553" w:rsidP="00C0341A">
            <w:pPr>
              <w:jc w:val="both"/>
              <w:rPr>
                <w:color w:val="auto"/>
                <w:sz w:val="24"/>
                <w:szCs w:val="24"/>
              </w:rPr>
            </w:pPr>
          </w:p>
        </w:tc>
      </w:tr>
      <w:tr w:rsidR="00E82553" w:rsidRPr="008B28E7" w14:paraId="5CF7D462" w14:textId="77777777" w:rsidTr="00C0341A">
        <w:tc>
          <w:tcPr>
            <w:tcW w:w="10070" w:type="dxa"/>
          </w:tcPr>
          <w:p w14:paraId="2897A73F" w14:textId="77777777" w:rsidR="00E82553" w:rsidRDefault="00E82553" w:rsidP="00C0341A">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6C08BCD5" w14:textId="77777777" w:rsidR="00E82553" w:rsidRDefault="00E82553" w:rsidP="00E82553">
      <w:pPr>
        <w:jc w:val="both"/>
        <w:rPr>
          <w:sz w:val="24"/>
          <w:szCs w:val="24"/>
        </w:rPr>
      </w:pPr>
    </w:p>
    <w:p w14:paraId="264122AE" w14:textId="77777777" w:rsidR="00E82553" w:rsidRDefault="00E82553" w:rsidP="00E82553">
      <w:pPr>
        <w:jc w:val="both"/>
        <w:rPr>
          <w:sz w:val="24"/>
          <w:szCs w:val="24"/>
        </w:rPr>
      </w:pPr>
    </w:p>
    <w:p w14:paraId="2BDC24E2" w14:textId="77777777" w:rsidR="00E82553" w:rsidRPr="00EE5BC3" w:rsidRDefault="00E82553" w:rsidP="00E82553">
      <w:pPr>
        <w:keepNext/>
        <w:jc w:val="center"/>
        <w:rPr>
          <w:b/>
          <w:sz w:val="28"/>
          <w:szCs w:val="28"/>
        </w:rPr>
      </w:pPr>
      <w:r w:rsidRPr="00EE5BC3">
        <w:rPr>
          <w:b/>
          <w:sz w:val="28"/>
          <w:szCs w:val="28"/>
        </w:rPr>
        <w:t>Learner Details</w:t>
      </w:r>
    </w:p>
    <w:p w14:paraId="377FCA5E" w14:textId="77777777" w:rsidR="00E82553" w:rsidRDefault="00E82553" w:rsidP="00E82553">
      <w:pPr>
        <w:keepNext/>
        <w:jc w:val="center"/>
        <w:rPr>
          <w:b/>
          <w:sz w:val="24"/>
          <w:szCs w:val="24"/>
        </w:rPr>
      </w:pPr>
    </w:p>
    <w:p w14:paraId="3C8350F0" w14:textId="77777777" w:rsidR="00E82553" w:rsidRPr="000E38C3" w:rsidRDefault="00E82553" w:rsidP="00E82553">
      <w:pPr>
        <w:keepNext/>
        <w:rPr>
          <w:b/>
          <w:sz w:val="24"/>
          <w:szCs w:val="24"/>
        </w:rPr>
      </w:pPr>
      <w:r w:rsidRPr="000E38C3">
        <w:rPr>
          <w:b/>
          <w:color w:val="auto"/>
          <w:sz w:val="24"/>
          <w:szCs w:val="24"/>
        </w:rPr>
        <w:t>Learner details, Signatures and Line manager verification</w:t>
      </w:r>
      <w:r>
        <w:rPr>
          <w:b/>
          <w:color w:val="auto"/>
          <w:sz w:val="24"/>
          <w:szCs w:val="24"/>
        </w:rPr>
        <w:t>.</w:t>
      </w:r>
    </w:p>
    <w:p w14:paraId="14C4EA65" w14:textId="77777777" w:rsidR="00E82553" w:rsidRPr="008B28E7" w:rsidRDefault="00E82553" w:rsidP="00E82553">
      <w:pPr>
        <w:keepNext/>
        <w:jc w:val="center"/>
        <w:rPr>
          <w:b/>
          <w:sz w:val="24"/>
          <w:szCs w:val="24"/>
        </w:rPr>
      </w:pPr>
    </w:p>
    <w:p w14:paraId="6160EB0C" w14:textId="77777777" w:rsidR="00E82553" w:rsidRPr="00390074" w:rsidRDefault="00E82553" w:rsidP="00E82553">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Pr>
          <w:b/>
          <w:color w:val="auto"/>
          <w:sz w:val="24"/>
          <w:szCs w:val="24"/>
        </w:rPr>
        <w:t>.</w:t>
      </w:r>
    </w:p>
    <w:p w14:paraId="5E261AB4" w14:textId="77777777" w:rsidR="00E82553" w:rsidRDefault="00E82553" w:rsidP="00E82553">
      <w:pPr>
        <w:keepNext/>
        <w:rPr>
          <w:b/>
          <w:sz w:val="24"/>
          <w:szCs w:val="24"/>
        </w:rPr>
      </w:pPr>
    </w:p>
    <w:p w14:paraId="76DB4214" w14:textId="77777777" w:rsidR="00E82553" w:rsidRDefault="00E82553" w:rsidP="00E82553">
      <w:pPr>
        <w:ind w:right="180"/>
        <w:jc w:val="both"/>
        <w:rPr>
          <w:b/>
          <w:sz w:val="24"/>
          <w:szCs w:val="24"/>
        </w:rPr>
      </w:pPr>
      <w:r w:rsidRPr="008B28E7">
        <w:rPr>
          <w:b/>
          <w:sz w:val="24"/>
          <w:szCs w:val="24"/>
        </w:rPr>
        <w:t xml:space="preserve">Learner Details </w:t>
      </w:r>
    </w:p>
    <w:p w14:paraId="5482FF89" w14:textId="77777777" w:rsidR="00E82553" w:rsidRDefault="00E82553" w:rsidP="00E82553">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Pr="00AE134C">
        <w:rPr>
          <w:b/>
          <w:sz w:val="24"/>
          <w:szCs w:val="24"/>
        </w:rPr>
        <w:t>and</w:t>
      </w:r>
      <w:r>
        <w:rPr>
          <w:sz w:val="24"/>
          <w:szCs w:val="24"/>
        </w:rPr>
        <w:t xml:space="preserve"> the University of Wales Trinity Saint David </w:t>
      </w:r>
      <w:r w:rsidRPr="008B28E7">
        <w:rPr>
          <w:sz w:val="24"/>
          <w:szCs w:val="24"/>
        </w:rPr>
        <w:t>if your name or your address for correspondence changes).</w:t>
      </w:r>
    </w:p>
    <w:p w14:paraId="409217CA" w14:textId="77777777" w:rsidR="00E82553" w:rsidRPr="008B28E7" w:rsidRDefault="00E82553" w:rsidP="00E82553">
      <w:pPr>
        <w:ind w:right="180"/>
        <w:jc w:val="both"/>
        <w:rPr>
          <w:b/>
          <w:sz w:val="24"/>
          <w:szCs w:val="24"/>
        </w:rPr>
      </w:pPr>
    </w:p>
    <w:p w14:paraId="3FA7853D" w14:textId="78BA8FD7" w:rsidR="00E82553" w:rsidRPr="008B28E7" w:rsidRDefault="00E82553" w:rsidP="00E8255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Pr>
          <w:b/>
          <w:sz w:val="24"/>
          <w:szCs w:val="24"/>
        </w:rPr>
        <w:t>:</w:t>
      </w:r>
      <w:r w:rsidRPr="008B28E7">
        <w:rPr>
          <w:b/>
          <w:sz w:val="24"/>
          <w:szCs w:val="24"/>
        </w:rPr>
        <w:t xml:space="preserve"> </w:t>
      </w:r>
      <w:r w:rsidR="002C169B">
        <w:rPr>
          <w:b/>
          <w:sz w:val="24"/>
          <w:szCs w:val="24"/>
        </w:rPr>
        <w:t>Marged Dafydd</w:t>
      </w:r>
    </w:p>
    <w:p w14:paraId="18AF3B5F" w14:textId="77777777" w:rsidR="00E82553" w:rsidRDefault="00E82553" w:rsidP="00E82553">
      <w:pPr>
        <w:pBdr>
          <w:top w:val="single" w:sz="6" w:space="1" w:color="auto"/>
          <w:left w:val="single" w:sz="6" w:space="1" w:color="auto"/>
          <w:bottom w:val="single" w:sz="6" w:space="1" w:color="auto"/>
          <w:right w:val="single" w:sz="6" w:space="1" w:color="auto"/>
        </w:pBdr>
        <w:jc w:val="both"/>
        <w:rPr>
          <w:b/>
          <w:sz w:val="24"/>
          <w:szCs w:val="24"/>
        </w:rPr>
      </w:pPr>
    </w:p>
    <w:p w14:paraId="1585668F" w14:textId="6442E838" w:rsidR="00E82553" w:rsidRPr="008B28E7" w:rsidRDefault="00E82553" w:rsidP="00E82553">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2C169B">
        <w:rPr>
          <w:b/>
          <w:sz w:val="24"/>
          <w:szCs w:val="24"/>
        </w:rPr>
        <w:t xml:space="preserve"> </w:t>
      </w:r>
      <w:r w:rsidR="002C169B" w:rsidRPr="002C169B">
        <w:rPr>
          <w:b/>
          <w:sz w:val="24"/>
          <w:szCs w:val="24"/>
        </w:rPr>
        <w:t>2521919</w:t>
      </w:r>
    </w:p>
    <w:p w14:paraId="39BC3485" w14:textId="77777777" w:rsidR="00E82553" w:rsidRPr="008B28E7" w:rsidRDefault="00E82553" w:rsidP="00E82553">
      <w:pPr>
        <w:pBdr>
          <w:top w:val="single" w:sz="6" w:space="1" w:color="auto"/>
          <w:left w:val="single" w:sz="6" w:space="1" w:color="auto"/>
          <w:bottom w:val="single" w:sz="6" w:space="1" w:color="auto"/>
          <w:right w:val="single" w:sz="6" w:space="1" w:color="auto"/>
        </w:pBdr>
        <w:jc w:val="both"/>
        <w:rPr>
          <w:b/>
          <w:sz w:val="24"/>
          <w:szCs w:val="24"/>
        </w:rPr>
      </w:pPr>
    </w:p>
    <w:p w14:paraId="18E516C8" w14:textId="1A76E0A5" w:rsidR="00E82553" w:rsidRPr="008B28E7" w:rsidRDefault="00E82553" w:rsidP="00E8255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2C169B">
        <w:rPr>
          <w:b/>
          <w:sz w:val="24"/>
          <w:szCs w:val="24"/>
        </w:rPr>
        <w:t xml:space="preserve"> </w:t>
      </w:r>
      <w:r w:rsidR="002C169B">
        <w:rPr>
          <w:color w:val="auto"/>
          <w:sz w:val="24"/>
          <w:szCs w:val="24"/>
        </w:rPr>
        <w:t>Caer Rhos, Rhostryfan, Caernarfon, LL54 7LT</w:t>
      </w:r>
    </w:p>
    <w:p w14:paraId="27A7AE8E" w14:textId="77777777" w:rsidR="00E82553" w:rsidRPr="008B28E7" w:rsidRDefault="00E82553" w:rsidP="00E82553">
      <w:pPr>
        <w:pBdr>
          <w:top w:val="single" w:sz="6" w:space="1" w:color="auto"/>
          <w:left w:val="single" w:sz="6" w:space="1" w:color="auto"/>
          <w:bottom w:val="single" w:sz="6" w:space="1" w:color="auto"/>
          <w:right w:val="single" w:sz="6" w:space="1" w:color="auto"/>
        </w:pBdr>
        <w:jc w:val="both"/>
        <w:rPr>
          <w:b/>
          <w:sz w:val="24"/>
          <w:szCs w:val="24"/>
        </w:rPr>
      </w:pPr>
    </w:p>
    <w:p w14:paraId="66E04464" w14:textId="1A5A4B2A" w:rsidR="00E82553" w:rsidRDefault="00E82553" w:rsidP="00E8255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Pr>
          <w:b/>
          <w:sz w:val="24"/>
          <w:szCs w:val="24"/>
        </w:rPr>
        <w:t xml:space="preserve"> Number:</w:t>
      </w:r>
      <w:r w:rsidR="002C169B">
        <w:rPr>
          <w:b/>
          <w:sz w:val="24"/>
          <w:szCs w:val="24"/>
        </w:rPr>
        <w:t xml:space="preserve"> 07399491468</w:t>
      </w:r>
    </w:p>
    <w:p w14:paraId="44ACA31E" w14:textId="77777777" w:rsidR="00E82553" w:rsidRDefault="00E82553" w:rsidP="00E82553">
      <w:pPr>
        <w:pBdr>
          <w:top w:val="single" w:sz="6" w:space="1" w:color="auto"/>
          <w:left w:val="single" w:sz="6" w:space="1" w:color="auto"/>
          <w:bottom w:val="single" w:sz="6" w:space="1" w:color="auto"/>
          <w:right w:val="single" w:sz="6" w:space="1" w:color="auto"/>
        </w:pBdr>
        <w:jc w:val="both"/>
        <w:rPr>
          <w:b/>
          <w:sz w:val="24"/>
          <w:szCs w:val="24"/>
        </w:rPr>
      </w:pPr>
    </w:p>
    <w:p w14:paraId="2DFA9A3B" w14:textId="278D2C0E" w:rsidR="00E82553" w:rsidRPr="002C169B" w:rsidRDefault="00E82553" w:rsidP="00E8255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Pr>
          <w:b/>
          <w:sz w:val="24"/>
          <w:szCs w:val="24"/>
        </w:rPr>
        <w:t xml:space="preserve"> address</w:t>
      </w:r>
      <w:r w:rsidRPr="008B28E7">
        <w:rPr>
          <w:b/>
          <w:sz w:val="24"/>
          <w:szCs w:val="24"/>
        </w:rPr>
        <w:t>:</w:t>
      </w:r>
      <w:r w:rsidR="002C169B" w:rsidRPr="002C169B">
        <w:rPr>
          <w:color w:val="auto"/>
          <w:sz w:val="24"/>
          <w:szCs w:val="24"/>
        </w:rPr>
        <w:t xml:space="preserve"> </w:t>
      </w:r>
      <w:r w:rsidR="002C169B">
        <w:rPr>
          <w:color w:val="auto"/>
          <w:sz w:val="24"/>
          <w:szCs w:val="24"/>
        </w:rPr>
        <w:t>marged.dafydd@yahoo.com</w:t>
      </w:r>
    </w:p>
    <w:p w14:paraId="01FB853B" w14:textId="77777777" w:rsidR="00E82553" w:rsidRDefault="00E82553" w:rsidP="00E82553">
      <w:pPr>
        <w:pBdr>
          <w:top w:val="single" w:sz="6" w:space="1" w:color="auto"/>
          <w:left w:val="single" w:sz="6" w:space="1" w:color="auto"/>
          <w:bottom w:val="single" w:sz="6" w:space="1" w:color="auto"/>
          <w:right w:val="single" w:sz="6" w:space="1" w:color="auto"/>
        </w:pBdr>
        <w:jc w:val="both"/>
        <w:rPr>
          <w:b/>
          <w:sz w:val="24"/>
          <w:szCs w:val="24"/>
        </w:rPr>
      </w:pPr>
    </w:p>
    <w:p w14:paraId="2932D9F7" w14:textId="667B3DA2" w:rsidR="00E82553" w:rsidRDefault="00E82553" w:rsidP="00E8255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2C169B">
        <w:rPr>
          <w:b/>
          <w:sz w:val="24"/>
          <w:szCs w:val="24"/>
        </w:rPr>
        <w:t>01.12.2023</w:t>
      </w:r>
    </w:p>
    <w:p w14:paraId="1EE08EAF" w14:textId="77777777" w:rsidR="00E82553" w:rsidRDefault="00E82553" w:rsidP="00E82553">
      <w:pPr>
        <w:pBdr>
          <w:top w:val="single" w:sz="6" w:space="1" w:color="auto"/>
          <w:left w:val="single" w:sz="6" w:space="1" w:color="auto"/>
          <w:bottom w:val="single" w:sz="6" w:space="1" w:color="auto"/>
          <w:right w:val="single" w:sz="6" w:space="1" w:color="auto"/>
        </w:pBdr>
        <w:jc w:val="both"/>
        <w:rPr>
          <w:b/>
          <w:sz w:val="24"/>
          <w:szCs w:val="24"/>
        </w:rPr>
      </w:pPr>
    </w:p>
    <w:p w14:paraId="27CE91AA" w14:textId="77777777" w:rsidR="00E82553" w:rsidRDefault="00E82553" w:rsidP="00E8255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Pr>
          <w:b/>
          <w:sz w:val="24"/>
          <w:szCs w:val="24"/>
        </w:rPr>
        <w:t>Social Care Wales</w:t>
      </w:r>
      <w:r w:rsidRPr="008B28E7">
        <w:rPr>
          <w:b/>
          <w:sz w:val="24"/>
          <w:szCs w:val="24"/>
        </w:rPr>
        <w:t>:</w:t>
      </w:r>
    </w:p>
    <w:p w14:paraId="3AB6E22D" w14:textId="77777777" w:rsidR="00E82553" w:rsidRPr="008B28E7" w:rsidRDefault="00E82553" w:rsidP="00E82553">
      <w:pPr>
        <w:pBdr>
          <w:top w:val="single" w:sz="6" w:space="1" w:color="auto"/>
          <w:left w:val="single" w:sz="6" w:space="1" w:color="auto"/>
          <w:bottom w:val="single" w:sz="6" w:space="1" w:color="auto"/>
          <w:right w:val="single" w:sz="6" w:space="1" w:color="auto"/>
        </w:pBdr>
        <w:jc w:val="both"/>
        <w:rPr>
          <w:b/>
          <w:sz w:val="24"/>
          <w:szCs w:val="24"/>
        </w:rPr>
      </w:pPr>
    </w:p>
    <w:p w14:paraId="150FB3C3" w14:textId="77777777" w:rsidR="00E82553" w:rsidRDefault="00E82553" w:rsidP="00E82553">
      <w:pPr>
        <w:jc w:val="both"/>
        <w:rPr>
          <w:b/>
          <w:sz w:val="24"/>
          <w:szCs w:val="24"/>
        </w:rPr>
      </w:pPr>
    </w:p>
    <w:p w14:paraId="16700A65" w14:textId="77777777" w:rsidR="00E82553" w:rsidRPr="008B28E7" w:rsidRDefault="00E82553" w:rsidP="00E82553">
      <w:pPr>
        <w:jc w:val="both"/>
        <w:rPr>
          <w:b/>
          <w:sz w:val="24"/>
          <w:szCs w:val="24"/>
        </w:rPr>
      </w:pPr>
    </w:p>
    <w:p w14:paraId="634B9443" w14:textId="77777777" w:rsidR="00E82553" w:rsidRDefault="00E82553" w:rsidP="00E8255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3</w:t>
      </w:r>
      <w:r w:rsidRPr="008B28E7">
        <w:rPr>
          <w:b/>
          <w:sz w:val="24"/>
          <w:szCs w:val="24"/>
        </w:rPr>
        <w:t>. Name of Learner</w:t>
      </w:r>
      <w:r>
        <w:rPr>
          <w:b/>
          <w:sz w:val="24"/>
          <w:szCs w:val="24"/>
        </w:rPr>
        <w:t>’s</w:t>
      </w:r>
      <w:r w:rsidRPr="008B28E7">
        <w:rPr>
          <w:b/>
          <w:sz w:val="24"/>
          <w:szCs w:val="24"/>
        </w:rPr>
        <w:t xml:space="preserve"> Agency</w:t>
      </w:r>
    </w:p>
    <w:p w14:paraId="6F5A1F73" w14:textId="77777777" w:rsidR="00DD3F3E" w:rsidRPr="008B28E7" w:rsidRDefault="00DD3F3E" w:rsidP="00E82553">
      <w:pPr>
        <w:pBdr>
          <w:top w:val="single" w:sz="6" w:space="1" w:color="auto"/>
          <w:left w:val="single" w:sz="6" w:space="1" w:color="auto"/>
          <w:bottom w:val="single" w:sz="6" w:space="1" w:color="auto"/>
          <w:right w:val="single" w:sz="6" w:space="1" w:color="auto"/>
        </w:pBdr>
        <w:jc w:val="both"/>
        <w:rPr>
          <w:b/>
          <w:sz w:val="24"/>
          <w:szCs w:val="24"/>
        </w:rPr>
      </w:pPr>
    </w:p>
    <w:p w14:paraId="487F23BB" w14:textId="3EBD41B7" w:rsidR="00DD3F3E" w:rsidRDefault="00DD3F3E" w:rsidP="00E8255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Cyngor Sir Ynys Mon (Gwasanaethau plant a theuluoedd).</w:t>
      </w:r>
    </w:p>
    <w:p w14:paraId="04FAA9F5" w14:textId="77777777" w:rsidR="00DD3F3E" w:rsidRPr="008B28E7" w:rsidRDefault="00DD3F3E" w:rsidP="00E82553">
      <w:pPr>
        <w:pBdr>
          <w:top w:val="single" w:sz="6" w:space="1" w:color="auto"/>
          <w:left w:val="single" w:sz="6" w:space="1" w:color="auto"/>
          <w:bottom w:val="single" w:sz="6" w:space="1" w:color="auto"/>
          <w:right w:val="single" w:sz="6" w:space="1" w:color="auto"/>
        </w:pBdr>
        <w:jc w:val="both"/>
        <w:rPr>
          <w:b/>
          <w:sz w:val="24"/>
          <w:szCs w:val="24"/>
        </w:rPr>
      </w:pPr>
    </w:p>
    <w:p w14:paraId="0C07C2A3" w14:textId="77777777" w:rsidR="00E82553" w:rsidRDefault="00E82553" w:rsidP="00E8255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Agency Contact details:</w:t>
      </w:r>
    </w:p>
    <w:p w14:paraId="20C2A87B" w14:textId="77777777" w:rsidR="00E82553" w:rsidRDefault="00E82553" w:rsidP="00E82553">
      <w:pPr>
        <w:pBdr>
          <w:top w:val="single" w:sz="6" w:space="1" w:color="auto"/>
          <w:left w:val="single" w:sz="6" w:space="1" w:color="auto"/>
          <w:bottom w:val="single" w:sz="6" w:space="1" w:color="auto"/>
          <w:right w:val="single" w:sz="6" w:space="1" w:color="auto"/>
        </w:pBdr>
        <w:jc w:val="both"/>
        <w:rPr>
          <w:b/>
          <w:sz w:val="24"/>
          <w:szCs w:val="24"/>
        </w:rPr>
      </w:pPr>
    </w:p>
    <w:p w14:paraId="66C6322D" w14:textId="77777777" w:rsidR="00E82553" w:rsidRDefault="00E82553" w:rsidP="00E8255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p>
    <w:p w14:paraId="5C7FCABA" w14:textId="77777777" w:rsidR="00E82553" w:rsidRDefault="00E82553" w:rsidP="00E82553">
      <w:pPr>
        <w:pBdr>
          <w:top w:val="single" w:sz="6" w:space="1" w:color="auto"/>
          <w:left w:val="single" w:sz="6" w:space="1" w:color="auto"/>
          <w:bottom w:val="single" w:sz="6" w:space="1" w:color="auto"/>
          <w:right w:val="single" w:sz="6" w:space="1" w:color="auto"/>
        </w:pBdr>
        <w:jc w:val="both"/>
        <w:rPr>
          <w:b/>
          <w:sz w:val="24"/>
          <w:szCs w:val="24"/>
        </w:rPr>
      </w:pPr>
    </w:p>
    <w:p w14:paraId="2D912E5E" w14:textId="77777777" w:rsidR="00E82553" w:rsidRDefault="00E82553" w:rsidP="00E8255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35AC9C19" w14:textId="77777777" w:rsidR="00E82553" w:rsidRDefault="00E82553" w:rsidP="00E82553">
      <w:pPr>
        <w:pBdr>
          <w:top w:val="single" w:sz="6" w:space="1" w:color="auto"/>
          <w:left w:val="single" w:sz="6" w:space="1" w:color="auto"/>
          <w:bottom w:val="single" w:sz="6" w:space="1" w:color="auto"/>
          <w:right w:val="single" w:sz="6" w:space="1" w:color="auto"/>
        </w:pBdr>
        <w:jc w:val="both"/>
        <w:rPr>
          <w:b/>
          <w:sz w:val="24"/>
          <w:szCs w:val="24"/>
        </w:rPr>
      </w:pPr>
    </w:p>
    <w:p w14:paraId="37651AFF" w14:textId="77777777" w:rsidR="00090648" w:rsidRPr="00090648" w:rsidRDefault="00090648" w:rsidP="00090648">
      <w:pPr>
        <w:pBdr>
          <w:top w:val="single" w:sz="6" w:space="1" w:color="auto"/>
          <w:left w:val="single" w:sz="6" w:space="1" w:color="auto"/>
          <w:bottom w:val="single" w:sz="6" w:space="1" w:color="auto"/>
          <w:right w:val="single" w:sz="6" w:space="1" w:color="auto"/>
        </w:pBdr>
        <w:jc w:val="both"/>
        <w:rPr>
          <w:b/>
          <w:sz w:val="24"/>
          <w:szCs w:val="24"/>
        </w:rPr>
      </w:pPr>
      <w:r w:rsidRPr="00090648">
        <w:rPr>
          <w:b/>
          <w:bCs/>
          <w:i/>
          <w:iCs/>
          <w:sz w:val="24"/>
          <w:szCs w:val="24"/>
        </w:rPr>
        <w:t>Cyngor Sir Ynys Mon,</w:t>
      </w:r>
    </w:p>
    <w:p w14:paraId="3CC98792" w14:textId="77777777" w:rsidR="00090648" w:rsidRPr="00090648" w:rsidRDefault="00090648" w:rsidP="00090648">
      <w:pPr>
        <w:pBdr>
          <w:top w:val="single" w:sz="6" w:space="1" w:color="auto"/>
          <w:left w:val="single" w:sz="6" w:space="1" w:color="auto"/>
          <w:bottom w:val="single" w:sz="6" w:space="1" w:color="auto"/>
          <w:right w:val="single" w:sz="6" w:space="1" w:color="auto"/>
        </w:pBdr>
        <w:jc w:val="both"/>
        <w:rPr>
          <w:b/>
          <w:sz w:val="24"/>
          <w:szCs w:val="24"/>
        </w:rPr>
      </w:pPr>
      <w:r w:rsidRPr="00090648">
        <w:rPr>
          <w:b/>
          <w:bCs/>
          <w:i/>
          <w:iCs/>
          <w:sz w:val="24"/>
          <w:szCs w:val="24"/>
        </w:rPr>
        <w:t>Swyddfa'r Cyngor, </w:t>
      </w:r>
    </w:p>
    <w:p w14:paraId="1A62CB33" w14:textId="77777777" w:rsidR="00090648" w:rsidRPr="00090648" w:rsidRDefault="00090648" w:rsidP="00090648">
      <w:pPr>
        <w:pBdr>
          <w:top w:val="single" w:sz="6" w:space="1" w:color="auto"/>
          <w:left w:val="single" w:sz="6" w:space="1" w:color="auto"/>
          <w:bottom w:val="single" w:sz="6" w:space="1" w:color="auto"/>
          <w:right w:val="single" w:sz="6" w:space="1" w:color="auto"/>
        </w:pBdr>
        <w:jc w:val="both"/>
        <w:rPr>
          <w:b/>
          <w:sz w:val="24"/>
          <w:szCs w:val="24"/>
        </w:rPr>
      </w:pPr>
      <w:r w:rsidRPr="00090648">
        <w:rPr>
          <w:b/>
          <w:bCs/>
          <w:i/>
          <w:iCs/>
          <w:sz w:val="24"/>
          <w:szCs w:val="24"/>
        </w:rPr>
        <w:t>Ffordd Glanhwfa,</w:t>
      </w:r>
    </w:p>
    <w:p w14:paraId="5B1A313A" w14:textId="77777777" w:rsidR="00090648" w:rsidRPr="00090648" w:rsidRDefault="00090648" w:rsidP="00090648">
      <w:pPr>
        <w:pBdr>
          <w:top w:val="single" w:sz="6" w:space="1" w:color="auto"/>
          <w:left w:val="single" w:sz="6" w:space="1" w:color="auto"/>
          <w:bottom w:val="single" w:sz="6" w:space="1" w:color="auto"/>
          <w:right w:val="single" w:sz="6" w:space="1" w:color="auto"/>
        </w:pBdr>
        <w:jc w:val="both"/>
        <w:rPr>
          <w:b/>
          <w:sz w:val="24"/>
          <w:szCs w:val="24"/>
        </w:rPr>
      </w:pPr>
      <w:r w:rsidRPr="00090648">
        <w:rPr>
          <w:b/>
          <w:bCs/>
          <w:i/>
          <w:iCs/>
          <w:sz w:val="24"/>
          <w:szCs w:val="24"/>
        </w:rPr>
        <w:t>Llangefni,</w:t>
      </w:r>
    </w:p>
    <w:p w14:paraId="16DF65C6" w14:textId="77777777" w:rsidR="00090648" w:rsidRPr="00090648" w:rsidRDefault="00090648" w:rsidP="00090648">
      <w:pPr>
        <w:pBdr>
          <w:top w:val="single" w:sz="6" w:space="1" w:color="auto"/>
          <w:left w:val="single" w:sz="6" w:space="1" w:color="auto"/>
          <w:bottom w:val="single" w:sz="6" w:space="1" w:color="auto"/>
          <w:right w:val="single" w:sz="6" w:space="1" w:color="auto"/>
        </w:pBdr>
        <w:jc w:val="both"/>
        <w:rPr>
          <w:b/>
          <w:sz w:val="24"/>
          <w:szCs w:val="24"/>
        </w:rPr>
      </w:pPr>
      <w:r w:rsidRPr="00090648">
        <w:rPr>
          <w:b/>
          <w:bCs/>
          <w:i/>
          <w:iCs/>
          <w:sz w:val="24"/>
          <w:szCs w:val="24"/>
        </w:rPr>
        <w:t>Ynys Mon,</w:t>
      </w:r>
    </w:p>
    <w:p w14:paraId="13501F65" w14:textId="77777777" w:rsidR="00090648" w:rsidRPr="00090648" w:rsidRDefault="00090648" w:rsidP="00090648">
      <w:pPr>
        <w:pBdr>
          <w:top w:val="single" w:sz="6" w:space="1" w:color="auto"/>
          <w:left w:val="single" w:sz="6" w:space="1" w:color="auto"/>
          <w:bottom w:val="single" w:sz="6" w:space="1" w:color="auto"/>
          <w:right w:val="single" w:sz="6" w:space="1" w:color="auto"/>
        </w:pBdr>
        <w:jc w:val="both"/>
        <w:rPr>
          <w:b/>
          <w:sz w:val="24"/>
          <w:szCs w:val="24"/>
        </w:rPr>
      </w:pPr>
      <w:r w:rsidRPr="00090648">
        <w:rPr>
          <w:b/>
          <w:bCs/>
          <w:i/>
          <w:iCs/>
          <w:sz w:val="24"/>
          <w:szCs w:val="24"/>
        </w:rPr>
        <w:t>LL77 7TW</w:t>
      </w:r>
    </w:p>
    <w:p w14:paraId="39ED3DA7" w14:textId="77777777" w:rsidR="00E82553" w:rsidRDefault="00E82553" w:rsidP="00E82553">
      <w:pPr>
        <w:pBdr>
          <w:top w:val="single" w:sz="6" w:space="1" w:color="auto"/>
          <w:left w:val="single" w:sz="6" w:space="1" w:color="auto"/>
          <w:bottom w:val="single" w:sz="6" w:space="1" w:color="auto"/>
          <w:right w:val="single" w:sz="6" w:space="1" w:color="auto"/>
        </w:pBdr>
        <w:jc w:val="both"/>
        <w:rPr>
          <w:b/>
          <w:sz w:val="24"/>
          <w:szCs w:val="24"/>
        </w:rPr>
      </w:pPr>
    </w:p>
    <w:p w14:paraId="5D630FF3" w14:textId="77777777" w:rsidR="00E82553" w:rsidRDefault="00E82553" w:rsidP="00E82553">
      <w:pPr>
        <w:pBdr>
          <w:top w:val="single" w:sz="6" w:space="1" w:color="auto"/>
          <w:left w:val="single" w:sz="6" w:space="1" w:color="auto"/>
          <w:bottom w:val="single" w:sz="6" w:space="1" w:color="auto"/>
          <w:right w:val="single" w:sz="6" w:space="1" w:color="auto"/>
        </w:pBdr>
        <w:jc w:val="both"/>
        <w:rPr>
          <w:b/>
          <w:sz w:val="24"/>
          <w:szCs w:val="24"/>
        </w:rPr>
      </w:pPr>
    </w:p>
    <w:p w14:paraId="3C67C6C7" w14:textId="77777777" w:rsidR="00E82553" w:rsidRDefault="00E82553" w:rsidP="00E8255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p>
    <w:p w14:paraId="7441908A" w14:textId="77777777" w:rsidR="00E82553" w:rsidRDefault="00E82553" w:rsidP="00E82553">
      <w:pPr>
        <w:pBdr>
          <w:top w:val="single" w:sz="6" w:space="1" w:color="auto"/>
          <w:left w:val="single" w:sz="6" w:space="1" w:color="auto"/>
          <w:bottom w:val="single" w:sz="6" w:space="1" w:color="auto"/>
          <w:right w:val="single" w:sz="6" w:space="1" w:color="auto"/>
        </w:pBdr>
        <w:jc w:val="both"/>
        <w:rPr>
          <w:b/>
          <w:sz w:val="24"/>
          <w:szCs w:val="24"/>
        </w:rPr>
      </w:pPr>
    </w:p>
    <w:p w14:paraId="1252EC95" w14:textId="77777777" w:rsidR="00E82553" w:rsidRDefault="00E82553" w:rsidP="00E8255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24AB9B8" w14:textId="77777777" w:rsidR="00E82553" w:rsidRDefault="00E82553" w:rsidP="00E82553">
      <w:pPr>
        <w:jc w:val="both"/>
        <w:rPr>
          <w:b/>
          <w:sz w:val="24"/>
          <w:szCs w:val="24"/>
        </w:rPr>
      </w:pPr>
    </w:p>
    <w:p w14:paraId="57C3740D" w14:textId="77777777" w:rsidR="00E82553" w:rsidRPr="008B28E7" w:rsidRDefault="00E82553" w:rsidP="00E82553">
      <w:pPr>
        <w:jc w:val="both"/>
        <w:rPr>
          <w:b/>
          <w:sz w:val="24"/>
          <w:szCs w:val="24"/>
        </w:rPr>
      </w:pPr>
    </w:p>
    <w:p w14:paraId="0047F702" w14:textId="77777777" w:rsidR="00E82553" w:rsidRDefault="00E82553" w:rsidP="00E8255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63DBCADC" w14:textId="77777777" w:rsidR="00E82553" w:rsidRDefault="00E82553" w:rsidP="00E82553">
      <w:pPr>
        <w:pBdr>
          <w:top w:val="single" w:sz="6" w:space="1" w:color="auto"/>
          <w:left w:val="single" w:sz="6" w:space="1" w:color="auto"/>
          <w:bottom w:val="single" w:sz="6" w:space="1" w:color="auto"/>
          <w:right w:val="single" w:sz="6" w:space="1" w:color="auto"/>
        </w:pBdr>
        <w:jc w:val="both"/>
        <w:rPr>
          <w:b/>
          <w:sz w:val="24"/>
          <w:szCs w:val="24"/>
        </w:rPr>
      </w:pPr>
    </w:p>
    <w:p w14:paraId="0202508A" w14:textId="77777777" w:rsidR="00E82553" w:rsidRDefault="00E82553" w:rsidP="00E82553">
      <w:pPr>
        <w:pBdr>
          <w:top w:val="single" w:sz="6" w:space="1" w:color="auto"/>
          <w:left w:val="single" w:sz="6" w:space="1" w:color="auto"/>
          <w:bottom w:val="single" w:sz="6" w:space="1" w:color="auto"/>
          <w:right w:val="single" w:sz="6" w:space="1" w:color="auto"/>
        </w:pBdr>
        <w:jc w:val="both"/>
        <w:rPr>
          <w:b/>
          <w:sz w:val="24"/>
          <w:szCs w:val="24"/>
        </w:rPr>
      </w:pPr>
      <w:r w:rsidRPr="002C169B">
        <w:rPr>
          <w:b/>
          <w:sz w:val="24"/>
          <w:szCs w:val="24"/>
          <w:highlight w:val="yellow"/>
        </w:rPr>
        <w:t xml:space="preserve">Welsh only </w:t>
      </w:r>
      <w:r w:rsidRPr="002C169B">
        <w:rPr>
          <w:b/>
          <w:sz w:val="24"/>
          <w:szCs w:val="24"/>
          <w:highlight w:val="yellow"/>
        </w:rPr>
        <w:tab/>
      </w:r>
      <w:r w:rsidRPr="002C169B">
        <w:rPr>
          <w:b/>
          <w:sz w:val="24"/>
          <w:szCs w:val="24"/>
          <w:highlight w:val="yellow"/>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Pr="00BC5725">
        <w:rPr>
          <w:b/>
          <w:sz w:val="24"/>
          <w:szCs w:val="24"/>
        </w:rPr>
        <w:sym w:font="Wingdings" w:char="F06F"/>
      </w:r>
    </w:p>
    <w:p w14:paraId="2DD86E3D" w14:textId="77777777" w:rsidR="00E82553" w:rsidRDefault="00E82553" w:rsidP="00E82553">
      <w:pPr>
        <w:jc w:val="both"/>
        <w:rPr>
          <w:b/>
          <w:sz w:val="24"/>
          <w:szCs w:val="24"/>
        </w:rPr>
      </w:pPr>
    </w:p>
    <w:p w14:paraId="6309E52A" w14:textId="77777777" w:rsidR="00E82553" w:rsidRDefault="00E82553" w:rsidP="00E82553">
      <w:pPr>
        <w:jc w:val="both"/>
        <w:rPr>
          <w:b/>
          <w:sz w:val="24"/>
          <w:szCs w:val="24"/>
        </w:rPr>
      </w:pPr>
    </w:p>
    <w:p w14:paraId="0DA96649" w14:textId="77777777" w:rsidR="00E82553" w:rsidRDefault="00E82553" w:rsidP="00E82553">
      <w:pPr>
        <w:jc w:val="both"/>
        <w:rPr>
          <w:b/>
          <w:sz w:val="24"/>
          <w:szCs w:val="24"/>
        </w:rPr>
      </w:pPr>
      <w:r>
        <w:rPr>
          <w:b/>
          <w:sz w:val="24"/>
          <w:szCs w:val="24"/>
        </w:rPr>
        <w:t>Mentor’s details</w:t>
      </w:r>
    </w:p>
    <w:p w14:paraId="36C5B2D2" w14:textId="77777777" w:rsidR="00E82553" w:rsidRPr="008B28E7" w:rsidRDefault="00E82553" w:rsidP="00E82553">
      <w:pPr>
        <w:jc w:val="both"/>
        <w:rPr>
          <w:b/>
          <w:sz w:val="24"/>
          <w:szCs w:val="24"/>
        </w:rPr>
      </w:pPr>
    </w:p>
    <w:p w14:paraId="5969F3E2" w14:textId="77777777" w:rsidR="00E82553" w:rsidRPr="008B28E7" w:rsidRDefault="00E82553" w:rsidP="00E8255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Pr="008B28E7">
        <w:rPr>
          <w:b/>
          <w:sz w:val="24"/>
          <w:szCs w:val="24"/>
        </w:rPr>
        <w:t>. Mentor</w:t>
      </w:r>
      <w:r>
        <w:rPr>
          <w:b/>
          <w:sz w:val="24"/>
          <w:szCs w:val="24"/>
        </w:rPr>
        <w:t xml:space="preserve">’s details </w:t>
      </w:r>
    </w:p>
    <w:p w14:paraId="50BE1DE3" w14:textId="77777777" w:rsidR="00E82553" w:rsidRPr="008B28E7" w:rsidRDefault="00E82553" w:rsidP="00E82553">
      <w:pPr>
        <w:pBdr>
          <w:top w:val="single" w:sz="6" w:space="1" w:color="auto"/>
          <w:left w:val="single" w:sz="6" w:space="1" w:color="auto"/>
          <w:bottom w:val="single" w:sz="6" w:space="1" w:color="auto"/>
          <w:right w:val="single" w:sz="6" w:space="1" w:color="auto"/>
        </w:pBdr>
        <w:jc w:val="both"/>
        <w:rPr>
          <w:b/>
          <w:sz w:val="24"/>
          <w:szCs w:val="24"/>
        </w:rPr>
      </w:pPr>
    </w:p>
    <w:p w14:paraId="288D5FD0" w14:textId="516AE584" w:rsidR="00E82553" w:rsidRPr="008B28E7" w:rsidRDefault="00E82553" w:rsidP="00E8255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A02323">
        <w:rPr>
          <w:b/>
          <w:sz w:val="24"/>
          <w:szCs w:val="24"/>
        </w:rPr>
        <w:t xml:space="preserve"> Ffion Eleri Rhisiart</w:t>
      </w:r>
    </w:p>
    <w:p w14:paraId="52A179F1" w14:textId="77777777" w:rsidR="00E82553" w:rsidRPr="008B28E7" w:rsidRDefault="00E82553" w:rsidP="00E82553">
      <w:pPr>
        <w:pBdr>
          <w:top w:val="single" w:sz="6" w:space="1" w:color="auto"/>
          <w:left w:val="single" w:sz="6" w:space="1" w:color="auto"/>
          <w:bottom w:val="single" w:sz="6" w:space="1" w:color="auto"/>
          <w:right w:val="single" w:sz="6" w:space="1" w:color="auto"/>
        </w:pBdr>
        <w:jc w:val="both"/>
        <w:rPr>
          <w:b/>
          <w:sz w:val="24"/>
          <w:szCs w:val="24"/>
        </w:rPr>
      </w:pPr>
    </w:p>
    <w:p w14:paraId="17CFE20D" w14:textId="148C6A0D" w:rsidR="00E82553" w:rsidRDefault="00E82553" w:rsidP="00E8255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A02323">
        <w:rPr>
          <w:b/>
          <w:sz w:val="24"/>
          <w:szCs w:val="24"/>
        </w:rPr>
        <w:t xml:space="preserve"> Swyddfa’r Cyngor</w:t>
      </w:r>
    </w:p>
    <w:p w14:paraId="7FEAAE6B" w14:textId="270BE7B3" w:rsidR="00A02323" w:rsidRDefault="00A02323" w:rsidP="00E8255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Cyngor Sir Ynys Mon</w:t>
      </w:r>
    </w:p>
    <w:p w14:paraId="24EC4960" w14:textId="71D4037C" w:rsidR="00A02323" w:rsidRPr="008B28E7" w:rsidRDefault="00A02323" w:rsidP="00E8255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Llangefni</w:t>
      </w:r>
    </w:p>
    <w:p w14:paraId="1D1FDBD9" w14:textId="77777777" w:rsidR="00E82553" w:rsidRPr="008B28E7" w:rsidRDefault="00E82553" w:rsidP="00E82553">
      <w:pPr>
        <w:pBdr>
          <w:top w:val="single" w:sz="6" w:space="1" w:color="auto"/>
          <w:left w:val="single" w:sz="6" w:space="1" w:color="auto"/>
          <w:bottom w:val="single" w:sz="6" w:space="1" w:color="auto"/>
          <w:right w:val="single" w:sz="6" w:space="1" w:color="auto"/>
        </w:pBdr>
        <w:jc w:val="both"/>
        <w:rPr>
          <w:b/>
          <w:sz w:val="24"/>
          <w:szCs w:val="24"/>
        </w:rPr>
      </w:pPr>
    </w:p>
    <w:p w14:paraId="44FC6F6B" w14:textId="77777777" w:rsidR="00E82553" w:rsidRPr="008B28E7" w:rsidRDefault="00E82553" w:rsidP="00E82553">
      <w:pPr>
        <w:pBdr>
          <w:top w:val="single" w:sz="6" w:space="1" w:color="auto"/>
          <w:left w:val="single" w:sz="6" w:space="1" w:color="auto"/>
          <w:bottom w:val="single" w:sz="6" w:space="1" w:color="auto"/>
          <w:right w:val="single" w:sz="6" w:space="1" w:color="auto"/>
        </w:pBdr>
        <w:jc w:val="both"/>
        <w:rPr>
          <w:b/>
          <w:sz w:val="24"/>
          <w:szCs w:val="24"/>
        </w:rPr>
      </w:pPr>
    </w:p>
    <w:p w14:paraId="234B2C92" w14:textId="77777777" w:rsidR="00E82553" w:rsidRPr="008B28E7" w:rsidRDefault="00E82553" w:rsidP="00E8255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p>
    <w:p w14:paraId="15F9A892" w14:textId="77777777" w:rsidR="00E82553" w:rsidRPr="008B28E7" w:rsidRDefault="00E82553" w:rsidP="00E82553">
      <w:pPr>
        <w:pBdr>
          <w:top w:val="single" w:sz="6" w:space="1" w:color="auto"/>
          <w:left w:val="single" w:sz="6" w:space="1" w:color="auto"/>
          <w:bottom w:val="single" w:sz="6" w:space="1" w:color="auto"/>
          <w:right w:val="single" w:sz="6" w:space="1" w:color="auto"/>
        </w:pBdr>
        <w:jc w:val="both"/>
        <w:rPr>
          <w:b/>
          <w:sz w:val="24"/>
          <w:szCs w:val="24"/>
        </w:rPr>
      </w:pPr>
    </w:p>
    <w:p w14:paraId="25C4A01D" w14:textId="581E588C" w:rsidR="00E82553" w:rsidRPr="008B28E7" w:rsidRDefault="00E82553" w:rsidP="00E8255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A02323">
        <w:rPr>
          <w:b/>
          <w:sz w:val="24"/>
          <w:szCs w:val="24"/>
        </w:rPr>
        <w:t xml:space="preserve"> ffionrhisiart@ynysmon.llyw.cymru</w:t>
      </w:r>
    </w:p>
    <w:p w14:paraId="033F3F6C" w14:textId="77777777" w:rsidR="00E82553" w:rsidRPr="008B28E7" w:rsidRDefault="00E82553" w:rsidP="00E82553">
      <w:pPr>
        <w:pBdr>
          <w:top w:val="single" w:sz="6" w:space="1" w:color="auto"/>
          <w:left w:val="single" w:sz="6" w:space="1" w:color="auto"/>
          <w:bottom w:val="single" w:sz="6" w:space="1" w:color="auto"/>
          <w:right w:val="single" w:sz="6" w:space="1" w:color="auto"/>
        </w:pBdr>
        <w:jc w:val="both"/>
        <w:rPr>
          <w:b/>
          <w:sz w:val="24"/>
          <w:szCs w:val="24"/>
        </w:rPr>
      </w:pPr>
    </w:p>
    <w:p w14:paraId="2C70BF45" w14:textId="77777777" w:rsidR="00E82553" w:rsidRPr="008B28E7" w:rsidRDefault="00E82553" w:rsidP="00E82553">
      <w:pPr>
        <w:pBdr>
          <w:top w:val="single" w:sz="6" w:space="1" w:color="auto"/>
          <w:left w:val="single" w:sz="6" w:space="1" w:color="auto"/>
          <w:bottom w:val="single" w:sz="6" w:space="1" w:color="auto"/>
          <w:right w:val="single" w:sz="6" w:space="1" w:color="auto"/>
        </w:pBdr>
        <w:jc w:val="both"/>
        <w:rPr>
          <w:b/>
          <w:i/>
          <w:sz w:val="24"/>
          <w:szCs w:val="24"/>
        </w:rPr>
      </w:pPr>
    </w:p>
    <w:p w14:paraId="7C6673E9" w14:textId="77777777" w:rsidR="00E82553" w:rsidRDefault="00E82553" w:rsidP="00E82553">
      <w:pPr>
        <w:jc w:val="both"/>
        <w:rPr>
          <w:b/>
          <w:sz w:val="24"/>
          <w:szCs w:val="24"/>
        </w:rPr>
      </w:pPr>
    </w:p>
    <w:p w14:paraId="0179AB2F" w14:textId="77777777" w:rsidR="00E82553" w:rsidRDefault="00E82553" w:rsidP="00E82553">
      <w:pPr>
        <w:jc w:val="both"/>
        <w:rPr>
          <w:b/>
          <w:sz w:val="24"/>
          <w:szCs w:val="24"/>
        </w:rPr>
      </w:pPr>
    </w:p>
    <w:p w14:paraId="31068EA1" w14:textId="77777777" w:rsidR="002C169B" w:rsidRDefault="002C169B" w:rsidP="00E82553">
      <w:pPr>
        <w:jc w:val="both"/>
        <w:rPr>
          <w:b/>
          <w:sz w:val="24"/>
          <w:szCs w:val="24"/>
        </w:rPr>
      </w:pPr>
    </w:p>
    <w:p w14:paraId="41C1877A" w14:textId="77777777" w:rsidR="00D27F81" w:rsidRDefault="00D27F81" w:rsidP="00E82553">
      <w:pPr>
        <w:jc w:val="both"/>
        <w:rPr>
          <w:b/>
          <w:sz w:val="24"/>
          <w:szCs w:val="24"/>
        </w:rPr>
      </w:pPr>
    </w:p>
    <w:p w14:paraId="4BE493E8" w14:textId="77777777" w:rsidR="00D27F81" w:rsidRDefault="00D27F81" w:rsidP="00E82553">
      <w:pPr>
        <w:jc w:val="both"/>
        <w:rPr>
          <w:b/>
          <w:sz w:val="24"/>
          <w:szCs w:val="24"/>
        </w:rPr>
      </w:pPr>
    </w:p>
    <w:p w14:paraId="11D01C6D" w14:textId="77777777" w:rsidR="00D27F81" w:rsidRDefault="00D27F81" w:rsidP="00E82553">
      <w:pPr>
        <w:jc w:val="both"/>
        <w:rPr>
          <w:b/>
          <w:sz w:val="24"/>
          <w:szCs w:val="24"/>
        </w:rPr>
      </w:pPr>
    </w:p>
    <w:p w14:paraId="3B15BE65" w14:textId="77777777" w:rsidR="002C169B" w:rsidRDefault="002C169B" w:rsidP="00E82553">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E82553" w:rsidRPr="008B28E7" w14:paraId="080F7FD1" w14:textId="77777777" w:rsidTr="00C0341A">
        <w:tc>
          <w:tcPr>
            <w:tcW w:w="10278" w:type="dxa"/>
          </w:tcPr>
          <w:p w14:paraId="33A8CF2A" w14:textId="77777777" w:rsidR="00E82553" w:rsidRPr="008B28E7" w:rsidRDefault="00E82553" w:rsidP="00C0341A">
            <w:pPr>
              <w:jc w:val="both"/>
              <w:rPr>
                <w:sz w:val="24"/>
                <w:szCs w:val="24"/>
              </w:rPr>
            </w:pPr>
            <w:r>
              <w:rPr>
                <w:b/>
                <w:sz w:val="24"/>
                <w:szCs w:val="24"/>
              </w:rPr>
              <w:t>6</w:t>
            </w:r>
            <w:r w:rsidRPr="008B28E7">
              <w:rPr>
                <w:b/>
                <w:sz w:val="24"/>
                <w:szCs w:val="24"/>
              </w:rPr>
              <w:t xml:space="preserve">. </w:t>
            </w:r>
            <w:r>
              <w:rPr>
                <w:b/>
                <w:sz w:val="24"/>
                <w:szCs w:val="24"/>
              </w:rPr>
              <w:t>O</w:t>
            </w:r>
            <w:r w:rsidRPr="008B28E7">
              <w:rPr>
                <w:b/>
                <w:sz w:val="24"/>
                <w:szCs w:val="24"/>
              </w:rPr>
              <w:t xml:space="preserve">bserver details </w:t>
            </w:r>
          </w:p>
          <w:p w14:paraId="6E2054B9" w14:textId="77777777" w:rsidR="00E82553" w:rsidRPr="008B28E7" w:rsidRDefault="00E82553" w:rsidP="00C0341A">
            <w:pPr>
              <w:jc w:val="both"/>
              <w:rPr>
                <w:b/>
                <w:sz w:val="24"/>
                <w:szCs w:val="24"/>
              </w:rPr>
            </w:pPr>
          </w:p>
          <w:p w14:paraId="695F3A13" w14:textId="32935E11" w:rsidR="00E82553" w:rsidRDefault="00E82553" w:rsidP="00C0341A">
            <w:pPr>
              <w:jc w:val="both"/>
              <w:rPr>
                <w:b/>
                <w:sz w:val="24"/>
                <w:szCs w:val="24"/>
              </w:rPr>
            </w:pPr>
            <w:r w:rsidRPr="008B28E7">
              <w:rPr>
                <w:b/>
                <w:sz w:val="24"/>
                <w:szCs w:val="24"/>
              </w:rPr>
              <w:t>Name:</w:t>
            </w:r>
            <w:r w:rsidR="002C169B">
              <w:rPr>
                <w:b/>
                <w:sz w:val="24"/>
                <w:szCs w:val="24"/>
              </w:rPr>
              <w:t xml:space="preserve"> Sera Ann Llewelyn</w:t>
            </w:r>
          </w:p>
          <w:p w14:paraId="0543CCB0" w14:textId="77777777" w:rsidR="00E82553" w:rsidRPr="008B28E7" w:rsidRDefault="00E82553" w:rsidP="00C0341A">
            <w:pPr>
              <w:jc w:val="both"/>
              <w:rPr>
                <w:b/>
                <w:sz w:val="24"/>
                <w:szCs w:val="24"/>
              </w:rPr>
            </w:pPr>
          </w:p>
          <w:p w14:paraId="151030FD" w14:textId="6DF40938" w:rsidR="00E82553" w:rsidRDefault="00E82553" w:rsidP="00C0341A">
            <w:pPr>
              <w:jc w:val="both"/>
              <w:rPr>
                <w:b/>
                <w:sz w:val="24"/>
                <w:szCs w:val="24"/>
              </w:rPr>
            </w:pPr>
            <w:r w:rsidRPr="008B28E7">
              <w:rPr>
                <w:b/>
                <w:sz w:val="24"/>
                <w:szCs w:val="24"/>
              </w:rPr>
              <w:t xml:space="preserve">Work Address: </w:t>
            </w:r>
            <w:r w:rsidR="002C169B">
              <w:rPr>
                <w:b/>
                <w:sz w:val="24"/>
                <w:szCs w:val="24"/>
              </w:rPr>
              <w:t>Cyngor Gwynedd</w:t>
            </w:r>
          </w:p>
          <w:p w14:paraId="36298CEE" w14:textId="77777777" w:rsidR="00E82553" w:rsidRPr="008B28E7" w:rsidRDefault="00E82553" w:rsidP="00C0341A">
            <w:pPr>
              <w:jc w:val="both"/>
              <w:rPr>
                <w:b/>
                <w:sz w:val="24"/>
                <w:szCs w:val="24"/>
              </w:rPr>
            </w:pPr>
          </w:p>
          <w:p w14:paraId="731054FC" w14:textId="77777777" w:rsidR="00E82553" w:rsidRPr="008B28E7" w:rsidRDefault="00E82553" w:rsidP="00C0341A">
            <w:pPr>
              <w:jc w:val="both"/>
              <w:rPr>
                <w:b/>
                <w:sz w:val="24"/>
                <w:szCs w:val="24"/>
              </w:rPr>
            </w:pPr>
            <w:r w:rsidRPr="008B28E7">
              <w:rPr>
                <w:b/>
                <w:sz w:val="24"/>
                <w:szCs w:val="24"/>
              </w:rPr>
              <w:t>Professional Qualification and date of qualification:</w:t>
            </w:r>
          </w:p>
          <w:p w14:paraId="54992F2C" w14:textId="77777777" w:rsidR="00E82553" w:rsidRDefault="00E82553" w:rsidP="00C0341A">
            <w:pPr>
              <w:jc w:val="both"/>
              <w:rPr>
                <w:b/>
                <w:sz w:val="24"/>
                <w:szCs w:val="24"/>
              </w:rPr>
            </w:pPr>
          </w:p>
          <w:p w14:paraId="13B38CEB" w14:textId="77777777" w:rsidR="00E82553" w:rsidRDefault="00E82553" w:rsidP="00C0341A">
            <w:pPr>
              <w:jc w:val="both"/>
              <w:rPr>
                <w:b/>
                <w:sz w:val="24"/>
                <w:szCs w:val="24"/>
              </w:rPr>
            </w:pPr>
            <w:r>
              <w:rPr>
                <w:b/>
                <w:sz w:val="24"/>
                <w:szCs w:val="24"/>
              </w:rPr>
              <w:t>T</w:t>
            </w:r>
            <w:r w:rsidRPr="008B28E7">
              <w:rPr>
                <w:b/>
                <w:sz w:val="24"/>
                <w:szCs w:val="24"/>
              </w:rPr>
              <w:t>elephone number:</w:t>
            </w:r>
          </w:p>
          <w:p w14:paraId="6A31D65B" w14:textId="77777777" w:rsidR="00E82553" w:rsidRDefault="00E82553" w:rsidP="00C0341A">
            <w:pPr>
              <w:jc w:val="both"/>
              <w:rPr>
                <w:b/>
                <w:sz w:val="24"/>
                <w:szCs w:val="24"/>
              </w:rPr>
            </w:pPr>
          </w:p>
          <w:p w14:paraId="14F949BD" w14:textId="676DA1EB" w:rsidR="00E82553" w:rsidRPr="008B28E7" w:rsidRDefault="00E82553" w:rsidP="00C0341A">
            <w:pPr>
              <w:jc w:val="both"/>
              <w:rPr>
                <w:b/>
                <w:sz w:val="24"/>
                <w:szCs w:val="24"/>
              </w:rPr>
            </w:pPr>
            <w:r>
              <w:rPr>
                <w:b/>
                <w:sz w:val="24"/>
                <w:szCs w:val="24"/>
              </w:rPr>
              <w:t>Email address:</w:t>
            </w:r>
            <w:r w:rsidR="002C169B">
              <w:rPr>
                <w:b/>
                <w:sz w:val="24"/>
                <w:szCs w:val="24"/>
              </w:rPr>
              <w:t xml:space="preserve"> </w:t>
            </w:r>
            <w:r w:rsidR="002C169B" w:rsidRPr="002C169B">
              <w:rPr>
                <w:b/>
                <w:sz w:val="24"/>
                <w:szCs w:val="24"/>
              </w:rPr>
              <w:t>SeraAnnLlewelyn@gwynedd.llyw.cymru</w:t>
            </w:r>
          </w:p>
          <w:p w14:paraId="3A8E819F" w14:textId="77777777" w:rsidR="00E82553" w:rsidRPr="008B28E7" w:rsidRDefault="00E82553" w:rsidP="00C0341A">
            <w:pPr>
              <w:jc w:val="both"/>
              <w:rPr>
                <w:b/>
                <w:sz w:val="24"/>
                <w:szCs w:val="24"/>
              </w:rPr>
            </w:pPr>
          </w:p>
        </w:tc>
      </w:tr>
    </w:tbl>
    <w:p w14:paraId="4B8F474A" w14:textId="77777777" w:rsidR="00E82553" w:rsidRPr="00830DD1" w:rsidRDefault="00E82553" w:rsidP="00E82553"/>
    <w:p w14:paraId="0D2ACD1D" w14:textId="77777777" w:rsidR="00E82553" w:rsidRDefault="00E82553" w:rsidP="00E82553">
      <w:pPr>
        <w:rPr>
          <w:sz w:val="28"/>
          <w:szCs w:val="28"/>
        </w:rPr>
      </w:pPr>
    </w:p>
    <w:p w14:paraId="3E0B9C64" w14:textId="77777777" w:rsidR="00E82553" w:rsidRPr="00EE5BC3" w:rsidRDefault="00E82553" w:rsidP="00E82553">
      <w:pPr>
        <w:keepNext/>
        <w:jc w:val="center"/>
        <w:rPr>
          <w:b/>
          <w:sz w:val="28"/>
          <w:szCs w:val="28"/>
        </w:rPr>
      </w:pPr>
      <w:r w:rsidRPr="00EE5BC3">
        <w:rPr>
          <w:b/>
          <w:sz w:val="28"/>
          <w:szCs w:val="28"/>
        </w:rPr>
        <w:t>Signatures and Line Manager Verification</w:t>
      </w:r>
    </w:p>
    <w:p w14:paraId="5E7B6D69" w14:textId="77777777" w:rsidR="00E82553" w:rsidRDefault="00E82553" w:rsidP="00E82553">
      <w:pPr>
        <w:keepNext/>
        <w:jc w:val="both"/>
        <w:rPr>
          <w:b/>
          <w:sz w:val="24"/>
          <w:szCs w:val="24"/>
        </w:rPr>
      </w:pPr>
    </w:p>
    <w:p w14:paraId="4021411E" w14:textId="77777777" w:rsidR="00E82553" w:rsidRDefault="00E82553" w:rsidP="00E82553">
      <w:pPr>
        <w:pBdr>
          <w:top w:val="single" w:sz="6" w:space="1" w:color="auto"/>
          <w:left w:val="single" w:sz="6" w:space="1" w:color="auto"/>
          <w:bottom w:val="single" w:sz="6" w:space="1" w:color="auto"/>
          <w:right w:val="single" w:sz="6" w:space="1" w:color="auto"/>
        </w:pBdr>
        <w:jc w:val="both"/>
        <w:rPr>
          <w:b/>
          <w:sz w:val="24"/>
          <w:szCs w:val="24"/>
        </w:rPr>
      </w:pPr>
    </w:p>
    <w:p w14:paraId="56CBEBEC" w14:textId="77777777" w:rsidR="00E82553" w:rsidRPr="008B28E7" w:rsidRDefault="00E82553" w:rsidP="00E8255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and PLAGIARISM – to be completed by the learner.</w:t>
      </w:r>
    </w:p>
    <w:p w14:paraId="68269646" w14:textId="77777777" w:rsidR="00E82553" w:rsidRDefault="00E82553" w:rsidP="00E82553">
      <w:pPr>
        <w:pBdr>
          <w:top w:val="single" w:sz="6" w:space="1" w:color="auto"/>
          <w:left w:val="single" w:sz="6" w:space="1" w:color="auto"/>
          <w:bottom w:val="single" w:sz="6" w:space="1" w:color="auto"/>
          <w:right w:val="single" w:sz="6" w:space="1" w:color="auto"/>
        </w:pBdr>
        <w:jc w:val="both"/>
        <w:rPr>
          <w:sz w:val="24"/>
          <w:szCs w:val="24"/>
        </w:rPr>
      </w:pPr>
    </w:p>
    <w:p w14:paraId="2B5FD798" w14:textId="77777777" w:rsidR="00E82553" w:rsidRDefault="00E82553" w:rsidP="00E82553">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  I confirm that all work apart from comments by others (e.g. mentor,</w:t>
      </w:r>
      <w:r w:rsidRPr="000E0D51">
        <w:rPr>
          <w:sz w:val="24"/>
          <w:szCs w:val="24"/>
        </w:rPr>
        <w:t xml:space="preserve"> individual</w:t>
      </w:r>
      <w:r>
        <w:rPr>
          <w:sz w:val="24"/>
          <w:szCs w:val="24"/>
        </w:rPr>
        <w:t>s in need of care and support and/or their</w:t>
      </w:r>
      <w:r>
        <w:rPr>
          <w:i/>
          <w:sz w:val="24"/>
          <w:szCs w:val="24"/>
        </w:rPr>
        <w:t xml:space="preserve"> </w:t>
      </w:r>
      <w:r>
        <w:rPr>
          <w:sz w:val="24"/>
          <w:szCs w:val="24"/>
        </w:rPr>
        <w:t xml:space="preserve">carers) is all my original work and has not been copied. I understand that plagiarism is taken very seriously by the University and the programme.   </w:t>
      </w:r>
    </w:p>
    <w:p w14:paraId="16DEA5BB" w14:textId="5C3E4335" w:rsidR="00E82553" w:rsidRPr="008B28E7" w:rsidRDefault="002C169B" w:rsidP="00E82553">
      <w:pPr>
        <w:pBdr>
          <w:top w:val="single" w:sz="6" w:space="1" w:color="auto"/>
          <w:left w:val="single" w:sz="6" w:space="1" w:color="auto"/>
          <w:bottom w:val="single" w:sz="6" w:space="1" w:color="auto"/>
          <w:right w:val="single" w:sz="6" w:space="1" w:color="auto"/>
        </w:pBdr>
        <w:jc w:val="both"/>
        <w:rPr>
          <w:sz w:val="24"/>
          <w:szCs w:val="24"/>
        </w:rPr>
      </w:pPr>
      <w:r w:rsidRPr="002C169B">
        <w:rPr>
          <w:noProof/>
        </w:rPr>
        <w:drawing>
          <wp:anchor distT="0" distB="0" distL="114300" distR="114300" simplePos="0" relativeHeight="251658240" behindDoc="0" locked="0" layoutInCell="1" allowOverlap="1" wp14:anchorId="5B39DB5F" wp14:editId="48AB56B9">
            <wp:simplePos x="0" y="0"/>
            <wp:positionH relativeFrom="column">
              <wp:posOffset>692150</wp:posOffset>
            </wp:positionH>
            <wp:positionV relativeFrom="paragraph">
              <wp:posOffset>68580</wp:posOffset>
            </wp:positionV>
            <wp:extent cx="1027430" cy="565150"/>
            <wp:effectExtent l="0" t="0" r="1270" b="6350"/>
            <wp:wrapSquare wrapText="bothSides"/>
            <wp:docPr id="335639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9283" t="26354" r="25403" b="8427"/>
                    <a:stretch>
                      <a:fillRect/>
                    </a:stretch>
                  </pic:blipFill>
                  <pic:spPr bwMode="auto">
                    <a:xfrm>
                      <a:off x="0" y="0"/>
                      <a:ext cx="1027430" cy="565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4858D7" w14:textId="08486458" w:rsidR="002C169B" w:rsidRPr="002C169B" w:rsidRDefault="00E82553" w:rsidP="002C169B">
      <w:pPr>
        <w:pBdr>
          <w:top w:val="single" w:sz="6" w:space="1" w:color="auto"/>
          <w:left w:val="single" w:sz="6" w:space="1" w:color="auto"/>
          <w:bottom w:val="single" w:sz="6" w:space="1" w:color="auto"/>
          <w:right w:val="single" w:sz="6" w:space="1" w:color="auto"/>
        </w:pBdr>
        <w:jc w:val="both"/>
      </w:pPr>
      <w:r>
        <w:rPr>
          <w:sz w:val="24"/>
          <w:szCs w:val="24"/>
        </w:rPr>
        <w:t xml:space="preserve">Signed:     </w:t>
      </w:r>
      <w:r w:rsidRPr="008B28E7">
        <w:rPr>
          <w:sz w:val="24"/>
          <w:szCs w:val="24"/>
        </w:rPr>
        <w:t>(Learner</w:t>
      </w:r>
      <w:r>
        <w:rPr>
          <w:sz w:val="24"/>
          <w:szCs w:val="24"/>
        </w:rPr>
        <w:t>)</w:t>
      </w:r>
      <w:r w:rsidR="002C169B" w:rsidRPr="002C169B">
        <w:rPr>
          <w:rFonts w:ascii="Times New Roman" w:hAnsi="Times New Roman" w:cs="Times New Roman"/>
          <w:color w:val="auto"/>
          <w:sz w:val="24"/>
          <w:szCs w:val="24"/>
        </w:rPr>
        <w:t xml:space="preserve"> </w:t>
      </w:r>
    </w:p>
    <w:p w14:paraId="7688C3A8" w14:textId="6A850BBE" w:rsidR="00E82553" w:rsidRDefault="00E82553" w:rsidP="00E82553">
      <w:pPr>
        <w:pBdr>
          <w:top w:val="single" w:sz="6" w:space="1" w:color="auto"/>
          <w:left w:val="single" w:sz="6" w:space="1" w:color="auto"/>
          <w:bottom w:val="single" w:sz="6" w:space="1" w:color="auto"/>
          <w:right w:val="single" w:sz="6" w:space="1" w:color="auto"/>
        </w:pBdr>
        <w:jc w:val="both"/>
        <w:rPr>
          <w:sz w:val="24"/>
          <w:szCs w:val="24"/>
        </w:rPr>
      </w:pPr>
    </w:p>
    <w:p w14:paraId="77C7043B" w14:textId="77777777" w:rsidR="00E82553" w:rsidRDefault="00E82553" w:rsidP="00E82553">
      <w:pPr>
        <w:pBdr>
          <w:top w:val="single" w:sz="6" w:space="1" w:color="auto"/>
          <w:left w:val="single" w:sz="6" w:space="1" w:color="auto"/>
          <w:bottom w:val="single" w:sz="6" w:space="1" w:color="auto"/>
          <w:right w:val="single" w:sz="6" w:space="1" w:color="auto"/>
        </w:pBdr>
        <w:jc w:val="both"/>
        <w:rPr>
          <w:sz w:val="24"/>
          <w:szCs w:val="24"/>
        </w:rPr>
      </w:pPr>
    </w:p>
    <w:p w14:paraId="28FA438C" w14:textId="5B559AF5" w:rsidR="00E82553" w:rsidRPr="008B28E7" w:rsidRDefault="00E82553" w:rsidP="00E82553">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2C169B">
        <w:rPr>
          <w:sz w:val="24"/>
          <w:szCs w:val="24"/>
        </w:rPr>
        <w:t>26/09/2026</w:t>
      </w:r>
    </w:p>
    <w:p w14:paraId="23FE0BEE" w14:textId="77777777" w:rsidR="00E82553" w:rsidRPr="008B28E7" w:rsidRDefault="00E82553" w:rsidP="00E82553">
      <w:pPr>
        <w:pBdr>
          <w:top w:val="single" w:sz="6" w:space="1" w:color="auto"/>
          <w:left w:val="single" w:sz="6" w:space="1" w:color="auto"/>
          <w:bottom w:val="single" w:sz="6" w:space="1" w:color="auto"/>
          <w:right w:val="single" w:sz="6" w:space="1" w:color="auto"/>
        </w:pBdr>
        <w:jc w:val="both"/>
        <w:rPr>
          <w:sz w:val="24"/>
          <w:szCs w:val="24"/>
        </w:rPr>
      </w:pPr>
    </w:p>
    <w:p w14:paraId="641C7A88" w14:textId="77777777" w:rsidR="00E82553" w:rsidRDefault="00E82553" w:rsidP="00E82553">
      <w:pPr>
        <w:ind w:right="180"/>
        <w:jc w:val="both"/>
        <w:rPr>
          <w:b/>
          <w:sz w:val="24"/>
          <w:szCs w:val="24"/>
        </w:rPr>
      </w:pPr>
    </w:p>
    <w:p w14:paraId="3395A1C7" w14:textId="77777777" w:rsidR="00E82553" w:rsidRDefault="00E82553" w:rsidP="00E82553">
      <w:pPr>
        <w:ind w:right="180"/>
        <w:jc w:val="both"/>
        <w:rPr>
          <w:b/>
          <w:sz w:val="24"/>
          <w:szCs w:val="24"/>
        </w:rPr>
      </w:pPr>
    </w:p>
    <w:p w14:paraId="422C0820" w14:textId="77777777" w:rsidR="00C02D69" w:rsidRDefault="00C02D69" w:rsidP="00E82553">
      <w:pPr>
        <w:ind w:right="180"/>
        <w:jc w:val="both"/>
        <w:rPr>
          <w:b/>
          <w:sz w:val="24"/>
          <w:szCs w:val="24"/>
        </w:rPr>
      </w:pPr>
    </w:p>
    <w:p w14:paraId="7E3D975D" w14:textId="77777777" w:rsidR="00C02D69" w:rsidRDefault="00C02D69" w:rsidP="00E82553">
      <w:pPr>
        <w:ind w:right="180"/>
        <w:jc w:val="both"/>
        <w:rPr>
          <w:b/>
          <w:sz w:val="24"/>
          <w:szCs w:val="24"/>
        </w:rPr>
      </w:pPr>
    </w:p>
    <w:p w14:paraId="32B6A462" w14:textId="77777777" w:rsidR="00C02D69" w:rsidRDefault="00C02D69" w:rsidP="00E82553">
      <w:pPr>
        <w:ind w:right="180"/>
        <w:jc w:val="both"/>
        <w:rPr>
          <w:b/>
          <w:sz w:val="24"/>
          <w:szCs w:val="24"/>
        </w:rPr>
      </w:pPr>
    </w:p>
    <w:p w14:paraId="0D87F9E4" w14:textId="77777777" w:rsidR="00C02D69" w:rsidRDefault="00C02D69" w:rsidP="00E82553">
      <w:pPr>
        <w:ind w:right="180"/>
        <w:jc w:val="both"/>
        <w:rPr>
          <w:b/>
          <w:sz w:val="24"/>
          <w:szCs w:val="24"/>
        </w:rPr>
      </w:pPr>
    </w:p>
    <w:p w14:paraId="3C0EED76" w14:textId="77777777" w:rsidR="00C02D69" w:rsidRDefault="00C02D69" w:rsidP="00E82553">
      <w:pPr>
        <w:ind w:right="180"/>
        <w:jc w:val="both"/>
        <w:rPr>
          <w:b/>
          <w:sz w:val="24"/>
          <w:szCs w:val="24"/>
        </w:rPr>
      </w:pPr>
    </w:p>
    <w:p w14:paraId="7DBE874F" w14:textId="77777777" w:rsidR="00C02D69" w:rsidRDefault="00C02D69" w:rsidP="00E82553">
      <w:pPr>
        <w:ind w:right="180"/>
        <w:jc w:val="both"/>
        <w:rPr>
          <w:b/>
          <w:sz w:val="24"/>
          <w:szCs w:val="24"/>
        </w:rPr>
      </w:pPr>
    </w:p>
    <w:p w14:paraId="40B2074A" w14:textId="77777777" w:rsidR="00C02D69" w:rsidRDefault="00C02D69" w:rsidP="00E82553">
      <w:pPr>
        <w:ind w:right="180"/>
        <w:jc w:val="both"/>
        <w:rPr>
          <w:b/>
          <w:sz w:val="24"/>
          <w:szCs w:val="24"/>
        </w:rPr>
      </w:pPr>
    </w:p>
    <w:p w14:paraId="7208F56C" w14:textId="77777777" w:rsidR="00C02D69" w:rsidRDefault="00C02D69" w:rsidP="00E82553">
      <w:pPr>
        <w:ind w:right="180"/>
        <w:jc w:val="both"/>
        <w:rPr>
          <w:b/>
          <w:sz w:val="24"/>
          <w:szCs w:val="24"/>
        </w:rPr>
      </w:pPr>
    </w:p>
    <w:p w14:paraId="39DA7306" w14:textId="77777777" w:rsidR="00C02D69" w:rsidRDefault="00C02D69" w:rsidP="00E82553">
      <w:pPr>
        <w:ind w:right="180"/>
        <w:jc w:val="both"/>
        <w:rPr>
          <w:b/>
          <w:sz w:val="24"/>
          <w:szCs w:val="24"/>
        </w:rPr>
      </w:pPr>
    </w:p>
    <w:p w14:paraId="7B08B033" w14:textId="77777777" w:rsidR="00C02D69" w:rsidRDefault="00C02D69" w:rsidP="00E82553">
      <w:pPr>
        <w:ind w:right="180"/>
        <w:jc w:val="both"/>
        <w:rPr>
          <w:b/>
          <w:sz w:val="24"/>
          <w:szCs w:val="24"/>
        </w:rPr>
      </w:pPr>
    </w:p>
    <w:p w14:paraId="548389F6" w14:textId="77777777" w:rsidR="00C02D69" w:rsidRPr="008B28E7" w:rsidRDefault="00C02D69" w:rsidP="00E82553">
      <w:pPr>
        <w:ind w:right="180"/>
        <w:jc w:val="both"/>
        <w:rPr>
          <w:b/>
          <w:sz w:val="24"/>
          <w:szCs w:val="24"/>
        </w:rPr>
      </w:pPr>
    </w:p>
    <w:p w14:paraId="0E6C1820" w14:textId="77777777" w:rsidR="00E82553" w:rsidRDefault="00E82553" w:rsidP="00E82553">
      <w:pPr>
        <w:pBdr>
          <w:top w:val="single" w:sz="6" w:space="1" w:color="auto"/>
          <w:left w:val="single" w:sz="6" w:space="1" w:color="auto"/>
          <w:bottom w:val="single" w:sz="6" w:space="1" w:color="auto"/>
          <w:right w:val="single" w:sz="6" w:space="1" w:color="auto"/>
        </w:pBdr>
        <w:jc w:val="both"/>
        <w:rPr>
          <w:b/>
          <w:sz w:val="24"/>
          <w:szCs w:val="24"/>
        </w:rPr>
      </w:pPr>
    </w:p>
    <w:p w14:paraId="63E64C61" w14:textId="77777777" w:rsidR="00E82553" w:rsidRPr="008B28E7" w:rsidRDefault="00E82553" w:rsidP="00E8255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Pr>
          <w:b/>
          <w:sz w:val="24"/>
          <w:szCs w:val="24"/>
        </w:rPr>
        <w:t>and/</w:t>
      </w:r>
      <w:r w:rsidRPr="002A0E51">
        <w:rPr>
          <w:b/>
          <w:sz w:val="24"/>
          <w:szCs w:val="24"/>
        </w:rPr>
        <w:t xml:space="preserve">or </w:t>
      </w:r>
      <w:r>
        <w:rPr>
          <w:b/>
          <w:sz w:val="24"/>
          <w:szCs w:val="24"/>
        </w:rPr>
        <w:t>carers</w:t>
      </w:r>
      <w:r w:rsidRPr="008B28E7">
        <w:rPr>
          <w:b/>
          <w:sz w:val="24"/>
          <w:szCs w:val="24"/>
        </w:rPr>
        <w:t xml:space="preserve"> (</w:t>
      </w:r>
      <w:r>
        <w:rPr>
          <w:b/>
          <w:sz w:val="24"/>
          <w:szCs w:val="24"/>
        </w:rPr>
        <w:t>Task 2)</w:t>
      </w:r>
      <w:r w:rsidRPr="008B28E7">
        <w:rPr>
          <w:b/>
          <w:sz w:val="24"/>
          <w:szCs w:val="24"/>
        </w:rPr>
        <w:t xml:space="preserve"> - to be completed by the Observer</w:t>
      </w:r>
      <w:r>
        <w:rPr>
          <w:b/>
          <w:sz w:val="24"/>
          <w:szCs w:val="24"/>
        </w:rPr>
        <w:t>.</w:t>
      </w:r>
    </w:p>
    <w:p w14:paraId="150D0D64" w14:textId="77777777" w:rsidR="00E82553" w:rsidRDefault="00E82553" w:rsidP="00E82553">
      <w:pPr>
        <w:pBdr>
          <w:top w:val="single" w:sz="6" w:space="1" w:color="auto"/>
          <w:left w:val="single" w:sz="6" w:space="1" w:color="auto"/>
          <w:bottom w:val="single" w:sz="6" w:space="1" w:color="auto"/>
          <w:right w:val="single" w:sz="6" w:space="1" w:color="auto"/>
        </w:pBdr>
        <w:jc w:val="both"/>
        <w:rPr>
          <w:sz w:val="24"/>
          <w:szCs w:val="24"/>
        </w:rPr>
      </w:pPr>
    </w:p>
    <w:p w14:paraId="30C77B3D" w14:textId="77777777" w:rsidR="00E82553" w:rsidRDefault="00E82553" w:rsidP="00E82553">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Pr>
          <w:sz w:val="24"/>
          <w:szCs w:val="24"/>
        </w:rPr>
        <w:t xml:space="preserve">above </w:t>
      </w:r>
      <w:r w:rsidRPr="008B28E7">
        <w:rPr>
          <w:sz w:val="24"/>
          <w:szCs w:val="24"/>
        </w:rPr>
        <w:t xml:space="preserve">from the </w:t>
      </w:r>
      <w:r w:rsidRPr="00467F66">
        <w:rPr>
          <w:color w:val="auto"/>
          <w:sz w:val="24"/>
          <w:szCs w:val="24"/>
        </w:rPr>
        <w:t>individual</w:t>
      </w:r>
      <w:r>
        <w:rPr>
          <w:sz w:val="24"/>
          <w:szCs w:val="24"/>
        </w:rPr>
        <w:t xml:space="preserve"> in need of care and support and/or their</w:t>
      </w:r>
      <w:r>
        <w:rPr>
          <w:i/>
          <w:sz w:val="24"/>
          <w:szCs w:val="24"/>
        </w:rPr>
        <w:t xml:space="preserve"> </w:t>
      </w:r>
      <w:r>
        <w:rPr>
          <w:sz w:val="24"/>
          <w:szCs w:val="24"/>
        </w:rPr>
        <w:t>carers</w:t>
      </w:r>
      <w:r w:rsidRPr="00467F66">
        <w:rPr>
          <w:color w:val="auto"/>
          <w:sz w:val="24"/>
          <w:szCs w:val="24"/>
        </w:rPr>
        <w:t xml:space="preserve"> </w:t>
      </w:r>
      <w:r w:rsidRPr="008B28E7">
        <w:rPr>
          <w:sz w:val="24"/>
          <w:szCs w:val="24"/>
        </w:rPr>
        <w:t>are about the same piece of practice that I observed on the date given.</w:t>
      </w:r>
    </w:p>
    <w:p w14:paraId="6FCF98B1" w14:textId="77777777" w:rsidR="00E82553" w:rsidRDefault="00E82553" w:rsidP="00E82553">
      <w:pPr>
        <w:pBdr>
          <w:top w:val="single" w:sz="6" w:space="1" w:color="auto"/>
          <w:left w:val="single" w:sz="6" w:space="1" w:color="auto"/>
          <w:bottom w:val="single" w:sz="6" w:space="1" w:color="auto"/>
          <w:right w:val="single" w:sz="6" w:space="1" w:color="auto"/>
        </w:pBdr>
        <w:jc w:val="both"/>
        <w:rPr>
          <w:sz w:val="24"/>
          <w:szCs w:val="24"/>
        </w:rPr>
      </w:pPr>
    </w:p>
    <w:p w14:paraId="0A21ADB9" w14:textId="6187ADF1" w:rsidR="00E82553" w:rsidRPr="008B28E7" w:rsidRDefault="004C311C" w:rsidP="00E82553">
      <w:pPr>
        <w:pBdr>
          <w:top w:val="single" w:sz="6" w:space="1" w:color="auto"/>
          <w:left w:val="single" w:sz="6" w:space="1" w:color="auto"/>
          <w:bottom w:val="single" w:sz="6" w:space="1" w:color="auto"/>
          <w:right w:val="single" w:sz="6" w:space="1" w:color="auto"/>
        </w:pBdr>
        <w:jc w:val="both"/>
        <w:rPr>
          <w:sz w:val="24"/>
          <w:szCs w:val="24"/>
        </w:rPr>
      </w:pPr>
      <w:r w:rsidRPr="004C311C">
        <w:rPr>
          <w:sz w:val="24"/>
          <w:szCs w:val="24"/>
        </w:rPr>
        <w:drawing>
          <wp:anchor distT="0" distB="0" distL="114300" distR="114300" simplePos="0" relativeHeight="251659264" behindDoc="0" locked="0" layoutInCell="1" allowOverlap="1" wp14:anchorId="08A3256E" wp14:editId="3EE02849">
            <wp:simplePos x="0" y="0"/>
            <wp:positionH relativeFrom="margin">
              <wp:posOffset>720627</wp:posOffset>
            </wp:positionH>
            <wp:positionV relativeFrom="paragraph">
              <wp:posOffset>88656</wp:posOffset>
            </wp:positionV>
            <wp:extent cx="1539240" cy="288290"/>
            <wp:effectExtent l="0" t="0" r="3810" b="0"/>
            <wp:wrapSquare wrapText="bothSides"/>
            <wp:docPr id="630909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909454" name=""/>
                    <pic:cNvPicPr/>
                  </pic:nvPicPr>
                  <pic:blipFill rotWithShape="1">
                    <a:blip r:embed="rId11" cstate="print">
                      <a:extLst>
                        <a:ext uri="{28A0092B-C50C-407E-A947-70E740481C1C}">
                          <a14:useLocalDpi xmlns:a14="http://schemas.microsoft.com/office/drawing/2010/main" val="0"/>
                        </a:ext>
                      </a:extLst>
                    </a:blip>
                    <a:srcRect l="9879" t="-5789" b="26638"/>
                    <a:stretch>
                      <a:fillRect/>
                    </a:stretch>
                  </pic:blipFill>
                  <pic:spPr bwMode="auto">
                    <a:xfrm>
                      <a:off x="0" y="0"/>
                      <a:ext cx="1539240" cy="288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124994" w14:textId="5190E64E" w:rsidR="00E82553" w:rsidRDefault="00E82553" w:rsidP="00E82553">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Pr>
          <w:sz w:val="24"/>
          <w:szCs w:val="24"/>
        </w:rPr>
        <w:t xml:space="preserve">    </w:t>
      </w:r>
      <w:r w:rsidRPr="008B28E7">
        <w:rPr>
          <w:sz w:val="24"/>
          <w:szCs w:val="24"/>
        </w:rPr>
        <w:t xml:space="preserve"> </w:t>
      </w:r>
      <w:r>
        <w:rPr>
          <w:sz w:val="24"/>
          <w:szCs w:val="24"/>
        </w:rPr>
        <w:t xml:space="preserve">_ _ _ _ _ _ </w:t>
      </w:r>
      <w:r w:rsidRPr="008B28E7">
        <w:rPr>
          <w:sz w:val="24"/>
          <w:szCs w:val="24"/>
        </w:rPr>
        <w:t>(</w:t>
      </w:r>
      <w:r>
        <w:rPr>
          <w:sz w:val="24"/>
          <w:szCs w:val="24"/>
        </w:rPr>
        <w:t>Observer</w:t>
      </w:r>
      <w:r w:rsidRPr="008B28E7">
        <w:rPr>
          <w:sz w:val="24"/>
          <w:szCs w:val="24"/>
        </w:rPr>
        <w:t>)</w:t>
      </w:r>
    </w:p>
    <w:p w14:paraId="5D9D9585" w14:textId="77777777" w:rsidR="00E82553" w:rsidRDefault="00E82553" w:rsidP="00E82553">
      <w:pPr>
        <w:pBdr>
          <w:top w:val="single" w:sz="6" w:space="1" w:color="auto"/>
          <w:left w:val="single" w:sz="6" w:space="1" w:color="auto"/>
          <w:bottom w:val="single" w:sz="6" w:space="1" w:color="auto"/>
          <w:right w:val="single" w:sz="6" w:space="1" w:color="auto"/>
        </w:pBdr>
        <w:jc w:val="both"/>
        <w:rPr>
          <w:sz w:val="24"/>
          <w:szCs w:val="24"/>
        </w:rPr>
      </w:pPr>
    </w:p>
    <w:p w14:paraId="017DF898" w14:textId="0404B123" w:rsidR="00E82553" w:rsidRDefault="00E82553" w:rsidP="00E82553">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4C311C">
        <w:rPr>
          <w:sz w:val="24"/>
          <w:szCs w:val="24"/>
        </w:rPr>
        <w:t>13/03/2026</w:t>
      </w:r>
      <w:r>
        <w:rPr>
          <w:sz w:val="24"/>
          <w:szCs w:val="24"/>
        </w:rPr>
        <w:t xml:space="preserve">     </w:t>
      </w:r>
    </w:p>
    <w:p w14:paraId="58B69A90" w14:textId="77777777" w:rsidR="00E82553" w:rsidRPr="008B28E7" w:rsidRDefault="00E82553" w:rsidP="00E82553">
      <w:pPr>
        <w:pBdr>
          <w:top w:val="single" w:sz="6" w:space="1" w:color="auto"/>
          <w:left w:val="single" w:sz="6" w:space="1" w:color="auto"/>
          <w:bottom w:val="single" w:sz="6" w:space="1" w:color="auto"/>
          <w:right w:val="single" w:sz="6" w:space="1" w:color="auto"/>
        </w:pBdr>
        <w:jc w:val="both"/>
        <w:rPr>
          <w:sz w:val="24"/>
          <w:szCs w:val="24"/>
        </w:rPr>
      </w:pPr>
    </w:p>
    <w:p w14:paraId="70545AC1" w14:textId="77777777" w:rsidR="00E82553" w:rsidRDefault="00E82553" w:rsidP="00E82553">
      <w:pPr>
        <w:ind w:right="180"/>
        <w:jc w:val="both"/>
        <w:rPr>
          <w:b/>
          <w:sz w:val="24"/>
          <w:szCs w:val="24"/>
        </w:rPr>
      </w:pPr>
    </w:p>
    <w:p w14:paraId="6F2A9E9D" w14:textId="77777777" w:rsidR="00E82553" w:rsidRDefault="00E82553" w:rsidP="00E82553">
      <w:pPr>
        <w:ind w:right="180"/>
        <w:jc w:val="both"/>
        <w:rPr>
          <w:b/>
          <w:sz w:val="24"/>
          <w:szCs w:val="24"/>
        </w:rPr>
      </w:pPr>
    </w:p>
    <w:p w14:paraId="5113DAA8" w14:textId="77777777" w:rsidR="00E82553" w:rsidRDefault="00E82553" w:rsidP="00E82553">
      <w:pPr>
        <w:ind w:right="180"/>
        <w:jc w:val="both"/>
        <w:rPr>
          <w:b/>
          <w:sz w:val="24"/>
          <w:szCs w:val="24"/>
        </w:rPr>
      </w:pPr>
    </w:p>
    <w:tbl>
      <w:tblPr>
        <w:tblStyle w:val="TableGrid"/>
        <w:tblW w:w="0" w:type="auto"/>
        <w:tblLook w:val="04A0" w:firstRow="1" w:lastRow="0" w:firstColumn="1" w:lastColumn="0" w:noHBand="0" w:noVBand="1"/>
      </w:tblPr>
      <w:tblGrid>
        <w:gridCol w:w="10070"/>
      </w:tblGrid>
      <w:tr w:rsidR="00E82553" w14:paraId="2D0704BF" w14:textId="77777777" w:rsidTr="00C0341A">
        <w:tc>
          <w:tcPr>
            <w:tcW w:w="10070" w:type="dxa"/>
          </w:tcPr>
          <w:p w14:paraId="01B82EFC" w14:textId="77777777" w:rsidR="00E82553" w:rsidRPr="00D3203C" w:rsidRDefault="00E82553" w:rsidP="00C0341A">
            <w:pPr>
              <w:ind w:right="180"/>
              <w:jc w:val="both"/>
              <w:rPr>
                <w:b/>
                <w:sz w:val="24"/>
                <w:szCs w:val="24"/>
              </w:rPr>
            </w:pPr>
            <w:r w:rsidRPr="00D3203C">
              <w:rPr>
                <w:b/>
                <w:sz w:val="24"/>
                <w:szCs w:val="24"/>
              </w:rPr>
              <w:t xml:space="preserve">Mentors Report (to be completed by the mentor) </w:t>
            </w:r>
          </w:p>
          <w:p w14:paraId="11EF25C2" w14:textId="77777777" w:rsidR="00E82553" w:rsidRPr="00D3203C" w:rsidRDefault="00E82553" w:rsidP="00C0341A">
            <w:pPr>
              <w:ind w:right="180"/>
              <w:jc w:val="both"/>
              <w:rPr>
                <w:b/>
                <w:sz w:val="24"/>
                <w:szCs w:val="24"/>
              </w:rPr>
            </w:pPr>
          </w:p>
          <w:p w14:paraId="1E883D67" w14:textId="77777777" w:rsidR="00E82553" w:rsidRPr="00D3203C" w:rsidRDefault="00E82553" w:rsidP="00C0341A">
            <w:pPr>
              <w:ind w:right="180"/>
              <w:jc w:val="both"/>
              <w:rPr>
                <w:sz w:val="24"/>
                <w:szCs w:val="24"/>
              </w:rPr>
            </w:pPr>
            <w:r w:rsidRPr="00D3203C">
              <w:rPr>
                <w:sz w:val="24"/>
                <w:szCs w:val="24"/>
              </w:rPr>
              <w:t>I can confirm that I am a registered social worker and that in my role as mentor I have provided a written report of the learner’s progress over the duration of the programme.</w:t>
            </w:r>
          </w:p>
          <w:p w14:paraId="6BA84C31" w14:textId="77777777" w:rsidR="00E82553" w:rsidRPr="00D3203C" w:rsidRDefault="00E82553" w:rsidP="00C0341A">
            <w:pPr>
              <w:ind w:right="180"/>
              <w:jc w:val="both"/>
              <w:rPr>
                <w:sz w:val="24"/>
                <w:szCs w:val="24"/>
              </w:rPr>
            </w:pPr>
          </w:p>
          <w:p w14:paraId="327FE159" w14:textId="5A7E1657" w:rsidR="00E82553" w:rsidRPr="00D3203C" w:rsidRDefault="00E82553" w:rsidP="00C0341A">
            <w:pPr>
              <w:ind w:right="180"/>
              <w:jc w:val="both"/>
              <w:rPr>
                <w:sz w:val="24"/>
                <w:szCs w:val="24"/>
              </w:rPr>
            </w:pPr>
            <w:r w:rsidRPr="00D3203C">
              <w:rPr>
                <w:sz w:val="24"/>
                <w:szCs w:val="24"/>
              </w:rPr>
              <w:t>Signed__________________</w:t>
            </w:r>
            <w:r w:rsidR="00A02323">
              <w:rPr>
                <w:noProof/>
                <w:lang w:val="cy-GB" w:eastAsia="cy-GB"/>
              </w:rPr>
              <w:drawing>
                <wp:inline distT="0" distB="0" distL="0" distR="0" wp14:anchorId="322BE7BD" wp14:editId="58F65D6D">
                  <wp:extent cx="1211947" cy="393700"/>
                  <wp:effectExtent l="0" t="0" r="7620" b="6350"/>
                  <wp:docPr id="1" name="Llu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0276" cy="396406"/>
                          </a:xfrm>
                          <a:prstGeom prst="rect">
                            <a:avLst/>
                          </a:prstGeom>
                          <a:noFill/>
                        </pic:spPr>
                      </pic:pic>
                    </a:graphicData>
                  </a:graphic>
                </wp:inline>
              </w:drawing>
            </w:r>
            <w:r w:rsidRPr="00D3203C">
              <w:rPr>
                <w:sz w:val="24"/>
                <w:szCs w:val="24"/>
              </w:rPr>
              <w:t>______ (Mentor)</w:t>
            </w:r>
          </w:p>
          <w:p w14:paraId="6EF4DC62" w14:textId="77777777" w:rsidR="00E82553" w:rsidRPr="00D3203C" w:rsidRDefault="00E82553" w:rsidP="00C0341A">
            <w:pPr>
              <w:ind w:right="180"/>
              <w:jc w:val="both"/>
              <w:rPr>
                <w:sz w:val="24"/>
                <w:szCs w:val="24"/>
              </w:rPr>
            </w:pPr>
          </w:p>
          <w:p w14:paraId="42B79FA0" w14:textId="0B12210D" w:rsidR="00E82553" w:rsidRPr="00D3203C" w:rsidRDefault="00E82553" w:rsidP="00C0341A">
            <w:pPr>
              <w:ind w:right="180"/>
              <w:jc w:val="both"/>
              <w:rPr>
                <w:sz w:val="24"/>
                <w:szCs w:val="24"/>
              </w:rPr>
            </w:pPr>
            <w:r w:rsidRPr="00D3203C">
              <w:rPr>
                <w:sz w:val="24"/>
                <w:szCs w:val="24"/>
              </w:rPr>
              <w:t>Date ________________</w:t>
            </w:r>
            <w:r w:rsidR="00A02323">
              <w:rPr>
                <w:sz w:val="24"/>
                <w:szCs w:val="24"/>
              </w:rPr>
              <w:t>25/09/26</w:t>
            </w:r>
            <w:r w:rsidRPr="00D3203C">
              <w:rPr>
                <w:sz w:val="24"/>
                <w:szCs w:val="24"/>
              </w:rPr>
              <w:t>___</w:t>
            </w:r>
          </w:p>
          <w:p w14:paraId="19739911" w14:textId="77777777" w:rsidR="00E82553" w:rsidRPr="001E2EB6" w:rsidRDefault="00E82553" w:rsidP="00C0341A">
            <w:pPr>
              <w:ind w:right="180"/>
              <w:jc w:val="both"/>
              <w:rPr>
                <w:sz w:val="24"/>
                <w:szCs w:val="24"/>
                <w:highlight w:val="magenta"/>
              </w:rPr>
            </w:pPr>
          </w:p>
          <w:p w14:paraId="02C3CFC9" w14:textId="77777777" w:rsidR="00E82553" w:rsidRPr="00706BB5" w:rsidRDefault="00E82553" w:rsidP="00C0341A">
            <w:pPr>
              <w:keepNext/>
              <w:jc w:val="center"/>
              <w:rPr>
                <w:b/>
                <w:sz w:val="24"/>
                <w:szCs w:val="24"/>
                <w:highlight w:val="magenta"/>
              </w:rPr>
            </w:pPr>
          </w:p>
        </w:tc>
      </w:tr>
    </w:tbl>
    <w:p w14:paraId="014DEC1C" w14:textId="77777777" w:rsidR="00E82553" w:rsidRDefault="00E82553" w:rsidP="00E82553">
      <w:pPr>
        <w:ind w:right="180"/>
        <w:jc w:val="both"/>
        <w:rPr>
          <w:b/>
          <w:sz w:val="24"/>
          <w:szCs w:val="24"/>
        </w:rPr>
      </w:pPr>
    </w:p>
    <w:p w14:paraId="256794B0" w14:textId="77777777" w:rsidR="00E82553" w:rsidRPr="008B28E7" w:rsidRDefault="00E82553" w:rsidP="00E82553">
      <w:pPr>
        <w:ind w:right="180"/>
        <w:jc w:val="both"/>
        <w:rPr>
          <w:b/>
          <w:sz w:val="24"/>
          <w:szCs w:val="24"/>
        </w:rPr>
      </w:pPr>
    </w:p>
    <w:p w14:paraId="11BFE55B" w14:textId="77777777" w:rsidR="00E82553" w:rsidRDefault="00E82553" w:rsidP="00E82553">
      <w:pPr>
        <w:ind w:right="180"/>
        <w:jc w:val="both"/>
        <w:rPr>
          <w:b/>
          <w:bCs/>
          <w:sz w:val="24"/>
          <w:szCs w:val="24"/>
        </w:rPr>
      </w:pPr>
    </w:p>
    <w:p w14:paraId="09CE82A1" w14:textId="77777777" w:rsidR="00E82553" w:rsidRPr="00706BB5" w:rsidRDefault="00E82553" w:rsidP="00E82553">
      <w:pPr>
        <w:ind w:right="180"/>
        <w:jc w:val="both"/>
        <w:rPr>
          <w:b/>
          <w:bCs/>
          <w:sz w:val="24"/>
          <w:szCs w:val="24"/>
        </w:rPr>
      </w:pPr>
      <w:r w:rsidRPr="00F15354">
        <w:rPr>
          <w:b/>
          <w:bCs/>
          <w:sz w:val="24"/>
          <w:szCs w:val="24"/>
        </w:rPr>
        <w:t xml:space="preserve"> Line manager verification.</w:t>
      </w:r>
    </w:p>
    <w:p w14:paraId="52761CE9" w14:textId="77777777" w:rsidR="00E82553" w:rsidRPr="00C57D24" w:rsidRDefault="00E82553" w:rsidP="00E82553">
      <w:pPr>
        <w:keepNext/>
        <w:spacing w:before="240" w:after="60"/>
        <w:jc w:val="both"/>
        <w:rPr>
          <w:color w:val="auto"/>
          <w:sz w:val="24"/>
          <w:szCs w:val="24"/>
        </w:rPr>
      </w:pPr>
      <w:r w:rsidRPr="008B28E7">
        <w:rPr>
          <w:i/>
          <w:sz w:val="24"/>
          <w:szCs w:val="24"/>
        </w:rPr>
        <w:t xml:space="preserve">Guidance: This section </w:t>
      </w:r>
      <w:r>
        <w:rPr>
          <w:i/>
          <w:sz w:val="24"/>
          <w:szCs w:val="24"/>
        </w:rPr>
        <w:t xml:space="preserve">must </w:t>
      </w:r>
      <w:r w:rsidRPr="008B28E7">
        <w:rPr>
          <w:i/>
          <w:sz w:val="24"/>
          <w:szCs w:val="24"/>
        </w:rPr>
        <w:t xml:space="preserve">be completed and signed by </w:t>
      </w:r>
      <w:r w:rsidRPr="00C57D24">
        <w:rPr>
          <w:color w:val="auto"/>
          <w:sz w:val="24"/>
          <w:szCs w:val="24"/>
        </w:rPr>
        <w:t xml:space="preserve">the </w:t>
      </w:r>
      <w:r>
        <w:rPr>
          <w:color w:val="auto"/>
          <w:sz w:val="24"/>
          <w:szCs w:val="24"/>
        </w:rPr>
        <w:t xml:space="preserve">learner’s </w:t>
      </w:r>
      <w:r w:rsidRPr="00C57D24">
        <w:rPr>
          <w:color w:val="auto"/>
          <w:sz w:val="24"/>
          <w:szCs w:val="24"/>
        </w:rPr>
        <w:t xml:space="preserve">line manager </w:t>
      </w:r>
      <w:r>
        <w:rPr>
          <w:color w:val="auto"/>
          <w:sz w:val="24"/>
          <w:szCs w:val="24"/>
        </w:rPr>
        <w:t>and/</w:t>
      </w:r>
      <w:r w:rsidRPr="00C57D24">
        <w:rPr>
          <w:color w:val="auto"/>
          <w:sz w:val="24"/>
          <w:szCs w:val="24"/>
        </w:rPr>
        <w:t>or senior practitioner</w:t>
      </w:r>
      <w:r>
        <w:rPr>
          <w:color w:val="auto"/>
          <w:sz w:val="24"/>
          <w:szCs w:val="24"/>
        </w:rPr>
        <w:t xml:space="preserve">. </w:t>
      </w:r>
      <w:r w:rsidRPr="00E3288D">
        <w:rPr>
          <w:color w:val="auto"/>
          <w:sz w:val="24"/>
          <w:szCs w:val="24"/>
        </w:rPr>
        <w:t>Where the line manager is not a registered social worker</w:t>
      </w:r>
      <w:r>
        <w:rPr>
          <w:color w:val="auto"/>
          <w:sz w:val="24"/>
          <w:szCs w:val="24"/>
        </w:rPr>
        <w:t>,</w:t>
      </w:r>
      <w:r w:rsidRPr="00E3288D">
        <w:rPr>
          <w:color w:val="auto"/>
          <w:sz w:val="24"/>
          <w:szCs w:val="24"/>
        </w:rPr>
        <w:t xml:space="preserve"> verification must also be provided by a social work practitioner in a senior position (this could be the mentor) who is familiar with the learner</w:t>
      </w:r>
      <w:r>
        <w:rPr>
          <w:color w:val="auto"/>
          <w:sz w:val="24"/>
          <w:szCs w:val="24"/>
        </w:rPr>
        <w:t>’</w:t>
      </w:r>
      <w:r w:rsidRPr="00E3288D">
        <w:rPr>
          <w:color w:val="auto"/>
          <w:sz w:val="24"/>
          <w:szCs w:val="24"/>
        </w:rPr>
        <w:t>s work and can verify that the learner has been involved with the safeguarding case evidenced in Task 3 of the portfolio and that the learner has met all the required criteria listed below</w:t>
      </w:r>
      <w:r>
        <w:rPr>
          <w:color w:val="auto"/>
          <w:sz w:val="24"/>
          <w:szCs w:val="24"/>
        </w:rPr>
        <w:t>.</w:t>
      </w:r>
      <w:r w:rsidRPr="00C57D24">
        <w:rPr>
          <w:color w:val="auto"/>
          <w:sz w:val="24"/>
          <w:szCs w:val="24"/>
        </w:rPr>
        <w:t xml:space="preserve">  </w:t>
      </w:r>
    </w:p>
    <w:p w14:paraId="1840049B" w14:textId="77777777" w:rsidR="00E82553" w:rsidRPr="008B28E7" w:rsidRDefault="00E82553" w:rsidP="00E82553">
      <w:pPr>
        <w:overflowPunct/>
        <w:autoSpaceDE/>
        <w:autoSpaceDN/>
        <w:adjustRightInd/>
        <w:jc w:val="both"/>
        <w:textAlignment w:val="auto"/>
        <w:rPr>
          <w:color w:val="auto"/>
          <w:sz w:val="24"/>
          <w:szCs w:val="24"/>
        </w:rPr>
      </w:pPr>
    </w:p>
    <w:p w14:paraId="6AFD63F4" w14:textId="77777777" w:rsidR="00E82553" w:rsidRPr="008B28E7" w:rsidRDefault="00E82553" w:rsidP="00E82553">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Pr>
          <w:color w:val="auto"/>
          <w:sz w:val="24"/>
          <w:szCs w:val="24"/>
        </w:rPr>
        <w:t xml:space="preserve">sufficient evidence of </w:t>
      </w:r>
      <w:r w:rsidRPr="008B28E7">
        <w:rPr>
          <w:color w:val="auto"/>
          <w:sz w:val="24"/>
          <w:szCs w:val="24"/>
        </w:rPr>
        <w:t xml:space="preserve">the learner’s work during the period </w:t>
      </w:r>
      <w:r>
        <w:rPr>
          <w:color w:val="auto"/>
          <w:sz w:val="24"/>
          <w:szCs w:val="24"/>
        </w:rPr>
        <w:t>they have been undertaking the C</w:t>
      </w:r>
      <w:r w:rsidRPr="008B28E7">
        <w:rPr>
          <w:color w:val="auto"/>
          <w:sz w:val="24"/>
          <w:szCs w:val="24"/>
        </w:rPr>
        <w:t>onsolidati</w:t>
      </w:r>
      <w:r>
        <w:rPr>
          <w:color w:val="auto"/>
          <w:sz w:val="24"/>
          <w:szCs w:val="24"/>
        </w:rPr>
        <w:t xml:space="preserve">on programme. If necessary, please consult with other managers who the learner has worked with. In signing this section, </w:t>
      </w:r>
      <w:r w:rsidRPr="008B28E7">
        <w:rPr>
          <w:color w:val="auto"/>
          <w:sz w:val="24"/>
          <w:szCs w:val="24"/>
        </w:rPr>
        <w:t xml:space="preserve">you </w:t>
      </w:r>
      <w:r>
        <w:rPr>
          <w:color w:val="auto"/>
          <w:sz w:val="24"/>
          <w:szCs w:val="24"/>
        </w:rPr>
        <w:t xml:space="preserve">are confirming that you </w:t>
      </w:r>
      <w:r w:rsidRPr="008B28E7">
        <w:rPr>
          <w:color w:val="auto"/>
          <w:sz w:val="24"/>
          <w:szCs w:val="24"/>
        </w:rPr>
        <w:t>are content with the:</w:t>
      </w:r>
    </w:p>
    <w:p w14:paraId="15F089F2" w14:textId="77777777" w:rsidR="00E82553" w:rsidRPr="008B28E7" w:rsidRDefault="00E82553" w:rsidP="00E82553">
      <w:pPr>
        <w:overflowPunct/>
        <w:autoSpaceDE/>
        <w:autoSpaceDN/>
        <w:adjustRightInd/>
        <w:jc w:val="both"/>
        <w:textAlignment w:val="auto"/>
        <w:rPr>
          <w:color w:val="auto"/>
          <w:sz w:val="24"/>
          <w:szCs w:val="24"/>
        </w:rPr>
      </w:pPr>
    </w:p>
    <w:p w14:paraId="47E8B798" w14:textId="77777777" w:rsidR="00E82553" w:rsidRPr="008B28E7" w:rsidRDefault="00E82553" w:rsidP="00E82553">
      <w:pPr>
        <w:numPr>
          <w:ilvl w:val="0"/>
          <w:numId w:val="1"/>
        </w:numPr>
        <w:overflowPunct/>
        <w:autoSpaceDE/>
        <w:autoSpaceDN/>
        <w:adjustRightInd/>
        <w:jc w:val="both"/>
        <w:textAlignment w:val="auto"/>
        <w:rPr>
          <w:color w:val="auto"/>
          <w:sz w:val="24"/>
          <w:szCs w:val="24"/>
        </w:rPr>
      </w:pPr>
      <w:r w:rsidRPr="008B28E7">
        <w:rPr>
          <w:color w:val="auto"/>
          <w:sz w:val="24"/>
          <w:szCs w:val="24"/>
        </w:rPr>
        <w:lastRenderedPageBreak/>
        <w:t>level of supervision and mentoring support received</w:t>
      </w:r>
      <w:r>
        <w:rPr>
          <w:color w:val="auto"/>
          <w:sz w:val="24"/>
          <w:szCs w:val="24"/>
        </w:rPr>
        <w:t xml:space="preserve"> by the learner;</w:t>
      </w:r>
    </w:p>
    <w:p w14:paraId="45D82247" w14:textId="77777777" w:rsidR="00E82553" w:rsidRPr="008B28E7" w:rsidRDefault="00E82553" w:rsidP="00E82553">
      <w:pPr>
        <w:numPr>
          <w:ilvl w:val="0"/>
          <w:numId w:val="1"/>
        </w:numPr>
        <w:overflowPunct/>
        <w:autoSpaceDE/>
        <w:autoSpaceDN/>
        <w:adjustRightInd/>
        <w:jc w:val="both"/>
        <w:textAlignment w:val="auto"/>
        <w:rPr>
          <w:color w:val="auto"/>
          <w:sz w:val="24"/>
          <w:szCs w:val="24"/>
        </w:rPr>
      </w:pPr>
      <w:r w:rsidRPr="008B28E7">
        <w:rPr>
          <w:color w:val="auto"/>
          <w:sz w:val="24"/>
          <w:szCs w:val="24"/>
        </w:rPr>
        <w:t>learning and development undertaken</w:t>
      </w:r>
      <w:r>
        <w:rPr>
          <w:color w:val="auto"/>
          <w:sz w:val="24"/>
          <w:szCs w:val="24"/>
        </w:rPr>
        <w:t>;</w:t>
      </w:r>
      <w:r w:rsidRPr="008B28E7">
        <w:rPr>
          <w:color w:val="auto"/>
          <w:sz w:val="24"/>
          <w:szCs w:val="24"/>
        </w:rPr>
        <w:t xml:space="preserve"> </w:t>
      </w:r>
    </w:p>
    <w:p w14:paraId="0FA7D264" w14:textId="77777777" w:rsidR="00E82553" w:rsidRPr="008B28E7" w:rsidRDefault="00E82553" w:rsidP="00E82553">
      <w:pPr>
        <w:numPr>
          <w:ilvl w:val="0"/>
          <w:numId w:val="1"/>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Pr>
          <w:color w:val="auto"/>
          <w:sz w:val="24"/>
          <w:szCs w:val="24"/>
        </w:rPr>
        <w:t>;</w:t>
      </w:r>
    </w:p>
    <w:p w14:paraId="343EFC94" w14:textId="77777777" w:rsidR="00E82553" w:rsidRPr="008B28E7" w:rsidRDefault="00E82553" w:rsidP="00E82553">
      <w:pPr>
        <w:numPr>
          <w:ilvl w:val="0"/>
          <w:numId w:val="1"/>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Pr>
          <w:color w:val="auto"/>
          <w:sz w:val="24"/>
          <w:szCs w:val="24"/>
        </w:rPr>
        <w:t>;</w:t>
      </w:r>
      <w:r w:rsidRPr="008B28E7">
        <w:rPr>
          <w:color w:val="auto"/>
          <w:sz w:val="24"/>
          <w:szCs w:val="24"/>
        </w:rPr>
        <w:t xml:space="preserve"> </w:t>
      </w:r>
    </w:p>
    <w:p w14:paraId="6F6C80B8" w14:textId="77777777" w:rsidR="00E82553" w:rsidRPr="008B28E7" w:rsidRDefault="00E82553" w:rsidP="00E82553">
      <w:pPr>
        <w:numPr>
          <w:ilvl w:val="0"/>
          <w:numId w:val="1"/>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Pr>
          <w:color w:val="auto"/>
          <w:sz w:val="24"/>
          <w:szCs w:val="24"/>
        </w:rPr>
        <w:t xml:space="preserve">Professional </w:t>
      </w:r>
      <w:r w:rsidRPr="008B28E7">
        <w:rPr>
          <w:color w:val="auto"/>
          <w:sz w:val="24"/>
          <w:szCs w:val="24"/>
        </w:rPr>
        <w:t>Practice and National Occupational Standards</w:t>
      </w:r>
      <w:r>
        <w:rPr>
          <w:color w:val="auto"/>
          <w:sz w:val="24"/>
          <w:szCs w:val="24"/>
        </w:rPr>
        <w:t>;</w:t>
      </w:r>
      <w:r w:rsidRPr="008B28E7">
        <w:rPr>
          <w:color w:val="auto"/>
          <w:sz w:val="24"/>
          <w:szCs w:val="24"/>
        </w:rPr>
        <w:t xml:space="preserve"> </w:t>
      </w:r>
    </w:p>
    <w:p w14:paraId="30931392" w14:textId="77777777" w:rsidR="00E82553" w:rsidRPr="008B28E7" w:rsidRDefault="00E82553" w:rsidP="00E82553">
      <w:pPr>
        <w:numPr>
          <w:ilvl w:val="0"/>
          <w:numId w:val="1"/>
        </w:numPr>
        <w:overflowPunct/>
        <w:autoSpaceDE/>
        <w:autoSpaceDN/>
        <w:adjustRightInd/>
        <w:jc w:val="both"/>
        <w:textAlignment w:val="auto"/>
        <w:rPr>
          <w:color w:val="auto"/>
          <w:sz w:val="24"/>
          <w:szCs w:val="24"/>
        </w:rPr>
      </w:pPr>
      <w:r w:rsidRPr="008B28E7">
        <w:rPr>
          <w:color w:val="auto"/>
          <w:sz w:val="24"/>
          <w:szCs w:val="24"/>
        </w:rPr>
        <w:t>core values of the learner</w:t>
      </w:r>
      <w:r>
        <w:rPr>
          <w:color w:val="auto"/>
          <w:sz w:val="24"/>
          <w:szCs w:val="24"/>
        </w:rPr>
        <w:t>;</w:t>
      </w:r>
      <w:r w:rsidRPr="008B28E7">
        <w:rPr>
          <w:color w:val="auto"/>
          <w:sz w:val="24"/>
          <w:szCs w:val="24"/>
        </w:rPr>
        <w:t xml:space="preserve"> </w:t>
      </w:r>
    </w:p>
    <w:p w14:paraId="1562A447" w14:textId="77777777" w:rsidR="00E82553" w:rsidRDefault="00E82553" w:rsidP="00E82553">
      <w:pPr>
        <w:numPr>
          <w:ilvl w:val="0"/>
          <w:numId w:val="6"/>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Pr>
          <w:color w:val="auto"/>
          <w:sz w:val="24"/>
          <w:szCs w:val="24"/>
        </w:rPr>
        <w:t>;</w:t>
      </w:r>
      <w:r w:rsidRPr="008B28E7">
        <w:rPr>
          <w:color w:val="auto"/>
          <w:sz w:val="24"/>
          <w:szCs w:val="24"/>
        </w:rPr>
        <w:t xml:space="preserve"> </w:t>
      </w:r>
    </w:p>
    <w:p w14:paraId="04450247" w14:textId="77777777" w:rsidR="00E82553" w:rsidRPr="001E2EB6" w:rsidRDefault="00E82553" w:rsidP="00E82553">
      <w:pPr>
        <w:numPr>
          <w:ilvl w:val="0"/>
          <w:numId w:val="1"/>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 recording skills;</w:t>
      </w:r>
    </w:p>
    <w:p w14:paraId="66750008" w14:textId="77777777" w:rsidR="00E82553" w:rsidRPr="003E54CF" w:rsidRDefault="00E82553" w:rsidP="00E82553">
      <w:pPr>
        <w:numPr>
          <w:ilvl w:val="0"/>
          <w:numId w:val="1"/>
        </w:numPr>
        <w:overflowPunct/>
        <w:autoSpaceDE/>
        <w:autoSpaceDN/>
        <w:adjustRightInd/>
        <w:jc w:val="both"/>
        <w:textAlignment w:val="auto"/>
        <w:rPr>
          <w:color w:val="auto"/>
          <w:sz w:val="24"/>
          <w:szCs w:val="24"/>
        </w:rPr>
      </w:pPr>
      <w:r w:rsidRPr="003E54CF">
        <w:rPr>
          <w:color w:val="auto"/>
          <w:sz w:val="24"/>
          <w:szCs w:val="24"/>
        </w:rPr>
        <w:t>Line manager to verify the learner has been involved with safeguarding.</w:t>
      </w:r>
    </w:p>
    <w:p w14:paraId="2A1160C4" w14:textId="75047FE4" w:rsidR="00E82553" w:rsidRPr="002C169B" w:rsidRDefault="00E82553" w:rsidP="00E82553">
      <w:pPr>
        <w:numPr>
          <w:ilvl w:val="0"/>
          <w:numId w:val="1"/>
        </w:numPr>
        <w:overflowPunct/>
        <w:autoSpaceDE/>
        <w:autoSpaceDN/>
        <w:adjustRightInd/>
        <w:jc w:val="both"/>
        <w:textAlignment w:val="auto"/>
        <w:rPr>
          <w:color w:val="auto"/>
          <w:sz w:val="24"/>
          <w:szCs w:val="24"/>
        </w:rPr>
      </w:pPr>
      <w:r w:rsidRPr="003E54CF">
        <w:rPr>
          <w:color w:val="auto"/>
          <w:sz w:val="24"/>
          <w:szCs w:val="24"/>
        </w:rPr>
        <w:t>Mentor’s report, and that it provides evidence of observations of Professional Practice that has been undertaken over the duration of the Graduate Certificate in the Consolidation of Social Work practice pathway (work-based practice which is equivalent to 7,000 words).</w:t>
      </w:r>
    </w:p>
    <w:p w14:paraId="77B9F992" w14:textId="77777777" w:rsidR="00E82553" w:rsidRDefault="00E82553" w:rsidP="00E82553">
      <w:pPr>
        <w:overflowPunct/>
        <w:autoSpaceDE/>
        <w:autoSpaceDN/>
        <w:adjustRightInd/>
        <w:jc w:val="both"/>
        <w:textAlignment w:val="auto"/>
        <w:rPr>
          <w:color w:val="auto"/>
          <w:sz w:val="24"/>
          <w:szCs w:val="24"/>
        </w:rPr>
      </w:pPr>
    </w:p>
    <w:p w14:paraId="34A842FC" w14:textId="77777777" w:rsidR="00E82553" w:rsidRDefault="00E82553" w:rsidP="00E82553">
      <w:pPr>
        <w:overflowPunct/>
        <w:autoSpaceDE/>
        <w:autoSpaceDN/>
        <w:adjustRightInd/>
        <w:jc w:val="both"/>
        <w:textAlignment w:val="auto"/>
        <w:rPr>
          <w:color w:val="auto"/>
          <w:sz w:val="24"/>
          <w:szCs w:val="24"/>
        </w:rPr>
      </w:pPr>
    </w:p>
    <w:p w14:paraId="361E9B95" w14:textId="77777777" w:rsidR="00E82553" w:rsidRDefault="00E82553" w:rsidP="00E82553">
      <w:pPr>
        <w:overflowPunct/>
        <w:autoSpaceDE/>
        <w:autoSpaceDN/>
        <w:adjustRightInd/>
        <w:jc w:val="both"/>
        <w:textAlignment w:val="auto"/>
        <w:rPr>
          <w:color w:val="auto"/>
          <w:sz w:val="24"/>
          <w:szCs w:val="24"/>
        </w:rPr>
      </w:pPr>
    </w:p>
    <w:p w14:paraId="4F437B65" w14:textId="77777777" w:rsidR="00E82553" w:rsidRPr="008B28E7" w:rsidRDefault="00E82553" w:rsidP="00E82553">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Pr="008B28E7">
        <w:rPr>
          <w:color w:val="auto"/>
          <w:sz w:val="24"/>
          <w:szCs w:val="24"/>
        </w:rPr>
        <w:t xml:space="preserve"> </w:t>
      </w:r>
    </w:p>
    <w:p w14:paraId="6AE1AA7B" w14:textId="77777777" w:rsidR="00E82553" w:rsidRPr="008B28E7" w:rsidRDefault="00E82553" w:rsidP="00E82553">
      <w:pPr>
        <w:overflowPunct/>
        <w:autoSpaceDE/>
        <w:autoSpaceDN/>
        <w:adjustRightInd/>
        <w:jc w:val="both"/>
        <w:textAlignment w:val="auto"/>
        <w:rPr>
          <w:color w:val="auto"/>
          <w:sz w:val="24"/>
          <w:szCs w:val="24"/>
        </w:rPr>
      </w:pPr>
    </w:p>
    <w:p w14:paraId="6E5613E3" w14:textId="77777777" w:rsidR="00E82553" w:rsidRPr="008B28E7" w:rsidRDefault="00E82553" w:rsidP="00E82553">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7745D82F" w14:textId="77777777" w:rsidR="00E82553" w:rsidRDefault="00E82553" w:rsidP="00E82553">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4D83727E" w14:textId="733432E7" w:rsidR="00E82553" w:rsidRPr="008B28E7" w:rsidRDefault="00E82553" w:rsidP="00E82553">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Pr>
          <w:caps/>
          <w:sz w:val="24"/>
          <w:szCs w:val="24"/>
        </w:rPr>
        <w:t>:             _</w:t>
      </w:r>
      <w:r w:rsidR="00366E7E">
        <w:rPr>
          <w:caps/>
          <w:sz w:val="24"/>
          <w:szCs w:val="24"/>
        </w:rPr>
        <w:t>Ffion Eleri Rhisiart</w:t>
      </w:r>
      <w:r>
        <w:rPr>
          <w:caps/>
          <w:sz w:val="24"/>
          <w:szCs w:val="24"/>
        </w:rPr>
        <w:t xml:space="preserve"> _ _ _ _ _ _ _ _ _ _ _ _ _ _ _ _ _ _ _ _ _ _ _ _ _</w:t>
      </w:r>
    </w:p>
    <w:p w14:paraId="46CC2982" w14:textId="7925FFC3" w:rsidR="00E82553" w:rsidRPr="008B28E7" w:rsidRDefault="00E82553" w:rsidP="00E82553">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Pr>
          <w:sz w:val="24"/>
          <w:szCs w:val="24"/>
        </w:rPr>
        <w:t xml:space="preserve">:  </w:t>
      </w:r>
      <w:r w:rsidRPr="00B577D3">
        <w:rPr>
          <w:sz w:val="24"/>
          <w:szCs w:val="24"/>
        </w:rPr>
        <w:t xml:space="preserve">_ _ _ _ </w:t>
      </w:r>
      <w:r w:rsidR="00B043C5" w:rsidRPr="00B043C5">
        <w:rPr>
          <w:rFonts w:ascii="Calibri" w:eastAsia="Calibri" w:hAnsi="Calibri" w:cs="Times New Roman"/>
          <w:noProof/>
          <w:color w:val="auto"/>
          <w:sz w:val="22"/>
          <w:szCs w:val="22"/>
          <w:lang w:val="cy-GB" w:eastAsia="cy-GB"/>
        </w:rPr>
        <w:drawing>
          <wp:inline distT="0" distB="0" distL="0" distR="0" wp14:anchorId="41D1CAF5" wp14:editId="46EF504A">
            <wp:extent cx="1181100" cy="383680"/>
            <wp:effectExtent l="0" t="0" r="0" b="0"/>
            <wp:docPr id="502336031" name="Llu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92186" cy="387281"/>
                    </a:xfrm>
                    <a:prstGeom prst="rect">
                      <a:avLst/>
                    </a:prstGeom>
                    <a:noFill/>
                  </pic:spPr>
                </pic:pic>
              </a:graphicData>
            </a:graphic>
          </wp:inline>
        </w:drawing>
      </w:r>
      <w:r w:rsidRPr="00B577D3">
        <w:rPr>
          <w:sz w:val="24"/>
          <w:szCs w:val="24"/>
        </w:rPr>
        <w:t>_ _ _ _ _ _ _ _ _ _ _ _ _</w:t>
      </w:r>
      <w:r>
        <w:rPr>
          <w:sz w:val="24"/>
          <w:szCs w:val="24"/>
        </w:rPr>
        <w:t xml:space="preserve"> _ </w:t>
      </w:r>
      <w:r w:rsidRPr="00B577D3">
        <w:rPr>
          <w:sz w:val="24"/>
          <w:szCs w:val="24"/>
        </w:rPr>
        <w:t xml:space="preserve"> _ _ _ _ _ _ _ _</w:t>
      </w:r>
    </w:p>
    <w:p w14:paraId="216142FC" w14:textId="150AAE0E" w:rsidR="00E82553" w:rsidRPr="008B28E7" w:rsidRDefault="00E82553" w:rsidP="00E8255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Pr="008B28E7">
        <w:rPr>
          <w:sz w:val="24"/>
          <w:szCs w:val="24"/>
        </w:rPr>
        <w:t xml:space="preserve"> </w:t>
      </w:r>
      <w:r>
        <w:rPr>
          <w:sz w:val="24"/>
          <w:szCs w:val="24"/>
        </w:rPr>
        <w:t xml:space="preserve">                                               </w:t>
      </w:r>
      <w:r w:rsidRPr="00B577D3">
        <w:rPr>
          <w:sz w:val="24"/>
          <w:szCs w:val="24"/>
        </w:rPr>
        <w:t>_ _ _ _ _ _</w:t>
      </w:r>
      <w:r w:rsidR="00B043C5">
        <w:rPr>
          <w:sz w:val="24"/>
          <w:szCs w:val="24"/>
        </w:rPr>
        <w:t>25/09/26</w:t>
      </w:r>
      <w:r w:rsidRPr="00B577D3">
        <w:rPr>
          <w:sz w:val="24"/>
          <w:szCs w:val="24"/>
        </w:rPr>
        <w:t xml:space="preserve"> _ _ _ _ _ _ _ _ _ _ _</w:t>
      </w:r>
    </w:p>
    <w:p w14:paraId="2B538076" w14:textId="77777777" w:rsidR="00E82553" w:rsidRPr="008B28E7" w:rsidRDefault="00E82553" w:rsidP="00E82553">
      <w:pPr>
        <w:overflowPunct/>
        <w:autoSpaceDE/>
        <w:autoSpaceDN/>
        <w:adjustRightInd/>
        <w:jc w:val="both"/>
        <w:textAlignment w:val="auto"/>
        <w:rPr>
          <w:color w:val="auto"/>
          <w:sz w:val="24"/>
          <w:szCs w:val="24"/>
          <w:lang w:val="en"/>
        </w:rPr>
      </w:pPr>
    </w:p>
    <w:p w14:paraId="3D73EA36" w14:textId="77777777" w:rsidR="00E82553" w:rsidRDefault="00E82553" w:rsidP="00E82553">
      <w:pPr>
        <w:overflowPunct/>
        <w:autoSpaceDE/>
        <w:autoSpaceDN/>
        <w:adjustRightInd/>
        <w:jc w:val="both"/>
        <w:textAlignment w:val="auto"/>
        <w:rPr>
          <w:color w:val="auto"/>
          <w:sz w:val="24"/>
          <w:szCs w:val="24"/>
          <w:lang w:val="en"/>
        </w:rPr>
      </w:pPr>
    </w:p>
    <w:p w14:paraId="09526396" w14:textId="77777777" w:rsidR="00B13575" w:rsidRDefault="00B13575" w:rsidP="00E82553">
      <w:pPr>
        <w:overflowPunct/>
        <w:autoSpaceDE/>
        <w:autoSpaceDN/>
        <w:adjustRightInd/>
        <w:jc w:val="both"/>
        <w:textAlignment w:val="auto"/>
        <w:rPr>
          <w:color w:val="auto"/>
          <w:sz w:val="24"/>
          <w:szCs w:val="24"/>
          <w:lang w:val="en"/>
        </w:rPr>
      </w:pPr>
    </w:p>
    <w:p w14:paraId="3006BFEF" w14:textId="77777777" w:rsidR="00B13575" w:rsidRDefault="00B13575" w:rsidP="00E82553">
      <w:pPr>
        <w:overflowPunct/>
        <w:autoSpaceDE/>
        <w:autoSpaceDN/>
        <w:adjustRightInd/>
        <w:jc w:val="both"/>
        <w:textAlignment w:val="auto"/>
        <w:rPr>
          <w:color w:val="auto"/>
          <w:sz w:val="24"/>
          <w:szCs w:val="24"/>
          <w:lang w:val="en"/>
        </w:rPr>
      </w:pPr>
    </w:p>
    <w:p w14:paraId="63038B19" w14:textId="77777777" w:rsidR="00B13575" w:rsidRDefault="00B13575" w:rsidP="00E82553">
      <w:pPr>
        <w:overflowPunct/>
        <w:autoSpaceDE/>
        <w:autoSpaceDN/>
        <w:adjustRightInd/>
        <w:jc w:val="both"/>
        <w:textAlignment w:val="auto"/>
        <w:rPr>
          <w:color w:val="auto"/>
          <w:sz w:val="24"/>
          <w:szCs w:val="24"/>
          <w:lang w:val="en"/>
        </w:rPr>
      </w:pPr>
    </w:p>
    <w:p w14:paraId="77CCA34A" w14:textId="77777777" w:rsidR="00B13575" w:rsidRDefault="00B13575" w:rsidP="00E82553">
      <w:pPr>
        <w:overflowPunct/>
        <w:autoSpaceDE/>
        <w:autoSpaceDN/>
        <w:adjustRightInd/>
        <w:jc w:val="both"/>
        <w:textAlignment w:val="auto"/>
        <w:rPr>
          <w:color w:val="auto"/>
          <w:sz w:val="24"/>
          <w:szCs w:val="24"/>
          <w:lang w:val="en"/>
        </w:rPr>
      </w:pPr>
    </w:p>
    <w:p w14:paraId="47B34E5D" w14:textId="77777777" w:rsidR="00B13575" w:rsidRDefault="00B13575" w:rsidP="00E82553">
      <w:pPr>
        <w:overflowPunct/>
        <w:autoSpaceDE/>
        <w:autoSpaceDN/>
        <w:adjustRightInd/>
        <w:jc w:val="both"/>
        <w:textAlignment w:val="auto"/>
        <w:rPr>
          <w:color w:val="auto"/>
          <w:sz w:val="24"/>
          <w:szCs w:val="24"/>
          <w:lang w:val="en"/>
        </w:rPr>
      </w:pPr>
    </w:p>
    <w:p w14:paraId="49AFD5CF" w14:textId="77777777" w:rsidR="00B13575" w:rsidRDefault="00B13575" w:rsidP="00E82553">
      <w:pPr>
        <w:overflowPunct/>
        <w:autoSpaceDE/>
        <w:autoSpaceDN/>
        <w:adjustRightInd/>
        <w:jc w:val="both"/>
        <w:textAlignment w:val="auto"/>
        <w:rPr>
          <w:color w:val="auto"/>
          <w:sz w:val="24"/>
          <w:szCs w:val="24"/>
          <w:lang w:val="en"/>
        </w:rPr>
      </w:pPr>
    </w:p>
    <w:p w14:paraId="117367CF" w14:textId="77777777" w:rsidR="00B13575" w:rsidRDefault="00B13575" w:rsidP="00E82553">
      <w:pPr>
        <w:overflowPunct/>
        <w:autoSpaceDE/>
        <w:autoSpaceDN/>
        <w:adjustRightInd/>
        <w:jc w:val="both"/>
        <w:textAlignment w:val="auto"/>
        <w:rPr>
          <w:color w:val="auto"/>
          <w:sz w:val="24"/>
          <w:szCs w:val="24"/>
          <w:lang w:val="en"/>
        </w:rPr>
      </w:pPr>
    </w:p>
    <w:p w14:paraId="3AE7C884" w14:textId="77777777" w:rsidR="00B13575" w:rsidRPr="008B28E7" w:rsidRDefault="00B13575" w:rsidP="00E82553">
      <w:pPr>
        <w:overflowPunct/>
        <w:autoSpaceDE/>
        <w:autoSpaceDN/>
        <w:adjustRightInd/>
        <w:jc w:val="both"/>
        <w:textAlignment w:val="auto"/>
        <w:rPr>
          <w:color w:val="auto"/>
          <w:sz w:val="24"/>
          <w:szCs w:val="24"/>
          <w:lang w:val="en"/>
        </w:rPr>
      </w:pPr>
    </w:p>
    <w:p w14:paraId="22ECEE10" w14:textId="77777777" w:rsidR="00E82553" w:rsidRPr="008B28E7" w:rsidRDefault="00E82553" w:rsidP="00E82553">
      <w:pPr>
        <w:overflowPunct/>
        <w:autoSpaceDE/>
        <w:autoSpaceDN/>
        <w:adjustRightInd/>
        <w:jc w:val="both"/>
        <w:textAlignment w:val="auto"/>
        <w:rPr>
          <w:color w:val="auto"/>
          <w:sz w:val="24"/>
          <w:szCs w:val="24"/>
        </w:rPr>
      </w:pPr>
    </w:p>
    <w:p w14:paraId="7675AA7C" w14:textId="77777777" w:rsidR="00E82553" w:rsidRPr="00B436BF" w:rsidRDefault="00E82553" w:rsidP="00E82553">
      <w:pPr>
        <w:overflowPunct/>
        <w:autoSpaceDE/>
        <w:autoSpaceDN/>
        <w:adjustRightInd/>
        <w:jc w:val="both"/>
        <w:textAlignment w:val="auto"/>
        <w:rPr>
          <w:caps/>
          <w:sz w:val="24"/>
          <w:szCs w:val="24"/>
        </w:rPr>
      </w:pPr>
      <w:r w:rsidRPr="00B436BF">
        <w:rPr>
          <w:b/>
          <w:caps/>
          <w:sz w:val="24"/>
          <w:szCs w:val="24"/>
        </w:rPr>
        <w:lastRenderedPageBreak/>
        <w:t>Registered Social WORKER</w:t>
      </w:r>
      <w:r>
        <w:rPr>
          <w:b/>
          <w:caps/>
          <w:sz w:val="24"/>
          <w:szCs w:val="24"/>
        </w:rPr>
        <w:t>’</w:t>
      </w:r>
      <w:r w:rsidRPr="00B436BF">
        <w:rPr>
          <w:b/>
          <w:caps/>
          <w:sz w:val="24"/>
          <w:szCs w:val="24"/>
        </w:rPr>
        <w:t>S VERIFICATION</w:t>
      </w:r>
      <w:r w:rsidRPr="00B436BF">
        <w:rPr>
          <w:caps/>
          <w:sz w:val="24"/>
          <w:szCs w:val="24"/>
        </w:rPr>
        <w:t xml:space="preserve"> (Where the line </w:t>
      </w:r>
      <w:r w:rsidRPr="00EC3A85">
        <w:rPr>
          <w:caps/>
          <w:sz w:val="24"/>
          <w:szCs w:val="24"/>
        </w:rPr>
        <w:t xml:space="preserve">manager </w:t>
      </w:r>
      <w:r w:rsidRPr="00B436BF">
        <w:rPr>
          <w:caps/>
          <w:sz w:val="24"/>
          <w:szCs w:val="24"/>
        </w:rPr>
        <w:t>is not a registered social worker, this can be the mentor)</w:t>
      </w:r>
      <w:r>
        <w:rPr>
          <w:caps/>
          <w:sz w:val="24"/>
          <w:szCs w:val="24"/>
        </w:rPr>
        <w:t>.</w:t>
      </w:r>
    </w:p>
    <w:p w14:paraId="1B1A4C9D" w14:textId="77777777" w:rsidR="00E82553" w:rsidRPr="00EE5BC3" w:rsidRDefault="00E82553" w:rsidP="00E82553">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5AF9D65C" w14:textId="77777777" w:rsidR="00E82553" w:rsidRPr="00B436BF" w:rsidRDefault="00E82553" w:rsidP="00E82553">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Pr>
          <w:caps/>
          <w:sz w:val="24"/>
          <w:szCs w:val="24"/>
        </w:rPr>
        <w:t xml:space="preserve">             </w:t>
      </w:r>
      <w:r w:rsidRPr="00B436BF">
        <w:rPr>
          <w:caps/>
          <w:sz w:val="24"/>
          <w:szCs w:val="24"/>
        </w:rPr>
        <w:t>_ _ _ _ _ _ _ _ _ _ _ _ _ _ _ _ _ _ _ _ _ _ _ _ _ _</w:t>
      </w:r>
    </w:p>
    <w:p w14:paraId="3DA17185" w14:textId="77777777" w:rsidR="00E82553" w:rsidRPr="00B436BF" w:rsidRDefault="00E82553" w:rsidP="00E82553">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Pr>
          <w:sz w:val="24"/>
          <w:szCs w:val="24"/>
        </w:rPr>
        <w:t xml:space="preserve"> </w:t>
      </w:r>
      <w:r w:rsidRPr="00B436BF">
        <w:rPr>
          <w:sz w:val="24"/>
          <w:szCs w:val="24"/>
        </w:rPr>
        <w:t>_ _ _ _</w:t>
      </w:r>
      <w:r>
        <w:rPr>
          <w:sz w:val="24"/>
          <w:szCs w:val="24"/>
        </w:rPr>
        <w:t xml:space="preserve"> _ </w:t>
      </w:r>
      <w:r w:rsidRPr="00B436BF">
        <w:rPr>
          <w:sz w:val="24"/>
          <w:szCs w:val="24"/>
        </w:rPr>
        <w:t xml:space="preserve"> _ _ _ _ _ _ _ _ _ _ _ _ _ _ _ _ _ _ _ _ _</w:t>
      </w:r>
    </w:p>
    <w:p w14:paraId="758CDCF2" w14:textId="77777777" w:rsidR="00E82553" w:rsidRPr="00B436BF" w:rsidRDefault="00E82553" w:rsidP="00E82553">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Pr>
          <w:sz w:val="24"/>
          <w:szCs w:val="24"/>
        </w:rPr>
        <w:t xml:space="preserve">                                           </w:t>
      </w:r>
      <w:r w:rsidRPr="00B436BF">
        <w:rPr>
          <w:sz w:val="24"/>
          <w:szCs w:val="24"/>
        </w:rPr>
        <w:t xml:space="preserve"> _ _ _ _ _</w:t>
      </w:r>
      <w:r>
        <w:rPr>
          <w:sz w:val="24"/>
          <w:szCs w:val="24"/>
        </w:rPr>
        <w:t xml:space="preserve"> _ </w:t>
      </w:r>
      <w:r w:rsidRPr="00B436BF">
        <w:rPr>
          <w:sz w:val="24"/>
          <w:szCs w:val="24"/>
        </w:rPr>
        <w:t xml:space="preserve"> _ _ _ _ _ _ _ _ _ _ _ _ _ _ _ _ _ _ _ _</w:t>
      </w:r>
    </w:p>
    <w:p w14:paraId="380523C1" w14:textId="77777777" w:rsidR="00E82553" w:rsidRPr="008B28E7" w:rsidRDefault="00E82553" w:rsidP="00E8255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Pr>
          <w:sz w:val="24"/>
          <w:szCs w:val="24"/>
        </w:rPr>
        <w:t xml:space="preserve">                                                  </w:t>
      </w:r>
      <w:r w:rsidRPr="00B436BF">
        <w:rPr>
          <w:sz w:val="24"/>
          <w:szCs w:val="24"/>
        </w:rPr>
        <w:t>_ _ _ _ _ _ _ _ _ _ _ _ _ _ _ _ _</w:t>
      </w:r>
    </w:p>
    <w:p w14:paraId="3839760F" w14:textId="77777777" w:rsidR="00E82553" w:rsidRPr="00C368FA" w:rsidRDefault="00E82553" w:rsidP="00E82553">
      <w:pPr>
        <w:tabs>
          <w:tab w:val="left" w:pos="1590"/>
        </w:tabs>
        <w:jc w:val="center"/>
        <w:rPr>
          <w:b/>
          <w:sz w:val="28"/>
          <w:szCs w:val="28"/>
        </w:rPr>
      </w:pPr>
      <w:r>
        <w:rPr>
          <w:b/>
          <w:color w:val="auto"/>
          <w:sz w:val="24"/>
          <w:szCs w:val="24"/>
        </w:rPr>
        <w:br w:type="page"/>
      </w:r>
      <w:r w:rsidRPr="00C368FA">
        <w:rPr>
          <w:b/>
          <w:color w:val="auto"/>
          <w:sz w:val="28"/>
          <w:szCs w:val="28"/>
        </w:rPr>
        <w:lastRenderedPageBreak/>
        <w:t xml:space="preserve">Learning Agreement </w:t>
      </w:r>
    </w:p>
    <w:p w14:paraId="0F72FA37" w14:textId="77777777" w:rsidR="00E82553" w:rsidRPr="00DA5682" w:rsidRDefault="00E82553" w:rsidP="00E82553">
      <w:pPr>
        <w:tabs>
          <w:tab w:val="left" w:pos="1590"/>
        </w:tabs>
        <w:jc w:val="both"/>
        <w:rPr>
          <w:b/>
          <w:sz w:val="24"/>
          <w:szCs w:val="24"/>
        </w:rPr>
      </w:pPr>
    </w:p>
    <w:p w14:paraId="48F5BE83" w14:textId="77777777" w:rsidR="00E82553" w:rsidRPr="00DA5682" w:rsidRDefault="00E82553" w:rsidP="00E82553">
      <w:pPr>
        <w:overflowPunct/>
        <w:autoSpaceDE/>
        <w:autoSpaceDN/>
        <w:adjustRightInd/>
        <w:textAlignment w:val="auto"/>
        <w:rPr>
          <w:color w:val="auto"/>
          <w:sz w:val="24"/>
          <w:szCs w:val="24"/>
        </w:rPr>
      </w:pPr>
    </w:p>
    <w:p w14:paraId="169A79B7" w14:textId="77777777" w:rsidR="00E82553" w:rsidRPr="00DA5682" w:rsidRDefault="00E82553" w:rsidP="00E82553">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3F3C17F4" w14:textId="77777777" w:rsidR="00E82553" w:rsidRPr="00DA5682" w:rsidRDefault="00E82553" w:rsidP="00E82553">
      <w:pPr>
        <w:ind w:right="72"/>
        <w:rPr>
          <w:b/>
          <w:bCs/>
          <w:sz w:val="24"/>
          <w:szCs w:val="24"/>
        </w:rPr>
      </w:pPr>
    </w:p>
    <w:p w14:paraId="7F6FC780" w14:textId="77777777" w:rsidR="00E82553" w:rsidRPr="00DA5682" w:rsidRDefault="00E82553" w:rsidP="00E82553">
      <w:pPr>
        <w:ind w:right="72"/>
        <w:jc w:val="center"/>
        <w:rPr>
          <w:b/>
          <w:bCs/>
          <w:sz w:val="24"/>
          <w:szCs w:val="24"/>
        </w:rPr>
      </w:pPr>
      <w:r w:rsidRPr="00DA5682">
        <w:rPr>
          <w:b/>
          <w:bCs/>
          <w:sz w:val="24"/>
          <w:szCs w:val="24"/>
        </w:rPr>
        <w:t>GRADUATE CERTIFICATE IN CONSOLIDATION OF SOCIAL WORK PRACTICE</w:t>
      </w:r>
    </w:p>
    <w:p w14:paraId="7E456DDC" w14:textId="77777777" w:rsidR="00E82553" w:rsidRPr="00DA5682" w:rsidRDefault="00E82553" w:rsidP="00E82553">
      <w:pPr>
        <w:ind w:right="72"/>
        <w:jc w:val="center"/>
        <w:rPr>
          <w:b/>
          <w:bCs/>
          <w:sz w:val="24"/>
          <w:szCs w:val="24"/>
        </w:rPr>
      </w:pPr>
    </w:p>
    <w:p w14:paraId="48949492" w14:textId="77777777" w:rsidR="00E82553" w:rsidRPr="00DA5682" w:rsidRDefault="00E82553" w:rsidP="00E82553">
      <w:pPr>
        <w:ind w:right="72"/>
        <w:jc w:val="center"/>
        <w:rPr>
          <w:b/>
          <w:bCs/>
          <w:sz w:val="24"/>
          <w:szCs w:val="24"/>
        </w:rPr>
      </w:pPr>
      <w:r w:rsidRPr="00DA5682">
        <w:rPr>
          <w:b/>
          <w:bCs/>
          <w:sz w:val="24"/>
          <w:szCs w:val="24"/>
        </w:rPr>
        <w:t xml:space="preserve">LEARNER AND EMPLOYER’S LEARNING AGREEMENT </w:t>
      </w:r>
    </w:p>
    <w:p w14:paraId="0714846D" w14:textId="77777777" w:rsidR="00E82553" w:rsidRPr="00DA5682" w:rsidRDefault="00E82553" w:rsidP="00E82553">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E82553" w:rsidRPr="00DA5682" w14:paraId="763AACD7" w14:textId="77777777" w:rsidTr="00C0341A">
        <w:tc>
          <w:tcPr>
            <w:tcW w:w="2808" w:type="dxa"/>
            <w:tcBorders>
              <w:top w:val="single" w:sz="4" w:space="0" w:color="auto"/>
              <w:left w:val="single" w:sz="4" w:space="0" w:color="auto"/>
              <w:bottom w:val="single" w:sz="4" w:space="0" w:color="auto"/>
              <w:right w:val="single" w:sz="4" w:space="0" w:color="auto"/>
            </w:tcBorders>
          </w:tcPr>
          <w:p w14:paraId="392905D7" w14:textId="77777777" w:rsidR="00E82553" w:rsidRPr="00DA5682" w:rsidRDefault="00E82553" w:rsidP="00C0341A">
            <w:pPr>
              <w:rPr>
                <w:sz w:val="24"/>
                <w:szCs w:val="24"/>
              </w:rPr>
            </w:pPr>
          </w:p>
          <w:p w14:paraId="75D1E471" w14:textId="77777777" w:rsidR="00E82553" w:rsidRPr="00DA5682" w:rsidRDefault="00E82553" w:rsidP="00C0341A">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1035AD01" w14:textId="5B06A8BF" w:rsidR="00E82553" w:rsidRPr="00DA5682" w:rsidRDefault="00DF1EF0" w:rsidP="00C0341A">
            <w:pPr>
              <w:rPr>
                <w:sz w:val="24"/>
                <w:szCs w:val="24"/>
              </w:rPr>
            </w:pPr>
            <w:r>
              <w:rPr>
                <w:sz w:val="24"/>
                <w:szCs w:val="24"/>
              </w:rPr>
              <w:t>Marged Dafydd</w:t>
            </w:r>
          </w:p>
        </w:tc>
      </w:tr>
      <w:tr w:rsidR="00E82553" w:rsidRPr="00DA5682" w14:paraId="7CDE577C" w14:textId="77777777" w:rsidTr="00C0341A">
        <w:tc>
          <w:tcPr>
            <w:tcW w:w="2808" w:type="dxa"/>
            <w:tcBorders>
              <w:top w:val="single" w:sz="4" w:space="0" w:color="auto"/>
              <w:left w:val="single" w:sz="4" w:space="0" w:color="auto"/>
              <w:bottom w:val="single" w:sz="4" w:space="0" w:color="auto"/>
              <w:right w:val="single" w:sz="4" w:space="0" w:color="auto"/>
            </w:tcBorders>
          </w:tcPr>
          <w:p w14:paraId="4405BE20" w14:textId="77777777" w:rsidR="00E82553" w:rsidRPr="00DA5682" w:rsidRDefault="00E82553" w:rsidP="00C0341A">
            <w:pPr>
              <w:rPr>
                <w:sz w:val="24"/>
                <w:szCs w:val="24"/>
              </w:rPr>
            </w:pPr>
          </w:p>
          <w:p w14:paraId="2B5B9B95" w14:textId="77777777" w:rsidR="00E82553" w:rsidRPr="00DA5682" w:rsidRDefault="00E82553" w:rsidP="00C0341A">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746C6151" w14:textId="3985CCAC" w:rsidR="00E82553" w:rsidRPr="00DA5682" w:rsidRDefault="00DF1EF0" w:rsidP="00C0341A">
            <w:pPr>
              <w:rPr>
                <w:sz w:val="24"/>
                <w:szCs w:val="24"/>
              </w:rPr>
            </w:pPr>
            <w:r>
              <w:rPr>
                <w:sz w:val="24"/>
                <w:szCs w:val="24"/>
              </w:rPr>
              <w:t>Mental Health Social Services</w:t>
            </w:r>
          </w:p>
        </w:tc>
      </w:tr>
      <w:tr w:rsidR="00E82553" w:rsidRPr="00DA5682" w14:paraId="5050F016" w14:textId="77777777" w:rsidTr="00C0341A">
        <w:tc>
          <w:tcPr>
            <w:tcW w:w="2808" w:type="dxa"/>
            <w:tcBorders>
              <w:top w:val="single" w:sz="4" w:space="0" w:color="auto"/>
              <w:left w:val="single" w:sz="4" w:space="0" w:color="auto"/>
              <w:bottom w:val="single" w:sz="4" w:space="0" w:color="auto"/>
              <w:right w:val="single" w:sz="4" w:space="0" w:color="auto"/>
            </w:tcBorders>
          </w:tcPr>
          <w:p w14:paraId="78CF2202" w14:textId="77777777" w:rsidR="00E82553" w:rsidRPr="00DA5682" w:rsidRDefault="00E82553" w:rsidP="00C0341A">
            <w:pPr>
              <w:rPr>
                <w:sz w:val="24"/>
                <w:szCs w:val="24"/>
              </w:rPr>
            </w:pPr>
          </w:p>
          <w:p w14:paraId="3D58B192" w14:textId="77777777" w:rsidR="00E82553" w:rsidRPr="00DA5682" w:rsidRDefault="00E82553" w:rsidP="00C0341A">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EA0F7D9" w14:textId="370F2B2B" w:rsidR="00E82553" w:rsidRPr="00DA5682" w:rsidRDefault="00627AA7" w:rsidP="00C0341A">
            <w:pPr>
              <w:rPr>
                <w:sz w:val="24"/>
                <w:szCs w:val="24"/>
              </w:rPr>
            </w:pPr>
            <w:r>
              <w:rPr>
                <w:sz w:val="24"/>
                <w:szCs w:val="24"/>
              </w:rPr>
              <w:t>Sera Ann Llewelyn</w:t>
            </w:r>
          </w:p>
        </w:tc>
      </w:tr>
      <w:tr w:rsidR="00E82553" w:rsidRPr="00DA5682" w14:paraId="20AB8E54" w14:textId="77777777" w:rsidTr="00C0341A">
        <w:tc>
          <w:tcPr>
            <w:tcW w:w="2808" w:type="dxa"/>
            <w:tcBorders>
              <w:top w:val="single" w:sz="4" w:space="0" w:color="auto"/>
              <w:left w:val="single" w:sz="4" w:space="0" w:color="auto"/>
              <w:bottom w:val="single" w:sz="4" w:space="0" w:color="auto"/>
              <w:right w:val="single" w:sz="4" w:space="0" w:color="auto"/>
            </w:tcBorders>
          </w:tcPr>
          <w:p w14:paraId="4C1754EF" w14:textId="77777777" w:rsidR="00E82553" w:rsidRPr="00DA5682" w:rsidRDefault="00E82553" w:rsidP="00C0341A">
            <w:pPr>
              <w:rPr>
                <w:sz w:val="24"/>
                <w:szCs w:val="24"/>
              </w:rPr>
            </w:pPr>
          </w:p>
          <w:p w14:paraId="36221F9B" w14:textId="77777777" w:rsidR="00E82553" w:rsidRPr="00DA5682" w:rsidRDefault="00E82553" w:rsidP="00C0341A">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56233B6C" w14:textId="504698D9" w:rsidR="00E82553" w:rsidRPr="00DA5682" w:rsidRDefault="00627AA7" w:rsidP="00C0341A">
            <w:pPr>
              <w:rPr>
                <w:sz w:val="24"/>
                <w:szCs w:val="24"/>
              </w:rPr>
            </w:pPr>
            <w:r>
              <w:rPr>
                <w:sz w:val="24"/>
                <w:szCs w:val="24"/>
              </w:rPr>
              <w:t>Sioned Ypres</w:t>
            </w:r>
          </w:p>
        </w:tc>
      </w:tr>
    </w:tbl>
    <w:p w14:paraId="707FFC29" w14:textId="77777777" w:rsidR="00E82553" w:rsidRPr="00DA5682" w:rsidRDefault="00E82553" w:rsidP="00E82553">
      <w:pPr>
        <w:rPr>
          <w:sz w:val="24"/>
          <w:szCs w:val="24"/>
        </w:rPr>
      </w:pPr>
    </w:p>
    <w:p w14:paraId="78F9B451" w14:textId="77777777" w:rsidR="00E82553" w:rsidRPr="00DA5682" w:rsidRDefault="00E82553" w:rsidP="00E82553">
      <w:pPr>
        <w:rPr>
          <w:sz w:val="24"/>
          <w:szCs w:val="24"/>
        </w:rPr>
      </w:pPr>
      <w:r w:rsidRPr="00DA5682">
        <w:rPr>
          <w:b/>
          <w:sz w:val="24"/>
          <w:szCs w:val="24"/>
        </w:rPr>
        <w:t>Study Duty</w:t>
      </w:r>
    </w:p>
    <w:p w14:paraId="1E877858" w14:textId="77777777" w:rsidR="00E82553" w:rsidRPr="00DA5682" w:rsidRDefault="00E82553" w:rsidP="00E82553">
      <w:pPr>
        <w:rPr>
          <w:sz w:val="24"/>
          <w:szCs w:val="24"/>
        </w:rPr>
      </w:pPr>
    </w:p>
    <w:p w14:paraId="4E20979E" w14:textId="77777777" w:rsidR="00E82553" w:rsidRPr="00DA5682" w:rsidRDefault="00E82553" w:rsidP="00E82553">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53656575" w14:textId="77777777" w:rsidR="00E82553" w:rsidRPr="00DA5682" w:rsidRDefault="00E82553" w:rsidP="00E82553">
      <w:pPr>
        <w:pStyle w:val="Title"/>
        <w:ind w:right="-1"/>
        <w:rPr>
          <w:rFonts w:cs="Arial"/>
          <w:b/>
          <w:szCs w:val="24"/>
        </w:rPr>
      </w:pPr>
    </w:p>
    <w:p w14:paraId="73F22A45" w14:textId="77777777" w:rsidR="00E82553" w:rsidRPr="00EC3A85" w:rsidRDefault="00E82553" w:rsidP="00E82553">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2C4C8112" w14:textId="77777777" w:rsidR="00E82553" w:rsidRPr="00377884" w:rsidRDefault="00E82553" w:rsidP="00E82553">
      <w:pPr>
        <w:rPr>
          <w:sz w:val="24"/>
          <w:szCs w:val="24"/>
        </w:rPr>
      </w:pPr>
    </w:p>
    <w:p w14:paraId="0E004784" w14:textId="77777777" w:rsidR="00E82553" w:rsidRPr="00DA5682" w:rsidRDefault="00E82553" w:rsidP="00E82553">
      <w:pPr>
        <w:rPr>
          <w:b/>
          <w:sz w:val="24"/>
          <w:szCs w:val="24"/>
        </w:rPr>
      </w:pPr>
      <w:r w:rsidRPr="00BC4ED3">
        <w:rPr>
          <w:b/>
          <w:sz w:val="24"/>
          <w:szCs w:val="24"/>
        </w:rPr>
        <w:t>Study Leave</w:t>
      </w:r>
      <w:r w:rsidRPr="00DA5682">
        <w:rPr>
          <w:b/>
          <w:sz w:val="24"/>
          <w:szCs w:val="24"/>
        </w:rPr>
        <w:t xml:space="preserve"> </w:t>
      </w:r>
    </w:p>
    <w:p w14:paraId="3BC43A5E" w14:textId="77777777" w:rsidR="00E82553" w:rsidRPr="00DA5682" w:rsidRDefault="00E82553" w:rsidP="00E82553">
      <w:pPr>
        <w:rPr>
          <w:sz w:val="24"/>
          <w:szCs w:val="24"/>
        </w:rPr>
      </w:pPr>
    </w:p>
    <w:p w14:paraId="71FFF074" w14:textId="77777777" w:rsidR="00E82553" w:rsidRDefault="00E82553" w:rsidP="00E82553">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02B876D9" w14:textId="77777777" w:rsidR="00E82553" w:rsidRPr="00DA5682" w:rsidRDefault="00E82553" w:rsidP="00E82553">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79B41B1A" w14:textId="77777777" w:rsidR="00E82553" w:rsidRPr="00DA5682" w:rsidRDefault="00E82553" w:rsidP="00E82553">
      <w:pPr>
        <w:rPr>
          <w:sz w:val="24"/>
          <w:szCs w:val="24"/>
        </w:rPr>
      </w:pPr>
    </w:p>
    <w:p w14:paraId="0D809E1A" w14:textId="77777777" w:rsidR="00E82553" w:rsidRDefault="00E82553" w:rsidP="00E82553">
      <w:pPr>
        <w:rPr>
          <w:b/>
          <w:sz w:val="24"/>
          <w:szCs w:val="24"/>
        </w:rPr>
      </w:pPr>
    </w:p>
    <w:p w14:paraId="1A3DF3FC" w14:textId="77777777" w:rsidR="00E82553" w:rsidRDefault="00E82553" w:rsidP="00E82553">
      <w:pPr>
        <w:rPr>
          <w:b/>
          <w:sz w:val="24"/>
          <w:szCs w:val="24"/>
        </w:rPr>
      </w:pPr>
    </w:p>
    <w:p w14:paraId="55C5C849" w14:textId="77777777" w:rsidR="00E82553" w:rsidRDefault="00E82553" w:rsidP="00E82553">
      <w:pPr>
        <w:rPr>
          <w:b/>
          <w:sz w:val="24"/>
          <w:szCs w:val="24"/>
        </w:rPr>
      </w:pPr>
    </w:p>
    <w:p w14:paraId="1FA18C23" w14:textId="77777777" w:rsidR="00E82553" w:rsidRDefault="00E82553" w:rsidP="00E82553">
      <w:pPr>
        <w:rPr>
          <w:b/>
          <w:sz w:val="24"/>
          <w:szCs w:val="24"/>
        </w:rPr>
      </w:pPr>
    </w:p>
    <w:p w14:paraId="1389D89C" w14:textId="77777777" w:rsidR="00E82553" w:rsidRPr="00DA5682" w:rsidRDefault="00E82553" w:rsidP="00E82553">
      <w:pPr>
        <w:rPr>
          <w:b/>
          <w:sz w:val="24"/>
          <w:szCs w:val="24"/>
        </w:rPr>
      </w:pPr>
      <w:r w:rsidRPr="00DA5682">
        <w:rPr>
          <w:b/>
          <w:sz w:val="24"/>
          <w:szCs w:val="24"/>
        </w:rPr>
        <w:t xml:space="preserve">Resources </w:t>
      </w:r>
    </w:p>
    <w:p w14:paraId="2A478D7F" w14:textId="77777777" w:rsidR="00E82553" w:rsidRPr="00DA5682" w:rsidRDefault="00E82553" w:rsidP="00E82553">
      <w:pPr>
        <w:rPr>
          <w:sz w:val="24"/>
          <w:szCs w:val="24"/>
        </w:rPr>
      </w:pPr>
    </w:p>
    <w:p w14:paraId="160C1D27" w14:textId="77777777" w:rsidR="00E82553" w:rsidRPr="00DA5682" w:rsidRDefault="00E82553" w:rsidP="00E82553">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9C716BD" w14:textId="77777777" w:rsidR="00E82553" w:rsidRPr="00DA5682" w:rsidRDefault="00E82553" w:rsidP="00E82553">
      <w:pPr>
        <w:rPr>
          <w:sz w:val="24"/>
          <w:szCs w:val="24"/>
        </w:rPr>
      </w:pPr>
    </w:p>
    <w:p w14:paraId="15C04BFF" w14:textId="77777777" w:rsidR="00E82553" w:rsidRPr="00DA5682" w:rsidRDefault="00E82553" w:rsidP="00E82553">
      <w:pPr>
        <w:rPr>
          <w:sz w:val="24"/>
          <w:szCs w:val="24"/>
        </w:rPr>
      </w:pPr>
    </w:p>
    <w:p w14:paraId="0D30285E" w14:textId="77777777" w:rsidR="00E82553" w:rsidRDefault="00E82553" w:rsidP="00E82553">
      <w:pPr>
        <w:rPr>
          <w:b/>
          <w:sz w:val="24"/>
          <w:szCs w:val="24"/>
        </w:rPr>
      </w:pPr>
      <w:r w:rsidRPr="00DA5682">
        <w:rPr>
          <w:b/>
          <w:sz w:val="24"/>
          <w:szCs w:val="24"/>
        </w:rPr>
        <w:t xml:space="preserve">The employer’s training department agrees to: </w:t>
      </w:r>
    </w:p>
    <w:p w14:paraId="0B895081" w14:textId="77777777" w:rsidR="00E82553" w:rsidRPr="00466C2B" w:rsidRDefault="00E82553" w:rsidP="00E82553">
      <w:pPr>
        <w:rPr>
          <w:b/>
          <w:color w:val="auto"/>
          <w:sz w:val="24"/>
          <w:szCs w:val="24"/>
        </w:rPr>
      </w:pPr>
    </w:p>
    <w:p w14:paraId="2DE21ABD" w14:textId="77777777" w:rsidR="00E82553" w:rsidRPr="00466C2B" w:rsidRDefault="00E82553" w:rsidP="00E82553">
      <w:pPr>
        <w:numPr>
          <w:ilvl w:val="0"/>
          <w:numId w:val="2"/>
        </w:numPr>
        <w:overflowPunct/>
        <w:autoSpaceDE/>
        <w:adjustRightInd/>
        <w:textAlignment w:val="auto"/>
        <w:rPr>
          <w:color w:val="auto"/>
          <w:sz w:val="24"/>
          <w:szCs w:val="24"/>
        </w:rPr>
      </w:pPr>
      <w:r w:rsidRPr="00466C2B">
        <w:rPr>
          <w:color w:val="auto"/>
          <w:sz w:val="24"/>
          <w:szCs w:val="24"/>
        </w:rPr>
        <w:t>Collect, process, store, analyse or disclose personal data in accordance with it’s obligations under the UK GDPR and Data Protection Act 2018.</w:t>
      </w:r>
    </w:p>
    <w:p w14:paraId="56288F23" w14:textId="77777777" w:rsidR="00E82553" w:rsidRPr="00DA5682" w:rsidRDefault="00E82553" w:rsidP="00E82553">
      <w:pPr>
        <w:numPr>
          <w:ilvl w:val="0"/>
          <w:numId w:val="2"/>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6D0820AE" w14:textId="77777777" w:rsidR="00E82553" w:rsidRDefault="00E82553" w:rsidP="00E82553">
      <w:pPr>
        <w:numPr>
          <w:ilvl w:val="0"/>
          <w:numId w:val="2"/>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6BDAB3C9" w14:textId="77777777" w:rsidR="00E82553" w:rsidRPr="002A2C54" w:rsidRDefault="00E82553" w:rsidP="00E82553">
      <w:pPr>
        <w:numPr>
          <w:ilvl w:val="0"/>
          <w:numId w:val="2"/>
        </w:numPr>
        <w:overflowPunct/>
        <w:autoSpaceDE/>
        <w:autoSpaceDN/>
        <w:adjustRightInd/>
        <w:textAlignment w:val="auto"/>
        <w:rPr>
          <w:sz w:val="24"/>
          <w:szCs w:val="24"/>
        </w:rPr>
      </w:pPr>
      <w:r>
        <w:rPr>
          <w:sz w:val="24"/>
          <w:szCs w:val="24"/>
        </w:rPr>
        <w:t>pay Porth Agored partnership fees for each learner;</w:t>
      </w:r>
    </w:p>
    <w:p w14:paraId="40301A89" w14:textId="77777777" w:rsidR="00E82553" w:rsidRPr="00DA5682" w:rsidRDefault="00E82553" w:rsidP="00E82553">
      <w:pPr>
        <w:numPr>
          <w:ilvl w:val="0"/>
          <w:numId w:val="2"/>
        </w:numPr>
        <w:overflowPunct/>
        <w:autoSpaceDE/>
        <w:autoSpaceDN/>
        <w:adjustRightInd/>
        <w:textAlignment w:val="auto"/>
        <w:rPr>
          <w:sz w:val="24"/>
          <w:szCs w:val="24"/>
        </w:rPr>
      </w:pPr>
      <w:r w:rsidRPr="00DA5682">
        <w:rPr>
          <w:sz w:val="24"/>
          <w:szCs w:val="24"/>
        </w:rPr>
        <w:t>provide additional guidance and support by:</w:t>
      </w:r>
    </w:p>
    <w:p w14:paraId="1076BEA2" w14:textId="77777777" w:rsidR="00E82553" w:rsidRPr="00DA5682" w:rsidRDefault="00E82553" w:rsidP="00E82553">
      <w:pPr>
        <w:rPr>
          <w:sz w:val="24"/>
          <w:szCs w:val="24"/>
        </w:rPr>
      </w:pPr>
    </w:p>
    <w:p w14:paraId="367BFD8E" w14:textId="77777777" w:rsidR="00E82553" w:rsidRPr="00DA5682" w:rsidRDefault="00E82553" w:rsidP="00E82553">
      <w:pPr>
        <w:numPr>
          <w:ilvl w:val="1"/>
          <w:numId w:val="3"/>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4DBB0CF9" w14:textId="77777777" w:rsidR="00E82553" w:rsidRPr="00DA5682" w:rsidRDefault="00E82553" w:rsidP="00E82553">
      <w:pPr>
        <w:numPr>
          <w:ilvl w:val="1"/>
          <w:numId w:val="3"/>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1BED84E0" w14:textId="77777777" w:rsidR="00E82553" w:rsidRPr="00DA5682" w:rsidRDefault="00E82553" w:rsidP="00E82553">
      <w:pPr>
        <w:numPr>
          <w:ilvl w:val="1"/>
          <w:numId w:val="3"/>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020F45BE" w14:textId="77777777" w:rsidR="00E82553" w:rsidRPr="00DA5682" w:rsidRDefault="00E82553" w:rsidP="00E82553">
      <w:pPr>
        <w:numPr>
          <w:ilvl w:val="1"/>
          <w:numId w:val="3"/>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1EF33EA0" w14:textId="77777777" w:rsidR="00E82553" w:rsidRPr="00DA5682" w:rsidRDefault="00E82553" w:rsidP="00E82553">
      <w:pPr>
        <w:numPr>
          <w:ilvl w:val="1"/>
          <w:numId w:val="3"/>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4B6473B" w14:textId="77777777" w:rsidR="00E82553" w:rsidRPr="00DA5682" w:rsidRDefault="00E82553" w:rsidP="00E82553">
      <w:pPr>
        <w:tabs>
          <w:tab w:val="left" w:pos="360"/>
        </w:tabs>
        <w:rPr>
          <w:sz w:val="24"/>
          <w:szCs w:val="24"/>
        </w:rPr>
      </w:pPr>
    </w:p>
    <w:p w14:paraId="0FD7A1BD" w14:textId="77777777" w:rsidR="00E82553" w:rsidRPr="00DA5682" w:rsidRDefault="00E82553" w:rsidP="00E82553">
      <w:pPr>
        <w:rPr>
          <w:b/>
          <w:sz w:val="24"/>
          <w:szCs w:val="24"/>
        </w:rPr>
      </w:pPr>
      <w:r w:rsidRPr="00DA5682">
        <w:rPr>
          <w:b/>
          <w:sz w:val="24"/>
          <w:szCs w:val="24"/>
        </w:rPr>
        <w:t xml:space="preserve">The learner agrees to: </w:t>
      </w:r>
    </w:p>
    <w:p w14:paraId="5E649A83" w14:textId="77777777" w:rsidR="00E82553" w:rsidRPr="00DA5682" w:rsidRDefault="00E82553" w:rsidP="00E82553">
      <w:pPr>
        <w:rPr>
          <w:sz w:val="24"/>
          <w:szCs w:val="24"/>
        </w:rPr>
      </w:pPr>
    </w:p>
    <w:p w14:paraId="54887F09" w14:textId="77777777" w:rsidR="00E82553" w:rsidRPr="00DA5682" w:rsidRDefault="00E82553" w:rsidP="00E82553">
      <w:pPr>
        <w:numPr>
          <w:ilvl w:val="0"/>
          <w:numId w:val="4"/>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137E683F" w14:textId="77777777" w:rsidR="00E82553" w:rsidRPr="00E82553" w:rsidRDefault="00E82553" w:rsidP="00E82553">
      <w:pPr>
        <w:pStyle w:val="Title"/>
        <w:numPr>
          <w:ilvl w:val="0"/>
          <w:numId w:val="4"/>
        </w:numPr>
        <w:overflowPunct/>
        <w:autoSpaceDE/>
        <w:autoSpaceDN/>
        <w:adjustRightInd/>
        <w:spacing w:after="0"/>
        <w:ind w:right="-1"/>
        <w:contextualSpacing w:val="0"/>
        <w:textAlignment w:val="auto"/>
        <w:rPr>
          <w:rFonts w:cs="Arial"/>
          <w:b/>
          <w:bCs/>
          <w:sz w:val="28"/>
          <w:szCs w:val="10"/>
        </w:rPr>
      </w:pPr>
      <w:r w:rsidRPr="00E82553">
        <w:rPr>
          <w:rFonts w:cs="Arial"/>
          <w:bCs/>
          <w:sz w:val="28"/>
          <w:szCs w:val="10"/>
        </w:rPr>
        <w:t>identify with manager/mentor appropriate internal training and arrange to attend these courses;</w:t>
      </w:r>
    </w:p>
    <w:p w14:paraId="7371E28B" w14:textId="77777777" w:rsidR="00E82553" w:rsidRPr="00466C2B" w:rsidRDefault="00E82553" w:rsidP="00E82553">
      <w:pPr>
        <w:pStyle w:val="pf0"/>
        <w:numPr>
          <w:ilvl w:val="0"/>
          <w:numId w:val="4"/>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730CEE65" w14:textId="77777777" w:rsidR="00E82553" w:rsidRPr="00DA5682" w:rsidRDefault="00E82553" w:rsidP="00E82553">
      <w:pPr>
        <w:numPr>
          <w:ilvl w:val="0"/>
          <w:numId w:val="4"/>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52229B4A" w14:textId="77777777" w:rsidR="00E82553" w:rsidRPr="00DA5682" w:rsidRDefault="00E82553" w:rsidP="00E82553">
      <w:pPr>
        <w:numPr>
          <w:ilvl w:val="0"/>
          <w:numId w:val="4"/>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14AC56CD" w14:textId="77777777" w:rsidR="00E82553" w:rsidRPr="00DA5682" w:rsidRDefault="00E82553" w:rsidP="00E82553">
      <w:pPr>
        <w:numPr>
          <w:ilvl w:val="0"/>
          <w:numId w:val="4"/>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328AC60C" w14:textId="77777777" w:rsidR="00E82553" w:rsidRPr="00DA5682" w:rsidRDefault="00E82553" w:rsidP="00E82553">
      <w:pPr>
        <w:numPr>
          <w:ilvl w:val="0"/>
          <w:numId w:val="4"/>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10DC9075" w14:textId="77777777" w:rsidR="00E82553" w:rsidRPr="002A2C54" w:rsidRDefault="00E82553" w:rsidP="00E82553">
      <w:pPr>
        <w:numPr>
          <w:ilvl w:val="0"/>
          <w:numId w:val="4"/>
        </w:numPr>
        <w:overflowPunct/>
        <w:autoSpaceDE/>
        <w:autoSpaceDN/>
        <w:adjustRightInd/>
        <w:textAlignment w:val="auto"/>
        <w:rPr>
          <w:sz w:val="24"/>
          <w:szCs w:val="24"/>
        </w:rPr>
      </w:pPr>
      <w:r w:rsidRPr="00DA5682">
        <w:rPr>
          <w:sz w:val="24"/>
          <w:szCs w:val="24"/>
        </w:rPr>
        <w:lastRenderedPageBreak/>
        <w:t>inform mentor/line manager and training department immediately of any problems or changes in circumstances while undertaking the programme, especially where this may affect completion of the programme by the agreed deadline or ability to attend a mandatory workshop</w:t>
      </w:r>
      <w:r>
        <w:rPr>
          <w:sz w:val="24"/>
          <w:szCs w:val="24"/>
        </w:rPr>
        <w:t>;</w:t>
      </w:r>
    </w:p>
    <w:p w14:paraId="789E80AA" w14:textId="77777777" w:rsidR="00E82553" w:rsidRPr="00DA5682" w:rsidRDefault="00E82553" w:rsidP="00E82553">
      <w:pPr>
        <w:numPr>
          <w:ilvl w:val="0"/>
          <w:numId w:val="4"/>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73BAE161" w14:textId="77777777" w:rsidR="00E82553" w:rsidRPr="00DA5682" w:rsidRDefault="00E82553" w:rsidP="00E82553">
      <w:pPr>
        <w:numPr>
          <w:ilvl w:val="0"/>
          <w:numId w:val="4"/>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63654E88" w14:textId="77777777" w:rsidR="00E82553" w:rsidRPr="00DA5682" w:rsidRDefault="00E82553" w:rsidP="00E82553">
      <w:pPr>
        <w:numPr>
          <w:ilvl w:val="0"/>
          <w:numId w:val="4"/>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4082A0D5" w14:textId="77777777" w:rsidR="00E82553" w:rsidRDefault="00E82553" w:rsidP="00E82553">
      <w:pPr>
        <w:numPr>
          <w:ilvl w:val="0"/>
          <w:numId w:val="4"/>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6E60D4A8" w14:textId="77777777" w:rsidR="00E82553" w:rsidRPr="00310B64" w:rsidRDefault="00E82553" w:rsidP="00E82553">
      <w:pPr>
        <w:numPr>
          <w:ilvl w:val="0"/>
          <w:numId w:val="4"/>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13CB239A" w14:textId="77777777" w:rsidR="00E82553" w:rsidRDefault="00E82553" w:rsidP="00E82553">
      <w:pPr>
        <w:jc w:val="both"/>
        <w:rPr>
          <w:bCs/>
          <w:sz w:val="24"/>
          <w:szCs w:val="24"/>
        </w:rPr>
      </w:pPr>
    </w:p>
    <w:p w14:paraId="73217414" w14:textId="77777777" w:rsidR="00E82553" w:rsidRPr="00E216C4" w:rsidRDefault="00E82553" w:rsidP="00E82553">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Agored and the University of Wales Trinity Saint David is therefore necessary for performance of the contract between you and your employer. We will not disclose your data to any other organisation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656F18C0" w14:textId="77777777" w:rsidR="00E82553" w:rsidRPr="00DA5682" w:rsidRDefault="00E82553" w:rsidP="00E82553">
      <w:pPr>
        <w:overflowPunct/>
        <w:autoSpaceDE/>
        <w:autoSpaceDN/>
        <w:adjustRightInd/>
        <w:ind w:left="720"/>
        <w:textAlignment w:val="auto"/>
        <w:rPr>
          <w:sz w:val="24"/>
          <w:szCs w:val="24"/>
        </w:rPr>
      </w:pPr>
    </w:p>
    <w:p w14:paraId="721576C2" w14:textId="77777777" w:rsidR="00E82553" w:rsidRPr="00DA5682" w:rsidRDefault="00E82553" w:rsidP="00E82553">
      <w:pPr>
        <w:rPr>
          <w:sz w:val="24"/>
          <w:szCs w:val="24"/>
        </w:rPr>
      </w:pPr>
    </w:p>
    <w:p w14:paraId="3C79D7BA" w14:textId="77777777" w:rsidR="00E82553" w:rsidRPr="00DA5682" w:rsidRDefault="00E82553" w:rsidP="00E82553">
      <w:pPr>
        <w:rPr>
          <w:b/>
          <w:sz w:val="24"/>
          <w:szCs w:val="24"/>
        </w:rPr>
      </w:pPr>
    </w:p>
    <w:p w14:paraId="2955E01A" w14:textId="77777777" w:rsidR="00E82553" w:rsidRPr="00DA5682" w:rsidRDefault="00E82553" w:rsidP="00E82553">
      <w:pPr>
        <w:rPr>
          <w:b/>
          <w:sz w:val="24"/>
          <w:szCs w:val="24"/>
        </w:rPr>
      </w:pPr>
    </w:p>
    <w:p w14:paraId="5E82FDA4" w14:textId="77777777" w:rsidR="00E82553" w:rsidRDefault="00E82553" w:rsidP="00E82553">
      <w:pPr>
        <w:rPr>
          <w:b/>
          <w:sz w:val="24"/>
          <w:szCs w:val="24"/>
        </w:rPr>
      </w:pPr>
      <w:r w:rsidRPr="00B436BF">
        <w:rPr>
          <w:b/>
          <w:sz w:val="24"/>
          <w:szCs w:val="24"/>
        </w:rPr>
        <w:t xml:space="preserve">Line Manager/Mentor agrees to: </w:t>
      </w:r>
    </w:p>
    <w:p w14:paraId="62495F42" w14:textId="77777777" w:rsidR="00E82553" w:rsidRPr="00B436BF" w:rsidRDefault="00E82553" w:rsidP="00E82553">
      <w:pPr>
        <w:rPr>
          <w:b/>
          <w:sz w:val="24"/>
          <w:szCs w:val="24"/>
        </w:rPr>
      </w:pPr>
    </w:p>
    <w:p w14:paraId="33D84949" w14:textId="77777777" w:rsidR="00E82553" w:rsidRPr="00EE5BC3" w:rsidRDefault="00E82553" w:rsidP="00E82553">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0B8034FD" w14:textId="77777777" w:rsidR="00E82553" w:rsidRPr="00DA5682" w:rsidRDefault="00E82553" w:rsidP="00E82553">
      <w:pPr>
        <w:rPr>
          <w:sz w:val="24"/>
          <w:szCs w:val="24"/>
        </w:rPr>
      </w:pPr>
    </w:p>
    <w:p w14:paraId="507D7B9E" w14:textId="77777777" w:rsidR="00E82553" w:rsidRPr="00DA5682" w:rsidRDefault="00E82553" w:rsidP="00E82553">
      <w:pPr>
        <w:numPr>
          <w:ilvl w:val="0"/>
          <w:numId w:val="5"/>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78FC2E97" w14:textId="77777777" w:rsidR="00E82553" w:rsidRPr="00DA5682" w:rsidRDefault="00E82553" w:rsidP="00E82553">
      <w:pPr>
        <w:numPr>
          <w:ilvl w:val="0"/>
          <w:numId w:val="5"/>
        </w:numPr>
        <w:overflowPunct/>
        <w:autoSpaceDE/>
        <w:autoSpaceDN/>
        <w:adjustRightInd/>
        <w:textAlignment w:val="auto"/>
        <w:rPr>
          <w:sz w:val="24"/>
          <w:szCs w:val="24"/>
        </w:rPr>
      </w:pPr>
      <w:r w:rsidRPr="00DA5682">
        <w:rPr>
          <w:sz w:val="24"/>
          <w:szCs w:val="24"/>
        </w:rPr>
        <w:t xml:space="preserve">provide or arrange to provide sufficient assessment opportunities in order for the learner to evidence competency and undertake required observations. Where opportunities </w:t>
      </w:r>
      <w:r w:rsidRPr="00DA5682">
        <w:rPr>
          <w:sz w:val="24"/>
          <w:szCs w:val="24"/>
        </w:rPr>
        <w:lastRenderedPageBreak/>
        <w:t>may not be immediately available within the team arrange to provide these elsewhere within the Service</w:t>
      </w:r>
      <w:r>
        <w:rPr>
          <w:sz w:val="24"/>
          <w:szCs w:val="24"/>
        </w:rPr>
        <w:t>;</w:t>
      </w:r>
    </w:p>
    <w:p w14:paraId="7D946105" w14:textId="77777777" w:rsidR="00E82553" w:rsidRPr="00DA5682" w:rsidRDefault="00E82553" w:rsidP="00E82553">
      <w:pPr>
        <w:numPr>
          <w:ilvl w:val="0"/>
          <w:numId w:val="5"/>
        </w:numPr>
        <w:overflowPunct/>
        <w:autoSpaceDE/>
        <w:autoSpaceDN/>
        <w:adjustRightInd/>
        <w:textAlignment w:val="auto"/>
        <w:rPr>
          <w:sz w:val="24"/>
          <w:szCs w:val="24"/>
        </w:rPr>
      </w:pPr>
      <w:r w:rsidRPr="00DA5682">
        <w:rPr>
          <w:sz w:val="24"/>
          <w:szCs w:val="24"/>
        </w:rPr>
        <w:t>guide and support the learner for the duration of the programme</w:t>
      </w:r>
      <w:r>
        <w:rPr>
          <w:sz w:val="24"/>
          <w:szCs w:val="24"/>
        </w:rPr>
        <w:t>;</w:t>
      </w:r>
    </w:p>
    <w:p w14:paraId="405AFAEC" w14:textId="77777777" w:rsidR="00E82553" w:rsidRPr="00DA5682" w:rsidRDefault="00E82553" w:rsidP="00E82553">
      <w:pPr>
        <w:numPr>
          <w:ilvl w:val="0"/>
          <w:numId w:val="5"/>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7D58FE2E" w14:textId="77777777" w:rsidR="00E82553" w:rsidRPr="00DA5682" w:rsidRDefault="00E82553" w:rsidP="00E82553">
      <w:pPr>
        <w:numPr>
          <w:ilvl w:val="0"/>
          <w:numId w:val="5"/>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5A1C31BB" w14:textId="77777777" w:rsidR="00E82553" w:rsidRPr="00B436BF" w:rsidRDefault="00E82553" w:rsidP="00E82553">
      <w:pPr>
        <w:numPr>
          <w:ilvl w:val="0"/>
          <w:numId w:val="5"/>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06ACB911" w14:textId="77777777" w:rsidR="00E82553" w:rsidRPr="00B436BF" w:rsidRDefault="00E82553" w:rsidP="00E82553">
      <w:pPr>
        <w:numPr>
          <w:ilvl w:val="0"/>
          <w:numId w:val="5"/>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2B446465" w14:textId="77777777" w:rsidR="00E82553" w:rsidRDefault="00E82553" w:rsidP="00E82553"/>
    <w:p w14:paraId="79CC3866" w14:textId="77777777" w:rsidR="00E82553" w:rsidRPr="00DA5682" w:rsidRDefault="00E82553" w:rsidP="00E82553">
      <w:pPr>
        <w:rPr>
          <w:b/>
          <w:sz w:val="24"/>
          <w:szCs w:val="24"/>
        </w:rPr>
      </w:pPr>
      <w:r w:rsidRPr="00DA5682">
        <w:rPr>
          <w:b/>
          <w:sz w:val="24"/>
          <w:szCs w:val="24"/>
        </w:rPr>
        <w:t>Completion and submission of portfolio</w:t>
      </w:r>
    </w:p>
    <w:p w14:paraId="2A9CACB9" w14:textId="77777777" w:rsidR="00E82553" w:rsidRPr="00DA5682" w:rsidRDefault="00E82553" w:rsidP="00E82553">
      <w:pPr>
        <w:rPr>
          <w:b/>
          <w:sz w:val="24"/>
          <w:szCs w:val="24"/>
        </w:rPr>
      </w:pPr>
    </w:p>
    <w:p w14:paraId="579AFEDC" w14:textId="77777777" w:rsidR="00E82553" w:rsidRPr="00DA5682" w:rsidRDefault="00E82553" w:rsidP="00E82553">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70302CF7" w14:textId="77777777" w:rsidR="00E82553" w:rsidRPr="00DA5682" w:rsidRDefault="00E82553" w:rsidP="00E82553">
      <w:pPr>
        <w:rPr>
          <w:sz w:val="24"/>
          <w:szCs w:val="24"/>
        </w:rPr>
      </w:pPr>
    </w:p>
    <w:p w14:paraId="0339E0EB" w14:textId="77777777" w:rsidR="00E82553" w:rsidRPr="00DA5682" w:rsidRDefault="00E82553" w:rsidP="00E82553">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5E763B1C" w14:textId="77777777" w:rsidR="00E82553" w:rsidRPr="00DA5682" w:rsidRDefault="00E82553" w:rsidP="00E82553">
      <w:pPr>
        <w:ind w:right="72"/>
        <w:rPr>
          <w:sz w:val="24"/>
          <w:szCs w:val="24"/>
        </w:rPr>
      </w:pPr>
    </w:p>
    <w:p w14:paraId="78C693A9" w14:textId="548C9BE5" w:rsidR="00E82553" w:rsidRPr="00DA5682" w:rsidRDefault="00E82553" w:rsidP="00E82553">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51BC037" w14:textId="25CF46CA" w:rsidR="00E82553" w:rsidRPr="00DA5682" w:rsidRDefault="00E82553" w:rsidP="00E82553">
      <w:pPr>
        <w:rPr>
          <w:sz w:val="24"/>
          <w:szCs w:val="24"/>
        </w:rPr>
      </w:pPr>
    </w:p>
    <w:p w14:paraId="44A9E7B4" w14:textId="31458EDD" w:rsidR="00E82553" w:rsidRPr="00DA5682" w:rsidRDefault="00833BDF" w:rsidP="00E82553">
      <w:pPr>
        <w:rPr>
          <w:sz w:val="24"/>
          <w:szCs w:val="24"/>
        </w:rPr>
      </w:pPr>
      <w:r w:rsidRPr="00833BDF">
        <w:rPr>
          <w:sz w:val="24"/>
          <w:szCs w:val="24"/>
        </w:rPr>
        <w:drawing>
          <wp:anchor distT="0" distB="0" distL="114300" distR="114300" simplePos="0" relativeHeight="251660288" behindDoc="0" locked="0" layoutInCell="1" allowOverlap="1" wp14:anchorId="415E10EE" wp14:editId="468112B2">
            <wp:simplePos x="0" y="0"/>
            <wp:positionH relativeFrom="column">
              <wp:posOffset>-24765</wp:posOffset>
            </wp:positionH>
            <wp:positionV relativeFrom="paragraph">
              <wp:posOffset>251460</wp:posOffset>
            </wp:positionV>
            <wp:extent cx="6400800" cy="2571115"/>
            <wp:effectExtent l="0" t="0" r="0" b="635"/>
            <wp:wrapSquare wrapText="bothSides"/>
            <wp:docPr id="652302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302064" name=""/>
                    <pic:cNvPicPr/>
                  </pic:nvPicPr>
                  <pic:blipFill>
                    <a:blip r:embed="rId13">
                      <a:extLst>
                        <a:ext uri="{28A0092B-C50C-407E-A947-70E740481C1C}">
                          <a14:useLocalDpi xmlns:a14="http://schemas.microsoft.com/office/drawing/2010/main" val="0"/>
                        </a:ext>
                      </a:extLst>
                    </a:blip>
                    <a:stretch>
                      <a:fillRect/>
                    </a:stretch>
                  </pic:blipFill>
                  <pic:spPr>
                    <a:xfrm>
                      <a:off x="0" y="0"/>
                      <a:ext cx="6400800" cy="2571115"/>
                    </a:xfrm>
                    <a:prstGeom prst="rect">
                      <a:avLst/>
                    </a:prstGeom>
                  </pic:spPr>
                </pic:pic>
              </a:graphicData>
            </a:graphic>
            <wp14:sizeRelH relativeFrom="page">
              <wp14:pctWidth>0</wp14:pctWidth>
            </wp14:sizeRelH>
            <wp14:sizeRelV relativeFrom="page">
              <wp14:pctHeight>0</wp14:pctHeight>
            </wp14:sizeRelV>
          </wp:anchor>
        </w:drawing>
      </w:r>
      <w:r w:rsidR="00E82553" w:rsidRPr="00DA5682">
        <w:rPr>
          <w:sz w:val="24"/>
          <w:szCs w:val="24"/>
        </w:rPr>
        <w:t>I understand and accept the terms and conditions of this learning agreement as stated above.</w:t>
      </w:r>
    </w:p>
    <w:p w14:paraId="452AC99E" w14:textId="73064723" w:rsidR="00E82553" w:rsidRPr="00DA5682" w:rsidRDefault="00E82553" w:rsidP="00E82553">
      <w:pPr>
        <w:rPr>
          <w:sz w:val="24"/>
          <w:szCs w:val="24"/>
        </w:rPr>
      </w:pPr>
    </w:p>
    <w:p w14:paraId="1B3AA7C0" w14:textId="0CB3C7CA" w:rsidR="00E82553" w:rsidRPr="00DA5682" w:rsidRDefault="00E82553" w:rsidP="00E82553">
      <w:pPr>
        <w:rPr>
          <w:sz w:val="24"/>
          <w:szCs w:val="24"/>
        </w:rPr>
      </w:pPr>
    </w:p>
    <w:p w14:paraId="34422AF8" w14:textId="77777777" w:rsidR="00E82553" w:rsidRPr="00DA5682" w:rsidRDefault="00E82553" w:rsidP="00E82553">
      <w:pPr>
        <w:rPr>
          <w:sz w:val="24"/>
          <w:szCs w:val="24"/>
        </w:rPr>
      </w:pPr>
    </w:p>
    <w:p w14:paraId="69774B1A" w14:textId="77777777" w:rsidR="00E82553" w:rsidRPr="00C368FA" w:rsidRDefault="00E82553" w:rsidP="00E82553">
      <w:pPr>
        <w:rPr>
          <w:b/>
          <w:sz w:val="28"/>
          <w:szCs w:val="28"/>
        </w:rPr>
      </w:pPr>
      <w:r w:rsidRPr="00466C2B">
        <w:rPr>
          <w:b/>
          <w:color w:val="auto"/>
          <w:sz w:val="24"/>
          <w:szCs w:val="24"/>
        </w:rPr>
        <w:t>PLEASE FORWARD A SIGNED COPY OF THIS LEARNING AGREEMENT TO YOUR TRAINING COORDINATOR WITHIN ONE MONTH OF YOUR INDUCTION.</w:t>
      </w:r>
    </w:p>
    <w:p w14:paraId="20890A93" w14:textId="77777777" w:rsidR="00E82553" w:rsidRPr="00DA5682" w:rsidRDefault="00E82553" w:rsidP="00E82553">
      <w:pPr>
        <w:tabs>
          <w:tab w:val="left" w:pos="1590"/>
        </w:tabs>
        <w:jc w:val="both"/>
        <w:rPr>
          <w:b/>
          <w:sz w:val="24"/>
          <w:szCs w:val="24"/>
        </w:rPr>
      </w:pPr>
    </w:p>
    <w:p w14:paraId="446772FB" w14:textId="77777777" w:rsidR="00E82553" w:rsidRPr="00DA5682" w:rsidRDefault="00E82553" w:rsidP="00E82553">
      <w:pPr>
        <w:overflowPunct/>
        <w:autoSpaceDE/>
        <w:autoSpaceDN/>
        <w:adjustRightInd/>
        <w:textAlignment w:val="auto"/>
        <w:rPr>
          <w:color w:val="auto"/>
          <w:sz w:val="24"/>
          <w:szCs w:val="24"/>
        </w:rPr>
      </w:pPr>
    </w:p>
    <w:p w14:paraId="4FB2EF42" w14:textId="77777777" w:rsidR="00E82553" w:rsidRPr="00BE10C2" w:rsidRDefault="00E82553" w:rsidP="00E82553">
      <w:pPr>
        <w:overflowPunct/>
        <w:autoSpaceDE/>
        <w:autoSpaceDN/>
        <w:adjustRightInd/>
        <w:textAlignment w:val="auto"/>
        <w:rPr>
          <w:color w:val="auto"/>
          <w:sz w:val="24"/>
          <w:szCs w:val="24"/>
        </w:rPr>
      </w:pPr>
    </w:p>
    <w:p w14:paraId="211E2580" w14:textId="77777777" w:rsidR="00FB189D" w:rsidRDefault="00FB189D"/>
    <w:sectPr w:rsidR="00FB189D" w:rsidSect="00E82553">
      <w:headerReference w:type="default" r:id="rId14"/>
      <w:footerReference w:type="default" r:id="rId15"/>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69F7CC" w14:textId="77777777" w:rsidR="000F30CD" w:rsidRDefault="000F30CD">
      <w:r>
        <w:separator/>
      </w:r>
    </w:p>
  </w:endnote>
  <w:endnote w:type="continuationSeparator" w:id="0">
    <w:p w14:paraId="005E6A57" w14:textId="77777777" w:rsidR="000F30CD" w:rsidRDefault="000F3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47F2D" w14:textId="77777777" w:rsidR="00E82553" w:rsidRDefault="00E82553">
    <w:pPr>
      <w:pStyle w:val="Footer"/>
      <w:jc w:val="right"/>
    </w:pPr>
    <w:r>
      <w:fldChar w:fldCharType="begin"/>
    </w:r>
    <w:r>
      <w:instrText xml:space="preserve"> PAGE   \* MERGEFORMAT </w:instrText>
    </w:r>
    <w:r>
      <w:fldChar w:fldCharType="separate"/>
    </w:r>
    <w:r>
      <w:rPr>
        <w:noProof/>
      </w:rPr>
      <w:t>24</w:t>
    </w:r>
    <w:r>
      <w:rPr>
        <w:noProof/>
      </w:rPr>
      <w:fldChar w:fldCharType="end"/>
    </w:r>
  </w:p>
  <w:p w14:paraId="45AFD44A" w14:textId="77777777" w:rsidR="00E82553" w:rsidRPr="00E60F42" w:rsidRDefault="00E82553"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F992C7" w14:textId="77777777" w:rsidR="000F30CD" w:rsidRDefault="000F30CD">
      <w:r>
        <w:separator/>
      </w:r>
    </w:p>
  </w:footnote>
  <w:footnote w:type="continuationSeparator" w:id="0">
    <w:p w14:paraId="574517BF" w14:textId="77777777" w:rsidR="000F30CD" w:rsidRDefault="000F30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746B5" w14:textId="77777777" w:rsidR="00E82553" w:rsidRDefault="00E82553">
    <w:pPr>
      <w:pStyle w:val="Header"/>
    </w:pPr>
    <w:r>
      <w:t>Version 1_Cohort 15 and above_updated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02062286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27289017">
    <w:abstractNumId w:val="2"/>
  </w:num>
  <w:num w:numId="3" w16cid:durableId="121014736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36363939">
    <w:abstractNumId w:val="1"/>
  </w:num>
  <w:num w:numId="5" w16cid:durableId="1163856707">
    <w:abstractNumId w:val="5"/>
  </w:num>
  <w:num w:numId="6" w16cid:durableId="5363606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553"/>
    <w:rsid w:val="00090648"/>
    <w:rsid w:val="00096D2C"/>
    <w:rsid w:val="000F30CD"/>
    <w:rsid w:val="00154697"/>
    <w:rsid w:val="001C2419"/>
    <w:rsid w:val="001E6154"/>
    <w:rsid w:val="001F01D7"/>
    <w:rsid w:val="00226647"/>
    <w:rsid w:val="002C169B"/>
    <w:rsid w:val="00366E7E"/>
    <w:rsid w:val="00371AEB"/>
    <w:rsid w:val="00375958"/>
    <w:rsid w:val="003D05F9"/>
    <w:rsid w:val="004C311C"/>
    <w:rsid w:val="005133B5"/>
    <w:rsid w:val="00584D7D"/>
    <w:rsid w:val="00603B6C"/>
    <w:rsid w:val="00627AA7"/>
    <w:rsid w:val="00652E21"/>
    <w:rsid w:val="00672D1E"/>
    <w:rsid w:val="006E59B4"/>
    <w:rsid w:val="00757551"/>
    <w:rsid w:val="00785566"/>
    <w:rsid w:val="00833BDF"/>
    <w:rsid w:val="00857AF7"/>
    <w:rsid w:val="00897ECA"/>
    <w:rsid w:val="008E0254"/>
    <w:rsid w:val="008F3057"/>
    <w:rsid w:val="00A02323"/>
    <w:rsid w:val="00A477D6"/>
    <w:rsid w:val="00B043C5"/>
    <w:rsid w:val="00B13575"/>
    <w:rsid w:val="00B6330C"/>
    <w:rsid w:val="00B80719"/>
    <w:rsid w:val="00C02D69"/>
    <w:rsid w:val="00C96EE8"/>
    <w:rsid w:val="00CD1804"/>
    <w:rsid w:val="00D27F81"/>
    <w:rsid w:val="00DD3F3E"/>
    <w:rsid w:val="00DE0A39"/>
    <w:rsid w:val="00DF1EF0"/>
    <w:rsid w:val="00E82553"/>
    <w:rsid w:val="00ED14D7"/>
    <w:rsid w:val="00FB189D"/>
    <w:rsid w:val="00FB528D"/>
    <w:rsid w:val="00FD5898"/>
    <w:rsid w:val="00FD5A7C"/>
    <w:rsid w:val="00FF5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6FC62"/>
  <w15:chartTrackingRefBased/>
  <w15:docId w15:val="{945A6802-9ED9-4D94-8A29-41B495662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553"/>
    <w:pPr>
      <w:overflowPunct w:val="0"/>
      <w:autoSpaceDE w:val="0"/>
      <w:autoSpaceDN w:val="0"/>
      <w:adjustRightInd w:val="0"/>
      <w:spacing w:after="0" w:line="240" w:lineRule="auto"/>
      <w:textAlignment w:val="baseline"/>
    </w:pPr>
    <w:rPr>
      <w:rFonts w:ascii="Arial" w:eastAsia="Times New Roman" w:hAnsi="Arial" w:cs="Arial"/>
      <w:color w:val="000000"/>
      <w:kern w:val="0"/>
      <w:sz w:val="20"/>
      <w:szCs w:val="20"/>
      <w:lang w:eastAsia="en-GB"/>
      <w14:ligatures w14:val="none"/>
    </w:rPr>
  </w:style>
  <w:style w:type="paragraph" w:styleId="Heading1">
    <w:name w:val="heading 1"/>
    <w:basedOn w:val="Normal"/>
    <w:next w:val="Normal"/>
    <w:link w:val="Heading1Char"/>
    <w:uiPriority w:val="9"/>
    <w:qFormat/>
    <w:rsid w:val="00E825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25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25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25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25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255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255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255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255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25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25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25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25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25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25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25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25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2553"/>
    <w:rPr>
      <w:rFonts w:eastAsiaTheme="majorEastAsia" w:cstheme="majorBidi"/>
      <w:color w:val="272727" w:themeColor="text1" w:themeTint="D8"/>
    </w:rPr>
  </w:style>
  <w:style w:type="paragraph" w:styleId="Title">
    <w:name w:val="Title"/>
    <w:basedOn w:val="Normal"/>
    <w:next w:val="Normal"/>
    <w:link w:val="TitleChar"/>
    <w:qFormat/>
    <w:rsid w:val="00E8255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E825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25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25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2553"/>
    <w:pPr>
      <w:spacing w:before="160"/>
      <w:jc w:val="center"/>
    </w:pPr>
    <w:rPr>
      <w:i/>
      <w:iCs/>
      <w:color w:val="404040" w:themeColor="text1" w:themeTint="BF"/>
    </w:rPr>
  </w:style>
  <w:style w:type="character" w:customStyle="1" w:styleId="QuoteChar">
    <w:name w:val="Quote Char"/>
    <w:basedOn w:val="DefaultParagraphFont"/>
    <w:link w:val="Quote"/>
    <w:uiPriority w:val="29"/>
    <w:rsid w:val="00E82553"/>
    <w:rPr>
      <w:i/>
      <w:iCs/>
      <w:color w:val="404040" w:themeColor="text1" w:themeTint="BF"/>
    </w:rPr>
  </w:style>
  <w:style w:type="paragraph" w:styleId="ListParagraph">
    <w:name w:val="List Paragraph"/>
    <w:basedOn w:val="Normal"/>
    <w:uiPriority w:val="34"/>
    <w:qFormat/>
    <w:rsid w:val="00E82553"/>
    <w:pPr>
      <w:ind w:left="720"/>
      <w:contextualSpacing/>
    </w:pPr>
  </w:style>
  <w:style w:type="character" w:styleId="IntenseEmphasis">
    <w:name w:val="Intense Emphasis"/>
    <w:basedOn w:val="DefaultParagraphFont"/>
    <w:uiPriority w:val="21"/>
    <w:qFormat/>
    <w:rsid w:val="00E82553"/>
    <w:rPr>
      <w:i/>
      <w:iCs/>
      <w:color w:val="0F4761" w:themeColor="accent1" w:themeShade="BF"/>
    </w:rPr>
  </w:style>
  <w:style w:type="paragraph" w:styleId="IntenseQuote">
    <w:name w:val="Intense Quote"/>
    <w:basedOn w:val="Normal"/>
    <w:next w:val="Normal"/>
    <w:link w:val="IntenseQuoteChar"/>
    <w:uiPriority w:val="30"/>
    <w:qFormat/>
    <w:rsid w:val="00E825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2553"/>
    <w:rPr>
      <w:i/>
      <w:iCs/>
      <w:color w:val="0F4761" w:themeColor="accent1" w:themeShade="BF"/>
    </w:rPr>
  </w:style>
  <w:style w:type="character" w:styleId="IntenseReference">
    <w:name w:val="Intense Reference"/>
    <w:basedOn w:val="DefaultParagraphFont"/>
    <w:uiPriority w:val="32"/>
    <w:qFormat/>
    <w:rsid w:val="00E82553"/>
    <w:rPr>
      <w:b/>
      <w:bCs/>
      <w:smallCaps/>
      <w:color w:val="0F4761" w:themeColor="accent1" w:themeShade="BF"/>
      <w:spacing w:val="5"/>
    </w:rPr>
  </w:style>
  <w:style w:type="paragraph" w:styleId="Header">
    <w:name w:val="header"/>
    <w:basedOn w:val="Normal"/>
    <w:link w:val="HeaderChar"/>
    <w:semiHidden/>
    <w:rsid w:val="00E82553"/>
    <w:pPr>
      <w:tabs>
        <w:tab w:val="center" w:pos="4320"/>
        <w:tab w:val="right" w:pos="8640"/>
      </w:tabs>
    </w:pPr>
  </w:style>
  <w:style w:type="character" w:customStyle="1" w:styleId="HeaderChar">
    <w:name w:val="Header Char"/>
    <w:basedOn w:val="DefaultParagraphFont"/>
    <w:link w:val="Header"/>
    <w:semiHidden/>
    <w:rsid w:val="00E82553"/>
    <w:rPr>
      <w:rFonts w:ascii="Arial" w:eastAsia="Times New Roman" w:hAnsi="Arial" w:cs="Arial"/>
      <w:color w:val="000000"/>
      <w:kern w:val="0"/>
      <w:sz w:val="20"/>
      <w:szCs w:val="20"/>
      <w:lang w:eastAsia="en-GB"/>
      <w14:ligatures w14:val="none"/>
    </w:rPr>
  </w:style>
  <w:style w:type="paragraph" w:styleId="Footer">
    <w:name w:val="footer"/>
    <w:basedOn w:val="Normal"/>
    <w:link w:val="FooterChar"/>
    <w:uiPriority w:val="99"/>
    <w:rsid w:val="00E82553"/>
    <w:pPr>
      <w:tabs>
        <w:tab w:val="center" w:pos="4320"/>
        <w:tab w:val="right" w:pos="8640"/>
      </w:tabs>
    </w:pPr>
    <w:rPr>
      <w:rFonts w:cs="Times New Roman"/>
      <w:lang w:val="x-none" w:eastAsia="x-none"/>
    </w:rPr>
  </w:style>
  <w:style w:type="character" w:customStyle="1" w:styleId="FooterChar">
    <w:name w:val="Footer Char"/>
    <w:basedOn w:val="DefaultParagraphFont"/>
    <w:link w:val="Footer"/>
    <w:uiPriority w:val="99"/>
    <w:rsid w:val="00E82553"/>
    <w:rPr>
      <w:rFonts w:ascii="Arial" w:eastAsia="Times New Roman" w:hAnsi="Arial" w:cs="Times New Roman"/>
      <w:color w:val="000000"/>
      <w:kern w:val="0"/>
      <w:sz w:val="20"/>
      <w:szCs w:val="20"/>
      <w:lang w:val="x-none" w:eastAsia="x-none"/>
      <w14:ligatures w14:val="none"/>
    </w:rPr>
  </w:style>
  <w:style w:type="table" w:styleId="TableGrid">
    <w:name w:val="Table Grid"/>
    <w:basedOn w:val="TableNormal"/>
    <w:rsid w:val="00E82553"/>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E82553"/>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Hyperlink">
    <w:name w:val="Hyperlink"/>
    <w:basedOn w:val="DefaultParagraphFont"/>
    <w:uiPriority w:val="99"/>
    <w:unhideWhenUsed/>
    <w:rsid w:val="00857AF7"/>
    <w:rPr>
      <w:color w:val="467886" w:themeColor="hyperlink"/>
      <w:u w:val="single"/>
    </w:rPr>
  </w:style>
  <w:style w:type="character" w:styleId="UnresolvedMention">
    <w:name w:val="Unresolved Mention"/>
    <w:basedOn w:val="DefaultParagraphFont"/>
    <w:uiPriority w:val="99"/>
    <w:semiHidden/>
    <w:unhideWhenUsed/>
    <w:rsid w:val="00857AF7"/>
    <w:rPr>
      <w:color w:val="605E5C"/>
      <w:shd w:val="clear" w:color="auto" w:fill="E1DFDD"/>
    </w:rPr>
  </w:style>
  <w:style w:type="paragraph" w:styleId="NormalWeb">
    <w:name w:val="Normal (Web)"/>
    <w:basedOn w:val="Normal"/>
    <w:uiPriority w:val="99"/>
    <w:semiHidden/>
    <w:unhideWhenUsed/>
    <w:rsid w:val="002C169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32%35%32%31%39%31%39@%73%74%75%64%65%6e%74%2eu%77%74%73%64%2eac.%75k"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1CA5BF-8001-4792-A74C-5E6D189B6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18</Pages>
  <Words>4556</Words>
  <Characters>24151</Characters>
  <Application>Microsoft Office Word</Application>
  <DocSecurity>0</DocSecurity>
  <Lines>575</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Burgess</dc:creator>
  <cp:keywords/>
  <dc:description/>
  <cp:lastModifiedBy>Marged Dafydd</cp:lastModifiedBy>
  <cp:revision>33</cp:revision>
  <dcterms:created xsi:type="dcterms:W3CDTF">2026-09-26T13:50:00Z</dcterms:created>
  <dcterms:modified xsi:type="dcterms:W3CDTF">2026-10-04T11:24:00Z</dcterms:modified>
</cp:coreProperties>
</file>