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noProof/>
          <w:lang w:eastAsia="en-GB"/>
        </w:rPr>
        <w:id w:val="-1324268823"/>
        <w:docPartObj>
          <w:docPartGallery w:val="Cover Pages"/>
          <w:docPartUnique/>
        </w:docPartObj>
      </w:sdtPr>
      <w:sdtContent>
        <w:p w:rsidR="00B20FD5" w:rsidRDefault="00142998">
          <w:pPr>
            <w:rPr>
              <w:noProof/>
              <w:lang w:eastAsia="en-GB"/>
            </w:rPr>
          </w:pP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1809750</wp:posOffset>
                    </wp:positionH>
                    <wp:positionV relativeFrom="paragraph">
                      <wp:posOffset>8020050</wp:posOffset>
                    </wp:positionV>
                    <wp:extent cx="2171700" cy="3810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171700" cy="381000"/>
                            </a:xfrm>
                            <a:prstGeom prst="rect">
                              <a:avLst/>
                            </a:prstGeom>
                            <a:solidFill>
                              <a:schemeClr val="lt1"/>
                            </a:solidFill>
                            <a:ln w="6350">
                              <a:noFill/>
                            </a:ln>
                          </wps:spPr>
                          <wps:txbx>
                            <w:txbxContent>
                              <w:p w:rsidR="00142998" w:rsidRPr="00142998" w:rsidRDefault="00142998" w:rsidP="00142998">
                                <w:pPr>
                                  <w:jc w:val="center"/>
                                  <w:rPr>
                                    <w:rFonts w:ascii="Century Gothic" w:hAnsi="Century Gothic"/>
                                    <w:sz w:val="18"/>
                                  </w:rPr>
                                </w:pPr>
                                <w:r w:rsidRPr="00142998">
                                  <w:rPr>
                                    <w:rFonts w:ascii="Century Gothic" w:hAnsi="Century Gothic"/>
                                    <w:sz w:val="20"/>
                                  </w:rPr>
                                  <w:t>Word Count: 4190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142.5pt;margin-top:631.5pt;width:171pt;height:30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" fillcolor="white [3201]" stroked="f" strokeweight=".5pt">
                    <v:textbox>
                      <w:txbxContent>
                        <w:p w:rsidR="00142998" w:rsidRPr="00142998" w:rsidRDefault="00142998" w:rsidP="00142998">
                          <w:pPr>
                            <w:jc w:val="center"/>
                            <w:rPr>
                              <w:rFonts w:ascii="Century Gothic" w:hAnsi="Century Gothic"/>
                              <w:sz w:val="18"/>
                            </w:rPr>
                          </w:pPr>
                          <w:r w:rsidRPr="00142998">
                            <w:rPr>
                              <w:rFonts w:ascii="Century Gothic" w:hAnsi="Century Gothic"/>
                              <w:sz w:val="20"/>
                            </w:rPr>
                            <w:t>Word Count: 4190</w:t>
                          </w:r>
                        </w:p>
                      </w:txbxContent>
                    </v:textbox>
                  </v:shape>
                </w:pict>
              </mc:Fallback>
            </mc:AlternateContent>
          </w:r>
          <w:r w:rsidR="00B378CD">
            <w:rPr>
              <w:noProof/>
              <w:lang w:eastAsia="en-GB"/>
            </w:rPr>
            <mc:AlternateContent>
              <mc:Choice Requires="wps">
                <w:drawing>
                  <wp:anchor distT="0" distB="0" distL="114300" distR="114300" simplePos="0" relativeHeight="251667456" behindDoc="0" locked="0" layoutInCell="1" allowOverlap="1">
                    <wp:simplePos x="0" y="0"/>
                    <wp:positionH relativeFrom="margin">
                      <wp:align>center</wp:align>
                    </wp:positionH>
                    <wp:positionV relativeFrom="paragraph">
                      <wp:posOffset>7667625</wp:posOffset>
                    </wp:positionV>
                    <wp:extent cx="3657600" cy="381000"/>
                    <wp:effectExtent l="0" t="0" r="0" b="0"/>
                    <wp:wrapNone/>
                    <wp:docPr id="9" name="Text Box 9"/>
                    <wp:cNvGraphicFramePr/>
                    <a:graphic xmlns:a="http://schemas.openxmlformats.org/drawingml/2006/main">
                      <a:graphicData uri="http://schemas.microsoft.com/office/word/2010/wordprocessingShape">
                        <wps:wsp>
                          <wps:cNvSpPr txBox="1"/>
                          <wps:spPr>
                            <a:xfrm>
                              <a:off x="0" y="0"/>
                              <a:ext cx="3657600" cy="381000"/>
                            </a:xfrm>
                            <a:prstGeom prst="rect">
                              <a:avLst/>
                            </a:prstGeom>
                            <a:solidFill>
                              <a:schemeClr val="lt1"/>
                            </a:solidFill>
                            <a:ln w="6350">
                              <a:noFill/>
                            </a:ln>
                          </wps:spPr>
                          <wps:txbx>
                            <w:txbxContent>
                              <w:p w:rsidR="00B378CD" w:rsidRPr="00B378CD" w:rsidRDefault="00B378CD" w:rsidP="00B378CD">
                                <w:pPr>
                                  <w:jc w:val="center"/>
                                  <w:rPr>
                                    <w:rFonts w:ascii="Century Gothic" w:hAnsi="Century Gothic"/>
                                  </w:rPr>
                                </w:pPr>
                                <w:r w:rsidRPr="00B378CD">
                                  <w:rPr>
                                    <w:rFonts w:ascii="Century Gothic" w:hAnsi="Century Gothic"/>
                                  </w:rPr>
                                  <w:t>University of Wales Trinity Saint David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9" o:spid="_x0000_s1027" type="#_x0000_t202" style="position:absolute;margin-left:0;margin-top:603.75pt;width:4in;height:30pt;z-index:251667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" fillcolor="white [3201]" stroked="f" strokeweight=".5pt">
                    <v:textbox>
                      <w:txbxContent>
                        <w:p w:rsidR="00B378CD" w:rsidRPr="00B378CD" w:rsidRDefault="00B378CD" w:rsidP="00B378CD">
                          <w:pPr>
                            <w:jc w:val="center"/>
                            <w:rPr>
                              <w:rFonts w:ascii="Century Gothic" w:hAnsi="Century Gothic"/>
                            </w:rPr>
                          </w:pPr>
                          <w:r w:rsidRPr="00B378CD">
                            <w:rPr>
                              <w:rFonts w:ascii="Century Gothic" w:hAnsi="Century Gothic"/>
                            </w:rPr>
                            <w:t>University of Wales Trinity Saint David</w:t>
                          </w:r>
                        </w:p>
                      </w:txbxContent>
                    </v:textbox>
                    <w10:wrap anchorx="margin"/>
                  </v:shape>
                </w:pict>
              </mc:Fallback>
            </mc:AlternateContent>
          </w:r>
          <w:r w:rsidR="00B20FD5">
            <w:rPr>
              <w:noProof/>
              <w:lang w:eastAsia="en-GB"/>
            </w:rPr>
            <mc:AlternateContent>
              <mc:Choice Requires="wps">
                <w:drawing>
                  <wp:anchor distT="0" distB="0" distL="114300" distR="114300" simplePos="0" relativeHeight="251661312" behindDoc="0" locked="0" layoutInCell="1" allowOverlap="1">
                    <wp:simplePos x="0" y="0"/>
                    <wp:positionH relativeFrom="column">
                      <wp:posOffset>3686175</wp:posOffset>
                    </wp:positionH>
                    <wp:positionV relativeFrom="paragraph">
                      <wp:posOffset>4781550</wp:posOffset>
                    </wp:positionV>
                    <wp:extent cx="2486025" cy="323850"/>
                    <wp:effectExtent l="0" t="0" r="9525" b="0"/>
                    <wp:wrapNone/>
                    <wp:docPr id="3" name="Text Box 3"/>
                    <wp:cNvGraphicFramePr/>
                    <a:graphic xmlns:a="http://schemas.openxmlformats.org/drawingml/2006/main">
                      <a:graphicData uri="http://schemas.microsoft.com/office/word/2010/wordprocessingShape">
                        <wps:wsp>
                          <wps:cNvSpPr txBox="1"/>
                          <wps:spPr>
                            <a:xfrm>
                              <a:off x="0" y="0"/>
                              <a:ext cx="2486025" cy="323850"/>
                            </a:xfrm>
                            <a:prstGeom prst="rect">
                              <a:avLst/>
                            </a:prstGeom>
                            <a:solidFill>
                              <a:schemeClr val="lt1"/>
                            </a:solidFill>
                            <a:ln w="6350">
                              <a:noFill/>
                            </a:ln>
                          </wps:spPr>
                          <wps:txbx>
                            <w:txbxContent>
                              <w:p w:rsidR="00B378CD" w:rsidRPr="00B20FD5" w:rsidRDefault="00B378CD" w:rsidP="00B20FD5">
                                <w:pPr>
                                  <w:jc w:val="center"/>
                                  <w:rPr>
                                    <w:rFonts w:ascii="Century Gothic" w:hAnsi="Century Gothic" w:cstheme="minorHAnsi"/>
                                    <w:szCs w:val="24"/>
                                  </w:rPr>
                                </w:pPr>
                                <w:r w:rsidRPr="00B20FD5">
                                  <w:rPr>
                                    <w:rFonts w:ascii="Century Gothic" w:hAnsi="Century Gothic" w:cstheme="minorHAnsi"/>
                                    <w:szCs w:val="24"/>
                                  </w:rPr>
                                  <w:t>Student ID: 1704984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 o:spid="_x0000_s1028" type="#_x0000_t202" style="position:absolute;margin-left:290.25pt;margin-top:376.5pt;width:195.75pt;height:25.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" fillcolor="white [3201]" stroked="f" strokeweight=".5pt">
                    <v:textbox>
                      <w:txbxContent>
                        <w:p w:rsidR="00B378CD" w:rsidRPr="00B20FD5" w:rsidRDefault="00B378CD" w:rsidP="00B20FD5">
                          <w:pPr>
                            <w:jc w:val="center"/>
                            <w:rPr>
                              <w:rFonts w:ascii="Century Gothic" w:hAnsi="Century Gothic" w:cstheme="minorHAnsi"/>
                              <w:szCs w:val="24"/>
                            </w:rPr>
                          </w:pPr>
                          <w:r w:rsidRPr="00B20FD5">
                            <w:rPr>
                              <w:rFonts w:ascii="Century Gothic" w:hAnsi="Century Gothic" w:cstheme="minorHAnsi"/>
                              <w:szCs w:val="24"/>
                            </w:rPr>
                            <w:t>Student ID: 1704984</w:t>
                          </w:r>
                        </w:p>
                      </w:txbxContent>
                    </v:textbox>
                  </v:shape>
                </w:pict>
              </mc:Fallback>
            </mc:AlternateContent>
          </w:r>
          <w:r w:rsidR="00B20FD5">
            <w:rPr>
              <w:noProof/>
              <w:lang w:eastAsia="en-GB"/>
            </w:rPr>
            <mc:AlternateContent>
              <mc:Choice Requires="wps">
                <w:drawing>
                  <wp:anchor distT="0" distB="0" distL="114300" distR="114300" simplePos="0" relativeHeight="251660288" behindDoc="0" locked="0" layoutInCell="1" allowOverlap="1">
                    <wp:simplePos x="0" y="0"/>
                    <wp:positionH relativeFrom="column">
                      <wp:posOffset>3705225</wp:posOffset>
                    </wp:positionH>
                    <wp:positionV relativeFrom="paragraph">
                      <wp:posOffset>4429125</wp:posOffset>
                    </wp:positionV>
                    <wp:extent cx="2562225" cy="371475"/>
                    <wp:effectExtent l="0" t="0" r="9525" b="9525"/>
                    <wp:wrapNone/>
                    <wp:docPr id="2" name="Text Box 2"/>
                    <wp:cNvGraphicFramePr/>
                    <a:graphic xmlns:a="http://schemas.openxmlformats.org/drawingml/2006/main">
                      <a:graphicData uri="http://schemas.microsoft.com/office/word/2010/wordprocessingShape">
                        <wps:wsp>
                          <wps:cNvSpPr txBox="1"/>
                          <wps:spPr>
                            <a:xfrm>
                              <a:off x="0" y="0"/>
                              <a:ext cx="2562225" cy="371475"/>
                            </a:xfrm>
                            <a:prstGeom prst="rect">
                              <a:avLst/>
                            </a:prstGeom>
                            <a:solidFill>
                              <a:schemeClr val="lt1"/>
                            </a:solidFill>
                            <a:ln w="6350">
                              <a:noFill/>
                            </a:ln>
                          </wps:spPr>
                          <wps:txbx>
                            <w:txbxContent>
                              <w:p w:rsidR="00B378CD" w:rsidRPr="00B20FD5" w:rsidRDefault="00B378CD" w:rsidP="00B20FD5">
                                <w:pPr>
                                  <w:jc w:val="center"/>
                                  <w:rPr>
                                    <w:rFonts w:ascii="Century Gothic" w:hAnsi="Century Gothic" w:cstheme="minorHAnsi"/>
                                    <w:sz w:val="28"/>
                                    <w:szCs w:val="24"/>
                                  </w:rPr>
                                </w:pPr>
                                <w:r w:rsidRPr="00B20FD5">
                                  <w:rPr>
                                    <w:rFonts w:ascii="Century Gothic" w:hAnsi="Century Gothic" w:cstheme="minorHAnsi"/>
                                    <w:sz w:val="28"/>
                                    <w:szCs w:val="24"/>
                                  </w:rPr>
                                  <w:t>Mosamaa Marjana Khatun</w:t>
                                </w:r>
                              </w:p>
                              <w:p w:rsidR="00B378CD" w:rsidRPr="00B20FD5" w:rsidRDefault="00B378CD">
                                <w:pPr>
                                  <w:rPr>
                                    <w:rFonts w:cstheme="minorHAnsi"/>
                                    <w:sz w:val="32"/>
                                    <w:szCs w:val="24"/>
                                  </w:rPr>
                                </w:pPr>
                                <w:r w:rsidRPr="00B20FD5">
                                  <w:rPr>
                                    <w:rFonts w:cstheme="minorHAnsi"/>
                                    <w:sz w:val="32"/>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 o:spid="_x0000_s1029" type="#_x0000_t202" style="position:absolute;margin-left:291.75pt;margin-top:348.75pt;width:201.75pt;height:29.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" fillcolor="white [3201]" stroked="f" strokeweight=".5pt">
                    <v:textbox>
                      <w:txbxContent>
                        <w:p w:rsidR="00B378CD" w:rsidRPr="00B20FD5" w:rsidRDefault="00B378CD" w:rsidP="00B20FD5">
                          <w:pPr>
                            <w:jc w:val="center"/>
                            <w:rPr>
                              <w:rFonts w:ascii="Century Gothic" w:hAnsi="Century Gothic" w:cstheme="minorHAnsi"/>
                              <w:sz w:val="28"/>
                              <w:szCs w:val="24"/>
                            </w:rPr>
                          </w:pPr>
                          <w:r w:rsidRPr="00B20FD5">
                            <w:rPr>
                              <w:rFonts w:ascii="Century Gothic" w:hAnsi="Century Gothic" w:cstheme="minorHAnsi"/>
                              <w:sz w:val="28"/>
                              <w:szCs w:val="24"/>
                            </w:rPr>
                            <w:t>Mosamaa Marjana Khatun</w:t>
                          </w:r>
                        </w:p>
                        <w:p w:rsidR="00B378CD" w:rsidRPr="00B20FD5" w:rsidRDefault="00B378CD">
                          <w:pPr>
                            <w:rPr>
                              <w:rFonts w:cstheme="minorHAnsi"/>
                              <w:sz w:val="32"/>
                              <w:szCs w:val="24"/>
                            </w:rPr>
                          </w:pPr>
                          <w:r w:rsidRPr="00B20FD5">
                            <w:rPr>
                              <w:rFonts w:cstheme="minorHAnsi"/>
                              <w:sz w:val="32"/>
                              <w:szCs w:val="24"/>
                            </w:rPr>
                            <w:t xml:space="preserve"> </w:t>
                          </w:r>
                        </w:p>
                      </w:txbxContent>
                    </v:textbox>
                  </v:shape>
                </w:pict>
              </mc:Fallback>
            </mc:AlternateContent>
          </w:r>
          <w:r w:rsidR="00B20FD5" w:rsidRPr="00B20FD5">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30"/>
                                  <w:gridCol w:w="4764"/>
                                </w:tblGrid>
                                <w:tr w:rsidR="00B378CD">
                                  <w:trPr>
                                    <w:jc w:val="center"/>
                                  </w:trPr>
                                  <w:tc>
                                    <w:tcPr>
                                      <w:tcW w:w="2568" w:type="pct"/>
                                      <w:vAlign w:val="center"/>
                                    </w:tcPr>
                                    <w:p w:rsidR="00B378CD" w:rsidRDefault="00B378CD">
                                      <w:pPr>
                                        <w:jc w:val="right"/>
                                      </w:pPr>
                                      <w:r>
                                        <w:rPr>
                                          <w:noProof/>
                                          <w:lang w:eastAsia="en-GB"/>
                                        </w:rPr>
                                        <w:drawing>
                                          <wp:inline distT="0" distB="0" distL="0" distR="0" wp14:anchorId="4D5C40D2" wp14:editId="68D6A212">
                                            <wp:extent cx="3626417" cy="2238375"/>
                                            <wp:effectExtent l="0" t="0" r="0" b="0"/>
                                            <wp:docPr id="1" name="Picture 1" descr="https://lh4.googleusercontent.com/ZrhKEKra89cIEyvEO9bGX36mp_TYUAjaA_t5Gig2lIeOxIFTAHWYZDH5aNqluYWrzvX29Vmv82mMdAQ2QMKk7wjK57GpZMmb7fh6fWKtuzplmoqDMQCsYZhQ8IQK-ivYitZNTrx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ZrhKEKra89cIEyvEO9bGX36mp_TYUAjaA_t5Gig2lIeOxIFTAHWYZDH5aNqluYWrzvX29Vmv82mMdAQ2QMKk7wjK57GpZMmb7fh6fWKtuzplmoqDMQCsYZhQ8IQK-ivYitZNTrx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7990" cy="2251691"/>
                                                    </a:xfrm>
                                                    <a:prstGeom prst="rect">
                                                      <a:avLst/>
                                                    </a:prstGeom>
                                                    <a:noFill/>
                                                    <a:ln>
                                                      <a:noFill/>
                                                    </a:ln>
                                                  </pic:spPr>
                                                </pic:pic>
                                              </a:graphicData>
                                            </a:graphic>
                                          </wp:inline>
                                        </w:drawing>
                                      </w:r>
                                    </w:p>
                                    <w:p w:rsidR="00B378CD" w:rsidRPr="00020F6F" w:rsidRDefault="00B378CD" w:rsidP="00020F6F">
                                      <w:pPr>
                                        <w:pStyle w:val="NoSpacing"/>
                                        <w:spacing w:line="312" w:lineRule="auto"/>
                                        <w:jc w:val="right"/>
                                        <w:rPr>
                                          <w:rFonts w:ascii="Century Gothic" w:hAnsi="Century Gothic" w:cstheme="minorHAnsi"/>
                                          <w:caps/>
                                          <w:color w:val="191919" w:themeColor="text1" w:themeTint="E6"/>
                                          <w:sz w:val="44"/>
                                          <w:szCs w:val="40"/>
                                        </w:rPr>
                                      </w:pPr>
                                      <w:sdt>
                                        <w:sdtPr>
                                          <w:rPr>
                                            <w:rFonts w:ascii="Century Gothic" w:hAnsi="Century Gothic" w:cstheme="minorHAnsi"/>
                                            <w:caps/>
                                            <w:color w:val="191919" w:themeColor="text1" w:themeTint="E6"/>
                                            <w:sz w:val="44"/>
                                            <w:szCs w:val="40"/>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F02E76">
                                            <w:rPr>
                                              <w:rFonts w:ascii="Century Gothic" w:hAnsi="Century Gothic" w:cstheme="minorHAnsi"/>
                                              <w:caps/>
                                              <w:color w:val="191919" w:themeColor="text1" w:themeTint="E6"/>
                                              <w:sz w:val="44"/>
                                              <w:szCs w:val="40"/>
                                            </w:rPr>
                                            <w:t xml:space="preserve">     </w:t>
                                          </w:r>
                                        </w:sdtContent>
                                      </w:sdt>
                                      <w:r w:rsidRPr="00020F6F">
                                        <w:rPr>
                                          <w:rFonts w:ascii="Century Gothic" w:hAnsi="Century Gothic" w:cs="Arial"/>
                                          <w:color w:val="000000"/>
                                          <w:sz w:val="44"/>
                                          <w:szCs w:val="40"/>
                                        </w:rPr>
                                        <w:t>Critical analysis of management theories relevant to the workplace</w:t>
                                      </w:r>
                                    </w:p>
                                    <w:sdt>
                                      <w:sdtPr>
                                        <w:rPr>
                                          <w:rFonts w:ascii="Century Gothic" w:hAnsi="Century Gothic"/>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B378CD" w:rsidRDefault="00B378CD" w:rsidP="00B20FD5">
                                          <w:pPr>
                                            <w:jc w:val="right"/>
                                            <w:rPr>
                                              <w:sz w:val="24"/>
                                              <w:szCs w:val="24"/>
                                            </w:rPr>
                                          </w:pPr>
                                          <w:r w:rsidRPr="00A5339F">
                                            <w:rPr>
                                              <w:rFonts w:ascii="Century Gothic" w:hAnsi="Century Gothic"/>
                                              <w:color w:val="000000" w:themeColor="text1"/>
                                              <w:sz w:val="24"/>
                                              <w:szCs w:val="24"/>
                                            </w:rPr>
                                            <w:t>BMSK5001</w:t>
                                          </w:r>
                                        </w:p>
                                      </w:sdtContent>
                                    </w:sdt>
                                  </w:tc>
                                  <w:tc>
                                    <w:tcPr>
                                      <w:tcW w:w="2432" w:type="pct"/>
                                      <w:vAlign w:val="center"/>
                                    </w:tcPr>
                                    <w:p w:rsidR="00B378CD" w:rsidRDefault="00B378CD">
                                      <w:pPr>
                                        <w:pStyle w:val="NoSpacing"/>
                                      </w:pPr>
                                    </w:p>
                                  </w:tc>
                                </w:tr>
                              </w:tbl>
                              <w:p w:rsidR="00B378CD" w:rsidRDefault="00B378C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30"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q/6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c78cDx2woGqLxvDUDVdw8rJG8a5E&#10;iLfCY5pQcGyIeIOPNgTyqZc4W5L//dp9wqPJoeVsg+ksefi1El5xZr5ZtH8a5UHwg7AYBLtqzgkd&#10;MMbucTKLMPDRDKL21DxgccxTFKiElYhVchn9cDiP3ZbA6pFqPs8wjKwT8creOZmcJ15TM963D8K7&#10;vmMjmv2ahskV0xeN22GTpaX5KpKuc1cnZjsee8Yx7rnZ+9WU9snzc0btF+jsCQ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Db&#10;Vq/6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430"/>
                            <w:gridCol w:w="4764"/>
                          </w:tblGrid>
                          <w:tr w:rsidR="00B378CD">
                            <w:trPr>
                              <w:jc w:val="center"/>
                            </w:trPr>
                            <w:tc>
                              <w:tcPr>
                                <w:tcW w:w="2568" w:type="pct"/>
                                <w:vAlign w:val="center"/>
                              </w:tcPr>
                              <w:p w:rsidR="00B378CD" w:rsidRDefault="00B378CD">
                                <w:pPr>
                                  <w:jc w:val="right"/>
                                </w:pPr>
                                <w:r>
                                  <w:rPr>
                                    <w:noProof/>
                                    <w:lang w:eastAsia="en-GB"/>
                                  </w:rPr>
                                  <w:drawing>
                                    <wp:inline distT="0" distB="0" distL="0" distR="0" wp14:anchorId="4D5C40D2" wp14:editId="68D6A212">
                                      <wp:extent cx="3626417" cy="2238375"/>
                                      <wp:effectExtent l="0" t="0" r="0" b="0"/>
                                      <wp:docPr id="1" name="Picture 1" descr="https://lh4.googleusercontent.com/ZrhKEKra89cIEyvEO9bGX36mp_TYUAjaA_t5Gig2lIeOxIFTAHWYZDH5aNqluYWrzvX29Vmv82mMdAQ2QMKk7wjK57GpZMmb7fh6fWKtuzplmoqDMQCsYZhQ8IQK-ivYitZNTrx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ZrhKEKra89cIEyvEO9bGX36mp_TYUAjaA_t5Gig2lIeOxIFTAHWYZDH5aNqluYWrzvX29Vmv82mMdAQ2QMKk7wjK57GpZMmb7fh6fWKtuzplmoqDMQCsYZhQ8IQK-ivYitZNTrx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47990" cy="2251691"/>
                                              </a:xfrm>
                                              <a:prstGeom prst="rect">
                                                <a:avLst/>
                                              </a:prstGeom>
                                              <a:noFill/>
                                              <a:ln>
                                                <a:noFill/>
                                              </a:ln>
                                            </pic:spPr>
                                          </pic:pic>
                                        </a:graphicData>
                                      </a:graphic>
                                    </wp:inline>
                                  </w:drawing>
                                </w:r>
                              </w:p>
                              <w:p w:rsidR="00B378CD" w:rsidRPr="00020F6F" w:rsidRDefault="00B378CD" w:rsidP="00020F6F">
                                <w:pPr>
                                  <w:pStyle w:val="NoSpacing"/>
                                  <w:spacing w:line="312" w:lineRule="auto"/>
                                  <w:jc w:val="right"/>
                                  <w:rPr>
                                    <w:rFonts w:ascii="Century Gothic" w:hAnsi="Century Gothic" w:cstheme="minorHAnsi"/>
                                    <w:caps/>
                                    <w:color w:val="191919" w:themeColor="text1" w:themeTint="E6"/>
                                    <w:sz w:val="44"/>
                                    <w:szCs w:val="40"/>
                                  </w:rPr>
                                </w:pPr>
                                <w:sdt>
                                  <w:sdtPr>
                                    <w:rPr>
                                      <w:rFonts w:ascii="Century Gothic" w:hAnsi="Century Gothic" w:cstheme="minorHAnsi"/>
                                      <w:caps/>
                                      <w:color w:val="191919" w:themeColor="text1" w:themeTint="E6"/>
                                      <w:sz w:val="44"/>
                                      <w:szCs w:val="40"/>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Content>
                                    <w:r w:rsidR="00F02E76">
                                      <w:rPr>
                                        <w:rFonts w:ascii="Century Gothic" w:hAnsi="Century Gothic" w:cstheme="minorHAnsi"/>
                                        <w:caps/>
                                        <w:color w:val="191919" w:themeColor="text1" w:themeTint="E6"/>
                                        <w:sz w:val="44"/>
                                        <w:szCs w:val="40"/>
                                      </w:rPr>
                                      <w:t xml:space="preserve">     </w:t>
                                    </w:r>
                                  </w:sdtContent>
                                </w:sdt>
                                <w:r w:rsidRPr="00020F6F">
                                  <w:rPr>
                                    <w:rFonts w:ascii="Century Gothic" w:hAnsi="Century Gothic" w:cs="Arial"/>
                                    <w:color w:val="000000"/>
                                    <w:sz w:val="44"/>
                                    <w:szCs w:val="40"/>
                                  </w:rPr>
                                  <w:t>Critical analysis of management theories relevant to the workplace</w:t>
                                </w:r>
                              </w:p>
                              <w:sdt>
                                <w:sdtPr>
                                  <w:rPr>
                                    <w:rFonts w:ascii="Century Gothic" w:hAnsi="Century Gothic"/>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rsidR="00B378CD" w:rsidRDefault="00B378CD" w:rsidP="00B20FD5">
                                    <w:pPr>
                                      <w:jc w:val="right"/>
                                      <w:rPr>
                                        <w:sz w:val="24"/>
                                        <w:szCs w:val="24"/>
                                      </w:rPr>
                                    </w:pPr>
                                    <w:r w:rsidRPr="00A5339F">
                                      <w:rPr>
                                        <w:rFonts w:ascii="Century Gothic" w:hAnsi="Century Gothic"/>
                                        <w:color w:val="000000" w:themeColor="text1"/>
                                        <w:sz w:val="24"/>
                                        <w:szCs w:val="24"/>
                                      </w:rPr>
                                      <w:t>BMSK5001</w:t>
                                    </w:r>
                                  </w:p>
                                </w:sdtContent>
                              </w:sdt>
                            </w:tc>
                            <w:tc>
                              <w:tcPr>
                                <w:tcW w:w="2432" w:type="pct"/>
                                <w:vAlign w:val="center"/>
                              </w:tcPr>
                              <w:p w:rsidR="00B378CD" w:rsidRDefault="00B378CD">
                                <w:pPr>
                                  <w:pStyle w:val="NoSpacing"/>
                                </w:pPr>
                              </w:p>
                            </w:tc>
                          </w:tr>
                        </w:tbl>
                        <w:p w:rsidR="00B378CD" w:rsidRDefault="00B378CD"/>
                      </w:txbxContent>
                    </v:textbox>
                    <w10:wrap anchorx="page" anchory="page"/>
                  </v:shape>
                </w:pict>
              </mc:Fallback>
            </mc:AlternateContent>
          </w:r>
          <w:r w:rsidR="00B20FD5">
            <w:rPr>
              <w:noProof/>
              <w:lang w:eastAsia="en-GB"/>
            </w:rPr>
            <w:br w:type="page"/>
          </w:r>
        </w:p>
      </w:sdtContent>
    </w:sdt>
    <w:sdt>
      <w:sdtPr>
        <w:id w:val="128454291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B15FC3" w:rsidRDefault="00B15FC3">
          <w:pPr>
            <w:pStyle w:val="TOCHeading"/>
          </w:pPr>
          <w:r>
            <w:t>Table of Contents</w:t>
          </w:r>
          <w:bookmarkStart w:id="0" w:name="_GoBack"/>
          <w:bookmarkEnd w:id="0"/>
        </w:p>
        <w:p w:rsidR="00F02E76" w:rsidRDefault="00B15FC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4896517" w:history="1">
            <w:r w:rsidR="00F02E76" w:rsidRPr="00065FB6">
              <w:rPr>
                <w:rStyle w:val="Hyperlink"/>
                <w:rFonts w:eastAsia="Times New Roman"/>
                <w:noProof/>
                <w:lang w:eastAsia="en-GB"/>
              </w:rPr>
              <w:t>Introduction</w:t>
            </w:r>
            <w:r w:rsidR="00F02E76">
              <w:rPr>
                <w:noProof/>
                <w:webHidden/>
              </w:rPr>
              <w:tab/>
            </w:r>
            <w:r w:rsidR="00F02E76">
              <w:rPr>
                <w:noProof/>
                <w:webHidden/>
              </w:rPr>
              <w:fldChar w:fldCharType="begin"/>
            </w:r>
            <w:r w:rsidR="00F02E76">
              <w:rPr>
                <w:noProof/>
                <w:webHidden/>
              </w:rPr>
              <w:instrText xml:space="preserve"> PAGEREF _Toc534896517 \h </w:instrText>
            </w:r>
            <w:r w:rsidR="00F02E76">
              <w:rPr>
                <w:noProof/>
                <w:webHidden/>
              </w:rPr>
            </w:r>
            <w:r w:rsidR="00F02E76">
              <w:rPr>
                <w:noProof/>
                <w:webHidden/>
              </w:rPr>
              <w:fldChar w:fldCharType="separate"/>
            </w:r>
            <w:r w:rsidR="00F02E76">
              <w:rPr>
                <w:noProof/>
                <w:webHidden/>
              </w:rPr>
              <w:t>2</w:t>
            </w:r>
            <w:r w:rsidR="00F02E76">
              <w:rPr>
                <w:noProof/>
                <w:webHidden/>
              </w:rPr>
              <w:fldChar w:fldCharType="end"/>
            </w:r>
          </w:hyperlink>
        </w:p>
        <w:p w:rsidR="00F02E76" w:rsidRDefault="00F02E76">
          <w:pPr>
            <w:pStyle w:val="TOC1"/>
            <w:tabs>
              <w:tab w:val="right" w:leader="dot" w:pos="9016"/>
            </w:tabs>
            <w:rPr>
              <w:rFonts w:eastAsiaTheme="minorEastAsia"/>
              <w:noProof/>
              <w:lang w:eastAsia="en-GB"/>
            </w:rPr>
          </w:pPr>
          <w:hyperlink w:anchor="_Toc534896518" w:history="1">
            <w:r w:rsidRPr="00065FB6">
              <w:rPr>
                <w:rStyle w:val="Hyperlink"/>
                <w:rFonts w:eastAsia="Times New Roman"/>
                <w:noProof/>
                <w:lang w:eastAsia="en-GB"/>
              </w:rPr>
              <w:t>The impact of values, beliefs and attitudes within the workplace</w:t>
            </w:r>
            <w:r>
              <w:rPr>
                <w:noProof/>
                <w:webHidden/>
              </w:rPr>
              <w:tab/>
            </w:r>
            <w:r>
              <w:rPr>
                <w:noProof/>
                <w:webHidden/>
              </w:rPr>
              <w:fldChar w:fldCharType="begin"/>
            </w:r>
            <w:r>
              <w:rPr>
                <w:noProof/>
                <w:webHidden/>
              </w:rPr>
              <w:instrText xml:space="preserve"> PAGEREF _Toc534896518 \h </w:instrText>
            </w:r>
            <w:r>
              <w:rPr>
                <w:noProof/>
                <w:webHidden/>
              </w:rPr>
            </w:r>
            <w:r>
              <w:rPr>
                <w:noProof/>
                <w:webHidden/>
              </w:rPr>
              <w:fldChar w:fldCharType="separate"/>
            </w:r>
            <w:r>
              <w:rPr>
                <w:noProof/>
                <w:webHidden/>
              </w:rPr>
              <w:t>3</w:t>
            </w:r>
            <w:r>
              <w:rPr>
                <w:noProof/>
                <w:webHidden/>
              </w:rPr>
              <w:fldChar w:fldCharType="end"/>
            </w:r>
          </w:hyperlink>
        </w:p>
        <w:p w:rsidR="00F02E76" w:rsidRDefault="00F02E76">
          <w:pPr>
            <w:pStyle w:val="TOC2"/>
            <w:tabs>
              <w:tab w:val="right" w:leader="dot" w:pos="9016"/>
            </w:tabs>
            <w:rPr>
              <w:rFonts w:eastAsiaTheme="minorEastAsia"/>
              <w:noProof/>
              <w:lang w:eastAsia="en-GB"/>
            </w:rPr>
          </w:pPr>
          <w:hyperlink w:anchor="_Toc534896519" w:history="1">
            <w:r w:rsidRPr="00065FB6">
              <w:rPr>
                <w:rStyle w:val="Hyperlink"/>
                <w:rFonts w:eastAsia="Times New Roman"/>
                <w:noProof/>
                <w:lang w:eastAsia="en-GB"/>
              </w:rPr>
              <w:t>Are Costas values, beliefs and attitudes impacting the barista?</w:t>
            </w:r>
            <w:r>
              <w:rPr>
                <w:noProof/>
                <w:webHidden/>
              </w:rPr>
              <w:tab/>
            </w:r>
            <w:r>
              <w:rPr>
                <w:noProof/>
                <w:webHidden/>
              </w:rPr>
              <w:fldChar w:fldCharType="begin"/>
            </w:r>
            <w:r>
              <w:rPr>
                <w:noProof/>
                <w:webHidden/>
              </w:rPr>
              <w:instrText xml:space="preserve"> PAGEREF _Toc534896519 \h </w:instrText>
            </w:r>
            <w:r>
              <w:rPr>
                <w:noProof/>
                <w:webHidden/>
              </w:rPr>
            </w:r>
            <w:r>
              <w:rPr>
                <w:noProof/>
                <w:webHidden/>
              </w:rPr>
              <w:fldChar w:fldCharType="separate"/>
            </w:r>
            <w:r>
              <w:rPr>
                <w:noProof/>
                <w:webHidden/>
              </w:rPr>
              <w:t>3</w:t>
            </w:r>
            <w:r>
              <w:rPr>
                <w:noProof/>
                <w:webHidden/>
              </w:rPr>
              <w:fldChar w:fldCharType="end"/>
            </w:r>
          </w:hyperlink>
        </w:p>
        <w:p w:rsidR="00F02E76" w:rsidRDefault="00F02E76">
          <w:pPr>
            <w:pStyle w:val="TOC3"/>
            <w:tabs>
              <w:tab w:val="right" w:leader="dot" w:pos="9016"/>
            </w:tabs>
            <w:rPr>
              <w:rFonts w:eastAsiaTheme="minorEastAsia"/>
              <w:noProof/>
              <w:lang w:eastAsia="en-GB"/>
            </w:rPr>
          </w:pPr>
          <w:hyperlink w:anchor="_Toc534896520" w:history="1">
            <w:r w:rsidRPr="00065FB6">
              <w:rPr>
                <w:rStyle w:val="Hyperlink"/>
                <w:rFonts w:eastAsia="Times New Roman"/>
                <w:noProof/>
                <w:lang w:eastAsia="en-GB"/>
              </w:rPr>
              <w:t>Costa Core Values</w:t>
            </w:r>
            <w:r>
              <w:rPr>
                <w:noProof/>
                <w:webHidden/>
              </w:rPr>
              <w:tab/>
            </w:r>
            <w:r>
              <w:rPr>
                <w:noProof/>
                <w:webHidden/>
              </w:rPr>
              <w:fldChar w:fldCharType="begin"/>
            </w:r>
            <w:r>
              <w:rPr>
                <w:noProof/>
                <w:webHidden/>
              </w:rPr>
              <w:instrText xml:space="preserve"> PAGEREF _Toc534896520 \h </w:instrText>
            </w:r>
            <w:r>
              <w:rPr>
                <w:noProof/>
                <w:webHidden/>
              </w:rPr>
            </w:r>
            <w:r>
              <w:rPr>
                <w:noProof/>
                <w:webHidden/>
              </w:rPr>
              <w:fldChar w:fldCharType="separate"/>
            </w:r>
            <w:r>
              <w:rPr>
                <w:noProof/>
                <w:webHidden/>
              </w:rPr>
              <w:t>3</w:t>
            </w:r>
            <w:r>
              <w:rPr>
                <w:noProof/>
                <w:webHidden/>
              </w:rPr>
              <w:fldChar w:fldCharType="end"/>
            </w:r>
          </w:hyperlink>
        </w:p>
        <w:p w:rsidR="00F02E76" w:rsidRDefault="00F02E76">
          <w:pPr>
            <w:pStyle w:val="TOC1"/>
            <w:tabs>
              <w:tab w:val="right" w:leader="dot" w:pos="9016"/>
            </w:tabs>
            <w:rPr>
              <w:rFonts w:eastAsiaTheme="minorEastAsia"/>
              <w:noProof/>
              <w:lang w:eastAsia="en-GB"/>
            </w:rPr>
          </w:pPr>
          <w:hyperlink w:anchor="_Toc534896521" w:history="1">
            <w:r w:rsidRPr="00065FB6">
              <w:rPr>
                <w:rStyle w:val="Hyperlink"/>
                <w:rFonts w:eastAsia="Times New Roman"/>
                <w:noProof/>
                <w:lang w:eastAsia="en-GB"/>
              </w:rPr>
              <w:t>Management theories and their impact upon the individual’s values, beliefs and attitudes</w:t>
            </w:r>
            <w:r>
              <w:rPr>
                <w:noProof/>
                <w:webHidden/>
              </w:rPr>
              <w:tab/>
            </w:r>
            <w:r>
              <w:rPr>
                <w:noProof/>
                <w:webHidden/>
              </w:rPr>
              <w:fldChar w:fldCharType="begin"/>
            </w:r>
            <w:r>
              <w:rPr>
                <w:noProof/>
                <w:webHidden/>
              </w:rPr>
              <w:instrText xml:space="preserve"> PAGEREF _Toc534896521 \h </w:instrText>
            </w:r>
            <w:r>
              <w:rPr>
                <w:noProof/>
                <w:webHidden/>
              </w:rPr>
            </w:r>
            <w:r>
              <w:rPr>
                <w:noProof/>
                <w:webHidden/>
              </w:rPr>
              <w:fldChar w:fldCharType="separate"/>
            </w:r>
            <w:r>
              <w:rPr>
                <w:noProof/>
                <w:webHidden/>
              </w:rPr>
              <w:t>5</w:t>
            </w:r>
            <w:r>
              <w:rPr>
                <w:noProof/>
                <w:webHidden/>
              </w:rPr>
              <w:fldChar w:fldCharType="end"/>
            </w:r>
          </w:hyperlink>
        </w:p>
        <w:p w:rsidR="00F02E76" w:rsidRDefault="00F02E76">
          <w:pPr>
            <w:pStyle w:val="TOC2"/>
            <w:tabs>
              <w:tab w:val="right" w:leader="dot" w:pos="9016"/>
            </w:tabs>
            <w:rPr>
              <w:rFonts w:eastAsiaTheme="minorEastAsia"/>
              <w:noProof/>
              <w:lang w:eastAsia="en-GB"/>
            </w:rPr>
          </w:pPr>
          <w:hyperlink w:anchor="_Toc534896522" w:history="1">
            <w:r w:rsidRPr="00065FB6">
              <w:rPr>
                <w:rStyle w:val="Hyperlink"/>
                <w:rFonts w:eastAsia="Times New Roman"/>
                <w:noProof/>
                <w:lang w:eastAsia="en-GB"/>
              </w:rPr>
              <w:t>Henri Fayol - The five functions of management</w:t>
            </w:r>
            <w:r>
              <w:rPr>
                <w:noProof/>
                <w:webHidden/>
              </w:rPr>
              <w:tab/>
            </w:r>
            <w:r>
              <w:rPr>
                <w:noProof/>
                <w:webHidden/>
              </w:rPr>
              <w:fldChar w:fldCharType="begin"/>
            </w:r>
            <w:r>
              <w:rPr>
                <w:noProof/>
                <w:webHidden/>
              </w:rPr>
              <w:instrText xml:space="preserve"> PAGEREF _Toc534896522 \h </w:instrText>
            </w:r>
            <w:r>
              <w:rPr>
                <w:noProof/>
                <w:webHidden/>
              </w:rPr>
            </w:r>
            <w:r>
              <w:rPr>
                <w:noProof/>
                <w:webHidden/>
              </w:rPr>
              <w:fldChar w:fldCharType="separate"/>
            </w:r>
            <w:r>
              <w:rPr>
                <w:noProof/>
                <w:webHidden/>
              </w:rPr>
              <w:t>5</w:t>
            </w:r>
            <w:r>
              <w:rPr>
                <w:noProof/>
                <w:webHidden/>
              </w:rPr>
              <w:fldChar w:fldCharType="end"/>
            </w:r>
          </w:hyperlink>
        </w:p>
        <w:p w:rsidR="00F02E76" w:rsidRDefault="00F02E76">
          <w:pPr>
            <w:pStyle w:val="TOC3"/>
            <w:tabs>
              <w:tab w:val="right" w:leader="dot" w:pos="9016"/>
            </w:tabs>
            <w:rPr>
              <w:rFonts w:eastAsiaTheme="minorEastAsia"/>
              <w:noProof/>
              <w:lang w:eastAsia="en-GB"/>
            </w:rPr>
          </w:pPr>
          <w:hyperlink w:anchor="_Toc534896523" w:history="1">
            <w:r w:rsidRPr="00065FB6">
              <w:rPr>
                <w:rStyle w:val="Hyperlink"/>
                <w:rFonts w:eastAsia="Times New Roman"/>
                <w:noProof/>
                <w:lang w:eastAsia="en-GB"/>
              </w:rPr>
              <w:t>Costa and the five functions</w:t>
            </w:r>
            <w:r>
              <w:rPr>
                <w:noProof/>
                <w:webHidden/>
              </w:rPr>
              <w:tab/>
            </w:r>
            <w:r>
              <w:rPr>
                <w:noProof/>
                <w:webHidden/>
              </w:rPr>
              <w:fldChar w:fldCharType="begin"/>
            </w:r>
            <w:r>
              <w:rPr>
                <w:noProof/>
                <w:webHidden/>
              </w:rPr>
              <w:instrText xml:space="preserve"> PAGEREF _Toc534896523 \h </w:instrText>
            </w:r>
            <w:r>
              <w:rPr>
                <w:noProof/>
                <w:webHidden/>
              </w:rPr>
            </w:r>
            <w:r>
              <w:rPr>
                <w:noProof/>
                <w:webHidden/>
              </w:rPr>
              <w:fldChar w:fldCharType="separate"/>
            </w:r>
            <w:r>
              <w:rPr>
                <w:noProof/>
                <w:webHidden/>
              </w:rPr>
              <w:t>6</w:t>
            </w:r>
            <w:r>
              <w:rPr>
                <w:noProof/>
                <w:webHidden/>
              </w:rPr>
              <w:fldChar w:fldCharType="end"/>
            </w:r>
          </w:hyperlink>
        </w:p>
        <w:p w:rsidR="00F02E76" w:rsidRDefault="00F02E76">
          <w:pPr>
            <w:pStyle w:val="TOC2"/>
            <w:tabs>
              <w:tab w:val="right" w:leader="dot" w:pos="9016"/>
            </w:tabs>
            <w:rPr>
              <w:rFonts w:eastAsiaTheme="minorEastAsia"/>
              <w:noProof/>
              <w:lang w:eastAsia="en-GB"/>
            </w:rPr>
          </w:pPr>
          <w:hyperlink w:anchor="_Toc534896524" w:history="1">
            <w:r w:rsidRPr="00065FB6">
              <w:rPr>
                <w:rStyle w:val="Hyperlink"/>
                <w:rFonts w:eastAsia="Times New Roman"/>
                <w:noProof/>
                <w:lang w:eastAsia="en-GB"/>
              </w:rPr>
              <w:t>William. E. Deming - 14 point management theory</w:t>
            </w:r>
            <w:r>
              <w:rPr>
                <w:noProof/>
                <w:webHidden/>
              </w:rPr>
              <w:tab/>
            </w:r>
            <w:r>
              <w:rPr>
                <w:noProof/>
                <w:webHidden/>
              </w:rPr>
              <w:fldChar w:fldCharType="begin"/>
            </w:r>
            <w:r>
              <w:rPr>
                <w:noProof/>
                <w:webHidden/>
              </w:rPr>
              <w:instrText xml:space="preserve"> PAGEREF _Toc534896524 \h </w:instrText>
            </w:r>
            <w:r>
              <w:rPr>
                <w:noProof/>
                <w:webHidden/>
              </w:rPr>
            </w:r>
            <w:r>
              <w:rPr>
                <w:noProof/>
                <w:webHidden/>
              </w:rPr>
              <w:fldChar w:fldCharType="separate"/>
            </w:r>
            <w:r>
              <w:rPr>
                <w:noProof/>
                <w:webHidden/>
              </w:rPr>
              <w:t>7</w:t>
            </w:r>
            <w:r>
              <w:rPr>
                <w:noProof/>
                <w:webHidden/>
              </w:rPr>
              <w:fldChar w:fldCharType="end"/>
            </w:r>
          </w:hyperlink>
        </w:p>
        <w:p w:rsidR="00F02E76" w:rsidRDefault="00F02E76">
          <w:pPr>
            <w:pStyle w:val="TOC3"/>
            <w:tabs>
              <w:tab w:val="right" w:leader="dot" w:pos="9016"/>
            </w:tabs>
            <w:rPr>
              <w:rFonts w:eastAsiaTheme="minorEastAsia"/>
              <w:noProof/>
              <w:lang w:eastAsia="en-GB"/>
            </w:rPr>
          </w:pPr>
          <w:hyperlink w:anchor="_Toc534896525" w:history="1">
            <w:r w:rsidRPr="00065FB6">
              <w:rPr>
                <w:rStyle w:val="Hyperlink"/>
                <w:noProof/>
              </w:rPr>
              <w:t>Costa’s fourteen points</w:t>
            </w:r>
            <w:r>
              <w:rPr>
                <w:noProof/>
                <w:webHidden/>
              </w:rPr>
              <w:tab/>
            </w:r>
            <w:r>
              <w:rPr>
                <w:noProof/>
                <w:webHidden/>
              </w:rPr>
              <w:fldChar w:fldCharType="begin"/>
            </w:r>
            <w:r>
              <w:rPr>
                <w:noProof/>
                <w:webHidden/>
              </w:rPr>
              <w:instrText xml:space="preserve"> PAGEREF _Toc534896525 \h </w:instrText>
            </w:r>
            <w:r>
              <w:rPr>
                <w:noProof/>
                <w:webHidden/>
              </w:rPr>
            </w:r>
            <w:r>
              <w:rPr>
                <w:noProof/>
                <w:webHidden/>
              </w:rPr>
              <w:fldChar w:fldCharType="separate"/>
            </w:r>
            <w:r>
              <w:rPr>
                <w:noProof/>
                <w:webHidden/>
              </w:rPr>
              <w:t>8</w:t>
            </w:r>
            <w:r>
              <w:rPr>
                <w:noProof/>
                <w:webHidden/>
              </w:rPr>
              <w:fldChar w:fldCharType="end"/>
            </w:r>
          </w:hyperlink>
        </w:p>
        <w:p w:rsidR="00F02E76" w:rsidRDefault="00F02E76">
          <w:pPr>
            <w:pStyle w:val="TOC2"/>
            <w:tabs>
              <w:tab w:val="right" w:leader="dot" w:pos="9016"/>
            </w:tabs>
            <w:rPr>
              <w:rFonts w:eastAsiaTheme="minorEastAsia"/>
              <w:noProof/>
              <w:lang w:eastAsia="en-GB"/>
            </w:rPr>
          </w:pPr>
          <w:hyperlink w:anchor="_Toc534896526" w:history="1">
            <w:r w:rsidRPr="00065FB6">
              <w:rPr>
                <w:rStyle w:val="Hyperlink"/>
                <w:rFonts w:eastAsia="Times New Roman"/>
                <w:noProof/>
                <w:lang w:eastAsia="en-GB"/>
              </w:rPr>
              <w:t>Can other theories be implemented?</w:t>
            </w:r>
            <w:r>
              <w:rPr>
                <w:noProof/>
                <w:webHidden/>
              </w:rPr>
              <w:tab/>
            </w:r>
            <w:r>
              <w:rPr>
                <w:noProof/>
                <w:webHidden/>
              </w:rPr>
              <w:fldChar w:fldCharType="begin"/>
            </w:r>
            <w:r>
              <w:rPr>
                <w:noProof/>
                <w:webHidden/>
              </w:rPr>
              <w:instrText xml:space="preserve"> PAGEREF _Toc534896526 \h </w:instrText>
            </w:r>
            <w:r>
              <w:rPr>
                <w:noProof/>
                <w:webHidden/>
              </w:rPr>
            </w:r>
            <w:r>
              <w:rPr>
                <w:noProof/>
                <w:webHidden/>
              </w:rPr>
              <w:fldChar w:fldCharType="separate"/>
            </w:r>
            <w:r>
              <w:rPr>
                <w:noProof/>
                <w:webHidden/>
              </w:rPr>
              <w:t>9</w:t>
            </w:r>
            <w:r>
              <w:rPr>
                <w:noProof/>
                <w:webHidden/>
              </w:rPr>
              <w:fldChar w:fldCharType="end"/>
            </w:r>
          </w:hyperlink>
        </w:p>
        <w:p w:rsidR="00F02E76" w:rsidRDefault="00F02E76">
          <w:pPr>
            <w:pStyle w:val="TOC3"/>
            <w:tabs>
              <w:tab w:val="right" w:leader="dot" w:pos="9016"/>
            </w:tabs>
            <w:rPr>
              <w:rFonts w:eastAsiaTheme="minorEastAsia"/>
              <w:noProof/>
              <w:lang w:eastAsia="en-GB"/>
            </w:rPr>
          </w:pPr>
          <w:hyperlink w:anchor="_Toc534896527" w:history="1">
            <w:r w:rsidRPr="00065FB6">
              <w:rPr>
                <w:rStyle w:val="Hyperlink"/>
                <w:rFonts w:eastAsia="Times New Roman"/>
                <w:noProof/>
                <w:lang w:eastAsia="en-GB"/>
              </w:rPr>
              <w:t>John Adair’s - Action centred leadership</w:t>
            </w:r>
            <w:r>
              <w:rPr>
                <w:noProof/>
                <w:webHidden/>
              </w:rPr>
              <w:tab/>
            </w:r>
            <w:r>
              <w:rPr>
                <w:noProof/>
                <w:webHidden/>
              </w:rPr>
              <w:fldChar w:fldCharType="begin"/>
            </w:r>
            <w:r>
              <w:rPr>
                <w:noProof/>
                <w:webHidden/>
              </w:rPr>
              <w:instrText xml:space="preserve"> PAGEREF _Toc534896527 \h </w:instrText>
            </w:r>
            <w:r>
              <w:rPr>
                <w:noProof/>
                <w:webHidden/>
              </w:rPr>
            </w:r>
            <w:r>
              <w:rPr>
                <w:noProof/>
                <w:webHidden/>
              </w:rPr>
              <w:fldChar w:fldCharType="separate"/>
            </w:r>
            <w:r>
              <w:rPr>
                <w:noProof/>
                <w:webHidden/>
              </w:rPr>
              <w:t>9</w:t>
            </w:r>
            <w:r>
              <w:rPr>
                <w:noProof/>
                <w:webHidden/>
              </w:rPr>
              <w:fldChar w:fldCharType="end"/>
            </w:r>
          </w:hyperlink>
        </w:p>
        <w:p w:rsidR="00F02E76" w:rsidRDefault="00F02E76">
          <w:pPr>
            <w:pStyle w:val="TOC1"/>
            <w:tabs>
              <w:tab w:val="right" w:leader="dot" w:pos="9016"/>
            </w:tabs>
            <w:rPr>
              <w:rFonts w:eastAsiaTheme="minorEastAsia"/>
              <w:noProof/>
              <w:lang w:eastAsia="en-GB"/>
            </w:rPr>
          </w:pPr>
          <w:hyperlink w:anchor="_Toc534896528" w:history="1">
            <w:r w:rsidRPr="00065FB6">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_Toc534896528 \h </w:instrText>
            </w:r>
            <w:r>
              <w:rPr>
                <w:noProof/>
                <w:webHidden/>
              </w:rPr>
            </w:r>
            <w:r>
              <w:rPr>
                <w:noProof/>
                <w:webHidden/>
              </w:rPr>
              <w:fldChar w:fldCharType="separate"/>
            </w:r>
            <w:r>
              <w:rPr>
                <w:noProof/>
                <w:webHidden/>
              </w:rPr>
              <w:t>11</w:t>
            </w:r>
            <w:r>
              <w:rPr>
                <w:noProof/>
                <w:webHidden/>
              </w:rPr>
              <w:fldChar w:fldCharType="end"/>
            </w:r>
          </w:hyperlink>
        </w:p>
        <w:p w:rsidR="00F02E76" w:rsidRDefault="00F02E76">
          <w:pPr>
            <w:pStyle w:val="TOC1"/>
            <w:tabs>
              <w:tab w:val="right" w:leader="dot" w:pos="9016"/>
            </w:tabs>
            <w:rPr>
              <w:rFonts w:eastAsiaTheme="minorEastAsia"/>
              <w:noProof/>
              <w:lang w:eastAsia="en-GB"/>
            </w:rPr>
          </w:pPr>
          <w:hyperlink w:anchor="_Toc534896529" w:history="1">
            <w:r w:rsidRPr="00065FB6">
              <w:rPr>
                <w:rStyle w:val="Hyperlink"/>
                <w:rFonts w:eastAsia="Times New Roman"/>
                <w:noProof/>
                <w:lang w:eastAsia="en-GB"/>
              </w:rPr>
              <w:t>Bibliography</w:t>
            </w:r>
            <w:r>
              <w:rPr>
                <w:noProof/>
                <w:webHidden/>
              </w:rPr>
              <w:tab/>
            </w:r>
            <w:r>
              <w:rPr>
                <w:noProof/>
                <w:webHidden/>
              </w:rPr>
              <w:fldChar w:fldCharType="begin"/>
            </w:r>
            <w:r>
              <w:rPr>
                <w:noProof/>
                <w:webHidden/>
              </w:rPr>
              <w:instrText xml:space="preserve"> PAGEREF _Toc534896529 \h </w:instrText>
            </w:r>
            <w:r>
              <w:rPr>
                <w:noProof/>
                <w:webHidden/>
              </w:rPr>
            </w:r>
            <w:r>
              <w:rPr>
                <w:noProof/>
                <w:webHidden/>
              </w:rPr>
              <w:fldChar w:fldCharType="separate"/>
            </w:r>
            <w:r>
              <w:rPr>
                <w:noProof/>
                <w:webHidden/>
              </w:rPr>
              <w:t>12</w:t>
            </w:r>
            <w:r>
              <w:rPr>
                <w:noProof/>
                <w:webHidden/>
              </w:rPr>
              <w:fldChar w:fldCharType="end"/>
            </w:r>
          </w:hyperlink>
        </w:p>
        <w:p w:rsidR="00B15FC3" w:rsidRDefault="00B15FC3">
          <w:r>
            <w:rPr>
              <w:b/>
              <w:bCs/>
              <w:noProof/>
            </w:rPr>
            <w:fldChar w:fldCharType="end"/>
          </w:r>
        </w:p>
      </w:sdtContent>
    </w:sdt>
    <w:p w:rsidR="00B20FD5" w:rsidRDefault="00B20FD5"/>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A5339F" w:rsidRDefault="00A5339F"/>
    <w:p w:rsidR="008672E7" w:rsidRPr="008672E7" w:rsidRDefault="008672E7" w:rsidP="00B15FC3">
      <w:pPr>
        <w:pStyle w:val="Heading1"/>
        <w:rPr>
          <w:rFonts w:ascii="Times New Roman" w:eastAsia="Times New Roman" w:hAnsi="Times New Roman" w:cs="Times New Roman"/>
          <w:b/>
          <w:bCs/>
          <w:sz w:val="48"/>
          <w:szCs w:val="48"/>
          <w:lang w:eastAsia="en-GB"/>
        </w:rPr>
      </w:pPr>
      <w:bookmarkStart w:id="1" w:name="_Toc534896517"/>
      <w:r w:rsidRPr="008672E7">
        <w:rPr>
          <w:rFonts w:eastAsia="Times New Roman"/>
          <w:lang w:eastAsia="en-GB"/>
        </w:rPr>
        <w:lastRenderedPageBreak/>
        <w:t>Introduction</w:t>
      </w:r>
      <w:bookmarkEnd w:id="1"/>
    </w:p>
    <w:p w:rsidR="008672E7" w:rsidRPr="008672E7" w:rsidRDefault="008672E7" w:rsidP="008672E7">
      <w:pPr>
        <w:spacing w:after="0" w:line="240" w:lineRule="auto"/>
        <w:jc w:val="both"/>
        <w:rPr>
          <w:rFonts w:ascii="Times New Roman" w:eastAsia="Times New Roman" w:hAnsi="Times New Roman" w:cs="Times New Roman"/>
          <w:sz w:val="24"/>
          <w:szCs w:val="24"/>
          <w:lang w:eastAsia="en-GB"/>
        </w:rPr>
      </w:pPr>
      <w:r w:rsidRPr="008672E7">
        <w:rPr>
          <w:rFonts w:ascii="Arial" w:eastAsia="Times New Roman" w:hAnsi="Arial" w:cs="Arial"/>
          <w:color w:val="000000"/>
          <w:lang w:eastAsia="en-GB"/>
        </w:rPr>
        <w:t>The organization that will be reviewed throughout this report is the Whitbread franchise, Costa. There are two sections; part one will aim to critically discuss and evaluate the impact of organisational values, beliefs and attitudes upon the individual.  Additionally, part two will assess the role of a barista and their behaviours by using applicable management theories. (Whitbread, 2018).</w:t>
      </w:r>
    </w:p>
    <w:p w:rsidR="008672E7" w:rsidRPr="008672E7" w:rsidRDefault="008672E7" w:rsidP="008672E7">
      <w:pPr>
        <w:spacing w:after="0" w:line="240" w:lineRule="auto"/>
        <w:rPr>
          <w:rFonts w:ascii="Times New Roman" w:eastAsia="Times New Roman" w:hAnsi="Times New Roman" w:cs="Times New Roman"/>
          <w:sz w:val="24"/>
          <w:szCs w:val="24"/>
          <w:lang w:eastAsia="en-GB"/>
        </w:rPr>
      </w:pPr>
    </w:p>
    <w:p w:rsidR="008672E7" w:rsidRPr="008672E7" w:rsidRDefault="008672E7" w:rsidP="008672E7">
      <w:pPr>
        <w:spacing w:before="120" w:after="0" w:line="240" w:lineRule="auto"/>
        <w:jc w:val="both"/>
        <w:rPr>
          <w:rFonts w:ascii="Times New Roman" w:eastAsia="Times New Roman" w:hAnsi="Times New Roman" w:cs="Times New Roman"/>
          <w:sz w:val="24"/>
          <w:szCs w:val="24"/>
          <w:lang w:eastAsia="en-GB"/>
        </w:rPr>
      </w:pPr>
      <w:r w:rsidRPr="008672E7">
        <w:rPr>
          <w:rFonts w:ascii="Arial" w:eastAsia="Times New Roman" w:hAnsi="Arial" w:cs="Arial"/>
          <w:color w:val="000000"/>
          <w:lang w:eastAsia="en-GB"/>
        </w:rPr>
        <w:t>To gather a clearer understanding of their effects within the workplace, three nouns are defined below;</w:t>
      </w:r>
    </w:p>
    <w:p w:rsidR="008672E7" w:rsidRPr="008672E7" w:rsidRDefault="008672E7" w:rsidP="008672E7">
      <w:pPr>
        <w:numPr>
          <w:ilvl w:val="0"/>
          <w:numId w:val="3"/>
        </w:numPr>
        <w:spacing w:before="120" w:after="0" w:line="240" w:lineRule="auto"/>
        <w:jc w:val="both"/>
        <w:textAlignment w:val="baseline"/>
        <w:rPr>
          <w:rFonts w:ascii="Arial" w:eastAsia="Times New Roman" w:hAnsi="Arial" w:cs="Arial"/>
          <w:color w:val="000000"/>
          <w:lang w:eastAsia="en-GB"/>
        </w:rPr>
      </w:pPr>
      <w:r w:rsidRPr="008672E7">
        <w:rPr>
          <w:rFonts w:ascii="Arial" w:eastAsia="Times New Roman" w:hAnsi="Arial" w:cs="Arial"/>
          <w:color w:val="000000"/>
          <w:lang w:eastAsia="en-GB"/>
        </w:rPr>
        <w:t>Value: it provides the viewpoint and communication of the importance held within the organisation. Also actions are guided</w:t>
      </w:r>
    </w:p>
    <w:p w:rsidR="008672E7" w:rsidRPr="008672E7" w:rsidRDefault="008672E7" w:rsidP="008672E7">
      <w:pPr>
        <w:numPr>
          <w:ilvl w:val="0"/>
          <w:numId w:val="3"/>
        </w:numPr>
        <w:spacing w:after="0" w:line="240" w:lineRule="auto"/>
        <w:jc w:val="both"/>
        <w:textAlignment w:val="baseline"/>
        <w:rPr>
          <w:rFonts w:ascii="Arial" w:eastAsia="Times New Roman" w:hAnsi="Arial" w:cs="Arial"/>
          <w:color w:val="000000"/>
          <w:lang w:eastAsia="en-GB"/>
        </w:rPr>
      </w:pPr>
      <w:r w:rsidRPr="008672E7">
        <w:rPr>
          <w:rFonts w:ascii="Arial" w:eastAsia="Times New Roman" w:hAnsi="Arial" w:cs="Arial"/>
          <w:color w:val="000000"/>
          <w:lang w:eastAsia="en-GB"/>
        </w:rPr>
        <w:t xml:space="preserve">Beliefs:  underpins values. It is the expression of interaction with the world and the expectations of the future </w:t>
      </w:r>
    </w:p>
    <w:p w:rsidR="008672E7" w:rsidRPr="008672E7" w:rsidRDefault="008672E7" w:rsidP="008672E7">
      <w:pPr>
        <w:numPr>
          <w:ilvl w:val="0"/>
          <w:numId w:val="3"/>
        </w:numPr>
        <w:spacing w:after="0" w:line="240" w:lineRule="auto"/>
        <w:jc w:val="both"/>
        <w:textAlignment w:val="baseline"/>
        <w:rPr>
          <w:rFonts w:ascii="Arial" w:eastAsia="Times New Roman" w:hAnsi="Arial" w:cs="Arial"/>
          <w:color w:val="000000"/>
          <w:lang w:eastAsia="en-GB"/>
        </w:rPr>
      </w:pPr>
      <w:r w:rsidRPr="008672E7">
        <w:rPr>
          <w:rFonts w:ascii="Arial" w:eastAsia="Times New Roman" w:hAnsi="Arial" w:cs="Arial"/>
          <w:color w:val="000000"/>
          <w:lang w:eastAsia="en-GB"/>
        </w:rPr>
        <w:t xml:space="preserve">Attitudes : the manner of expression and or application of values and beliefs within the workplace (behaviour) </w:t>
      </w:r>
    </w:p>
    <w:p w:rsidR="008672E7" w:rsidRPr="008672E7" w:rsidRDefault="008672E7" w:rsidP="008672E7">
      <w:pPr>
        <w:spacing w:after="0" w:line="240" w:lineRule="auto"/>
        <w:rPr>
          <w:rFonts w:ascii="Times New Roman" w:eastAsia="Times New Roman" w:hAnsi="Times New Roman" w:cs="Times New Roman"/>
          <w:sz w:val="24"/>
          <w:szCs w:val="24"/>
          <w:lang w:eastAsia="en-GB"/>
        </w:rPr>
      </w:pPr>
      <w:r w:rsidRPr="008672E7">
        <w:rPr>
          <w:rFonts w:ascii="Arial" w:eastAsia="Times New Roman" w:hAnsi="Arial" w:cs="Arial"/>
          <w:color w:val="000000"/>
          <w:lang w:eastAsia="en-GB"/>
        </w:rPr>
        <w:t>(Norman, 2018; Gotham culture, 2018; Sullivan et al, 2001</w:t>
      </w:r>
      <w:r w:rsidR="007C4D71" w:rsidRPr="008672E7">
        <w:rPr>
          <w:rFonts w:ascii="Arial" w:eastAsia="Times New Roman" w:hAnsi="Arial" w:cs="Arial"/>
          <w:color w:val="000000"/>
          <w:lang w:eastAsia="en-GB"/>
        </w:rPr>
        <w:t>; Hopkins</w:t>
      </w:r>
      <w:r w:rsidRPr="008672E7">
        <w:rPr>
          <w:rFonts w:ascii="Arial" w:eastAsia="Times New Roman" w:hAnsi="Arial" w:cs="Arial"/>
          <w:color w:val="000000"/>
          <w:lang w:eastAsia="en-GB"/>
        </w:rPr>
        <w:t>, 2012).</w:t>
      </w:r>
    </w:p>
    <w:p w:rsidR="008672E7" w:rsidRPr="008672E7" w:rsidRDefault="008672E7" w:rsidP="008672E7">
      <w:pPr>
        <w:spacing w:after="0" w:line="240" w:lineRule="auto"/>
        <w:rPr>
          <w:rFonts w:ascii="Times New Roman" w:eastAsia="Times New Roman" w:hAnsi="Times New Roman" w:cs="Times New Roman"/>
          <w:sz w:val="24"/>
          <w:szCs w:val="24"/>
          <w:lang w:eastAsia="en-GB"/>
        </w:rPr>
      </w:pPr>
    </w:p>
    <w:p w:rsidR="008672E7" w:rsidRPr="008672E7" w:rsidRDefault="008672E7" w:rsidP="008672E7">
      <w:pPr>
        <w:spacing w:after="0" w:line="240" w:lineRule="auto"/>
        <w:jc w:val="both"/>
        <w:rPr>
          <w:rFonts w:ascii="Times New Roman" w:eastAsia="Times New Roman" w:hAnsi="Times New Roman" w:cs="Times New Roman"/>
          <w:sz w:val="24"/>
          <w:szCs w:val="24"/>
          <w:lang w:eastAsia="en-GB"/>
        </w:rPr>
      </w:pPr>
      <w:r w:rsidRPr="008672E7">
        <w:rPr>
          <w:rFonts w:ascii="Arial" w:eastAsia="Times New Roman" w:hAnsi="Arial" w:cs="Arial"/>
          <w:color w:val="000000"/>
          <w:lang w:eastAsia="en-GB"/>
        </w:rPr>
        <w:t>Furthermore, to support critical analysis, two models will be applied throughout; Pearson’s R.E.D critical thinking model - an acronym of three objectives that have created an effective thinking tool which provides a systematic approach to examine issues, people an</w:t>
      </w:r>
      <w:r w:rsidR="007C4D71">
        <w:rPr>
          <w:rFonts w:ascii="Arial" w:eastAsia="Times New Roman" w:hAnsi="Arial" w:cs="Arial"/>
          <w:color w:val="000000"/>
          <w:lang w:eastAsia="en-GB"/>
        </w:rPr>
        <w:t>d scenarios accurately. (Think W</w:t>
      </w:r>
      <w:r w:rsidRPr="008672E7">
        <w:rPr>
          <w:rFonts w:ascii="Arial" w:eastAsia="Times New Roman" w:hAnsi="Arial" w:cs="Arial"/>
          <w:color w:val="000000"/>
          <w:lang w:eastAsia="en-GB"/>
        </w:rPr>
        <w:t>atson, 2018 &amp; Piscitelli, 2012). Along with The Toulmin model of argumentation - arguments are broken down into six parts; claims, evidence, support, warrant, backing, rebuttal and qualifier later applied to scenarios to help in the understanding of situations. (Wright, 2012)</w:t>
      </w:r>
    </w:p>
    <w:p w:rsidR="008672E7" w:rsidRPr="008672E7" w:rsidRDefault="008672E7" w:rsidP="008672E7">
      <w:pPr>
        <w:spacing w:after="0" w:line="240" w:lineRule="auto"/>
        <w:rPr>
          <w:rFonts w:ascii="Times New Roman" w:eastAsia="Times New Roman" w:hAnsi="Times New Roman" w:cs="Times New Roman"/>
          <w:sz w:val="24"/>
          <w:szCs w:val="24"/>
          <w:lang w:eastAsia="en-GB"/>
        </w:rPr>
      </w:pPr>
    </w:p>
    <w:p w:rsidR="008672E7" w:rsidRPr="008672E7" w:rsidRDefault="008672E7" w:rsidP="008672E7">
      <w:pPr>
        <w:spacing w:after="0" w:line="240" w:lineRule="auto"/>
        <w:jc w:val="both"/>
        <w:rPr>
          <w:rFonts w:ascii="Times New Roman" w:eastAsia="Times New Roman" w:hAnsi="Times New Roman" w:cs="Times New Roman"/>
          <w:sz w:val="24"/>
          <w:szCs w:val="24"/>
          <w:lang w:eastAsia="en-GB"/>
        </w:rPr>
      </w:pPr>
      <w:r w:rsidRPr="008672E7">
        <w:rPr>
          <w:rFonts w:ascii="Arial" w:eastAsia="Times New Roman" w:hAnsi="Arial" w:cs="Arial"/>
          <w:color w:val="000000"/>
          <w:lang w:eastAsia="en-GB"/>
        </w:rPr>
        <w:t xml:space="preserve">The implementation of unique and specific values into Costa helped the setting of goals, policies and essentially the structure of the ‘company culture’. The culture is created by those highest within the company hierarchy in hope to seek out benefits for the organisation and the individuals within. This also aids in the magnification of the beliefs and attitudes held throughout the workplace. The most important task is to calibrate the values and beliefs </w:t>
      </w:r>
      <w:r w:rsidR="007C4D71" w:rsidRPr="008672E7">
        <w:rPr>
          <w:rFonts w:ascii="Arial" w:eastAsia="Times New Roman" w:hAnsi="Arial" w:cs="Arial"/>
          <w:color w:val="000000"/>
          <w:lang w:eastAsia="en-GB"/>
        </w:rPr>
        <w:t>of the</w:t>
      </w:r>
      <w:r w:rsidRPr="008672E7">
        <w:rPr>
          <w:rFonts w:ascii="Arial" w:eastAsia="Times New Roman" w:hAnsi="Arial" w:cs="Arial"/>
          <w:color w:val="000000"/>
          <w:lang w:eastAsia="en-GB"/>
        </w:rPr>
        <w:t xml:space="preserve"> organisation with its team members as this cooperation can assist in the tackling and completion of the core objectives as well as creating a differentiation between attitudes of each individual. Other benefits include: building customer trust, empowerment, long term profitability, understanding the enhancement of responsibility beyond shareholder value and lastly, a better understanding on how to exceed competition. (Mindtools, 2018; Baroutas, 2011; Alvesson, 2012; Maharajan, 2016; Watts, 2008). The conclusion will discuss </w:t>
      </w:r>
      <w:r w:rsidR="007C4D71" w:rsidRPr="008672E7">
        <w:rPr>
          <w:rFonts w:ascii="Arial" w:eastAsia="Times New Roman" w:hAnsi="Arial" w:cs="Arial"/>
          <w:color w:val="000000"/>
          <w:lang w:eastAsia="en-GB"/>
        </w:rPr>
        <w:t>if Costa</w:t>
      </w:r>
      <w:r w:rsidRPr="008672E7">
        <w:rPr>
          <w:rFonts w:ascii="Arial" w:eastAsia="Times New Roman" w:hAnsi="Arial" w:cs="Arial"/>
          <w:color w:val="000000"/>
          <w:lang w:eastAsia="en-GB"/>
        </w:rPr>
        <w:t xml:space="preserve"> and their baristas values and beliefs intertwine. </w:t>
      </w:r>
    </w:p>
    <w:p w:rsidR="008672E7" w:rsidRDefault="008672E7" w:rsidP="00A5339F">
      <w:pPr>
        <w:spacing w:before="400" w:after="120" w:line="240" w:lineRule="auto"/>
        <w:outlineLvl w:val="0"/>
        <w:rPr>
          <w:rFonts w:ascii="Arial" w:eastAsia="Times New Roman" w:hAnsi="Arial" w:cs="Arial"/>
          <w:color w:val="000000"/>
          <w:kern w:val="36"/>
          <w:sz w:val="40"/>
          <w:szCs w:val="40"/>
          <w:lang w:eastAsia="en-GB"/>
        </w:rPr>
      </w:pPr>
    </w:p>
    <w:p w:rsidR="00B15FC3" w:rsidRDefault="00B15FC3" w:rsidP="00A5339F">
      <w:pPr>
        <w:spacing w:before="400" w:after="120" w:line="240" w:lineRule="auto"/>
        <w:outlineLvl w:val="0"/>
        <w:rPr>
          <w:rFonts w:ascii="Arial" w:eastAsia="Times New Roman" w:hAnsi="Arial" w:cs="Arial"/>
          <w:color w:val="000000"/>
          <w:kern w:val="36"/>
          <w:sz w:val="40"/>
          <w:szCs w:val="40"/>
          <w:lang w:eastAsia="en-GB"/>
        </w:rPr>
      </w:pPr>
    </w:p>
    <w:p w:rsidR="005A3962" w:rsidRDefault="005A3962" w:rsidP="00A5339F">
      <w:pPr>
        <w:spacing w:before="400" w:after="120" w:line="240" w:lineRule="auto"/>
        <w:outlineLvl w:val="0"/>
        <w:rPr>
          <w:rFonts w:ascii="Arial" w:eastAsia="Times New Roman" w:hAnsi="Arial" w:cs="Arial"/>
          <w:color w:val="000000"/>
          <w:kern w:val="36"/>
          <w:sz w:val="40"/>
          <w:szCs w:val="40"/>
          <w:lang w:eastAsia="en-GB"/>
        </w:rPr>
      </w:pPr>
    </w:p>
    <w:p w:rsidR="005A3962" w:rsidRDefault="005A3962" w:rsidP="00A5339F">
      <w:pPr>
        <w:spacing w:before="400" w:after="120" w:line="240" w:lineRule="auto"/>
        <w:outlineLvl w:val="0"/>
        <w:rPr>
          <w:rFonts w:ascii="Arial" w:eastAsia="Times New Roman" w:hAnsi="Arial" w:cs="Arial"/>
          <w:color w:val="000000"/>
          <w:kern w:val="36"/>
          <w:sz w:val="40"/>
          <w:szCs w:val="40"/>
          <w:lang w:eastAsia="en-GB"/>
        </w:rPr>
      </w:pPr>
    </w:p>
    <w:p w:rsidR="00B15FC3" w:rsidRPr="00B15FC3" w:rsidRDefault="00B15FC3" w:rsidP="00B15FC3">
      <w:pPr>
        <w:pStyle w:val="Heading1"/>
        <w:rPr>
          <w:rFonts w:ascii="Times New Roman" w:eastAsia="Times New Roman" w:hAnsi="Times New Roman" w:cs="Times New Roman"/>
          <w:b/>
          <w:bCs/>
          <w:sz w:val="48"/>
          <w:szCs w:val="48"/>
          <w:lang w:eastAsia="en-GB"/>
        </w:rPr>
      </w:pPr>
      <w:bookmarkStart w:id="2" w:name="_Toc534896518"/>
      <w:r w:rsidRPr="00B15FC3">
        <w:rPr>
          <w:rFonts w:eastAsia="Times New Roman"/>
          <w:lang w:eastAsia="en-GB"/>
        </w:rPr>
        <w:lastRenderedPageBreak/>
        <w:t>The impact of values, beliefs and attitudes within the workplace</w:t>
      </w:r>
      <w:bookmarkEnd w:id="2"/>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pStyle w:val="Heading2"/>
        <w:rPr>
          <w:rFonts w:ascii="Times New Roman" w:eastAsia="Times New Roman" w:hAnsi="Times New Roman" w:cs="Times New Roman"/>
          <w:lang w:eastAsia="en-GB"/>
        </w:rPr>
      </w:pPr>
      <w:bookmarkStart w:id="3" w:name="_Toc534896519"/>
      <w:r w:rsidRPr="00B15FC3">
        <w:rPr>
          <w:rFonts w:eastAsia="Times New Roman"/>
          <w:lang w:eastAsia="en-GB"/>
        </w:rPr>
        <w:t>Are Costas values, beliefs and attitudes impacting the barista?</w:t>
      </w:r>
      <w:bookmarkEnd w:id="3"/>
      <w:r w:rsidRPr="00B15FC3">
        <w:rPr>
          <w:rFonts w:eastAsia="Times New Roman"/>
          <w:lang w:eastAsia="en-GB"/>
        </w:rPr>
        <w:t xml:space="preserve"> </w:t>
      </w:r>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The organisational culture within the Whitbread Costa franchise is magnified through the ethics, supposedly, instilled in members of staff due to the company being awarded the label, ‘the nation’s favourite coffee shop’. The management of each store are encouraged to utilise this to help members of their teams to enhance their values, through the continuous introduction of new skills, strategies and policies. In addition, there are five distinct core values that are currently upheld throughout stores. It is understood that the individual</w:t>
      </w:r>
      <w:r>
        <w:rPr>
          <w:rFonts w:ascii="Arial" w:eastAsia="Times New Roman" w:hAnsi="Arial" w:cs="Arial"/>
          <w:color w:val="000000"/>
          <w:lang w:eastAsia="en-GB"/>
        </w:rPr>
        <w:t xml:space="preserve"> must possess, implement and</w:t>
      </w:r>
      <w:r w:rsidRPr="00B15FC3">
        <w:rPr>
          <w:rFonts w:ascii="Arial" w:eastAsia="Times New Roman" w:hAnsi="Arial" w:cs="Arial"/>
          <w:color w:val="000000"/>
          <w:lang w:eastAsia="en-GB"/>
        </w:rPr>
        <w:t xml:space="preserve"> constantly grow all skills to uphold the title of being a barista at Costa as well as being one step ahead of competition. (Costa, 2018; Whitbread PLC</w:t>
      </w:r>
      <w:r>
        <w:rPr>
          <w:rFonts w:ascii="Arial" w:eastAsia="Times New Roman" w:hAnsi="Arial" w:cs="Arial"/>
          <w:color w:val="A64D79"/>
          <w:lang w:eastAsia="en-GB"/>
        </w:rPr>
        <w:t xml:space="preserve">, </w:t>
      </w:r>
      <w:r w:rsidRPr="00B15FC3">
        <w:rPr>
          <w:rFonts w:ascii="Arial" w:eastAsia="Times New Roman" w:hAnsi="Arial" w:cs="Arial"/>
          <w:color w:val="000000"/>
          <w:lang w:eastAsia="en-GB"/>
        </w:rPr>
        <w:t>2018; Alvesson, 2012).</w:t>
      </w:r>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pStyle w:val="Heading3"/>
        <w:rPr>
          <w:rFonts w:ascii="Times New Roman" w:eastAsia="Times New Roman" w:hAnsi="Times New Roman" w:cs="Times New Roman"/>
          <w:lang w:eastAsia="en-GB"/>
        </w:rPr>
      </w:pPr>
      <w:bookmarkStart w:id="4" w:name="_Toc534896520"/>
      <w:r w:rsidRPr="00B15FC3">
        <w:rPr>
          <w:rFonts w:eastAsia="Times New Roman"/>
          <w:lang w:eastAsia="en-GB"/>
        </w:rPr>
        <w:t>Costa Core Values</w:t>
      </w:r>
      <w:bookmarkEnd w:id="4"/>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numPr>
          <w:ilvl w:val="0"/>
          <w:numId w:val="4"/>
        </w:numPr>
        <w:spacing w:after="0" w:line="240" w:lineRule="auto"/>
        <w:jc w:val="both"/>
        <w:textAlignment w:val="baseline"/>
        <w:rPr>
          <w:rFonts w:ascii="Arial" w:eastAsia="Times New Roman" w:hAnsi="Arial" w:cs="Arial"/>
          <w:color w:val="000000"/>
          <w:lang w:eastAsia="en-GB"/>
        </w:rPr>
      </w:pPr>
      <w:r w:rsidRPr="00B15FC3">
        <w:rPr>
          <w:rFonts w:ascii="Arial" w:eastAsia="Times New Roman" w:hAnsi="Arial" w:cs="Arial"/>
          <w:color w:val="000000"/>
          <w:lang w:eastAsia="en-GB"/>
        </w:rPr>
        <w:t>“Passion - the energy and enthusiasm to challenge the status quo</w:t>
      </w:r>
    </w:p>
    <w:p w:rsidR="00B15FC3" w:rsidRPr="00B15FC3" w:rsidRDefault="00B15FC3" w:rsidP="00B15FC3">
      <w:pPr>
        <w:numPr>
          <w:ilvl w:val="0"/>
          <w:numId w:val="4"/>
        </w:numPr>
        <w:spacing w:after="0" w:line="240" w:lineRule="auto"/>
        <w:jc w:val="both"/>
        <w:textAlignment w:val="baseline"/>
        <w:rPr>
          <w:rFonts w:ascii="Arial" w:eastAsia="Times New Roman" w:hAnsi="Arial" w:cs="Arial"/>
          <w:color w:val="000000"/>
          <w:lang w:eastAsia="en-GB"/>
        </w:rPr>
      </w:pPr>
      <w:r w:rsidRPr="00B15FC3">
        <w:rPr>
          <w:rFonts w:ascii="Arial" w:eastAsia="Times New Roman" w:hAnsi="Arial" w:cs="Arial"/>
          <w:color w:val="000000"/>
          <w:lang w:eastAsia="en-GB"/>
        </w:rPr>
        <w:t>Determination - to act decisively and urgently</w:t>
      </w:r>
    </w:p>
    <w:p w:rsidR="00B15FC3" w:rsidRPr="00B15FC3" w:rsidRDefault="00B15FC3" w:rsidP="00B15FC3">
      <w:pPr>
        <w:numPr>
          <w:ilvl w:val="0"/>
          <w:numId w:val="4"/>
        </w:numPr>
        <w:spacing w:after="0" w:line="240" w:lineRule="auto"/>
        <w:jc w:val="both"/>
        <w:textAlignment w:val="baseline"/>
        <w:rPr>
          <w:rFonts w:ascii="Arial" w:eastAsia="Times New Roman" w:hAnsi="Arial" w:cs="Arial"/>
          <w:color w:val="000000"/>
          <w:lang w:eastAsia="en-GB"/>
        </w:rPr>
      </w:pPr>
      <w:r w:rsidRPr="00B15FC3">
        <w:rPr>
          <w:rFonts w:ascii="Arial" w:eastAsia="Times New Roman" w:hAnsi="Arial" w:cs="Arial"/>
          <w:color w:val="000000"/>
          <w:lang w:eastAsia="en-GB"/>
        </w:rPr>
        <w:t>Accountability - to focus on outcomes and to deliver on commitment</w:t>
      </w:r>
    </w:p>
    <w:p w:rsidR="00B15FC3" w:rsidRPr="00B15FC3" w:rsidRDefault="00B15FC3" w:rsidP="00B15FC3">
      <w:pPr>
        <w:numPr>
          <w:ilvl w:val="0"/>
          <w:numId w:val="4"/>
        </w:numPr>
        <w:spacing w:after="0" w:line="240" w:lineRule="auto"/>
        <w:jc w:val="both"/>
        <w:textAlignment w:val="baseline"/>
        <w:rPr>
          <w:rFonts w:ascii="Arial" w:eastAsia="Times New Roman" w:hAnsi="Arial" w:cs="Arial"/>
          <w:color w:val="000000"/>
          <w:lang w:eastAsia="en-GB"/>
        </w:rPr>
      </w:pPr>
      <w:r w:rsidRPr="00B15FC3">
        <w:rPr>
          <w:rFonts w:ascii="Arial" w:eastAsia="Times New Roman" w:hAnsi="Arial" w:cs="Arial"/>
          <w:color w:val="000000"/>
          <w:lang w:eastAsia="en-GB"/>
        </w:rPr>
        <w:t>Sincerity- to act boldly in an open, honest and responsible manner</w:t>
      </w:r>
    </w:p>
    <w:p w:rsidR="00B15FC3" w:rsidRPr="00B15FC3" w:rsidRDefault="00B15FC3" w:rsidP="00B15FC3">
      <w:pPr>
        <w:numPr>
          <w:ilvl w:val="0"/>
          <w:numId w:val="4"/>
        </w:numPr>
        <w:spacing w:after="0" w:line="240" w:lineRule="auto"/>
        <w:jc w:val="both"/>
        <w:textAlignment w:val="baseline"/>
        <w:rPr>
          <w:rFonts w:ascii="Arial" w:eastAsia="Times New Roman" w:hAnsi="Arial" w:cs="Arial"/>
          <w:color w:val="000000"/>
          <w:lang w:eastAsia="en-GB"/>
        </w:rPr>
      </w:pPr>
      <w:r w:rsidRPr="00B15FC3">
        <w:rPr>
          <w:rFonts w:ascii="Arial" w:eastAsia="Times New Roman" w:hAnsi="Arial" w:cs="Arial"/>
          <w:color w:val="000000"/>
          <w:lang w:eastAsia="en-GB"/>
        </w:rPr>
        <w:t>Respe</w:t>
      </w:r>
      <w:r>
        <w:rPr>
          <w:rFonts w:ascii="Arial" w:eastAsia="Times New Roman" w:hAnsi="Arial" w:cs="Arial"/>
          <w:color w:val="000000"/>
          <w:lang w:eastAsia="en-GB"/>
        </w:rPr>
        <w:t>ct - to treat others as one</w:t>
      </w:r>
      <w:r w:rsidRPr="00B15FC3">
        <w:rPr>
          <w:rFonts w:ascii="Arial" w:eastAsia="Times New Roman" w:hAnsi="Arial" w:cs="Arial"/>
          <w:color w:val="000000"/>
          <w:lang w:eastAsia="en-GB"/>
        </w:rPr>
        <w:t xml:space="preserve"> is expected to be treated in attitude, communication and personal safety.”</w:t>
      </w: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(Costa well grown, 2018).</w:t>
      </w: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 xml:space="preserve"> </w:t>
      </w: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 xml:space="preserve">Each of the five skills magnify that actions should not solely be practiced with customers but with all those who are linked with the company or store. Furthermore, one of the attitudes the barista must have is to view colleagues and customers on the same level. (Costa well grown, 2018), </w:t>
      </w:r>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In addition, the five values can also be adapted outside of the work setting, the organisation is determined to involve its’ workers in achieving greater goals which can also intertwine with personal beliefs. An example is that barista’s are given the opportunity to help and assist others as well as work towards saving the environment, this can be shown in the success of four of their popular programmes. Firstly, Customer wellbeing, this ensures Costa stores are up to date with the needs of the customer, for example, the present duty is for Costa to provide a healthier nutritional balance in its products. The second programme is the Costa foundation which, amongst other factors, provides children in ‘coffee-growing communities’ with education. Additionally, the Costa community programme assists in positive changes and differences being brought into local communities whilst empowering team members in the process. Finally, environmental awareness is expected to be understood by team members, this also includes many factors such as the recycling of take away cups and investing in efficiency. Furthermore, the behaviour of barista’s is noted to be more positive and encouraging as they are able to practice personal values and the belief that helping people can positively increase personal feelings.  (Whitbread, 2017; Phillips, 2015; BBC News, 2018; Wells, 2018; Holder, 2017).</w:t>
      </w:r>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Moreover, as the organization urges employees to reach and grow above their highest potential, they allow each individual to feel a sense of recognition and importance. An example of this can be viewed in an event that had taken place in London in 2017. Two hundred and fifty baristas’ had competed against each other in a creative manner in the attempt to achieve the ‘Barista of the year’ title. Lisa Morgan, (Costa's global internal comms leader), believes that it allowed bari</w:t>
      </w:r>
      <w:r>
        <w:rPr>
          <w:rFonts w:ascii="Arial" w:eastAsia="Times New Roman" w:hAnsi="Arial" w:cs="Arial"/>
          <w:color w:val="000000"/>
          <w:lang w:eastAsia="en-GB"/>
        </w:rPr>
        <w:t>stas to feel unique and valued.</w:t>
      </w:r>
      <w:r w:rsidRPr="00B15FC3">
        <w:rPr>
          <w:rFonts w:ascii="Arial" w:eastAsia="Times New Roman" w:hAnsi="Arial" w:cs="Arial"/>
          <w:color w:val="000000"/>
          <w:lang w:eastAsia="en-GB"/>
        </w:rPr>
        <w:t xml:space="preserve"> </w:t>
      </w:r>
      <w:r>
        <w:rPr>
          <w:rFonts w:ascii="Arial" w:eastAsia="Times New Roman" w:hAnsi="Arial" w:cs="Arial"/>
          <w:color w:val="0000FF"/>
          <w:lang w:eastAsia="en-GB"/>
        </w:rPr>
        <w:t>(</w:t>
      </w:r>
      <w:r>
        <w:rPr>
          <w:rFonts w:ascii="Arial" w:eastAsia="Times New Roman" w:hAnsi="Arial" w:cs="Arial"/>
          <w:color w:val="000000"/>
          <w:lang w:eastAsia="en-GB"/>
        </w:rPr>
        <w:t>Mccorkell, 2017; Lee-Zogbessou, 2018</w:t>
      </w:r>
      <w:r w:rsidRPr="00B15FC3">
        <w:rPr>
          <w:rFonts w:ascii="Arial" w:eastAsia="Times New Roman" w:hAnsi="Arial" w:cs="Arial"/>
          <w:color w:val="000000"/>
          <w:lang w:eastAsia="en-GB"/>
        </w:rPr>
        <w:t xml:space="preserve">; Communicaffe international, 2018).  A final example of the values and beliefs of the </w:t>
      </w:r>
      <w:r w:rsidRPr="00B15FC3">
        <w:rPr>
          <w:rFonts w:ascii="Arial" w:eastAsia="Times New Roman" w:hAnsi="Arial" w:cs="Arial"/>
          <w:color w:val="000000"/>
          <w:lang w:eastAsia="en-GB"/>
        </w:rPr>
        <w:lastRenderedPageBreak/>
        <w:t>organisation in correlation with those of the individuals can be seen in the discussion of a proposal to introduce a ‘barista visa’ by Whitbread.  This scheme is envisioned to avoid losing workers following Brexit by offering young migrants with the opportunity to work within the U.K.   (Kollewe, 2017 &amp; Farrell, 2016).</w:t>
      </w:r>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Conversely, due to multiple issues affecting Whitbread, such as being bought by Coca-Cola and the decrease in monthly sales, values and beliefs that are practiced within stores do not meet the expectations of those working on a higher level above baristas, there is an increasing negative change in individual ethics and actions which amplify that enthusiasm is deteriorating and the atmosphere is seen to be focussed solely on accomplishing higher than competitors and merely having a commitment to society. (Bourke &amp; Goodway, 2016; Kollewe, 2018; Morrison, 2018; Dyer, 2018).</w:t>
      </w:r>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 xml:space="preserve">Furthermore, primary research was carried out to help gather a greater understanding of the impact the organisation has upon the individual. There are countless interviews that show baristas who are pleased with their role and the company they are working for, (Schute, 2013), therefore ten baristas at Costa train station Swansea were asked to complete a questionnaire, honestly. This helped researchers magnify areas that do not correlate with advertised positive views on the effect of beliefs and standards. In result, the five stated values, (accountability, passion, determination, sincerity </w:t>
      </w:r>
      <w:r>
        <w:rPr>
          <w:rFonts w:ascii="Arial" w:eastAsia="Times New Roman" w:hAnsi="Arial" w:cs="Arial"/>
          <w:color w:val="000000"/>
          <w:lang w:eastAsia="en-GB"/>
        </w:rPr>
        <w:t>and respect) are not creating a</w:t>
      </w:r>
      <w:r w:rsidRPr="00B15FC3">
        <w:rPr>
          <w:rFonts w:ascii="Arial" w:eastAsia="Times New Roman" w:hAnsi="Arial" w:cs="Arial"/>
          <w:color w:val="000000"/>
          <w:lang w:eastAsia="en-GB"/>
        </w:rPr>
        <w:t xml:space="preserve"> reaction from team members and may even be disregarded. Members of staff believe that there is a hierarchical difference wherein baristas receive contradistinctive treatment compared to barista maestros and management which makes them feel ostracised. Baristas are neither rewarded nor allowed the opportunity to grow within the store. Likewise, there is minimal training, workers are urged to ‘watch and learn’ as time and communication is a dilemma and in result customers are regularly dissatisfied, some baristas feel uncomfortable to be working in this environment as they believe there is no support system hence responsibilities are neglected. Lastly, seven out of ten voiced that they were in search of a new job. Researchers believed that this store may be a part of a small percentage of Whitbread's franchises that is experiencing the failure to develop its work force  therefore the creation of new values by management were introduced. In support of these allegations, Indeed.com (2018) has allowed employees to review Costa coffee, it can be viewed that a higher percentage of negative comments and experiences are magnified which mirror the issues from the research. Overall, primary research should be considered and questioned whether baristas are being treated fairly, or have been asked to act in a certain way to help the organisation portray an exceptional picture of itself. </w:t>
      </w:r>
    </w:p>
    <w:p w:rsidR="00B15FC3" w:rsidRPr="00B15FC3" w:rsidRDefault="00B15FC3" w:rsidP="00B15FC3">
      <w:pPr>
        <w:spacing w:after="0" w:line="240" w:lineRule="auto"/>
        <w:rPr>
          <w:rFonts w:ascii="Times New Roman" w:eastAsia="Times New Roman" w:hAnsi="Times New Roman" w:cs="Times New Roman"/>
          <w:sz w:val="24"/>
          <w:szCs w:val="24"/>
          <w:lang w:eastAsia="en-GB"/>
        </w:rPr>
      </w:pPr>
    </w:p>
    <w:p w:rsidR="00B15FC3" w:rsidRPr="00B15FC3" w:rsidRDefault="00B15FC3" w:rsidP="00B15FC3">
      <w:pPr>
        <w:spacing w:after="0" w:line="240" w:lineRule="auto"/>
        <w:jc w:val="both"/>
        <w:rPr>
          <w:rFonts w:ascii="Times New Roman" w:eastAsia="Times New Roman" w:hAnsi="Times New Roman" w:cs="Times New Roman"/>
          <w:sz w:val="24"/>
          <w:szCs w:val="24"/>
          <w:lang w:eastAsia="en-GB"/>
        </w:rPr>
      </w:pPr>
      <w:r w:rsidRPr="00B15FC3">
        <w:rPr>
          <w:rFonts w:ascii="Arial" w:eastAsia="Times New Roman" w:hAnsi="Arial" w:cs="Arial"/>
          <w:color w:val="000000"/>
          <w:lang w:eastAsia="en-GB"/>
        </w:rPr>
        <w:t>On the contrary, Whitbread Costa is still classified as one of the largest companies internationally and the positive aspects evidently outweigh the negative. The five core values can be segregated to outline its effects. The organisation express passion through the advertisement of the source of the coffee and have created a foundation to help those in need in those areas. Determination is portrayed in the continuous competitiveness to assist in keeping the title of being the nation's favourite, this allows baristas to experience and practice a variety of skills as well as personalise them. Additionally, baristas are accountable for all personal actions and are able to make alterations to help focus on completing tasks as well as completing or furthering the companies goals. Lastly, respect and sincerity have allowed the satisfaction of team members and customers, this has helped in the increase of productivity and has helped baristas of all descriptions feel accepted and appreciated.  (Whitbread PLC, 2016; Whitbread PLC, 2018;</w:t>
      </w:r>
      <w:r>
        <w:rPr>
          <w:rFonts w:ascii="Arial" w:eastAsia="Times New Roman" w:hAnsi="Arial" w:cs="Arial"/>
          <w:color w:val="000000"/>
          <w:lang w:eastAsia="en-GB"/>
        </w:rPr>
        <w:t xml:space="preserve"> </w:t>
      </w:r>
      <w:r w:rsidRPr="00B15FC3">
        <w:rPr>
          <w:rFonts w:ascii="Arial" w:eastAsia="Times New Roman" w:hAnsi="Arial" w:cs="Arial"/>
          <w:color w:val="000000"/>
          <w:lang w:eastAsia="en-GB"/>
        </w:rPr>
        <w:t>Wells, 2018).</w:t>
      </w:r>
    </w:p>
    <w:p w:rsidR="00B15FC3" w:rsidRDefault="00B15FC3" w:rsidP="00A5339F">
      <w:pPr>
        <w:spacing w:before="400" w:after="120" w:line="240" w:lineRule="auto"/>
        <w:outlineLvl w:val="0"/>
        <w:rPr>
          <w:rFonts w:ascii="Arial" w:eastAsia="Times New Roman" w:hAnsi="Arial" w:cs="Arial"/>
          <w:color w:val="000000"/>
          <w:kern w:val="36"/>
          <w:sz w:val="40"/>
          <w:szCs w:val="40"/>
          <w:lang w:eastAsia="en-GB"/>
        </w:rPr>
      </w:pPr>
    </w:p>
    <w:p w:rsidR="007E04CF" w:rsidRPr="007E04CF" w:rsidRDefault="007E04CF" w:rsidP="007E04CF">
      <w:pPr>
        <w:pStyle w:val="Heading1"/>
        <w:rPr>
          <w:rFonts w:ascii="Times New Roman" w:eastAsia="Times New Roman" w:hAnsi="Times New Roman" w:cs="Times New Roman"/>
          <w:b/>
          <w:bCs/>
          <w:sz w:val="48"/>
          <w:szCs w:val="48"/>
          <w:lang w:eastAsia="en-GB"/>
        </w:rPr>
      </w:pPr>
      <w:bookmarkStart w:id="5" w:name="_Toc534896521"/>
      <w:r w:rsidRPr="007E04CF">
        <w:rPr>
          <w:rFonts w:eastAsia="Times New Roman"/>
          <w:lang w:eastAsia="en-GB"/>
        </w:rPr>
        <w:lastRenderedPageBreak/>
        <w:t>Management theories and their impact upon the individual’s values, beliefs and attitudes</w:t>
      </w:r>
      <w:bookmarkEnd w:id="5"/>
      <w:r w:rsidRPr="007E04CF">
        <w:rPr>
          <w:rFonts w:eastAsia="Times New Roman"/>
          <w:lang w:eastAsia="en-GB"/>
        </w:rPr>
        <w:t xml:space="preserve"> </w:t>
      </w:r>
    </w:p>
    <w:p w:rsidR="007E04CF" w:rsidRPr="007E04CF" w:rsidRDefault="007E04CF" w:rsidP="007E04CF">
      <w:pPr>
        <w:spacing w:after="0" w:line="240" w:lineRule="auto"/>
        <w:rPr>
          <w:rFonts w:ascii="Times New Roman" w:eastAsia="Times New Roman" w:hAnsi="Times New Roman" w:cs="Times New Roman"/>
          <w:sz w:val="24"/>
          <w:szCs w:val="24"/>
          <w:lang w:eastAsia="en-GB"/>
        </w:rPr>
      </w:pPr>
    </w:p>
    <w:p w:rsidR="007E04CF" w:rsidRPr="007E04CF" w:rsidRDefault="007E04CF" w:rsidP="007E04CF">
      <w:pPr>
        <w:spacing w:after="0" w:line="240" w:lineRule="auto"/>
        <w:jc w:val="both"/>
        <w:rPr>
          <w:rFonts w:ascii="Times New Roman" w:eastAsia="Times New Roman" w:hAnsi="Times New Roman" w:cs="Times New Roman"/>
          <w:sz w:val="24"/>
          <w:szCs w:val="24"/>
          <w:lang w:eastAsia="en-GB"/>
        </w:rPr>
      </w:pPr>
      <w:r w:rsidRPr="007E04CF">
        <w:rPr>
          <w:rFonts w:ascii="Arial" w:eastAsia="Times New Roman" w:hAnsi="Arial" w:cs="Arial"/>
          <w:color w:val="000000"/>
          <w:lang w:eastAsia="en-GB"/>
        </w:rPr>
        <w:t>Management theories are segregated into four categories; scientific management, classical, behavioural and lastly, modern management. Each school of theory highlights a contrast of approaches or perspectives, also the views of theorists can be agnate, dissimilar and sometimes, contradictory. (Tanuja, 2018 &amp; Barrett, 2012).An elaborate way in which organisations are handled are through the application of management theories which provides an effective framework to assist in motivating and prioritising the needs of the employees. To assist in the achievement of company goals, individuals must acknowledge and understand their role and its importance. This skill will create an amalgamation of assumptions with realities and can facilitate ideas that prevent any future problems. In the present day, organisations apply multiple theories whilst implementing their values and beliefs in hope to attain organisational goals and productivity. (Olum, 2004 &amp; Business.com, 2018).</w:t>
      </w:r>
    </w:p>
    <w:p w:rsidR="007E04CF" w:rsidRPr="007E04CF" w:rsidRDefault="007E04CF" w:rsidP="007E04CF">
      <w:pPr>
        <w:spacing w:after="0" w:line="240" w:lineRule="auto"/>
        <w:rPr>
          <w:rFonts w:ascii="Times New Roman" w:eastAsia="Times New Roman" w:hAnsi="Times New Roman" w:cs="Times New Roman"/>
          <w:sz w:val="24"/>
          <w:szCs w:val="24"/>
          <w:lang w:eastAsia="en-GB"/>
        </w:rPr>
      </w:pPr>
    </w:p>
    <w:p w:rsidR="007E04CF" w:rsidRDefault="007E04CF" w:rsidP="007E04CF">
      <w:pPr>
        <w:spacing w:after="0" w:line="240" w:lineRule="auto"/>
        <w:jc w:val="both"/>
        <w:rPr>
          <w:rFonts w:ascii="Arial" w:eastAsia="Times New Roman" w:hAnsi="Arial" w:cs="Arial"/>
          <w:color w:val="000000"/>
          <w:lang w:eastAsia="en-GB"/>
        </w:rPr>
      </w:pPr>
      <w:r w:rsidRPr="007E04CF">
        <w:rPr>
          <w:rFonts w:ascii="Arial" w:eastAsia="Times New Roman" w:hAnsi="Arial" w:cs="Arial"/>
          <w:color w:val="000000"/>
          <w:lang w:eastAsia="en-GB"/>
        </w:rPr>
        <w:t xml:space="preserve">The subsequent evaluation of Whitbread’s Costa, displays two perspicuous management theories that have been applied in order to manage its employees whilst achieving all goals. It is believed to have taken upon the teachings of Henri Fayol’s (1916), five functions of management, and William Deming’s (1982), fourteen point management theory.  </w:t>
      </w:r>
    </w:p>
    <w:p w:rsidR="007E04CF" w:rsidRDefault="007E04CF" w:rsidP="007E04CF">
      <w:pPr>
        <w:spacing w:after="0" w:line="240" w:lineRule="auto"/>
        <w:jc w:val="both"/>
        <w:rPr>
          <w:rFonts w:ascii="Arial" w:eastAsia="Times New Roman" w:hAnsi="Arial" w:cs="Arial"/>
          <w:color w:val="000000"/>
          <w:lang w:eastAsia="en-GB"/>
        </w:rPr>
      </w:pPr>
    </w:p>
    <w:p w:rsidR="007E04CF" w:rsidRPr="007E04CF" w:rsidRDefault="007E04CF" w:rsidP="007E04CF">
      <w:pPr>
        <w:pStyle w:val="Heading2"/>
        <w:rPr>
          <w:rFonts w:ascii="Times New Roman" w:eastAsia="Times New Roman" w:hAnsi="Times New Roman" w:cs="Times New Roman"/>
          <w:sz w:val="24"/>
          <w:szCs w:val="24"/>
          <w:lang w:eastAsia="en-GB"/>
        </w:rPr>
      </w:pPr>
      <w:bookmarkStart w:id="6" w:name="_Toc534896522"/>
      <w:r w:rsidRPr="007E04CF">
        <w:rPr>
          <w:rFonts w:eastAsia="Times New Roman"/>
          <w:lang w:eastAsia="en-GB"/>
        </w:rPr>
        <w:t>Henri Fayol - The five functions of management</w:t>
      </w:r>
      <w:bookmarkEnd w:id="6"/>
    </w:p>
    <w:p w:rsidR="007E04CF" w:rsidRPr="007E04CF" w:rsidRDefault="007E04CF" w:rsidP="007E04CF">
      <w:pPr>
        <w:spacing w:after="0" w:line="240" w:lineRule="auto"/>
        <w:rPr>
          <w:rFonts w:ascii="Times New Roman" w:eastAsia="Times New Roman" w:hAnsi="Times New Roman" w:cs="Times New Roman"/>
          <w:sz w:val="24"/>
          <w:szCs w:val="24"/>
          <w:lang w:eastAsia="en-GB"/>
        </w:rPr>
      </w:pPr>
    </w:p>
    <w:p w:rsidR="007E04CF" w:rsidRPr="007E04CF" w:rsidRDefault="007E04CF" w:rsidP="007E04CF">
      <w:pPr>
        <w:spacing w:after="0" w:line="240" w:lineRule="auto"/>
        <w:jc w:val="both"/>
        <w:rPr>
          <w:rFonts w:ascii="Times New Roman" w:eastAsia="Times New Roman" w:hAnsi="Times New Roman" w:cs="Times New Roman"/>
          <w:sz w:val="24"/>
          <w:szCs w:val="24"/>
          <w:lang w:eastAsia="en-GB"/>
        </w:rPr>
      </w:pPr>
      <w:r w:rsidRPr="007E04CF">
        <w:rPr>
          <w:rFonts w:ascii="Times New Roman" w:eastAsia="Times New Roman" w:hAnsi="Times New Roman" w:cs="Times New Roman"/>
          <w:noProof/>
          <w:sz w:val="24"/>
          <w:szCs w:val="24"/>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17780</wp:posOffset>
            </wp:positionV>
            <wp:extent cx="1495425" cy="2143125"/>
            <wp:effectExtent l="0" t="0" r="9525" b="9525"/>
            <wp:wrapSquare wrapText="bothSides"/>
            <wp:docPr id="4" name="Picture 4" descr="https://lh4.googleusercontent.com/I9y-H2H4f2yGV-Vt6jhGCF6Y4Pjeie7eEE6EwddGLoDEGp-kJEZNQuxEo_vjsAM0kJuUB5InZvcRRmWh05q-oufTc7sq0TefFWSfwUEiozcwPBuTvvY4l9EO1f6IPvWkz2GJ76J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I9y-H2H4f2yGV-Vt6jhGCF6Y4Pjeie7eEE6EwddGLoDEGp-kJEZNQuxEo_vjsAM0kJuUB5InZvcRRmWh05q-oufTc7sq0TefFWSfwUEiozcwPBuTvvY4l9EO1f6IPvWkz2GJ76Jz"/>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95425" cy="21431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04CF">
        <w:rPr>
          <w:rFonts w:ascii="Arial" w:eastAsia="Times New Roman" w:hAnsi="Arial" w:cs="Arial"/>
          <w:color w:val="000000"/>
          <w:lang w:eastAsia="en-GB"/>
        </w:rPr>
        <w:t>Henri Fayol was a director of mines as well a coal-mine engineer in France. He passed away aged eighty five but had contributed towards the influential effect of management upon organisations. In his time he had advocated the theory of business administration and is now classified as one of the fathers of modern day management. Fayol’s work was in competition with other theoreticians, a commonly known example is Frederick Taylor. Academically, the application of Henri’s findings is labelled “Fayolism” and is utilised in the present day. (Mindtools, 2018; Management mania, 2016; Villet, 2010).</w:t>
      </w:r>
    </w:p>
    <w:p w:rsidR="007E04CF" w:rsidRPr="007E04CF" w:rsidRDefault="007E04CF" w:rsidP="007E04CF">
      <w:pPr>
        <w:spacing w:after="0" w:line="240" w:lineRule="auto"/>
        <w:rPr>
          <w:rFonts w:ascii="Times New Roman" w:eastAsia="Times New Roman" w:hAnsi="Times New Roman" w:cs="Times New Roman"/>
          <w:sz w:val="24"/>
          <w:szCs w:val="24"/>
          <w:lang w:eastAsia="en-GB"/>
        </w:rPr>
      </w:pPr>
    </w:p>
    <w:p w:rsidR="007E04CF" w:rsidRPr="007E04CF" w:rsidRDefault="007E04CF" w:rsidP="007E04CF">
      <w:pPr>
        <w:spacing w:after="0" w:line="240" w:lineRule="auto"/>
        <w:jc w:val="both"/>
        <w:rPr>
          <w:rFonts w:ascii="Times New Roman" w:eastAsia="Times New Roman" w:hAnsi="Times New Roman" w:cs="Times New Roman"/>
          <w:sz w:val="24"/>
          <w:szCs w:val="24"/>
          <w:lang w:eastAsia="en-GB"/>
        </w:rPr>
      </w:pPr>
      <w:r w:rsidRPr="007E04CF">
        <w:rPr>
          <w:rFonts w:ascii="Arial" w:eastAsia="Times New Roman" w:hAnsi="Arial" w:cs="Arial"/>
          <w:color w:val="000000"/>
          <w:lang w:eastAsia="en-GB"/>
        </w:rPr>
        <w:t>In the work “General and Industrial Management", Fayol believed that the foundation of his proposed theory would be exemplified through the recording of daily practices of management that he had enforced within the Comentry - Fourchambault - Decazeville combine. He was motivated to create a better understanding of professional management and therefore instituted the ‘Principles of management’. This theory encompassed the concept of management interacting with personnel, to aid in the effective guidance of employees. Furthermore the most popular approaches utilised from within the theory are the five functions of management and the fourteen principles of management, both of which are suitable for all types of businesses.  (Peaucelle &amp; Guthrie, 2015; Proven Models, 2018; Krenn, 2017)</w:t>
      </w:r>
    </w:p>
    <w:p w:rsidR="007E04CF" w:rsidRPr="007E04CF" w:rsidRDefault="007E04CF" w:rsidP="007E04CF">
      <w:pPr>
        <w:shd w:val="clear" w:color="auto" w:fill="FFFFFF"/>
        <w:spacing w:after="0" w:line="240" w:lineRule="auto"/>
        <w:jc w:val="both"/>
        <w:rPr>
          <w:rFonts w:ascii="Times New Roman" w:eastAsia="Times New Roman" w:hAnsi="Times New Roman" w:cs="Times New Roman"/>
          <w:sz w:val="24"/>
          <w:szCs w:val="24"/>
          <w:lang w:eastAsia="en-GB"/>
        </w:rPr>
      </w:pPr>
      <w:r w:rsidRPr="007E04CF">
        <w:rPr>
          <w:rFonts w:ascii="Times New Roman" w:eastAsia="Times New Roman" w:hAnsi="Times New Roman" w:cs="Times New Roman"/>
          <w:sz w:val="24"/>
          <w:szCs w:val="24"/>
          <w:lang w:eastAsia="en-GB"/>
        </w:rPr>
        <w:t> </w:t>
      </w:r>
    </w:p>
    <w:p w:rsidR="007E04CF" w:rsidRDefault="007E04CF" w:rsidP="007E04CF">
      <w:pPr>
        <w:spacing w:after="0" w:line="240" w:lineRule="auto"/>
        <w:jc w:val="both"/>
        <w:rPr>
          <w:rFonts w:ascii="Arial" w:eastAsia="Times New Roman" w:hAnsi="Arial" w:cs="Arial"/>
          <w:color w:val="000000"/>
          <w:lang w:eastAsia="en-GB"/>
        </w:rPr>
      </w:pPr>
      <w:r w:rsidRPr="007E04CF">
        <w:rPr>
          <w:rFonts w:ascii="Arial" w:eastAsia="Times New Roman" w:hAnsi="Arial" w:cs="Arial"/>
          <w:color w:val="000000"/>
          <w:lang w:eastAsia="en-GB"/>
        </w:rPr>
        <w:t xml:space="preserve">The five-point approach offers leaders support on activities, staff roles, and any tasks that surround the organisation. Additionally, Fayol believed that the functions enhance the relationship between the different levels of personnel within the organisation, likewise it creates a framework to facilitate making decisions. The five functions are: planning, managers are to be skilled in handling people as planning will unify the company, it should be accurate, flexible and continuous. Secondly, organising, this can assist in differentiating vital decisions and tasks, efficiency will grow if carried out accordingly. Thirdly, coordinating, this function surrounds the controlling of time, priority and resources. Fourthly, commanding ensures that </w:t>
      </w:r>
      <w:r w:rsidRPr="007E04CF">
        <w:rPr>
          <w:rFonts w:ascii="Arial" w:eastAsia="Times New Roman" w:hAnsi="Arial" w:cs="Arial"/>
          <w:color w:val="000000"/>
          <w:lang w:eastAsia="en-GB"/>
        </w:rPr>
        <w:lastRenderedPageBreak/>
        <w:t>work is improved through clear direction. Lastly, controlling, this is where everything is revaluated to see if it has occurred accordingly. (Chartered management institute, 2018; Pratap, 2017; Fayol, 2016; Nanda, 2006)</w:t>
      </w:r>
      <w:r>
        <w:rPr>
          <w:rFonts w:ascii="Arial" w:eastAsia="Times New Roman" w:hAnsi="Arial" w:cs="Arial"/>
          <w:color w:val="000000"/>
          <w:lang w:eastAsia="en-GB"/>
        </w:rPr>
        <w:t>.</w:t>
      </w:r>
    </w:p>
    <w:p w:rsidR="007E04CF" w:rsidRDefault="007E04CF" w:rsidP="007E04CF">
      <w:pPr>
        <w:spacing w:after="0" w:line="240" w:lineRule="auto"/>
        <w:jc w:val="both"/>
        <w:rPr>
          <w:rFonts w:ascii="Arial" w:eastAsia="Times New Roman" w:hAnsi="Arial" w:cs="Arial"/>
          <w:color w:val="000000"/>
          <w:lang w:eastAsia="en-GB"/>
        </w:rPr>
      </w:pPr>
    </w:p>
    <w:p w:rsidR="00317913" w:rsidRPr="00317913" w:rsidRDefault="00317913" w:rsidP="00317913">
      <w:pPr>
        <w:pStyle w:val="Heading3"/>
        <w:rPr>
          <w:rFonts w:eastAsia="Times New Roman"/>
          <w:lang w:eastAsia="en-GB"/>
        </w:rPr>
      </w:pPr>
      <w:bookmarkStart w:id="7" w:name="_Toc534896523"/>
      <w:r w:rsidRPr="00317913">
        <w:rPr>
          <w:rFonts w:eastAsia="Times New Roman"/>
          <w:lang w:eastAsia="en-GB"/>
        </w:rPr>
        <w:t>Costa and the five functions</w:t>
      </w:r>
      <w:bookmarkEnd w:id="7"/>
    </w:p>
    <w:p w:rsidR="00317913" w:rsidRPr="00317913" w:rsidRDefault="00317913" w:rsidP="00317913">
      <w:pPr>
        <w:spacing w:after="0" w:line="240" w:lineRule="auto"/>
        <w:rPr>
          <w:rFonts w:ascii="Times New Roman" w:eastAsia="Times New Roman" w:hAnsi="Times New Roman" w:cs="Times New Roman"/>
          <w:sz w:val="24"/>
          <w:szCs w:val="24"/>
          <w:lang w:eastAsia="en-GB"/>
        </w:rPr>
      </w:pPr>
    </w:p>
    <w:p w:rsidR="00317913" w:rsidRPr="00317913" w:rsidRDefault="00317913" w:rsidP="00317913">
      <w:pPr>
        <w:spacing w:after="0" w:line="240" w:lineRule="auto"/>
        <w:jc w:val="both"/>
        <w:rPr>
          <w:rFonts w:ascii="Times New Roman" w:eastAsia="Times New Roman" w:hAnsi="Times New Roman" w:cs="Times New Roman"/>
          <w:sz w:val="24"/>
          <w:szCs w:val="24"/>
          <w:lang w:eastAsia="en-GB"/>
        </w:rPr>
      </w:pPr>
      <w:r w:rsidRPr="00317913">
        <w:rPr>
          <w:rFonts w:ascii="Arial" w:eastAsia="Times New Roman" w:hAnsi="Arial" w:cs="Arial"/>
          <w:color w:val="000000"/>
          <w:lang w:eastAsia="en-GB"/>
        </w:rPr>
        <w:t xml:space="preserve">Costa utilise the five point theory through multiple mediums to offer guidance to its baristas, daily. Managers obtain the duty to plan out a weekly rota which helps assign specific shift times that are suitable for all baristas. The rota must magnify the number of hours authorised a week for each employee as there are differing contracts. Additionally, there must be at least one barista maestro during each shift. This can be difficult for some stores such as Costa train station Swansea, as there are not many appointed supervisors therefore individuals must work a ‘double shift’ which can create organisational and personal problems. Another example of a plan being utilised is that a manager must assign a barista to fill out daily and weekly delivery forms for all products that are to be sold in store along with the products to assist in store maintenance. </w:t>
      </w:r>
    </w:p>
    <w:p w:rsidR="00317913" w:rsidRPr="00317913" w:rsidRDefault="00317913" w:rsidP="00317913">
      <w:pPr>
        <w:spacing w:after="0" w:line="240" w:lineRule="auto"/>
        <w:rPr>
          <w:rFonts w:ascii="Times New Roman" w:eastAsia="Times New Roman" w:hAnsi="Times New Roman" w:cs="Times New Roman"/>
          <w:sz w:val="24"/>
          <w:szCs w:val="24"/>
          <w:lang w:eastAsia="en-GB"/>
        </w:rPr>
      </w:pPr>
    </w:p>
    <w:p w:rsidR="00317913" w:rsidRPr="00317913" w:rsidRDefault="00317913" w:rsidP="00317913">
      <w:pPr>
        <w:spacing w:after="0" w:line="240" w:lineRule="auto"/>
        <w:jc w:val="both"/>
        <w:rPr>
          <w:rFonts w:ascii="Times New Roman" w:eastAsia="Times New Roman" w:hAnsi="Times New Roman" w:cs="Times New Roman"/>
          <w:sz w:val="24"/>
          <w:szCs w:val="24"/>
          <w:lang w:eastAsia="en-GB"/>
        </w:rPr>
      </w:pPr>
      <w:r w:rsidRPr="00317913">
        <w:rPr>
          <w:rFonts w:ascii="Arial" w:eastAsia="Times New Roman" w:hAnsi="Arial" w:cs="Arial"/>
          <w:color w:val="000000"/>
          <w:lang w:eastAsia="en-GB"/>
        </w:rPr>
        <w:t>Moreover, manager</w:t>
      </w:r>
      <w:r w:rsidR="001E4E48">
        <w:rPr>
          <w:rFonts w:ascii="Arial" w:eastAsia="Times New Roman" w:hAnsi="Arial" w:cs="Arial"/>
          <w:color w:val="000000"/>
          <w:lang w:eastAsia="en-GB"/>
        </w:rPr>
        <w:t xml:space="preserve">s and supervisors apply the </w:t>
      </w:r>
      <w:r w:rsidRPr="00317913">
        <w:rPr>
          <w:rFonts w:ascii="Arial" w:eastAsia="Times New Roman" w:hAnsi="Arial" w:cs="Arial"/>
          <w:color w:val="000000"/>
          <w:lang w:eastAsia="en-GB"/>
        </w:rPr>
        <w:t xml:space="preserve">function of organising by discussing the roles that need to be completed, (to Costa standards), during each shift. Each individual is assigned a specific task, for example, serving customers, preparing all types of drinks, preparing all types of food and finally the maintenance of the premises along with its products. This can be modified if there are trainees as well as individuals below the age of eighteen in store, their designated areas are serving customers and cleaning until management feel confident to alter the </w:t>
      </w:r>
      <w:r w:rsidR="001E4E48" w:rsidRPr="00317913">
        <w:rPr>
          <w:rFonts w:ascii="Arial" w:eastAsia="Times New Roman" w:hAnsi="Arial" w:cs="Arial"/>
          <w:color w:val="000000"/>
          <w:lang w:eastAsia="en-GB"/>
        </w:rPr>
        <w:t>employees’</w:t>
      </w:r>
      <w:r w:rsidRPr="00317913">
        <w:rPr>
          <w:rFonts w:ascii="Arial" w:eastAsia="Times New Roman" w:hAnsi="Arial" w:cs="Arial"/>
          <w:color w:val="000000"/>
          <w:lang w:eastAsia="en-GB"/>
        </w:rPr>
        <w:t xml:space="preserve"> </w:t>
      </w:r>
      <w:r w:rsidR="001E4E48" w:rsidRPr="00317913">
        <w:rPr>
          <w:rFonts w:ascii="Arial" w:eastAsia="Times New Roman" w:hAnsi="Arial" w:cs="Arial"/>
          <w:color w:val="000000"/>
          <w:lang w:eastAsia="en-GB"/>
        </w:rPr>
        <w:t>roles. Furthermore</w:t>
      </w:r>
      <w:r w:rsidRPr="00317913">
        <w:rPr>
          <w:rFonts w:ascii="Arial" w:eastAsia="Times New Roman" w:hAnsi="Arial" w:cs="Arial"/>
          <w:color w:val="000000"/>
          <w:lang w:eastAsia="en-GB"/>
        </w:rPr>
        <w:t xml:space="preserve">, coordination allows employees to gather an understanding on the pace they have to work. All members in store are encouraged to have an idea of when the busiest times of the day are, this helps with understanding how fast customers liked to be served. On the other hand, customers come first, but drinks and food </w:t>
      </w:r>
      <w:r w:rsidR="001E4E48" w:rsidRPr="00317913">
        <w:rPr>
          <w:rFonts w:ascii="Arial" w:eastAsia="Times New Roman" w:hAnsi="Arial" w:cs="Arial"/>
          <w:color w:val="000000"/>
          <w:lang w:eastAsia="en-GB"/>
        </w:rPr>
        <w:t>cannot</w:t>
      </w:r>
      <w:r w:rsidRPr="00317913">
        <w:rPr>
          <w:rFonts w:ascii="Arial" w:eastAsia="Times New Roman" w:hAnsi="Arial" w:cs="Arial"/>
          <w:color w:val="000000"/>
          <w:lang w:eastAsia="en-GB"/>
        </w:rPr>
        <w:t xml:space="preserve"> be completed in asked time, they must be produced following the strict rules to prevent poisoning, burning and complaints. Each machine in store has a timer which assists baristas and if there are any misunderstandings a guide book is always at hand. A further example is the strategy in working on bar, if it is busy for a long period of time employees rotate their designated areas by </w:t>
      </w:r>
      <w:r w:rsidR="001E4E48" w:rsidRPr="00317913">
        <w:rPr>
          <w:rFonts w:ascii="Arial" w:eastAsia="Times New Roman" w:hAnsi="Arial" w:cs="Arial"/>
          <w:color w:val="000000"/>
          <w:lang w:eastAsia="en-GB"/>
        </w:rPr>
        <w:t>communicating, in</w:t>
      </w:r>
      <w:r w:rsidRPr="00317913">
        <w:rPr>
          <w:rFonts w:ascii="Arial" w:eastAsia="Times New Roman" w:hAnsi="Arial" w:cs="Arial"/>
          <w:color w:val="000000"/>
          <w:lang w:eastAsia="en-GB"/>
        </w:rPr>
        <w:t xml:space="preserve"> unison, to prevent confusion and to aid in a service that provides the customers of their needs. Lastly, priority is awarded through a set lunch time for those who work over five hours, even if it is extremely busy, staff must work around it as the time slot for each individual must be filled before the next shift. </w:t>
      </w:r>
    </w:p>
    <w:p w:rsidR="00317913" w:rsidRPr="00317913" w:rsidRDefault="00317913" w:rsidP="00317913">
      <w:pPr>
        <w:spacing w:after="0" w:line="240" w:lineRule="auto"/>
        <w:rPr>
          <w:rFonts w:ascii="Times New Roman" w:eastAsia="Times New Roman" w:hAnsi="Times New Roman" w:cs="Times New Roman"/>
          <w:sz w:val="24"/>
          <w:szCs w:val="24"/>
          <w:lang w:eastAsia="en-GB"/>
        </w:rPr>
      </w:pPr>
      <w:r w:rsidRPr="00317913">
        <w:rPr>
          <w:rFonts w:ascii="Times New Roman" w:eastAsia="Times New Roman" w:hAnsi="Times New Roman" w:cs="Times New Roman"/>
          <w:sz w:val="24"/>
          <w:szCs w:val="24"/>
          <w:lang w:eastAsia="en-GB"/>
        </w:rPr>
        <w:br/>
      </w:r>
    </w:p>
    <w:p w:rsidR="00317913" w:rsidRPr="00317913" w:rsidRDefault="00317913" w:rsidP="00317913">
      <w:pPr>
        <w:spacing w:after="0" w:line="240" w:lineRule="auto"/>
        <w:jc w:val="both"/>
        <w:rPr>
          <w:rFonts w:ascii="Times New Roman" w:eastAsia="Times New Roman" w:hAnsi="Times New Roman" w:cs="Times New Roman"/>
          <w:sz w:val="24"/>
          <w:szCs w:val="24"/>
          <w:lang w:eastAsia="en-GB"/>
        </w:rPr>
      </w:pPr>
      <w:r w:rsidRPr="00317913">
        <w:rPr>
          <w:rFonts w:ascii="Times New Roman" w:eastAsia="Times New Roman" w:hAnsi="Times New Roman" w:cs="Times New Roman"/>
          <w:noProof/>
          <w:sz w:val="24"/>
          <w:szCs w:val="24"/>
          <w:lang w:eastAsia="en-GB"/>
        </w:rPr>
        <w:drawing>
          <wp:anchor distT="0" distB="0" distL="114300" distR="114300" simplePos="0" relativeHeight="251663360" behindDoc="0" locked="0" layoutInCell="1" allowOverlap="1">
            <wp:simplePos x="0" y="0"/>
            <wp:positionH relativeFrom="margin">
              <wp:align>right</wp:align>
            </wp:positionH>
            <wp:positionV relativeFrom="paragraph">
              <wp:posOffset>85725</wp:posOffset>
            </wp:positionV>
            <wp:extent cx="2695575" cy="1695450"/>
            <wp:effectExtent l="0" t="0" r="9525" b="0"/>
            <wp:wrapSquare wrapText="bothSides"/>
            <wp:docPr id="5" name="Picture 5" descr="https://lh5.googleusercontent.com/FrgEWgdYSG9QlhpNd756fLSPrP19vA5Hrh2ffOoLAb6wiG9AXty3CyNmul5ApsVMc_3tuz4CTpkCYbAd5xxOFIS-yn6f48er5-NUFEiTlLBkRThoIJrFtLYvcTvcVqyJjvnC4Cq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FrgEWgdYSG9QlhpNd756fLSPrP19vA5Hrh2ffOoLAb6wiG9AXty3CyNmul5ApsVMc_3tuz4CTpkCYbAd5xxOFIS-yn6f48er5-NUFEiTlLBkRThoIJrFtLYvcTvcVqyJjvnC4Cq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95575" cy="16954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17913">
        <w:rPr>
          <w:rFonts w:ascii="Arial" w:eastAsia="Times New Roman" w:hAnsi="Arial" w:cs="Arial"/>
          <w:color w:val="000000"/>
          <w:lang w:eastAsia="en-GB"/>
        </w:rPr>
        <w:t xml:space="preserve">In addition, direction of work is provided by the highly skilled staff members, (managers and supervisors), this is exemplified in the daily briefings that take place before shift, as explained earlier, employees are asked to work in a designated area and role if possible. In correlation, commandment can be viewed through other mediums such as diagrams that are placed on the walls to assist in the construction of creative products, as well as images magnifying how products should be served and delivered. In addition there are manuals that are in store which express the same information as the posters but in more </w:t>
      </w:r>
      <w:r w:rsidR="001E4E48" w:rsidRPr="00317913">
        <w:rPr>
          <w:rFonts w:ascii="Arial" w:eastAsia="Times New Roman" w:hAnsi="Arial" w:cs="Arial"/>
          <w:color w:val="000000"/>
          <w:lang w:eastAsia="en-GB"/>
        </w:rPr>
        <w:t>written</w:t>
      </w:r>
      <w:r w:rsidRPr="00317913">
        <w:rPr>
          <w:rFonts w:ascii="Arial" w:eastAsia="Times New Roman" w:hAnsi="Arial" w:cs="Arial"/>
          <w:color w:val="000000"/>
          <w:lang w:eastAsia="en-GB"/>
        </w:rPr>
        <w:t xml:space="preserve"> detail.</w:t>
      </w:r>
    </w:p>
    <w:p w:rsidR="00317913" w:rsidRPr="00317913" w:rsidRDefault="00317913" w:rsidP="00317913">
      <w:pPr>
        <w:spacing w:after="0" w:line="240" w:lineRule="auto"/>
        <w:rPr>
          <w:rFonts w:ascii="Times New Roman" w:eastAsia="Times New Roman" w:hAnsi="Times New Roman" w:cs="Times New Roman"/>
          <w:sz w:val="24"/>
          <w:szCs w:val="24"/>
          <w:lang w:eastAsia="en-GB"/>
        </w:rPr>
      </w:pPr>
    </w:p>
    <w:p w:rsidR="00317913" w:rsidRPr="00317913" w:rsidRDefault="00317913" w:rsidP="00317913">
      <w:pPr>
        <w:spacing w:after="0" w:line="240" w:lineRule="auto"/>
        <w:jc w:val="both"/>
        <w:rPr>
          <w:rFonts w:ascii="Times New Roman" w:eastAsia="Times New Roman" w:hAnsi="Times New Roman" w:cs="Times New Roman"/>
          <w:sz w:val="24"/>
          <w:szCs w:val="24"/>
          <w:lang w:eastAsia="en-GB"/>
        </w:rPr>
      </w:pPr>
      <w:r w:rsidRPr="00317913">
        <w:rPr>
          <w:rFonts w:ascii="Arial" w:eastAsia="Times New Roman" w:hAnsi="Arial" w:cs="Arial"/>
          <w:color w:val="000000"/>
          <w:lang w:eastAsia="en-GB"/>
        </w:rPr>
        <w:t xml:space="preserve">Lastly, a maestro provides a written and verbal repetition </w:t>
      </w:r>
      <w:r w:rsidR="001E4E48" w:rsidRPr="00317913">
        <w:rPr>
          <w:rFonts w:ascii="Arial" w:eastAsia="Times New Roman" w:hAnsi="Arial" w:cs="Arial"/>
          <w:color w:val="000000"/>
          <w:lang w:eastAsia="en-GB"/>
        </w:rPr>
        <w:t>to the</w:t>
      </w:r>
      <w:r w:rsidRPr="00317913">
        <w:rPr>
          <w:rFonts w:ascii="Arial" w:eastAsia="Times New Roman" w:hAnsi="Arial" w:cs="Arial"/>
          <w:color w:val="000000"/>
          <w:lang w:eastAsia="en-GB"/>
        </w:rPr>
        <w:t xml:space="preserve"> baristas on the functions of work that had or had not been completed at the end of each </w:t>
      </w:r>
      <w:r w:rsidR="001E4E48" w:rsidRPr="00317913">
        <w:rPr>
          <w:rFonts w:ascii="Arial" w:eastAsia="Times New Roman" w:hAnsi="Arial" w:cs="Arial"/>
          <w:color w:val="000000"/>
          <w:lang w:eastAsia="en-GB"/>
        </w:rPr>
        <w:t xml:space="preserve">shift. </w:t>
      </w:r>
      <w:r w:rsidRPr="00317913">
        <w:rPr>
          <w:rFonts w:ascii="Arial" w:eastAsia="Times New Roman" w:hAnsi="Arial" w:cs="Arial"/>
          <w:color w:val="000000"/>
          <w:lang w:eastAsia="en-GB"/>
        </w:rPr>
        <w:t xml:space="preserve">It includes recognition being </w:t>
      </w:r>
      <w:r w:rsidRPr="00317913">
        <w:rPr>
          <w:rFonts w:ascii="Arial" w:eastAsia="Times New Roman" w:hAnsi="Arial" w:cs="Arial"/>
          <w:color w:val="000000"/>
          <w:lang w:eastAsia="en-GB"/>
        </w:rPr>
        <w:lastRenderedPageBreak/>
        <w:t xml:space="preserve">awarded to those who had worked well and reflection for those who did not. In correlation, at the end of each week, if management express that the weekly intake of revenue has increased or stayed at the same level </w:t>
      </w:r>
      <w:r w:rsidR="00F13F92" w:rsidRPr="00317913">
        <w:rPr>
          <w:rFonts w:ascii="Arial" w:eastAsia="Times New Roman" w:hAnsi="Arial" w:cs="Arial"/>
          <w:color w:val="000000"/>
          <w:lang w:eastAsia="en-GB"/>
        </w:rPr>
        <w:t>all</w:t>
      </w:r>
      <w:r w:rsidRPr="00317913">
        <w:rPr>
          <w:rFonts w:ascii="Arial" w:eastAsia="Times New Roman" w:hAnsi="Arial" w:cs="Arial"/>
          <w:color w:val="000000"/>
          <w:lang w:eastAsia="en-GB"/>
        </w:rPr>
        <w:t xml:space="preserve"> members of staff are praised on the other hand, if capital has decreased a small meeting is held which aims to evaluate reasons of its cause. </w:t>
      </w:r>
    </w:p>
    <w:p w:rsidR="00317913" w:rsidRPr="00317913" w:rsidRDefault="00317913" w:rsidP="00317913">
      <w:pPr>
        <w:spacing w:after="0" w:line="240" w:lineRule="auto"/>
        <w:rPr>
          <w:rFonts w:ascii="Times New Roman" w:eastAsia="Times New Roman" w:hAnsi="Times New Roman" w:cs="Times New Roman"/>
          <w:sz w:val="24"/>
          <w:szCs w:val="24"/>
          <w:lang w:eastAsia="en-GB"/>
        </w:rPr>
      </w:pPr>
    </w:p>
    <w:p w:rsidR="00317913" w:rsidRPr="00317913" w:rsidRDefault="00317913" w:rsidP="00317913">
      <w:pPr>
        <w:spacing w:after="0" w:line="240" w:lineRule="auto"/>
        <w:jc w:val="both"/>
        <w:rPr>
          <w:rFonts w:ascii="Times New Roman" w:eastAsia="Times New Roman" w:hAnsi="Times New Roman" w:cs="Times New Roman"/>
          <w:sz w:val="24"/>
          <w:szCs w:val="24"/>
          <w:lang w:eastAsia="en-GB"/>
        </w:rPr>
      </w:pPr>
      <w:r w:rsidRPr="00317913">
        <w:rPr>
          <w:rFonts w:ascii="Arial" w:eastAsia="Times New Roman" w:hAnsi="Arial" w:cs="Arial"/>
          <w:color w:val="000000"/>
          <w:lang w:eastAsia="en-GB"/>
        </w:rPr>
        <w:t>As it can be seen, the five functions are vital to Costa as their values are met. They help to create the foundation of all necessary work to be completed accordingly. There is minimal misunderstanding which makes the job stress free and the service impeccable. Also, time management assists in the completion of tasks to Costa standards and in return making customers happy and lastly, guidance is offered which encourages staff to understand what is expected of them. The collaboration of personal and organisational values is magnified in the attitude of individuals who expresses that they are not pulled away from any personal beliefs as the functions assist in all aspects where issues may arise.</w:t>
      </w:r>
    </w:p>
    <w:p w:rsidR="00B02372" w:rsidRPr="00B02372" w:rsidRDefault="007E04CF" w:rsidP="004476AD">
      <w:pPr>
        <w:pStyle w:val="Heading2"/>
        <w:rPr>
          <w:rFonts w:eastAsia="Times New Roman"/>
          <w:lang w:eastAsia="en-GB"/>
        </w:rPr>
      </w:pPr>
      <w:r w:rsidRPr="007E04CF">
        <w:rPr>
          <w:rFonts w:eastAsia="Times New Roman"/>
          <w:lang w:eastAsia="en-GB"/>
        </w:rPr>
        <w:br/>
      </w:r>
      <w:r w:rsidRPr="007E04CF">
        <w:rPr>
          <w:rFonts w:eastAsia="Times New Roman"/>
          <w:lang w:eastAsia="en-GB"/>
        </w:rPr>
        <w:br/>
      </w:r>
      <w:bookmarkStart w:id="8" w:name="_Toc534896524"/>
      <w:r w:rsidR="00B02372" w:rsidRPr="00B02372">
        <w:rPr>
          <w:rFonts w:eastAsia="Times New Roman"/>
          <w:lang w:eastAsia="en-GB"/>
        </w:rPr>
        <w:t>William. E. Deming - 14 point management theory</w:t>
      </w:r>
      <w:bookmarkEnd w:id="8"/>
      <w:r w:rsidR="00B02372" w:rsidRPr="00B02372">
        <w:rPr>
          <w:rFonts w:eastAsia="Times New Roman"/>
          <w:lang w:eastAsia="en-GB"/>
        </w:rPr>
        <w:t xml:space="preserve"> </w:t>
      </w: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Times New Roman" w:eastAsia="Times New Roman" w:hAnsi="Times New Roman" w:cs="Times New Roman"/>
          <w:noProof/>
          <w:sz w:val="24"/>
          <w:szCs w:val="24"/>
          <w:lang w:eastAsia="en-GB"/>
        </w:rPr>
        <w:drawing>
          <wp:anchor distT="0" distB="0" distL="114300" distR="114300" simplePos="0" relativeHeight="251664384" behindDoc="0" locked="0" layoutInCell="1" allowOverlap="1">
            <wp:simplePos x="0" y="0"/>
            <wp:positionH relativeFrom="margin">
              <wp:align>right</wp:align>
            </wp:positionH>
            <wp:positionV relativeFrom="paragraph">
              <wp:posOffset>88900</wp:posOffset>
            </wp:positionV>
            <wp:extent cx="1828800" cy="2009775"/>
            <wp:effectExtent l="0" t="0" r="0" b="9525"/>
            <wp:wrapSquare wrapText="bothSides"/>
            <wp:docPr id="6" name="Picture 6" descr="https://lh4.googleusercontent.com/xRJNgJKyYR79_gh7sGonoEhcLPVXqnTHc7A6z5LFjuKvI0wcuAzZ_6OKf2SVQN-HYOIjKM1loVTfvYF7qvr4UI4z1gOqZkcsjStvbhKdLsN4OuL-UrXbiitQOtobYwgfqZssIXH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xRJNgJKyYR79_gh7sGonoEhcLPVXqnTHc7A6z5LFjuKvI0wcuAzZ_6OKf2SVQN-HYOIjKM1loVTfvYF7qvr4UI4z1gOqZkcsjStvbhKdLsN4OuL-UrXbiitQOtobYwgfqZssIXH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8800" cy="20097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02372">
        <w:rPr>
          <w:rFonts w:ascii="Times New Roman" w:eastAsia="Times New Roman" w:hAnsi="Times New Roman" w:cs="Times New Roman"/>
          <w:sz w:val="24"/>
          <w:szCs w:val="24"/>
          <w:lang w:eastAsia="en-GB"/>
        </w:rPr>
        <w:br/>
      </w:r>
      <w:r w:rsidRPr="00B02372">
        <w:rPr>
          <w:rFonts w:ascii="Arial" w:eastAsia="Times New Roman" w:hAnsi="Arial" w:cs="Arial"/>
          <w:color w:val="000000"/>
          <w:lang w:eastAsia="en-GB"/>
        </w:rPr>
        <w:t xml:space="preserve">William Edward Deming was a statistician and physicist who lived until the age of ninety three. He is globally perceived as an "icon of the quality movement" due to the way in which Japan was impacted after World War two. Deming presented lectures to a variety of top statisticians and managers. He aimed to help understand the thought, process and role an individual held within a business, which eventually assisted in the transformation of Japan making it the second largest economy in the world. (Vilet, 2018; DemingCo, 2018; Griesler, 1999) </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Deming believed that failure in good management brings unwanted problems such as waste of time, materials and energy which results in the rise in expenditure. To ensure the growth and wellbeing of an organisation the performance of management should be measured. He believed that the first step of transformation is to learn how to change and that the understanding and application of the fourteen points will improve quality, productivity and the competitive position of the company. Deming encapsulated his logic of quality improvement through four important elements found in his "system of profound knowledge” (Deming et al, 2018; Aguayo, 1991; Mulder, (2017).</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It is expressed that the application of the fourteen points to any business will help raise the awareness of customers, reduce variation, and create improvement throughout the organisation. (Mindtools, 2018). These are:</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“1. Create constancy of purpose toward improvement of product and service.</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2. Adopt the new philosophy.</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 xml:space="preserve">3. Cease dependence on inspection to achieve quality. </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 xml:space="preserve">4. End the practice of awarding business on the basis of price tag. </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5. Progress the system of production and service constantly, to improve quality and productivity, and thus steadily decrease costs.</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6. Institute training on the job.</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7. Institute leadership.</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 xml:space="preserve">8. Drive out fear, so that everyone may work effectively for the company. </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 xml:space="preserve">9. Break down barriers between departments. </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 xml:space="preserve">10. Eliminate slogans, exhortations, and targets for the workforce asking for zero defects and new levels of productivity. </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 xml:space="preserve">11. Remove barriers that rob the hourly worker of his right to pride of workmanship. </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12. Remove barriers that rob people in management and in engineering of their right to pride of workmanship.</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13. Institute a vigorous program of education and self-improvement.</w:t>
      </w:r>
    </w:p>
    <w:p w:rsidR="00B02372" w:rsidRPr="00B02372" w:rsidRDefault="00B02372" w:rsidP="00B02372">
      <w:pPr>
        <w:spacing w:after="0" w:line="240" w:lineRule="auto"/>
        <w:rPr>
          <w:rFonts w:ascii="Times New Roman" w:eastAsia="Times New Roman" w:hAnsi="Times New Roman" w:cs="Times New Roman"/>
          <w:sz w:val="24"/>
          <w:szCs w:val="24"/>
          <w:lang w:eastAsia="en-GB"/>
        </w:rPr>
      </w:pPr>
    </w:p>
    <w:p w:rsidR="00B02372" w:rsidRPr="00B02372" w:rsidRDefault="00B02372" w:rsidP="00B02372">
      <w:pPr>
        <w:spacing w:after="0" w:line="240" w:lineRule="auto"/>
        <w:jc w:val="both"/>
        <w:rPr>
          <w:rFonts w:ascii="Times New Roman" w:eastAsia="Times New Roman" w:hAnsi="Times New Roman" w:cs="Times New Roman"/>
          <w:sz w:val="24"/>
          <w:szCs w:val="24"/>
          <w:lang w:eastAsia="en-GB"/>
        </w:rPr>
      </w:pPr>
      <w:r w:rsidRPr="00B02372">
        <w:rPr>
          <w:rFonts w:ascii="Arial" w:eastAsia="Times New Roman" w:hAnsi="Arial" w:cs="Arial"/>
          <w:color w:val="000000"/>
          <w:lang w:eastAsia="en-GB"/>
        </w:rPr>
        <w:t>14. Put everybody in the company to work to accomplish the transformation.”</w:t>
      </w:r>
    </w:p>
    <w:p w:rsidR="00B02372" w:rsidRDefault="00B02372" w:rsidP="00B02372">
      <w:pPr>
        <w:spacing w:after="0" w:line="240" w:lineRule="auto"/>
        <w:jc w:val="both"/>
        <w:rPr>
          <w:rFonts w:ascii="Arial" w:eastAsia="Times New Roman" w:hAnsi="Arial" w:cs="Arial"/>
          <w:color w:val="000000"/>
          <w:lang w:eastAsia="en-GB"/>
        </w:rPr>
      </w:pPr>
      <w:r w:rsidRPr="00B02372">
        <w:rPr>
          <w:rFonts w:ascii="Arial" w:eastAsia="Times New Roman" w:hAnsi="Arial" w:cs="Arial"/>
          <w:color w:val="000000"/>
          <w:lang w:eastAsia="en-GB"/>
        </w:rPr>
        <w:t>(The Deming Institute, 2018 &amp; Deming institute YouTube</w:t>
      </w:r>
      <w:r>
        <w:rPr>
          <w:rFonts w:ascii="Arial" w:eastAsia="Times New Roman" w:hAnsi="Arial" w:cs="Arial"/>
          <w:color w:val="000000"/>
          <w:lang w:eastAsia="en-GB"/>
        </w:rPr>
        <w:t>).</w:t>
      </w:r>
    </w:p>
    <w:p w:rsidR="00542C36" w:rsidRDefault="00542C36" w:rsidP="00B02372">
      <w:pPr>
        <w:spacing w:after="0" w:line="240" w:lineRule="auto"/>
        <w:jc w:val="both"/>
        <w:rPr>
          <w:rFonts w:ascii="Arial" w:eastAsia="Times New Roman" w:hAnsi="Arial" w:cs="Arial"/>
          <w:color w:val="000000"/>
          <w:lang w:eastAsia="en-GB"/>
        </w:rPr>
      </w:pPr>
    </w:p>
    <w:p w:rsidR="00542C36" w:rsidRPr="00542C36" w:rsidRDefault="00542C36" w:rsidP="004476AD">
      <w:pPr>
        <w:pStyle w:val="Heading3"/>
      </w:pPr>
      <w:bookmarkStart w:id="9" w:name="_Toc534896525"/>
      <w:r w:rsidRPr="00542C36">
        <w:t>Costa’s fourteen points</w:t>
      </w:r>
      <w:bookmarkEnd w:id="9"/>
      <w:r w:rsidRPr="00542C36">
        <w:t xml:space="preserve"> </w:t>
      </w:r>
    </w:p>
    <w:p w:rsidR="00542C36" w:rsidRPr="00542C36" w:rsidRDefault="00542C36" w:rsidP="00542C36">
      <w:pPr>
        <w:spacing w:after="0" w:line="240" w:lineRule="auto"/>
        <w:rPr>
          <w:rFonts w:ascii="Times New Roman" w:eastAsia="Times New Roman" w:hAnsi="Times New Roman" w:cs="Times New Roman"/>
          <w:sz w:val="24"/>
          <w:szCs w:val="24"/>
          <w:lang w:eastAsia="en-GB"/>
        </w:rPr>
      </w:pPr>
    </w:p>
    <w:p w:rsidR="00542C36" w:rsidRPr="00542C36" w:rsidRDefault="00542C36" w:rsidP="00542C36">
      <w:pPr>
        <w:spacing w:after="0" w:line="240" w:lineRule="auto"/>
        <w:jc w:val="both"/>
        <w:rPr>
          <w:rFonts w:ascii="Times New Roman" w:eastAsia="Times New Roman" w:hAnsi="Times New Roman" w:cs="Times New Roman"/>
          <w:sz w:val="24"/>
          <w:szCs w:val="24"/>
          <w:lang w:eastAsia="en-GB"/>
        </w:rPr>
      </w:pPr>
      <w:r w:rsidRPr="00542C36">
        <w:rPr>
          <w:rFonts w:ascii="Arial" w:eastAsia="Times New Roman" w:hAnsi="Arial" w:cs="Arial"/>
          <w:color w:val="000000"/>
          <w:lang w:eastAsia="en-GB"/>
        </w:rPr>
        <w:t>The organization applies all points in multiple ways, but there are some that are given more priority, (1, 3, 5,6,9,11,13 &amp; 14), as it is believed that the company utilises them to feed its success.</w:t>
      </w:r>
    </w:p>
    <w:p w:rsidR="00542C36" w:rsidRPr="00542C36" w:rsidRDefault="00542C36" w:rsidP="00542C36">
      <w:pPr>
        <w:spacing w:after="0" w:line="240" w:lineRule="auto"/>
        <w:rPr>
          <w:rFonts w:ascii="Times New Roman" w:eastAsia="Times New Roman" w:hAnsi="Times New Roman" w:cs="Times New Roman"/>
          <w:sz w:val="24"/>
          <w:szCs w:val="24"/>
          <w:lang w:eastAsia="en-GB"/>
        </w:rPr>
      </w:pPr>
    </w:p>
    <w:p w:rsidR="00542C36" w:rsidRPr="00542C36" w:rsidRDefault="00542C36" w:rsidP="00542C36">
      <w:pPr>
        <w:spacing w:after="0" w:line="240" w:lineRule="auto"/>
        <w:jc w:val="both"/>
        <w:rPr>
          <w:rFonts w:ascii="Times New Roman" w:eastAsia="Times New Roman" w:hAnsi="Times New Roman" w:cs="Times New Roman"/>
          <w:sz w:val="24"/>
          <w:szCs w:val="24"/>
          <w:lang w:eastAsia="en-GB"/>
        </w:rPr>
      </w:pPr>
      <w:r w:rsidRPr="00542C36">
        <w:rPr>
          <w:rFonts w:ascii="Times New Roman" w:eastAsia="Times New Roman" w:hAnsi="Times New Roman" w:cs="Times New Roman"/>
          <w:noProof/>
          <w:sz w:val="24"/>
          <w:szCs w:val="24"/>
          <w:lang w:eastAsia="en-GB"/>
        </w:rPr>
        <w:drawing>
          <wp:anchor distT="0" distB="0" distL="114300" distR="114300" simplePos="0" relativeHeight="251665408" behindDoc="0" locked="0" layoutInCell="1" allowOverlap="1">
            <wp:simplePos x="0" y="0"/>
            <wp:positionH relativeFrom="margin">
              <wp:align>left</wp:align>
            </wp:positionH>
            <wp:positionV relativeFrom="paragraph">
              <wp:posOffset>2540</wp:posOffset>
            </wp:positionV>
            <wp:extent cx="1914525" cy="2390775"/>
            <wp:effectExtent l="0" t="0" r="9525" b="9525"/>
            <wp:wrapSquare wrapText="bothSides"/>
            <wp:docPr id="7" name="Picture 7" descr="https://lh6.googleusercontent.com/QutuMkszZtKpPq44G-VU1mdLvM_8KLq988cuOkA_S7dfCfE9kScoldsR532rLgThxQIlV03PRihFDICGxixDFXcT26UqecG8Sw72chogcI7AZDq0bU038MKGwO6GTe7jh0NtR7T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6.googleusercontent.com/QutuMkszZtKpPq44G-VU1mdLvM_8KLq988cuOkA_S7dfCfE9kScoldsR532rLgThxQIlV03PRihFDICGxixDFXcT26UqecG8Sw72chogcI7AZDq0bU038MKGwO6GTe7jh0NtR7Tz"/>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14525" cy="23907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42C36">
        <w:rPr>
          <w:rFonts w:ascii="Arial" w:eastAsia="Times New Roman" w:hAnsi="Arial" w:cs="Arial"/>
          <w:color w:val="000000"/>
          <w:lang w:eastAsia="en-GB"/>
        </w:rPr>
        <w:t xml:space="preserve">Firstly, the introduction of new campaigns during celebratory holidays such as Christmas, Easter, and Halloween allow Costa to improve and stay ahead of competitors by conjuring up unique beverages that catch the attention of customers. In contrast, baristas are transformed and the atmosphere of each campaign changes making it an enjoyable and stress free period. Secondly to achieve the quality of service, a routine ‘Costa check’ is carried out by those at Whitbread who inspect the premises and the operation within store, this helps employees understand if there are any improvements to be made. Furthermore, the company aim to consistently advance the quality of its products and services to become more environmentally aware and to cater to the customer’s needs, this is carried out </w:t>
      </w:r>
      <w:r>
        <w:rPr>
          <w:rFonts w:ascii="Arial" w:eastAsia="Times New Roman" w:hAnsi="Arial" w:cs="Arial"/>
          <w:color w:val="000000"/>
          <w:lang w:eastAsia="en-GB"/>
        </w:rPr>
        <w:t xml:space="preserve">in various ways, such as the </w:t>
      </w:r>
      <w:r w:rsidRPr="00542C36">
        <w:rPr>
          <w:rFonts w:ascii="Arial" w:eastAsia="Times New Roman" w:hAnsi="Arial" w:cs="Arial"/>
          <w:color w:val="000000"/>
          <w:lang w:eastAsia="en-GB"/>
        </w:rPr>
        <w:t>launch of a variety of dairy and lactose free milk and the decrease in the use of plastic, extra cups are denied to customers, and plastic straws have been replaced with paper.  </w:t>
      </w:r>
    </w:p>
    <w:p w:rsidR="00542C36" w:rsidRPr="00542C36" w:rsidRDefault="00542C36" w:rsidP="00542C36">
      <w:pPr>
        <w:spacing w:after="0" w:line="240" w:lineRule="auto"/>
        <w:rPr>
          <w:rFonts w:ascii="Times New Roman" w:eastAsia="Times New Roman" w:hAnsi="Times New Roman" w:cs="Times New Roman"/>
          <w:sz w:val="24"/>
          <w:szCs w:val="24"/>
          <w:lang w:eastAsia="en-GB"/>
        </w:rPr>
      </w:pPr>
    </w:p>
    <w:p w:rsidR="00542C36" w:rsidRPr="00542C36" w:rsidRDefault="00542C36" w:rsidP="00542C36">
      <w:pPr>
        <w:spacing w:after="0" w:line="240" w:lineRule="auto"/>
        <w:jc w:val="both"/>
        <w:rPr>
          <w:rFonts w:ascii="Times New Roman" w:eastAsia="Times New Roman" w:hAnsi="Times New Roman" w:cs="Times New Roman"/>
          <w:sz w:val="24"/>
          <w:szCs w:val="24"/>
          <w:lang w:eastAsia="en-GB"/>
        </w:rPr>
      </w:pPr>
      <w:r w:rsidRPr="00542C36">
        <w:rPr>
          <w:rFonts w:ascii="Arial" w:eastAsia="Times New Roman" w:hAnsi="Arial" w:cs="Arial"/>
          <w:color w:val="000000"/>
          <w:lang w:eastAsia="en-GB"/>
        </w:rPr>
        <w:t xml:space="preserve">As discussed previously, communication is given priority within the organisation, staff are encouraged to work with one another in unison and prevent the formation of potential barriers. Communication allows all individuals the right to convey messages freely, staff are urged to contact management and Costa head office at Whitbread if there are any queries that need to be resolved or understood. Moreover, on the job training is available for trainees, individuals have many tasks but mainly to shadow a more experienced worker, they are given trainee manuals to help understand the characteristics of the roles and what is expected of them. Lastly, there are continuous arranged meetings in store that allow baristas to imply where </w:t>
      </w:r>
      <w:r w:rsidRPr="00542C36">
        <w:rPr>
          <w:rFonts w:ascii="Arial" w:eastAsia="Times New Roman" w:hAnsi="Arial" w:cs="Arial"/>
          <w:color w:val="000000"/>
          <w:lang w:eastAsia="en-GB"/>
        </w:rPr>
        <w:lastRenderedPageBreak/>
        <w:t>organisational improvements are needed, the team feedback benefits the individual as recognition is given to all.</w:t>
      </w:r>
    </w:p>
    <w:p w:rsidR="00542C36" w:rsidRPr="00542C36" w:rsidRDefault="00542C36" w:rsidP="00542C36">
      <w:pPr>
        <w:spacing w:after="0" w:line="240" w:lineRule="auto"/>
        <w:rPr>
          <w:rFonts w:ascii="Times New Roman" w:eastAsia="Times New Roman" w:hAnsi="Times New Roman" w:cs="Times New Roman"/>
          <w:sz w:val="24"/>
          <w:szCs w:val="24"/>
          <w:lang w:eastAsia="en-GB"/>
        </w:rPr>
      </w:pPr>
    </w:p>
    <w:p w:rsidR="00542C36" w:rsidRDefault="00542C36" w:rsidP="00542C36">
      <w:pPr>
        <w:spacing w:after="0" w:line="240" w:lineRule="auto"/>
        <w:jc w:val="both"/>
        <w:rPr>
          <w:rFonts w:ascii="Arial" w:eastAsia="Times New Roman" w:hAnsi="Arial" w:cs="Arial"/>
          <w:color w:val="000000"/>
          <w:lang w:eastAsia="en-GB"/>
        </w:rPr>
      </w:pPr>
      <w:r w:rsidRPr="00542C36">
        <w:rPr>
          <w:rFonts w:ascii="Arial" w:eastAsia="Times New Roman" w:hAnsi="Arial" w:cs="Arial"/>
          <w:color w:val="000000"/>
          <w:lang w:eastAsia="en-GB"/>
        </w:rPr>
        <w:t>Similar to the five functions it can be viewed that the fourteen points benefit the individual as it has made staff the priority. The organisation aim to grow a relationship with all employees, no employee is ostracised, and in return, the growth of the organisation soars and a ‘family’ has been formed.</w:t>
      </w:r>
    </w:p>
    <w:p w:rsidR="00463161" w:rsidRDefault="00463161" w:rsidP="00542C36">
      <w:pPr>
        <w:spacing w:after="0" w:line="240" w:lineRule="auto"/>
        <w:jc w:val="both"/>
        <w:rPr>
          <w:rFonts w:ascii="Arial" w:eastAsia="Times New Roman" w:hAnsi="Arial" w:cs="Arial"/>
          <w:color w:val="000000"/>
          <w:lang w:eastAsia="en-GB"/>
        </w:rPr>
      </w:pPr>
    </w:p>
    <w:p w:rsidR="00463161" w:rsidRPr="00463161" w:rsidRDefault="00463161" w:rsidP="00463161">
      <w:pPr>
        <w:pStyle w:val="Heading2"/>
        <w:rPr>
          <w:rFonts w:ascii="Times New Roman" w:eastAsia="Times New Roman" w:hAnsi="Times New Roman" w:cs="Times New Roman"/>
          <w:sz w:val="24"/>
          <w:szCs w:val="24"/>
          <w:lang w:eastAsia="en-GB"/>
        </w:rPr>
      </w:pPr>
      <w:bookmarkStart w:id="10" w:name="_Toc534896526"/>
      <w:r w:rsidRPr="00463161">
        <w:rPr>
          <w:rFonts w:eastAsia="Times New Roman"/>
          <w:lang w:eastAsia="en-GB"/>
        </w:rPr>
        <w:t>Can other theories be implemented?</w:t>
      </w:r>
      <w:bookmarkEnd w:id="10"/>
    </w:p>
    <w:p w:rsidR="00463161" w:rsidRPr="00463161" w:rsidRDefault="00463161" w:rsidP="00463161">
      <w:pPr>
        <w:spacing w:after="0" w:line="240" w:lineRule="auto"/>
        <w:rPr>
          <w:rFonts w:ascii="Times New Roman" w:eastAsia="Times New Roman" w:hAnsi="Times New Roman" w:cs="Times New Roman"/>
          <w:sz w:val="24"/>
          <w:szCs w:val="24"/>
          <w:lang w:eastAsia="en-GB"/>
        </w:rPr>
      </w:pPr>
    </w:p>
    <w:p w:rsidR="00463161" w:rsidRPr="00463161" w:rsidRDefault="00463161" w:rsidP="00463161">
      <w:pPr>
        <w:spacing w:after="0" w:line="240" w:lineRule="auto"/>
        <w:jc w:val="both"/>
        <w:rPr>
          <w:rFonts w:ascii="Times New Roman" w:eastAsia="Times New Roman" w:hAnsi="Times New Roman" w:cs="Times New Roman"/>
          <w:sz w:val="24"/>
          <w:szCs w:val="24"/>
          <w:lang w:eastAsia="en-GB"/>
        </w:rPr>
      </w:pPr>
      <w:r w:rsidRPr="00463161">
        <w:rPr>
          <w:rFonts w:ascii="Arial" w:eastAsia="Times New Roman" w:hAnsi="Arial" w:cs="Arial"/>
          <w:color w:val="000000"/>
          <w:lang w:eastAsia="en-GB"/>
        </w:rPr>
        <w:t xml:space="preserve">It is evident that Fayol’s and Deming's work has positively impacted Costa and its employees, although these studies have stated the influences of team and individual performance, a sharper understanding can be implemented  and understood through recent theories which enables up to date improvements. </w:t>
      </w:r>
    </w:p>
    <w:p w:rsidR="00463161" w:rsidRPr="00463161" w:rsidRDefault="00463161" w:rsidP="00463161">
      <w:pPr>
        <w:spacing w:after="0" w:line="240" w:lineRule="auto"/>
        <w:rPr>
          <w:rFonts w:ascii="Times New Roman" w:eastAsia="Times New Roman" w:hAnsi="Times New Roman" w:cs="Times New Roman"/>
          <w:sz w:val="24"/>
          <w:szCs w:val="24"/>
          <w:lang w:eastAsia="en-GB"/>
        </w:rPr>
      </w:pPr>
    </w:p>
    <w:p w:rsidR="00463161" w:rsidRPr="00463161" w:rsidRDefault="00463161" w:rsidP="00463161">
      <w:pPr>
        <w:pStyle w:val="Heading3"/>
        <w:rPr>
          <w:rFonts w:ascii="Times New Roman" w:eastAsia="Times New Roman" w:hAnsi="Times New Roman" w:cs="Times New Roman"/>
          <w:lang w:eastAsia="en-GB"/>
        </w:rPr>
      </w:pPr>
      <w:bookmarkStart w:id="11" w:name="_Toc534896527"/>
      <w:r w:rsidRPr="00463161">
        <w:rPr>
          <w:rFonts w:eastAsia="Times New Roman"/>
          <w:lang w:eastAsia="en-GB"/>
        </w:rPr>
        <w:t>John Adair’s - Action centred leadership</w:t>
      </w:r>
      <w:bookmarkEnd w:id="11"/>
    </w:p>
    <w:p w:rsidR="00463161" w:rsidRPr="00463161" w:rsidRDefault="00463161" w:rsidP="00463161">
      <w:pPr>
        <w:spacing w:after="0" w:line="240" w:lineRule="auto"/>
        <w:rPr>
          <w:rFonts w:ascii="Times New Roman" w:eastAsia="Times New Roman" w:hAnsi="Times New Roman" w:cs="Times New Roman"/>
          <w:sz w:val="24"/>
          <w:szCs w:val="24"/>
          <w:lang w:eastAsia="en-GB"/>
        </w:rPr>
      </w:pPr>
    </w:p>
    <w:p w:rsidR="00463161" w:rsidRPr="00463161" w:rsidRDefault="00463161" w:rsidP="00463161">
      <w:pPr>
        <w:spacing w:after="0" w:line="240" w:lineRule="auto"/>
        <w:jc w:val="both"/>
        <w:rPr>
          <w:rFonts w:ascii="Times New Roman" w:eastAsia="Times New Roman" w:hAnsi="Times New Roman" w:cs="Times New Roman"/>
          <w:sz w:val="24"/>
          <w:szCs w:val="24"/>
          <w:lang w:eastAsia="en-GB"/>
        </w:rPr>
      </w:pPr>
      <w:r w:rsidRPr="00463161">
        <w:rPr>
          <w:rFonts w:ascii="Arial" w:eastAsia="Times New Roman" w:hAnsi="Arial" w:cs="Arial"/>
          <w:color w:val="000000"/>
          <w:lang w:eastAsia="en-GB"/>
        </w:rPr>
        <w:t>The adaptation of Adair's action centred leadership model can assist in the demands of management in the modern day, as well as assist in pinpointing aspects that are necessary in growing individual stores rather than a theory that aims to be interpreted by all.(Adair, 2007; Adai</w:t>
      </w:r>
      <w:r>
        <w:rPr>
          <w:rFonts w:ascii="Arial" w:eastAsia="Times New Roman" w:hAnsi="Arial" w:cs="Arial"/>
          <w:color w:val="000000"/>
          <w:lang w:eastAsia="en-GB"/>
        </w:rPr>
        <w:t>r 2011; Braun, et al, 2012; Cha</w:t>
      </w:r>
      <w:r w:rsidRPr="00463161">
        <w:rPr>
          <w:rFonts w:ascii="Arial" w:eastAsia="Times New Roman" w:hAnsi="Arial" w:cs="Arial"/>
          <w:color w:val="000000"/>
          <w:lang w:eastAsia="en-GB"/>
        </w:rPr>
        <w:t xml:space="preserve">pman, 2012; Jackson &amp; Mayo, 2017) </w:t>
      </w:r>
    </w:p>
    <w:p w:rsidR="00463161" w:rsidRPr="00463161" w:rsidRDefault="00463161" w:rsidP="00463161">
      <w:pPr>
        <w:spacing w:after="0" w:line="240" w:lineRule="auto"/>
        <w:rPr>
          <w:rFonts w:ascii="Times New Roman" w:eastAsia="Times New Roman" w:hAnsi="Times New Roman" w:cs="Times New Roman"/>
          <w:sz w:val="24"/>
          <w:szCs w:val="24"/>
          <w:lang w:eastAsia="en-GB"/>
        </w:rPr>
      </w:pPr>
    </w:p>
    <w:p w:rsidR="00463161" w:rsidRPr="00463161" w:rsidRDefault="00463161" w:rsidP="00463161">
      <w:pPr>
        <w:spacing w:after="0" w:line="240" w:lineRule="auto"/>
        <w:jc w:val="both"/>
        <w:rPr>
          <w:rFonts w:ascii="Times New Roman" w:eastAsia="Times New Roman" w:hAnsi="Times New Roman" w:cs="Times New Roman"/>
          <w:sz w:val="24"/>
          <w:szCs w:val="24"/>
          <w:lang w:eastAsia="en-GB"/>
        </w:rPr>
      </w:pPr>
      <w:r w:rsidRPr="00463161">
        <w:rPr>
          <w:rFonts w:ascii="Arial" w:eastAsia="Times New Roman" w:hAnsi="Arial" w:cs="Arial"/>
          <w:color w:val="000000"/>
          <w:lang w:eastAsia="en-GB"/>
        </w:rPr>
        <w:t>The model is segregated into three responsibilities that management must follow; achievement of tasks, management of team and lastly the management of the individual. Distinct responsibilities are stated to aid in amplifying important points in each sector. (Adair, 2007; Adai</w:t>
      </w:r>
      <w:r>
        <w:rPr>
          <w:rFonts w:ascii="Arial" w:eastAsia="Times New Roman" w:hAnsi="Arial" w:cs="Arial"/>
          <w:color w:val="000000"/>
          <w:lang w:eastAsia="en-GB"/>
        </w:rPr>
        <w:t>r 2011; Braun, et al, 2012; Cha</w:t>
      </w:r>
      <w:r w:rsidRPr="00463161">
        <w:rPr>
          <w:rFonts w:ascii="Arial" w:eastAsia="Times New Roman" w:hAnsi="Arial" w:cs="Arial"/>
          <w:color w:val="000000"/>
          <w:lang w:eastAsia="en-GB"/>
        </w:rPr>
        <w:t>pman, 2012; Jackson &amp; Mayo, 2017).</w:t>
      </w:r>
      <w:r w:rsidRPr="00463161">
        <w:rPr>
          <w:rFonts w:ascii="Times New Roman" w:eastAsia="Times New Roman" w:hAnsi="Times New Roman" w:cs="Times New Roman"/>
          <w:sz w:val="24"/>
          <w:szCs w:val="24"/>
          <w:lang w:eastAsia="en-GB"/>
        </w:rPr>
        <w:br/>
      </w:r>
    </w:p>
    <w:p w:rsidR="00463161" w:rsidRPr="00463161" w:rsidRDefault="00463161" w:rsidP="00463161">
      <w:pPr>
        <w:spacing w:after="0" w:line="240" w:lineRule="auto"/>
        <w:jc w:val="both"/>
        <w:rPr>
          <w:rFonts w:ascii="Times New Roman" w:eastAsia="Times New Roman" w:hAnsi="Times New Roman" w:cs="Times New Roman"/>
          <w:sz w:val="24"/>
          <w:szCs w:val="24"/>
          <w:lang w:eastAsia="en-GB"/>
        </w:rPr>
      </w:pPr>
      <w:r w:rsidRPr="00463161">
        <w:rPr>
          <w:rFonts w:ascii="Times New Roman" w:eastAsia="Times New Roman" w:hAnsi="Times New Roman" w:cs="Times New Roman"/>
          <w:noProof/>
          <w:sz w:val="24"/>
          <w:szCs w:val="24"/>
          <w:lang w:eastAsia="en-GB"/>
        </w:rPr>
        <w:drawing>
          <wp:anchor distT="0" distB="0" distL="114300" distR="114300" simplePos="0" relativeHeight="251666432" behindDoc="0" locked="0" layoutInCell="1" allowOverlap="1">
            <wp:simplePos x="0" y="0"/>
            <wp:positionH relativeFrom="margin">
              <wp:align>right</wp:align>
            </wp:positionH>
            <wp:positionV relativeFrom="paragraph">
              <wp:posOffset>10160</wp:posOffset>
            </wp:positionV>
            <wp:extent cx="2695575" cy="2238375"/>
            <wp:effectExtent l="0" t="0" r="9525" b="9525"/>
            <wp:wrapSquare wrapText="bothSides"/>
            <wp:docPr id="8" name="Picture 8" descr="https://lh6.googleusercontent.com/xR4rvJCYQw-FsMk6iJuVl-pSYIm1tf3Ar4BJSz-YC45JFvQnkZhn9jKv3La7BsD3ELVlCeCvTIC0qaWytqbMeMSuXTVtvxCEbWyHr1Jh2lebxtY92DaprtQCYGEMEflRam0wjaw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6.googleusercontent.com/xR4rvJCYQw-FsMk6iJuVl-pSYIm1tf3Ar4BJSz-YC45JFvQnkZhn9jKv3La7BsD3ELVlCeCvTIC0qaWytqbMeMSuXTVtvxCEbWyHr1Jh2lebxtY92DaprtQCYGEMEflRam0wjaw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95575" cy="22383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63161">
        <w:rPr>
          <w:rFonts w:ascii="Arial" w:eastAsia="Times New Roman" w:hAnsi="Arial" w:cs="Arial"/>
          <w:color w:val="000000"/>
          <w:lang w:eastAsia="en-GB"/>
        </w:rPr>
        <w:t xml:space="preserve">The previous theories can be adapted to gather a better understanding of the needs of the employees as a whole whereas Adair has specifically applied actions that management must follow to assist in the growth of individual employees.(Braun, et al, 2012 &amp; Jackson &amp; Mayo,2017) Examples of actions are: </w:t>
      </w:r>
    </w:p>
    <w:p w:rsidR="00463161" w:rsidRPr="00463161" w:rsidRDefault="00463161" w:rsidP="00463161">
      <w:pPr>
        <w:spacing w:after="0" w:line="240" w:lineRule="auto"/>
        <w:rPr>
          <w:rFonts w:ascii="Times New Roman" w:eastAsia="Times New Roman" w:hAnsi="Times New Roman" w:cs="Times New Roman"/>
          <w:sz w:val="24"/>
          <w:szCs w:val="24"/>
          <w:lang w:eastAsia="en-GB"/>
        </w:rPr>
      </w:pPr>
    </w:p>
    <w:p w:rsidR="00463161" w:rsidRPr="00463161" w:rsidRDefault="00463161" w:rsidP="00463161">
      <w:pPr>
        <w:numPr>
          <w:ilvl w:val="0"/>
          <w:numId w:val="5"/>
        </w:numPr>
        <w:spacing w:after="0" w:line="240" w:lineRule="auto"/>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t>“understand the team members as individuals - personality, skills, strengths, needs, aims and fears</w:t>
      </w:r>
    </w:p>
    <w:p w:rsidR="00463161" w:rsidRPr="00463161" w:rsidRDefault="00463161" w:rsidP="00463161">
      <w:pPr>
        <w:numPr>
          <w:ilvl w:val="0"/>
          <w:numId w:val="5"/>
        </w:numPr>
        <w:spacing w:after="0" w:line="480" w:lineRule="auto"/>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t>assist and support individuals - plans, problems, challenges, highs and lows</w:t>
      </w:r>
    </w:p>
    <w:p w:rsidR="00463161" w:rsidRPr="00463161" w:rsidRDefault="00463161" w:rsidP="00463161">
      <w:pPr>
        <w:numPr>
          <w:ilvl w:val="0"/>
          <w:numId w:val="5"/>
        </w:numPr>
        <w:spacing w:after="0" w:line="480" w:lineRule="auto"/>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t>identify and agree appropriate individual responsibilities and objectives</w:t>
      </w:r>
    </w:p>
    <w:p w:rsidR="00463161" w:rsidRPr="00463161" w:rsidRDefault="00463161" w:rsidP="00463161">
      <w:pPr>
        <w:numPr>
          <w:ilvl w:val="0"/>
          <w:numId w:val="5"/>
        </w:numPr>
        <w:spacing w:after="0" w:line="480" w:lineRule="auto"/>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t>give recognition and praise to individuals - acknowledge effort and good work</w:t>
      </w:r>
    </w:p>
    <w:p w:rsidR="00463161" w:rsidRPr="00463161" w:rsidRDefault="00463161" w:rsidP="00463161">
      <w:pPr>
        <w:numPr>
          <w:ilvl w:val="0"/>
          <w:numId w:val="5"/>
        </w:numPr>
        <w:spacing w:after="0" w:line="480" w:lineRule="auto"/>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t>where appropriate reward individuals with extra responsibility, advancement and status</w:t>
      </w:r>
    </w:p>
    <w:p w:rsidR="00463161" w:rsidRPr="00463161" w:rsidRDefault="00463161" w:rsidP="00463161">
      <w:pPr>
        <w:numPr>
          <w:ilvl w:val="0"/>
          <w:numId w:val="5"/>
        </w:numPr>
        <w:spacing w:after="0" w:line="480" w:lineRule="auto"/>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t>identify, develop and utilise each individual's capabilities and strengths</w:t>
      </w:r>
    </w:p>
    <w:p w:rsidR="00463161" w:rsidRPr="00463161" w:rsidRDefault="00463161" w:rsidP="00463161">
      <w:pPr>
        <w:numPr>
          <w:ilvl w:val="0"/>
          <w:numId w:val="5"/>
        </w:numPr>
        <w:spacing w:after="0" w:line="480" w:lineRule="auto"/>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t>train and develop individual team members</w:t>
      </w:r>
    </w:p>
    <w:p w:rsidR="00463161" w:rsidRDefault="00463161" w:rsidP="00463161">
      <w:pPr>
        <w:numPr>
          <w:ilvl w:val="0"/>
          <w:numId w:val="5"/>
        </w:numPr>
        <w:spacing w:after="240" w:line="480" w:lineRule="auto"/>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lastRenderedPageBreak/>
        <w:t>develop individual freedom and authority”</w:t>
      </w:r>
    </w:p>
    <w:p w:rsidR="00463161" w:rsidRPr="00463161" w:rsidRDefault="00463161" w:rsidP="00463161">
      <w:pPr>
        <w:spacing w:after="240" w:line="480" w:lineRule="auto"/>
        <w:ind w:left="360"/>
        <w:jc w:val="both"/>
        <w:textAlignment w:val="baseline"/>
        <w:rPr>
          <w:rFonts w:ascii="Arial" w:eastAsia="Times New Roman" w:hAnsi="Arial" w:cs="Arial"/>
          <w:color w:val="000000"/>
          <w:lang w:eastAsia="en-GB"/>
        </w:rPr>
      </w:pPr>
      <w:r w:rsidRPr="00463161">
        <w:rPr>
          <w:rFonts w:ascii="Arial" w:eastAsia="Times New Roman" w:hAnsi="Arial" w:cs="Arial"/>
          <w:color w:val="000000"/>
          <w:lang w:eastAsia="en-GB"/>
        </w:rPr>
        <w:t>(Chapman, 2012)</w:t>
      </w:r>
    </w:p>
    <w:p w:rsidR="00463161" w:rsidRPr="00463161" w:rsidRDefault="00463161" w:rsidP="00463161">
      <w:pPr>
        <w:spacing w:after="240" w:line="480" w:lineRule="auto"/>
        <w:jc w:val="both"/>
        <w:rPr>
          <w:rFonts w:ascii="Times New Roman" w:eastAsia="Times New Roman" w:hAnsi="Times New Roman" w:cs="Times New Roman"/>
          <w:sz w:val="24"/>
          <w:szCs w:val="24"/>
          <w:lang w:eastAsia="en-GB"/>
        </w:rPr>
      </w:pPr>
      <w:r w:rsidRPr="00463161">
        <w:rPr>
          <w:rFonts w:ascii="Arial" w:eastAsia="Times New Roman" w:hAnsi="Arial" w:cs="Arial"/>
          <w:color w:val="000000"/>
          <w:lang w:eastAsia="en-GB"/>
        </w:rPr>
        <w:t>The application of these responsibilities at Costa can allow more recognition for the baristas. Costa train station Swansea can benefit from this model as individuals felt that there was no communication between the different roles. If applied the beliefs and attitudes of the individuals may intertwine with the organisational beliefs.</w:t>
      </w:r>
    </w:p>
    <w:p w:rsidR="00463161" w:rsidRPr="00542C36" w:rsidRDefault="00463161" w:rsidP="00542C36">
      <w:pPr>
        <w:spacing w:after="0" w:line="240" w:lineRule="auto"/>
        <w:jc w:val="both"/>
        <w:rPr>
          <w:rFonts w:ascii="Times New Roman" w:eastAsia="Times New Roman" w:hAnsi="Times New Roman" w:cs="Times New Roman"/>
          <w:sz w:val="24"/>
          <w:szCs w:val="24"/>
          <w:lang w:eastAsia="en-GB"/>
        </w:rPr>
      </w:pPr>
    </w:p>
    <w:p w:rsidR="00542C36" w:rsidRPr="00B02372" w:rsidRDefault="00542C36" w:rsidP="00B02372">
      <w:pPr>
        <w:spacing w:after="0" w:line="240" w:lineRule="auto"/>
        <w:jc w:val="both"/>
        <w:rPr>
          <w:rFonts w:ascii="Times New Roman" w:eastAsia="Times New Roman" w:hAnsi="Times New Roman" w:cs="Times New Roman"/>
          <w:sz w:val="24"/>
          <w:szCs w:val="24"/>
          <w:lang w:eastAsia="en-GB"/>
        </w:rPr>
      </w:pPr>
    </w:p>
    <w:p w:rsidR="007E04CF" w:rsidRPr="007E04CF" w:rsidRDefault="007E04CF" w:rsidP="007E04CF">
      <w:pPr>
        <w:spacing w:after="0" w:line="240" w:lineRule="auto"/>
        <w:jc w:val="both"/>
        <w:rPr>
          <w:rFonts w:ascii="Times New Roman" w:eastAsia="Times New Roman" w:hAnsi="Times New Roman" w:cs="Times New Roman"/>
          <w:sz w:val="24"/>
          <w:szCs w:val="24"/>
          <w:lang w:eastAsia="en-GB"/>
        </w:rPr>
      </w:pPr>
    </w:p>
    <w:p w:rsidR="007E04CF" w:rsidRDefault="007E04CF" w:rsidP="007E04CF">
      <w:pPr>
        <w:spacing w:after="0" w:line="240" w:lineRule="auto"/>
        <w:jc w:val="both"/>
        <w:rPr>
          <w:rFonts w:ascii="Arial" w:eastAsia="Times New Roman" w:hAnsi="Arial" w:cs="Arial"/>
          <w:color w:val="000000"/>
          <w:lang w:eastAsia="en-GB"/>
        </w:rPr>
      </w:pPr>
    </w:p>
    <w:p w:rsidR="007E04CF" w:rsidRPr="007E04CF" w:rsidRDefault="007E04CF" w:rsidP="007E04CF">
      <w:pPr>
        <w:spacing w:after="0" w:line="240" w:lineRule="auto"/>
        <w:jc w:val="both"/>
        <w:rPr>
          <w:rFonts w:ascii="Times New Roman" w:eastAsia="Times New Roman" w:hAnsi="Times New Roman" w:cs="Times New Roman"/>
          <w:sz w:val="24"/>
          <w:szCs w:val="24"/>
          <w:lang w:eastAsia="en-GB"/>
        </w:rPr>
      </w:pPr>
    </w:p>
    <w:p w:rsidR="00B15FC3" w:rsidRDefault="00B15FC3"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E24CD4" w:rsidRPr="00E24CD4" w:rsidRDefault="00E24CD4" w:rsidP="00E24CD4">
      <w:pPr>
        <w:pStyle w:val="Heading1"/>
        <w:rPr>
          <w:rFonts w:ascii="Times New Roman" w:eastAsia="Times New Roman" w:hAnsi="Times New Roman" w:cs="Times New Roman"/>
          <w:b/>
          <w:bCs/>
          <w:sz w:val="48"/>
          <w:szCs w:val="48"/>
          <w:lang w:eastAsia="en-GB"/>
        </w:rPr>
      </w:pPr>
      <w:bookmarkStart w:id="12" w:name="_Toc534896528"/>
      <w:r w:rsidRPr="00E24CD4">
        <w:rPr>
          <w:rFonts w:eastAsia="Times New Roman"/>
          <w:lang w:eastAsia="en-GB"/>
        </w:rPr>
        <w:lastRenderedPageBreak/>
        <w:t>Conclusion</w:t>
      </w:r>
      <w:bookmarkEnd w:id="12"/>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The values of the organisation have been discussed to assist in the evaluation of the employees within Costa. Research had magnified the dependency upon individual’s values and beliefs as it had assisted in the functions of the organisation.  Costa has expressed five organisational values; passion, determination, accountability, sincerity and respect, these have been implemented in multiple unique ways to aid management with a clear understanding of where and when to act to prevent confusion and to understand what benefits its employees as well as making the company unique against competitors.</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In conclusion, it was evident after analysis that two classical management theories - Fayol’s five functions and Deming’s fourteen points are being applied within stores. Values are being met and the relationship between individuals and the company are strengthening therefore the models have created a foundation of the work that is to be carried out. In result there are less misunderstanding which help tasks to be completed to the levels that are desired. Conversely, the application of a fairly recent theory such as Adair’s action centred leadership model can replace dated actions to assist in regularly updating values and beliefs of the organisation to match those of the customers and clients but most importantly, the individuals. </w:t>
      </w:r>
    </w:p>
    <w:p w:rsidR="00DB6097" w:rsidRDefault="00DB6097"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A5339F">
      <w:pPr>
        <w:spacing w:before="400" w:after="120" w:line="240" w:lineRule="auto"/>
        <w:outlineLvl w:val="0"/>
        <w:rPr>
          <w:rFonts w:ascii="Arial" w:eastAsia="Times New Roman" w:hAnsi="Arial" w:cs="Arial"/>
          <w:color w:val="000000"/>
          <w:kern w:val="36"/>
          <w:sz w:val="40"/>
          <w:szCs w:val="40"/>
          <w:lang w:eastAsia="en-GB"/>
        </w:rPr>
      </w:pPr>
    </w:p>
    <w:p w:rsidR="00E24CD4" w:rsidRDefault="00E24CD4" w:rsidP="00E24CD4">
      <w:pPr>
        <w:pStyle w:val="Heading1"/>
        <w:rPr>
          <w:rFonts w:eastAsia="Times New Roman"/>
          <w:lang w:eastAsia="en-GB"/>
        </w:rPr>
      </w:pPr>
      <w:bookmarkStart w:id="13" w:name="_Toc534896529"/>
      <w:r w:rsidRPr="00E24CD4">
        <w:rPr>
          <w:rFonts w:eastAsia="Times New Roman"/>
          <w:lang w:eastAsia="en-GB"/>
        </w:rPr>
        <w:lastRenderedPageBreak/>
        <w:t>Bibliography</w:t>
      </w:r>
      <w:bookmarkEnd w:id="13"/>
    </w:p>
    <w:p w:rsidR="00E24CD4" w:rsidRPr="00E24CD4" w:rsidRDefault="00E24CD4" w:rsidP="00E24CD4">
      <w:pPr>
        <w:rPr>
          <w:lang w:eastAsia="en-GB"/>
        </w:rPr>
      </w:pPr>
    </w:p>
    <w:p w:rsidR="00E24CD4" w:rsidRPr="00E24CD4" w:rsidRDefault="00E24CD4" w:rsidP="00E24CD4">
      <w:pPr>
        <w:spacing w:after="0" w:line="240" w:lineRule="auto"/>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Adair. E. J. (2007), </w:t>
      </w:r>
      <w:r w:rsidRPr="00E24CD4">
        <w:rPr>
          <w:rFonts w:ascii="Arial" w:eastAsia="Times New Roman" w:hAnsi="Arial" w:cs="Arial"/>
          <w:color w:val="000000"/>
          <w:u w:val="single"/>
          <w:lang w:eastAsia="en-GB"/>
        </w:rPr>
        <w:t>Develop your leadership skills</w:t>
      </w:r>
      <w:r w:rsidRPr="00E24CD4">
        <w:rPr>
          <w:rFonts w:ascii="Arial" w:eastAsia="Times New Roman" w:hAnsi="Arial" w:cs="Arial"/>
          <w:color w:val="000000"/>
          <w:lang w:eastAsia="en-GB"/>
        </w:rPr>
        <w:t>, Great Britain: Kogan Page Publishers</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rPr>
          <w:rFonts w:ascii="Times New Roman" w:eastAsia="Times New Roman" w:hAnsi="Times New Roman" w:cs="Times New Roman"/>
          <w:sz w:val="24"/>
          <w:szCs w:val="24"/>
          <w:lang w:eastAsia="en-GB"/>
        </w:rPr>
      </w:pPr>
      <w:r w:rsidRPr="00E24CD4">
        <w:rPr>
          <w:rFonts w:ascii="Arial" w:eastAsia="Times New Roman" w:hAnsi="Arial" w:cs="Arial"/>
          <w:color w:val="000000"/>
          <w:shd w:val="clear" w:color="auto" w:fill="FCFCFC"/>
          <w:lang w:eastAsia="en-GB"/>
        </w:rPr>
        <w:t xml:space="preserve">Adair, J. (1979). </w:t>
      </w:r>
      <w:r w:rsidRPr="00E24CD4">
        <w:rPr>
          <w:rFonts w:ascii="Arial" w:eastAsia="Times New Roman" w:hAnsi="Arial" w:cs="Arial"/>
          <w:color w:val="000000"/>
          <w:u w:val="single"/>
          <w:shd w:val="clear" w:color="auto" w:fill="FCFCFC"/>
          <w:lang w:eastAsia="en-GB"/>
        </w:rPr>
        <w:t>Action centred leadership</w:t>
      </w:r>
      <w:r w:rsidRPr="00E24CD4">
        <w:rPr>
          <w:rFonts w:ascii="Arial" w:eastAsia="Times New Roman" w:hAnsi="Arial" w:cs="Arial"/>
          <w:color w:val="000000"/>
          <w:shd w:val="clear" w:color="auto" w:fill="FCFCFC"/>
          <w:lang w:eastAsia="en-GB"/>
        </w:rPr>
        <w:t>. London: Gower.</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Adair, J. (2011), </w:t>
      </w:r>
      <w:r w:rsidRPr="00E24CD4">
        <w:rPr>
          <w:rFonts w:ascii="Arial" w:eastAsia="Times New Roman" w:hAnsi="Arial" w:cs="Arial"/>
          <w:color w:val="000000"/>
          <w:u w:val="single"/>
          <w:lang w:eastAsia="en-GB"/>
        </w:rPr>
        <w:t>John Adair's 100 Greatest Ideas for Effective Leadership</w:t>
      </w:r>
      <w:r w:rsidRPr="00E24CD4">
        <w:rPr>
          <w:rFonts w:ascii="Arial" w:eastAsia="Times New Roman" w:hAnsi="Arial" w:cs="Arial"/>
          <w:color w:val="000000"/>
          <w:lang w:eastAsia="en-GB"/>
        </w:rPr>
        <w:t>, West Sussex: John Wiley and Sons</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Aguayo, R. (1991), </w:t>
      </w:r>
      <w:r w:rsidRPr="00E24CD4">
        <w:rPr>
          <w:rFonts w:ascii="Arial" w:eastAsia="Times New Roman" w:hAnsi="Arial" w:cs="Arial"/>
          <w:color w:val="000000"/>
          <w:u w:val="single"/>
          <w:lang w:eastAsia="en-GB"/>
        </w:rPr>
        <w:t>Dr. Deming: The American Who Taught the Japanese About Quality</w:t>
      </w:r>
      <w:r w:rsidRPr="00E24CD4">
        <w:rPr>
          <w:rFonts w:ascii="Arial" w:eastAsia="Times New Roman" w:hAnsi="Arial" w:cs="Arial"/>
          <w:color w:val="000000"/>
          <w:lang w:eastAsia="en-GB"/>
        </w:rPr>
        <w:t>, New York: Simon and Schuster</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Armstrong, M. (2016), </w:t>
      </w:r>
      <w:r w:rsidRPr="00E24CD4">
        <w:rPr>
          <w:rFonts w:ascii="Arial" w:eastAsia="Times New Roman" w:hAnsi="Arial" w:cs="Arial"/>
          <w:color w:val="000000"/>
          <w:u w:val="single"/>
          <w:lang w:eastAsia="en-GB"/>
        </w:rPr>
        <w:t>Armstrong's handbook of management and leadership for HR</w:t>
      </w:r>
      <w:r w:rsidRPr="00E24CD4">
        <w:rPr>
          <w:rFonts w:ascii="Arial" w:eastAsia="Times New Roman" w:hAnsi="Arial" w:cs="Arial"/>
          <w:color w:val="000000"/>
          <w:lang w:eastAsia="en-GB"/>
        </w:rPr>
        <w:t>, (4th edition), London: Kogan page limited, (pp.389)</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Avelsson,  M. (2012), </w:t>
      </w:r>
      <w:r w:rsidRPr="00E24CD4">
        <w:rPr>
          <w:rFonts w:ascii="Arial" w:eastAsia="Times New Roman" w:hAnsi="Arial" w:cs="Arial"/>
          <w:color w:val="000000"/>
          <w:u w:val="single"/>
          <w:lang w:eastAsia="en-GB"/>
        </w:rPr>
        <w:t>Understanding organisational culture</w:t>
      </w:r>
      <w:r w:rsidRPr="00E24CD4">
        <w:rPr>
          <w:rFonts w:ascii="Arial" w:eastAsia="Times New Roman" w:hAnsi="Arial" w:cs="Arial"/>
          <w:color w:val="000000"/>
          <w:lang w:eastAsia="en-GB"/>
        </w:rPr>
        <w:t>, (2nd ed) London: SAGE publications ltd</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Barouts, S. (2011), </w:t>
      </w:r>
      <w:r w:rsidRPr="00E24CD4">
        <w:rPr>
          <w:rFonts w:ascii="Arial" w:eastAsia="Times New Roman" w:hAnsi="Arial" w:cs="Arial"/>
          <w:color w:val="000000"/>
          <w:u w:val="single"/>
          <w:lang w:eastAsia="en-GB"/>
        </w:rPr>
        <w:t>Management and leadership</w:t>
      </w:r>
      <w:r w:rsidRPr="00E24CD4">
        <w:rPr>
          <w:rFonts w:ascii="Arial" w:eastAsia="Times New Roman" w:hAnsi="Arial" w:cs="Arial"/>
          <w:color w:val="000000"/>
          <w:lang w:eastAsia="en-GB"/>
        </w:rPr>
        <w:t>,</w:t>
      </w:r>
      <w:r>
        <w:rPr>
          <w:rFonts w:ascii="Arial" w:eastAsia="Times New Roman" w:hAnsi="Arial" w:cs="Arial"/>
          <w:color w:val="000000"/>
          <w:lang w:eastAsia="en-GB"/>
        </w:rPr>
        <w:t xml:space="preserve"> </w:t>
      </w:r>
      <w:r w:rsidRPr="00E24CD4">
        <w:rPr>
          <w:rFonts w:ascii="Arial" w:eastAsia="Times New Roman" w:hAnsi="Arial" w:cs="Arial"/>
          <w:color w:val="000000"/>
          <w:lang w:eastAsia="en-GB"/>
        </w:rPr>
        <w:t xml:space="preserve">USA: </w:t>
      </w:r>
      <w:r w:rsidRPr="00E24CD4">
        <w:rPr>
          <w:rFonts w:ascii="Arial" w:eastAsia="Times New Roman" w:hAnsi="Arial" w:cs="Arial"/>
          <w:color w:val="000000"/>
          <w:shd w:val="clear" w:color="auto" w:fill="FFFFFF"/>
          <w:lang w:eastAsia="en-GB"/>
        </w:rPr>
        <w:t>Xlibris Corporation,</w:t>
      </w:r>
      <w:r w:rsidRPr="00E24CD4">
        <w:rPr>
          <w:rFonts w:ascii="Arial" w:eastAsia="Times New Roman" w:hAnsi="Arial" w:cs="Arial"/>
          <w:color w:val="000000"/>
          <w:lang w:eastAsia="en-GB"/>
        </w:rPr>
        <w:t xml:space="preserve"> pp.50 - 56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Barrett. R. I. (2012),</w:t>
      </w:r>
      <w:r w:rsidRPr="00E24CD4">
        <w:rPr>
          <w:rFonts w:ascii="Arial" w:eastAsia="Times New Roman" w:hAnsi="Arial" w:cs="Arial"/>
          <w:color w:val="000000"/>
          <w:u w:val="single"/>
          <w:lang w:eastAsia="en-GB"/>
        </w:rPr>
        <w:t xml:space="preserve"> Administration and management theory and techniques</w:t>
      </w:r>
      <w:r w:rsidRPr="00E24CD4">
        <w:rPr>
          <w:rFonts w:ascii="Arial" w:eastAsia="Times New Roman" w:hAnsi="Arial" w:cs="Arial"/>
          <w:color w:val="000000"/>
          <w:lang w:eastAsia="en-GB"/>
        </w:rPr>
        <w:t xml:space="preserve">, Bloomington: Author House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BBC News, (2018), ‘</w:t>
      </w:r>
      <w:r w:rsidRPr="00E24CD4">
        <w:rPr>
          <w:rFonts w:ascii="Arial" w:eastAsia="Times New Roman" w:hAnsi="Arial" w:cs="Arial"/>
          <w:color w:val="1E1E1E"/>
          <w:lang w:eastAsia="en-GB"/>
        </w:rPr>
        <w:t xml:space="preserve">Costa Coffee vows 'cup recycling revolution'’, </w:t>
      </w:r>
      <w:r w:rsidRPr="00E24CD4">
        <w:rPr>
          <w:rFonts w:ascii="Arial" w:eastAsia="Times New Roman" w:hAnsi="Arial" w:cs="Arial"/>
          <w:color w:val="1E1E1E"/>
          <w:u w:val="single"/>
          <w:lang w:eastAsia="en-GB"/>
        </w:rPr>
        <w:t>BBC News</w:t>
      </w:r>
      <w:r w:rsidRPr="00E24CD4">
        <w:rPr>
          <w:rFonts w:ascii="Arial" w:eastAsia="Times New Roman" w:hAnsi="Arial" w:cs="Arial"/>
          <w:color w:val="1E1E1E"/>
          <w:lang w:eastAsia="en-GB"/>
        </w:rPr>
        <w:t xml:space="preserve">, April, [Online]. Available: </w:t>
      </w:r>
      <w:hyperlink r:id="rId14" w:history="1">
        <w:r w:rsidRPr="00E24CD4">
          <w:rPr>
            <w:rFonts w:ascii="Arial" w:eastAsia="Times New Roman" w:hAnsi="Arial" w:cs="Arial"/>
            <w:color w:val="1155CC"/>
            <w:u w:val="single"/>
            <w:lang w:eastAsia="en-GB"/>
          </w:rPr>
          <w:t>https://www.bbc.co.uk/news/business-43801491</w:t>
        </w:r>
      </w:hyperlink>
      <w:r w:rsidRPr="00E24CD4">
        <w:rPr>
          <w:rFonts w:ascii="Arial" w:eastAsia="Times New Roman" w:hAnsi="Arial" w:cs="Arial"/>
          <w:color w:val="000000"/>
          <w:lang w:eastAsia="en-GB"/>
        </w:rPr>
        <w:t>, [2018, 12, 25]</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Best. M &amp; Neuhauser. D, (2005), 'W Edwards Deming: father of quality management, patient and composer', </w:t>
      </w:r>
      <w:r w:rsidRPr="00E24CD4">
        <w:rPr>
          <w:rFonts w:ascii="Arial" w:eastAsia="Times New Roman" w:hAnsi="Arial" w:cs="Arial"/>
          <w:color w:val="000000"/>
          <w:u w:val="single"/>
          <w:lang w:eastAsia="en-GB"/>
        </w:rPr>
        <w:t>BMJ Quality &amp; Safety</w:t>
      </w:r>
      <w:r w:rsidRPr="00E24CD4">
        <w:rPr>
          <w:rFonts w:ascii="Arial" w:eastAsia="Times New Roman" w:hAnsi="Arial" w:cs="Arial"/>
          <w:color w:val="000000"/>
          <w:lang w:eastAsia="en-GB"/>
        </w:rPr>
        <w:t xml:space="preserve">, Vol. 4, August, [Online]. Available: </w:t>
      </w:r>
      <w:hyperlink r:id="rId15" w:history="1">
        <w:r w:rsidRPr="00E24CD4">
          <w:rPr>
            <w:rFonts w:ascii="Arial" w:eastAsia="Times New Roman" w:hAnsi="Arial" w:cs="Arial"/>
            <w:color w:val="1155CC"/>
            <w:u w:val="single"/>
            <w:lang w:eastAsia="en-GB"/>
          </w:rPr>
          <w:t>https://qualitysafety.bmj.com/content/14/4/310.citation-tools</w:t>
        </w:r>
      </w:hyperlink>
      <w:r w:rsidRPr="00E24CD4">
        <w:rPr>
          <w:rFonts w:ascii="Arial" w:eastAsia="Times New Roman" w:hAnsi="Arial" w:cs="Arial"/>
          <w:color w:val="000000"/>
          <w:lang w:eastAsia="en-GB"/>
        </w:rPr>
        <w:t xml:space="preserve"> , [2018, 10,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Black. A. S. (2015), ‘Qualities of effective leadership in higher education’, </w:t>
      </w:r>
      <w:r w:rsidRPr="00E24CD4">
        <w:rPr>
          <w:rFonts w:ascii="Arial" w:eastAsia="Times New Roman" w:hAnsi="Arial" w:cs="Arial"/>
          <w:color w:val="000000"/>
          <w:u w:val="single"/>
          <w:lang w:eastAsia="en-GB"/>
        </w:rPr>
        <w:t>Open journal of leadership</w:t>
      </w:r>
      <w:r w:rsidRPr="00E24CD4">
        <w:rPr>
          <w:rFonts w:ascii="Arial" w:eastAsia="Times New Roman" w:hAnsi="Arial" w:cs="Arial"/>
          <w:color w:val="000000"/>
          <w:lang w:eastAsia="en-GB"/>
        </w:rPr>
        <w:t xml:space="preserve">, vol.4, June, [Online]. Available: </w:t>
      </w:r>
      <w:hyperlink r:id="rId16" w:history="1">
        <w:r w:rsidRPr="00E24CD4">
          <w:rPr>
            <w:rFonts w:ascii="Arial" w:eastAsia="Times New Roman" w:hAnsi="Arial" w:cs="Arial"/>
            <w:color w:val="1155CC"/>
            <w:u w:val="single"/>
            <w:lang w:eastAsia="en-GB"/>
          </w:rPr>
          <w:t>https://pdfs.semanticscholar.org/04f0/3e5bcda6d3c05d6ef8ab80413f28122cffa9.pdf</w:t>
        </w:r>
      </w:hyperlink>
      <w:r w:rsidRPr="00E24CD4">
        <w:rPr>
          <w:rFonts w:ascii="Arial" w:eastAsia="Times New Roman" w:hAnsi="Arial" w:cs="Arial"/>
          <w:color w:val="000000"/>
          <w:lang w:eastAsia="en-GB"/>
        </w:rPr>
        <w:t>, [2018, 12, 25]</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Bourke, J &amp; Goodway, N. (2016), ‘Costa coffee cools for Whitbread’, Independent, March, [Online], Available: </w:t>
      </w:r>
      <w:hyperlink r:id="rId17" w:history="1">
        <w:r w:rsidRPr="00E24CD4">
          <w:rPr>
            <w:rFonts w:ascii="Arial" w:eastAsia="Times New Roman" w:hAnsi="Arial" w:cs="Arial"/>
            <w:color w:val="1155CC"/>
            <w:u w:val="single"/>
            <w:lang w:eastAsia="en-GB"/>
          </w:rPr>
          <w:t>https://www.independent.co.uk/news/business/news/draft-costa-coffee-cools-for-whitbread-a6910181.html</w:t>
        </w:r>
      </w:hyperlink>
      <w:r w:rsidRPr="00E24CD4">
        <w:rPr>
          <w:rFonts w:ascii="Arial" w:eastAsia="Times New Roman" w:hAnsi="Arial" w:cs="Arial"/>
          <w:color w:val="000000"/>
          <w:lang w:eastAsia="en-GB"/>
        </w:rPr>
        <w:t>, [2018, 12, 25]</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hyperlink r:id="rId18" w:history="1">
        <w:r w:rsidRPr="00E24CD4">
          <w:rPr>
            <w:rFonts w:ascii="Arial" w:eastAsia="Times New Roman" w:hAnsi="Arial" w:cs="Arial"/>
            <w:color w:val="000000"/>
            <w:u w:val="single"/>
            <w:shd w:val="clear" w:color="auto" w:fill="FFFFFF"/>
            <w:lang w:eastAsia="en-GB"/>
          </w:rPr>
          <w:t>Braun</w:t>
        </w:r>
      </w:hyperlink>
      <w:r w:rsidRPr="00E24CD4">
        <w:rPr>
          <w:rFonts w:ascii="Arial" w:eastAsia="Times New Roman" w:hAnsi="Arial" w:cs="Arial"/>
          <w:color w:val="000000"/>
          <w:shd w:val="clear" w:color="auto" w:fill="FFFFFF"/>
          <w:lang w:eastAsia="en-GB"/>
        </w:rPr>
        <w:t xml:space="preserve">, C.F. &amp; </w:t>
      </w:r>
      <w:hyperlink r:id="rId19" w:history="1">
        <w:r w:rsidRPr="00E24CD4">
          <w:rPr>
            <w:rFonts w:ascii="Arial" w:eastAsia="Times New Roman" w:hAnsi="Arial" w:cs="Arial"/>
            <w:color w:val="000000"/>
            <w:u w:val="single"/>
            <w:shd w:val="clear" w:color="auto" w:fill="FFFFFF"/>
            <w:lang w:eastAsia="en-GB"/>
          </w:rPr>
          <w:t>Avital</w:t>
        </w:r>
      </w:hyperlink>
      <w:r w:rsidRPr="00E24CD4">
        <w:rPr>
          <w:rFonts w:ascii="Arial" w:eastAsia="Times New Roman" w:hAnsi="Arial" w:cs="Arial"/>
          <w:color w:val="000000"/>
          <w:shd w:val="clear" w:color="auto" w:fill="FFFFFF"/>
          <w:lang w:eastAsia="en-GB"/>
        </w:rPr>
        <w:t xml:space="preserve">, M. &amp; </w:t>
      </w:r>
      <w:hyperlink r:id="rId20" w:history="1">
        <w:r w:rsidRPr="00E24CD4">
          <w:rPr>
            <w:rFonts w:ascii="Arial" w:eastAsia="Times New Roman" w:hAnsi="Arial" w:cs="Arial"/>
            <w:color w:val="000000"/>
            <w:u w:val="single"/>
            <w:shd w:val="clear" w:color="auto" w:fill="FFFFFF"/>
            <w:lang w:eastAsia="en-GB"/>
          </w:rPr>
          <w:t>Martz</w:t>
        </w:r>
      </w:hyperlink>
      <w:r w:rsidRPr="00E24CD4">
        <w:rPr>
          <w:rFonts w:ascii="Arial" w:eastAsia="Times New Roman" w:hAnsi="Arial" w:cs="Arial"/>
          <w:color w:val="000000"/>
          <w:shd w:val="clear" w:color="auto" w:fill="FFFFFF"/>
          <w:lang w:eastAsia="en-GB"/>
        </w:rPr>
        <w:t>, B. (2012) ‘Action</w:t>
      </w:r>
      <w:r w:rsidRPr="00E24CD4">
        <w:rPr>
          <w:rFonts w:ascii="Cambria Math" w:eastAsia="Times New Roman" w:hAnsi="Cambria Math" w:cs="Cambria Math"/>
          <w:color w:val="000000"/>
          <w:shd w:val="clear" w:color="auto" w:fill="FFFFFF"/>
          <w:lang w:eastAsia="en-GB"/>
        </w:rPr>
        <w:t>‐</w:t>
      </w:r>
      <w:r w:rsidRPr="00E24CD4">
        <w:rPr>
          <w:rFonts w:ascii="Arial" w:eastAsia="Times New Roman" w:hAnsi="Arial" w:cs="Arial"/>
          <w:color w:val="000000"/>
          <w:shd w:val="clear" w:color="auto" w:fill="FFFFFF"/>
          <w:lang w:eastAsia="en-GB"/>
        </w:rPr>
        <w:t>centred team leadership influences more than performance’, T</w:t>
      </w:r>
      <w:r w:rsidRPr="00E24CD4">
        <w:rPr>
          <w:rFonts w:ascii="Arial" w:eastAsia="Times New Roman" w:hAnsi="Arial" w:cs="Arial"/>
          <w:color w:val="000000"/>
          <w:u w:val="single"/>
          <w:shd w:val="clear" w:color="auto" w:fill="FFFFFF"/>
          <w:lang w:eastAsia="en-GB"/>
        </w:rPr>
        <w:t>eam Performance Management: An International Journal,</w:t>
      </w:r>
      <w:r w:rsidRPr="00E24CD4">
        <w:rPr>
          <w:rFonts w:ascii="Arial" w:eastAsia="Times New Roman" w:hAnsi="Arial" w:cs="Arial"/>
          <w:color w:val="000000"/>
          <w:shd w:val="clear" w:color="auto" w:fill="FFFFFF"/>
          <w:lang w:eastAsia="en-GB"/>
        </w:rPr>
        <w:t xml:space="preserve"> 18,4, [Online]. Available:</w:t>
      </w:r>
      <w:r w:rsidRPr="00E24CD4">
        <w:rPr>
          <w:rFonts w:ascii="Arial" w:eastAsia="Times New Roman" w:hAnsi="Arial" w:cs="Arial"/>
          <w:color w:val="000000"/>
          <w:shd w:val="clear" w:color="auto" w:fill="EFF8F5"/>
          <w:lang w:eastAsia="en-GB"/>
        </w:rPr>
        <w:t xml:space="preserve"> </w:t>
      </w:r>
      <w:hyperlink r:id="rId21" w:history="1">
        <w:r w:rsidRPr="00E24CD4">
          <w:rPr>
            <w:rFonts w:ascii="Arial" w:eastAsia="Times New Roman" w:hAnsi="Arial" w:cs="Arial"/>
            <w:color w:val="1155CC"/>
            <w:u w:val="single"/>
            <w:lang w:eastAsia="en-GB"/>
          </w:rPr>
          <w:t>https://www.emeraldinsight.com/doi/abs/10.1108/13527591211241015</w:t>
        </w:r>
      </w:hyperlink>
      <w:r w:rsidRPr="00E24CD4">
        <w:rPr>
          <w:rFonts w:ascii="Arial" w:eastAsia="Times New Roman" w:hAnsi="Arial" w:cs="Arial"/>
          <w:color w:val="000000"/>
          <w:lang w:eastAsia="en-GB"/>
        </w:rPr>
        <w:t>, [2019, 01, 03]</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British Library, (2018), 'W Edwards Deming', [Online]. Available: </w:t>
      </w:r>
      <w:hyperlink r:id="rId22" w:history="1">
        <w:r w:rsidRPr="00E24CD4">
          <w:rPr>
            <w:rFonts w:ascii="Arial" w:eastAsia="Times New Roman" w:hAnsi="Arial" w:cs="Arial"/>
            <w:color w:val="1155CC"/>
            <w:u w:val="single"/>
            <w:lang w:eastAsia="en-GB"/>
          </w:rPr>
          <w:t>https://www.bl.uk/people/w-edwards-deming</w:t>
        </w:r>
      </w:hyperlink>
      <w:r w:rsidRPr="00E24CD4">
        <w:rPr>
          <w:rFonts w:ascii="Arial" w:eastAsia="Times New Roman" w:hAnsi="Arial" w:cs="Arial"/>
          <w:color w:val="000000"/>
          <w:lang w:eastAsia="en-GB"/>
        </w:rPr>
        <w:t>, [2018, 10,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Chapman, A. (2012). [Online]. Available: </w:t>
      </w:r>
      <w:hyperlink r:id="rId23" w:history="1">
        <w:r w:rsidRPr="00E24CD4">
          <w:rPr>
            <w:rFonts w:ascii="Arial" w:eastAsia="Times New Roman" w:hAnsi="Arial" w:cs="Arial"/>
            <w:color w:val="1155CC"/>
            <w:u w:val="single"/>
            <w:lang w:eastAsia="en-GB"/>
          </w:rPr>
          <w:t>https://www.businessballs.com/leadership-models/action-centred-leadership-john-adair/</w:t>
        </w:r>
      </w:hyperlink>
      <w:r w:rsidRPr="00E24CD4">
        <w:rPr>
          <w:rFonts w:ascii="Arial" w:eastAsia="Times New Roman" w:hAnsi="Arial" w:cs="Arial"/>
          <w:color w:val="000000"/>
          <w:lang w:eastAsia="en-GB"/>
        </w:rPr>
        <w:t>, [2019, 01, 03]</w:t>
      </w: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 </w:t>
      </w: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Chartered Management Institute, (2018), ‘Henri Fayol Planning, Organisation, Command, Coordination, Control’, [Online]. Available: </w:t>
      </w:r>
      <w:hyperlink r:id="rId24" w:history="1">
        <w:r w:rsidRPr="00E24CD4">
          <w:rPr>
            <w:rFonts w:ascii="Arial" w:eastAsia="Times New Roman" w:hAnsi="Arial" w:cs="Arial"/>
            <w:color w:val="1155CC"/>
            <w:u w:val="single"/>
            <w:lang w:eastAsia="en-GB"/>
          </w:rPr>
          <w:t>https://www.managers.org.uk/~/media/Campus%20Resources/Henri%20Fayol%20%20Planning%20organisation%20command%20coordination%20and%20control.ashx</w:t>
        </w:r>
      </w:hyperlink>
      <w:r w:rsidRPr="00E24CD4">
        <w:rPr>
          <w:rFonts w:ascii="Arial" w:eastAsia="Times New Roman" w:hAnsi="Arial" w:cs="Arial"/>
          <w:color w:val="000000"/>
          <w:lang w:eastAsia="en-GB"/>
        </w:rPr>
        <w:t xml:space="preserve">, [2018, 12, 20]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Cohen, M. (2015), </w:t>
      </w:r>
      <w:r w:rsidRPr="00E24CD4">
        <w:rPr>
          <w:rFonts w:ascii="Arial" w:eastAsia="Times New Roman" w:hAnsi="Arial" w:cs="Arial"/>
          <w:color w:val="000000"/>
          <w:u w:val="single"/>
          <w:lang w:eastAsia="en-GB"/>
        </w:rPr>
        <w:t>Critical thinking for dummies</w:t>
      </w:r>
      <w:r w:rsidRPr="00E24CD4">
        <w:rPr>
          <w:rFonts w:ascii="Arial" w:eastAsia="Times New Roman" w:hAnsi="Arial" w:cs="Arial"/>
          <w:color w:val="000000"/>
          <w:lang w:eastAsia="en-GB"/>
        </w:rPr>
        <w:t>, West Sussex: John Wiley &amp; Sons, ltd</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Communicaffe international (2018), ‘</w:t>
      </w:r>
      <w:r w:rsidRPr="00E24CD4">
        <w:rPr>
          <w:rFonts w:ascii="Arial" w:eastAsia="Times New Roman" w:hAnsi="Arial" w:cs="Arial"/>
          <w:color w:val="222222"/>
          <w:lang w:eastAsia="en-GB"/>
        </w:rPr>
        <w:t xml:space="preserve">Kinga Sobczynska is Costa Coffee’s 2017 Barista of the Year Champion’, </w:t>
      </w:r>
      <w:r w:rsidRPr="00E24CD4">
        <w:rPr>
          <w:rFonts w:ascii="Arial" w:eastAsia="Times New Roman" w:hAnsi="Arial" w:cs="Arial"/>
          <w:color w:val="000000"/>
          <w:u w:val="single"/>
          <w:lang w:eastAsia="en-GB"/>
        </w:rPr>
        <w:t>Communicaffe international</w:t>
      </w:r>
      <w:r w:rsidRPr="00E24CD4">
        <w:rPr>
          <w:rFonts w:ascii="Arial" w:eastAsia="Times New Roman" w:hAnsi="Arial" w:cs="Arial"/>
          <w:color w:val="000000"/>
          <w:lang w:eastAsia="en-GB"/>
        </w:rPr>
        <w:t>, January, [Online]. Available:</w:t>
      </w:r>
      <w:r w:rsidRPr="00E24CD4">
        <w:rPr>
          <w:rFonts w:ascii="Arial" w:eastAsia="Times New Roman" w:hAnsi="Arial" w:cs="Arial"/>
          <w:color w:val="222222"/>
          <w:lang w:eastAsia="en-GB"/>
        </w:rPr>
        <w:t xml:space="preserve"> </w:t>
      </w:r>
      <w:hyperlink r:id="rId25" w:history="1">
        <w:r w:rsidRPr="00E24CD4">
          <w:rPr>
            <w:rFonts w:ascii="Arial" w:eastAsia="Times New Roman" w:hAnsi="Arial" w:cs="Arial"/>
            <w:color w:val="1155CC"/>
            <w:u w:val="single"/>
            <w:lang w:eastAsia="en-GB"/>
          </w:rPr>
          <w:t>https://www.comunicaffe.com/kinga-sobczynska-is-costa-coffees-2017-barista-of-the-year-champion/</w:t>
        </w:r>
      </w:hyperlink>
      <w:r w:rsidRPr="00E24CD4">
        <w:rPr>
          <w:rFonts w:ascii="Arial" w:eastAsia="Times New Roman" w:hAnsi="Arial" w:cs="Arial"/>
          <w:color w:val="000000"/>
          <w:lang w:eastAsia="en-GB"/>
        </w:rPr>
        <w:t>, [2018, 12, 23]</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Cortell, S. (2005), </w:t>
      </w:r>
      <w:r w:rsidRPr="00E24CD4">
        <w:rPr>
          <w:rFonts w:ascii="Arial" w:eastAsia="Times New Roman" w:hAnsi="Arial" w:cs="Arial"/>
          <w:color w:val="000000"/>
          <w:u w:val="single"/>
          <w:lang w:eastAsia="en-GB"/>
        </w:rPr>
        <w:t>Critical thinking skills</w:t>
      </w:r>
      <w:r w:rsidRPr="00E24CD4">
        <w:rPr>
          <w:rFonts w:ascii="Arial" w:eastAsia="Times New Roman" w:hAnsi="Arial" w:cs="Arial"/>
          <w:color w:val="000000"/>
          <w:lang w:eastAsia="en-GB"/>
        </w:rPr>
        <w:t>, Basingstoke: Palgrave Macmillan</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Cortell, S. (2017), </w:t>
      </w:r>
      <w:r w:rsidRPr="00E24CD4">
        <w:rPr>
          <w:rFonts w:ascii="Arial" w:eastAsia="Times New Roman" w:hAnsi="Arial" w:cs="Arial"/>
          <w:color w:val="000000"/>
          <w:u w:val="single"/>
          <w:lang w:eastAsia="en-GB"/>
        </w:rPr>
        <w:t>Critical thinking skills: effective analysis, argument and reflection</w:t>
      </w:r>
      <w:r w:rsidRPr="00E24CD4">
        <w:rPr>
          <w:rFonts w:ascii="Arial" w:eastAsia="Times New Roman" w:hAnsi="Arial" w:cs="Arial"/>
          <w:color w:val="000000"/>
          <w:lang w:eastAsia="en-GB"/>
        </w:rPr>
        <w:t>, (3rd edition), London: Palgrave Macmillan</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Costa, (2018), ‘Costa full store franchise</w:t>
      </w:r>
      <w:r>
        <w:rPr>
          <w:rFonts w:ascii="Arial" w:eastAsia="Times New Roman" w:hAnsi="Arial" w:cs="Arial"/>
          <w:color w:val="000000"/>
          <w:lang w:eastAsia="en-GB"/>
        </w:rPr>
        <w:t>’, [Online].</w:t>
      </w:r>
      <w:r w:rsidRPr="00E24CD4">
        <w:rPr>
          <w:rFonts w:ascii="Arial" w:eastAsia="Times New Roman" w:hAnsi="Arial" w:cs="Arial"/>
          <w:color w:val="000000"/>
          <w:lang w:eastAsia="en-GB"/>
        </w:rPr>
        <w:t xml:space="preserve"> Available: </w:t>
      </w:r>
      <w:hyperlink r:id="rId26" w:history="1">
        <w:r w:rsidRPr="00E24CD4">
          <w:rPr>
            <w:rFonts w:ascii="Arial" w:eastAsia="Times New Roman" w:hAnsi="Arial" w:cs="Arial"/>
            <w:color w:val="1155CC"/>
            <w:u w:val="single"/>
            <w:lang w:eastAsia="en-GB"/>
          </w:rPr>
          <w:t>https://www.costa.co.uk/business/franchises/</w:t>
        </w:r>
      </w:hyperlink>
      <w:r w:rsidRPr="00E24CD4">
        <w:rPr>
          <w:rFonts w:ascii="Arial" w:eastAsia="Times New Roman" w:hAnsi="Arial" w:cs="Arial"/>
          <w:color w:val="000000"/>
          <w:lang w:eastAsia="en-GB"/>
        </w:rPr>
        <w:t>, [2018, 12, 23]</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Costa well grown (2018), ‘Values’, [Online], Available: </w:t>
      </w:r>
      <w:hyperlink r:id="rId27" w:history="1">
        <w:r w:rsidRPr="00E24CD4">
          <w:rPr>
            <w:rFonts w:ascii="Arial" w:eastAsia="Times New Roman" w:hAnsi="Arial" w:cs="Arial"/>
            <w:color w:val="1155CC"/>
            <w:u w:val="single"/>
            <w:lang w:eastAsia="en-GB"/>
          </w:rPr>
          <w:t>http://costagroup.com.au/Values</w:t>
        </w:r>
      </w:hyperlink>
      <w:r w:rsidRPr="00E24CD4">
        <w:rPr>
          <w:rFonts w:ascii="Arial" w:eastAsia="Times New Roman" w:hAnsi="Arial" w:cs="Arial"/>
          <w:color w:val="000000"/>
          <w:lang w:eastAsia="en-GB"/>
        </w:rPr>
        <w:t>, [2018, 12, 23]</w:t>
      </w: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Deming Collaboration (2018), '</w:t>
      </w:r>
      <w:r>
        <w:rPr>
          <w:rFonts w:ascii="Arial" w:eastAsia="Times New Roman" w:hAnsi="Arial" w:cs="Arial"/>
          <w:color w:val="000000"/>
          <w:lang w:eastAsia="en-GB"/>
        </w:rPr>
        <w:t>W</w:t>
      </w:r>
      <w:r w:rsidRPr="00E24CD4">
        <w:rPr>
          <w:rFonts w:ascii="Arial" w:eastAsia="Times New Roman" w:hAnsi="Arial" w:cs="Arial"/>
          <w:color w:val="000000"/>
          <w:lang w:eastAsia="en-GB"/>
        </w:rPr>
        <w:t>ho was W. Edwards Deming?’</w:t>
      </w:r>
      <w:r>
        <w:rPr>
          <w:rFonts w:ascii="Arial" w:eastAsia="Times New Roman" w:hAnsi="Arial" w:cs="Arial"/>
          <w:color w:val="000000"/>
          <w:lang w:eastAsia="en-GB"/>
        </w:rPr>
        <w:t>,</w:t>
      </w:r>
      <w:r w:rsidRPr="00E24CD4">
        <w:rPr>
          <w:rFonts w:ascii="Arial" w:eastAsia="Times New Roman" w:hAnsi="Arial" w:cs="Arial"/>
          <w:color w:val="000000"/>
          <w:lang w:eastAsia="en-GB"/>
        </w:rPr>
        <w:t xml:space="preserve"> [Online]. Available: </w:t>
      </w:r>
      <w:hyperlink r:id="rId28" w:history="1">
        <w:r w:rsidRPr="00E24CD4">
          <w:rPr>
            <w:rFonts w:ascii="Arial" w:eastAsia="Times New Roman" w:hAnsi="Arial" w:cs="Arial"/>
            <w:color w:val="1155CC"/>
            <w:u w:val="single"/>
            <w:lang w:eastAsia="en-GB"/>
          </w:rPr>
          <w:t>https://demingcollaboration.com/w-edwards-deming/who-was-w-edwards-deming/</w:t>
        </w:r>
      </w:hyperlink>
      <w:r w:rsidRPr="00E24CD4">
        <w:rPr>
          <w:rFonts w:ascii="Arial" w:eastAsia="Times New Roman" w:hAnsi="Arial" w:cs="Arial"/>
          <w:color w:val="000000"/>
          <w:lang w:eastAsia="en-GB"/>
        </w:rPr>
        <w:t>, [2018, 10, 22]</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Deming. E. W. (2018), </w:t>
      </w:r>
      <w:r w:rsidRPr="00E24CD4">
        <w:rPr>
          <w:rFonts w:ascii="Arial" w:eastAsia="Times New Roman" w:hAnsi="Arial" w:cs="Arial"/>
          <w:color w:val="000000"/>
          <w:u w:val="single"/>
          <w:lang w:eastAsia="en-GB"/>
        </w:rPr>
        <w:t>Out of the Crisis</w:t>
      </w:r>
      <w:r w:rsidRPr="00E24CD4">
        <w:rPr>
          <w:rFonts w:ascii="Arial" w:eastAsia="Times New Roman" w:hAnsi="Arial" w:cs="Arial"/>
          <w:color w:val="000000"/>
          <w:lang w:eastAsia="en-GB"/>
        </w:rPr>
        <w:t>, London: The MIT press</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Deming. E. W. (1966),</w:t>
      </w:r>
      <w:r w:rsidRPr="00E24CD4">
        <w:rPr>
          <w:rFonts w:ascii="Arial" w:eastAsia="Times New Roman" w:hAnsi="Arial" w:cs="Arial"/>
          <w:color w:val="000000"/>
          <w:u w:val="single"/>
          <w:lang w:eastAsia="en-GB"/>
        </w:rPr>
        <w:t xml:space="preserve"> </w:t>
      </w:r>
      <w:r>
        <w:rPr>
          <w:rFonts w:ascii="Arial" w:eastAsia="Times New Roman" w:hAnsi="Arial" w:cs="Arial"/>
          <w:color w:val="000000"/>
          <w:u w:val="single"/>
          <w:lang w:eastAsia="en-GB"/>
        </w:rPr>
        <w:t>S</w:t>
      </w:r>
      <w:r w:rsidRPr="00E24CD4">
        <w:rPr>
          <w:rFonts w:ascii="Arial" w:eastAsia="Times New Roman" w:hAnsi="Arial" w:cs="Arial"/>
          <w:color w:val="000000"/>
          <w:u w:val="single"/>
          <w:lang w:eastAsia="en-GB"/>
        </w:rPr>
        <w:t>ome theory of Sampling</w:t>
      </w:r>
      <w:r w:rsidRPr="00E24CD4">
        <w:rPr>
          <w:rFonts w:ascii="Arial" w:eastAsia="Times New Roman" w:hAnsi="Arial" w:cs="Arial"/>
          <w:color w:val="000000"/>
          <w:lang w:eastAsia="en-GB"/>
        </w:rPr>
        <w:t>, New York:  Courier Corporation</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Deming Institute, (2014), 'W. Edwards Deming: The 14 Points' [Online Video]. Available: </w:t>
      </w:r>
      <w:hyperlink r:id="rId29" w:history="1">
        <w:r w:rsidRPr="00E24CD4">
          <w:rPr>
            <w:rFonts w:ascii="Arial" w:eastAsia="Times New Roman" w:hAnsi="Arial" w:cs="Arial"/>
            <w:color w:val="1155CC"/>
            <w:u w:val="single"/>
            <w:lang w:eastAsia="en-GB"/>
          </w:rPr>
          <w:t>https://www.youtube.com/watch?time_continue=23&amp;v=tsF-8u-V4j4</w:t>
        </w:r>
      </w:hyperlink>
      <w:r w:rsidRPr="00E24CD4">
        <w:rPr>
          <w:rFonts w:ascii="Arial" w:eastAsia="Times New Roman" w:hAnsi="Arial" w:cs="Arial"/>
          <w:color w:val="000000"/>
          <w:lang w:eastAsia="en-GB"/>
        </w:rPr>
        <w:t>, [2018, 10,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Dyer, R. (2018), ‘From booze to beans and beds - a timeline of Costa Coffee owner Whitbread’, Proactive investors, October, [Online]. Available: </w:t>
      </w:r>
      <w:hyperlink r:id="rId30" w:history="1">
        <w:r w:rsidRPr="00E24CD4">
          <w:rPr>
            <w:rFonts w:ascii="Arial" w:eastAsia="Times New Roman" w:hAnsi="Arial" w:cs="Arial"/>
            <w:color w:val="1155CC"/>
            <w:u w:val="single"/>
            <w:lang w:eastAsia="en-GB"/>
          </w:rPr>
          <w:t>https://www.proactiveinvestors.co.uk/companies/news/206203/from-booze-to-beans-and-beds-a-timeline-of-costa-coffee-owner-whitbread-206203.html</w:t>
        </w:r>
      </w:hyperlink>
      <w:r w:rsidRPr="00E24CD4">
        <w:rPr>
          <w:rFonts w:ascii="Arial" w:eastAsia="Times New Roman" w:hAnsi="Arial" w:cs="Arial"/>
          <w:color w:val="000000"/>
          <w:lang w:eastAsia="en-GB"/>
        </w:rPr>
        <w:t>, [2018, 12,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Facione, A, P. (2015), ‘Critical thinking: why it is and why it counts’, [Online]. Available: </w:t>
      </w:r>
      <w:hyperlink r:id="rId31" w:history="1">
        <w:r w:rsidRPr="00E24CD4">
          <w:rPr>
            <w:rFonts w:ascii="Arial" w:eastAsia="Times New Roman" w:hAnsi="Arial" w:cs="Arial"/>
            <w:color w:val="1155CC"/>
            <w:u w:val="single"/>
            <w:lang w:eastAsia="en-GB"/>
          </w:rPr>
          <w:t>https://moodle.uwtsd.ac.uk/pluginfile.php/197642/mod_resource/content/1/whatwhy2015.pdf</w:t>
        </w:r>
      </w:hyperlink>
      <w:r w:rsidRPr="00E24CD4">
        <w:rPr>
          <w:rFonts w:ascii="Arial" w:eastAsia="Times New Roman" w:hAnsi="Arial" w:cs="Arial"/>
          <w:color w:val="000000"/>
          <w:lang w:eastAsia="en-GB"/>
        </w:rPr>
        <w:t>, [2018, 11, 30]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Farrell, S. (2016), ‘</w:t>
      </w:r>
      <w:r w:rsidRPr="00E24CD4">
        <w:rPr>
          <w:rFonts w:ascii="Arial" w:eastAsia="Times New Roman" w:hAnsi="Arial" w:cs="Arial"/>
          <w:color w:val="121212"/>
          <w:lang w:eastAsia="en-GB"/>
        </w:rPr>
        <w:t>Costa owner says wages will need to rise if Brexit shrinks worker pool</w:t>
      </w:r>
      <w:r w:rsidRPr="00E24CD4">
        <w:rPr>
          <w:rFonts w:ascii="Arial" w:eastAsia="Times New Roman" w:hAnsi="Arial" w:cs="Arial"/>
          <w:color w:val="000000"/>
          <w:lang w:eastAsia="en-GB"/>
        </w:rPr>
        <w:t xml:space="preserve">’, </w:t>
      </w:r>
      <w:r w:rsidRPr="00E24CD4">
        <w:rPr>
          <w:rFonts w:ascii="Arial" w:eastAsia="Times New Roman" w:hAnsi="Arial" w:cs="Arial"/>
          <w:color w:val="000000"/>
          <w:u w:val="single"/>
          <w:lang w:eastAsia="en-GB"/>
        </w:rPr>
        <w:t>The guardian</w:t>
      </w:r>
      <w:r w:rsidRPr="00E24CD4">
        <w:rPr>
          <w:rFonts w:ascii="Arial" w:eastAsia="Times New Roman" w:hAnsi="Arial" w:cs="Arial"/>
          <w:color w:val="000000"/>
          <w:lang w:eastAsia="en-GB"/>
        </w:rPr>
        <w:t xml:space="preserve">, October, [Online]. Available: </w:t>
      </w:r>
      <w:hyperlink r:id="rId32" w:history="1">
        <w:r w:rsidRPr="00E24CD4">
          <w:rPr>
            <w:rFonts w:ascii="Arial" w:eastAsia="Times New Roman" w:hAnsi="Arial" w:cs="Arial"/>
            <w:color w:val="1155CC"/>
            <w:u w:val="single"/>
            <w:lang w:eastAsia="en-GB"/>
          </w:rPr>
          <w:t>https://www.theguardian.com/business/2016/oct/25/costa-coffee-owner-whitbread-wages-need-rise-brexit-shrinks-worker-pool</w:t>
        </w:r>
      </w:hyperlink>
      <w:r w:rsidRPr="00E24CD4">
        <w:rPr>
          <w:rFonts w:ascii="Arial" w:eastAsia="Times New Roman" w:hAnsi="Arial" w:cs="Arial"/>
          <w:color w:val="000000"/>
          <w:lang w:eastAsia="en-GB"/>
        </w:rPr>
        <w:t>, [2018, 12, 18]</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Fayol, H. (2016), </w:t>
      </w:r>
      <w:r w:rsidRPr="00E24CD4">
        <w:rPr>
          <w:rFonts w:ascii="Arial" w:eastAsia="Times New Roman" w:hAnsi="Arial" w:cs="Arial"/>
          <w:color w:val="000000"/>
          <w:u w:val="single"/>
          <w:lang w:eastAsia="en-GB"/>
        </w:rPr>
        <w:t>General and industrial management</w:t>
      </w:r>
      <w:r w:rsidRPr="00E24CD4">
        <w:rPr>
          <w:rFonts w:ascii="Arial" w:eastAsia="Times New Roman" w:hAnsi="Arial" w:cs="Arial"/>
          <w:color w:val="000000"/>
          <w:lang w:eastAsia="en-GB"/>
        </w:rPr>
        <w:t xml:space="preserve">, London: </w:t>
      </w:r>
      <w:r w:rsidRPr="00E24CD4">
        <w:rPr>
          <w:rFonts w:ascii="Arial" w:eastAsia="Times New Roman" w:hAnsi="Arial" w:cs="Arial"/>
          <w:color w:val="000000"/>
          <w:shd w:val="clear" w:color="auto" w:fill="FFFFFF"/>
          <w:lang w:eastAsia="en-GB"/>
        </w:rPr>
        <w:t>Ravenio Books</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Greisler,S. D.  (1999) 'William Edwards Deming: the man', </w:t>
      </w:r>
      <w:r w:rsidRPr="00E24CD4">
        <w:rPr>
          <w:rFonts w:ascii="Arial" w:eastAsia="Times New Roman" w:hAnsi="Arial" w:cs="Arial"/>
          <w:color w:val="000000"/>
          <w:u w:val="single"/>
          <w:lang w:eastAsia="en-GB"/>
        </w:rPr>
        <w:t>Journal of Management History</w:t>
      </w:r>
      <w:r w:rsidRPr="00E24CD4">
        <w:rPr>
          <w:rFonts w:ascii="Arial" w:eastAsia="Times New Roman" w:hAnsi="Arial" w:cs="Arial"/>
          <w:color w:val="000000"/>
          <w:lang w:eastAsia="en-GB"/>
        </w:rPr>
        <w:t>, Vol. 5, [Online]. Available:  </w:t>
      </w:r>
      <w:hyperlink r:id="rId33" w:history="1">
        <w:r w:rsidRPr="00E24CD4">
          <w:rPr>
            <w:rFonts w:ascii="Arial" w:eastAsia="Times New Roman" w:hAnsi="Arial" w:cs="Arial"/>
            <w:color w:val="1155CC"/>
            <w:u w:val="single"/>
            <w:lang w:eastAsia="en-GB"/>
          </w:rPr>
          <w:t>https://doi.org/10.1108/13552529910290502</w:t>
        </w:r>
      </w:hyperlink>
      <w:r w:rsidRPr="00E24CD4">
        <w:rPr>
          <w:rFonts w:ascii="Arial" w:eastAsia="Times New Roman" w:hAnsi="Arial" w:cs="Arial"/>
          <w:color w:val="000000"/>
          <w:lang w:eastAsia="en-GB"/>
        </w:rPr>
        <w:t>, [2018, 10,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lastRenderedPageBreak/>
        <w:t xml:space="preserve">Holder, M. (2017),’Costa fired up giant £38m eco-efficient coffee roastery’, </w:t>
      </w:r>
      <w:r w:rsidRPr="00E24CD4">
        <w:rPr>
          <w:rFonts w:ascii="Arial" w:eastAsia="Times New Roman" w:hAnsi="Arial" w:cs="Arial"/>
          <w:color w:val="000000"/>
          <w:u w:val="single"/>
          <w:lang w:eastAsia="en-GB"/>
        </w:rPr>
        <w:t>Business Green</w:t>
      </w:r>
      <w:r w:rsidRPr="00E24CD4">
        <w:rPr>
          <w:rFonts w:ascii="Arial" w:eastAsia="Times New Roman" w:hAnsi="Arial" w:cs="Arial"/>
          <w:color w:val="000000"/>
          <w:lang w:eastAsia="en-GB"/>
        </w:rPr>
        <w:t xml:space="preserve">, March, [Online], Available: </w:t>
      </w:r>
      <w:hyperlink r:id="rId34" w:history="1">
        <w:r w:rsidRPr="00E24CD4">
          <w:rPr>
            <w:rFonts w:ascii="Arial" w:eastAsia="Times New Roman" w:hAnsi="Arial" w:cs="Arial"/>
            <w:color w:val="1155CC"/>
            <w:u w:val="single"/>
            <w:lang w:eastAsia="en-GB"/>
          </w:rPr>
          <w:t>https://www.businessgreen.com/bg/news/3006538/costa-fires-up-giant-gbp38m-eco-efficient-coffee-roastery</w:t>
        </w:r>
      </w:hyperlink>
      <w:r w:rsidRPr="00E24CD4">
        <w:rPr>
          <w:rFonts w:ascii="Arial" w:eastAsia="Times New Roman" w:hAnsi="Arial" w:cs="Arial"/>
          <w:color w:val="000000"/>
          <w:lang w:eastAsia="en-GB"/>
        </w:rPr>
        <w:t>, [2018, 12,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Hopkins, B. (2012), </w:t>
      </w:r>
      <w:r w:rsidRPr="00E24CD4">
        <w:rPr>
          <w:rFonts w:ascii="Arial" w:eastAsia="Times New Roman" w:hAnsi="Arial" w:cs="Arial"/>
          <w:color w:val="000000"/>
          <w:u w:val="single"/>
          <w:lang w:eastAsia="en-GB"/>
        </w:rPr>
        <w:t>Cultural differences and improving performance</w:t>
      </w:r>
      <w:r w:rsidRPr="00E24CD4">
        <w:rPr>
          <w:rFonts w:ascii="Arial" w:eastAsia="Times New Roman" w:hAnsi="Arial" w:cs="Arial"/>
          <w:color w:val="000000"/>
          <w:lang w:eastAsia="en-GB"/>
        </w:rPr>
        <w:t>, Surrey: Gower publishing ltd, chp. 1</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Indeed. com, (2018), ‘Costa Coffee’, [Online], Available:</w:t>
      </w:r>
      <w:hyperlink r:id="rId35" w:history="1">
        <w:r w:rsidRPr="00E24CD4">
          <w:rPr>
            <w:rFonts w:ascii="Arial" w:eastAsia="Times New Roman" w:hAnsi="Arial" w:cs="Arial"/>
            <w:color w:val="1155CC"/>
            <w:u w:val="single"/>
            <w:lang w:eastAsia="en-GB"/>
          </w:rPr>
          <w:t>https://www.indeed.com/cmp/Costa-Coffee/reviews?ftopic=paybenefit</w:t>
        </w:r>
      </w:hyperlink>
      <w:r w:rsidRPr="00E24CD4">
        <w:rPr>
          <w:rFonts w:ascii="Arial" w:eastAsia="Times New Roman" w:hAnsi="Arial" w:cs="Arial"/>
          <w:color w:val="000000"/>
          <w:lang w:eastAsia="en-GB"/>
        </w:rPr>
        <w:t>, [2018, 12, 18]</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Ingelsson, P. Erikkson, M. &amp; Lilja, J. (2012), ‘Can the right values help TQM implementation?’, </w:t>
      </w:r>
      <w:r w:rsidRPr="00E24CD4">
        <w:rPr>
          <w:rFonts w:ascii="Arial" w:eastAsia="Times New Roman" w:hAnsi="Arial" w:cs="Arial"/>
          <w:color w:val="000000"/>
          <w:u w:val="single"/>
          <w:lang w:eastAsia="en-GB"/>
        </w:rPr>
        <w:t>Total quality management</w:t>
      </w:r>
      <w:r w:rsidRPr="00E24CD4">
        <w:rPr>
          <w:rFonts w:ascii="Arial" w:eastAsia="Times New Roman" w:hAnsi="Arial" w:cs="Arial"/>
          <w:color w:val="000000"/>
          <w:lang w:eastAsia="en-GB"/>
        </w:rPr>
        <w:t xml:space="preserve">, 22, January, [Online]. Available: </w:t>
      </w:r>
      <w:hyperlink r:id="rId36" w:history="1">
        <w:r w:rsidRPr="00E24CD4">
          <w:rPr>
            <w:rFonts w:ascii="Arial" w:eastAsia="Times New Roman" w:hAnsi="Arial" w:cs="Arial"/>
            <w:color w:val="1155CC"/>
            <w:u w:val="single"/>
            <w:lang w:eastAsia="en-GB"/>
          </w:rPr>
          <w:t>https://moodle.uwtsd.ac.uk/pluginfile.php/218251/mod_resource/content/1/Disney-%20TQM%20-%20Values%20in%20practice.pdf</w:t>
        </w:r>
      </w:hyperlink>
      <w:r w:rsidRPr="00E24CD4">
        <w:rPr>
          <w:rFonts w:ascii="Arial" w:eastAsia="Times New Roman" w:hAnsi="Arial" w:cs="Arial"/>
          <w:color w:val="000000"/>
          <w:lang w:eastAsia="en-GB"/>
        </w:rPr>
        <w:t xml:space="preserve">, [2018, 11, 30]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Jackson, S. W. &amp; Mayo, A. (2017), ‘the effect of leaders on engagement and well-being’,</w:t>
      </w:r>
      <w:r w:rsidRPr="00E24CD4">
        <w:rPr>
          <w:rFonts w:ascii="Arial" w:eastAsia="Times New Roman" w:hAnsi="Arial" w:cs="Arial"/>
          <w:color w:val="000000"/>
          <w:u w:val="single"/>
          <w:shd w:val="clear" w:color="auto" w:fill="FCFCFC"/>
          <w:lang w:eastAsia="en-GB"/>
        </w:rPr>
        <w:t xml:space="preserve"> Springer nature</w:t>
      </w:r>
      <w:r w:rsidRPr="00E24CD4">
        <w:rPr>
          <w:rFonts w:ascii="Arial" w:eastAsia="Times New Roman" w:hAnsi="Arial" w:cs="Arial"/>
          <w:color w:val="000000"/>
          <w:shd w:val="clear" w:color="auto" w:fill="FCFCFC"/>
          <w:lang w:eastAsia="en-GB"/>
        </w:rPr>
        <w:t xml:space="preserve">,[Online]. Available: </w:t>
      </w:r>
      <w:hyperlink r:id="rId37" w:history="1">
        <w:r w:rsidRPr="00E24CD4">
          <w:rPr>
            <w:rFonts w:ascii="Arial" w:eastAsia="Times New Roman" w:hAnsi="Arial" w:cs="Arial"/>
            <w:color w:val="1155CC"/>
            <w:u w:val="single"/>
            <w:lang w:eastAsia="en-GB"/>
          </w:rPr>
          <w:t>https://link.springer.com/chapter/10.1007/978-3-319-56145-5_5</w:t>
        </w:r>
      </w:hyperlink>
      <w:r w:rsidRPr="00E24CD4">
        <w:rPr>
          <w:rFonts w:ascii="Arial" w:eastAsia="Times New Roman" w:hAnsi="Arial" w:cs="Arial"/>
          <w:color w:val="000000"/>
          <w:lang w:eastAsia="en-GB"/>
        </w:rPr>
        <w:t xml:space="preserve">, [2019, 01, 03]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Kollewe, J. (2018),’Costa Coffee loses its froth as sales fall’, </w:t>
      </w:r>
      <w:r w:rsidRPr="00E24CD4">
        <w:rPr>
          <w:rFonts w:ascii="Arial" w:eastAsia="Times New Roman" w:hAnsi="Arial" w:cs="Arial"/>
          <w:color w:val="000000"/>
          <w:u w:val="single"/>
          <w:lang w:eastAsia="en-GB"/>
        </w:rPr>
        <w:t>The Guardian</w:t>
      </w:r>
      <w:r w:rsidRPr="00E24CD4">
        <w:rPr>
          <w:rFonts w:ascii="Arial" w:eastAsia="Times New Roman" w:hAnsi="Arial" w:cs="Arial"/>
          <w:color w:val="000000"/>
          <w:lang w:eastAsia="en-GB"/>
        </w:rPr>
        <w:t xml:space="preserve">, January, [Online]. Available: </w:t>
      </w:r>
      <w:hyperlink r:id="rId38" w:history="1">
        <w:r w:rsidRPr="00E24CD4">
          <w:rPr>
            <w:rFonts w:ascii="Arial" w:eastAsia="Times New Roman" w:hAnsi="Arial" w:cs="Arial"/>
            <w:color w:val="1155CC"/>
            <w:u w:val="single"/>
            <w:lang w:eastAsia="en-GB"/>
          </w:rPr>
          <w:t>https://www.theguardian.com/business/2018/jan/18/costa-coffee-loses-its-froth-as-sales-fall</w:t>
        </w:r>
      </w:hyperlink>
      <w:r w:rsidRPr="00E24CD4">
        <w:rPr>
          <w:rFonts w:ascii="Arial" w:eastAsia="Times New Roman" w:hAnsi="Arial" w:cs="Arial"/>
          <w:color w:val="000000"/>
          <w:lang w:eastAsia="en-GB"/>
        </w:rPr>
        <w:t xml:space="preserve">, [2018, 12, 20]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Kollewe, J. (2017), ‘Costa coffee owner welcomes plans for ‘barista visas’ after brexit’, </w:t>
      </w:r>
      <w:r w:rsidRPr="00E24CD4">
        <w:rPr>
          <w:rFonts w:ascii="Arial" w:eastAsia="Times New Roman" w:hAnsi="Arial" w:cs="Arial"/>
          <w:color w:val="000000"/>
          <w:u w:val="single"/>
          <w:lang w:eastAsia="en-GB"/>
        </w:rPr>
        <w:t>The Guardian</w:t>
      </w:r>
      <w:r w:rsidRPr="00E24CD4">
        <w:rPr>
          <w:rFonts w:ascii="Arial" w:eastAsia="Times New Roman" w:hAnsi="Arial" w:cs="Arial"/>
          <w:color w:val="000000"/>
          <w:lang w:eastAsia="en-GB"/>
        </w:rPr>
        <w:t>, April, [Online]. Available:</w:t>
      </w:r>
      <w:hyperlink r:id="rId39" w:history="1">
        <w:r w:rsidRPr="00E24CD4">
          <w:rPr>
            <w:rFonts w:ascii="Arial" w:eastAsia="Times New Roman" w:hAnsi="Arial" w:cs="Arial"/>
            <w:color w:val="1155CC"/>
            <w:u w:val="single"/>
            <w:lang w:eastAsia="en-GB"/>
          </w:rPr>
          <w:t>https://www.theguardian.com/business/2017/apr/25/costa-coffee-barista-visas-brexit-labour-shortages</w:t>
        </w:r>
      </w:hyperlink>
      <w:r w:rsidRPr="00E24CD4">
        <w:rPr>
          <w:rFonts w:ascii="Arial" w:eastAsia="Times New Roman" w:hAnsi="Arial" w:cs="Arial"/>
          <w:color w:val="000000"/>
          <w:lang w:eastAsia="en-GB"/>
        </w:rPr>
        <w:t>, [2018, 12,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hyperlink r:id="rId40" w:history="1">
        <w:r w:rsidRPr="00E24CD4">
          <w:rPr>
            <w:rFonts w:ascii="Arial" w:eastAsia="Times New Roman" w:hAnsi="Arial" w:cs="Arial"/>
            <w:color w:val="000000"/>
            <w:u w:val="single"/>
            <w:shd w:val="clear" w:color="auto" w:fill="FEFEFE"/>
            <w:lang w:eastAsia="en-GB"/>
          </w:rPr>
          <w:t>Lee-Zogbessou</w:t>
        </w:r>
      </w:hyperlink>
      <w:r w:rsidRPr="00E24CD4">
        <w:rPr>
          <w:rFonts w:ascii="Arial" w:eastAsia="Times New Roman" w:hAnsi="Arial" w:cs="Arial"/>
          <w:color w:val="000000"/>
          <w:lang w:eastAsia="en-GB"/>
        </w:rPr>
        <w:t>, J. (2018), ‘</w:t>
      </w:r>
      <w:r w:rsidRPr="00E24CD4">
        <w:rPr>
          <w:rFonts w:ascii="Arial" w:eastAsia="Times New Roman" w:hAnsi="Arial" w:cs="Arial"/>
          <w:color w:val="0A0A0A"/>
          <w:lang w:eastAsia="en-GB"/>
        </w:rPr>
        <w:t>Costa Coffee staff compete in global contest for Barista of the Year title’, Verdict, January, [Online]. Available:  </w:t>
      </w:r>
      <w:hyperlink r:id="rId41" w:history="1">
        <w:r w:rsidRPr="00E24CD4">
          <w:rPr>
            <w:rFonts w:ascii="Arial" w:eastAsia="Times New Roman" w:hAnsi="Arial" w:cs="Arial"/>
            <w:color w:val="1155CC"/>
            <w:u w:val="single"/>
            <w:lang w:eastAsia="en-GB"/>
          </w:rPr>
          <w:t>https://www.verdictfoodservice.com/news/costa-coffee-staff-compete-global-contest-barista-year-title/</w:t>
        </w:r>
      </w:hyperlink>
      <w:r w:rsidRPr="00E24CD4">
        <w:rPr>
          <w:rFonts w:ascii="Arial" w:eastAsia="Times New Roman" w:hAnsi="Arial" w:cs="Arial"/>
          <w:color w:val="000000"/>
          <w:lang w:eastAsia="en-GB"/>
        </w:rPr>
        <w:t xml:space="preserve">, [2018, 12, </w:t>
      </w:r>
      <w:r>
        <w:rPr>
          <w:rFonts w:ascii="Arial" w:eastAsia="Times New Roman" w:hAnsi="Arial" w:cs="Arial"/>
          <w:color w:val="000000"/>
          <w:lang w:eastAsia="en-GB"/>
        </w:rPr>
        <w:t>27</w:t>
      </w:r>
      <w:r w:rsidRPr="00E24CD4">
        <w:rPr>
          <w:rFonts w:ascii="Arial" w:eastAsia="Times New Roman" w:hAnsi="Arial" w:cs="Arial"/>
          <w:color w:val="000000"/>
          <w:lang w:eastAsia="en-GB"/>
        </w:rPr>
        <w:t>]</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LMSOS (2009) 'Deming's System of Profound Knowledge', [Online]. Available: </w:t>
      </w:r>
      <w:hyperlink r:id="rId42" w:history="1">
        <w:r w:rsidRPr="00E24CD4">
          <w:rPr>
            <w:rFonts w:ascii="Arial" w:eastAsia="Times New Roman" w:hAnsi="Arial" w:cs="Arial"/>
            <w:color w:val="1155CC"/>
            <w:u w:val="single"/>
            <w:lang w:eastAsia="en-GB"/>
          </w:rPr>
          <w:t>https://www.youtube.com/watch?time_continue=31&amp;v=xKv--YA8XJE</w:t>
        </w:r>
      </w:hyperlink>
      <w:r w:rsidRPr="00E24CD4">
        <w:rPr>
          <w:rFonts w:ascii="Arial" w:eastAsia="Times New Roman" w:hAnsi="Arial" w:cs="Arial"/>
          <w:color w:val="000000"/>
          <w:lang w:eastAsia="en-GB"/>
        </w:rPr>
        <w:t>, [2018, 10,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Maharajan, G. (2016) </w:t>
      </w:r>
      <w:r w:rsidRPr="00E24CD4">
        <w:rPr>
          <w:rFonts w:ascii="Arial" w:eastAsia="Times New Roman" w:hAnsi="Arial" w:cs="Arial"/>
          <w:color w:val="000000"/>
          <w:u w:val="single"/>
          <w:lang w:eastAsia="en-GB"/>
        </w:rPr>
        <w:t>Value creation: the definitive guide for business leaders</w:t>
      </w:r>
      <w:r w:rsidRPr="00E24CD4">
        <w:rPr>
          <w:rFonts w:ascii="Arial" w:eastAsia="Times New Roman" w:hAnsi="Arial" w:cs="Arial"/>
          <w:color w:val="000000"/>
          <w:lang w:eastAsia="en-GB"/>
        </w:rPr>
        <w:t>, New Delhi: SAGE. ch.3. pp.1-95</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Management Mania, (2016), ‘Henri Fayol’, [Online]. Available: </w:t>
      </w:r>
      <w:hyperlink r:id="rId43" w:history="1">
        <w:r w:rsidRPr="00E24CD4">
          <w:rPr>
            <w:rFonts w:ascii="Arial" w:eastAsia="Times New Roman" w:hAnsi="Arial" w:cs="Arial"/>
            <w:color w:val="1155CC"/>
            <w:u w:val="single"/>
            <w:shd w:val="clear" w:color="auto" w:fill="FFFFFF"/>
            <w:lang w:eastAsia="en-GB"/>
          </w:rPr>
          <w:t>https://managementmania.com/en/henri-fayol</w:t>
        </w:r>
      </w:hyperlink>
      <w:r w:rsidRPr="00E24CD4">
        <w:rPr>
          <w:rFonts w:ascii="Arial" w:eastAsia="Times New Roman" w:hAnsi="Arial" w:cs="Arial"/>
          <w:color w:val="000000"/>
          <w:shd w:val="clear" w:color="auto" w:fill="FFFFFF"/>
          <w:lang w:eastAsia="en-GB"/>
        </w:rPr>
        <w:t xml:space="preserve"> [2018, 12, 22]</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Marzano, J. R &amp; Kendall, S. J. (2006), </w:t>
      </w:r>
      <w:r w:rsidRPr="00E24CD4">
        <w:rPr>
          <w:rFonts w:ascii="Arial" w:eastAsia="Times New Roman" w:hAnsi="Arial" w:cs="Arial"/>
          <w:color w:val="000000"/>
          <w:u w:val="single"/>
          <w:lang w:eastAsia="en-GB"/>
        </w:rPr>
        <w:t>The new taxonomy of educational objectives</w:t>
      </w:r>
      <w:r w:rsidRPr="00E24CD4">
        <w:rPr>
          <w:rFonts w:ascii="Arial" w:eastAsia="Times New Roman" w:hAnsi="Arial" w:cs="Arial"/>
          <w:color w:val="000000"/>
          <w:lang w:eastAsia="en-GB"/>
        </w:rPr>
        <w:t>, (2nd edition), London: Sage publications ltd</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Mccorkell, A. (2017), ‘</w:t>
      </w:r>
      <w:r w:rsidRPr="00E24CD4">
        <w:rPr>
          <w:rFonts w:ascii="Arial" w:eastAsia="Times New Roman" w:hAnsi="Arial" w:cs="Arial"/>
          <w:color w:val="000000"/>
          <w:shd w:val="clear" w:color="auto" w:fill="FFFFFF"/>
          <w:lang w:eastAsia="en-GB"/>
        </w:rPr>
        <w:t xml:space="preserve">Case study: Costa Coffee baristas go toe-to-toe’, </w:t>
      </w:r>
      <w:r w:rsidRPr="00E24CD4">
        <w:rPr>
          <w:rFonts w:ascii="Arial" w:eastAsia="Times New Roman" w:hAnsi="Arial" w:cs="Arial"/>
          <w:color w:val="000000"/>
          <w:u w:val="single"/>
          <w:shd w:val="clear" w:color="auto" w:fill="FFFFFF"/>
          <w:lang w:eastAsia="en-GB"/>
        </w:rPr>
        <w:t>Conference and incentive travel</w:t>
      </w:r>
      <w:r w:rsidRPr="00E24CD4">
        <w:rPr>
          <w:rFonts w:ascii="Arial" w:eastAsia="Times New Roman" w:hAnsi="Arial" w:cs="Arial"/>
          <w:color w:val="000000"/>
          <w:shd w:val="clear" w:color="auto" w:fill="FFFFFF"/>
          <w:lang w:eastAsia="en-GB"/>
        </w:rPr>
        <w:t xml:space="preserve">, November, [Online]. Available: </w:t>
      </w:r>
      <w:hyperlink r:id="rId44" w:history="1">
        <w:r w:rsidRPr="00E24CD4">
          <w:rPr>
            <w:rFonts w:ascii="Arial" w:eastAsia="Times New Roman" w:hAnsi="Arial" w:cs="Arial"/>
            <w:color w:val="1155CC"/>
            <w:u w:val="single"/>
            <w:lang w:eastAsia="en-GB"/>
          </w:rPr>
          <w:t>https://www.citmagazine.com/article/1450859/case-study-costa-coffee-baristas-go-toe-to-toe</w:t>
        </w:r>
      </w:hyperlink>
      <w:r w:rsidRPr="00E24CD4">
        <w:rPr>
          <w:rFonts w:ascii="Arial" w:eastAsia="Times New Roman" w:hAnsi="Arial" w:cs="Arial"/>
          <w:color w:val="000000"/>
          <w:lang w:eastAsia="en-GB"/>
        </w:rPr>
        <w:t>, [2018, 12,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Mindtools. (2018), 'Deming's 14-Point Philosophy A Recipe for Total Quality', [Online]. Available: </w:t>
      </w:r>
      <w:hyperlink r:id="rId45" w:history="1">
        <w:r w:rsidRPr="00E24CD4">
          <w:rPr>
            <w:rFonts w:ascii="Arial" w:eastAsia="Times New Roman" w:hAnsi="Arial" w:cs="Arial"/>
            <w:color w:val="1155CC"/>
            <w:u w:val="single"/>
            <w:lang w:eastAsia="en-GB"/>
          </w:rPr>
          <w:t>https://www.mindtools.com/pages/article/newSTR_75.htm</w:t>
        </w:r>
      </w:hyperlink>
      <w:r w:rsidRPr="00E24CD4">
        <w:rPr>
          <w:rFonts w:ascii="Arial" w:eastAsia="Times New Roman" w:hAnsi="Arial" w:cs="Arial"/>
          <w:color w:val="000000"/>
          <w:lang w:eastAsia="en-GB"/>
        </w:rPr>
        <w:t>, [2018, 10,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lastRenderedPageBreak/>
        <w:t>Mindtools, (2018), ‘Henri Fayol’s principles of management’, [Online]. Available:</w:t>
      </w:r>
      <w:hyperlink r:id="rId46" w:history="1">
        <w:r w:rsidRPr="00E24CD4">
          <w:rPr>
            <w:rFonts w:ascii="Arial" w:eastAsia="Times New Roman" w:hAnsi="Arial" w:cs="Arial"/>
            <w:color w:val="1155CC"/>
            <w:u w:val="single"/>
            <w:lang w:eastAsia="en-GB"/>
          </w:rPr>
          <w:t>https://www.mindtools.com/pages/article/henri-fayol.htm</w:t>
        </w:r>
      </w:hyperlink>
      <w:r w:rsidRPr="00E24CD4">
        <w:rPr>
          <w:rFonts w:ascii="Arial" w:eastAsia="Times New Roman" w:hAnsi="Arial" w:cs="Arial"/>
          <w:color w:val="000000"/>
          <w:lang w:eastAsia="en-GB"/>
        </w:rPr>
        <w:t>, [2018,12, 22]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Mindtools (2018), ‘Understanding workplace values’, [Online]. Available: </w:t>
      </w:r>
      <w:hyperlink r:id="rId47" w:history="1">
        <w:r w:rsidRPr="00E24CD4">
          <w:rPr>
            <w:rFonts w:ascii="Arial" w:eastAsia="Times New Roman" w:hAnsi="Arial" w:cs="Arial"/>
            <w:color w:val="1155CC"/>
            <w:u w:val="single"/>
            <w:lang w:eastAsia="en-GB"/>
          </w:rPr>
          <w:t>https://www.mindtools.com/pages/article/understanding-workplace-values.htm</w:t>
        </w:r>
      </w:hyperlink>
      <w:r w:rsidRPr="00E24CD4">
        <w:rPr>
          <w:rFonts w:ascii="Arial" w:eastAsia="Times New Roman" w:hAnsi="Arial" w:cs="Arial"/>
          <w:color w:val="000000"/>
          <w:lang w:eastAsia="en-GB"/>
        </w:rPr>
        <w:t>, [2018, 12,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Morrison, C. (2018), ‘Costa Coffee owner Whitbread cutting hundreds of management roles’, Independant, July, [Online]. Available: </w:t>
      </w: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hyperlink r:id="rId48" w:history="1">
        <w:r w:rsidRPr="00E24CD4">
          <w:rPr>
            <w:rFonts w:ascii="Arial" w:eastAsia="Times New Roman" w:hAnsi="Arial" w:cs="Arial"/>
            <w:color w:val="1155CC"/>
            <w:u w:val="single"/>
            <w:lang w:eastAsia="en-GB"/>
          </w:rPr>
          <w:t>https://www.independent.co.uk/news/business/news/costa-coffee-whitbread-job-cuts-premier-inn-a8427076.html</w:t>
        </w:r>
      </w:hyperlink>
      <w:r w:rsidRPr="00E24CD4">
        <w:rPr>
          <w:rFonts w:ascii="Arial" w:eastAsia="Times New Roman" w:hAnsi="Arial" w:cs="Arial"/>
          <w:color w:val="000000"/>
          <w:lang w:eastAsia="en-GB"/>
        </w:rPr>
        <w:t>, [2018, 12, 22]</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Mulder, P. (2017), 'Deming’s 14 points for Management', [Online]. Available: </w:t>
      </w:r>
      <w:hyperlink r:id="rId49" w:history="1">
        <w:r w:rsidRPr="00E24CD4">
          <w:rPr>
            <w:rFonts w:ascii="Arial" w:eastAsia="Times New Roman" w:hAnsi="Arial" w:cs="Arial"/>
            <w:color w:val="1155CC"/>
            <w:u w:val="single"/>
            <w:lang w:eastAsia="en-GB"/>
          </w:rPr>
          <w:t>https://www.toolshero.com/management/deming-14-points/</w:t>
        </w:r>
      </w:hyperlink>
      <w:r w:rsidRPr="00E24CD4">
        <w:rPr>
          <w:rFonts w:ascii="Arial" w:eastAsia="Times New Roman" w:hAnsi="Arial" w:cs="Arial"/>
          <w:color w:val="000000"/>
          <w:lang w:eastAsia="en-GB"/>
        </w:rPr>
        <w:t>, [2018, 10, 21]</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Nanda, K. J. (2006),</w:t>
      </w:r>
      <w:r w:rsidRPr="00E24CD4">
        <w:rPr>
          <w:rFonts w:ascii="Arial" w:eastAsia="Times New Roman" w:hAnsi="Arial" w:cs="Arial"/>
          <w:color w:val="000000"/>
          <w:u w:val="single"/>
          <w:lang w:eastAsia="en-GB"/>
        </w:rPr>
        <w:t>Management thought</w:t>
      </w:r>
      <w:r w:rsidRPr="00E24CD4">
        <w:rPr>
          <w:rFonts w:ascii="Arial" w:eastAsia="Times New Roman" w:hAnsi="Arial" w:cs="Arial"/>
          <w:color w:val="000000"/>
          <w:lang w:eastAsia="en-GB"/>
        </w:rPr>
        <w:t>, New Delhi: Sarup &amp; Sons</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Norman, L. (2018), ‘What is an organisational value statement’, </w:t>
      </w:r>
      <w:r w:rsidRPr="00E24CD4">
        <w:rPr>
          <w:rFonts w:ascii="Arial" w:eastAsia="Times New Roman" w:hAnsi="Arial" w:cs="Arial"/>
          <w:color w:val="000000"/>
          <w:u w:val="single"/>
          <w:lang w:eastAsia="en-GB"/>
        </w:rPr>
        <w:t>Small business - Chron</w:t>
      </w:r>
      <w:r w:rsidRPr="00E24CD4">
        <w:rPr>
          <w:rFonts w:ascii="Arial" w:eastAsia="Times New Roman" w:hAnsi="Arial" w:cs="Arial"/>
          <w:color w:val="000000"/>
          <w:lang w:eastAsia="en-GB"/>
        </w:rPr>
        <w:t xml:space="preserve">, June, [Online]. Available: </w:t>
      </w:r>
      <w:hyperlink r:id="rId50" w:history="1">
        <w:r w:rsidRPr="00E24CD4">
          <w:rPr>
            <w:rFonts w:ascii="Arial" w:eastAsia="Times New Roman" w:hAnsi="Arial" w:cs="Arial"/>
            <w:color w:val="1155CC"/>
            <w:u w:val="single"/>
            <w:lang w:eastAsia="en-GB"/>
          </w:rPr>
          <w:t>https://smallbusiness.chron.com/organizational-value-statement-23848.html</w:t>
        </w:r>
      </w:hyperlink>
      <w:r w:rsidRPr="00E24CD4">
        <w:rPr>
          <w:rFonts w:ascii="Arial" w:eastAsia="Times New Roman" w:hAnsi="Arial" w:cs="Arial"/>
          <w:color w:val="000000"/>
          <w:lang w:eastAsia="en-GB"/>
        </w:rPr>
        <w:t xml:space="preserve">, [2018, 12, 20]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Olum, Y. (2004), ‘Modern management theories and practices’, </w:t>
      </w:r>
      <w:r w:rsidRPr="00E24CD4">
        <w:rPr>
          <w:rFonts w:ascii="Arial" w:eastAsia="Times New Roman" w:hAnsi="Arial" w:cs="Arial"/>
          <w:color w:val="000000"/>
          <w:u w:val="single"/>
          <w:lang w:eastAsia="en-GB"/>
        </w:rPr>
        <w:t>Kenya school of monetary studies</w:t>
      </w:r>
      <w:r w:rsidRPr="00E24CD4">
        <w:rPr>
          <w:rFonts w:ascii="Arial" w:eastAsia="Times New Roman" w:hAnsi="Arial" w:cs="Arial"/>
          <w:color w:val="000000"/>
          <w:lang w:eastAsia="en-GB"/>
        </w:rPr>
        <w:t xml:space="preserve">, July, [Online]. Available: </w:t>
      </w:r>
      <w:r w:rsidRPr="00E24CD4">
        <w:rPr>
          <w:rFonts w:ascii="Arial" w:eastAsia="Times New Roman" w:hAnsi="Arial" w:cs="Arial"/>
          <w:color w:val="000000"/>
          <w:u w:val="single"/>
          <w:lang w:eastAsia="en-GB"/>
        </w:rPr>
        <w:t> </w:t>
      </w:r>
      <w:hyperlink r:id="rId51" w:history="1">
        <w:r w:rsidRPr="00E24CD4">
          <w:rPr>
            <w:rFonts w:ascii="Arial" w:eastAsia="Times New Roman" w:hAnsi="Arial" w:cs="Arial"/>
            <w:color w:val="1155CC"/>
            <w:u w:val="single"/>
            <w:lang w:eastAsia="en-GB"/>
          </w:rPr>
          <w:t>https://moodle.uwtsd.ac.uk/pluginfile.php/212096/mod_resource/content/1/Schools%20of%20management%20theory.pdf</w:t>
        </w:r>
      </w:hyperlink>
      <w:r w:rsidRPr="00E24CD4">
        <w:rPr>
          <w:rFonts w:ascii="Arial" w:eastAsia="Times New Roman" w:hAnsi="Arial" w:cs="Arial"/>
          <w:color w:val="000000"/>
          <w:lang w:eastAsia="en-GB"/>
        </w:rPr>
        <w:t xml:space="preserve">, [2018, 11, 30]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Peaucelle, L.J. &amp; Guthrie, C.  (2015), </w:t>
      </w:r>
      <w:r w:rsidRPr="00E24CD4">
        <w:rPr>
          <w:rFonts w:ascii="Arial" w:eastAsia="Times New Roman" w:hAnsi="Arial" w:cs="Arial"/>
          <w:color w:val="000000"/>
          <w:u w:val="single"/>
          <w:lang w:eastAsia="en-GB"/>
        </w:rPr>
        <w:t>Henri Fayol, the manager</w:t>
      </w:r>
      <w:r w:rsidRPr="00E24CD4">
        <w:rPr>
          <w:rFonts w:ascii="Arial" w:eastAsia="Times New Roman" w:hAnsi="Arial" w:cs="Arial"/>
          <w:color w:val="000000"/>
          <w:lang w:eastAsia="en-GB"/>
        </w:rPr>
        <w:t xml:space="preserve">, Oxon: Routledge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Phillips, C. (2015), ‘Courage, climbing and coffee sees workmates scale the heights in aid of The Costa Foundation’, </w:t>
      </w:r>
      <w:r w:rsidRPr="00E24CD4">
        <w:rPr>
          <w:rFonts w:ascii="Arial" w:eastAsia="Times New Roman" w:hAnsi="Arial" w:cs="Arial"/>
          <w:color w:val="000000"/>
          <w:u w:val="single"/>
          <w:lang w:eastAsia="en-GB"/>
        </w:rPr>
        <w:t>Worcester news</w:t>
      </w:r>
      <w:r w:rsidRPr="00E24CD4">
        <w:rPr>
          <w:rFonts w:ascii="Arial" w:eastAsia="Times New Roman" w:hAnsi="Arial" w:cs="Arial"/>
          <w:color w:val="000000"/>
          <w:lang w:eastAsia="en-GB"/>
        </w:rPr>
        <w:t xml:space="preserve">, July, [Online]. Available: </w:t>
      </w:r>
      <w:hyperlink r:id="rId52" w:history="1">
        <w:r w:rsidRPr="00E24CD4">
          <w:rPr>
            <w:rFonts w:ascii="Arial" w:eastAsia="Times New Roman" w:hAnsi="Arial" w:cs="Arial"/>
            <w:color w:val="1155CC"/>
            <w:u w:val="single"/>
            <w:lang w:eastAsia="en-GB"/>
          </w:rPr>
          <w:t>https://www.worcesternews.co.uk/news/13491519.courage-climbing-and-coffee-sees-workmates-scale-the-heights-in-aid-of-the-costa-foundation/</w:t>
        </w:r>
      </w:hyperlink>
      <w:r w:rsidRPr="00E24CD4">
        <w:rPr>
          <w:rFonts w:ascii="Arial" w:eastAsia="Times New Roman" w:hAnsi="Arial" w:cs="Arial"/>
          <w:color w:val="000000"/>
          <w:lang w:eastAsia="en-GB"/>
        </w:rPr>
        <w:t>, [2018, 12, 22]</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Piscitelli, S. (2012), ‘A model for critical thinking’, </w:t>
      </w:r>
      <w:r w:rsidRPr="00E24CD4">
        <w:rPr>
          <w:rFonts w:ascii="Arial" w:eastAsia="Times New Roman" w:hAnsi="Arial" w:cs="Arial"/>
          <w:color w:val="000000"/>
          <w:u w:val="single"/>
          <w:lang w:eastAsia="en-GB"/>
        </w:rPr>
        <w:t>The growth and resilience network</w:t>
      </w:r>
      <w:r w:rsidRPr="00E24CD4">
        <w:rPr>
          <w:rFonts w:ascii="Arial" w:eastAsia="Times New Roman" w:hAnsi="Arial" w:cs="Arial"/>
          <w:color w:val="000000"/>
          <w:lang w:eastAsia="en-GB"/>
        </w:rPr>
        <w:t xml:space="preserve">, January, [Online]. Available: </w:t>
      </w:r>
      <w:hyperlink r:id="rId53" w:history="1">
        <w:r w:rsidRPr="00E24CD4">
          <w:rPr>
            <w:rFonts w:ascii="Arial" w:eastAsia="Times New Roman" w:hAnsi="Arial" w:cs="Arial"/>
            <w:color w:val="1155CC"/>
            <w:u w:val="single"/>
            <w:lang w:eastAsia="en-GB"/>
          </w:rPr>
          <w:t>https://thegrowthandresiliencenetwork.net/2012/01/15/a-model-for-critical-thinking/</w:t>
        </w:r>
      </w:hyperlink>
      <w:r w:rsidRPr="00E24CD4">
        <w:rPr>
          <w:rFonts w:ascii="Arial" w:eastAsia="Times New Roman" w:hAnsi="Arial" w:cs="Arial"/>
          <w:color w:val="000000"/>
          <w:lang w:eastAsia="en-GB"/>
        </w:rPr>
        <w:t>, [2018, 11, 25]</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Pratap, A. (2016), ‘Five functions of management by Fayol’, </w:t>
      </w:r>
      <w:r w:rsidRPr="00E24CD4">
        <w:rPr>
          <w:rFonts w:ascii="Arial" w:eastAsia="Times New Roman" w:hAnsi="Arial" w:cs="Arial"/>
          <w:color w:val="000000"/>
          <w:u w:val="single"/>
          <w:lang w:eastAsia="en-GB"/>
        </w:rPr>
        <w:t>Cheshnote</w:t>
      </w:r>
      <w:r w:rsidRPr="00E24CD4">
        <w:rPr>
          <w:rFonts w:ascii="Arial" w:eastAsia="Times New Roman" w:hAnsi="Arial" w:cs="Arial"/>
          <w:color w:val="000000"/>
          <w:lang w:eastAsia="en-GB"/>
        </w:rPr>
        <w:t xml:space="preserve">, October, [Online]. Available: </w:t>
      </w:r>
      <w:hyperlink r:id="rId54" w:history="1">
        <w:r w:rsidRPr="00E24CD4">
          <w:rPr>
            <w:rFonts w:ascii="Arial" w:eastAsia="Times New Roman" w:hAnsi="Arial" w:cs="Arial"/>
            <w:color w:val="1155CC"/>
            <w:u w:val="single"/>
            <w:lang w:eastAsia="en-GB"/>
          </w:rPr>
          <w:t>https://www.cheshnotes.com/2016/10/five-functions-management-fayol/</w:t>
        </w:r>
      </w:hyperlink>
      <w:r w:rsidRPr="00E24CD4">
        <w:rPr>
          <w:rFonts w:ascii="Arial" w:eastAsia="Times New Roman" w:hAnsi="Arial" w:cs="Arial"/>
          <w:color w:val="000000"/>
          <w:lang w:eastAsia="en-GB"/>
        </w:rPr>
        <w:t>, [2018, 12, 22]</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Proven Models, (2018), ‘Five functions of management’, [Online], Available: </w:t>
      </w:r>
      <w:hyperlink r:id="rId55" w:history="1">
        <w:r w:rsidRPr="00E24CD4">
          <w:rPr>
            <w:rFonts w:ascii="Arial" w:eastAsia="Times New Roman" w:hAnsi="Arial" w:cs="Arial"/>
            <w:color w:val="1155CC"/>
            <w:u w:val="single"/>
            <w:lang w:eastAsia="en-GB"/>
          </w:rPr>
          <w:t>https://www.provenmodels.com/3/five-functions-of-management/henri-fayol</w:t>
        </w:r>
      </w:hyperlink>
      <w:r w:rsidRPr="00E24CD4">
        <w:rPr>
          <w:rFonts w:ascii="Arial" w:eastAsia="Times New Roman" w:hAnsi="Arial" w:cs="Arial"/>
          <w:color w:val="000000"/>
          <w:lang w:eastAsia="en-GB"/>
        </w:rPr>
        <w:t>, [2018, 12, 22]</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Schute, J. (2018), ‘</w:t>
      </w:r>
      <w:r w:rsidRPr="00E24CD4">
        <w:rPr>
          <w:rFonts w:ascii="Arial" w:eastAsia="Times New Roman" w:hAnsi="Arial" w:cs="Arial"/>
          <w:color w:val="1E1E1E"/>
          <w:lang w:eastAsia="en-GB"/>
        </w:rPr>
        <w:t xml:space="preserve">Costa Coffee barista: 'I’m going to cling on to this job’, </w:t>
      </w:r>
      <w:r w:rsidRPr="00E24CD4">
        <w:rPr>
          <w:rFonts w:ascii="Arial" w:eastAsia="Times New Roman" w:hAnsi="Arial" w:cs="Arial"/>
          <w:color w:val="1E1E1E"/>
          <w:u w:val="single"/>
          <w:lang w:eastAsia="en-GB"/>
        </w:rPr>
        <w:t>The telegraph</w:t>
      </w:r>
      <w:r w:rsidRPr="00E24CD4">
        <w:rPr>
          <w:rFonts w:ascii="Arial" w:eastAsia="Times New Roman" w:hAnsi="Arial" w:cs="Arial"/>
          <w:color w:val="1E1E1E"/>
          <w:lang w:eastAsia="en-GB"/>
        </w:rPr>
        <w:t xml:space="preserve">, December, [Online]. Available: </w:t>
      </w:r>
      <w:hyperlink r:id="rId56" w:history="1">
        <w:r w:rsidRPr="00E24CD4">
          <w:rPr>
            <w:rFonts w:ascii="Arial" w:eastAsia="Times New Roman" w:hAnsi="Arial" w:cs="Arial"/>
            <w:color w:val="1155CC"/>
            <w:u w:val="single"/>
            <w:lang w:eastAsia="en-GB"/>
          </w:rPr>
          <w:t>https://www.telegraph.co.uk/finance/newsbysector/retailandconsumer/9888250/Costa-Coffee-barista-Im-going-to-cling-on-to-this-job.html</w:t>
        </w:r>
      </w:hyperlink>
      <w:r w:rsidRPr="00E24CD4">
        <w:rPr>
          <w:rFonts w:ascii="Arial" w:eastAsia="Times New Roman" w:hAnsi="Arial" w:cs="Arial"/>
          <w:color w:val="000000"/>
          <w:lang w:eastAsia="en-GB"/>
        </w:rPr>
        <w:t xml:space="preserve"> [2018, 12, 27]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Stringham, S. (2012), </w:t>
      </w:r>
      <w:r w:rsidRPr="00E24CD4">
        <w:rPr>
          <w:rFonts w:ascii="Arial" w:eastAsia="Times New Roman" w:hAnsi="Arial" w:cs="Arial"/>
          <w:color w:val="000000"/>
          <w:u w:val="single"/>
          <w:lang w:eastAsia="en-GB"/>
        </w:rPr>
        <w:t>Strategic leadership and strategic management</w:t>
      </w:r>
      <w:r w:rsidRPr="00E24CD4">
        <w:rPr>
          <w:rFonts w:ascii="Arial" w:eastAsia="Times New Roman" w:hAnsi="Arial" w:cs="Arial"/>
          <w:color w:val="000000"/>
          <w:lang w:eastAsia="en-GB"/>
        </w:rPr>
        <w:t xml:space="preserve">, Bloomington: iUniverse, inc, (pp.13).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Sullivan, W. Sullivan, R. &amp; Buffton, B. (2001), ‘Aligning individual and organisational values to support change’, </w:t>
      </w:r>
      <w:r w:rsidRPr="00E24CD4">
        <w:rPr>
          <w:rFonts w:ascii="Arial" w:eastAsia="Times New Roman" w:hAnsi="Arial" w:cs="Arial"/>
          <w:color w:val="000000"/>
          <w:u w:val="single"/>
          <w:lang w:eastAsia="en-GB"/>
        </w:rPr>
        <w:t>Journal of change management</w:t>
      </w:r>
      <w:r w:rsidRPr="00E24CD4">
        <w:rPr>
          <w:rFonts w:ascii="Arial" w:eastAsia="Times New Roman" w:hAnsi="Arial" w:cs="Arial"/>
          <w:color w:val="000000"/>
          <w:lang w:eastAsia="en-GB"/>
        </w:rPr>
        <w:t xml:space="preserve">, 2, 3, March, [Online]. Available: </w:t>
      </w:r>
      <w:hyperlink r:id="rId57" w:history="1">
        <w:r w:rsidRPr="00E24CD4">
          <w:rPr>
            <w:rFonts w:ascii="Arial" w:eastAsia="Times New Roman" w:hAnsi="Arial" w:cs="Arial"/>
            <w:color w:val="1155CC"/>
            <w:u w:val="single"/>
            <w:lang w:eastAsia="en-GB"/>
          </w:rPr>
          <w:t>https://moodle.uwtsd.ac.uk/pluginfile.php/213449/mod_resource/content/1/Aligning_individual_and_organisational_values_to_s.pdf</w:t>
        </w:r>
      </w:hyperlink>
      <w:r w:rsidRPr="00E24CD4">
        <w:rPr>
          <w:rFonts w:ascii="Arial" w:eastAsia="Times New Roman" w:hAnsi="Arial" w:cs="Arial"/>
          <w:color w:val="000000"/>
          <w:lang w:eastAsia="en-GB"/>
        </w:rPr>
        <w:t xml:space="preserve">, [2018, 11, 30]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Tanuja, A. (2018), ‘Classification of management: 4 schools of thought’, </w:t>
      </w:r>
      <w:r w:rsidRPr="00E24CD4">
        <w:rPr>
          <w:rFonts w:ascii="Arial" w:eastAsia="Times New Roman" w:hAnsi="Arial" w:cs="Arial"/>
          <w:color w:val="000000"/>
          <w:u w:val="single"/>
          <w:lang w:eastAsia="en-GB"/>
        </w:rPr>
        <w:t>Business management ideas</w:t>
      </w:r>
      <w:r w:rsidRPr="00E24CD4">
        <w:rPr>
          <w:rFonts w:ascii="Arial" w:eastAsia="Times New Roman" w:hAnsi="Arial" w:cs="Arial"/>
          <w:color w:val="000000"/>
          <w:lang w:eastAsia="en-GB"/>
        </w:rPr>
        <w:t xml:space="preserve">, [Online]. Available: </w:t>
      </w:r>
      <w:hyperlink r:id="rId58" w:history="1">
        <w:r w:rsidRPr="00E24CD4">
          <w:rPr>
            <w:rFonts w:ascii="Arial" w:eastAsia="Times New Roman" w:hAnsi="Arial" w:cs="Arial"/>
            <w:color w:val="1155CC"/>
            <w:u w:val="single"/>
            <w:lang w:eastAsia="en-GB"/>
          </w:rPr>
          <w:t>http://www.businessmanagementideas.com/management/theories-management/classification-of-management-theories-4-schools-of-thought/4679</w:t>
        </w:r>
      </w:hyperlink>
      <w:r w:rsidRPr="00E24CD4">
        <w:rPr>
          <w:rFonts w:ascii="Arial" w:eastAsia="Times New Roman" w:hAnsi="Arial" w:cs="Arial"/>
          <w:color w:val="000000"/>
          <w:lang w:eastAsia="en-GB"/>
        </w:rPr>
        <w:t xml:space="preserve">, [2018, 12, 25]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The Deming Institute, (2018), 'Dr. Deming's 14 Points for Management', [Online]. Available: </w:t>
      </w:r>
      <w:hyperlink r:id="rId59" w:history="1">
        <w:r w:rsidRPr="00E24CD4">
          <w:rPr>
            <w:rFonts w:ascii="Arial" w:eastAsia="Times New Roman" w:hAnsi="Arial" w:cs="Arial"/>
            <w:color w:val="1155CC"/>
            <w:u w:val="single"/>
            <w:lang w:eastAsia="en-GB"/>
          </w:rPr>
          <w:t>https://deming.org/explore/fourteen-points</w:t>
        </w:r>
      </w:hyperlink>
      <w:r w:rsidRPr="00E24CD4">
        <w:rPr>
          <w:rFonts w:ascii="Arial" w:eastAsia="Times New Roman" w:hAnsi="Arial" w:cs="Arial"/>
          <w:color w:val="000000"/>
          <w:lang w:eastAsia="en-GB"/>
        </w:rPr>
        <w:t>, [2018, 10,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The W. Edwards Deming Institute®, (2018), 'Timeline', [Online]. Available: </w:t>
      </w:r>
      <w:hyperlink r:id="rId60" w:history="1">
        <w:r w:rsidRPr="00E24CD4">
          <w:rPr>
            <w:rFonts w:ascii="Arial" w:eastAsia="Times New Roman" w:hAnsi="Arial" w:cs="Arial"/>
            <w:color w:val="1155CC"/>
            <w:u w:val="single"/>
            <w:lang w:eastAsia="en-GB"/>
          </w:rPr>
          <w:t>https://deming.org/deming/timeline</w:t>
        </w:r>
      </w:hyperlink>
      <w:r w:rsidRPr="00E24CD4">
        <w:rPr>
          <w:rFonts w:ascii="Arial" w:eastAsia="Times New Roman" w:hAnsi="Arial" w:cs="Arial"/>
          <w:color w:val="000000"/>
          <w:lang w:eastAsia="en-GB"/>
        </w:rPr>
        <w:t>, [2018, 10, 19]</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Think Watson (2018), ‘</w:t>
      </w:r>
      <w:r w:rsidRPr="00E24CD4">
        <w:rPr>
          <w:rFonts w:ascii="Arial" w:eastAsia="Times New Roman" w:hAnsi="Arial" w:cs="Arial"/>
          <w:color w:val="000000"/>
          <w:shd w:val="clear" w:color="auto" w:fill="FFFFFF"/>
          <w:lang w:eastAsia="en-GB"/>
        </w:rPr>
        <w:t xml:space="preserve">Pearson's RED Critical Thinking Model’, [Online], Available: </w:t>
      </w:r>
      <w:hyperlink r:id="rId61" w:history="1">
        <w:r w:rsidRPr="00E24CD4">
          <w:rPr>
            <w:rFonts w:ascii="Arial" w:eastAsia="Times New Roman" w:hAnsi="Arial" w:cs="Arial"/>
            <w:color w:val="1155CC"/>
            <w:u w:val="single"/>
            <w:shd w:val="clear" w:color="auto" w:fill="FFFFFF"/>
            <w:lang w:eastAsia="en-GB"/>
          </w:rPr>
          <w:t>https://www.thinkwatson.com/the-red-model/red-critical-thinking-model</w:t>
        </w:r>
      </w:hyperlink>
      <w:r w:rsidRPr="00E24CD4">
        <w:rPr>
          <w:rFonts w:ascii="Arial" w:eastAsia="Times New Roman" w:hAnsi="Arial" w:cs="Arial"/>
          <w:color w:val="000000"/>
          <w:shd w:val="clear" w:color="auto" w:fill="FFFFFF"/>
          <w:lang w:eastAsia="en-GB"/>
        </w:rPr>
        <w:t xml:space="preserve">, [2018, 11, 25]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shd w:val="clear" w:color="auto" w:fill="FFFFFF"/>
          <w:lang w:eastAsia="en-GB"/>
        </w:rPr>
        <w:t xml:space="preserve">Toulmin, E.S. (2003), </w:t>
      </w:r>
      <w:r w:rsidRPr="00E24CD4">
        <w:rPr>
          <w:rFonts w:ascii="Arial" w:eastAsia="Times New Roman" w:hAnsi="Arial" w:cs="Arial"/>
          <w:color w:val="000000"/>
          <w:u w:val="single"/>
          <w:shd w:val="clear" w:color="auto" w:fill="FFFFFF"/>
          <w:lang w:eastAsia="en-GB"/>
        </w:rPr>
        <w:t>The uses of argument</w:t>
      </w:r>
      <w:r w:rsidRPr="00E24CD4">
        <w:rPr>
          <w:rFonts w:ascii="Arial" w:eastAsia="Times New Roman" w:hAnsi="Arial" w:cs="Arial"/>
          <w:color w:val="000000"/>
          <w:shd w:val="clear" w:color="auto" w:fill="FFFFFF"/>
          <w:lang w:eastAsia="en-GB"/>
        </w:rPr>
        <w:t>, Cambridge: Cambridge university press</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Vilet, V. V. (2010), ‘Henri Fayol’, </w:t>
      </w:r>
      <w:r w:rsidRPr="00E24CD4">
        <w:rPr>
          <w:rFonts w:ascii="Arial" w:eastAsia="Times New Roman" w:hAnsi="Arial" w:cs="Arial"/>
          <w:color w:val="000000"/>
          <w:u w:val="single"/>
          <w:lang w:eastAsia="en-GB"/>
        </w:rPr>
        <w:t>Toolshero</w:t>
      </w:r>
      <w:r w:rsidRPr="00E24CD4">
        <w:rPr>
          <w:rFonts w:ascii="Arial" w:eastAsia="Times New Roman" w:hAnsi="Arial" w:cs="Arial"/>
          <w:color w:val="000000"/>
          <w:lang w:eastAsia="en-GB"/>
        </w:rPr>
        <w:t>, [Online]. Available:</w:t>
      </w:r>
      <w:r w:rsidRPr="00E24CD4">
        <w:rPr>
          <w:rFonts w:ascii="Arial" w:eastAsia="Times New Roman" w:hAnsi="Arial" w:cs="Arial"/>
          <w:color w:val="535353"/>
          <w:lang w:eastAsia="en-GB"/>
        </w:rPr>
        <w:t xml:space="preserve"> </w:t>
      </w:r>
      <w:hyperlink r:id="rId62" w:history="1">
        <w:r w:rsidRPr="00E24CD4">
          <w:rPr>
            <w:rFonts w:ascii="Arial" w:eastAsia="Times New Roman" w:hAnsi="Arial" w:cs="Arial"/>
            <w:color w:val="1155CC"/>
            <w:u w:val="single"/>
            <w:lang w:eastAsia="en-GB"/>
          </w:rPr>
          <w:t>https://www.toolshero.com/toolsheroes/henri-fayol/</w:t>
        </w:r>
      </w:hyperlink>
      <w:r w:rsidRPr="00E24CD4">
        <w:rPr>
          <w:rFonts w:ascii="Arial" w:eastAsia="Times New Roman" w:hAnsi="Arial" w:cs="Arial"/>
          <w:color w:val="000000"/>
          <w:lang w:eastAsia="en-GB"/>
        </w:rPr>
        <w:t>, [2018, 12, 22]</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Vilet, V. V. (2009), 'William Edwards Deming', </w:t>
      </w:r>
      <w:r w:rsidRPr="00E24CD4">
        <w:rPr>
          <w:rFonts w:ascii="Arial" w:eastAsia="Times New Roman" w:hAnsi="Arial" w:cs="Arial"/>
          <w:color w:val="000000"/>
          <w:u w:val="single"/>
          <w:lang w:eastAsia="en-GB"/>
        </w:rPr>
        <w:t>Toolshero</w:t>
      </w:r>
      <w:r w:rsidRPr="00E24CD4">
        <w:rPr>
          <w:rFonts w:ascii="Arial" w:eastAsia="Times New Roman" w:hAnsi="Arial" w:cs="Arial"/>
          <w:color w:val="000000"/>
          <w:lang w:eastAsia="en-GB"/>
        </w:rPr>
        <w:t xml:space="preserve">, [Online]. Available: </w:t>
      </w:r>
      <w:hyperlink r:id="rId63" w:history="1">
        <w:r w:rsidRPr="00E24CD4">
          <w:rPr>
            <w:rFonts w:ascii="Arial" w:eastAsia="Times New Roman" w:hAnsi="Arial" w:cs="Arial"/>
            <w:color w:val="1155CC"/>
            <w:u w:val="single"/>
            <w:lang w:eastAsia="en-GB"/>
          </w:rPr>
          <w:t>https://www.toolshero.com/toolsheroes/william-edwards-deming</w:t>
        </w:r>
      </w:hyperlink>
      <w:r w:rsidRPr="00E24CD4">
        <w:rPr>
          <w:rFonts w:ascii="Arial" w:eastAsia="Times New Roman" w:hAnsi="Arial" w:cs="Arial"/>
          <w:color w:val="000000"/>
          <w:lang w:eastAsia="en-GB"/>
        </w:rPr>
        <w:t>/, [2018, 10, 19]</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Watts, A. T. (2008), </w:t>
      </w:r>
      <w:r w:rsidRPr="00E24CD4">
        <w:rPr>
          <w:rFonts w:ascii="Arial" w:eastAsia="Times New Roman" w:hAnsi="Arial" w:cs="Arial"/>
          <w:color w:val="000000"/>
          <w:u w:val="single"/>
          <w:lang w:eastAsia="en-GB"/>
        </w:rPr>
        <w:t>Business leaders' values and beliefs regarding decision making ethics</w:t>
      </w:r>
      <w:r w:rsidRPr="00E24CD4">
        <w:rPr>
          <w:rFonts w:ascii="Arial" w:eastAsia="Times New Roman" w:hAnsi="Arial" w:cs="Arial"/>
          <w:color w:val="000000"/>
          <w:lang w:eastAsia="en-GB"/>
        </w:rPr>
        <w:t>, California: lulu.com</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Wells, L. (2018), ‘Costa coffee expands community scheme’, Talking retail, August, [Online]. Available: </w:t>
      </w:r>
      <w:hyperlink r:id="rId64" w:history="1">
        <w:r w:rsidRPr="00E24CD4">
          <w:rPr>
            <w:rFonts w:ascii="Arial" w:eastAsia="Times New Roman" w:hAnsi="Arial" w:cs="Arial"/>
            <w:color w:val="1155CC"/>
            <w:u w:val="single"/>
            <w:lang w:eastAsia="en-GB"/>
          </w:rPr>
          <w:t>https://www.talkingretail.com/news/industry-news/costa-coffee-expands-community-scheme-09-08-2018/</w:t>
        </w:r>
      </w:hyperlink>
      <w:r w:rsidRPr="00E24CD4">
        <w:rPr>
          <w:rFonts w:ascii="Arial" w:eastAsia="Times New Roman" w:hAnsi="Arial" w:cs="Arial"/>
          <w:color w:val="000000"/>
          <w:lang w:eastAsia="en-GB"/>
        </w:rPr>
        <w:t>, [2018, 12, 20]</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Whitbread PLC (2018), ‘Our brands’, [Online]. Available: </w:t>
      </w:r>
      <w:hyperlink r:id="rId65" w:history="1">
        <w:r w:rsidRPr="00E24CD4">
          <w:rPr>
            <w:rFonts w:ascii="Arial" w:eastAsia="Times New Roman" w:hAnsi="Arial" w:cs="Arial"/>
            <w:color w:val="1155CC"/>
            <w:u w:val="single"/>
            <w:lang w:eastAsia="en-GB"/>
          </w:rPr>
          <w:t>https://www.whitbread.co.uk/about-us/at-a-glance</w:t>
        </w:r>
      </w:hyperlink>
      <w:r w:rsidRPr="00E24CD4">
        <w:rPr>
          <w:rFonts w:ascii="Arial" w:eastAsia="Times New Roman" w:hAnsi="Arial" w:cs="Arial"/>
          <w:color w:val="000000"/>
          <w:lang w:eastAsia="en-GB"/>
        </w:rPr>
        <w:t xml:space="preserve">, [2018, 12, 05] </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Whitbread PLC (2016), ‘Sustainability report’, [Online]. Available: </w:t>
      </w:r>
      <w:hyperlink r:id="rId66" w:history="1">
        <w:r w:rsidRPr="00E24CD4">
          <w:rPr>
            <w:rFonts w:ascii="Arial" w:eastAsia="Times New Roman" w:hAnsi="Arial" w:cs="Arial"/>
            <w:color w:val="1155CC"/>
            <w:u w:val="single"/>
            <w:lang w:eastAsia="en-GB"/>
          </w:rPr>
          <w:t>https://www.whitbread.co.uk/~/media/Files/W/Whitbread/documents/downloads/sustainability-report-2017.pdf</w:t>
        </w:r>
      </w:hyperlink>
      <w:r w:rsidRPr="00E24CD4">
        <w:rPr>
          <w:rFonts w:ascii="Arial" w:eastAsia="Times New Roman" w:hAnsi="Arial" w:cs="Arial"/>
          <w:color w:val="000000"/>
          <w:lang w:eastAsia="en-GB"/>
        </w:rPr>
        <w:t>, [2018, 12, 22]</w:t>
      </w:r>
    </w:p>
    <w:p w:rsidR="00E24CD4" w:rsidRPr="00E24CD4" w:rsidRDefault="00E24CD4" w:rsidP="00E24CD4">
      <w:pPr>
        <w:spacing w:after="0" w:line="240" w:lineRule="auto"/>
        <w:rPr>
          <w:rFonts w:ascii="Times New Roman" w:eastAsia="Times New Roman" w:hAnsi="Times New Roman" w:cs="Times New Roman"/>
          <w:sz w:val="24"/>
          <w:szCs w:val="24"/>
          <w:lang w:eastAsia="en-GB"/>
        </w:rPr>
      </w:pPr>
    </w:p>
    <w:p w:rsidR="00E24CD4" w:rsidRPr="00E24CD4" w:rsidRDefault="00E24CD4" w:rsidP="00E24CD4">
      <w:pPr>
        <w:spacing w:after="0" w:line="240" w:lineRule="auto"/>
        <w:jc w:val="both"/>
        <w:rPr>
          <w:rFonts w:ascii="Times New Roman" w:eastAsia="Times New Roman" w:hAnsi="Times New Roman" w:cs="Times New Roman"/>
          <w:sz w:val="24"/>
          <w:szCs w:val="24"/>
          <w:lang w:eastAsia="en-GB"/>
        </w:rPr>
      </w:pPr>
      <w:r w:rsidRPr="00E24CD4">
        <w:rPr>
          <w:rFonts w:ascii="Arial" w:eastAsia="Times New Roman" w:hAnsi="Arial" w:cs="Arial"/>
          <w:color w:val="000000"/>
          <w:lang w:eastAsia="en-GB"/>
        </w:rPr>
        <w:t xml:space="preserve">Wright, D. (2012), ‘The Toulmin model of argument’, </w:t>
      </w:r>
      <w:r w:rsidRPr="00E24CD4">
        <w:rPr>
          <w:rFonts w:ascii="Arial" w:eastAsia="Times New Roman" w:hAnsi="Arial" w:cs="Arial"/>
          <w:color w:val="000000"/>
          <w:u w:val="single"/>
          <w:lang w:eastAsia="en-GB"/>
        </w:rPr>
        <w:t>Furman University</w:t>
      </w:r>
      <w:r w:rsidRPr="00E24CD4">
        <w:rPr>
          <w:rFonts w:ascii="Arial" w:eastAsia="Times New Roman" w:hAnsi="Arial" w:cs="Arial"/>
          <w:color w:val="000000"/>
          <w:lang w:eastAsia="en-GB"/>
        </w:rPr>
        <w:t>, [Online Video], Available:  </w:t>
      </w:r>
      <w:hyperlink r:id="rId67" w:history="1">
        <w:r w:rsidRPr="00E24CD4">
          <w:rPr>
            <w:rFonts w:ascii="Arial" w:eastAsia="Times New Roman" w:hAnsi="Arial" w:cs="Arial"/>
            <w:color w:val="1155CC"/>
            <w:u w:val="single"/>
            <w:lang w:eastAsia="en-GB"/>
          </w:rPr>
          <w:t>https://www.youtube.com/watch?v=D-YPPQztuOY</w:t>
        </w:r>
      </w:hyperlink>
      <w:r w:rsidRPr="00E24CD4">
        <w:rPr>
          <w:rFonts w:ascii="Arial" w:eastAsia="Times New Roman" w:hAnsi="Arial" w:cs="Arial"/>
          <w:color w:val="000000"/>
          <w:lang w:eastAsia="en-GB"/>
        </w:rPr>
        <w:t>, [2018, 11, 27]</w:t>
      </w:r>
    </w:p>
    <w:p w:rsidR="00E24CD4" w:rsidRPr="00A5339F" w:rsidRDefault="00E24CD4" w:rsidP="00A5339F">
      <w:pPr>
        <w:spacing w:before="400" w:after="120" w:line="240" w:lineRule="auto"/>
        <w:outlineLvl w:val="0"/>
        <w:rPr>
          <w:rFonts w:ascii="Arial" w:eastAsia="Times New Roman" w:hAnsi="Arial" w:cs="Arial"/>
          <w:color w:val="000000"/>
          <w:kern w:val="36"/>
          <w:sz w:val="40"/>
          <w:szCs w:val="40"/>
          <w:lang w:eastAsia="en-GB"/>
        </w:rPr>
      </w:pPr>
    </w:p>
    <w:sectPr w:rsidR="00E24CD4" w:rsidRPr="00A5339F" w:rsidSect="00B20FD5">
      <w:headerReference w:type="default" r:id="rId68"/>
      <w:footerReference w:type="default" r:id="rId6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7295B" w:rsidRDefault="0047295B" w:rsidP="009343D1">
      <w:pPr>
        <w:spacing w:after="0" w:line="240" w:lineRule="auto"/>
      </w:pPr>
      <w:r>
        <w:separator/>
      </w:r>
    </w:p>
  </w:endnote>
  <w:endnote w:type="continuationSeparator" w:id="0">
    <w:p w:rsidR="0047295B" w:rsidRDefault="0047295B" w:rsidP="009343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30322482"/>
      <w:docPartObj>
        <w:docPartGallery w:val="Page Numbers (Bottom of Page)"/>
        <w:docPartUnique/>
      </w:docPartObj>
    </w:sdtPr>
    <w:sdtEndPr>
      <w:rPr>
        <w:color w:val="7F7F7F" w:themeColor="background1" w:themeShade="7F"/>
        <w:spacing w:val="60"/>
      </w:rPr>
    </w:sdtEndPr>
    <w:sdtContent>
      <w:p w:rsidR="009343D1" w:rsidRDefault="009343D1">
        <w:pPr>
          <w:pStyle w:val="Footer"/>
          <w:pBdr>
            <w:top w:val="single" w:sz="4" w:space="1" w:color="D9D9D9" w:themeColor="background1" w:themeShade="D9"/>
          </w:pBdr>
          <w:jc w:val="right"/>
        </w:pPr>
        <w:r>
          <w:fldChar w:fldCharType="begin"/>
        </w:r>
        <w:r>
          <w:instrText xml:space="preserve"> PAGE   \* MERGEFORMAT </w:instrText>
        </w:r>
        <w:r>
          <w:fldChar w:fldCharType="separate"/>
        </w:r>
        <w:r w:rsidR="002D216E">
          <w:rPr>
            <w:noProof/>
          </w:rPr>
          <w:t>16</w:t>
        </w:r>
        <w:r>
          <w:rPr>
            <w:noProof/>
          </w:rPr>
          <w:fldChar w:fldCharType="end"/>
        </w:r>
        <w:r>
          <w:t xml:space="preserve"> | </w:t>
        </w:r>
        <w:r>
          <w:rPr>
            <w:color w:val="7F7F7F" w:themeColor="background1" w:themeShade="7F"/>
            <w:spacing w:val="60"/>
          </w:rPr>
          <w:t>Page</w:t>
        </w:r>
      </w:p>
    </w:sdtContent>
  </w:sdt>
  <w:p w:rsidR="009343D1" w:rsidRDefault="009343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7295B" w:rsidRDefault="0047295B" w:rsidP="009343D1">
      <w:pPr>
        <w:spacing w:after="0" w:line="240" w:lineRule="auto"/>
      </w:pPr>
      <w:r>
        <w:separator/>
      </w:r>
    </w:p>
  </w:footnote>
  <w:footnote w:type="continuationSeparator" w:id="0">
    <w:p w:rsidR="0047295B" w:rsidRDefault="0047295B" w:rsidP="009343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43D1" w:rsidRDefault="00825CE6">
    <w:pPr>
      <w:pStyle w:val="Header"/>
    </w:pPr>
    <w:r>
      <w:t>Developing Workplace critical thinking – BMSK5001</w:t>
    </w:r>
  </w:p>
  <w:p w:rsidR="00825CE6" w:rsidRDefault="00825C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0141F6B"/>
    <w:multiLevelType w:val="multilevel"/>
    <w:tmpl w:val="F83E1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D65A09"/>
    <w:multiLevelType w:val="multilevel"/>
    <w:tmpl w:val="88B87D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79784B"/>
    <w:multiLevelType w:val="multilevel"/>
    <w:tmpl w:val="6F14F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0309BF"/>
    <w:multiLevelType w:val="multilevel"/>
    <w:tmpl w:val="20A01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28789D"/>
    <w:multiLevelType w:val="multilevel"/>
    <w:tmpl w:val="E9C48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0FD5"/>
    <w:rsid w:val="00020F6F"/>
    <w:rsid w:val="00142998"/>
    <w:rsid w:val="001E4E48"/>
    <w:rsid w:val="002D216E"/>
    <w:rsid w:val="00317913"/>
    <w:rsid w:val="004476AD"/>
    <w:rsid w:val="00463161"/>
    <w:rsid w:val="0047295B"/>
    <w:rsid w:val="00542C36"/>
    <w:rsid w:val="005A3962"/>
    <w:rsid w:val="007C4D71"/>
    <w:rsid w:val="007E04CF"/>
    <w:rsid w:val="00825CE6"/>
    <w:rsid w:val="008672E7"/>
    <w:rsid w:val="009343D1"/>
    <w:rsid w:val="009C569D"/>
    <w:rsid w:val="00A37658"/>
    <w:rsid w:val="00A5339F"/>
    <w:rsid w:val="00B02372"/>
    <w:rsid w:val="00B15FC3"/>
    <w:rsid w:val="00B20FD5"/>
    <w:rsid w:val="00B378CD"/>
    <w:rsid w:val="00DB6097"/>
    <w:rsid w:val="00E24CD4"/>
    <w:rsid w:val="00F02E76"/>
    <w:rsid w:val="00F13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6DBE6E"/>
  <w15:chartTrackingRefBased/>
  <w15:docId w15:val="{99B34836-120C-4F88-B9FA-EE5564EB5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5339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15FC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15F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542C3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0F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0FD5"/>
    <w:rPr>
      <w:rFonts w:eastAsiaTheme="minorEastAsia"/>
      <w:lang w:val="en-US"/>
    </w:rPr>
  </w:style>
  <w:style w:type="character" w:customStyle="1" w:styleId="Heading1Char">
    <w:name w:val="Heading 1 Char"/>
    <w:basedOn w:val="DefaultParagraphFont"/>
    <w:link w:val="Heading1"/>
    <w:uiPriority w:val="9"/>
    <w:rsid w:val="00A5339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5339F"/>
    <w:pPr>
      <w:outlineLvl w:val="9"/>
    </w:pPr>
    <w:rPr>
      <w:lang w:val="en-US"/>
    </w:rPr>
  </w:style>
  <w:style w:type="character" w:customStyle="1" w:styleId="Heading2Char">
    <w:name w:val="Heading 2 Char"/>
    <w:basedOn w:val="DefaultParagraphFont"/>
    <w:link w:val="Heading2"/>
    <w:uiPriority w:val="9"/>
    <w:rsid w:val="00B15FC3"/>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B15FC3"/>
    <w:pPr>
      <w:spacing w:after="100"/>
    </w:pPr>
  </w:style>
  <w:style w:type="paragraph" w:styleId="TOC2">
    <w:name w:val="toc 2"/>
    <w:basedOn w:val="Normal"/>
    <w:next w:val="Normal"/>
    <w:autoRedefine/>
    <w:uiPriority w:val="39"/>
    <w:unhideWhenUsed/>
    <w:rsid w:val="00B15FC3"/>
    <w:pPr>
      <w:spacing w:after="100"/>
      <w:ind w:left="220"/>
    </w:pPr>
  </w:style>
  <w:style w:type="character" w:styleId="Hyperlink">
    <w:name w:val="Hyperlink"/>
    <w:basedOn w:val="DefaultParagraphFont"/>
    <w:uiPriority w:val="99"/>
    <w:unhideWhenUsed/>
    <w:rsid w:val="00B15FC3"/>
    <w:rPr>
      <w:color w:val="0563C1" w:themeColor="hyperlink"/>
      <w:u w:val="single"/>
    </w:rPr>
  </w:style>
  <w:style w:type="character" w:customStyle="1" w:styleId="Heading3Char">
    <w:name w:val="Heading 3 Char"/>
    <w:basedOn w:val="DefaultParagraphFont"/>
    <w:link w:val="Heading3"/>
    <w:uiPriority w:val="9"/>
    <w:rsid w:val="00B15FC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B15FC3"/>
    <w:pPr>
      <w:spacing w:after="100"/>
      <w:ind w:left="440"/>
    </w:pPr>
  </w:style>
  <w:style w:type="paragraph" w:styleId="NormalWeb">
    <w:name w:val="Normal (Web)"/>
    <w:basedOn w:val="Normal"/>
    <w:uiPriority w:val="99"/>
    <w:semiHidden/>
    <w:unhideWhenUsed/>
    <w:rsid w:val="00317913"/>
    <w:rPr>
      <w:rFonts w:ascii="Times New Roman" w:hAnsi="Times New Roman" w:cs="Times New Roman"/>
      <w:sz w:val="24"/>
      <w:szCs w:val="24"/>
    </w:rPr>
  </w:style>
  <w:style w:type="character" w:customStyle="1" w:styleId="Heading4Char">
    <w:name w:val="Heading 4 Char"/>
    <w:basedOn w:val="DefaultParagraphFont"/>
    <w:link w:val="Heading4"/>
    <w:uiPriority w:val="9"/>
    <w:rsid w:val="00542C36"/>
    <w:rPr>
      <w:rFonts w:asciiTheme="majorHAnsi" w:eastAsiaTheme="majorEastAsia" w:hAnsiTheme="majorHAnsi" w:cstheme="majorBidi"/>
      <w:i/>
      <w:iCs/>
      <w:color w:val="2E74B5" w:themeColor="accent1" w:themeShade="BF"/>
    </w:rPr>
  </w:style>
  <w:style w:type="paragraph" w:styleId="Header">
    <w:name w:val="header"/>
    <w:basedOn w:val="Normal"/>
    <w:link w:val="HeaderChar"/>
    <w:uiPriority w:val="99"/>
    <w:unhideWhenUsed/>
    <w:rsid w:val="009343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43D1"/>
  </w:style>
  <w:style w:type="paragraph" w:styleId="Footer">
    <w:name w:val="footer"/>
    <w:basedOn w:val="Normal"/>
    <w:link w:val="FooterChar"/>
    <w:uiPriority w:val="99"/>
    <w:unhideWhenUsed/>
    <w:rsid w:val="009343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43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701924">
      <w:bodyDiv w:val="1"/>
      <w:marLeft w:val="0"/>
      <w:marRight w:val="0"/>
      <w:marTop w:val="0"/>
      <w:marBottom w:val="0"/>
      <w:divBdr>
        <w:top w:val="none" w:sz="0" w:space="0" w:color="auto"/>
        <w:left w:val="none" w:sz="0" w:space="0" w:color="auto"/>
        <w:bottom w:val="none" w:sz="0" w:space="0" w:color="auto"/>
        <w:right w:val="none" w:sz="0" w:space="0" w:color="auto"/>
      </w:divBdr>
    </w:div>
    <w:div w:id="517351747">
      <w:bodyDiv w:val="1"/>
      <w:marLeft w:val="0"/>
      <w:marRight w:val="0"/>
      <w:marTop w:val="0"/>
      <w:marBottom w:val="0"/>
      <w:divBdr>
        <w:top w:val="none" w:sz="0" w:space="0" w:color="auto"/>
        <w:left w:val="none" w:sz="0" w:space="0" w:color="auto"/>
        <w:bottom w:val="none" w:sz="0" w:space="0" w:color="auto"/>
        <w:right w:val="none" w:sz="0" w:space="0" w:color="auto"/>
      </w:divBdr>
    </w:div>
    <w:div w:id="654067929">
      <w:bodyDiv w:val="1"/>
      <w:marLeft w:val="0"/>
      <w:marRight w:val="0"/>
      <w:marTop w:val="0"/>
      <w:marBottom w:val="0"/>
      <w:divBdr>
        <w:top w:val="none" w:sz="0" w:space="0" w:color="auto"/>
        <w:left w:val="none" w:sz="0" w:space="0" w:color="auto"/>
        <w:bottom w:val="none" w:sz="0" w:space="0" w:color="auto"/>
        <w:right w:val="none" w:sz="0" w:space="0" w:color="auto"/>
      </w:divBdr>
    </w:div>
    <w:div w:id="762579377">
      <w:bodyDiv w:val="1"/>
      <w:marLeft w:val="0"/>
      <w:marRight w:val="0"/>
      <w:marTop w:val="0"/>
      <w:marBottom w:val="0"/>
      <w:divBdr>
        <w:top w:val="none" w:sz="0" w:space="0" w:color="auto"/>
        <w:left w:val="none" w:sz="0" w:space="0" w:color="auto"/>
        <w:bottom w:val="none" w:sz="0" w:space="0" w:color="auto"/>
        <w:right w:val="none" w:sz="0" w:space="0" w:color="auto"/>
      </w:divBdr>
    </w:div>
    <w:div w:id="772480121">
      <w:bodyDiv w:val="1"/>
      <w:marLeft w:val="0"/>
      <w:marRight w:val="0"/>
      <w:marTop w:val="0"/>
      <w:marBottom w:val="0"/>
      <w:divBdr>
        <w:top w:val="none" w:sz="0" w:space="0" w:color="auto"/>
        <w:left w:val="none" w:sz="0" w:space="0" w:color="auto"/>
        <w:bottom w:val="none" w:sz="0" w:space="0" w:color="auto"/>
        <w:right w:val="none" w:sz="0" w:space="0" w:color="auto"/>
      </w:divBdr>
    </w:div>
    <w:div w:id="824325340">
      <w:bodyDiv w:val="1"/>
      <w:marLeft w:val="0"/>
      <w:marRight w:val="0"/>
      <w:marTop w:val="0"/>
      <w:marBottom w:val="0"/>
      <w:divBdr>
        <w:top w:val="none" w:sz="0" w:space="0" w:color="auto"/>
        <w:left w:val="none" w:sz="0" w:space="0" w:color="auto"/>
        <w:bottom w:val="none" w:sz="0" w:space="0" w:color="auto"/>
        <w:right w:val="none" w:sz="0" w:space="0" w:color="auto"/>
      </w:divBdr>
    </w:div>
    <w:div w:id="836312710">
      <w:bodyDiv w:val="1"/>
      <w:marLeft w:val="0"/>
      <w:marRight w:val="0"/>
      <w:marTop w:val="0"/>
      <w:marBottom w:val="0"/>
      <w:divBdr>
        <w:top w:val="none" w:sz="0" w:space="0" w:color="auto"/>
        <w:left w:val="none" w:sz="0" w:space="0" w:color="auto"/>
        <w:bottom w:val="none" w:sz="0" w:space="0" w:color="auto"/>
        <w:right w:val="none" w:sz="0" w:space="0" w:color="auto"/>
      </w:divBdr>
    </w:div>
    <w:div w:id="1138690993">
      <w:bodyDiv w:val="1"/>
      <w:marLeft w:val="0"/>
      <w:marRight w:val="0"/>
      <w:marTop w:val="0"/>
      <w:marBottom w:val="0"/>
      <w:divBdr>
        <w:top w:val="none" w:sz="0" w:space="0" w:color="auto"/>
        <w:left w:val="none" w:sz="0" w:space="0" w:color="auto"/>
        <w:bottom w:val="none" w:sz="0" w:space="0" w:color="auto"/>
        <w:right w:val="none" w:sz="0" w:space="0" w:color="auto"/>
      </w:divBdr>
    </w:div>
    <w:div w:id="1312175186">
      <w:bodyDiv w:val="1"/>
      <w:marLeft w:val="0"/>
      <w:marRight w:val="0"/>
      <w:marTop w:val="0"/>
      <w:marBottom w:val="0"/>
      <w:divBdr>
        <w:top w:val="none" w:sz="0" w:space="0" w:color="auto"/>
        <w:left w:val="none" w:sz="0" w:space="0" w:color="auto"/>
        <w:bottom w:val="none" w:sz="0" w:space="0" w:color="auto"/>
        <w:right w:val="none" w:sz="0" w:space="0" w:color="auto"/>
      </w:divBdr>
    </w:div>
    <w:div w:id="1540817015">
      <w:bodyDiv w:val="1"/>
      <w:marLeft w:val="0"/>
      <w:marRight w:val="0"/>
      <w:marTop w:val="0"/>
      <w:marBottom w:val="0"/>
      <w:divBdr>
        <w:top w:val="none" w:sz="0" w:space="0" w:color="auto"/>
        <w:left w:val="none" w:sz="0" w:space="0" w:color="auto"/>
        <w:bottom w:val="none" w:sz="0" w:space="0" w:color="auto"/>
        <w:right w:val="none" w:sz="0" w:space="0" w:color="auto"/>
      </w:divBdr>
    </w:div>
    <w:div w:id="1630933028">
      <w:bodyDiv w:val="1"/>
      <w:marLeft w:val="0"/>
      <w:marRight w:val="0"/>
      <w:marTop w:val="0"/>
      <w:marBottom w:val="0"/>
      <w:divBdr>
        <w:top w:val="none" w:sz="0" w:space="0" w:color="auto"/>
        <w:left w:val="none" w:sz="0" w:space="0" w:color="auto"/>
        <w:bottom w:val="none" w:sz="0" w:space="0" w:color="auto"/>
        <w:right w:val="none" w:sz="0" w:space="0" w:color="auto"/>
      </w:divBdr>
    </w:div>
    <w:div w:id="1653873524">
      <w:bodyDiv w:val="1"/>
      <w:marLeft w:val="0"/>
      <w:marRight w:val="0"/>
      <w:marTop w:val="0"/>
      <w:marBottom w:val="0"/>
      <w:divBdr>
        <w:top w:val="none" w:sz="0" w:space="0" w:color="auto"/>
        <w:left w:val="none" w:sz="0" w:space="0" w:color="auto"/>
        <w:bottom w:val="none" w:sz="0" w:space="0" w:color="auto"/>
        <w:right w:val="none" w:sz="0" w:space="0" w:color="auto"/>
      </w:divBdr>
    </w:div>
    <w:div w:id="1729036632">
      <w:bodyDiv w:val="1"/>
      <w:marLeft w:val="0"/>
      <w:marRight w:val="0"/>
      <w:marTop w:val="0"/>
      <w:marBottom w:val="0"/>
      <w:divBdr>
        <w:top w:val="none" w:sz="0" w:space="0" w:color="auto"/>
        <w:left w:val="none" w:sz="0" w:space="0" w:color="auto"/>
        <w:bottom w:val="none" w:sz="0" w:space="0" w:color="auto"/>
        <w:right w:val="none" w:sz="0" w:space="0" w:color="auto"/>
      </w:divBdr>
    </w:div>
    <w:div w:id="213339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emeraldinsight.com/author/Braun%2C+Frank+C" TargetMode="External"/><Relationship Id="rId26" Type="http://schemas.openxmlformats.org/officeDocument/2006/relationships/hyperlink" Target="https://www.costa.co.uk/business/franchises/" TargetMode="External"/><Relationship Id="rId39" Type="http://schemas.openxmlformats.org/officeDocument/2006/relationships/hyperlink" Target="https://www.theguardian.com/business/2017/apr/25/costa-coffee-barista-visas-brexit-labour-shortages" TargetMode="External"/><Relationship Id="rId21" Type="http://schemas.openxmlformats.org/officeDocument/2006/relationships/hyperlink" Target="https://www.emeraldinsight.com/doi/abs/10.1108/13527591211241015" TargetMode="External"/><Relationship Id="rId34" Type="http://schemas.openxmlformats.org/officeDocument/2006/relationships/hyperlink" Target="https://www.businessgreen.com/bg/news/3006538/costa-fires-up-giant-gbp38m-eco-efficient-coffee-roastery" TargetMode="External"/><Relationship Id="rId42" Type="http://schemas.openxmlformats.org/officeDocument/2006/relationships/hyperlink" Target="https://www.youtube.com/watch?time_continue=31&amp;v=xKv--YA8XJE" TargetMode="External"/><Relationship Id="rId47" Type="http://schemas.openxmlformats.org/officeDocument/2006/relationships/hyperlink" Target="https://www.mindtools.com/pages/article/understanding-workplace-values.htm" TargetMode="External"/><Relationship Id="rId50" Type="http://schemas.openxmlformats.org/officeDocument/2006/relationships/hyperlink" Target="https://smallbusiness.chron.com/organizational-value-statement-23848.html" TargetMode="External"/><Relationship Id="rId55" Type="http://schemas.openxmlformats.org/officeDocument/2006/relationships/hyperlink" Target="https://www.provenmodels.com/3/five-functions-of-management/henri-fayol" TargetMode="External"/><Relationship Id="rId63" Type="http://schemas.openxmlformats.org/officeDocument/2006/relationships/hyperlink" Target="https://www.toolshero.com/toolsheroes/william-edwards-deming" TargetMode="External"/><Relationship Id="rId68"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pdfs.semanticscholar.org/04f0/3e5bcda6d3c05d6ef8ab80413f28122cffa9.pdf" TargetMode="External"/><Relationship Id="rId29" Type="http://schemas.openxmlformats.org/officeDocument/2006/relationships/hyperlink" Target="https://www.youtube.com/watch?time_continue=23&amp;v=tsF-8u-V4j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managers.org.uk/~/media/Campus%20Resources/Henri%20Fayol%20%20Planning%20organisation%20command%20coordination%20and%20control.ashx" TargetMode="External"/><Relationship Id="rId32" Type="http://schemas.openxmlformats.org/officeDocument/2006/relationships/hyperlink" Target="https://www.theguardian.com/business/2016/oct/25/costa-coffee-owner-whitbread-wages-need-rise-brexit-shrinks-worker-pool" TargetMode="External"/><Relationship Id="rId37" Type="http://schemas.openxmlformats.org/officeDocument/2006/relationships/hyperlink" Target="https://link.springer.com/chapter/10.1007/978-3-319-56145-5_5" TargetMode="External"/><Relationship Id="rId40" Type="http://schemas.openxmlformats.org/officeDocument/2006/relationships/hyperlink" Target="https://www.verdictfoodservice.com/author/jasmineleezogbessou/" TargetMode="External"/><Relationship Id="rId45" Type="http://schemas.openxmlformats.org/officeDocument/2006/relationships/hyperlink" Target="https://www.mindtools.com/pages/article/newSTR_75.htm" TargetMode="External"/><Relationship Id="rId53" Type="http://schemas.openxmlformats.org/officeDocument/2006/relationships/hyperlink" Target="https://thegrowthandresiliencenetwork.net/2012/01/15/a-model-for-critical-thinking/" TargetMode="External"/><Relationship Id="rId58" Type="http://schemas.openxmlformats.org/officeDocument/2006/relationships/hyperlink" Target="http://www.businessmanagementideas.com/management/theories-management/classification-of-management-theories-4-schools-of-thought/4679" TargetMode="External"/><Relationship Id="rId66" Type="http://schemas.openxmlformats.org/officeDocument/2006/relationships/hyperlink" Target="https://www.whitbread.co.uk/~/media/Files/W/Whitbread/documents/downloads/sustainability-report-2017.pdf" TargetMode="External"/><Relationship Id="rId5" Type="http://schemas.openxmlformats.org/officeDocument/2006/relationships/webSettings" Target="webSettings.xml"/><Relationship Id="rId15" Type="http://schemas.openxmlformats.org/officeDocument/2006/relationships/hyperlink" Target="https://qualitysafety.bmj.com/content/14/4/310.citation-tools" TargetMode="External"/><Relationship Id="rId23" Type="http://schemas.openxmlformats.org/officeDocument/2006/relationships/hyperlink" Target="https://www.businessballs.com/leadership-models/action-centred-leadership-john-adair/" TargetMode="External"/><Relationship Id="rId28" Type="http://schemas.openxmlformats.org/officeDocument/2006/relationships/hyperlink" Target="https://demingcollaboration.com/w-edwards-deming/who-was-w-edwards-deming/" TargetMode="External"/><Relationship Id="rId36" Type="http://schemas.openxmlformats.org/officeDocument/2006/relationships/hyperlink" Target="https://moodle.uwtsd.ac.uk/pluginfile.php/218251/mod_resource/content/1/Disney-%20TQM%20-%20Values%20in%20practice.pdf" TargetMode="External"/><Relationship Id="rId49" Type="http://schemas.openxmlformats.org/officeDocument/2006/relationships/hyperlink" Target="https://www.toolshero.com/management/deming-14-points/" TargetMode="External"/><Relationship Id="rId57" Type="http://schemas.openxmlformats.org/officeDocument/2006/relationships/hyperlink" Target="https://moodle.uwtsd.ac.uk/pluginfile.php/213449/mod_resource/content/1/Aligning_individual_and_organisational_values_to_s.pdf" TargetMode="External"/><Relationship Id="rId61" Type="http://schemas.openxmlformats.org/officeDocument/2006/relationships/hyperlink" Target="https://www.thinkwatson.com/the-red-model/red-critical-thinking-model" TargetMode="External"/><Relationship Id="rId10" Type="http://schemas.openxmlformats.org/officeDocument/2006/relationships/image" Target="media/image3.jpeg"/><Relationship Id="rId19" Type="http://schemas.openxmlformats.org/officeDocument/2006/relationships/hyperlink" Target="https://www.emeraldinsight.com/author/Avital%2C+Michel" TargetMode="External"/><Relationship Id="rId31" Type="http://schemas.openxmlformats.org/officeDocument/2006/relationships/hyperlink" Target="https://moodle.uwtsd.ac.uk/pluginfile.php/197642/mod_resource/content/1/whatwhy2015.pdf" TargetMode="External"/><Relationship Id="rId44" Type="http://schemas.openxmlformats.org/officeDocument/2006/relationships/hyperlink" Target="https://www.citmagazine.com/article/1450859/case-study-costa-coffee-baristas-go-toe-to-toe" TargetMode="External"/><Relationship Id="rId52" Type="http://schemas.openxmlformats.org/officeDocument/2006/relationships/hyperlink" Target="https://www.worcesternews.co.uk/news/13491519.courage-climbing-and-coffee-sees-workmates-scale-the-heights-in-aid-of-the-costa-foundation/" TargetMode="External"/><Relationship Id="rId60" Type="http://schemas.openxmlformats.org/officeDocument/2006/relationships/hyperlink" Target="https://deming.org/deming/timeline" TargetMode="External"/><Relationship Id="rId65" Type="http://schemas.openxmlformats.org/officeDocument/2006/relationships/hyperlink" Target="https://www.whitbread.co.uk/about-us/at-a-glanc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bc.co.uk/news/business-43801491" TargetMode="External"/><Relationship Id="rId22" Type="http://schemas.openxmlformats.org/officeDocument/2006/relationships/hyperlink" Target="https://www.bl.uk/people/w-edwards-deming" TargetMode="External"/><Relationship Id="rId27" Type="http://schemas.openxmlformats.org/officeDocument/2006/relationships/hyperlink" Target="http://costagroup.com.au/Values" TargetMode="External"/><Relationship Id="rId30" Type="http://schemas.openxmlformats.org/officeDocument/2006/relationships/hyperlink" Target="https://www.proactiveinvestors.co.uk/companies/news/206203/from-booze-to-beans-and-beds-a-timeline-of-costa-coffee-owner-whitbread-206203.html" TargetMode="External"/><Relationship Id="rId35" Type="http://schemas.openxmlformats.org/officeDocument/2006/relationships/hyperlink" Target="https://www.indeed.com/cmp/Costa-Coffee/reviews?ftopic=paybenefits" TargetMode="External"/><Relationship Id="rId43" Type="http://schemas.openxmlformats.org/officeDocument/2006/relationships/hyperlink" Target="https://managementmania.com/en/henri-fayol" TargetMode="External"/><Relationship Id="rId48" Type="http://schemas.openxmlformats.org/officeDocument/2006/relationships/hyperlink" Target="https://www.independent.co.uk/news/business/news/costa-coffee-whitbread-job-cuts-premier-inn-a8427076.html" TargetMode="External"/><Relationship Id="rId56" Type="http://schemas.openxmlformats.org/officeDocument/2006/relationships/hyperlink" Target="https://www.telegraph.co.uk/finance/newsbysector/retailandconsumer/9888250/Costa-Coffee-barista-Im-going-to-cling-on-to-this-job.html" TargetMode="External"/><Relationship Id="rId64" Type="http://schemas.openxmlformats.org/officeDocument/2006/relationships/hyperlink" Target="https://www.talkingretail.com/news/industry-news/costa-coffee-expands-community-scheme-09-08-2018/" TargetMode="External"/><Relationship Id="rId69"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hyperlink" Target="https://moodle.uwtsd.ac.uk/pluginfile.php/212096/mod_resource/content/1/Schools%20of%20management%20theory.pdf"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independent.co.uk/news/business/news/draft-costa-coffee-cools-for-whitbread-a6910181.html" TargetMode="External"/><Relationship Id="rId25" Type="http://schemas.openxmlformats.org/officeDocument/2006/relationships/hyperlink" Target="https://www.comunicaffe.com/kinga-sobczynska-is-costa-coffees-2017-barista-of-the-year-champion/" TargetMode="External"/><Relationship Id="rId33" Type="http://schemas.openxmlformats.org/officeDocument/2006/relationships/hyperlink" Target="https://doi.org/10.1108/13552529910290502" TargetMode="External"/><Relationship Id="rId38" Type="http://schemas.openxmlformats.org/officeDocument/2006/relationships/hyperlink" Target="https://www.theguardian.com/business/2018/jan/18/costa-coffee-loses-its-froth-as-sales-fall" TargetMode="External"/><Relationship Id="rId46" Type="http://schemas.openxmlformats.org/officeDocument/2006/relationships/hyperlink" Target="https://www.mindtools.com/pages/article/henri-fayol.htm" TargetMode="External"/><Relationship Id="rId59" Type="http://schemas.openxmlformats.org/officeDocument/2006/relationships/hyperlink" Target="https://deming.org/explore/fourteen-points" TargetMode="External"/><Relationship Id="rId67" Type="http://schemas.openxmlformats.org/officeDocument/2006/relationships/hyperlink" Target="https://www.youtube.com/watch?v=D-YPPQztuOY" TargetMode="External"/><Relationship Id="rId20" Type="http://schemas.openxmlformats.org/officeDocument/2006/relationships/hyperlink" Target="https://www.emeraldinsight.com/author/Martz%2C+Ben" TargetMode="External"/><Relationship Id="rId41" Type="http://schemas.openxmlformats.org/officeDocument/2006/relationships/hyperlink" Target="https://www.verdictfoodservice.com/news/costa-coffee-staff-compete-global-contest-barista-year-title/" TargetMode="External"/><Relationship Id="rId54" Type="http://schemas.openxmlformats.org/officeDocument/2006/relationships/hyperlink" Target="https://www.cheshnotes.com/2016/10/five-functions-management-fayol/" TargetMode="External"/><Relationship Id="rId62" Type="http://schemas.openxmlformats.org/officeDocument/2006/relationships/hyperlink" Target="https://www.toolshero.com/toolsheroes/henri-fayol/" TargetMode="External"/><Relationship Id="rId7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10AE"/>
    <w:rsid w:val="004910AE"/>
    <w:rsid w:val="00D04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DDCC23632864337804E1B79E92EAE72">
    <w:name w:val="0DDCC23632864337804E1B79E92EAE72"/>
    <w:rsid w:val="004910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FE6201-297C-4E17-9BB2-0680B139F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17</Pages>
  <Words>6856</Words>
  <Characters>39083</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BMSK5001</dc:subject>
  <dc:creator>Mosamaa Khatun (1704984)</dc:creator>
  <cp:keywords/>
  <dc:description/>
  <cp:lastModifiedBy>Mosamaa Khatun (1704984)</cp:lastModifiedBy>
  <cp:revision>19</cp:revision>
  <dcterms:created xsi:type="dcterms:W3CDTF">2019-01-10T14:12:00Z</dcterms:created>
  <dcterms:modified xsi:type="dcterms:W3CDTF">2019-01-10T15:18:00Z</dcterms:modified>
  <cp:category>[Draw your reader in with an engaging abstract. It is typically a short summary of the document. When you’re ready to add your content, just click here and start typing.]</cp:category>
</cp:coreProperties>
</file>