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4A907" w14:textId="77777777" w:rsidR="00361B95" w:rsidRDefault="00361B95" w:rsidP="00361B95">
      <w:pPr>
        <w:jc w:val="center"/>
        <w:rPr>
          <w:b/>
          <w:lang w:val="en-IN"/>
        </w:rPr>
      </w:pPr>
    </w:p>
    <w:p w14:paraId="110EA36D" w14:textId="78C81398" w:rsidR="00361B95" w:rsidRPr="00361B95" w:rsidRDefault="00361B95" w:rsidP="00361B95">
      <w:pPr>
        <w:jc w:val="center"/>
        <w:rPr>
          <w:bCs/>
          <w:lang w:val="en-IN"/>
        </w:rPr>
      </w:pPr>
      <w:r w:rsidRPr="00361B95">
        <w:rPr>
          <w:b/>
          <w:lang w:val="en-IN"/>
        </w:rPr>
        <w:t>MANAGEMENT ACOUNTING – LCBB5002</w:t>
      </w:r>
    </w:p>
    <w:p w14:paraId="79A03847" w14:textId="77777777" w:rsidR="00361B95" w:rsidRPr="00361B95" w:rsidRDefault="00361B95" w:rsidP="00361B95">
      <w:pPr>
        <w:jc w:val="center"/>
        <w:rPr>
          <w:bCs/>
          <w:lang w:val="en-IN"/>
        </w:rPr>
      </w:pPr>
      <w:r w:rsidRPr="00361B95">
        <w:rPr>
          <w:bCs/>
          <w:lang w:val="en-IN"/>
        </w:rPr>
        <w:tab/>
      </w:r>
    </w:p>
    <w:p w14:paraId="129BF807" w14:textId="77777777" w:rsidR="00361B95" w:rsidRPr="00361B95" w:rsidRDefault="00361B95" w:rsidP="00361B95">
      <w:pPr>
        <w:jc w:val="center"/>
        <w:rPr>
          <w:bCs/>
          <w:lang w:val="en-IN"/>
        </w:rPr>
      </w:pPr>
    </w:p>
    <w:p w14:paraId="0486DE51" w14:textId="77777777" w:rsidR="00361B95" w:rsidRPr="00361B95" w:rsidRDefault="00361B95" w:rsidP="00361B95">
      <w:pPr>
        <w:jc w:val="center"/>
        <w:rPr>
          <w:bCs/>
          <w:lang w:val="en-IN"/>
        </w:rPr>
      </w:pPr>
    </w:p>
    <w:p w14:paraId="450B7EA0" w14:textId="77777777" w:rsidR="00361B95" w:rsidRPr="00361B95" w:rsidRDefault="00361B95" w:rsidP="00361B95">
      <w:pPr>
        <w:jc w:val="center"/>
        <w:rPr>
          <w:bCs/>
          <w:lang w:val="en-IN"/>
        </w:rPr>
      </w:pPr>
    </w:p>
    <w:p w14:paraId="6505989D" w14:textId="77777777" w:rsidR="00361B95" w:rsidRPr="00361B95" w:rsidRDefault="00361B95" w:rsidP="00361B95">
      <w:pPr>
        <w:jc w:val="center"/>
        <w:rPr>
          <w:bCs/>
          <w:lang w:val="en-IN"/>
        </w:rPr>
      </w:pPr>
    </w:p>
    <w:p w14:paraId="22BCACBB" w14:textId="77777777" w:rsidR="00361B95" w:rsidRPr="00361B95" w:rsidRDefault="00361B95" w:rsidP="00361B95">
      <w:pPr>
        <w:jc w:val="center"/>
        <w:rPr>
          <w:bCs/>
          <w:lang w:val="en-IN"/>
        </w:rPr>
      </w:pPr>
    </w:p>
    <w:p w14:paraId="3B3B58C7" w14:textId="77777777" w:rsidR="00361B95" w:rsidRPr="00361B95" w:rsidRDefault="00361B95" w:rsidP="00361B95">
      <w:pPr>
        <w:jc w:val="center"/>
        <w:rPr>
          <w:bCs/>
          <w:lang w:val="en-IN"/>
        </w:rPr>
      </w:pPr>
    </w:p>
    <w:p w14:paraId="6EC991C6" w14:textId="77777777" w:rsidR="00361B95" w:rsidRPr="00361B95" w:rsidRDefault="00361B95" w:rsidP="00361B95">
      <w:pPr>
        <w:jc w:val="center"/>
        <w:rPr>
          <w:bCs/>
          <w:lang w:val="en-IN"/>
        </w:rPr>
      </w:pPr>
    </w:p>
    <w:p w14:paraId="45EA3DB5" w14:textId="77777777" w:rsidR="00361B95" w:rsidRPr="00361B95" w:rsidRDefault="00361B95" w:rsidP="00361B95">
      <w:pPr>
        <w:jc w:val="center"/>
        <w:rPr>
          <w:bCs/>
          <w:lang w:val="en-IN"/>
        </w:rPr>
      </w:pPr>
    </w:p>
    <w:p w14:paraId="464E2E6E" w14:textId="77777777" w:rsidR="00361B95" w:rsidRPr="00361B95" w:rsidRDefault="00361B95" w:rsidP="00361B95">
      <w:pPr>
        <w:jc w:val="center"/>
        <w:rPr>
          <w:bCs/>
          <w:lang w:val="en-IN"/>
        </w:rPr>
      </w:pPr>
    </w:p>
    <w:p w14:paraId="40581E75" w14:textId="77777777" w:rsidR="00361B95" w:rsidRPr="00361B95" w:rsidRDefault="00361B95" w:rsidP="00361B95">
      <w:pPr>
        <w:jc w:val="center"/>
        <w:rPr>
          <w:bCs/>
          <w:lang w:val="en-IN"/>
        </w:rPr>
      </w:pPr>
    </w:p>
    <w:p w14:paraId="0F9548F2" w14:textId="77777777" w:rsidR="00361B95" w:rsidRPr="00361B95" w:rsidRDefault="00361B95" w:rsidP="00361B95">
      <w:pPr>
        <w:jc w:val="center"/>
        <w:rPr>
          <w:bCs/>
          <w:lang w:val="en-IN"/>
        </w:rPr>
      </w:pPr>
    </w:p>
    <w:p w14:paraId="1F86E705" w14:textId="77777777" w:rsidR="00361B95" w:rsidRPr="00361B95" w:rsidRDefault="00361B95" w:rsidP="00361B95">
      <w:pPr>
        <w:jc w:val="center"/>
        <w:rPr>
          <w:bCs/>
          <w:lang w:val="en-IN"/>
        </w:rPr>
      </w:pPr>
    </w:p>
    <w:p w14:paraId="15596171" w14:textId="77777777" w:rsidR="00361B95" w:rsidRPr="00361B95" w:rsidRDefault="00361B95" w:rsidP="00361B95">
      <w:pPr>
        <w:jc w:val="center"/>
        <w:rPr>
          <w:bCs/>
          <w:lang w:val="en-IN"/>
        </w:rPr>
      </w:pPr>
    </w:p>
    <w:p w14:paraId="20FBEF7D" w14:textId="77777777" w:rsidR="00361B95" w:rsidRPr="00361B95" w:rsidRDefault="00361B95" w:rsidP="00361B95">
      <w:pPr>
        <w:jc w:val="center"/>
        <w:rPr>
          <w:lang w:val="ro"/>
        </w:rPr>
      </w:pPr>
      <w:r w:rsidRPr="00361B95">
        <w:rPr>
          <w:lang w:val="ro"/>
        </w:rPr>
        <w:t xml:space="preserve">Name of the Student:                                                                                         </w:t>
      </w:r>
      <w:bookmarkStart w:id="0" w:name="_Hlk80464145"/>
      <w:r w:rsidRPr="00361B95">
        <w:rPr>
          <w:lang w:val="ro"/>
        </w:rPr>
        <w:t>Coordinator:</w:t>
      </w:r>
    </w:p>
    <w:bookmarkEnd w:id="0"/>
    <w:p w14:paraId="7C1F542A" w14:textId="77777777" w:rsidR="00361B95" w:rsidRPr="00361B95" w:rsidRDefault="00361B95" w:rsidP="00361B95">
      <w:pPr>
        <w:jc w:val="center"/>
        <w:rPr>
          <w:bCs/>
          <w:lang w:val="it-IT"/>
        </w:rPr>
      </w:pPr>
      <w:r w:rsidRPr="00361B95">
        <w:rPr>
          <w:lang w:val="ro"/>
        </w:rPr>
        <w:t xml:space="preserve">Maria-Loredana Dinculete(2023298)                                                                </w:t>
      </w:r>
      <w:r w:rsidRPr="00361B95">
        <w:rPr>
          <w:lang w:val="it-IT"/>
        </w:rPr>
        <w:t xml:space="preserve">Winifred </w:t>
      </w:r>
      <w:proofErr w:type="spellStart"/>
      <w:r w:rsidRPr="00361B95">
        <w:rPr>
          <w:lang w:val="it-IT"/>
        </w:rPr>
        <w:t>Soribe</w:t>
      </w:r>
      <w:proofErr w:type="spellEnd"/>
    </w:p>
    <w:p w14:paraId="58ECD394" w14:textId="77777777" w:rsidR="00361B95" w:rsidRPr="00361B95" w:rsidRDefault="00361B95" w:rsidP="00361B95">
      <w:pPr>
        <w:jc w:val="center"/>
        <w:rPr>
          <w:lang w:val="it-IT"/>
        </w:rPr>
      </w:pPr>
    </w:p>
    <w:p w14:paraId="0699BD36" w14:textId="77777777" w:rsidR="00007E26" w:rsidRDefault="00007E26" w:rsidP="00007E26">
      <w:pPr>
        <w:jc w:val="center"/>
      </w:pPr>
    </w:p>
    <w:p w14:paraId="52FC8507" w14:textId="77777777" w:rsidR="00007E26" w:rsidRPr="00361B95" w:rsidRDefault="00007E26" w:rsidP="00007E26">
      <w:pPr>
        <w:jc w:val="center"/>
        <w:rPr>
          <w:lang w:val="it-IT"/>
        </w:rPr>
      </w:pPr>
    </w:p>
    <w:p w14:paraId="3C88312A" w14:textId="77777777" w:rsidR="00007E26" w:rsidRPr="00361B95" w:rsidRDefault="00007E26" w:rsidP="00007E26">
      <w:pPr>
        <w:jc w:val="center"/>
        <w:rPr>
          <w:lang w:val="it-IT"/>
        </w:rPr>
      </w:pPr>
    </w:p>
    <w:p w14:paraId="4FD2E702" w14:textId="77777777" w:rsidR="00007E26" w:rsidRPr="00361B95" w:rsidRDefault="00007E26" w:rsidP="00007E26">
      <w:pPr>
        <w:jc w:val="center"/>
        <w:rPr>
          <w:lang w:val="it-IT"/>
        </w:rPr>
      </w:pPr>
    </w:p>
    <w:p w14:paraId="68F50DE4" w14:textId="77777777" w:rsidR="00007E26" w:rsidRPr="00361B95" w:rsidRDefault="00007E26" w:rsidP="00007E26">
      <w:pPr>
        <w:jc w:val="center"/>
        <w:rPr>
          <w:lang w:val="it-IT"/>
        </w:rPr>
      </w:pPr>
    </w:p>
    <w:p w14:paraId="291E73EC" w14:textId="7072A245" w:rsidR="00007E26" w:rsidRPr="00361B95" w:rsidRDefault="00007E26">
      <w:pPr>
        <w:spacing w:line="259" w:lineRule="auto"/>
        <w:jc w:val="left"/>
      </w:pPr>
    </w:p>
    <w:sdt>
      <w:sdtPr>
        <w:rPr>
          <w:rFonts w:ascii="Times New Roman" w:eastAsiaTheme="minorHAnsi" w:hAnsi="Times New Roman" w:cstheme="minorBidi"/>
          <w:color w:val="auto"/>
          <w:sz w:val="24"/>
          <w:szCs w:val="22"/>
        </w:rPr>
        <w:id w:val="-1027404987"/>
        <w:docPartObj>
          <w:docPartGallery w:val="Table of Contents"/>
          <w:docPartUnique/>
        </w:docPartObj>
      </w:sdtPr>
      <w:sdtEndPr>
        <w:rPr>
          <w:b/>
          <w:bCs/>
          <w:noProof/>
        </w:rPr>
      </w:sdtEndPr>
      <w:sdtContent>
        <w:p w14:paraId="46E06C02" w14:textId="77777777" w:rsidR="00F6019B" w:rsidRPr="00F6019B" w:rsidRDefault="00F6019B">
          <w:pPr>
            <w:pStyle w:val="Titolosommario"/>
            <w:rPr>
              <w:rFonts w:ascii="Times New Roman" w:hAnsi="Times New Roman" w:cs="Times New Roman"/>
              <w:b/>
              <w:color w:val="auto"/>
              <w:sz w:val="28"/>
              <w:szCs w:val="28"/>
            </w:rPr>
          </w:pPr>
          <w:r w:rsidRPr="00F6019B">
            <w:rPr>
              <w:rFonts w:ascii="Times New Roman" w:hAnsi="Times New Roman" w:cs="Times New Roman"/>
              <w:b/>
              <w:color w:val="auto"/>
              <w:sz w:val="28"/>
              <w:szCs w:val="28"/>
            </w:rPr>
            <w:t>Table of Contents</w:t>
          </w:r>
        </w:p>
        <w:p w14:paraId="4F9BD690" w14:textId="4CBDF215" w:rsidR="007566CA" w:rsidRDefault="00F6019B">
          <w:pPr>
            <w:pStyle w:val="Sommario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2253462" w:history="1">
            <w:r w:rsidR="007566CA" w:rsidRPr="00F0365B">
              <w:rPr>
                <w:rStyle w:val="Collegamentoipertestuale"/>
                <w:noProof/>
              </w:rPr>
              <w:t>Part A</w:t>
            </w:r>
            <w:r w:rsidR="007566CA">
              <w:rPr>
                <w:noProof/>
                <w:webHidden/>
              </w:rPr>
              <w:tab/>
            </w:r>
            <w:r w:rsidR="007566CA">
              <w:rPr>
                <w:noProof/>
                <w:webHidden/>
              </w:rPr>
              <w:fldChar w:fldCharType="begin"/>
            </w:r>
            <w:r w:rsidR="007566CA">
              <w:rPr>
                <w:noProof/>
                <w:webHidden/>
              </w:rPr>
              <w:instrText xml:space="preserve"> PAGEREF _Toc102253462 \h </w:instrText>
            </w:r>
            <w:r w:rsidR="007566CA">
              <w:rPr>
                <w:noProof/>
                <w:webHidden/>
              </w:rPr>
            </w:r>
            <w:r w:rsidR="007566CA">
              <w:rPr>
                <w:noProof/>
                <w:webHidden/>
              </w:rPr>
              <w:fldChar w:fldCharType="separate"/>
            </w:r>
            <w:r w:rsidR="007566CA">
              <w:rPr>
                <w:noProof/>
                <w:webHidden/>
              </w:rPr>
              <w:t>3</w:t>
            </w:r>
            <w:r w:rsidR="007566CA">
              <w:rPr>
                <w:noProof/>
                <w:webHidden/>
              </w:rPr>
              <w:fldChar w:fldCharType="end"/>
            </w:r>
          </w:hyperlink>
        </w:p>
        <w:p w14:paraId="288324A9" w14:textId="4D78163C" w:rsidR="007566CA" w:rsidRDefault="00361B95">
          <w:pPr>
            <w:pStyle w:val="Sommario2"/>
            <w:tabs>
              <w:tab w:val="right" w:leader="dot" w:pos="9350"/>
            </w:tabs>
            <w:rPr>
              <w:rFonts w:asciiTheme="minorHAnsi" w:eastAsiaTheme="minorEastAsia" w:hAnsiTheme="minorHAnsi"/>
              <w:noProof/>
              <w:sz w:val="22"/>
              <w:lang w:val="en-GB" w:eastAsia="en-GB"/>
            </w:rPr>
          </w:pPr>
          <w:hyperlink w:anchor="_Toc102253463" w:history="1">
            <w:r w:rsidR="007566CA" w:rsidRPr="00F0365B">
              <w:rPr>
                <w:rStyle w:val="Collegamentoipertestuale"/>
                <w:noProof/>
              </w:rPr>
              <w:t>Answer i</w:t>
            </w:r>
            <w:r w:rsidR="007566CA">
              <w:rPr>
                <w:noProof/>
                <w:webHidden/>
              </w:rPr>
              <w:tab/>
            </w:r>
            <w:r w:rsidR="007566CA">
              <w:rPr>
                <w:noProof/>
                <w:webHidden/>
              </w:rPr>
              <w:fldChar w:fldCharType="begin"/>
            </w:r>
            <w:r w:rsidR="007566CA">
              <w:rPr>
                <w:noProof/>
                <w:webHidden/>
              </w:rPr>
              <w:instrText xml:space="preserve"> PAGEREF _Toc102253463 \h </w:instrText>
            </w:r>
            <w:r w:rsidR="007566CA">
              <w:rPr>
                <w:noProof/>
                <w:webHidden/>
              </w:rPr>
            </w:r>
            <w:r w:rsidR="007566CA">
              <w:rPr>
                <w:noProof/>
                <w:webHidden/>
              </w:rPr>
              <w:fldChar w:fldCharType="separate"/>
            </w:r>
            <w:r w:rsidR="007566CA">
              <w:rPr>
                <w:noProof/>
                <w:webHidden/>
              </w:rPr>
              <w:t>3</w:t>
            </w:r>
            <w:r w:rsidR="007566CA">
              <w:rPr>
                <w:noProof/>
                <w:webHidden/>
              </w:rPr>
              <w:fldChar w:fldCharType="end"/>
            </w:r>
          </w:hyperlink>
        </w:p>
        <w:p w14:paraId="4A2232C6" w14:textId="6EC37366" w:rsidR="007566CA" w:rsidRDefault="00361B95">
          <w:pPr>
            <w:pStyle w:val="Sommario2"/>
            <w:tabs>
              <w:tab w:val="right" w:leader="dot" w:pos="9350"/>
            </w:tabs>
            <w:rPr>
              <w:rFonts w:asciiTheme="minorHAnsi" w:eastAsiaTheme="minorEastAsia" w:hAnsiTheme="minorHAnsi"/>
              <w:noProof/>
              <w:sz w:val="22"/>
              <w:lang w:val="en-GB" w:eastAsia="en-GB"/>
            </w:rPr>
          </w:pPr>
          <w:hyperlink w:anchor="_Toc102253464" w:history="1">
            <w:r w:rsidR="007566CA" w:rsidRPr="00F0365B">
              <w:rPr>
                <w:rStyle w:val="Collegamentoipertestuale"/>
                <w:noProof/>
              </w:rPr>
              <w:t>Answer ii</w:t>
            </w:r>
            <w:r w:rsidR="007566CA">
              <w:rPr>
                <w:noProof/>
                <w:webHidden/>
              </w:rPr>
              <w:tab/>
            </w:r>
            <w:r w:rsidR="007566CA">
              <w:rPr>
                <w:noProof/>
                <w:webHidden/>
              </w:rPr>
              <w:fldChar w:fldCharType="begin"/>
            </w:r>
            <w:r w:rsidR="007566CA">
              <w:rPr>
                <w:noProof/>
                <w:webHidden/>
              </w:rPr>
              <w:instrText xml:space="preserve"> PAGEREF _Toc102253464 \h </w:instrText>
            </w:r>
            <w:r w:rsidR="007566CA">
              <w:rPr>
                <w:noProof/>
                <w:webHidden/>
              </w:rPr>
            </w:r>
            <w:r w:rsidR="007566CA">
              <w:rPr>
                <w:noProof/>
                <w:webHidden/>
              </w:rPr>
              <w:fldChar w:fldCharType="separate"/>
            </w:r>
            <w:r w:rsidR="007566CA">
              <w:rPr>
                <w:noProof/>
                <w:webHidden/>
              </w:rPr>
              <w:t>7</w:t>
            </w:r>
            <w:r w:rsidR="007566CA">
              <w:rPr>
                <w:noProof/>
                <w:webHidden/>
              </w:rPr>
              <w:fldChar w:fldCharType="end"/>
            </w:r>
          </w:hyperlink>
        </w:p>
        <w:p w14:paraId="1D02A56E" w14:textId="4E0715A0"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65" w:history="1">
            <w:r w:rsidR="007566CA" w:rsidRPr="00F0365B">
              <w:rPr>
                <w:rStyle w:val="Collegamentoipertestuale"/>
                <w:noProof/>
              </w:rPr>
              <w:t>Sales revenue</w:t>
            </w:r>
            <w:r w:rsidR="007566CA">
              <w:rPr>
                <w:noProof/>
                <w:webHidden/>
              </w:rPr>
              <w:tab/>
            </w:r>
            <w:r w:rsidR="007566CA">
              <w:rPr>
                <w:noProof/>
                <w:webHidden/>
              </w:rPr>
              <w:fldChar w:fldCharType="begin"/>
            </w:r>
            <w:r w:rsidR="007566CA">
              <w:rPr>
                <w:noProof/>
                <w:webHidden/>
              </w:rPr>
              <w:instrText xml:space="preserve"> PAGEREF _Toc102253465 \h </w:instrText>
            </w:r>
            <w:r w:rsidR="007566CA">
              <w:rPr>
                <w:noProof/>
                <w:webHidden/>
              </w:rPr>
            </w:r>
            <w:r w:rsidR="007566CA">
              <w:rPr>
                <w:noProof/>
                <w:webHidden/>
              </w:rPr>
              <w:fldChar w:fldCharType="separate"/>
            </w:r>
            <w:r w:rsidR="007566CA">
              <w:rPr>
                <w:noProof/>
                <w:webHidden/>
              </w:rPr>
              <w:t>8</w:t>
            </w:r>
            <w:r w:rsidR="007566CA">
              <w:rPr>
                <w:noProof/>
                <w:webHidden/>
              </w:rPr>
              <w:fldChar w:fldCharType="end"/>
            </w:r>
          </w:hyperlink>
        </w:p>
        <w:p w14:paraId="09913C17" w14:textId="6D62F04E"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66" w:history="1">
            <w:r w:rsidR="007566CA" w:rsidRPr="00F0365B">
              <w:rPr>
                <w:rStyle w:val="Collegamentoipertestuale"/>
                <w:noProof/>
              </w:rPr>
              <w:t>Variable cost variance</w:t>
            </w:r>
            <w:r w:rsidR="007566CA">
              <w:rPr>
                <w:noProof/>
                <w:webHidden/>
              </w:rPr>
              <w:tab/>
            </w:r>
            <w:r w:rsidR="007566CA">
              <w:rPr>
                <w:noProof/>
                <w:webHidden/>
              </w:rPr>
              <w:fldChar w:fldCharType="begin"/>
            </w:r>
            <w:r w:rsidR="007566CA">
              <w:rPr>
                <w:noProof/>
                <w:webHidden/>
              </w:rPr>
              <w:instrText xml:space="preserve"> PAGEREF _Toc102253466 \h </w:instrText>
            </w:r>
            <w:r w:rsidR="007566CA">
              <w:rPr>
                <w:noProof/>
                <w:webHidden/>
              </w:rPr>
            </w:r>
            <w:r w:rsidR="007566CA">
              <w:rPr>
                <w:noProof/>
                <w:webHidden/>
              </w:rPr>
              <w:fldChar w:fldCharType="separate"/>
            </w:r>
            <w:r w:rsidR="007566CA">
              <w:rPr>
                <w:noProof/>
                <w:webHidden/>
              </w:rPr>
              <w:t>8</w:t>
            </w:r>
            <w:r w:rsidR="007566CA">
              <w:rPr>
                <w:noProof/>
                <w:webHidden/>
              </w:rPr>
              <w:fldChar w:fldCharType="end"/>
            </w:r>
          </w:hyperlink>
        </w:p>
        <w:p w14:paraId="23BAEAA4" w14:textId="238BDB05"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67" w:history="1">
            <w:r w:rsidR="007566CA" w:rsidRPr="00F0365B">
              <w:rPr>
                <w:rStyle w:val="Collegamentoipertestuale"/>
                <w:noProof/>
              </w:rPr>
              <w:t>Fixed cost variance</w:t>
            </w:r>
            <w:r w:rsidR="007566CA">
              <w:rPr>
                <w:noProof/>
                <w:webHidden/>
              </w:rPr>
              <w:tab/>
            </w:r>
            <w:r w:rsidR="007566CA">
              <w:rPr>
                <w:noProof/>
                <w:webHidden/>
              </w:rPr>
              <w:fldChar w:fldCharType="begin"/>
            </w:r>
            <w:r w:rsidR="007566CA">
              <w:rPr>
                <w:noProof/>
                <w:webHidden/>
              </w:rPr>
              <w:instrText xml:space="preserve"> PAGEREF _Toc102253467 \h </w:instrText>
            </w:r>
            <w:r w:rsidR="007566CA">
              <w:rPr>
                <w:noProof/>
                <w:webHidden/>
              </w:rPr>
            </w:r>
            <w:r w:rsidR="007566CA">
              <w:rPr>
                <w:noProof/>
                <w:webHidden/>
              </w:rPr>
              <w:fldChar w:fldCharType="separate"/>
            </w:r>
            <w:r w:rsidR="007566CA">
              <w:rPr>
                <w:noProof/>
                <w:webHidden/>
              </w:rPr>
              <w:t>9</w:t>
            </w:r>
            <w:r w:rsidR="007566CA">
              <w:rPr>
                <w:noProof/>
                <w:webHidden/>
              </w:rPr>
              <w:fldChar w:fldCharType="end"/>
            </w:r>
          </w:hyperlink>
        </w:p>
        <w:p w14:paraId="54C85677" w14:textId="65FCB128" w:rsidR="007566CA" w:rsidRDefault="00361B95">
          <w:pPr>
            <w:pStyle w:val="Sommario2"/>
            <w:tabs>
              <w:tab w:val="right" w:leader="dot" w:pos="9350"/>
            </w:tabs>
            <w:rPr>
              <w:rFonts w:asciiTheme="minorHAnsi" w:eastAsiaTheme="minorEastAsia" w:hAnsiTheme="minorHAnsi"/>
              <w:noProof/>
              <w:sz w:val="22"/>
              <w:lang w:val="en-GB" w:eastAsia="en-GB"/>
            </w:rPr>
          </w:pPr>
          <w:hyperlink w:anchor="_Toc102253468" w:history="1">
            <w:r w:rsidR="007566CA" w:rsidRPr="00F0365B">
              <w:rPr>
                <w:rStyle w:val="Collegamentoipertestuale"/>
                <w:noProof/>
              </w:rPr>
              <w:t>Answer iii</w:t>
            </w:r>
            <w:r w:rsidR="007566CA">
              <w:rPr>
                <w:noProof/>
                <w:webHidden/>
              </w:rPr>
              <w:tab/>
            </w:r>
            <w:r w:rsidR="007566CA">
              <w:rPr>
                <w:noProof/>
                <w:webHidden/>
              </w:rPr>
              <w:fldChar w:fldCharType="begin"/>
            </w:r>
            <w:r w:rsidR="007566CA">
              <w:rPr>
                <w:noProof/>
                <w:webHidden/>
              </w:rPr>
              <w:instrText xml:space="preserve"> PAGEREF _Toc102253468 \h </w:instrText>
            </w:r>
            <w:r w:rsidR="007566CA">
              <w:rPr>
                <w:noProof/>
                <w:webHidden/>
              </w:rPr>
            </w:r>
            <w:r w:rsidR="007566CA">
              <w:rPr>
                <w:noProof/>
                <w:webHidden/>
              </w:rPr>
              <w:fldChar w:fldCharType="separate"/>
            </w:r>
            <w:r w:rsidR="007566CA">
              <w:rPr>
                <w:noProof/>
                <w:webHidden/>
              </w:rPr>
              <w:t>9</w:t>
            </w:r>
            <w:r w:rsidR="007566CA">
              <w:rPr>
                <w:noProof/>
                <w:webHidden/>
              </w:rPr>
              <w:fldChar w:fldCharType="end"/>
            </w:r>
          </w:hyperlink>
        </w:p>
        <w:p w14:paraId="24A9F89C" w14:textId="1F7084AD"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69" w:history="1">
            <w:r w:rsidR="007566CA" w:rsidRPr="00F0365B">
              <w:rPr>
                <w:rStyle w:val="Collegamentoipertestuale"/>
                <w:noProof/>
              </w:rPr>
              <w:t>Sales price</w:t>
            </w:r>
            <w:r w:rsidR="007566CA">
              <w:rPr>
                <w:noProof/>
                <w:webHidden/>
              </w:rPr>
              <w:tab/>
            </w:r>
            <w:r w:rsidR="007566CA">
              <w:rPr>
                <w:noProof/>
                <w:webHidden/>
              </w:rPr>
              <w:fldChar w:fldCharType="begin"/>
            </w:r>
            <w:r w:rsidR="007566CA">
              <w:rPr>
                <w:noProof/>
                <w:webHidden/>
              </w:rPr>
              <w:instrText xml:space="preserve"> PAGEREF _Toc102253469 \h </w:instrText>
            </w:r>
            <w:r w:rsidR="007566CA">
              <w:rPr>
                <w:noProof/>
                <w:webHidden/>
              </w:rPr>
            </w:r>
            <w:r w:rsidR="007566CA">
              <w:rPr>
                <w:noProof/>
                <w:webHidden/>
              </w:rPr>
              <w:fldChar w:fldCharType="separate"/>
            </w:r>
            <w:r w:rsidR="007566CA">
              <w:rPr>
                <w:noProof/>
                <w:webHidden/>
              </w:rPr>
              <w:t>9</w:t>
            </w:r>
            <w:r w:rsidR="007566CA">
              <w:rPr>
                <w:noProof/>
                <w:webHidden/>
              </w:rPr>
              <w:fldChar w:fldCharType="end"/>
            </w:r>
          </w:hyperlink>
        </w:p>
        <w:p w14:paraId="27B3494C" w14:textId="580FC440"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70" w:history="1">
            <w:r w:rsidR="007566CA" w:rsidRPr="00F0365B">
              <w:rPr>
                <w:rStyle w:val="Collegamentoipertestuale"/>
                <w:noProof/>
              </w:rPr>
              <w:t>Variable costs</w:t>
            </w:r>
            <w:r w:rsidR="007566CA">
              <w:rPr>
                <w:noProof/>
                <w:webHidden/>
              </w:rPr>
              <w:tab/>
            </w:r>
            <w:r w:rsidR="007566CA">
              <w:rPr>
                <w:noProof/>
                <w:webHidden/>
              </w:rPr>
              <w:fldChar w:fldCharType="begin"/>
            </w:r>
            <w:r w:rsidR="007566CA">
              <w:rPr>
                <w:noProof/>
                <w:webHidden/>
              </w:rPr>
              <w:instrText xml:space="preserve"> PAGEREF _Toc102253470 \h </w:instrText>
            </w:r>
            <w:r w:rsidR="007566CA">
              <w:rPr>
                <w:noProof/>
                <w:webHidden/>
              </w:rPr>
            </w:r>
            <w:r w:rsidR="007566CA">
              <w:rPr>
                <w:noProof/>
                <w:webHidden/>
              </w:rPr>
              <w:fldChar w:fldCharType="separate"/>
            </w:r>
            <w:r w:rsidR="007566CA">
              <w:rPr>
                <w:noProof/>
                <w:webHidden/>
              </w:rPr>
              <w:t>10</w:t>
            </w:r>
            <w:r w:rsidR="007566CA">
              <w:rPr>
                <w:noProof/>
                <w:webHidden/>
              </w:rPr>
              <w:fldChar w:fldCharType="end"/>
            </w:r>
          </w:hyperlink>
        </w:p>
        <w:p w14:paraId="240FAD2C" w14:textId="5E0002F6"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71" w:history="1">
            <w:r w:rsidR="007566CA" w:rsidRPr="00F0365B">
              <w:rPr>
                <w:rStyle w:val="Collegamentoipertestuale"/>
                <w:noProof/>
              </w:rPr>
              <w:t>Fixed overheads</w:t>
            </w:r>
            <w:r w:rsidR="007566CA">
              <w:rPr>
                <w:noProof/>
                <w:webHidden/>
              </w:rPr>
              <w:tab/>
            </w:r>
            <w:r w:rsidR="007566CA">
              <w:rPr>
                <w:noProof/>
                <w:webHidden/>
              </w:rPr>
              <w:fldChar w:fldCharType="begin"/>
            </w:r>
            <w:r w:rsidR="007566CA">
              <w:rPr>
                <w:noProof/>
                <w:webHidden/>
              </w:rPr>
              <w:instrText xml:space="preserve"> PAGEREF _Toc102253471 \h </w:instrText>
            </w:r>
            <w:r w:rsidR="007566CA">
              <w:rPr>
                <w:noProof/>
                <w:webHidden/>
              </w:rPr>
            </w:r>
            <w:r w:rsidR="007566CA">
              <w:rPr>
                <w:noProof/>
                <w:webHidden/>
              </w:rPr>
              <w:fldChar w:fldCharType="separate"/>
            </w:r>
            <w:r w:rsidR="007566CA">
              <w:rPr>
                <w:noProof/>
                <w:webHidden/>
              </w:rPr>
              <w:t>10</w:t>
            </w:r>
            <w:r w:rsidR="007566CA">
              <w:rPr>
                <w:noProof/>
                <w:webHidden/>
              </w:rPr>
              <w:fldChar w:fldCharType="end"/>
            </w:r>
          </w:hyperlink>
        </w:p>
        <w:p w14:paraId="08732C2E" w14:textId="674754BE" w:rsidR="007566CA" w:rsidRDefault="00361B95">
          <w:pPr>
            <w:pStyle w:val="Sommario1"/>
            <w:tabs>
              <w:tab w:val="right" w:leader="dot" w:pos="9350"/>
            </w:tabs>
            <w:rPr>
              <w:rFonts w:asciiTheme="minorHAnsi" w:eastAsiaTheme="minorEastAsia" w:hAnsiTheme="minorHAnsi"/>
              <w:noProof/>
              <w:sz w:val="22"/>
              <w:lang w:val="en-GB" w:eastAsia="en-GB"/>
            </w:rPr>
          </w:pPr>
          <w:hyperlink w:anchor="_Toc102253472" w:history="1">
            <w:r w:rsidR="007566CA" w:rsidRPr="00F0365B">
              <w:rPr>
                <w:rStyle w:val="Collegamentoipertestuale"/>
                <w:noProof/>
              </w:rPr>
              <w:t>Part B</w:t>
            </w:r>
            <w:r w:rsidR="007566CA">
              <w:rPr>
                <w:noProof/>
                <w:webHidden/>
              </w:rPr>
              <w:tab/>
            </w:r>
            <w:r w:rsidR="007566CA">
              <w:rPr>
                <w:noProof/>
                <w:webHidden/>
              </w:rPr>
              <w:fldChar w:fldCharType="begin"/>
            </w:r>
            <w:r w:rsidR="007566CA">
              <w:rPr>
                <w:noProof/>
                <w:webHidden/>
              </w:rPr>
              <w:instrText xml:space="preserve"> PAGEREF _Toc102253472 \h </w:instrText>
            </w:r>
            <w:r w:rsidR="007566CA">
              <w:rPr>
                <w:noProof/>
                <w:webHidden/>
              </w:rPr>
            </w:r>
            <w:r w:rsidR="007566CA">
              <w:rPr>
                <w:noProof/>
                <w:webHidden/>
              </w:rPr>
              <w:fldChar w:fldCharType="separate"/>
            </w:r>
            <w:r w:rsidR="007566CA">
              <w:rPr>
                <w:noProof/>
                <w:webHidden/>
              </w:rPr>
              <w:t>10</w:t>
            </w:r>
            <w:r w:rsidR="007566CA">
              <w:rPr>
                <w:noProof/>
                <w:webHidden/>
              </w:rPr>
              <w:fldChar w:fldCharType="end"/>
            </w:r>
          </w:hyperlink>
        </w:p>
        <w:p w14:paraId="4572A738" w14:textId="74DEED68" w:rsidR="007566CA" w:rsidRDefault="00361B95">
          <w:pPr>
            <w:pStyle w:val="Sommario2"/>
            <w:tabs>
              <w:tab w:val="right" w:leader="dot" w:pos="9350"/>
            </w:tabs>
            <w:rPr>
              <w:rFonts w:asciiTheme="minorHAnsi" w:eastAsiaTheme="minorEastAsia" w:hAnsiTheme="minorHAnsi"/>
              <w:noProof/>
              <w:sz w:val="22"/>
              <w:lang w:val="en-GB" w:eastAsia="en-GB"/>
            </w:rPr>
          </w:pPr>
          <w:hyperlink w:anchor="_Toc102253473" w:history="1">
            <w:r w:rsidR="007566CA" w:rsidRPr="00F0365B">
              <w:rPr>
                <w:rStyle w:val="Collegamentoipertestuale"/>
                <w:noProof/>
                <w:shd w:val="clear" w:color="auto" w:fill="FFFFFF"/>
              </w:rPr>
              <w:t>Relevant cost</w:t>
            </w:r>
            <w:r w:rsidR="007566CA">
              <w:rPr>
                <w:noProof/>
                <w:webHidden/>
              </w:rPr>
              <w:tab/>
            </w:r>
            <w:r w:rsidR="007566CA">
              <w:rPr>
                <w:noProof/>
                <w:webHidden/>
              </w:rPr>
              <w:fldChar w:fldCharType="begin"/>
            </w:r>
            <w:r w:rsidR="007566CA">
              <w:rPr>
                <w:noProof/>
                <w:webHidden/>
              </w:rPr>
              <w:instrText xml:space="preserve"> PAGEREF _Toc102253473 \h </w:instrText>
            </w:r>
            <w:r w:rsidR="007566CA">
              <w:rPr>
                <w:noProof/>
                <w:webHidden/>
              </w:rPr>
            </w:r>
            <w:r w:rsidR="007566CA">
              <w:rPr>
                <w:noProof/>
                <w:webHidden/>
              </w:rPr>
              <w:fldChar w:fldCharType="separate"/>
            </w:r>
            <w:r w:rsidR="007566CA">
              <w:rPr>
                <w:noProof/>
                <w:webHidden/>
              </w:rPr>
              <w:t>10</w:t>
            </w:r>
            <w:r w:rsidR="007566CA">
              <w:rPr>
                <w:noProof/>
                <w:webHidden/>
              </w:rPr>
              <w:fldChar w:fldCharType="end"/>
            </w:r>
          </w:hyperlink>
        </w:p>
        <w:p w14:paraId="5A85E642" w14:textId="673CD81B"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74" w:history="1">
            <w:r w:rsidR="007566CA" w:rsidRPr="00F0365B">
              <w:rPr>
                <w:rStyle w:val="Collegamentoipertestuale"/>
                <w:noProof/>
              </w:rPr>
              <w:t>Own online shop</w:t>
            </w:r>
            <w:r w:rsidR="007566CA">
              <w:rPr>
                <w:noProof/>
                <w:webHidden/>
              </w:rPr>
              <w:tab/>
            </w:r>
            <w:r w:rsidR="007566CA">
              <w:rPr>
                <w:noProof/>
                <w:webHidden/>
              </w:rPr>
              <w:fldChar w:fldCharType="begin"/>
            </w:r>
            <w:r w:rsidR="007566CA">
              <w:rPr>
                <w:noProof/>
                <w:webHidden/>
              </w:rPr>
              <w:instrText xml:space="preserve"> PAGEREF _Toc102253474 \h </w:instrText>
            </w:r>
            <w:r w:rsidR="007566CA">
              <w:rPr>
                <w:noProof/>
                <w:webHidden/>
              </w:rPr>
            </w:r>
            <w:r w:rsidR="007566CA">
              <w:rPr>
                <w:noProof/>
                <w:webHidden/>
              </w:rPr>
              <w:fldChar w:fldCharType="separate"/>
            </w:r>
            <w:r w:rsidR="007566CA">
              <w:rPr>
                <w:noProof/>
                <w:webHidden/>
              </w:rPr>
              <w:t>11</w:t>
            </w:r>
            <w:r w:rsidR="007566CA">
              <w:rPr>
                <w:noProof/>
                <w:webHidden/>
              </w:rPr>
              <w:fldChar w:fldCharType="end"/>
            </w:r>
          </w:hyperlink>
        </w:p>
        <w:p w14:paraId="5DDF66CA" w14:textId="60910B98"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75" w:history="1">
            <w:r w:rsidR="007566CA" w:rsidRPr="00F0365B">
              <w:rPr>
                <w:rStyle w:val="Collegamentoipertestuale"/>
                <w:noProof/>
                <w:lang w:val="en-GB" w:eastAsia="en-GB"/>
              </w:rPr>
              <w:t>Amazon</w:t>
            </w:r>
            <w:r w:rsidR="007566CA">
              <w:rPr>
                <w:noProof/>
                <w:webHidden/>
              </w:rPr>
              <w:tab/>
            </w:r>
            <w:r w:rsidR="007566CA">
              <w:rPr>
                <w:noProof/>
                <w:webHidden/>
              </w:rPr>
              <w:fldChar w:fldCharType="begin"/>
            </w:r>
            <w:r w:rsidR="007566CA">
              <w:rPr>
                <w:noProof/>
                <w:webHidden/>
              </w:rPr>
              <w:instrText xml:space="preserve"> PAGEREF _Toc102253475 \h </w:instrText>
            </w:r>
            <w:r w:rsidR="007566CA">
              <w:rPr>
                <w:noProof/>
                <w:webHidden/>
              </w:rPr>
            </w:r>
            <w:r w:rsidR="007566CA">
              <w:rPr>
                <w:noProof/>
                <w:webHidden/>
              </w:rPr>
              <w:fldChar w:fldCharType="separate"/>
            </w:r>
            <w:r w:rsidR="007566CA">
              <w:rPr>
                <w:noProof/>
                <w:webHidden/>
              </w:rPr>
              <w:t>13</w:t>
            </w:r>
            <w:r w:rsidR="007566CA">
              <w:rPr>
                <w:noProof/>
                <w:webHidden/>
              </w:rPr>
              <w:fldChar w:fldCharType="end"/>
            </w:r>
          </w:hyperlink>
        </w:p>
        <w:p w14:paraId="5E77340A" w14:textId="68A2B02C" w:rsidR="007566CA" w:rsidRDefault="00361B95">
          <w:pPr>
            <w:pStyle w:val="Sommario3"/>
            <w:tabs>
              <w:tab w:val="right" w:leader="dot" w:pos="9350"/>
            </w:tabs>
            <w:rPr>
              <w:rFonts w:asciiTheme="minorHAnsi" w:eastAsiaTheme="minorEastAsia" w:hAnsiTheme="minorHAnsi"/>
              <w:noProof/>
              <w:sz w:val="22"/>
              <w:lang w:val="en-GB" w:eastAsia="en-GB"/>
            </w:rPr>
          </w:pPr>
          <w:hyperlink w:anchor="_Toc102253476" w:history="1">
            <w:r w:rsidR="007566CA" w:rsidRPr="00F0365B">
              <w:rPr>
                <w:rStyle w:val="Collegamentoipertestuale"/>
                <w:noProof/>
                <w:lang w:val="en-GB" w:eastAsia="en-GB"/>
              </w:rPr>
              <w:t>Non-financial evaluation</w:t>
            </w:r>
            <w:r w:rsidR="007566CA">
              <w:rPr>
                <w:noProof/>
                <w:webHidden/>
              </w:rPr>
              <w:tab/>
            </w:r>
            <w:r w:rsidR="007566CA">
              <w:rPr>
                <w:noProof/>
                <w:webHidden/>
              </w:rPr>
              <w:fldChar w:fldCharType="begin"/>
            </w:r>
            <w:r w:rsidR="007566CA">
              <w:rPr>
                <w:noProof/>
                <w:webHidden/>
              </w:rPr>
              <w:instrText xml:space="preserve"> PAGEREF _Toc102253476 \h </w:instrText>
            </w:r>
            <w:r w:rsidR="007566CA">
              <w:rPr>
                <w:noProof/>
                <w:webHidden/>
              </w:rPr>
            </w:r>
            <w:r w:rsidR="007566CA">
              <w:rPr>
                <w:noProof/>
                <w:webHidden/>
              </w:rPr>
              <w:fldChar w:fldCharType="separate"/>
            </w:r>
            <w:r w:rsidR="007566CA">
              <w:rPr>
                <w:noProof/>
                <w:webHidden/>
              </w:rPr>
              <w:t>15</w:t>
            </w:r>
            <w:r w:rsidR="007566CA">
              <w:rPr>
                <w:noProof/>
                <w:webHidden/>
              </w:rPr>
              <w:fldChar w:fldCharType="end"/>
            </w:r>
          </w:hyperlink>
        </w:p>
        <w:p w14:paraId="1E14499D" w14:textId="588C15D6" w:rsidR="007566CA" w:rsidRDefault="00361B95">
          <w:pPr>
            <w:pStyle w:val="Sommario1"/>
            <w:tabs>
              <w:tab w:val="right" w:leader="dot" w:pos="9350"/>
            </w:tabs>
            <w:rPr>
              <w:rFonts w:asciiTheme="minorHAnsi" w:eastAsiaTheme="minorEastAsia" w:hAnsiTheme="minorHAnsi"/>
              <w:noProof/>
              <w:sz w:val="22"/>
              <w:lang w:val="en-GB" w:eastAsia="en-GB"/>
            </w:rPr>
          </w:pPr>
          <w:hyperlink w:anchor="_Toc102253477" w:history="1">
            <w:r w:rsidR="007566CA" w:rsidRPr="00F0365B">
              <w:rPr>
                <w:rStyle w:val="Collegamentoipertestuale"/>
                <w:noProof/>
                <w:lang w:val="en-GB" w:eastAsia="en-GB"/>
              </w:rPr>
              <w:t>Reference</w:t>
            </w:r>
            <w:r w:rsidR="007566CA">
              <w:rPr>
                <w:noProof/>
                <w:webHidden/>
              </w:rPr>
              <w:tab/>
            </w:r>
            <w:r w:rsidR="007566CA">
              <w:rPr>
                <w:noProof/>
                <w:webHidden/>
              </w:rPr>
              <w:fldChar w:fldCharType="begin"/>
            </w:r>
            <w:r w:rsidR="007566CA">
              <w:rPr>
                <w:noProof/>
                <w:webHidden/>
              </w:rPr>
              <w:instrText xml:space="preserve"> PAGEREF _Toc102253477 \h </w:instrText>
            </w:r>
            <w:r w:rsidR="007566CA">
              <w:rPr>
                <w:noProof/>
                <w:webHidden/>
              </w:rPr>
            </w:r>
            <w:r w:rsidR="007566CA">
              <w:rPr>
                <w:noProof/>
                <w:webHidden/>
              </w:rPr>
              <w:fldChar w:fldCharType="separate"/>
            </w:r>
            <w:r w:rsidR="007566CA">
              <w:rPr>
                <w:noProof/>
                <w:webHidden/>
              </w:rPr>
              <w:t>17</w:t>
            </w:r>
            <w:r w:rsidR="007566CA">
              <w:rPr>
                <w:noProof/>
                <w:webHidden/>
              </w:rPr>
              <w:fldChar w:fldCharType="end"/>
            </w:r>
          </w:hyperlink>
        </w:p>
        <w:p w14:paraId="45788A1F" w14:textId="0B58C7AE" w:rsidR="00F6019B" w:rsidRDefault="00F6019B">
          <w:r>
            <w:rPr>
              <w:b/>
              <w:bCs/>
              <w:noProof/>
            </w:rPr>
            <w:fldChar w:fldCharType="end"/>
          </w:r>
        </w:p>
      </w:sdtContent>
    </w:sdt>
    <w:p w14:paraId="3C579AF5" w14:textId="77777777" w:rsidR="00007E26" w:rsidRDefault="00007E26" w:rsidP="00007E26"/>
    <w:p w14:paraId="07E07EBA" w14:textId="77777777" w:rsidR="00007E26" w:rsidRDefault="00007E26">
      <w:pPr>
        <w:spacing w:line="259" w:lineRule="auto"/>
        <w:jc w:val="left"/>
      </w:pPr>
      <w:r>
        <w:br w:type="page"/>
      </w:r>
    </w:p>
    <w:p w14:paraId="4A6A5141" w14:textId="12140C6E" w:rsidR="00007E26" w:rsidRDefault="001D13EB" w:rsidP="00007E26">
      <w:pPr>
        <w:pStyle w:val="Titolo1"/>
      </w:pPr>
      <w:bookmarkStart w:id="1" w:name="_Toc102253462"/>
      <w:r>
        <w:lastRenderedPageBreak/>
        <w:t>Part A</w:t>
      </w:r>
      <w:bookmarkEnd w:id="1"/>
    </w:p>
    <w:p w14:paraId="262D9208" w14:textId="5D39A738" w:rsidR="006A47AA" w:rsidRPr="006A47AA" w:rsidRDefault="006A47AA" w:rsidP="006A47AA">
      <w:pPr>
        <w:pStyle w:val="Titolo2"/>
      </w:pPr>
      <w:bookmarkStart w:id="2" w:name="_Toc102253463"/>
      <w:r>
        <w:t xml:space="preserve">Answer </w:t>
      </w:r>
      <w:proofErr w:type="spellStart"/>
      <w:r>
        <w:t>i</w:t>
      </w:r>
      <w:bookmarkEnd w:id="2"/>
      <w:proofErr w:type="spellEnd"/>
    </w:p>
    <w:p w14:paraId="469A7C5D" w14:textId="002CD822" w:rsidR="00E37086" w:rsidRDefault="00E37086" w:rsidP="00E37086">
      <w:r>
        <w:t xml:space="preserve">Statement of flexed budget </w:t>
      </w:r>
      <w:r w:rsidR="00820F13">
        <w:t>and original budget are</w:t>
      </w:r>
      <w:r>
        <w:t xml:space="preserve"> given in the below table:</w:t>
      </w:r>
    </w:p>
    <w:tbl>
      <w:tblPr>
        <w:tblW w:w="10788" w:type="dxa"/>
        <w:jc w:val="center"/>
        <w:tblLook w:val="04A0" w:firstRow="1" w:lastRow="0" w:firstColumn="1" w:lastColumn="0" w:noHBand="0" w:noVBand="1"/>
      </w:tblPr>
      <w:tblGrid>
        <w:gridCol w:w="1945"/>
        <w:gridCol w:w="982"/>
        <w:gridCol w:w="834"/>
        <w:gridCol w:w="1153"/>
        <w:gridCol w:w="916"/>
        <w:gridCol w:w="834"/>
        <w:gridCol w:w="1113"/>
        <w:gridCol w:w="945"/>
        <w:gridCol w:w="953"/>
        <w:gridCol w:w="1113"/>
      </w:tblGrid>
      <w:tr w:rsidR="00E37086" w:rsidRPr="00852A94" w14:paraId="2F248B3C" w14:textId="77777777" w:rsidTr="00E37086">
        <w:trPr>
          <w:trHeight w:val="300"/>
          <w:jc w:val="center"/>
        </w:trPr>
        <w:tc>
          <w:tcPr>
            <w:tcW w:w="10788" w:type="dxa"/>
            <w:gridSpan w:val="10"/>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D27D7B" w14:textId="77777777" w:rsidR="00E37086" w:rsidRPr="002E2927" w:rsidRDefault="00E37086" w:rsidP="00B923AE">
            <w:pPr>
              <w:jc w:val="center"/>
              <w:rPr>
                <w:b/>
                <w:bCs/>
                <w:lang w:val="en-GB" w:eastAsia="en-GB"/>
              </w:rPr>
            </w:pPr>
            <w:r w:rsidRPr="002E2927">
              <w:rPr>
                <w:b/>
                <w:bCs/>
                <w:lang w:val="en-GB" w:eastAsia="en-GB"/>
              </w:rPr>
              <w:t>Statement of flexed budget</w:t>
            </w:r>
          </w:p>
        </w:tc>
      </w:tr>
      <w:tr w:rsidR="00E37086" w:rsidRPr="00852A94" w14:paraId="1FA728DF" w14:textId="77777777" w:rsidTr="00E37086">
        <w:trPr>
          <w:trHeight w:val="300"/>
          <w:jc w:val="center"/>
        </w:trPr>
        <w:tc>
          <w:tcPr>
            <w:tcW w:w="1945"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FE5570" w14:textId="77777777" w:rsidR="00E37086" w:rsidRPr="002E2927" w:rsidRDefault="00E37086" w:rsidP="00B923AE">
            <w:pPr>
              <w:jc w:val="center"/>
              <w:rPr>
                <w:b/>
                <w:bCs/>
                <w:lang w:val="en-GB" w:eastAsia="en-GB"/>
              </w:rPr>
            </w:pPr>
            <w:r w:rsidRPr="002E2927">
              <w:rPr>
                <w:b/>
                <w:bCs/>
                <w:lang w:val="en-GB" w:eastAsia="en-GB"/>
              </w:rPr>
              <w:t>Details</w:t>
            </w:r>
          </w:p>
        </w:tc>
        <w:tc>
          <w:tcPr>
            <w:tcW w:w="2969"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63207EF4" w14:textId="77777777" w:rsidR="00E37086" w:rsidRPr="002E2927" w:rsidRDefault="00E37086" w:rsidP="00B923AE">
            <w:pPr>
              <w:jc w:val="center"/>
              <w:rPr>
                <w:b/>
                <w:bCs/>
                <w:lang w:val="en-GB" w:eastAsia="en-GB"/>
              </w:rPr>
            </w:pPr>
            <w:r w:rsidRPr="002E2927">
              <w:rPr>
                <w:b/>
                <w:bCs/>
                <w:lang w:val="en-GB" w:eastAsia="en-GB"/>
              </w:rPr>
              <w:t>Original budget</w:t>
            </w:r>
          </w:p>
        </w:tc>
        <w:tc>
          <w:tcPr>
            <w:tcW w:w="2863"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70B34B9A" w14:textId="77777777" w:rsidR="00E37086" w:rsidRPr="002E2927" w:rsidRDefault="00E37086" w:rsidP="00B923AE">
            <w:pPr>
              <w:jc w:val="center"/>
              <w:rPr>
                <w:b/>
                <w:bCs/>
                <w:lang w:val="en-GB" w:eastAsia="en-GB"/>
              </w:rPr>
            </w:pPr>
            <w:r w:rsidRPr="002E2927">
              <w:rPr>
                <w:b/>
                <w:bCs/>
                <w:lang w:val="en-GB" w:eastAsia="en-GB"/>
              </w:rPr>
              <w:t>Actual</w:t>
            </w:r>
          </w:p>
        </w:tc>
        <w:tc>
          <w:tcPr>
            <w:tcW w:w="3011" w:type="dxa"/>
            <w:gridSpan w:val="3"/>
            <w:tcBorders>
              <w:top w:val="single" w:sz="4" w:space="0" w:color="auto"/>
              <w:left w:val="nil"/>
              <w:bottom w:val="single" w:sz="4" w:space="0" w:color="auto"/>
              <w:right w:val="single" w:sz="4" w:space="0" w:color="000000"/>
            </w:tcBorders>
            <w:shd w:val="clear" w:color="auto" w:fill="auto"/>
            <w:noWrap/>
            <w:vAlign w:val="bottom"/>
            <w:hideMark/>
          </w:tcPr>
          <w:p w14:paraId="2968418B" w14:textId="77777777" w:rsidR="00E37086" w:rsidRPr="002E2927" w:rsidRDefault="00E37086" w:rsidP="00B923AE">
            <w:pPr>
              <w:jc w:val="center"/>
              <w:rPr>
                <w:b/>
                <w:bCs/>
                <w:lang w:val="en-GB" w:eastAsia="en-GB"/>
              </w:rPr>
            </w:pPr>
            <w:r w:rsidRPr="002E2927">
              <w:rPr>
                <w:b/>
                <w:bCs/>
                <w:lang w:val="en-GB" w:eastAsia="en-GB"/>
              </w:rPr>
              <w:t>Flexed budget</w:t>
            </w:r>
          </w:p>
        </w:tc>
      </w:tr>
      <w:tr w:rsidR="00E37086" w:rsidRPr="00852A94" w14:paraId="33A22D8F" w14:textId="77777777" w:rsidTr="00E37086">
        <w:trPr>
          <w:trHeight w:val="900"/>
          <w:jc w:val="center"/>
        </w:trPr>
        <w:tc>
          <w:tcPr>
            <w:tcW w:w="1945" w:type="dxa"/>
            <w:vMerge/>
            <w:tcBorders>
              <w:top w:val="single" w:sz="4" w:space="0" w:color="auto"/>
              <w:left w:val="single" w:sz="4" w:space="0" w:color="auto"/>
              <w:bottom w:val="single" w:sz="4" w:space="0" w:color="auto"/>
              <w:right w:val="single" w:sz="4" w:space="0" w:color="auto"/>
            </w:tcBorders>
            <w:vAlign w:val="center"/>
            <w:hideMark/>
          </w:tcPr>
          <w:p w14:paraId="6AD7AF67" w14:textId="77777777" w:rsidR="00E37086" w:rsidRPr="002E2927" w:rsidRDefault="00E37086" w:rsidP="00B923AE">
            <w:pPr>
              <w:jc w:val="center"/>
              <w:rPr>
                <w:b/>
                <w:bCs/>
                <w:lang w:val="en-GB" w:eastAsia="en-GB"/>
              </w:rPr>
            </w:pPr>
          </w:p>
        </w:tc>
        <w:tc>
          <w:tcPr>
            <w:tcW w:w="982" w:type="dxa"/>
            <w:tcBorders>
              <w:top w:val="nil"/>
              <w:left w:val="nil"/>
              <w:bottom w:val="single" w:sz="4" w:space="0" w:color="auto"/>
              <w:right w:val="single" w:sz="4" w:space="0" w:color="auto"/>
            </w:tcBorders>
            <w:shd w:val="clear" w:color="auto" w:fill="auto"/>
            <w:vAlign w:val="center"/>
            <w:hideMark/>
          </w:tcPr>
          <w:p w14:paraId="6F70EBB1" w14:textId="77777777" w:rsidR="00E37086" w:rsidRPr="002E2927" w:rsidRDefault="00E37086" w:rsidP="00B923AE">
            <w:pPr>
              <w:jc w:val="center"/>
              <w:rPr>
                <w:b/>
                <w:bCs/>
                <w:lang w:val="en-GB" w:eastAsia="en-GB"/>
              </w:rPr>
            </w:pPr>
            <w:r w:rsidRPr="002E2927">
              <w:rPr>
                <w:b/>
                <w:bCs/>
                <w:lang w:val="en-GB" w:eastAsia="en-GB"/>
              </w:rPr>
              <w:t>Unit (a)</w:t>
            </w:r>
          </w:p>
        </w:tc>
        <w:tc>
          <w:tcPr>
            <w:tcW w:w="834" w:type="dxa"/>
            <w:tcBorders>
              <w:top w:val="nil"/>
              <w:left w:val="nil"/>
              <w:bottom w:val="single" w:sz="4" w:space="0" w:color="auto"/>
              <w:right w:val="single" w:sz="4" w:space="0" w:color="auto"/>
            </w:tcBorders>
            <w:shd w:val="clear" w:color="auto" w:fill="auto"/>
            <w:vAlign w:val="center"/>
            <w:hideMark/>
          </w:tcPr>
          <w:p w14:paraId="5A0EC715" w14:textId="77777777" w:rsidR="00E37086" w:rsidRPr="002E2927" w:rsidRDefault="00E37086" w:rsidP="00B923AE">
            <w:pPr>
              <w:jc w:val="center"/>
              <w:rPr>
                <w:b/>
                <w:bCs/>
                <w:lang w:val="en-GB" w:eastAsia="en-GB"/>
              </w:rPr>
            </w:pPr>
            <w:r w:rsidRPr="002E2927">
              <w:rPr>
                <w:b/>
                <w:bCs/>
                <w:lang w:val="en-GB" w:eastAsia="en-GB"/>
              </w:rPr>
              <w:t>Rate (£) (b)</w:t>
            </w:r>
          </w:p>
        </w:tc>
        <w:tc>
          <w:tcPr>
            <w:tcW w:w="1153" w:type="dxa"/>
            <w:tcBorders>
              <w:top w:val="nil"/>
              <w:left w:val="nil"/>
              <w:bottom w:val="single" w:sz="4" w:space="0" w:color="auto"/>
              <w:right w:val="single" w:sz="4" w:space="0" w:color="auto"/>
            </w:tcBorders>
            <w:shd w:val="clear" w:color="auto" w:fill="auto"/>
            <w:vAlign w:val="center"/>
            <w:hideMark/>
          </w:tcPr>
          <w:p w14:paraId="03F84C1F" w14:textId="77777777" w:rsidR="00E37086" w:rsidRPr="002E2927" w:rsidRDefault="00E37086" w:rsidP="00B923AE">
            <w:pPr>
              <w:jc w:val="center"/>
              <w:rPr>
                <w:b/>
                <w:bCs/>
                <w:lang w:val="en-GB" w:eastAsia="en-GB"/>
              </w:rPr>
            </w:pPr>
            <w:r w:rsidRPr="002E2927">
              <w:rPr>
                <w:b/>
                <w:bCs/>
                <w:lang w:val="en-GB" w:eastAsia="en-GB"/>
              </w:rPr>
              <w:t>Amount (£) (c)=(a*b)</w:t>
            </w:r>
          </w:p>
        </w:tc>
        <w:tc>
          <w:tcPr>
            <w:tcW w:w="916" w:type="dxa"/>
            <w:tcBorders>
              <w:top w:val="nil"/>
              <w:left w:val="nil"/>
              <w:bottom w:val="single" w:sz="4" w:space="0" w:color="auto"/>
              <w:right w:val="single" w:sz="4" w:space="0" w:color="auto"/>
            </w:tcBorders>
            <w:shd w:val="clear" w:color="auto" w:fill="auto"/>
            <w:vAlign w:val="center"/>
            <w:hideMark/>
          </w:tcPr>
          <w:p w14:paraId="678CEC6B" w14:textId="77777777" w:rsidR="00E37086" w:rsidRPr="002E2927" w:rsidRDefault="00E37086" w:rsidP="00B923AE">
            <w:pPr>
              <w:jc w:val="center"/>
              <w:rPr>
                <w:b/>
                <w:bCs/>
                <w:lang w:val="en-GB" w:eastAsia="en-GB"/>
              </w:rPr>
            </w:pPr>
            <w:r w:rsidRPr="002E2927">
              <w:rPr>
                <w:b/>
                <w:bCs/>
                <w:lang w:val="en-GB" w:eastAsia="en-GB"/>
              </w:rPr>
              <w:t>Unit (d)</w:t>
            </w:r>
          </w:p>
        </w:tc>
        <w:tc>
          <w:tcPr>
            <w:tcW w:w="834" w:type="dxa"/>
            <w:tcBorders>
              <w:top w:val="nil"/>
              <w:left w:val="nil"/>
              <w:bottom w:val="single" w:sz="4" w:space="0" w:color="auto"/>
              <w:right w:val="single" w:sz="4" w:space="0" w:color="auto"/>
            </w:tcBorders>
            <w:shd w:val="clear" w:color="auto" w:fill="auto"/>
            <w:vAlign w:val="center"/>
            <w:hideMark/>
          </w:tcPr>
          <w:p w14:paraId="2456B6B0" w14:textId="77777777" w:rsidR="00E37086" w:rsidRPr="002E2927" w:rsidRDefault="00E37086" w:rsidP="00B923AE">
            <w:pPr>
              <w:jc w:val="center"/>
              <w:rPr>
                <w:b/>
                <w:bCs/>
                <w:lang w:val="en-GB" w:eastAsia="en-GB"/>
              </w:rPr>
            </w:pPr>
            <w:r w:rsidRPr="002E2927">
              <w:rPr>
                <w:b/>
                <w:bCs/>
                <w:lang w:val="en-GB" w:eastAsia="en-GB"/>
              </w:rPr>
              <w:t>Rate (£) (e)</w:t>
            </w:r>
          </w:p>
        </w:tc>
        <w:tc>
          <w:tcPr>
            <w:tcW w:w="1113" w:type="dxa"/>
            <w:tcBorders>
              <w:top w:val="nil"/>
              <w:left w:val="nil"/>
              <w:bottom w:val="single" w:sz="4" w:space="0" w:color="auto"/>
              <w:right w:val="single" w:sz="4" w:space="0" w:color="auto"/>
            </w:tcBorders>
            <w:shd w:val="clear" w:color="auto" w:fill="auto"/>
            <w:vAlign w:val="center"/>
            <w:hideMark/>
          </w:tcPr>
          <w:p w14:paraId="2DAB5468" w14:textId="77777777" w:rsidR="00E37086" w:rsidRPr="002E2927" w:rsidRDefault="00E37086" w:rsidP="00B923AE">
            <w:pPr>
              <w:jc w:val="center"/>
              <w:rPr>
                <w:b/>
                <w:bCs/>
                <w:lang w:val="en-GB" w:eastAsia="en-GB"/>
              </w:rPr>
            </w:pPr>
            <w:r w:rsidRPr="002E2927">
              <w:rPr>
                <w:b/>
                <w:bCs/>
                <w:lang w:val="en-GB" w:eastAsia="en-GB"/>
              </w:rPr>
              <w:t>Amount (£) (f)=(d*e)</w:t>
            </w:r>
          </w:p>
        </w:tc>
        <w:tc>
          <w:tcPr>
            <w:tcW w:w="945" w:type="dxa"/>
            <w:tcBorders>
              <w:top w:val="nil"/>
              <w:left w:val="nil"/>
              <w:bottom w:val="single" w:sz="4" w:space="0" w:color="auto"/>
              <w:right w:val="single" w:sz="4" w:space="0" w:color="auto"/>
            </w:tcBorders>
            <w:shd w:val="clear" w:color="auto" w:fill="auto"/>
            <w:vAlign w:val="center"/>
            <w:hideMark/>
          </w:tcPr>
          <w:p w14:paraId="20D1E4C9" w14:textId="77777777" w:rsidR="00E37086" w:rsidRPr="002E2927" w:rsidRDefault="00E37086" w:rsidP="00B923AE">
            <w:pPr>
              <w:jc w:val="center"/>
              <w:rPr>
                <w:b/>
                <w:bCs/>
                <w:lang w:val="en-GB" w:eastAsia="en-GB"/>
              </w:rPr>
            </w:pPr>
            <w:r w:rsidRPr="002E2927">
              <w:rPr>
                <w:b/>
                <w:bCs/>
                <w:lang w:val="en-GB" w:eastAsia="en-GB"/>
              </w:rPr>
              <w:t>Unit (g)=(d)</w:t>
            </w:r>
          </w:p>
        </w:tc>
        <w:tc>
          <w:tcPr>
            <w:tcW w:w="953" w:type="dxa"/>
            <w:tcBorders>
              <w:top w:val="nil"/>
              <w:left w:val="nil"/>
              <w:bottom w:val="single" w:sz="4" w:space="0" w:color="auto"/>
              <w:right w:val="single" w:sz="4" w:space="0" w:color="auto"/>
            </w:tcBorders>
            <w:shd w:val="clear" w:color="auto" w:fill="auto"/>
            <w:vAlign w:val="center"/>
            <w:hideMark/>
          </w:tcPr>
          <w:p w14:paraId="2F42C60B" w14:textId="77777777" w:rsidR="00E37086" w:rsidRPr="002E2927" w:rsidRDefault="00E37086" w:rsidP="00B923AE">
            <w:pPr>
              <w:jc w:val="center"/>
              <w:rPr>
                <w:b/>
                <w:bCs/>
                <w:lang w:val="en-GB" w:eastAsia="en-GB"/>
              </w:rPr>
            </w:pPr>
            <w:r w:rsidRPr="002E2927">
              <w:rPr>
                <w:b/>
                <w:bCs/>
                <w:lang w:val="en-GB" w:eastAsia="en-GB"/>
              </w:rPr>
              <w:t>Rate (£) (h)=(b)</w:t>
            </w:r>
          </w:p>
        </w:tc>
        <w:tc>
          <w:tcPr>
            <w:tcW w:w="1113" w:type="dxa"/>
            <w:tcBorders>
              <w:top w:val="nil"/>
              <w:left w:val="nil"/>
              <w:bottom w:val="single" w:sz="4" w:space="0" w:color="auto"/>
              <w:right w:val="single" w:sz="4" w:space="0" w:color="auto"/>
            </w:tcBorders>
            <w:shd w:val="clear" w:color="auto" w:fill="auto"/>
            <w:vAlign w:val="center"/>
            <w:hideMark/>
          </w:tcPr>
          <w:p w14:paraId="2FB4515D" w14:textId="77777777" w:rsidR="00E37086" w:rsidRPr="002E2927" w:rsidRDefault="00E37086" w:rsidP="00B923AE">
            <w:pPr>
              <w:jc w:val="center"/>
              <w:rPr>
                <w:b/>
                <w:bCs/>
                <w:lang w:val="en-GB" w:eastAsia="en-GB"/>
              </w:rPr>
            </w:pPr>
            <w:r w:rsidRPr="002E2927">
              <w:rPr>
                <w:b/>
                <w:bCs/>
                <w:lang w:val="en-GB" w:eastAsia="en-GB"/>
              </w:rPr>
              <w:t>Amount (£) (</w:t>
            </w:r>
            <w:proofErr w:type="spellStart"/>
            <w:r w:rsidRPr="002E2927">
              <w:rPr>
                <w:b/>
                <w:bCs/>
                <w:lang w:val="en-GB" w:eastAsia="en-GB"/>
              </w:rPr>
              <w:t>i</w:t>
            </w:r>
            <w:proofErr w:type="spellEnd"/>
            <w:r w:rsidRPr="002E2927">
              <w:rPr>
                <w:b/>
                <w:bCs/>
                <w:lang w:val="en-GB" w:eastAsia="en-GB"/>
              </w:rPr>
              <w:t>)=(g*h)</w:t>
            </w:r>
          </w:p>
        </w:tc>
      </w:tr>
      <w:tr w:rsidR="00E37086" w:rsidRPr="00852A94" w14:paraId="3316E916"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BA9971" w14:textId="77777777" w:rsidR="00E37086" w:rsidRPr="00852A94" w:rsidRDefault="00E37086" w:rsidP="00B923AE">
            <w:pPr>
              <w:rPr>
                <w:lang w:val="en-GB" w:eastAsia="en-GB"/>
              </w:rPr>
            </w:pPr>
            <w:r w:rsidRPr="00852A94">
              <w:rPr>
                <w:lang w:val="en-GB" w:eastAsia="en-GB"/>
              </w:rPr>
              <w:t>Sales</w:t>
            </w:r>
          </w:p>
        </w:tc>
        <w:tc>
          <w:tcPr>
            <w:tcW w:w="982" w:type="dxa"/>
            <w:tcBorders>
              <w:top w:val="nil"/>
              <w:left w:val="nil"/>
              <w:bottom w:val="single" w:sz="4" w:space="0" w:color="auto"/>
              <w:right w:val="single" w:sz="4" w:space="0" w:color="auto"/>
            </w:tcBorders>
            <w:shd w:val="clear" w:color="auto" w:fill="auto"/>
            <w:noWrap/>
            <w:vAlign w:val="bottom"/>
            <w:hideMark/>
          </w:tcPr>
          <w:p w14:paraId="649D83BA" w14:textId="77777777" w:rsidR="00E37086" w:rsidRPr="00852A94" w:rsidRDefault="00E37086" w:rsidP="00B923AE">
            <w:pPr>
              <w:rPr>
                <w:lang w:val="en-GB" w:eastAsia="en-GB"/>
              </w:rPr>
            </w:pPr>
            <w:r w:rsidRPr="00852A94">
              <w:rPr>
                <w:lang w:val="en-GB" w:eastAsia="en-GB"/>
              </w:rPr>
              <w:t>100000</w:t>
            </w:r>
          </w:p>
        </w:tc>
        <w:tc>
          <w:tcPr>
            <w:tcW w:w="834" w:type="dxa"/>
            <w:tcBorders>
              <w:top w:val="nil"/>
              <w:left w:val="nil"/>
              <w:bottom w:val="single" w:sz="4" w:space="0" w:color="auto"/>
              <w:right w:val="single" w:sz="4" w:space="0" w:color="auto"/>
            </w:tcBorders>
            <w:shd w:val="clear" w:color="auto" w:fill="auto"/>
            <w:noWrap/>
            <w:vAlign w:val="bottom"/>
            <w:hideMark/>
          </w:tcPr>
          <w:p w14:paraId="09D36432" w14:textId="77777777" w:rsidR="00E37086" w:rsidRPr="00852A94" w:rsidRDefault="00E37086" w:rsidP="00B923AE">
            <w:pPr>
              <w:rPr>
                <w:lang w:val="en-GB" w:eastAsia="en-GB"/>
              </w:rPr>
            </w:pPr>
            <w:r w:rsidRPr="00852A94">
              <w:rPr>
                <w:lang w:val="en-GB" w:eastAsia="en-GB"/>
              </w:rPr>
              <w:t>25</w:t>
            </w:r>
          </w:p>
        </w:tc>
        <w:tc>
          <w:tcPr>
            <w:tcW w:w="1153" w:type="dxa"/>
            <w:tcBorders>
              <w:top w:val="nil"/>
              <w:left w:val="nil"/>
              <w:bottom w:val="single" w:sz="4" w:space="0" w:color="auto"/>
              <w:right w:val="single" w:sz="4" w:space="0" w:color="auto"/>
            </w:tcBorders>
            <w:shd w:val="clear" w:color="auto" w:fill="auto"/>
            <w:noWrap/>
            <w:vAlign w:val="bottom"/>
            <w:hideMark/>
          </w:tcPr>
          <w:p w14:paraId="0DB77BAE" w14:textId="77777777" w:rsidR="00E37086" w:rsidRPr="00852A94" w:rsidRDefault="00E37086" w:rsidP="00B923AE">
            <w:pPr>
              <w:rPr>
                <w:lang w:val="en-GB" w:eastAsia="en-GB"/>
              </w:rPr>
            </w:pPr>
            <w:r w:rsidRPr="00852A94">
              <w:rPr>
                <w:lang w:val="en-GB" w:eastAsia="en-GB"/>
              </w:rPr>
              <w:t>2500000</w:t>
            </w:r>
          </w:p>
        </w:tc>
        <w:tc>
          <w:tcPr>
            <w:tcW w:w="916" w:type="dxa"/>
            <w:tcBorders>
              <w:top w:val="nil"/>
              <w:left w:val="nil"/>
              <w:bottom w:val="single" w:sz="4" w:space="0" w:color="auto"/>
              <w:right w:val="single" w:sz="4" w:space="0" w:color="auto"/>
            </w:tcBorders>
            <w:shd w:val="clear" w:color="auto" w:fill="auto"/>
            <w:noWrap/>
            <w:vAlign w:val="bottom"/>
            <w:hideMark/>
          </w:tcPr>
          <w:p w14:paraId="53106773" w14:textId="77777777" w:rsidR="00E37086" w:rsidRPr="00852A94" w:rsidRDefault="00E37086" w:rsidP="00B923AE">
            <w:pPr>
              <w:rPr>
                <w:lang w:val="en-GB" w:eastAsia="en-GB"/>
              </w:rPr>
            </w:pPr>
            <w:r w:rsidRPr="00852A94">
              <w:rPr>
                <w:lang w:val="en-GB" w:eastAsia="en-GB"/>
              </w:rPr>
              <w:t>80000</w:t>
            </w:r>
          </w:p>
        </w:tc>
        <w:tc>
          <w:tcPr>
            <w:tcW w:w="834" w:type="dxa"/>
            <w:tcBorders>
              <w:top w:val="nil"/>
              <w:left w:val="nil"/>
              <w:bottom w:val="single" w:sz="4" w:space="0" w:color="auto"/>
              <w:right w:val="single" w:sz="4" w:space="0" w:color="auto"/>
            </w:tcBorders>
            <w:shd w:val="clear" w:color="auto" w:fill="auto"/>
            <w:noWrap/>
            <w:vAlign w:val="bottom"/>
            <w:hideMark/>
          </w:tcPr>
          <w:p w14:paraId="375D8B2F" w14:textId="77777777" w:rsidR="00E37086" w:rsidRPr="00852A94" w:rsidRDefault="00E37086" w:rsidP="00B923AE">
            <w:pPr>
              <w:rPr>
                <w:lang w:val="en-GB" w:eastAsia="en-GB"/>
              </w:rPr>
            </w:pPr>
            <w:r w:rsidRPr="00852A94">
              <w:rPr>
                <w:lang w:val="en-GB" w:eastAsia="en-GB"/>
              </w:rPr>
              <w:t>20</w:t>
            </w:r>
          </w:p>
        </w:tc>
        <w:tc>
          <w:tcPr>
            <w:tcW w:w="1113" w:type="dxa"/>
            <w:tcBorders>
              <w:top w:val="nil"/>
              <w:left w:val="nil"/>
              <w:bottom w:val="single" w:sz="4" w:space="0" w:color="auto"/>
              <w:right w:val="single" w:sz="4" w:space="0" w:color="auto"/>
            </w:tcBorders>
            <w:shd w:val="clear" w:color="auto" w:fill="auto"/>
            <w:noWrap/>
            <w:vAlign w:val="bottom"/>
            <w:hideMark/>
          </w:tcPr>
          <w:p w14:paraId="1AB14CD7" w14:textId="77777777" w:rsidR="00E37086" w:rsidRPr="00852A94" w:rsidRDefault="00E37086" w:rsidP="00B923AE">
            <w:pPr>
              <w:rPr>
                <w:lang w:val="en-GB" w:eastAsia="en-GB"/>
              </w:rPr>
            </w:pPr>
            <w:r w:rsidRPr="00852A94">
              <w:rPr>
                <w:lang w:val="en-GB" w:eastAsia="en-GB"/>
              </w:rPr>
              <w:t>1600000</w:t>
            </w:r>
          </w:p>
        </w:tc>
        <w:tc>
          <w:tcPr>
            <w:tcW w:w="945" w:type="dxa"/>
            <w:tcBorders>
              <w:top w:val="nil"/>
              <w:left w:val="nil"/>
              <w:bottom w:val="single" w:sz="4" w:space="0" w:color="auto"/>
              <w:right w:val="single" w:sz="4" w:space="0" w:color="auto"/>
            </w:tcBorders>
            <w:shd w:val="clear" w:color="auto" w:fill="auto"/>
            <w:noWrap/>
            <w:vAlign w:val="bottom"/>
            <w:hideMark/>
          </w:tcPr>
          <w:p w14:paraId="1EDD8184" w14:textId="77777777" w:rsidR="00E37086" w:rsidRPr="00852A94" w:rsidRDefault="00E37086" w:rsidP="00B923AE">
            <w:pPr>
              <w:rPr>
                <w:lang w:val="en-GB" w:eastAsia="en-GB"/>
              </w:rPr>
            </w:pPr>
            <w:r w:rsidRPr="00852A94">
              <w:rPr>
                <w:lang w:val="en-GB" w:eastAsia="en-GB"/>
              </w:rPr>
              <w:t>80000</w:t>
            </w:r>
          </w:p>
        </w:tc>
        <w:tc>
          <w:tcPr>
            <w:tcW w:w="953" w:type="dxa"/>
            <w:tcBorders>
              <w:top w:val="nil"/>
              <w:left w:val="nil"/>
              <w:bottom w:val="single" w:sz="4" w:space="0" w:color="auto"/>
              <w:right w:val="single" w:sz="4" w:space="0" w:color="auto"/>
            </w:tcBorders>
            <w:shd w:val="clear" w:color="auto" w:fill="auto"/>
            <w:noWrap/>
            <w:vAlign w:val="bottom"/>
            <w:hideMark/>
          </w:tcPr>
          <w:p w14:paraId="32BE5B47" w14:textId="77777777" w:rsidR="00E37086" w:rsidRPr="00852A94" w:rsidRDefault="00E37086" w:rsidP="00B923AE">
            <w:pPr>
              <w:rPr>
                <w:lang w:val="en-GB" w:eastAsia="en-GB"/>
              </w:rPr>
            </w:pPr>
            <w:r w:rsidRPr="00852A94">
              <w:rPr>
                <w:lang w:val="en-GB" w:eastAsia="en-GB"/>
              </w:rPr>
              <w:t>25</w:t>
            </w:r>
          </w:p>
        </w:tc>
        <w:tc>
          <w:tcPr>
            <w:tcW w:w="1113" w:type="dxa"/>
            <w:tcBorders>
              <w:top w:val="nil"/>
              <w:left w:val="nil"/>
              <w:bottom w:val="single" w:sz="4" w:space="0" w:color="auto"/>
              <w:right w:val="single" w:sz="4" w:space="0" w:color="auto"/>
            </w:tcBorders>
            <w:shd w:val="clear" w:color="auto" w:fill="auto"/>
            <w:noWrap/>
            <w:vAlign w:val="bottom"/>
            <w:hideMark/>
          </w:tcPr>
          <w:p w14:paraId="4BC080B8" w14:textId="77777777" w:rsidR="00E37086" w:rsidRPr="00852A94" w:rsidRDefault="00E37086" w:rsidP="00B923AE">
            <w:pPr>
              <w:rPr>
                <w:lang w:val="en-GB" w:eastAsia="en-GB"/>
              </w:rPr>
            </w:pPr>
            <w:r w:rsidRPr="00852A94">
              <w:rPr>
                <w:lang w:val="en-GB" w:eastAsia="en-GB"/>
              </w:rPr>
              <w:t>2000000</w:t>
            </w:r>
          </w:p>
        </w:tc>
      </w:tr>
      <w:tr w:rsidR="00E37086" w:rsidRPr="00852A94" w14:paraId="08B3D66B"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F8CD75" w14:textId="77777777" w:rsidR="00E37086" w:rsidRPr="00852A94" w:rsidRDefault="00E37086" w:rsidP="00B923AE">
            <w:pPr>
              <w:rPr>
                <w:lang w:val="en-GB" w:eastAsia="en-GB"/>
              </w:rPr>
            </w:pPr>
            <w:r w:rsidRPr="00852A94">
              <w:rPr>
                <w:lang w:val="en-GB" w:eastAsia="en-GB"/>
              </w:rPr>
              <w:t>Material</w:t>
            </w:r>
          </w:p>
        </w:tc>
        <w:tc>
          <w:tcPr>
            <w:tcW w:w="982" w:type="dxa"/>
            <w:tcBorders>
              <w:top w:val="nil"/>
              <w:left w:val="nil"/>
              <w:bottom w:val="single" w:sz="4" w:space="0" w:color="auto"/>
              <w:right w:val="single" w:sz="4" w:space="0" w:color="auto"/>
            </w:tcBorders>
            <w:shd w:val="clear" w:color="auto" w:fill="auto"/>
            <w:noWrap/>
            <w:vAlign w:val="bottom"/>
            <w:hideMark/>
          </w:tcPr>
          <w:p w14:paraId="33EEBA87" w14:textId="77777777" w:rsidR="00E37086" w:rsidRPr="00852A94" w:rsidRDefault="00E37086" w:rsidP="00B923AE">
            <w:pPr>
              <w:rPr>
                <w:lang w:val="en-GB" w:eastAsia="en-GB"/>
              </w:rPr>
            </w:pPr>
            <w:r w:rsidRPr="00852A94">
              <w:rPr>
                <w:lang w:val="en-GB" w:eastAsia="en-GB"/>
              </w:rPr>
              <w:t>100000</w:t>
            </w:r>
          </w:p>
        </w:tc>
        <w:tc>
          <w:tcPr>
            <w:tcW w:w="834" w:type="dxa"/>
            <w:tcBorders>
              <w:top w:val="nil"/>
              <w:left w:val="nil"/>
              <w:bottom w:val="single" w:sz="4" w:space="0" w:color="auto"/>
              <w:right w:val="single" w:sz="4" w:space="0" w:color="auto"/>
            </w:tcBorders>
            <w:shd w:val="clear" w:color="auto" w:fill="auto"/>
            <w:noWrap/>
            <w:vAlign w:val="bottom"/>
            <w:hideMark/>
          </w:tcPr>
          <w:p w14:paraId="68768948" w14:textId="77777777" w:rsidR="00E37086" w:rsidRPr="00852A94" w:rsidRDefault="00E37086" w:rsidP="00B923AE">
            <w:pPr>
              <w:rPr>
                <w:lang w:val="en-GB" w:eastAsia="en-GB"/>
              </w:rPr>
            </w:pPr>
            <w:r w:rsidRPr="00852A94">
              <w:rPr>
                <w:lang w:val="en-GB" w:eastAsia="en-GB"/>
              </w:rPr>
              <w:t>2.5</w:t>
            </w:r>
          </w:p>
        </w:tc>
        <w:tc>
          <w:tcPr>
            <w:tcW w:w="1153" w:type="dxa"/>
            <w:tcBorders>
              <w:top w:val="nil"/>
              <w:left w:val="nil"/>
              <w:bottom w:val="single" w:sz="4" w:space="0" w:color="auto"/>
              <w:right w:val="single" w:sz="4" w:space="0" w:color="auto"/>
            </w:tcBorders>
            <w:shd w:val="clear" w:color="auto" w:fill="auto"/>
            <w:noWrap/>
            <w:vAlign w:val="bottom"/>
            <w:hideMark/>
          </w:tcPr>
          <w:p w14:paraId="267D90DC" w14:textId="77777777" w:rsidR="00E37086" w:rsidRPr="00852A94" w:rsidRDefault="00E37086" w:rsidP="00B923AE">
            <w:pPr>
              <w:rPr>
                <w:lang w:val="en-GB" w:eastAsia="en-GB"/>
              </w:rPr>
            </w:pPr>
            <w:r w:rsidRPr="00852A94">
              <w:rPr>
                <w:lang w:val="en-GB" w:eastAsia="en-GB"/>
              </w:rPr>
              <w:t>250000</w:t>
            </w:r>
          </w:p>
        </w:tc>
        <w:tc>
          <w:tcPr>
            <w:tcW w:w="916" w:type="dxa"/>
            <w:tcBorders>
              <w:top w:val="nil"/>
              <w:left w:val="nil"/>
              <w:bottom w:val="single" w:sz="4" w:space="0" w:color="auto"/>
              <w:right w:val="single" w:sz="4" w:space="0" w:color="auto"/>
            </w:tcBorders>
            <w:shd w:val="clear" w:color="auto" w:fill="auto"/>
            <w:noWrap/>
            <w:vAlign w:val="bottom"/>
            <w:hideMark/>
          </w:tcPr>
          <w:p w14:paraId="3A2B0B82" w14:textId="77777777" w:rsidR="00E37086" w:rsidRPr="00852A94" w:rsidRDefault="00E37086" w:rsidP="00B923AE">
            <w:pPr>
              <w:rPr>
                <w:lang w:val="en-GB" w:eastAsia="en-GB"/>
              </w:rPr>
            </w:pPr>
            <w:r w:rsidRPr="00852A94">
              <w:rPr>
                <w:lang w:val="en-GB" w:eastAsia="en-GB"/>
              </w:rPr>
              <w:t>80000</w:t>
            </w:r>
          </w:p>
        </w:tc>
        <w:tc>
          <w:tcPr>
            <w:tcW w:w="834" w:type="dxa"/>
            <w:tcBorders>
              <w:top w:val="nil"/>
              <w:left w:val="nil"/>
              <w:bottom w:val="single" w:sz="4" w:space="0" w:color="auto"/>
              <w:right w:val="single" w:sz="4" w:space="0" w:color="auto"/>
            </w:tcBorders>
            <w:shd w:val="clear" w:color="auto" w:fill="auto"/>
            <w:noWrap/>
            <w:vAlign w:val="bottom"/>
            <w:hideMark/>
          </w:tcPr>
          <w:p w14:paraId="20654DEC" w14:textId="77777777" w:rsidR="00E37086" w:rsidRPr="00852A94" w:rsidRDefault="00E37086" w:rsidP="00B923AE">
            <w:pPr>
              <w:rPr>
                <w:lang w:val="en-GB" w:eastAsia="en-GB"/>
              </w:rPr>
            </w:pPr>
            <w:r w:rsidRPr="00852A94">
              <w:rPr>
                <w:lang w:val="en-GB" w:eastAsia="en-GB"/>
              </w:rPr>
              <w:t>3.5</w:t>
            </w:r>
          </w:p>
        </w:tc>
        <w:tc>
          <w:tcPr>
            <w:tcW w:w="1113" w:type="dxa"/>
            <w:tcBorders>
              <w:top w:val="nil"/>
              <w:left w:val="nil"/>
              <w:bottom w:val="single" w:sz="4" w:space="0" w:color="auto"/>
              <w:right w:val="single" w:sz="4" w:space="0" w:color="auto"/>
            </w:tcBorders>
            <w:shd w:val="clear" w:color="auto" w:fill="auto"/>
            <w:noWrap/>
            <w:vAlign w:val="bottom"/>
            <w:hideMark/>
          </w:tcPr>
          <w:p w14:paraId="696B2C73" w14:textId="77777777" w:rsidR="00E37086" w:rsidRPr="00852A94" w:rsidRDefault="00E37086" w:rsidP="00B923AE">
            <w:pPr>
              <w:rPr>
                <w:lang w:val="en-GB" w:eastAsia="en-GB"/>
              </w:rPr>
            </w:pPr>
            <w:r w:rsidRPr="00852A94">
              <w:rPr>
                <w:lang w:val="en-GB" w:eastAsia="en-GB"/>
              </w:rPr>
              <w:t>280000</w:t>
            </w:r>
          </w:p>
        </w:tc>
        <w:tc>
          <w:tcPr>
            <w:tcW w:w="945" w:type="dxa"/>
            <w:tcBorders>
              <w:top w:val="nil"/>
              <w:left w:val="nil"/>
              <w:bottom w:val="single" w:sz="4" w:space="0" w:color="auto"/>
              <w:right w:val="single" w:sz="4" w:space="0" w:color="auto"/>
            </w:tcBorders>
            <w:shd w:val="clear" w:color="auto" w:fill="auto"/>
            <w:noWrap/>
            <w:vAlign w:val="bottom"/>
            <w:hideMark/>
          </w:tcPr>
          <w:p w14:paraId="4F953030" w14:textId="77777777" w:rsidR="00E37086" w:rsidRPr="00852A94" w:rsidRDefault="00E37086" w:rsidP="00B923AE">
            <w:pPr>
              <w:rPr>
                <w:lang w:val="en-GB" w:eastAsia="en-GB"/>
              </w:rPr>
            </w:pPr>
            <w:r w:rsidRPr="00852A94">
              <w:rPr>
                <w:lang w:val="en-GB" w:eastAsia="en-GB"/>
              </w:rPr>
              <w:t>80000</w:t>
            </w:r>
          </w:p>
        </w:tc>
        <w:tc>
          <w:tcPr>
            <w:tcW w:w="953" w:type="dxa"/>
            <w:tcBorders>
              <w:top w:val="nil"/>
              <w:left w:val="nil"/>
              <w:bottom w:val="single" w:sz="4" w:space="0" w:color="auto"/>
              <w:right w:val="single" w:sz="4" w:space="0" w:color="auto"/>
            </w:tcBorders>
            <w:shd w:val="clear" w:color="auto" w:fill="auto"/>
            <w:noWrap/>
            <w:vAlign w:val="bottom"/>
            <w:hideMark/>
          </w:tcPr>
          <w:p w14:paraId="2966774F" w14:textId="77777777" w:rsidR="00E37086" w:rsidRPr="00852A94" w:rsidRDefault="00E37086" w:rsidP="00B923AE">
            <w:pPr>
              <w:rPr>
                <w:lang w:val="en-GB" w:eastAsia="en-GB"/>
              </w:rPr>
            </w:pPr>
            <w:r w:rsidRPr="00852A94">
              <w:rPr>
                <w:lang w:val="en-GB" w:eastAsia="en-GB"/>
              </w:rPr>
              <w:t>2.5</w:t>
            </w:r>
          </w:p>
        </w:tc>
        <w:tc>
          <w:tcPr>
            <w:tcW w:w="1113" w:type="dxa"/>
            <w:tcBorders>
              <w:top w:val="nil"/>
              <w:left w:val="nil"/>
              <w:bottom w:val="single" w:sz="4" w:space="0" w:color="auto"/>
              <w:right w:val="single" w:sz="4" w:space="0" w:color="auto"/>
            </w:tcBorders>
            <w:shd w:val="clear" w:color="auto" w:fill="auto"/>
            <w:noWrap/>
            <w:vAlign w:val="bottom"/>
            <w:hideMark/>
          </w:tcPr>
          <w:p w14:paraId="5AFBCB51" w14:textId="77777777" w:rsidR="00E37086" w:rsidRPr="00852A94" w:rsidRDefault="00E37086" w:rsidP="00B923AE">
            <w:pPr>
              <w:rPr>
                <w:lang w:val="en-GB" w:eastAsia="en-GB"/>
              </w:rPr>
            </w:pPr>
            <w:r w:rsidRPr="00852A94">
              <w:rPr>
                <w:lang w:val="en-GB" w:eastAsia="en-GB"/>
              </w:rPr>
              <w:t>200000</w:t>
            </w:r>
          </w:p>
        </w:tc>
      </w:tr>
      <w:tr w:rsidR="00E37086" w:rsidRPr="00852A94" w14:paraId="6010D350"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35813D" w14:textId="77777777" w:rsidR="00E37086" w:rsidRPr="00852A94" w:rsidRDefault="00E37086" w:rsidP="00B923AE">
            <w:pPr>
              <w:rPr>
                <w:lang w:val="en-GB" w:eastAsia="en-GB"/>
              </w:rPr>
            </w:pPr>
            <w:r w:rsidRPr="00852A94">
              <w:rPr>
                <w:lang w:val="en-GB" w:eastAsia="en-GB"/>
              </w:rPr>
              <w:t>Labour</w:t>
            </w:r>
          </w:p>
        </w:tc>
        <w:tc>
          <w:tcPr>
            <w:tcW w:w="982" w:type="dxa"/>
            <w:tcBorders>
              <w:top w:val="nil"/>
              <w:left w:val="nil"/>
              <w:bottom w:val="single" w:sz="4" w:space="0" w:color="auto"/>
              <w:right w:val="single" w:sz="4" w:space="0" w:color="auto"/>
            </w:tcBorders>
            <w:shd w:val="clear" w:color="auto" w:fill="auto"/>
            <w:noWrap/>
            <w:vAlign w:val="bottom"/>
            <w:hideMark/>
          </w:tcPr>
          <w:p w14:paraId="7DABEE1A" w14:textId="77777777" w:rsidR="00E37086" w:rsidRPr="00852A94" w:rsidRDefault="00E37086" w:rsidP="00B923AE">
            <w:pPr>
              <w:rPr>
                <w:lang w:val="en-GB" w:eastAsia="en-GB"/>
              </w:rPr>
            </w:pPr>
            <w:r w:rsidRPr="00852A94">
              <w:rPr>
                <w:lang w:val="en-GB" w:eastAsia="en-GB"/>
              </w:rPr>
              <w:t>100000</w:t>
            </w:r>
          </w:p>
        </w:tc>
        <w:tc>
          <w:tcPr>
            <w:tcW w:w="834" w:type="dxa"/>
            <w:tcBorders>
              <w:top w:val="nil"/>
              <w:left w:val="nil"/>
              <w:bottom w:val="single" w:sz="4" w:space="0" w:color="auto"/>
              <w:right w:val="single" w:sz="4" w:space="0" w:color="auto"/>
            </w:tcBorders>
            <w:shd w:val="clear" w:color="auto" w:fill="auto"/>
            <w:noWrap/>
            <w:vAlign w:val="bottom"/>
            <w:hideMark/>
          </w:tcPr>
          <w:p w14:paraId="47DA5FD8" w14:textId="77777777" w:rsidR="00E37086" w:rsidRPr="00852A94" w:rsidRDefault="00E37086" w:rsidP="00B923AE">
            <w:pPr>
              <w:rPr>
                <w:lang w:val="en-GB" w:eastAsia="en-GB"/>
              </w:rPr>
            </w:pPr>
            <w:r w:rsidRPr="00852A94">
              <w:rPr>
                <w:lang w:val="en-GB" w:eastAsia="en-GB"/>
              </w:rPr>
              <w:t>4</w:t>
            </w:r>
          </w:p>
        </w:tc>
        <w:tc>
          <w:tcPr>
            <w:tcW w:w="1153" w:type="dxa"/>
            <w:tcBorders>
              <w:top w:val="nil"/>
              <w:left w:val="nil"/>
              <w:bottom w:val="single" w:sz="4" w:space="0" w:color="auto"/>
              <w:right w:val="single" w:sz="4" w:space="0" w:color="auto"/>
            </w:tcBorders>
            <w:shd w:val="clear" w:color="auto" w:fill="auto"/>
            <w:noWrap/>
            <w:vAlign w:val="bottom"/>
            <w:hideMark/>
          </w:tcPr>
          <w:p w14:paraId="1F9BB9D0" w14:textId="77777777" w:rsidR="00E37086" w:rsidRPr="00852A94" w:rsidRDefault="00E37086" w:rsidP="00B923AE">
            <w:pPr>
              <w:rPr>
                <w:lang w:val="en-GB" w:eastAsia="en-GB"/>
              </w:rPr>
            </w:pPr>
            <w:r w:rsidRPr="00852A94">
              <w:rPr>
                <w:lang w:val="en-GB" w:eastAsia="en-GB"/>
              </w:rPr>
              <w:t>400000</w:t>
            </w:r>
          </w:p>
        </w:tc>
        <w:tc>
          <w:tcPr>
            <w:tcW w:w="916" w:type="dxa"/>
            <w:tcBorders>
              <w:top w:val="nil"/>
              <w:left w:val="nil"/>
              <w:bottom w:val="single" w:sz="4" w:space="0" w:color="auto"/>
              <w:right w:val="single" w:sz="4" w:space="0" w:color="auto"/>
            </w:tcBorders>
            <w:shd w:val="clear" w:color="auto" w:fill="auto"/>
            <w:noWrap/>
            <w:vAlign w:val="bottom"/>
            <w:hideMark/>
          </w:tcPr>
          <w:p w14:paraId="343419F5" w14:textId="77777777" w:rsidR="00E37086" w:rsidRPr="00852A94" w:rsidRDefault="00E37086" w:rsidP="00B923AE">
            <w:pPr>
              <w:rPr>
                <w:lang w:val="en-GB" w:eastAsia="en-GB"/>
              </w:rPr>
            </w:pPr>
            <w:r w:rsidRPr="00852A94">
              <w:rPr>
                <w:lang w:val="en-GB" w:eastAsia="en-GB"/>
              </w:rPr>
              <w:t>80000</w:t>
            </w:r>
          </w:p>
        </w:tc>
        <w:tc>
          <w:tcPr>
            <w:tcW w:w="834" w:type="dxa"/>
            <w:tcBorders>
              <w:top w:val="nil"/>
              <w:left w:val="nil"/>
              <w:bottom w:val="single" w:sz="4" w:space="0" w:color="auto"/>
              <w:right w:val="single" w:sz="4" w:space="0" w:color="auto"/>
            </w:tcBorders>
            <w:shd w:val="clear" w:color="auto" w:fill="auto"/>
            <w:noWrap/>
            <w:vAlign w:val="bottom"/>
            <w:hideMark/>
          </w:tcPr>
          <w:p w14:paraId="4DD4AB16" w14:textId="77777777" w:rsidR="00E37086" w:rsidRPr="00852A94" w:rsidRDefault="00E37086" w:rsidP="00B923AE">
            <w:pPr>
              <w:rPr>
                <w:lang w:val="en-GB" w:eastAsia="en-GB"/>
              </w:rPr>
            </w:pPr>
            <w:r w:rsidRPr="00852A94">
              <w:rPr>
                <w:lang w:val="en-GB" w:eastAsia="en-GB"/>
              </w:rPr>
              <w:t>5.5</w:t>
            </w:r>
          </w:p>
        </w:tc>
        <w:tc>
          <w:tcPr>
            <w:tcW w:w="1113" w:type="dxa"/>
            <w:tcBorders>
              <w:top w:val="nil"/>
              <w:left w:val="nil"/>
              <w:bottom w:val="single" w:sz="4" w:space="0" w:color="auto"/>
              <w:right w:val="single" w:sz="4" w:space="0" w:color="auto"/>
            </w:tcBorders>
            <w:shd w:val="clear" w:color="auto" w:fill="auto"/>
            <w:noWrap/>
            <w:vAlign w:val="bottom"/>
            <w:hideMark/>
          </w:tcPr>
          <w:p w14:paraId="72B45816" w14:textId="77777777" w:rsidR="00E37086" w:rsidRPr="00852A94" w:rsidRDefault="00E37086" w:rsidP="00B923AE">
            <w:pPr>
              <w:rPr>
                <w:lang w:val="en-GB" w:eastAsia="en-GB"/>
              </w:rPr>
            </w:pPr>
            <w:r w:rsidRPr="00852A94">
              <w:rPr>
                <w:lang w:val="en-GB" w:eastAsia="en-GB"/>
              </w:rPr>
              <w:t>440000</w:t>
            </w:r>
          </w:p>
        </w:tc>
        <w:tc>
          <w:tcPr>
            <w:tcW w:w="945" w:type="dxa"/>
            <w:tcBorders>
              <w:top w:val="nil"/>
              <w:left w:val="nil"/>
              <w:bottom w:val="single" w:sz="4" w:space="0" w:color="auto"/>
              <w:right w:val="single" w:sz="4" w:space="0" w:color="auto"/>
            </w:tcBorders>
            <w:shd w:val="clear" w:color="auto" w:fill="auto"/>
            <w:noWrap/>
            <w:vAlign w:val="bottom"/>
            <w:hideMark/>
          </w:tcPr>
          <w:p w14:paraId="0BA42FD1" w14:textId="77777777" w:rsidR="00E37086" w:rsidRPr="00852A94" w:rsidRDefault="00E37086" w:rsidP="00B923AE">
            <w:pPr>
              <w:rPr>
                <w:lang w:val="en-GB" w:eastAsia="en-GB"/>
              </w:rPr>
            </w:pPr>
            <w:r w:rsidRPr="00852A94">
              <w:rPr>
                <w:lang w:val="en-GB" w:eastAsia="en-GB"/>
              </w:rPr>
              <w:t>80000</w:t>
            </w:r>
          </w:p>
        </w:tc>
        <w:tc>
          <w:tcPr>
            <w:tcW w:w="953" w:type="dxa"/>
            <w:tcBorders>
              <w:top w:val="nil"/>
              <w:left w:val="nil"/>
              <w:bottom w:val="single" w:sz="4" w:space="0" w:color="auto"/>
              <w:right w:val="single" w:sz="4" w:space="0" w:color="auto"/>
            </w:tcBorders>
            <w:shd w:val="clear" w:color="auto" w:fill="auto"/>
            <w:noWrap/>
            <w:vAlign w:val="bottom"/>
            <w:hideMark/>
          </w:tcPr>
          <w:p w14:paraId="34CB2717" w14:textId="77777777" w:rsidR="00E37086" w:rsidRPr="00852A94" w:rsidRDefault="00E37086" w:rsidP="00B923AE">
            <w:pPr>
              <w:rPr>
                <w:lang w:val="en-GB" w:eastAsia="en-GB"/>
              </w:rPr>
            </w:pPr>
            <w:r w:rsidRPr="00852A94">
              <w:rPr>
                <w:lang w:val="en-GB" w:eastAsia="en-GB"/>
              </w:rPr>
              <w:t>4</w:t>
            </w:r>
          </w:p>
        </w:tc>
        <w:tc>
          <w:tcPr>
            <w:tcW w:w="1113" w:type="dxa"/>
            <w:tcBorders>
              <w:top w:val="nil"/>
              <w:left w:val="nil"/>
              <w:bottom w:val="single" w:sz="4" w:space="0" w:color="auto"/>
              <w:right w:val="single" w:sz="4" w:space="0" w:color="auto"/>
            </w:tcBorders>
            <w:shd w:val="clear" w:color="auto" w:fill="auto"/>
            <w:noWrap/>
            <w:vAlign w:val="bottom"/>
            <w:hideMark/>
          </w:tcPr>
          <w:p w14:paraId="70A75FBD" w14:textId="77777777" w:rsidR="00E37086" w:rsidRPr="00852A94" w:rsidRDefault="00E37086" w:rsidP="00B923AE">
            <w:pPr>
              <w:rPr>
                <w:lang w:val="en-GB" w:eastAsia="en-GB"/>
              </w:rPr>
            </w:pPr>
            <w:r w:rsidRPr="00852A94">
              <w:rPr>
                <w:lang w:val="en-GB" w:eastAsia="en-GB"/>
              </w:rPr>
              <w:t>320000</w:t>
            </w:r>
          </w:p>
        </w:tc>
      </w:tr>
      <w:tr w:rsidR="00E37086" w:rsidRPr="00852A94" w14:paraId="156DD2C0"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87956F" w14:textId="77777777" w:rsidR="00E37086" w:rsidRPr="00852A94" w:rsidRDefault="00E37086" w:rsidP="00B923AE">
            <w:pPr>
              <w:rPr>
                <w:lang w:val="en-GB" w:eastAsia="en-GB"/>
              </w:rPr>
            </w:pPr>
            <w:r w:rsidRPr="00852A94">
              <w:rPr>
                <w:lang w:val="en-GB" w:eastAsia="en-GB"/>
              </w:rPr>
              <w:t>Overhead</w:t>
            </w:r>
          </w:p>
        </w:tc>
        <w:tc>
          <w:tcPr>
            <w:tcW w:w="982" w:type="dxa"/>
            <w:tcBorders>
              <w:top w:val="nil"/>
              <w:left w:val="nil"/>
              <w:bottom w:val="single" w:sz="4" w:space="0" w:color="auto"/>
              <w:right w:val="single" w:sz="4" w:space="0" w:color="auto"/>
            </w:tcBorders>
            <w:shd w:val="clear" w:color="auto" w:fill="auto"/>
            <w:noWrap/>
            <w:vAlign w:val="bottom"/>
            <w:hideMark/>
          </w:tcPr>
          <w:p w14:paraId="6C7C6FFB" w14:textId="77777777" w:rsidR="00E37086" w:rsidRPr="00852A94" w:rsidRDefault="00E37086" w:rsidP="00B923AE">
            <w:pPr>
              <w:rPr>
                <w:lang w:val="en-GB" w:eastAsia="en-GB"/>
              </w:rPr>
            </w:pPr>
            <w:r w:rsidRPr="00852A94">
              <w:rPr>
                <w:lang w:val="en-GB" w:eastAsia="en-GB"/>
              </w:rPr>
              <w:t>100000</w:t>
            </w:r>
          </w:p>
        </w:tc>
        <w:tc>
          <w:tcPr>
            <w:tcW w:w="834" w:type="dxa"/>
            <w:tcBorders>
              <w:top w:val="nil"/>
              <w:left w:val="nil"/>
              <w:bottom w:val="single" w:sz="4" w:space="0" w:color="auto"/>
              <w:right w:val="single" w:sz="4" w:space="0" w:color="auto"/>
            </w:tcBorders>
            <w:shd w:val="clear" w:color="auto" w:fill="auto"/>
            <w:noWrap/>
            <w:vAlign w:val="bottom"/>
            <w:hideMark/>
          </w:tcPr>
          <w:p w14:paraId="7CE0D3E9" w14:textId="77777777" w:rsidR="00E37086" w:rsidRPr="00852A94" w:rsidRDefault="00E37086" w:rsidP="00B923AE">
            <w:pPr>
              <w:rPr>
                <w:lang w:val="en-GB" w:eastAsia="en-GB"/>
              </w:rPr>
            </w:pPr>
            <w:r w:rsidRPr="00852A94">
              <w:rPr>
                <w:lang w:val="en-GB" w:eastAsia="en-GB"/>
              </w:rPr>
              <w:t>1.5</w:t>
            </w:r>
          </w:p>
        </w:tc>
        <w:tc>
          <w:tcPr>
            <w:tcW w:w="1153" w:type="dxa"/>
            <w:tcBorders>
              <w:top w:val="nil"/>
              <w:left w:val="nil"/>
              <w:bottom w:val="single" w:sz="4" w:space="0" w:color="auto"/>
              <w:right w:val="single" w:sz="4" w:space="0" w:color="auto"/>
            </w:tcBorders>
            <w:shd w:val="clear" w:color="auto" w:fill="auto"/>
            <w:noWrap/>
            <w:vAlign w:val="bottom"/>
            <w:hideMark/>
          </w:tcPr>
          <w:p w14:paraId="582E9465" w14:textId="77777777" w:rsidR="00E37086" w:rsidRPr="00852A94" w:rsidRDefault="00E37086" w:rsidP="00B923AE">
            <w:pPr>
              <w:rPr>
                <w:lang w:val="en-GB" w:eastAsia="en-GB"/>
              </w:rPr>
            </w:pPr>
            <w:r w:rsidRPr="00852A94">
              <w:rPr>
                <w:lang w:val="en-GB" w:eastAsia="en-GB"/>
              </w:rPr>
              <w:t>150000</w:t>
            </w:r>
          </w:p>
        </w:tc>
        <w:tc>
          <w:tcPr>
            <w:tcW w:w="916" w:type="dxa"/>
            <w:tcBorders>
              <w:top w:val="nil"/>
              <w:left w:val="nil"/>
              <w:bottom w:val="single" w:sz="4" w:space="0" w:color="auto"/>
              <w:right w:val="single" w:sz="4" w:space="0" w:color="auto"/>
            </w:tcBorders>
            <w:shd w:val="clear" w:color="auto" w:fill="auto"/>
            <w:noWrap/>
            <w:vAlign w:val="bottom"/>
            <w:hideMark/>
          </w:tcPr>
          <w:p w14:paraId="0DFFBF2F" w14:textId="77777777" w:rsidR="00E37086" w:rsidRPr="00852A94" w:rsidRDefault="00E37086" w:rsidP="00B923AE">
            <w:pPr>
              <w:rPr>
                <w:lang w:val="en-GB" w:eastAsia="en-GB"/>
              </w:rPr>
            </w:pPr>
            <w:r w:rsidRPr="00852A94">
              <w:rPr>
                <w:lang w:val="en-GB" w:eastAsia="en-GB"/>
              </w:rPr>
              <w:t>80000</w:t>
            </w:r>
          </w:p>
        </w:tc>
        <w:tc>
          <w:tcPr>
            <w:tcW w:w="834" w:type="dxa"/>
            <w:tcBorders>
              <w:top w:val="nil"/>
              <w:left w:val="nil"/>
              <w:bottom w:val="single" w:sz="4" w:space="0" w:color="auto"/>
              <w:right w:val="single" w:sz="4" w:space="0" w:color="auto"/>
            </w:tcBorders>
            <w:shd w:val="clear" w:color="auto" w:fill="auto"/>
            <w:noWrap/>
            <w:vAlign w:val="bottom"/>
            <w:hideMark/>
          </w:tcPr>
          <w:p w14:paraId="27563568" w14:textId="77777777" w:rsidR="00E37086" w:rsidRPr="00852A94" w:rsidRDefault="00E37086" w:rsidP="00B923AE">
            <w:pPr>
              <w:rPr>
                <w:lang w:val="en-GB" w:eastAsia="en-GB"/>
              </w:rPr>
            </w:pPr>
            <w:r w:rsidRPr="00852A94">
              <w:rPr>
                <w:lang w:val="en-GB" w:eastAsia="en-GB"/>
              </w:rPr>
              <w:t>1.5</w:t>
            </w:r>
          </w:p>
        </w:tc>
        <w:tc>
          <w:tcPr>
            <w:tcW w:w="1113" w:type="dxa"/>
            <w:tcBorders>
              <w:top w:val="nil"/>
              <w:left w:val="nil"/>
              <w:bottom w:val="single" w:sz="4" w:space="0" w:color="auto"/>
              <w:right w:val="single" w:sz="4" w:space="0" w:color="auto"/>
            </w:tcBorders>
            <w:shd w:val="clear" w:color="auto" w:fill="auto"/>
            <w:noWrap/>
            <w:vAlign w:val="bottom"/>
            <w:hideMark/>
          </w:tcPr>
          <w:p w14:paraId="314BADA0" w14:textId="77777777" w:rsidR="00E37086" w:rsidRPr="00852A94" w:rsidRDefault="00E37086" w:rsidP="00B923AE">
            <w:pPr>
              <w:rPr>
                <w:lang w:val="en-GB" w:eastAsia="en-GB"/>
              </w:rPr>
            </w:pPr>
            <w:r w:rsidRPr="00852A94">
              <w:rPr>
                <w:lang w:val="en-GB" w:eastAsia="en-GB"/>
              </w:rPr>
              <w:t>120000</w:t>
            </w:r>
          </w:p>
        </w:tc>
        <w:tc>
          <w:tcPr>
            <w:tcW w:w="945" w:type="dxa"/>
            <w:tcBorders>
              <w:top w:val="nil"/>
              <w:left w:val="nil"/>
              <w:bottom w:val="single" w:sz="4" w:space="0" w:color="auto"/>
              <w:right w:val="single" w:sz="4" w:space="0" w:color="auto"/>
            </w:tcBorders>
            <w:shd w:val="clear" w:color="auto" w:fill="auto"/>
            <w:noWrap/>
            <w:vAlign w:val="bottom"/>
            <w:hideMark/>
          </w:tcPr>
          <w:p w14:paraId="3F509A9B" w14:textId="77777777" w:rsidR="00E37086" w:rsidRPr="00852A94" w:rsidRDefault="00E37086" w:rsidP="00B923AE">
            <w:pPr>
              <w:rPr>
                <w:lang w:val="en-GB" w:eastAsia="en-GB"/>
              </w:rPr>
            </w:pPr>
            <w:r w:rsidRPr="00852A94">
              <w:rPr>
                <w:lang w:val="en-GB" w:eastAsia="en-GB"/>
              </w:rPr>
              <w:t>80000</w:t>
            </w:r>
          </w:p>
        </w:tc>
        <w:tc>
          <w:tcPr>
            <w:tcW w:w="953" w:type="dxa"/>
            <w:tcBorders>
              <w:top w:val="nil"/>
              <w:left w:val="nil"/>
              <w:bottom w:val="single" w:sz="4" w:space="0" w:color="auto"/>
              <w:right w:val="single" w:sz="4" w:space="0" w:color="auto"/>
            </w:tcBorders>
            <w:shd w:val="clear" w:color="auto" w:fill="auto"/>
            <w:noWrap/>
            <w:vAlign w:val="bottom"/>
            <w:hideMark/>
          </w:tcPr>
          <w:p w14:paraId="12481117" w14:textId="77777777" w:rsidR="00E37086" w:rsidRPr="00852A94" w:rsidRDefault="00E37086" w:rsidP="00B923AE">
            <w:pPr>
              <w:rPr>
                <w:lang w:val="en-GB" w:eastAsia="en-GB"/>
              </w:rPr>
            </w:pPr>
            <w:r w:rsidRPr="00852A94">
              <w:rPr>
                <w:lang w:val="en-GB" w:eastAsia="en-GB"/>
              </w:rPr>
              <w:t>1.5</w:t>
            </w:r>
          </w:p>
        </w:tc>
        <w:tc>
          <w:tcPr>
            <w:tcW w:w="1113" w:type="dxa"/>
            <w:tcBorders>
              <w:top w:val="nil"/>
              <w:left w:val="nil"/>
              <w:bottom w:val="single" w:sz="4" w:space="0" w:color="auto"/>
              <w:right w:val="single" w:sz="4" w:space="0" w:color="auto"/>
            </w:tcBorders>
            <w:shd w:val="clear" w:color="auto" w:fill="auto"/>
            <w:noWrap/>
            <w:vAlign w:val="bottom"/>
            <w:hideMark/>
          </w:tcPr>
          <w:p w14:paraId="71C45E98" w14:textId="77777777" w:rsidR="00E37086" w:rsidRPr="00852A94" w:rsidRDefault="00E37086" w:rsidP="00B923AE">
            <w:pPr>
              <w:rPr>
                <w:lang w:val="en-GB" w:eastAsia="en-GB"/>
              </w:rPr>
            </w:pPr>
            <w:r w:rsidRPr="00852A94">
              <w:rPr>
                <w:lang w:val="en-GB" w:eastAsia="en-GB"/>
              </w:rPr>
              <w:t>120000</w:t>
            </w:r>
          </w:p>
        </w:tc>
      </w:tr>
      <w:tr w:rsidR="00E37086" w:rsidRPr="00852A94" w14:paraId="0253AC2C"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AC806" w14:textId="77777777" w:rsidR="00E37086" w:rsidRPr="00852A94" w:rsidRDefault="00E37086" w:rsidP="00B923AE">
            <w:pPr>
              <w:rPr>
                <w:lang w:val="en-GB" w:eastAsia="en-GB"/>
              </w:rPr>
            </w:pPr>
            <w:r w:rsidRPr="00852A94">
              <w:rPr>
                <w:lang w:val="en-GB" w:eastAsia="en-GB"/>
              </w:rPr>
              <w:t>Contribution</w:t>
            </w:r>
          </w:p>
        </w:tc>
        <w:tc>
          <w:tcPr>
            <w:tcW w:w="982" w:type="dxa"/>
            <w:tcBorders>
              <w:top w:val="nil"/>
              <w:left w:val="nil"/>
              <w:bottom w:val="single" w:sz="4" w:space="0" w:color="auto"/>
              <w:right w:val="single" w:sz="4" w:space="0" w:color="auto"/>
            </w:tcBorders>
            <w:shd w:val="clear" w:color="auto" w:fill="auto"/>
            <w:noWrap/>
            <w:vAlign w:val="bottom"/>
            <w:hideMark/>
          </w:tcPr>
          <w:p w14:paraId="37185177" w14:textId="77777777" w:rsidR="00E37086" w:rsidRPr="00852A94" w:rsidRDefault="00E37086" w:rsidP="00B923AE">
            <w:pPr>
              <w:rPr>
                <w:lang w:val="en-GB" w:eastAsia="en-GB"/>
              </w:rPr>
            </w:pPr>
            <w:r w:rsidRPr="00852A94">
              <w:rPr>
                <w:lang w:val="en-GB" w:eastAsia="en-GB"/>
              </w:rPr>
              <w:t>100000</w:t>
            </w:r>
          </w:p>
        </w:tc>
        <w:tc>
          <w:tcPr>
            <w:tcW w:w="834" w:type="dxa"/>
            <w:tcBorders>
              <w:top w:val="nil"/>
              <w:left w:val="nil"/>
              <w:bottom w:val="single" w:sz="4" w:space="0" w:color="auto"/>
              <w:right w:val="single" w:sz="4" w:space="0" w:color="auto"/>
            </w:tcBorders>
            <w:shd w:val="clear" w:color="auto" w:fill="auto"/>
            <w:noWrap/>
            <w:vAlign w:val="bottom"/>
            <w:hideMark/>
          </w:tcPr>
          <w:p w14:paraId="3AFA206A" w14:textId="77777777" w:rsidR="00E37086" w:rsidRPr="00852A94" w:rsidRDefault="00E37086" w:rsidP="00B923AE">
            <w:pPr>
              <w:rPr>
                <w:lang w:val="en-GB" w:eastAsia="en-GB"/>
              </w:rPr>
            </w:pPr>
            <w:r w:rsidRPr="00852A94">
              <w:rPr>
                <w:lang w:val="en-GB" w:eastAsia="en-GB"/>
              </w:rPr>
              <w:t>17</w:t>
            </w:r>
          </w:p>
        </w:tc>
        <w:tc>
          <w:tcPr>
            <w:tcW w:w="1153" w:type="dxa"/>
            <w:tcBorders>
              <w:top w:val="nil"/>
              <w:left w:val="nil"/>
              <w:bottom w:val="single" w:sz="4" w:space="0" w:color="auto"/>
              <w:right w:val="single" w:sz="4" w:space="0" w:color="auto"/>
            </w:tcBorders>
            <w:shd w:val="clear" w:color="auto" w:fill="auto"/>
            <w:noWrap/>
            <w:vAlign w:val="bottom"/>
            <w:hideMark/>
          </w:tcPr>
          <w:p w14:paraId="28BA68B6" w14:textId="77777777" w:rsidR="00E37086" w:rsidRPr="00852A94" w:rsidRDefault="00E37086" w:rsidP="00B923AE">
            <w:pPr>
              <w:rPr>
                <w:lang w:val="en-GB" w:eastAsia="en-GB"/>
              </w:rPr>
            </w:pPr>
            <w:r w:rsidRPr="00852A94">
              <w:rPr>
                <w:lang w:val="en-GB" w:eastAsia="en-GB"/>
              </w:rPr>
              <w:t>1700000</w:t>
            </w:r>
          </w:p>
        </w:tc>
        <w:tc>
          <w:tcPr>
            <w:tcW w:w="916" w:type="dxa"/>
            <w:tcBorders>
              <w:top w:val="nil"/>
              <w:left w:val="nil"/>
              <w:bottom w:val="single" w:sz="4" w:space="0" w:color="auto"/>
              <w:right w:val="single" w:sz="4" w:space="0" w:color="auto"/>
            </w:tcBorders>
            <w:shd w:val="clear" w:color="auto" w:fill="auto"/>
            <w:noWrap/>
            <w:vAlign w:val="bottom"/>
            <w:hideMark/>
          </w:tcPr>
          <w:p w14:paraId="124FDEAB" w14:textId="77777777" w:rsidR="00E37086" w:rsidRPr="00852A94" w:rsidRDefault="00E37086" w:rsidP="00B923AE">
            <w:pPr>
              <w:rPr>
                <w:lang w:val="en-GB" w:eastAsia="en-GB"/>
              </w:rPr>
            </w:pPr>
            <w:r w:rsidRPr="00852A94">
              <w:rPr>
                <w:lang w:val="en-GB" w:eastAsia="en-GB"/>
              </w:rPr>
              <w:t>80000</w:t>
            </w:r>
          </w:p>
        </w:tc>
        <w:tc>
          <w:tcPr>
            <w:tcW w:w="834" w:type="dxa"/>
            <w:tcBorders>
              <w:top w:val="nil"/>
              <w:left w:val="nil"/>
              <w:bottom w:val="single" w:sz="4" w:space="0" w:color="auto"/>
              <w:right w:val="single" w:sz="4" w:space="0" w:color="auto"/>
            </w:tcBorders>
            <w:shd w:val="clear" w:color="auto" w:fill="auto"/>
            <w:noWrap/>
            <w:vAlign w:val="bottom"/>
            <w:hideMark/>
          </w:tcPr>
          <w:p w14:paraId="1D1E03B7" w14:textId="77777777" w:rsidR="00E37086" w:rsidRPr="00852A94" w:rsidRDefault="00E37086" w:rsidP="00B923AE">
            <w:pPr>
              <w:rPr>
                <w:lang w:val="en-GB" w:eastAsia="en-GB"/>
              </w:rPr>
            </w:pPr>
            <w:r w:rsidRPr="00852A94">
              <w:rPr>
                <w:lang w:val="en-GB" w:eastAsia="en-GB"/>
              </w:rPr>
              <w:t>9.5</w:t>
            </w:r>
          </w:p>
        </w:tc>
        <w:tc>
          <w:tcPr>
            <w:tcW w:w="1113" w:type="dxa"/>
            <w:tcBorders>
              <w:top w:val="nil"/>
              <w:left w:val="nil"/>
              <w:bottom w:val="single" w:sz="4" w:space="0" w:color="auto"/>
              <w:right w:val="single" w:sz="4" w:space="0" w:color="auto"/>
            </w:tcBorders>
            <w:shd w:val="clear" w:color="auto" w:fill="auto"/>
            <w:noWrap/>
            <w:vAlign w:val="bottom"/>
            <w:hideMark/>
          </w:tcPr>
          <w:p w14:paraId="238142CC" w14:textId="77777777" w:rsidR="00E37086" w:rsidRPr="00852A94" w:rsidRDefault="00E37086" w:rsidP="00B923AE">
            <w:pPr>
              <w:rPr>
                <w:lang w:val="en-GB" w:eastAsia="en-GB"/>
              </w:rPr>
            </w:pPr>
            <w:r w:rsidRPr="00852A94">
              <w:rPr>
                <w:lang w:val="en-GB" w:eastAsia="en-GB"/>
              </w:rPr>
              <w:t>760000</w:t>
            </w:r>
          </w:p>
        </w:tc>
        <w:tc>
          <w:tcPr>
            <w:tcW w:w="945" w:type="dxa"/>
            <w:tcBorders>
              <w:top w:val="nil"/>
              <w:left w:val="nil"/>
              <w:bottom w:val="single" w:sz="4" w:space="0" w:color="auto"/>
              <w:right w:val="single" w:sz="4" w:space="0" w:color="auto"/>
            </w:tcBorders>
            <w:shd w:val="clear" w:color="auto" w:fill="auto"/>
            <w:noWrap/>
            <w:vAlign w:val="bottom"/>
            <w:hideMark/>
          </w:tcPr>
          <w:p w14:paraId="30EC523E" w14:textId="77777777" w:rsidR="00E37086" w:rsidRPr="00852A94" w:rsidRDefault="00E37086" w:rsidP="00B923AE">
            <w:pPr>
              <w:rPr>
                <w:lang w:val="en-GB" w:eastAsia="en-GB"/>
              </w:rPr>
            </w:pPr>
            <w:r w:rsidRPr="00852A94">
              <w:rPr>
                <w:lang w:val="en-GB" w:eastAsia="en-GB"/>
              </w:rPr>
              <w:t>80000</w:t>
            </w:r>
          </w:p>
        </w:tc>
        <w:tc>
          <w:tcPr>
            <w:tcW w:w="953" w:type="dxa"/>
            <w:tcBorders>
              <w:top w:val="nil"/>
              <w:left w:val="nil"/>
              <w:bottom w:val="single" w:sz="4" w:space="0" w:color="auto"/>
              <w:right w:val="single" w:sz="4" w:space="0" w:color="auto"/>
            </w:tcBorders>
            <w:shd w:val="clear" w:color="auto" w:fill="auto"/>
            <w:noWrap/>
            <w:vAlign w:val="bottom"/>
            <w:hideMark/>
          </w:tcPr>
          <w:p w14:paraId="751BEEF5" w14:textId="77777777" w:rsidR="00E37086" w:rsidRPr="00852A94" w:rsidRDefault="00E37086" w:rsidP="00B923AE">
            <w:pPr>
              <w:rPr>
                <w:lang w:val="en-GB" w:eastAsia="en-GB"/>
              </w:rPr>
            </w:pPr>
            <w:r w:rsidRPr="00852A94">
              <w:rPr>
                <w:lang w:val="en-GB" w:eastAsia="en-GB"/>
              </w:rPr>
              <w:t>17</w:t>
            </w:r>
          </w:p>
        </w:tc>
        <w:tc>
          <w:tcPr>
            <w:tcW w:w="1113" w:type="dxa"/>
            <w:tcBorders>
              <w:top w:val="nil"/>
              <w:left w:val="nil"/>
              <w:bottom w:val="single" w:sz="4" w:space="0" w:color="auto"/>
              <w:right w:val="single" w:sz="4" w:space="0" w:color="auto"/>
            </w:tcBorders>
            <w:shd w:val="clear" w:color="auto" w:fill="auto"/>
            <w:noWrap/>
            <w:vAlign w:val="bottom"/>
            <w:hideMark/>
          </w:tcPr>
          <w:p w14:paraId="4BAB366C" w14:textId="77777777" w:rsidR="00E37086" w:rsidRPr="00852A94" w:rsidRDefault="00E37086" w:rsidP="00B923AE">
            <w:pPr>
              <w:rPr>
                <w:lang w:val="en-GB" w:eastAsia="en-GB"/>
              </w:rPr>
            </w:pPr>
            <w:r w:rsidRPr="00852A94">
              <w:rPr>
                <w:lang w:val="en-GB" w:eastAsia="en-GB"/>
              </w:rPr>
              <w:t>1360000</w:t>
            </w:r>
          </w:p>
        </w:tc>
      </w:tr>
      <w:tr w:rsidR="00E37086" w:rsidRPr="00852A94" w14:paraId="734BAFCE"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00CCC7" w14:textId="77777777" w:rsidR="00E37086" w:rsidRPr="00852A94" w:rsidRDefault="00E37086" w:rsidP="00B923AE">
            <w:pPr>
              <w:rPr>
                <w:lang w:val="en-GB" w:eastAsia="en-GB"/>
              </w:rPr>
            </w:pPr>
            <w:r w:rsidRPr="00852A94">
              <w:rPr>
                <w:lang w:val="en-GB" w:eastAsia="en-GB"/>
              </w:rPr>
              <w:t>Warehouse rental</w:t>
            </w:r>
          </w:p>
        </w:tc>
        <w:tc>
          <w:tcPr>
            <w:tcW w:w="982" w:type="dxa"/>
            <w:tcBorders>
              <w:top w:val="nil"/>
              <w:left w:val="nil"/>
              <w:bottom w:val="single" w:sz="4" w:space="0" w:color="auto"/>
              <w:right w:val="single" w:sz="4" w:space="0" w:color="auto"/>
            </w:tcBorders>
            <w:shd w:val="clear" w:color="auto" w:fill="auto"/>
            <w:noWrap/>
            <w:vAlign w:val="bottom"/>
            <w:hideMark/>
          </w:tcPr>
          <w:p w14:paraId="3CBCE25C"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3544BBC3" w14:textId="77777777" w:rsidR="00E37086" w:rsidRPr="00852A94" w:rsidRDefault="00E37086" w:rsidP="00B923AE">
            <w:pPr>
              <w:rPr>
                <w:lang w:val="en-GB" w:eastAsia="en-GB"/>
              </w:rPr>
            </w:pPr>
            <w:r w:rsidRPr="00852A94">
              <w:rPr>
                <w:lang w:val="en-GB" w:eastAsia="en-GB"/>
              </w:rPr>
              <w:t>-</w:t>
            </w:r>
          </w:p>
        </w:tc>
        <w:tc>
          <w:tcPr>
            <w:tcW w:w="1153" w:type="dxa"/>
            <w:tcBorders>
              <w:top w:val="nil"/>
              <w:left w:val="nil"/>
              <w:bottom w:val="single" w:sz="4" w:space="0" w:color="auto"/>
              <w:right w:val="single" w:sz="4" w:space="0" w:color="auto"/>
            </w:tcBorders>
            <w:shd w:val="clear" w:color="auto" w:fill="auto"/>
            <w:noWrap/>
            <w:vAlign w:val="bottom"/>
            <w:hideMark/>
          </w:tcPr>
          <w:p w14:paraId="28E4079A" w14:textId="77777777" w:rsidR="00E37086" w:rsidRPr="00852A94" w:rsidRDefault="00E37086" w:rsidP="00B923AE">
            <w:pPr>
              <w:rPr>
                <w:lang w:val="en-GB" w:eastAsia="en-GB"/>
              </w:rPr>
            </w:pPr>
            <w:r w:rsidRPr="00852A94">
              <w:rPr>
                <w:lang w:val="en-GB" w:eastAsia="en-GB"/>
              </w:rPr>
              <w:t>200000</w:t>
            </w:r>
          </w:p>
        </w:tc>
        <w:tc>
          <w:tcPr>
            <w:tcW w:w="916" w:type="dxa"/>
            <w:tcBorders>
              <w:top w:val="nil"/>
              <w:left w:val="nil"/>
              <w:bottom w:val="single" w:sz="4" w:space="0" w:color="auto"/>
              <w:right w:val="single" w:sz="4" w:space="0" w:color="auto"/>
            </w:tcBorders>
            <w:shd w:val="clear" w:color="auto" w:fill="auto"/>
            <w:noWrap/>
            <w:vAlign w:val="bottom"/>
            <w:hideMark/>
          </w:tcPr>
          <w:p w14:paraId="4F0457AA"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74A401DA"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52E7F404" w14:textId="77777777" w:rsidR="00E37086" w:rsidRPr="00852A94" w:rsidRDefault="00E37086" w:rsidP="00B923AE">
            <w:pPr>
              <w:rPr>
                <w:lang w:val="en-GB" w:eastAsia="en-GB"/>
              </w:rPr>
            </w:pPr>
            <w:r w:rsidRPr="00852A94">
              <w:rPr>
                <w:lang w:val="en-GB" w:eastAsia="en-GB"/>
              </w:rPr>
              <w:t>170000</w:t>
            </w:r>
          </w:p>
        </w:tc>
        <w:tc>
          <w:tcPr>
            <w:tcW w:w="945" w:type="dxa"/>
            <w:tcBorders>
              <w:top w:val="nil"/>
              <w:left w:val="nil"/>
              <w:bottom w:val="single" w:sz="4" w:space="0" w:color="auto"/>
              <w:right w:val="single" w:sz="4" w:space="0" w:color="auto"/>
            </w:tcBorders>
            <w:shd w:val="clear" w:color="auto" w:fill="auto"/>
            <w:noWrap/>
            <w:vAlign w:val="bottom"/>
            <w:hideMark/>
          </w:tcPr>
          <w:p w14:paraId="278925FB" w14:textId="77777777" w:rsidR="00E37086" w:rsidRPr="00852A94" w:rsidRDefault="00E37086" w:rsidP="00B923AE">
            <w:pPr>
              <w:rPr>
                <w:lang w:val="en-GB" w:eastAsia="en-GB"/>
              </w:rPr>
            </w:pPr>
            <w:r w:rsidRPr="00852A94">
              <w:rPr>
                <w:lang w:val="en-GB" w:eastAsia="en-GB"/>
              </w:rPr>
              <w:t>-</w:t>
            </w:r>
          </w:p>
        </w:tc>
        <w:tc>
          <w:tcPr>
            <w:tcW w:w="953" w:type="dxa"/>
            <w:tcBorders>
              <w:top w:val="nil"/>
              <w:left w:val="nil"/>
              <w:bottom w:val="single" w:sz="4" w:space="0" w:color="auto"/>
              <w:right w:val="single" w:sz="4" w:space="0" w:color="auto"/>
            </w:tcBorders>
            <w:shd w:val="clear" w:color="auto" w:fill="auto"/>
            <w:noWrap/>
            <w:vAlign w:val="bottom"/>
            <w:hideMark/>
          </w:tcPr>
          <w:p w14:paraId="5382D092"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5C884854" w14:textId="77777777" w:rsidR="00E37086" w:rsidRPr="00852A94" w:rsidRDefault="00E37086" w:rsidP="00B923AE">
            <w:pPr>
              <w:rPr>
                <w:lang w:val="en-GB" w:eastAsia="en-GB"/>
              </w:rPr>
            </w:pPr>
            <w:r w:rsidRPr="00852A94">
              <w:rPr>
                <w:lang w:val="en-GB" w:eastAsia="en-GB"/>
              </w:rPr>
              <w:t>200000</w:t>
            </w:r>
          </w:p>
        </w:tc>
      </w:tr>
      <w:tr w:rsidR="00E37086" w:rsidRPr="00852A94" w14:paraId="016BABD6"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A46441" w14:textId="77777777" w:rsidR="00E37086" w:rsidRPr="00852A94" w:rsidRDefault="00E37086" w:rsidP="00B923AE">
            <w:pPr>
              <w:rPr>
                <w:lang w:val="en-GB" w:eastAsia="en-GB"/>
              </w:rPr>
            </w:pPr>
            <w:r w:rsidRPr="00852A94">
              <w:rPr>
                <w:lang w:val="en-GB" w:eastAsia="en-GB"/>
              </w:rPr>
              <w:t>Insurance</w:t>
            </w:r>
          </w:p>
        </w:tc>
        <w:tc>
          <w:tcPr>
            <w:tcW w:w="982" w:type="dxa"/>
            <w:tcBorders>
              <w:top w:val="nil"/>
              <w:left w:val="nil"/>
              <w:bottom w:val="single" w:sz="4" w:space="0" w:color="auto"/>
              <w:right w:val="single" w:sz="4" w:space="0" w:color="auto"/>
            </w:tcBorders>
            <w:shd w:val="clear" w:color="auto" w:fill="auto"/>
            <w:noWrap/>
            <w:vAlign w:val="bottom"/>
            <w:hideMark/>
          </w:tcPr>
          <w:p w14:paraId="72A6D32C"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05003CB8" w14:textId="77777777" w:rsidR="00E37086" w:rsidRPr="00852A94" w:rsidRDefault="00E37086" w:rsidP="00B923AE">
            <w:pPr>
              <w:rPr>
                <w:lang w:val="en-GB" w:eastAsia="en-GB"/>
              </w:rPr>
            </w:pPr>
            <w:r w:rsidRPr="00852A94">
              <w:rPr>
                <w:lang w:val="en-GB" w:eastAsia="en-GB"/>
              </w:rPr>
              <w:t>-</w:t>
            </w:r>
          </w:p>
        </w:tc>
        <w:tc>
          <w:tcPr>
            <w:tcW w:w="1153" w:type="dxa"/>
            <w:tcBorders>
              <w:top w:val="nil"/>
              <w:left w:val="nil"/>
              <w:bottom w:val="single" w:sz="4" w:space="0" w:color="auto"/>
              <w:right w:val="single" w:sz="4" w:space="0" w:color="auto"/>
            </w:tcBorders>
            <w:shd w:val="clear" w:color="auto" w:fill="auto"/>
            <w:noWrap/>
            <w:vAlign w:val="bottom"/>
            <w:hideMark/>
          </w:tcPr>
          <w:p w14:paraId="75260A86" w14:textId="77777777" w:rsidR="00E37086" w:rsidRPr="00852A94" w:rsidRDefault="00E37086" w:rsidP="00B923AE">
            <w:pPr>
              <w:rPr>
                <w:lang w:val="en-GB" w:eastAsia="en-GB"/>
              </w:rPr>
            </w:pPr>
            <w:r w:rsidRPr="00852A94">
              <w:rPr>
                <w:lang w:val="en-GB" w:eastAsia="en-GB"/>
              </w:rPr>
              <w:t>100000</w:t>
            </w:r>
          </w:p>
        </w:tc>
        <w:tc>
          <w:tcPr>
            <w:tcW w:w="916" w:type="dxa"/>
            <w:tcBorders>
              <w:top w:val="nil"/>
              <w:left w:val="nil"/>
              <w:bottom w:val="single" w:sz="4" w:space="0" w:color="auto"/>
              <w:right w:val="single" w:sz="4" w:space="0" w:color="auto"/>
            </w:tcBorders>
            <w:shd w:val="clear" w:color="auto" w:fill="auto"/>
            <w:noWrap/>
            <w:vAlign w:val="bottom"/>
            <w:hideMark/>
          </w:tcPr>
          <w:p w14:paraId="4F6EB2E9"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64D274C7"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78D6D1DA" w14:textId="77777777" w:rsidR="00E37086" w:rsidRPr="00852A94" w:rsidRDefault="00E37086" w:rsidP="00B923AE">
            <w:pPr>
              <w:rPr>
                <w:lang w:val="en-GB" w:eastAsia="en-GB"/>
              </w:rPr>
            </w:pPr>
            <w:r w:rsidRPr="00852A94">
              <w:rPr>
                <w:lang w:val="en-GB" w:eastAsia="en-GB"/>
              </w:rPr>
              <w:t>100000</w:t>
            </w:r>
          </w:p>
        </w:tc>
        <w:tc>
          <w:tcPr>
            <w:tcW w:w="945" w:type="dxa"/>
            <w:tcBorders>
              <w:top w:val="nil"/>
              <w:left w:val="nil"/>
              <w:bottom w:val="single" w:sz="4" w:space="0" w:color="auto"/>
              <w:right w:val="single" w:sz="4" w:space="0" w:color="auto"/>
            </w:tcBorders>
            <w:shd w:val="clear" w:color="auto" w:fill="auto"/>
            <w:noWrap/>
            <w:vAlign w:val="bottom"/>
            <w:hideMark/>
          </w:tcPr>
          <w:p w14:paraId="643D970C" w14:textId="77777777" w:rsidR="00E37086" w:rsidRPr="00852A94" w:rsidRDefault="00E37086" w:rsidP="00B923AE">
            <w:pPr>
              <w:rPr>
                <w:lang w:val="en-GB" w:eastAsia="en-GB"/>
              </w:rPr>
            </w:pPr>
            <w:r w:rsidRPr="00852A94">
              <w:rPr>
                <w:lang w:val="en-GB" w:eastAsia="en-GB"/>
              </w:rPr>
              <w:t>-</w:t>
            </w:r>
          </w:p>
        </w:tc>
        <w:tc>
          <w:tcPr>
            <w:tcW w:w="953" w:type="dxa"/>
            <w:tcBorders>
              <w:top w:val="nil"/>
              <w:left w:val="nil"/>
              <w:bottom w:val="single" w:sz="4" w:space="0" w:color="auto"/>
              <w:right w:val="single" w:sz="4" w:space="0" w:color="auto"/>
            </w:tcBorders>
            <w:shd w:val="clear" w:color="auto" w:fill="auto"/>
            <w:noWrap/>
            <w:vAlign w:val="bottom"/>
            <w:hideMark/>
          </w:tcPr>
          <w:p w14:paraId="29D89522"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74DDF0CC" w14:textId="77777777" w:rsidR="00E37086" w:rsidRPr="00852A94" w:rsidRDefault="00E37086" w:rsidP="00B923AE">
            <w:pPr>
              <w:rPr>
                <w:lang w:val="en-GB" w:eastAsia="en-GB"/>
              </w:rPr>
            </w:pPr>
            <w:r w:rsidRPr="00852A94">
              <w:rPr>
                <w:lang w:val="en-GB" w:eastAsia="en-GB"/>
              </w:rPr>
              <w:t>100000</w:t>
            </w:r>
          </w:p>
        </w:tc>
      </w:tr>
      <w:tr w:rsidR="00E37086" w:rsidRPr="00852A94" w14:paraId="3922D33D"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ABEF9C" w14:textId="77777777" w:rsidR="00E37086" w:rsidRPr="00852A94" w:rsidRDefault="00E37086" w:rsidP="00B923AE">
            <w:pPr>
              <w:rPr>
                <w:lang w:val="en-GB" w:eastAsia="en-GB"/>
              </w:rPr>
            </w:pPr>
            <w:r w:rsidRPr="00852A94">
              <w:rPr>
                <w:lang w:val="en-GB" w:eastAsia="en-GB"/>
              </w:rPr>
              <w:t>Supervisor salary</w:t>
            </w:r>
          </w:p>
        </w:tc>
        <w:tc>
          <w:tcPr>
            <w:tcW w:w="982" w:type="dxa"/>
            <w:tcBorders>
              <w:top w:val="nil"/>
              <w:left w:val="nil"/>
              <w:bottom w:val="single" w:sz="4" w:space="0" w:color="auto"/>
              <w:right w:val="single" w:sz="4" w:space="0" w:color="auto"/>
            </w:tcBorders>
            <w:shd w:val="clear" w:color="auto" w:fill="auto"/>
            <w:noWrap/>
            <w:vAlign w:val="bottom"/>
            <w:hideMark/>
          </w:tcPr>
          <w:p w14:paraId="5113F65C"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05DEFFBB" w14:textId="77777777" w:rsidR="00E37086" w:rsidRPr="00852A94" w:rsidRDefault="00E37086" w:rsidP="00B923AE">
            <w:pPr>
              <w:rPr>
                <w:lang w:val="en-GB" w:eastAsia="en-GB"/>
              </w:rPr>
            </w:pPr>
            <w:r w:rsidRPr="00852A94">
              <w:rPr>
                <w:lang w:val="en-GB" w:eastAsia="en-GB"/>
              </w:rPr>
              <w:t>-</w:t>
            </w:r>
          </w:p>
        </w:tc>
        <w:tc>
          <w:tcPr>
            <w:tcW w:w="1153" w:type="dxa"/>
            <w:tcBorders>
              <w:top w:val="nil"/>
              <w:left w:val="nil"/>
              <w:bottom w:val="single" w:sz="4" w:space="0" w:color="auto"/>
              <w:right w:val="single" w:sz="4" w:space="0" w:color="auto"/>
            </w:tcBorders>
            <w:shd w:val="clear" w:color="auto" w:fill="auto"/>
            <w:noWrap/>
            <w:vAlign w:val="bottom"/>
            <w:hideMark/>
          </w:tcPr>
          <w:p w14:paraId="57054BB3" w14:textId="77777777" w:rsidR="00E37086" w:rsidRPr="00852A94" w:rsidRDefault="00E37086" w:rsidP="00B923AE">
            <w:pPr>
              <w:rPr>
                <w:lang w:val="en-GB" w:eastAsia="en-GB"/>
              </w:rPr>
            </w:pPr>
            <w:r w:rsidRPr="00852A94">
              <w:rPr>
                <w:lang w:val="en-GB" w:eastAsia="en-GB"/>
              </w:rPr>
              <w:t>50000</w:t>
            </w:r>
          </w:p>
        </w:tc>
        <w:tc>
          <w:tcPr>
            <w:tcW w:w="916" w:type="dxa"/>
            <w:tcBorders>
              <w:top w:val="nil"/>
              <w:left w:val="nil"/>
              <w:bottom w:val="single" w:sz="4" w:space="0" w:color="auto"/>
              <w:right w:val="single" w:sz="4" w:space="0" w:color="auto"/>
            </w:tcBorders>
            <w:shd w:val="clear" w:color="auto" w:fill="auto"/>
            <w:noWrap/>
            <w:vAlign w:val="bottom"/>
            <w:hideMark/>
          </w:tcPr>
          <w:p w14:paraId="0135F6A9"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0E4462B3"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708B346F" w14:textId="77777777" w:rsidR="00E37086" w:rsidRPr="00852A94" w:rsidRDefault="00E37086" w:rsidP="00B923AE">
            <w:pPr>
              <w:rPr>
                <w:lang w:val="en-GB" w:eastAsia="en-GB"/>
              </w:rPr>
            </w:pPr>
            <w:r w:rsidRPr="00852A94">
              <w:rPr>
                <w:lang w:val="en-GB" w:eastAsia="en-GB"/>
              </w:rPr>
              <w:t>35000</w:t>
            </w:r>
          </w:p>
        </w:tc>
        <w:tc>
          <w:tcPr>
            <w:tcW w:w="945" w:type="dxa"/>
            <w:tcBorders>
              <w:top w:val="nil"/>
              <w:left w:val="nil"/>
              <w:bottom w:val="single" w:sz="4" w:space="0" w:color="auto"/>
              <w:right w:val="single" w:sz="4" w:space="0" w:color="auto"/>
            </w:tcBorders>
            <w:shd w:val="clear" w:color="auto" w:fill="auto"/>
            <w:noWrap/>
            <w:vAlign w:val="bottom"/>
            <w:hideMark/>
          </w:tcPr>
          <w:p w14:paraId="27676FA3" w14:textId="77777777" w:rsidR="00E37086" w:rsidRPr="00852A94" w:rsidRDefault="00E37086" w:rsidP="00B923AE">
            <w:pPr>
              <w:rPr>
                <w:lang w:val="en-GB" w:eastAsia="en-GB"/>
              </w:rPr>
            </w:pPr>
            <w:r w:rsidRPr="00852A94">
              <w:rPr>
                <w:lang w:val="en-GB" w:eastAsia="en-GB"/>
              </w:rPr>
              <w:t>-</w:t>
            </w:r>
          </w:p>
        </w:tc>
        <w:tc>
          <w:tcPr>
            <w:tcW w:w="953" w:type="dxa"/>
            <w:tcBorders>
              <w:top w:val="nil"/>
              <w:left w:val="nil"/>
              <w:bottom w:val="single" w:sz="4" w:space="0" w:color="auto"/>
              <w:right w:val="single" w:sz="4" w:space="0" w:color="auto"/>
            </w:tcBorders>
            <w:shd w:val="clear" w:color="auto" w:fill="auto"/>
            <w:noWrap/>
            <w:vAlign w:val="bottom"/>
            <w:hideMark/>
          </w:tcPr>
          <w:p w14:paraId="46329243"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1D21EA36" w14:textId="77777777" w:rsidR="00E37086" w:rsidRPr="00852A94" w:rsidRDefault="00E37086" w:rsidP="00B923AE">
            <w:pPr>
              <w:rPr>
                <w:lang w:val="en-GB" w:eastAsia="en-GB"/>
              </w:rPr>
            </w:pPr>
            <w:r w:rsidRPr="00852A94">
              <w:rPr>
                <w:lang w:val="en-GB" w:eastAsia="en-GB"/>
              </w:rPr>
              <w:t>50000</w:t>
            </w:r>
          </w:p>
        </w:tc>
      </w:tr>
      <w:tr w:rsidR="00E37086" w:rsidRPr="00852A94" w14:paraId="0CCE72C5" w14:textId="77777777" w:rsidTr="00E37086">
        <w:trPr>
          <w:trHeight w:val="300"/>
          <w:jc w:val="center"/>
        </w:trPr>
        <w:tc>
          <w:tcPr>
            <w:tcW w:w="19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E98CA" w14:textId="77777777" w:rsidR="00E37086" w:rsidRPr="00852A94" w:rsidRDefault="00E37086" w:rsidP="00B923AE">
            <w:pPr>
              <w:rPr>
                <w:lang w:val="en-GB" w:eastAsia="en-GB"/>
              </w:rPr>
            </w:pPr>
            <w:r w:rsidRPr="00852A94">
              <w:rPr>
                <w:lang w:val="en-GB" w:eastAsia="en-GB"/>
              </w:rPr>
              <w:t>Profit</w:t>
            </w:r>
          </w:p>
        </w:tc>
        <w:tc>
          <w:tcPr>
            <w:tcW w:w="982" w:type="dxa"/>
            <w:tcBorders>
              <w:top w:val="nil"/>
              <w:left w:val="nil"/>
              <w:bottom w:val="single" w:sz="4" w:space="0" w:color="auto"/>
              <w:right w:val="single" w:sz="4" w:space="0" w:color="auto"/>
            </w:tcBorders>
            <w:shd w:val="clear" w:color="auto" w:fill="auto"/>
            <w:noWrap/>
            <w:vAlign w:val="bottom"/>
            <w:hideMark/>
          </w:tcPr>
          <w:p w14:paraId="330837C1"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5D4FADB2" w14:textId="77777777" w:rsidR="00E37086" w:rsidRPr="00852A94" w:rsidRDefault="00E37086" w:rsidP="00B923AE">
            <w:pPr>
              <w:rPr>
                <w:lang w:val="en-GB" w:eastAsia="en-GB"/>
              </w:rPr>
            </w:pPr>
            <w:r w:rsidRPr="00852A94">
              <w:rPr>
                <w:lang w:val="en-GB" w:eastAsia="en-GB"/>
              </w:rPr>
              <w:t>-</w:t>
            </w:r>
          </w:p>
        </w:tc>
        <w:tc>
          <w:tcPr>
            <w:tcW w:w="1153" w:type="dxa"/>
            <w:tcBorders>
              <w:top w:val="nil"/>
              <w:left w:val="nil"/>
              <w:bottom w:val="single" w:sz="4" w:space="0" w:color="auto"/>
              <w:right w:val="single" w:sz="4" w:space="0" w:color="auto"/>
            </w:tcBorders>
            <w:shd w:val="clear" w:color="auto" w:fill="auto"/>
            <w:noWrap/>
            <w:vAlign w:val="bottom"/>
            <w:hideMark/>
          </w:tcPr>
          <w:p w14:paraId="54C7638C" w14:textId="77777777" w:rsidR="00E37086" w:rsidRPr="00852A94" w:rsidRDefault="00E37086" w:rsidP="00B923AE">
            <w:pPr>
              <w:rPr>
                <w:lang w:val="en-GB" w:eastAsia="en-GB"/>
              </w:rPr>
            </w:pPr>
            <w:r w:rsidRPr="00852A94">
              <w:rPr>
                <w:lang w:val="en-GB" w:eastAsia="en-GB"/>
              </w:rPr>
              <w:t>1350000</w:t>
            </w:r>
          </w:p>
        </w:tc>
        <w:tc>
          <w:tcPr>
            <w:tcW w:w="916" w:type="dxa"/>
            <w:tcBorders>
              <w:top w:val="nil"/>
              <w:left w:val="nil"/>
              <w:bottom w:val="single" w:sz="4" w:space="0" w:color="auto"/>
              <w:right w:val="single" w:sz="4" w:space="0" w:color="auto"/>
            </w:tcBorders>
            <w:shd w:val="clear" w:color="auto" w:fill="auto"/>
            <w:noWrap/>
            <w:vAlign w:val="bottom"/>
            <w:hideMark/>
          </w:tcPr>
          <w:p w14:paraId="0042E28E" w14:textId="77777777" w:rsidR="00E37086" w:rsidRPr="00852A94" w:rsidRDefault="00E37086" w:rsidP="00B923AE">
            <w:pPr>
              <w:rPr>
                <w:lang w:val="en-GB" w:eastAsia="en-GB"/>
              </w:rPr>
            </w:pPr>
            <w:r w:rsidRPr="00852A94">
              <w:rPr>
                <w:lang w:val="en-GB" w:eastAsia="en-GB"/>
              </w:rPr>
              <w:t>-</w:t>
            </w:r>
          </w:p>
        </w:tc>
        <w:tc>
          <w:tcPr>
            <w:tcW w:w="834" w:type="dxa"/>
            <w:tcBorders>
              <w:top w:val="nil"/>
              <w:left w:val="nil"/>
              <w:bottom w:val="single" w:sz="4" w:space="0" w:color="auto"/>
              <w:right w:val="single" w:sz="4" w:space="0" w:color="auto"/>
            </w:tcBorders>
            <w:shd w:val="clear" w:color="auto" w:fill="auto"/>
            <w:noWrap/>
            <w:vAlign w:val="bottom"/>
            <w:hideMark/>
          </w:tcPr>
          <w:p w14:paraId="20FA1C42"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361ACC12" w14:textId="77777777" w:rsidR="00E37086" w:rsidRPr="00852A94" w:rsidRDefault="00E37086" w:rsidP="00B923AE">
            <w:pPr>
              <w:rPr>
                <w:lang w:val="en-GB" w:eastAsia="en-GB"/>
              </w:rPr>
            </w:pPr>
            <w:r w:rsidRPr="00852A94">
              <w:rPr>
                <w:lang w:val="en-GB" w:eastAsia="en-GB"/>
              </w:rPr>
              <w:t>455000</w:t>
            </w:r>
          </w:p>
        </w:tc>
        <w:tc>
          <w:tcPr>
            <w:tcW w:w="945" w:type="dxa"/>
            <w:tcBorders>
              <w:top w:val="nil"/>
              <w:left w:val="nil"/>
              <w:bottom w:val="single" w:sz="4" w:space="0" w:color="auto"/>
              <w:right w:val="single" w:sz="4" w:space="0" w:color="auto"/>
            </w:tcBorders>
            <w:shd w:val="clear" w:color="auto" w:fill="auto"/>
            <w:noWrap/>
            <w:vAlign w:val="bottom"/>
            <w:hideMark/>
          </w:tcPr>
          <w:p w14:paraId="3D13AA54" w14:textId="77777777" w:rsidR="00E37086" w:rsidRPr="00852A94" w:rsidRDefault="00E37086" w:rsidP="00B923AE">
            <w:pPr>
              <w:rPr>
                <w:lang w:val="en-GB" w:eastAsia="en-GB"/>
              </w:rPr>
            </w:pPr>
            <w:r w:rsidRPr="00852A94">
              <w:rPr>
                <w:lang w:val="en-GB" w:eastAsia="en-GB"/>
              </w:rPr>
              <w:t>-</w:t>
            </w:r>
          </w:p>
        </w:tc>
        <w:tc>
          <w:tcPr>
            <w:tcW w:w="953" w:type="dxa"/>
            <w:tcBorders>
              <w:top w:val="nil"/>
              <w:left w:val="nil"/>
              <w:bottom w:val="single" w:sz="4" w:space="0" w:color="auto"/>
              <w:right w:val="single" w:sz="4" w:space="0" w:color="auto"/>
            </w:tcBorders>
            <w:shd w:val="clear" w:color="auto" w:fill="auto"/>
            <w:noWrap/>
            <w:vAlign w:val="bottom"/>
            <w:hideMark/>
          </w:tcPr>
          <w:p w14:paraId="367A1F8C" w14:textId="77777777" w:rsidR="00E37086" w:rsidRPr="00852A94" w:rsidRDefault="00E37086" w:rsidP="00B923AE">
            <w:pPr>
              <w:rPr>
                <w:lang w:val="en-GB" w:eastAsia="en-GB"/>
              </w:rPr>
            </w:pPr>
            <w:r w:rsidRPr="00852A94">
              <w:rPr>
                <w:lang w:val="en-GB" w:eastAsia="en-GB"/>
              </w:rPr>
              <w:t>-</w:t>
            </w:r>
          </w:p>
        </w:tc>
        <w:tc>
          <w:tcPr>
            <w:tcW w:w="1113" w:type="dxa"/>
            <w:tcBorders>
              <w:top w:val="nil"/>
              <w:left w:val="nil"/>
              <w:bottom w:val="single" w:sz="4" w:space="0" w:color="auto"/>
              <w:right w:val="single" w:sz="4" w:space="0" w:color="auto"/>
            </w:tcBorders>
            <w:shd w:val="clear" w:color="auto" w:fill="auto"/>
            <w:noWrap/>
            <w:vAlign w:val="bottom"/>
            <w:hideMark/>
          </w:tcPr>
          <w:p w14:paraId="06191F32" w14:textId="77777777" w:rsidR="00E37086" w:rsidRPr="00852A94" w:rsidRDefault="00E37086" w:rsidP="00B923AE">
            <w:pPr>
              <w:rPr>
                <w:lang w:val="en-GB" w:eastAsia="en-GB"/>
              </w:rPr>
            </w:pPr>
            <w:r w:rsidRPr="00852A94">
              <w:rPr>
                <w:lang w:val="en-GB" w:eastAsia="en-GB"/>
              </w:rPr>
              <w:t>1010000</w:t>
            </w:r>
          </w:p>
        </w:tc>
      </w:tr>
    </w:tbl>
    <w:p w14:paraId="5E5677C8" w14:textId="05FDB3D8" w:rsidR="00E37086" w:rsidRDefault="00E37086" w:rsidP="00E37086">
      <w:pPr>
        <w:jc w:val="center"/>
      </w:pPr>
      <w:r>
        <w:t xml:space="preserve">Table – </w:t>
      </w:r>
      <w:r w:rsidR="00661151">
        <w:t>1</w:t>
      </w:r>
    </w:p>
    <w:p w14:paraId="363E0EB2" w14:textId="66845BBA" w:rsidR="00E37086" w:rsidRDefault="00E37086" w:rsidP="00E37086">
      <w:pPr>
        <w:jc w:val="center"/>
      </w:pPr>
      <w:r>
        <w:t>Source: Author</w:t>
      </w:r>
    </w:p>
    <w:p w14:paraId="66AA4D02" w14:textId="77777777" w:rsidR="00975844" w:rsidRDefault="00975844" w:rsidP="00975844">
      <w:r>
        <w:lastRenderedPageBreak/>
        <w:t>Statement of variance among actual outcome, original budget and reconciliation are given in the below table:</w:t>
      </w:r>
    </w:p>
    <w:tbl>
      <w:tblPr>
        <w:tblW w:w="11520" w:type="dxa"/>
        <w:jc w:val="center"/>
        <w:tblLook w:val="04A0" w:firstRow="1" w:lastRow="0" w:firstColumn="1" w:lastColumn="0" w:noHBand="0" w:noVBand="1"/>
      </w:tblPr>
      <w:tblGrid>
        <w:gridCol w:w="1969"/>
        <w:gridCol w:w="2811"/>
        <w:gridCol w:w="3640"/>
        <w:gridCol w:w="1057"/>
        <w:gridCol w:w="2243"/>
      </w:tblGrid>
      <w:tr w:rsidR="00D312A9" w:rsidRPr="00D312A9" w14:paraId="0961D37C" w14:textId="77777777" w:rsidTr="00D312A9">
        <w:trPr>
          <w:trHeight w:val="300"/>
          <w:jc w:val="center"/>
        </w:trPr>
        <w:tc>
          <w:tcPr>
            <w:tcW w:w="1152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B8D8B" w14:textId="59DAA371" w:rsidR="00D312A9" w:rsidRPr="00B45CF8" w:rsidRDefault="00D312A9" w:rsidP="00B45CF8">
            <w:pPr>
              <w:jc w:val="center"/>
              <w:rPr>
                <w:b/>
                <w:bCs/>
                <w:lang w:val="en-GB" w:eastAsia="en-GB"/>
              </w:rPr>
            </w:pPr>
            <w:r w:rsidRPr="00B45CF8">
              <w:rPr>
                <w:b/>
                <w:bCs/>
                <w:lang w:val="en-GB" w:eastAsia="en-GB"/>
              </w:rPr>
              <w:t>Statement of variance</w:t>
            </w:r>
            <w:r w:rsidR="00505C3F">
              <w:rPr>
                <w:b/>
                <w:bCs/>
                <w:lang w:val="en-GB" w:eastAsia="en-GB"/>
              </w:rPr>
              <w:t xml:space="preserve"> (Original to actual)</w:t>
            </w:r>
          </w:p>
        </w:tc>
      </w:tr>
      <w:tr w:rsidR="00D312A9" w:rsidRPr="00D312A9" w14:paraId="718B96C9" w14:textId="77777777" w:rsidTr="00D312A9">
        <w:trPr>
          <w:trHeight w:val="9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8FAE230" w14:textId="77777777" w:rsidR="00D312A9" w:rsidRPr="00B45CF8" w:rsidRDefault="00D312A9" w:rsidP="00B45CF8">
            <w:pPr>
              <w:jc w:val="center"/>
              <w:rPr>
                <w:b/>
                <w:bCs/>
                <w:lang w:val="en-GB" w:eastAsia="en-GB"/>
              </w:rPr>
            </w:pPr>
            <w:r w:rsidRPr="00B45CF8">
              <w:rPr>
                <w:b/>
                <w:bCs/>
                <w:lang w:val="en-GB" w:eastAsia="en-GB"/>
              </w:rPr>
              <w:t>Details</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1BC41060" w14:textId="77777777" w:rsidR="00D312A9" w:rsidRPr="00B45CF8" w:rsidRDefault="00D312A9" w:rsidP="00B45CF8">
            <w:pPr>
              <w:jc w:val="center"/>
              <w:rPr>
                <w:b/>
                <w:bCs/>
                <w:lang w:val="en-GB" w:eastAsia="en-GB"/>
              </w:rPr>
            </w:pPr>
            <w:r w:rsidRPr="00B45CF8">
              <w:rPr>
                <w:b/>
                <w:bCs/>
                <w:lang w:val="en-GB" w:eastAsia="en-GB"/>
              </w:rPr>
              <w:t>Variance</w:t>
            </w:r>
          </w:p>
        </w:tc>
        <w:tc>
          <w:tcPr>
            <w:tcW w:w="3640" w:type="dxa"/>
            <w:tcBorders>
              <w:top w:val="single" w:sz="4" w:space="0" w:color="auto"/>
              <w:left w:val="nil"/>
              <w:bottom w:val="single" w:sz="4" w:space="0" w:color="auto"/>
              <w:right w:val="single" w:sz="4" w:space="0" w:color="000000"/>
            </w:tcBorders>
            <w:shd w:val="clear" w:color="auto" w:fill="auto"/>
            <w:noWrap/>
            <w:vAlign w:val="center"/>
            <w:hideMark/>
          </w:tcPr>
          <w:p w14:paraId="4BB4EA8C" w14:textId="77777777" w:rsidR="00D312A9" w:rsidRPr="00B45CF8" w:rsidRDefault="00D312A9" w:rsidP="00B45CF8">
            <w:pPr>
              <w:jc w:val="center"/>
              <w:rPr>
                <w:b/>
                <w:bCs/>
                <w:lang w:val="en-GB" w:eastAsia="en-GB"/>
              </w:rPr>
            </w:pPr>
            <w:r w:rsidRPr="00B45CF8">
              <w:rPr>
                <w:b/>
                <w:bCs/>
                <w:lang w:val="en-GB" w:eastAsia="en-GB"/>
              </w:rPr>
              <w:t>Formula</w:t>
            </w:r>
          </w:p>
        </w:tc>
        <w:tc>
          <w:tcPr>
            <w:tcW w:w="1017" w:type="dxa"/>
            <w:tcBorders>
              <w:top w:val="nil"/>
              <w:left w:val="nil"/>
              <w:bottom w:val="single" w:sz="4" w:space="0" w:color="auto"/>
              <w:right w:val="single" w:sz="4" w:space="0" w:color="auto"/>
            </w:tcBorders>
            <w:shd w:val="clear" w:color="auto" w:fill="auto"/>
            <w:vAlign w:val="center"/>
            <w:hideMark/>
          </w:tcPr>
          <w:p w14:paraId="7696D51F" w14:textId="77777777" w:rsidR="00D312A9" w:rsidRPr="00B45CF8" w:rsidRDefault="00D312A9" w:rsidP="00B45CF8">
            <w:pPr>
              <w:jc w:val="center"/>
              <w:rPr>
                <w:b/>
                <w:bCs/>
                <w:lang w:val="en-GB" w:eastAsia="en-GB"/>
              </w:rPr>
            </w:pPr>
            <w:r w:rsidRPr="00B45CF8">
              <w:rPr>
                <w:b/>
                <w:bCs/>
                <w:lang w:val="en-GB" w:eastAsia="en-GB"/>
              </w:rPr>
              <w:t>Amount (£)</w:t>
            </w:r>
          </w:p>
        </w:tc>
        <w:tc>
          <w:tcPr>
            <w:tcW w:w="2083" w:type="dxa"/>
            <w:tcBorders>
              <w:top w:val="nil"/>
              <w:left w:val="nil"/>
              <w:bottom w:val="single" w:sz="4" w:space="0" w:color="auto"/>
              <w:right w:val="single" w:sz="4" w:space="0" w:color="auto"/>
            </w:tcBorders>
            <w:shd w:val="clear" w:color="auto" w:fill="auto"/>
            <w:vAlign w:val="center"/>
            <w:hideMark/>
          </w:tcPr>
          <w:p w14:paraId="137B056B" w14:textId="77777777" w:rsidR="00D312A9" w:rsidRPr="00B45CF8" w:rsidRDefault="00D312A9" w:rsidP="00B45CF8">
            <w:pPr>
              <w:jc w:val="center"/>
              <w:rPr>
                <w:b/>
                <w:bCs/>
                <w:lang w:val="en-GB" w:eastAsia="en-GB"/>
              </w:rPr>
            </w:pPr>
            <w:r w:rsidRPr="00B45CF8">
              <w:rPr>
                <w:b/>
                <w:bCs/>
                <w:lang w:val="en-GB" w:eastAsia="en-GB"/>
              </w:rPr>
              <w:t>Favourable/adverse</w:t>
            </w:r>
          </w:p>
        </w:tc>
      </w:tr>
      <w:tr w:rsidR="00D312A9" w:rsidRPr="00D312A9" w14:paraId="714C8D54" w14:textId="77777777" w:rsidTr="00D312A9">
        <w:trPr>
          <w:trHeight w:val="6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32490B6" w14:textId="77777777" w:rsidR="00D312A9" w:rsidRPr="00D312A9" w:rsidRDefault="00D312A9" w:rsidP="00B45CF8">
            <w:pPr>
              <w:rPr>
                <w:lang w:val="en-GB" w:eastAsia="en-GB"/>
              </w:rPr>
            </w:pPr>
            <w:r w:rsidRPr="00D312A9">
              <w:rPr>
                <w:lang w:val="en-GB" w:eastAsia="en-GB"/>
              </w:rPr>
              <w:t>Sales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7CD05AF9" w14:textId="77777777" w:rsidR="00D312A9" w:rsidRPr="00D312A9" w:rsidRDefault="00D312A9" w:rsidP="00B45CF8">
            <w:pPr>
              <w:rPr>
                <w:lang w:val="en-GB" w:eastAsia="en-GB"/>
              </w:rPr>
            </w:pPr>
            <w:r w:rsidRPr="00D312A9">
              <w:rPr>
                <w:lang w:val="en-GB" w:eastAsia="en-GB"/>
              </w:rPr>
              <w:t>Sales quantity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603EFFE3" w14:textId="180A346F" w:rsidR="00D312A9" w:rsidRPr="00D312A9" w:rsidRDefault="00D312A9" w:rsidP="00B45CF8">
            <w:pPr>
              <w:rPr>
                <w:lang w:val="en-GB" w:eastAsia="en-GB"/>
              </w:rPr>
            </w:pPr>
            <w:r w:rsidRPr="00D312A9">
              <w:rPr>
                <w:lang w:val="en-GB" w:eastAsia="en-GB"/>
              </w:rPr>
              <w:t>(Actual quantity-Budget quantity</w:t>
            </w:r>
            <w:r>
              <w:rPr>
                <w:lang w:val="en-GB" w:eastAsia="en-GB"/>
              </w:rPr>
              <w:t xml:space="preserve">) </w:t>
            </w:r>
            <w:r w:rsidRPr="00D312A9">
              <w:rPr>
                <w:lang w:val="en-GB" w:eastAsia="en-GB"/>
              </w:rPr>
              <w:t>*Actual price</w:t>
            </w:r>
          </w:p>
        </w:tc>
        <w:tc>
          <w:tcPr>
            <w:tcW w:w="1017" w:type="dxa"/>
            <w:tcBorders>
              <w:top w:val="nil"/>
              <w:left w:val="nil"/>
              <w:bottom w:val="single" w:sz="4" w:space="0" w:color="auto"/>
              <w:right w:val="single" w:sz="4" w:space="0" w:color="auto"/>
            </w:tcBorders>
            <w:shd w:val="clear" w:color="auto" w:fill="auto"/>
            <w:noWrap/>
            <w:vAlign w:val="bottom"/>
            <w:hideMark/>
          </w:tcPr>
          <w:p w14:paraId="6BEB8400" w14:textId="77777777" w:rsidR="00D312A9" w:rsidRPr="00D312A9" w:rsidRDefault="00D312A9" w:rsidP="00B45CF8">
            <w:pPr>
              <w:rPr>
                <w:lang w:val="en-GB" w:eastAsia="en-GB"/>
              </w:rPr>
            </w:pPr>
            <w:r w:rsidRPr="00D312A9">
              <w:rPr>
                <w:lang w:val="en-GB" w:eastAsia="en-GB"/>
              </w:rPr>
              <w:t>-400000</w:t>
            </w:r>
          </w:p>
        </w:tc>
        <w:tc>
          <w:tcPr>
            <w:tcW w:w="2083" w:type="dxa"/>
            <w:tcBorders>
              <w:top w:val="nil"/>
              <w:left w:val="nil"/>
              <w:bottom w:val="single" w:sz="4" w:space="0" w:color="auto"/>
              <w:right w:val="single" w:sz="4" w:space="0" w:color="auto"/>
            </w:tcBorders>
            <w:shd w:val="clear" w:color="auto" w:fill="auto"/>
            <w:noWrap/>
            <w:vAlign w:val="bottom"/>
            <w:hideMark/>
          </w:tcPr>
          <w:p w14:paraId="4533DA5A" w14:textId="77777777" w:rsidR="00D312A9" w:rsidRPr="00D312A9" w:rsidRDefault="00D312A9" w:rsidP="00B45CF8">
            <w:pPr>
              <w:rPr>
                <w:lang w:val="en-GB" w:eastAsia="en-GB"/>
              </w:rPr>
            </w:pPr>
            <w:r w:rsidRPr="00D312A9">
              <w:rPr>
                <w:lang w:val="en-GB" w:eastAsia="en-GB"/>
              </w:rPr>
              <w:t>Adverse</w:t>
            </w:r>
          </w:p>
        </w:tc>
      </w:tr>
      <w:tr w:rsidR="00D312A9" w:rsidRPr="00D312A9" w14:paraId="58DA663F" w14:textId="77777777" w:rsidTr="00D312A9">
        <w:trPr>
          <w:trHeight w:val="615"/>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20D6B92B" w14:textId="77777777" w:rsidR="00D312A9" w:rsidRPr="00D312A9" w:rsidRDefault="00D312A9" w:rsidP="00B45CF8">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688A5E97" w14:textId="77777777" w:rsidR="00D312A9" w:rsidRPr="00D312A9" w:rsidRDefault="00D312A9" w:rsidP="00B45CF8">
            <w:pPr>
              <w:rPr>
                <w:lang w:val="en-GB" w:eastAsia="en-GB"/>
              </w:rPr>
            </w:pPr>
            <w:r w:rsidRPr="00D312A9">
              <w:rPr>
                <w:lang w:val="en-GB" w:eastAsia="en-GB"/>
              </w:rPr>
              <w:t>Sales price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1F5BBAFF" w14:textId="1F22C097" w:rsidR="00D312A9" w:rsidRPr="00D312A9" w:rsidRDefault="00D312A9" w:rsidP="00B45CF8">
            <w:pPr>
              <w:rPr>
                <w:lang w:val="en-GB" w:eastAsia="en-GB"/>
              </w:rPr>
            </w:pPr>
            <w:r w:rsidRPr="00D312A9">
              <w:rPr>
                <w:lang w:val="en-GB" w:eastAsia="en-GB"/>
              </w:rPr>
              <w:t>(Actual price-Budget price) *Budgeted quantity</w:t>
            </w:r>
          </w:p>
        </w:tc>
        <w:tc>
          <w:tcPr>
            <w:tcW w:w="1017" w:type="dxa"/>
            <w:tcBorders>
              <w:top w:val="nil"/>
              <w:left w:val="nil"/>
              <w:bottom w:val="single" w:sz="4" w:space="0" w:color="auto"/>
              <w:right w:val="single" w:sz="4" w:space="0" w:color="auto"/>
            </w:tcBorders>
            <w:shd w:val="clear" w:color="auto" w:fill="auto"/>
            <w:noWrap/>
            <w:vAlign w:val="bottom"/>
            <w:hideMark/>
          </w:tcPr>
          <w:p w14:paraId="1D2190F2" w14:textId="77777777" w:rsidR="00D312A9" w:rsidRPr="00D312A9" w:rsidRDefault="00D312A9" w:rsidP="00B45CF8">
            <w:pPr>
              <w:rPr>
                <w:lang w:val="en-GB" w:eastAsia="en-GB"/>
              </w:rPr>
            </w:pPr>
            <w:r w:rsidRPr="00D312A9">
              <w:rPr>
                <w:lang w:val="en-GB" w:eastAsia="en-GB"/>
              </w:rPr>
              <w:t>-500000</w:t>
            </w:r>
          </w:p>
        </w:tc>
        <w:tc>
          <w:tcPr>
            <w:tcW w:w="2083" w:type="dxa"/>
            <w:tcBorders>
              <w:top w:val="nil"/>
              <w:left w:val="nil"/>
              <w:bottom w:val="single" w:sz="4" w:space="0" w:color="auto"/>
              <w:right w:val="single" w:sz="4" w:space="0" w:color="auto"/>
            </w:tcBorders>
            <w:shd w:val="clear" w:color="auto" w:fill="auto"/>
            <w:noWrap/>
            <w:vAlign w:val="bottom"/>
            <w:hideMark/>
          </w:tcPr>
          <w:p w14:paraId="2BC25242" w14:textId="77777777" w:rsidR="00D312A9" w:rsidRPr="00D312A9" w:rsidRDefault="00D312A9" w:rsidP="00B45CF8">
            <w:pPr>
              <w:rPr>
                <w:lang w:val="en-GB" w:eastAsia="en-GB"/>
              </w:rPr>
            </w:pPr>
            <w:r w:rsidRPr="00D312A9">
              <w:rPr>
                <w:lang w:val="en-GB" w:eastAsia="en-GB"/>
              </w:rPr>
              <w:t>Adverse</w:t>
            </w:r>
          </w:p>
        </w:tc>
      </w:tr>
      <w:tr w:rsidR="00D312A9" w:rsidRPr="00D312A9" w14:paraId="1EC8D69C" w14:textId="77777777" w:rsidTr="00D312A9">
        <w:trPr>
          <w:trHeight w:val="615"/>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916889" w14:textId="77777777" w:rsidR="00D312A9" w:rsidRPr="00D312A9" w:rsidRDefault="00D312A9" w:rsidP="00B45CF8">
            <w:pPr>
              <w:rPr>
                <w:lang w:val="en-GB" w:eastAsia="en-GB"/>
              </w:rPr>
            </w:pPr>
            <w:r w:rsidRPr="00D312A9">
              <w:rPr>
                <w:lang w:val="en-GB" w:eastAsia="en-GB"/>
              </w:rPr>
              <w:t>Material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5E642DF4" w14:textId="77777777" w:rsidR="00D312A9" w:rsidRPr="00D312A9" w:rsidRDefault="00D312A9" w:rsidP="00B45CF8">
            <w:pPr>
              <w:rPr>
                <w:lang w:val="en-GB" w:eastAsia="en-GB"/>
              </w:rPr>
            </w:pPr>
            <w:r w:rsidRPr="00D312A9">
              <w:rPr>
                <w:lang w:val="en-GB" w:eastAsia="en-GB"/>
              </w:rPr>
              <w:t>Material quantity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4443CFD8" w14:textId="0D16F674" w:rsidR="00D312A9" w:rsidRPr="00D312A9" w:rsidRDefault="00D312A9" w:rsidP="00B45CF8">
            <w:pPr>
              <w:rPr>
                <w:lang w:val="en-GB" w:eastAsia="en-GB"/>
              </w:rPr>
            </w:pPr>
            <w:r w:rsidRPr="00D312A9">
              <w:rPr>
                <w:lang w:val="en-GB" w:eastAsia="en-GB"/>
              </w:rPr>
              <w:t>(Budget Quantity-Actual quantity) *budget rate</w:t>
            </w:r>
          </w:p>
        </w:tc>
        <w:tc>
          <w:tcPr>
            <w:tcW w:w="1017" w:type="dxa"/>
            <w:tcBorders>
              <w:top w:val="nil"/>
              <w:left w:val="nil"/>
              <w:bottom w:val="single" w:sz="4" w:space="0" w:color="auto"/>
              <w:right w:val="single" w:sz="4" w:space="0" w:color="auto"/>
            </w:tcBorders>
            <w:shd w:val="clear" w:color="auto" w:fill="auto"/>
            <w:noWrap/>
            <w:vAlign w:val="bottom"/>
            <w:hideMark/>
          </w:tcPr>
          <w:p w14:paraId="78896203" w14:textId="77777777" w:rsidR="00D312A9" w:rsidRPr="00D312A9" w:rsidRDefault="00D312A9" w:rsidP="00B45CF8">
            <w:pPr>
              <w:rPr>
                <w:lang w:val="en-GB" w:eastAsia="en-GB"/>
              </w:rPr>
            </w:pPr>
            <w:r w:rsidRPr="00D312A9">
              <w:rPr>
                <w:lang w:val="en-GB" w:eastAsia="en-GB"/>
              </w:rPr>
              <w:t>50000</w:t>
            </w:r>
          </w:p>
        </w:tc>
        <w:tc>
          <w:tcPr>
            <w:tcW w:w="2083" w:type="dxa"/>
            <w:tcBorders>
              <w:top w:val="nil"/>
              <w:left w:val="nil"/>
              <w:bottom w:val="single" w:sz="4" w:space="0" w:color="auto"/>
              <w:right w:val="single" w:sz="4" w:space="0" w:color="auto"/>
            </w:tcBorders>
            <w:shd w:val="clear" w:color="auto" w:fill="auto"/>
            <w:vAlign w:val="center"/>
            <w:hideMark/>
          </w:tcPr>
          <w:p w14:paraId="49821768" w14:textId="77777777" w:rsidR="00D312A9" w:rsidRPr="00D312A9" w:rsidRDefault="00D312A9" w:rsidP="00B45CF8">
            <w:pPr>
              <w:rPr>
                <w:lang w:val="en-GB" w:eastAsia="en-GB"/>
              </w:rPr>
            </w:pPr>
            <w:r w:rsidRPr="00D312A9">
              <w:rPr>
                <w:lang w:val="en-GB" w:eastAsia="en-GB"/>
              </w:rPr>
              <w:t>Favourable</w:t>
            </w:r>
          </w:p>
        </w:tc>
      </w:tr>
      <w:tr w:rsidR="00D312A9" w:rsidRPr="00D312A9" w14:paraId="37A31A7D" w14:textId="77777777" w:rsidTr="00D312A9">
        <w:trPr>
          <w:trHeight w:val="615"/>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19DDF2BE" w14:textId="77777777" w:rsidR="00D312A9" w:rsidRPr="00D312A9" w:rsidRDefault="00D312A9" w:rsidP="00B45CF8">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72B63538" w14:textId="77777777" w:rsidR="00D312A9" w:rsidRPr="00D312A9" w:rsidRDefault="00D312A9" w:rsidP="00B45CF8">
            <w:pPr>
              <w:rPr>
                <w:lang w:val="en-GB" w:eastAsia="en-GB"/>
              </w:rPr>
            </w:pPr>
            <w:r w:rsidRPr="00D312A9">
              <w:rPr>
                <w:lang w:val="en-GB" w:eastAsia="en-GB"/>
              </w:rPr>
              <w:t>Material price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53248926" w14:textId="70E4599F" w:rsidR="00D312A9" w:rsidRPr="00D312A9" w:rsidRDefault="00D312A9" w:rsidP="00B45CF8">
            <w:pPr>
              <w:rPr>
                <w:lang w:val="en-GB" w:eastAsia="en-GB"/>
              </w:rPr>
            </w:pPr>
            <w:r w:rsidRPr="00D312A9">
              <w:rPr>
                <w:lang w:val="en-GB" w:eastAsia="en-GB"/>
              </w:rPr>
              <w:t>(Budget Rate-Actual rate) *Actual quantity</w:t>
            </w:r>
          </w:p>
        </w:tc>
        <w:tc>
          <w:tcPr>
            <w:tcW w:w="1017" w:type="dxa"/>
            <w:tcBorders>
              <w:top w:val="nil"/>
              <w:left w:val="nil"/>
              <w:bottom w:val="single" w:sz="4" w:space="0" w:color="auto"/>
              <w:right w:val="single" w:sz="4" w:space="0" w:color="auto"/>
            </w:tcBorders>
            <w:shd w:val="clear" w:color="auto" w:fill="auto"/>
            <w:noWrap/>
            <w:vAlign w:val="bottom"/>
            <w:hideMark/>
          </w:tcPr>
          <w:p w14:paraId="3BAE4E8C" w14:textId="77777777" w:rsidR="00D312A9" w:rsidRPr="00D312A9" w:rsidRDefault="00D312A9" w:rsidP="00B45CF8">
            <w:pPr>
              <w:rPr>
                <w:lang w:val="en-GB" w:eastAsia="en-GB"/>
              </w:rPr>
            </w:pPr>
            <w:r w:rsidRPr="00D312A9">
              <w:rPr>
                <w:lang w:val="en-GB" w:eastAsia="en-GB"/>
              </w:rPr>
              <w:t>-80000</w:t>
            </w:r>
          </w:p>
        </w:tc>
        <w:tc>
          <w:tcPr>
            <w:tcW w:w="2083" w:type="dxa"/>
            <w:tcBorders>
              <w:top w:val="nil"/>
              <w:left w:val="nil"/>
              <w:bottom w:val="single" w:sz="4" w:space="0" w:color="auto"/>
              <w:right w:val="single" w:sz="4" w:space="0" w:color="auto"/>
            </w:tcBorders>
            <w:shd w:val="clear" w:color="auto" w:fill="auto"/>
            <w:noWrap/>
            <w:vAlign w:val="bottom"/>
            <w:hideMark/>
          </w:tcPr>
          <w:p w14:paraId="29081F3C" w14:textId="77777777" w:rsidR="00D312A9" w:rsidRPr="00D312A9" w:rsidRDefault="00D312A9" w:rsidP="00B45CF8">
            <w:pPr>
              <w:rPr>
                <w:lang w:val="en-GB" w:eastAsia="en-GB"/>
              </w:rPr>
            </w:pPr>
            <w:r w:rsidRPr="00D312A9">
              <w:rPr>
                <w:lang w:val="en-GB" w:eastAsia="en-GB"/>
              </w:rPr>
              <w:t>Adverse</w:t>
            </w:r>
          </w:p>
        </w:tc>
      </w:tr>
      <w:tr w:rsidR="00D312A9" w:rsidRPr="00D312A9" w14:paraId="64ED71B9" w14:textId="77777777" w:rsidTr="00D312A9">
        <w:trPr>
          <w:trHeight w:val="6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73BF126" w14:textId="77777777" w:rsidR="00D312A9" w:rsidRPr="00D312A9" w:rsidRDefault="00D312A9" w:rsidP="00B45CF8">
            <w:pPr>
              <w:rPr>
                <w:lang w:val="en-GB" w:eastAsia="en-GB"/>
              </w:rPr>
            </w:pPr>
            <w:r w:rsidRPr="00D312A9">
              <w:rPr>
                <w:lang w:val="en-GB" w:eastAsia="en-GB"/>
              </w:rPr>
              <w:t>Labour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219EFA13" w14:textId="77777777" w:rsidR="00D312A9" w:rsidRPr="00D312A9" w:rsidRDefault="00D312A9" w:rsidP="00B45CF8">
            <w:pPr>
              <w:rPr>
                <w:lang w:val="en-GB" w:eastAsia="en-GB"/>
              </w:rPr>
            </w:pPr>
            <w:r w:rsidRPr="00D312A9">
              <w:rPr>
                <w:lang w:val="en-GB" w:eastAsia="en-GB"/>
              </w:rPr>
              <w:t>Labour hour variance</w:t>
            </w:r>
          </w:p>
        </w:tc>
        <w:tc>
          <w:tcPr>
            <w:tcW w:w="3640" w:type="dxa"/>
            <w:tcBorders>
              <w:top w:val="single" w:sz="4" w:space="0" w:color="auto"/>
              <w:left w:val="nil"/>
              <w:bottom w:val="single" w:sz="4" w:space="0" w:color="auto"/>
              <w:right w:val="single" w:sz="4" w:space="0" w:color="auto"/>
            </w:tcBorders>
            <w:shd w:val="clear" w:color="auto" w:fill="auto"/>
            <w:vAlign w:val="center"/>
            <w:hideMark/>
          </w:tcPr>
          <w:p w14:paraId="6AEC7860" w14:textId="59666BFD" w:rsidR="00D312A9" w:rsidRPr="00D312A9" w:rsidRDefault="00D312A9" w:rsidP="00B45CF8">
            <w:pPr>
              <w:rPr>
                <w:lang w:val="en-GB" w:eastAsia="en-GB"/>
              </w:rPr>
            </w:pPr>
            <w:r w:rsidRPr="00D312A9">
              <w:rPr>
                <w:lang w:val="en-GB" w:eastAsia="en-GB"/>
              </w:rPr>
              <w:t>(Budget Hour-Actual hour) *budget rate</w:t>
            </w:r>
          </w:p>
        </w:tc>
        <w:tc>
          <w:tcPr>
            <w:tcW w:w="1017" w:type="dxa"/>
            <w:tcBorders>
              <w:top w:val="nil"/>
              <w:left w:val="nil"/>
              <w:bottom w:val="single" w:sz="4" w:space="0" w:color="auto"/>
              <w:right w:val="single" w:sz="4" w:space="0" w:color="auto"/>
            </w:tcBorders>
            <w:shd w:val="clear" w:color="auto" w:fill="auto"/>
            <w:noWrap/>
            <w:vAlign w:val="bottom"/>
            <w:hideMark/>
          </w:tcPr>
          <w:p w14:paraId="0CD2F40A" w14:textId="77777777" w:rsidR="00D312A9" w:rsidRPr="00D312A9" w:rsidRDefault="00D312A9" w:rsidP="00B45CF8">
            <w:pPr>
              <w:rPr>
                <w:lang w:val="en-GB" w:eastAsia="en-GB"/>
              </w:rPr>
            </w:pPr>
            <w:r w:rsidRPr="00D312A9">
              <w:rPr>
                <w:lang w:val="en-GB" w:eastAsia="en-GB"/>
              </w:rPr>
              <w:t>80000</w:t>
            </w:r>
          </w:p>
        </w:tc>
        <w:tc>
          <w:tcPr>
            <w:tcW w:w="2083" w:type="dxa"/>
            <w:tcBorders>
              <w:top w:val="nil"/>
              <w:left w:val="nil"/>
              <w:bottom w:val="single" w:sz="4" w:space="0" w:color="auto"/>
              <w:right w:val="single" w:sz="4" w:space="0" w:color="auto"/>
            </w:tcBorders>
            <w:shd w:val="clear" w:color="auto" w:fill="auto"/>
            <w:vAlign w:val="center"/>
            <w:hideMark/>
          </w:tcPr>
          <w:p w14:paraId="13E8CC2C" w14:textId="77777777" w:rsidR="00D312A9" w:rsidRPr="00D312A9" w:rsidRDefault="00D312A9" w:rsidP="00B45CF8">
            <w:pPr>
              <w:rPr>
                <w:lang w:val="en-GB" w:eastAsia="en-GB"/>
              </w:rPr>
            </w:pPr>
            <w:r w:rsidRPr="00D312A9">
              <w:rPr>
                <w:lang w:val="en-GB" w:eastAsia="en-GB"/>
              </w:rPr>
              <w:t>Favourable</w:t>
            </w:r>
          </w:p>
        </w:tc>
      </w:tr>
      <w:tr w:rsidR="00D312A9" w:rsidRPr="00D312A9" w14:paraId="117AD7EF" w14:textId="77777777" w:rsidTr="00D312A9">
        <w:trPr>
          <w:trHeight w:val="300"/>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0430B9D3" w14:textId="77777777" w:rsidR="00D312A9" w:rsidRPr="00D312A9" w:rsidRDefault="00D312A9" w:rsidP="00B45CF8">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5C55918B" w14:textId="77777777" w:rsidR="00D312A9" w:rsidRPr="00D312A9" w:rsidRDefault="00D312A9" w:rsidP="00B45CF8">
            <w:pPr>
              <w:rPr>
                <w:lang w:val="en-GB" w:eastAsia="en-GB"/>
              </w:rPr>
            </w:pPr>
            <w:r w:rsidRPr="00D312A9">
              <w:rPr>
                <w:lang w:val="en-GB" w:eastAsia="en-GB"/>
              </w:rPr>
              <w:t>Labour rate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59BD5CAF" w14:textId="07F5C756" w:rsidR="00D312A9" w:rsidRPr="00D312A9" w:rsidRDefault="00D312A9" w:rsidP="00B45CF8">
            <w:pPr>
              <w:rPr>
                <w:lang w:val="en-GB" w:eastAsia="en-GB"/>
              </w:rPr>
            </w:pPr>
            <w:r w:rsidRPr="00D312A9">
              <w:rPr>
                <w:lang w:val="en-GB" w:eastAsia="en-GB"/>
              </w:rPr>
              <w:t>(Budget Rate-Actual rate) *Actual hour</w:t>
            </w:r>
          </w:p>
        </w:tc>
        <w:tc>
          <w:tcPr>
            <w:tcW w:w="1017" w:type="dxa"/>
            <w:tcBorders>
              <w:top w:val="nil"/>
              <w:left w:val="nil"/>
              <w:bottom w:val="single" w:sz="4" w:space="0" w:color="auto"/>
              <w:right w:val="single" w:sz="4" w:space="0" w:color="auto"/>
            </w:tcBorders>
            <w:shd w:val="clear" w:color="auto" w:fill="auto"/>
            <w:noWrap/>
            <w:vAlign w:val="bottom"/>
            <w:hideMark/>
          </w:tcPr>
          <w:p w14:paraId="50998196" w14:textId="77777777" w:rsidR="00D312A9" w:rsidRPr="00D312A9" w:rsidRDefault="00D312A9" w:rsidP="00B45CF8">
            <w:pPr>
              <w:rPr>
                <w:lang w:val="en-GB" w:eastAsia="en-GB"/>
              </w:rPr>
            </w:pPr>
            <w:r w:rsidRPr="00D312A9">
              <w:rPr>
                <w:lang w:val="en-GB" w:eastAsia="en-GB"/>
              </w:rPr>
              <w:t>-120000</w:t>
            </w:r>
          </w:p>
        </w:tc>
        <w:tc>
          <w:tcPr>
            <w:tcW w:w="2083" w:type="dxa"/>
            <w:tcBorders>
              <w:top w:val="nil"/>
              <w:left w:val="nil"/>
              <w:bottom w:val="single" w:sz="4" w:space="0" w:color="auto"/>
              <w:right w:val="single" w:sz="4" w:space="0" w:color="auto"/>
            </w:tcBorders>
            <w:shd w:val="clear" w:color="auto" w:fill="auto"/>
            <w:noWrap/>
            <w:vAlign w:val="bottom"/>
            <w:hideMark/>
          </w:tcPr>
          <w:p w14:paraId="2C0D336E" w14:textId="77777777" w:rsidR="00D312A9" w:rsidRPr="00D312A9" w:rsidRDefault="00D312A9" w:rsidP="00B45CF8">
            <w:pPr>
              <w:rPr>
                <w:lang w:val="en-GB" w:eastAsia="en-GB"/>
              </w:rPr>
            </w:pPr>
            <w:r w:rsidRPr="00D312A9">
              <w:rPr>
                <w:lang w:val="en-GB" w:eastAsia="en-GB"/>
              </w:rPr>
              <w:t>Adverse</w:t>
            </w:r>
          </w:p>
        </w:tc>
      </w:tr>
      <w:tr w:rsidR="00D312A9" w:rsidRPr="00D312A9" w14:paraId="09EAB666" w14:textId="77777777" w:rsidTr="00D312A9">
        <w:trPr>
          <w:trHeight w:val="6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0BA9E8D" w14:textId="77777777" w:rsidR="00D312A9" w:rsidRPr="00D312A9" w:rsidRDefault="00D312A9" w:rsidP="00B45CF8">
            <w:pPr>
              <w:rPr>
                <w:lang w:val="en-GB" w:eastAsia="en-GB"/>
              </w:rPr>
            </w:pPr>
            <w:r w:rsidRPr="00D312A9">
              <w:rPr>
                <w:lang w:val="en-GB" w:eastAsia="en-GB"/>
              </w:rPr>
              <w:t>Overhead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02615FF1" w14:textId="77777777" w:rsidR="00D312A9" w:rsidRPr="00D312A9" w:rsidRDefault="00D312A9" w:rsidP="00B45CF8">
            <w:pPr>
              <w:rPr>
                <w:lang w:val="en-GB" w:eastAsia="en-GB"/>
              </w:rPr>
            </w:pPr>
            <w:r w:rsidRPr="00D312A9">
              <w:rPr>
                <w:lang w:val="en-GB" w:eastAsia="en-GB"/>
              </w:rPr>
              <w:t>Overhead hour variance</w:t>
            </w:r>
          </w:p>
        </w:tc>
        <w:tc>
          <w:tcPr>
            <w:tcW w:w="3640" w:type="dxa"/>
            <w:tcBorders>
              <w:top w:val="single" w:sz="4" w:space="0" w:color="auto"/>
              <w:left w:val="nil"/>
              <w:bottom w:val="single" w:sz="4" w:space="0" w:color="auto"/>
              <w:right w:val="single" w:sz="4" w:space="0" w:color="auto"/>
            </w:tcBorders>
            <w:shd w:val="clear" w:color="auto" w:fill="auto"/>
            <w:vAlign w:val="center"/>
            <w:hideMark/>
          </w:tcPr>
          <w:p w14:paraId="6CAA566C" w14:textId="08E14CF7" w:rsidR="00D312A9" w:rsidRPr="00D312A9" w:rsidRDefault="00D312A9" w:rsidP="00B45CF8">
            <w:pPr>
              <w:rPr>
                <w:lang w:val="en-GB" w:eastAsia="en-GB"/>
              </w:rPr>
            </w:pPr>
            <w:r w:rsidRPr="00D312A9">
              <w:rPr>
                <w:lang w:val="en-GB" w:eastAsia="en-GB"/>
              </w:rPr>
              <w:t>(Budget Hour-Actual hour) *budget rate</w:t>
            </w:r>
          </w:p>
        </w:tc>
        <w:tc>
          <w:tcPr>
            <w:tcW w:w="1017" w:type="dxa"/>
            <w:tcBorders>
              <w:top w:val="nil"/>
              <w:left w:val="nil"/>
              <w:bottom w:val="single" w:sz="4" w:space="0" w:color="auto"/>
              <w:right w:val="single" w:sz="4" w:space="0" w:color="auto"/>
            </w:tcBorders>
            <w:shd w:val="clear" w:color="auto" w:fill="auto"/>
            <w:noWrap/>
            <w:vAlign w:val="bottom"/>
            <w:hideMark/>
          </w:tcPr>
          <w:p w14:paraId="5DC25E14" w14:textId="77777777" w:rsidR="00D312A9" w:rsidRPr="00D312A9" w:rsidRDefault="00D312A9" w:rsidP="00B45CF8">
            <w:pPr>
              <w:rPr>
                <w:lang w:val="en-GB" w:eastAsia="en-GB"/>
              </w:rPr>
            </w:pPr>
            <w:r w:rsidRPr="00D312A9">
              <w:rPr>
                <w:lang w:val="en-GB" w:eastAsia="en-GB"/>
              </w:rPr>
              <w:t>30000</w:t>
            </w:r>
          </w:p>
        </w:tc>
        <w:tc>
          <w:tcPr>
            <w:tcW w:w="2083" w:type="dxa"/>
            <w:tcBorders>
              <w:top w:val="nil"/>
              <w:left w:val="nil"/>
              <w:bottom w:val="single" w:sz="4" w:space="0" w:color="auto"/>
              <w:right w:val="single" w:sz="4" w:space="0" w:color="auto"/>
            </w:tcBorders>
            <w:shd w:val="clear" w:color="auto" w:fill="auto"/>
            <w:vAlign w:val="center"/>
            <w:hideMark/>
          </w:tcPr>
          <w:p w14:paraId="04A004F4" w14:textId="77777777" w:rsidR="00D312A9" w:rsidRPr="00D312A9" w:rsidRDefault="00D312A9" w:rsidP="00B45CF8">
            <w:pPr>
              <w:rPr>
                <w:lang w:val="en-GB" w:eastAsia="en-GB"/>
              </w:rPr>
            </w:pPr>
            <w:r w:rsidRPr="00D312A9">
              <w:rPr>
                <w:lang w:val="en-GB" w:eastAsia="en-GB"/>
              </w:rPr>
              <w:t>Favourable</w:t>
            </w:r>
          </w:p>
        </w:tc>
      </w:tr>
      <w:tr w:rsidR="00D312A9" w:rsidRPr="00D312A9" w14:paraId="48568983" w14:textId="77777777" w:rsidTr="00D312A9">
        <w:trPr>
          <w:trHeight w:val="300"/>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0C640B8C" w14:textId="77777777" w:rsidR="00D312A9" w:rsidRPr="00D312A9" w:rsidRDefault="00D312A9" w:rsidP="00B45CF8">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751BBEF1" w14:textId="77777777" w:rsidR="00D312A9" w:rsidRPr="00D312A9" w:rsidRDefault="00D312A9" w:rsidP="00B45CF8">
            <w:pPr>
              <w:rPr>
                <w:lang w:val="en-GB" w:eastAsia="en-GB"/>
              </w:rPr>
            </w:pPr>
            <w:r w:rsidRPr="00D312A9">
              <w:rPr>
                <w:lang w:val="en-GB" w:eastAsia="en-GB"/>
              </w:rPr>
              <w:t>Overhead rate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44790F86" w14:textId="46F80163" w:rsidR="00D312A9" w:rsidRPr="00D312A9" w:rsidRDefault="00D312A9" w:rsidP="00B45CF8">
            <w:pPr>
              <w:rPr>
                <w:lang w:val="en-GB" w:eastAsia="en-GB"/>
              </w:rPr>
            </w:pPr>
            <w:r w:rsidRPr="00D312A9">
              <w:rPr>
                <w:lang w:val="en-GB" w:eastAsia="en-GB"/>
              </w:rPr>
              <w:t>(Budget Rate-Actual rate) *Actual hour</w:t>
            </w:r>
          </w:p>
        </w:tc>
        <w:tc>
          <w:tcPr>
            <w:tcW w:w="1017" w:type="dxa"/>
            <w:tcBorders>
              <w:top w:val="nil"/>
              <w:left w:val="nil"/>
              <w:bottom w:val="single" w:sz="4" w:space="0" w:color="auto"/>
              <w:right w:val="single" w:sz="4" w:space="0" w:color="auto"/>
            </w:tcBorders>
            <w:shd w:val="clear" w:color="auto" w:fill="auto"/>
            <w:noWrap/>
            <w:vAlign w:val="bottom"/>
            <w:hideMark/>
          </w:tcPr>
          <w:p w14:paraId="735557C6" w14:textId="77777777" w:rsidR="00D312A9" w:rsidRPr="00D312A9" w:rsidRDefault="00D312A9" w:rsidP="00B45CF8">
            <w:pPr>
              <w:rPr>
                <w:lang w:val="en-GB" w:eastAsia="en-GB"/>
              </w:rPr>
            </w:pPr>
            <w:r w:rsidRPr="00D312A9">
              <w:rPr>
                <w:lang w:val="en-GB" w:eastAsia="en-GB"/>
              </w:rPr>
              <w:t>0</w:t>
            </w:r>
          </w:p>
        </w:tc>
        <w:tc>
          <w:tcPr>
            <w:tcW w:w="2083" w:type="dxa"/>
            <w:tcBorders>
              <w:top w:val="nil"/>
              <w:left w:val="nil"/>
              <w:bottom w:val="single" w:sz="4" w:space="0" w:color="auto"/>
              <w:right w:val="single" w:sz="4" w:space="0" w:color="auto"/>
            </w:tcBorders>
            <w:shd w:val="clear" w:color="auto" w:fill="auto"/>
            <w:noWrap/>
            <w:vAlign w:val="center"/>
            <w:hideMark/>
          </w:tcPr>
          <w:p w14:paraId="2C154DCD" w14:textId="77777777" w:rsidR="00D312A9" w:rsidRPr="00D312A9" w:rsidRDefault="00D312A9" w:rsidP="00B45CF8">
            <w:pPr>
              <w:rPr>
                <w:lang w:val="en-GB" w:eastAsia="en-GB"/>
              </w:rPr>
            </w:pPr>
            <w:r w:rsidRPr="00D312A9">
              <w:rPr>
                <w:lang w:val="en-GB" w:eastAsia="en-GB"/>
              </w:rPr>
              <w:t>-</w:t>
            </w:r>
          </w:p>
        </w:tc>
      </w:tr>
      <w:tr w:rsidR="00D312A9" w:rsidRPr="00D312A9" w14:paraId="24159F81" w14:textId="77777777" w:rsidTr="00D312A9">
        <w:trPr>
          <w:trHeight w:val="6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E650D7" w14:textId="77777777" w:rsidR="00D312A9" w:rsidRPr="00D312A9" w:rsidRDefault="00D312A9" w:rsidP="00B45CF8">
            <w:pPr>
              <w:rPr>
                <w:lang w:val="en-GB" w:eastAsia="en-GB"/>
              </w:rPr>
            </w:pPr>
            <w:r w:rsidRPr="00D312A9">
              <w:rPr>
                <w:lang w:val="en-GB" w:eastAsia="en-GB"/>
              </w:rPr>
              <w:t>Warehouse rental</w:t>
            </w:r>
          </w:p>
        </w:tc>
        <w:tc>
          <w:tcPr>
            <w:tcW w:w="2811" w:type="dxa"/>
            <w:tcBorders>
              <w:top w:val="single" w:sz="4" w:space="0" w:color="auto"/>
              <w:left w:val="nil"/>
              <w:bottom w:val="single" w:sz="4" w:space="0" w:color="auto"/>
              <w:right w:val="single" w:sz="4" w:space="0" w:color="auto"/>
            </w:tcBorders>
            <w:shd w:val="clear" w:color="auto" w:fill="auto"/>
            <w:noWrap/>
            <w:vAlign w:val="bottom"/>
            <w:hideMark/>
          </w:tcPr>
          <w:p w14:paraId="30B81150" w14:textId="77777777" w:rsidR="00D312A9" w:rsidRPr="00D312A9" w:rsidRDefault="00D312A9" w:rsidP="00B45CF8">
            <w:pPr>
              <w:rPr>
                <w:lang w:val="en-GB" w:eastAsia="en-GB"/>
              </w:rPr>
            </w:pPr>
            <w:r w:rsidRPr="00D312A9">
              <w:rPr>
                <w:lang w:val="en-GB" w:eastAsia="en-GB"/>
              </w:rPr>
              <w:t>Warehouse rental variance</w:t>
            </w:r>
          </w:p>
        </w:tc>
        <w:tc>
          <w:tcPr>
            <w:tcW w:w="3640" w:type="dxa"/>
            <w:tcBorders>
              <w:top w:val="single" w:sz="4" w:space="0" w:color="auto"/>
              <w:left w:val="nil"/>
              <w:bottom w:val="single" w:sz="4" w:space="0" w:color="auto"/>
              <w:right w:val="single" w:sz="4" w:space="0" w:color="auto"/>
            </w:tcBorders>
            <w:shd w:val="clear" w:color="auto" w:fill="auto"/>
            <w:noWrap/>
            <w:vAlign w:val="bottom"/>
            <w:hideMark/>
          </w:tcPr>
          <w:p w14:paraId="207CEF4C" w14:textId="23A0EA5E" w:rsidR="00D312A9" w:rsidRPr="00D312A9" w:rsidRDefault="00D312A9" w:rsidP="00B45CF8">
            <w:pPr>
              <w:rPr>
                <w:lang w:val="en-GB" w:eastAsia="en-GB"/>
              </w:rPr>
            </w:pPr>
            <w:r w:rsidRPr="00D312A9">
              <w:rPr>
                <w:lang w:val="en-GB" w:eastAsia="en-GB"/>
              </w:rPr>
              <w:t>(Budgeted Cost-Actual cost)</w:t>
            </w:r>
          </w:p>
        </w:tc>
        <w:tc>
          <w:tcPr>
            <w:tcW w:w="1017" w:type="dxa"/>
            <w:tcBorders>
              <w:top w:val="nil"/>
              <w:left w:val="nil"/>
              <w:bottom w:val="single" w:sz="4" w:space="0" w:color="auto"/>
              <w:right w:val="single" w:sz="4" w:space="0" w:color="auto"/>
            </w:tcBorders>
            <w:shd w:val="clear" w:color="auto" w:fill="auto"/>
            <w:noWrap/>
            <w:vAlign w:val="bottom"/>
            <w:hideMark/>
          </w:tcPr>
          <w:p w14:paraId="73F50A27" w14:textId="77777777" w:rsidR="00D312A9" w:rsidRPr="00D312A9" w:rsidRDefault="00D312A9" w:rsidP="00B45CF8">
            <w:pPr>
              <w:rPr>
                <w:lang w:val="en-GB" w:eastAsia="en-GB"/>
              </w:rPr>
            </w:pPr>
            <w:r w:rsidRPr="00D312A9">
              <w:rPr>
                <w:lang w:val="en-GB" w:eastAsia="en-GB"/>
              </w:rPr>
              <w:t>30000</w:t>
            </w:r>
          </w:p>
        </w:tc>
        <w:tc>
          <w:tcPr>
            <w:tcW w:w="2083" w:type="dxa"/>
            <w:tcBorders>
              <w:top w:val="nil"/>
              <w:left w:val="nil"/>
              <w:bottom w:val="single" w:sz="4" w:space="0" w:color="auto"/>
              <w:right w:val="single" w:sz="4" w:space="0" w:color="auto"/>
            </w:tcBorders>
            <w:shd w:val="clear" w:color="auto" w:fill="auto"/>
            <w:vAlign w:val="center"/>
            <w:hideMark/>
          </w:tcPr>
          <w:p w14:paraId="1A936851" w14:textId="77777777" w:rsidR="00D312A9" w:rsidRPr="00D312A9" w:rsidRDefault="00D312A9" w:rsidP="00B45CF8">
            <w:pPr>
              <w:rPr>
                <w:lang w:val="en-GB" w:eastAsia="en-GB"/>
              </w:rPr>
            </w:pPr>
            <w:r w:rsidRPr="00D312A9">
              <w:rPr>
                <w:lang w:val="en-GB" w:eastAsia="en-GB"/>
              </w:rPr>
              <w:t>Favourable</w:t>
            </w:r>
          </w:p>
        </w:tc>
      </w:tr>
      <w:tr w:rsidR="00D312A9" w:rsidRPr="00D312A9" w14:paraId="41008E51" w14:textId="77777777" w:rsidTr="00D312A9">
        <w:trPr>
          <w:trHeight w:val="3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94D48E" w14:textId="77777777" w:rsidR="00D312A9" w:rsidRPr="00D312A9" w:rsidRDefault="00D312A9" w:rsidP="00B45CF8">
            <w:pPr>
              <w:rPr>
                <w:lang w:val="en-GB" w:eastAsia="en-GB"/>
              </w:rPr>
            </w:pPr>
            <w:r w:rsidRPr="00D312A9">
              <w:rPr>
                <w:lang w:val="en-GB" w:eastAsia="en-GB"/>
              </w:rPr>
              <w:t>Insurance</w:t>
            </w:r>
          </w:p>
        </w:tc>
        <w:tc>
          <w:tcPr>
            <w:tcW w:w="2811" w:type="dxa"/>
            <w:tcBorders>
              <w:top w:val="single" w:sz="4" w:space="0" w:color="auto"/>
              <w:left w:val="nil"/>
              <w:bottom w:val="single" w:sz="4" w:space="0" w:color="auto"/>
              <w:right w:val="single" w:sz="4" w:space="0" w:color="auto"/>
            </w:tcBorders>
            <w:shd w:val="clear" w:color="auto" w:fill="auto"/>
            <w:noWrap/>
            <w:vAlign w:val="bottom"/>
            <w:hideMark/>
          </w:tcPr>
          <w:p w14:paraId="24AB2A5F" w14:textId="349A1704" w:rsidR="00D312A9" w:rsidRPr="00D312A9" w:rsidRDefault="00D312A9" w:rsidP="00B45CF8">
            <w:pPr>
              <w:rPr>
                <w:lang w:val="en-GB" w:eastAsia="en-GB"/>
              </w:rPr>
            </w:pPr>
            <w:r w:rsidRPr="00D312A9">
              <w:rPr>
                <w:lang w:val="en-GB" w:eastAsia="en-GB"/>
              </w:rPr>
              <w:t>Insurance variance</w:t>
            </w:r>
          </w:p>
        </w:tc>
        <w:tc>
          <w:tcPr>
            <w:tcW w:w="3640" w:type="dxa"/>
            <w:tcBorders>
              <w:top w:val="single" w:sz="4" w:space="0" w:color="auto"/>
              <w:left w:val="nil"/>
              <w:bottom w:val="single" w:sz="4" w:space="0" w:color="auto"/>
              <w:right w:val="single" w:sz="4" w:space="0" w:color="auto"/>
            </w:tcBorders>
            <w:shd w:val="clear" w:color="auto" w:fill="auto"/>
            <w:noWrap/>
            <w:vAlign w:val="bottom"/>
            <w:hideMark/>
          </w:tcPr>
          <w:p w14:paraId="55854FCF" w14:textId="4D6D2127" w:rsidR="00D312A9" w:rsidRPr="00D312A9" w:rsidRDefault="00D312A9" w:rsidP="00B45CF8">
            <w:pPr>
              <w:rPr>
                <w:lang w:val="en-GB" w:eastAsia="en-GB"/>
              </w:rPr>
            </w:pPr>
            <w:r w:rsidRPr="00D312A9">
              <w:rPr>
                <w:lang w:val="en-GB" w:eastAsia="en-GB"/>
              </w:rPr>
              <w:t>(Budgeted Cost-Actual cost)</w:t>
            </w:r>
          </w:p>
        </w:tc>
        <w:tc>
          <w:tcPr>
            <w:tcW w:w="1017" w:type="dxa"/>
            <w:tcBorders>
              <w:top w:val="nil"/>
              <w:left w:val="nil"/>
              <w:bottom w:val="single" w:sz="4" w:space="0" w:color="auto"/>
              <w:right w:val="single" w:sz="4" w:space="0" w:color="auto"/>
            </w:tcBorders>
            <w:shd w:val="clear" w:color="auto" w:fill="auto"/>
            <w:noWrap/>
            <w:vAlign w:val="bottom"/>
            <w:hideMark/>
          </w:tcPr>
          <w:p w14:paraId="7653951B" w14:textId="77777777" w:rsidR="00D312A9" w:rsidRPr="00D312A9" w:rsidRDefault="00D312A9" w:rsidP="00B45CF8">
            <w:pPr>
              <w:rPr>
                <w:lang w:val="en-GB" w:eastAsia="en-GB"/>
              </w:rPr>
            </w:pPr>
            <w:r w:rsidRPr="00D312A9">
              <w:rPr>
                <w:lang w:val="en-GB" w:eastAsia="en-GB"/>
              </w:rPr>
              <w:t>0</w:t>
            </w:r>
          </w:p>
        </w:tc>
        <w:tc>
          <w:tcPr>
            <w:tcW w:w="2083" w:type="dxa"/>
            <w:tcBorders>
              <w:top w:val="nil"/>
              <w:left w:val="nil"/>
              <w:bottom w:val="single" w:sz="4" w:space="0" w:color="auto"/>
              <w:right w:val="single" w:sz="4" w:space="0" w:color="auto"/>
            </w:tcBorders>
            <w:shd w:val="clear" w:color="auto" w:fill="auto"/>
            <w:noWrap/>
            <w:vAlign w:val="center"/>
            <w:hideMark/>
          </w:tcPr>
          <w:p w14:paraId="7F8C3600" w14:textId="77777777" w:rsidR="00D312A9" w:rsidRPr="00D312A9" w:rsidRDefault="00D312A9" w:rsidP="00B45CF8">
            <w:pPr>
              <w:rPr>
                <w:lang w:val="en-GB" w:eastAsia="en-GB"/>
              </w:rPr>
            </w:pPr>
            <w:r w:rsidRPr="00D312A9">
              <w:rPr>
                <w:lang w:val="en-GB" w:eastAsia="en-GB"/>
              </w:rPr>
              <w:t>-</w:t>
            </w:r>
          </w:p>
        </w:tc>
      </w:tr>
      <w:tr w:rsidR="00D312A9" w:rsidRPr="00D312A9" w14:paraId="01A7DD7D" w14:textId="77777777" w:rsidTr="00D312A9">
        <w:trPr>
          <w:trHeight w:val="6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609E0E" w14:textId="77777777" w:rsidR="00D312A9" w:rsidRPr="00D312A9" w:rsidRDefault="00D312A9" w:rsidP="00B45CF8">
            <w:pPr>
              <w:rPr>
                <w:lang w:val="en-GB" w:eastAsia="en-GB"/>
              </w:rPr>
            </w:pPr>
            <w:r w:rsidRPr="00D312A9">
              <w:rPr>
                <w:lang w:val="en-GB" w:eastAsia="en-GB"/>
              </w:rPr>
              <w:t>Supervisor salary</w:t>
            </w:r>
          </w:p>
        </w:tc>
        <w:tc>
          <w:tcPr>
            <w:tcW w:w="2811" w:type="dxa"/>
            <w:tcBorders>
              <w:top w:val="single" w:sz="4" w:space="0" w:color="auto"/>
              <w:left w:val="nil"/>
              <w:bottom w:val="single" w:sz="4" w:space="0" w:color="auto"/>
              <w:right w:val="single" w:sz="4" w:space="0" w:color="auto"/>
            </w:tcBorders>
            <w:shd w:val="clear" w:color="auto" w:fill="auto"/>
            <w:noWrap/>
            <w:vAlign w:val="bottom"/>
            <w:hideMark/>
          </w:tcPr>
          <w:p w14:paraId="0E9C56C1" w14:textId="77777777" w:rsidR="00D312A9" w:rsidRPr="00D312A9" w:rsidRDefault="00D312A9" w:rsidP="00B45CF8">
            <w:pPr>
              <w:rPr>
                <w:lang w:val="en-GB" w:eastAsia="en-GB"/>
              </w:rPr>
            </w:pPr>
            <w:r w:rsidRPr="00D312A9">
              <w:rPr>
                <w:lang w:val="en-GB" w:eastAsia="en-GB"/>
              </w:rPr>
              <w:t>Supervisor salary variance</w:t>
            </w:r>
          </w:p>
        </w:tc>
        <w:tc>
          <w:tcPr>
            <w:tcW w:w="3640" w:type="dxa"/>
            <w:tcBorders>
              <w:top w:val="single" w:sz="4" w:space="0" w:color="auto"/>
              <w:left w:val="nil"/>
              <w:bottom w:val="single" w:sz="4" w:space="0" w:color="auto"/>
              <w:right w:val="single" w:sz="4" w:space="0" w:color="auto"/>
            </w:tcBorders>
            <w:shd w:val="clear" w:color="auto" w:fill="auto"/>
            <w:noWrap/>
            <w:vAlign w:val="bottom"/>
            <w:hideMark/>
          </w:tcPr>
          <w:p w14:paraId="1EB8F186" w14:textId="2776DFBF" w:rsidR="00D312A9" w:rsidRPr="00D312A9" w:rsidRDefault="00D312A9" w:rsidP="00B45CF8">
            <w:pPr>
              <w:rPr>
                <w:lang w:val="en-GB" w:eastAsia="en-GB"/>
              </w:rPr>
            </w:pPr>
            <w:r w:rsidRPr="00D312A9">
              <w:rPr>
                <w:lang w:val="en-GB" w:eastAsia="en-GB"/>
              </w:rPr>
              <w:t>(Budgeted Cost-Actual cost)</w:t>
            </w:r>
          </w:p>
        </w:tc>
        <w:tc>
          <w:tcPr>
            <w:tcW w:w="1017" w:type="dxa"/>
            <w:tcBorders>
              <w:top w:val="nil"/>
              <w:left w:val="nil"/>
              <w:bottom w:val="single" w:sz="4" w:space="0" w:color="auto"/>
              <w:right w:val="single" w:sz="4" w:space="0" w:color="auto"/>
            </w:tcBorders>
            <w:shd w:val="clear" w:color="auto" w:fill="auto"/>
            <w:noWrap/>
            <w:vAlign w:val="bottom"/>
            <w:hideMark/>
          </w:tcPr>
          <w:p w14:paraId="38165921" w14:textId="77777777" w:rsidR="00D312A9" w:rsidRPr="00D312A9" w:rsidRDefault="00D312A9" w:rsidP="00B45CF8">
            <w:pPr>
              <w:rPr>
                <w:lang w:val="en-GB" w:eastAsia="en-GB"/>
              </w:rPr>
            </w:pPr>
            <w:r w:rsidRPr="00D312A9">
              <w:rPr>
                <w:lang w:val="en-GB" w:eastAsia="en-GB"/>
              </w:rPr>
              <w:t>15000</w:t>
            </w:r>
          </w:p>
        </w:tc>
        <w:tc>
          <w:tcPr>
            <w:tcW w:w="2083" w:type="dxa"/>
            <w:tcBorders>
              <w:top w:val="nil"/>
              <w:left w:val="nil"/>
              <w:bottom w:val="single" w:sz="4" w:space="0" w:color="auto"/>
              <w:right w:val="single" w:sz="4" w:space="0" w:color="auto"/>
            </w:tcBorders>
            <w:shd w:val="clear" w:color="auto" w:fill="auto"/>
            <w:vAlign w:val="center"/>
            <w:hideMark/>
          </w:tcPr>
          <w:p w14:paraId="4C660A59" w14:textId="77777777" w:rsidR="00D312A9" w:rsidRPr="00D312A9" w:rsidRDefault="00D312A9" w:rsidP="00B45CF8">
            <w:pPr>
              <w:rPr>
                <w:lang w:val="en-GB" w:eastAsia="en-GB"/>
              </w:rPr>
            </w:pPr>
            <w:r w:rsidRPr="00D312A9">
              <w:rPr>
                <w:lang w:val="en-GB" w:eastAsia="en-GB"/>
              </w:rPr>
              <w:t>Favourable</w:t>
            </w:r>
          </w:p>
        </w:tc>
      </w:tr>
      <w:tr w:rsidR="00D312A9" w:rsidRPr="00D312A9" w14:paraId="65FEDD86" w14:textId="77777777" w:rsidTr="00D312A9">
        <w:trPr>
          <w:trHeight w:val="300"/>
          <w:jc w:val="center"/>
        </w:trPr>
        <w:tc>
          <w:tcPr>
            <w:tcW w:w="84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E8C021" w14:textId="77777777" w:rsidR="00D312A9" w:rsidRPr="00D312A9" w:rsidRDefault="00D312A9" w:rsidP="00B45CF8">
            <w:pPr>
              <w:rPr>
                <w:lang w:val="en-GB" w:eastAsia="en-GB"/>
              </w:rPr>
            </w:pPr>
            <w:r w:rsidRPr="00D312A9">
              <w:rPr>
                <w:lang w:val="en-GB" w:eastAsia="en-GB"/>
              </w:rPr>
              <w:t>Budgeted profit</w:t>
            </w:r>
          </w:p>
        </w:tc>
        <w:tc>
          <w:tcPr>
            <w:tcW w:w="1017" w:type="dxa"/>
            <w:tcBorders>
              <w:top w:val="nil"/>
              <w:left w:val="nil"/>
              <w:bottom w:val="single" w:sz="4" w:space="0" w:color="auto"/>
              <w:right w:val="single" w:sz="4" w:space="0" w:color="auto"/>
            </w:tcBorders>
            <w:shd w:val="clear" w:color="auto" w:fill="auto"/>
            <w:noWrap/>
            <w:vAlign w:val="bottom"/>
            <w:hideMark/>
          </w:tcPr>
          <w:p w14:paraId="3F1F82EA" w14:textId="77777777" w:rsidR="00D312A9" w:rsidRPr="00D312A9" w:rsidRDefault="00D312A9" w:rsidP="00B45CF8">
            <w:pPr>
              <w:rPr>
                <w:lang w:val="en-GB" w:eastAsia="en-GB"/>
              </w:rPr>
            </w:pPr>
            <w:r w:rsidRPr="00D312A9">
              <w:rPr>
                <w:lang w:val="en-GB" w:eastAsia="en-GB"/>
              </w:rPr>
              <w:t>1350000</w:t>
            </w:r>
          </w:p>
        </w:tc>
        <w:tc>
          <w:tcPr>
            <w:tcW w:w="2083" w:type="dxa"/>
            <w:tcBorders>
              <w:top w:val="nil"/>
              <w:left w:val="nil"/>
              <w:bottom w:val="single" w:sz="4" w:space="0" w:color="auto"/>
              <w:right w:val="single" w:sz="4" w:space="0" w:color="auto"/>
            </w:tcBorders>
            <w:shd w:val="clear" w:color="auto" w:fill="auto"/>
            <w:noWrap/>
            <w:vAlign w:val="center"/>
            <w:hideMark/>
          </w:tcPr>
          <w:p w14:paraId="36EE1094" w14:textId="77777777" w:rsidR="00D312A9" w:rsidRPr="00D312A9" w:rsidRDefault="00D312A9" w:rsidP="00B45CF8">
            <w:pPr>
              <w:rPr>
                <w:lang w:val="en-GB" w:eastAsia="en-GB"/>
              </w:rPr>
            </w:pPr>
            <w:r w:rsidRPr="00D312A9">
              <w:rPr>
                <w:lang w:val="en-GB" w:eastAsia="en-GB"/>
              </w:rPr>
              <w:t>-</w:t>
            </w:r>
          </w:p>
        </w:tc>
      </w:tr>
      <w:tr w:rsidR="00D312A9" w:rsidRPr="00D312A9" w14:paraId="42A42777" w14:textId="77777777" w:rsidTr="00D312A9">
        <w:trPr>
          <w:trHeight w:val="300"/>
          <w:jc w:val="center"/>
        </w:trPr>
        <w:tc>
          <w:tcPr>
            <w:tcW w:w="84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853CC3" w14:textId="77777777" w:rsidR="00D312A9" w:rsidRPr="00D312A9" w:rsidRDefault="00D312A9" w:rsidP="00B45CF8">
            <w:pPr>
              <w:rPr>
                <w:lang w:val="en-GB" w:eastAsia="en-GB"/>
              </w:rPr>
            </w:pPr>
            <w:r w:rsidRPr="00D312A9">
              <w:rPr>
                <w:lang w:val="en-GB" w:eastAsia="en-GB"/>
              </w:rPr>
              <w:t>Total variance</w:t>
            </w:r>
          </w:p>
        </w:tc>
        <w:tc>
          <w:tcPr>
            <w:tcW w:w="1017" w:type="dxa"/>
            <w:tcBorders>
              <w:top w:val="nil"/>
              <w:left w:val="nil"/>
              <w:bottom w:val="single" w:sz="4" w:space="0" w:color="auto"/>
              <w:right w:val="single" w:sz="4" w:space="0" w:color="auto"/>
            </w:tcBorders>
            <w:shd w:val="clear" w:color="auto" w:fill="auto"/>
            <w:noWrap/>
            <w:vAlign w:val="bottom"/>
            <w:hideMark/>
          </w:tcPr>
          <w:p w14:paraId="7B78F1EF" w14:textId="77777777" w:rsidR="00D312A9" w:rsidRPr="00D312A9" w:rsidRDefault="00D312A9" w:rsidP="00B45CF8">
            <w:pPr>
              <w:rPr>
                <w:lang w:val="en-GB" w:eastAsia="en-GB"/>
              </w:rPr>
            </w:pPr>
            <w:r w:rsidRPr="00D312A9">
              <w:rPr>
                <w:lang w:val="en-GB" w:eastAsia="en-GB"/>
              </w:rPr>
              <w:t>-895000</w:t>
            </w:r>
          </w:p>
        </w:tc>
        <w:tc>
          <w:tcPr>
            <w:tcW w:w="2083" w:type="dxa"/>
            <w:tcBorders>
              <w:top w:val="nil"/>
              <w:left w:val="nil"/>
              <w:bottom w:val="single" w:sz="4" w:space="0" w:color="auto"/>
              <w:right w:val="single" w:sz="4" w:space="0" w:color="auto"/>
            </w:tcBorders>
            <w:shd w:val="clear" w:color="auto" w:fill="auto"/>
            <w:noWrap/>
            <w:vAlign w:val="center"/>
            <w:hideMark/>
          </w:tcPr>
          <w:p w14:paraId="69E649A5" w14:textId="77777777" w:rsidR="00D312A9" w:rsidRPr="00D312A9" w:rsidRDefault="00D312A9" w:rsidP="00B45CF8">
            <w:pPr>
              <w:rPr>
                <w:lang w:val="en-GB" w:eastAsia="en-GB"/>
              </w:rPr>
            </w:pPr>
            <w:r w:rsidRPr="00D312A9">
              <w:rPr>
                <w:lang w:val="en-GB" w:eastAsia="en-GB"/>
              </w:rPr>
              <w:t>-</w:t>
            </w:r>
          </w:p>
        </w:tc>
      </w:tr>
      <w:tr w:rsidR="00D312A9" w:rsidRPr="00D312A9" w14:paraId="5E69E64D" w14:textId="77777777" w:rsidTr="00D312A9">
        <w:trPr>
          <w:trHeight w:val="300"/>
          <w:jc w:val="center"/>
        </w:trPr>
        <w:tc>
          <w:tcPr>
            <w:tcW w:w="84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8AE8FB" w14:textId="77777777" w:rsidR="00D312A9" w:rsidRPr="00D312A9" w:rsidRDefault="00D312A9" w:rsidP="00B45CF8">
            <w:pPr>
              <w:rPr>
                <w:lang w:val="en-GB" w:eastAsia="en-GB"/>
              </w:rPr>
            </w:pPr>
            <w:r w:rsidRPr="00D312A9">
              <w:rPr>
                <w:lang w:val="en-GB" w:eastAsia="en-GB"/>
              </w:rPr>
              <w:t>Actual profit</w:t>
            </w:r>
          </w:p>
        </w:tc>
        <w:tc>
          <w:tcPr>
            <w:tcW w:w="1017" w:type="dxa"/>
            <w:tcBorders>
              <w:top w:val="nil"/>
              <w:left w:val="nil"/>
              <w:bottom w:val="single" w:sz="4" w:space="0" w:color="auto"/>
              <w:right w:val="single" w:sz="4" w:space="0" w:color="auto"/>
            </w:tcBorders>
            <w:shd w:val="clear" w:color="auto" w:fill="auto"/>
            <w:noWrap/>
            <w:vAlign w:val="bottom"/>
            <w:hideMark/>
          </w:tcPr>
          <w:p w14:paraId="2218BC7A" w14:textId="77777777" w:rsidR="00D312A9" w:rsidRPr="00D312A9" w:rsidRDefault="00D312A9" w:rsidP="00B45CF8">
            <w:pPr>
              <w:rPr>
                <w:lang w:val="en-GB" w:eastAsia="en-GB"/>
              </w:rPr>
            </w:pPr>
            <w:r w:rsidRPr="00D312A9">
              <w:rPr>
                <w:lang w:val="en-GB" w:eastAsia="en-GB"/>
              </w:rPr>
              <w:t>455000</w:t>
            </w:r>
          </w:p>
        </w:tc>
        <w:tc>
          <w:tcPr>
            <w:tcW w:w="2083" w:type="dxa"/>
            <w:tcBorders>
              <w:top w:val="nil"/>
              <w:left w:val="nil"/>
              <w:bottom w:val="single" w:sz="4" w:space="0" w:color="auto"/>
              <w:right w:val="single" w:sz="4" w:space="0" w:color="auto"/>
            </w:tcBorders>
            <w:shd w:val="clear" w:color="auto" w:fill="auto"/>
            <w:noWrap/>
            <w:vAlign w:val="center"/>
            <w:hideMark/>
          </w:tcPr>
          <w:p w14:paraId="2A035F40" w14:textId="77777777" w:rsidR="00D312A9" w:rsidRPr="00D312A9" w:rsidRDefault="00D312A9" w:rsidP="00B45CF8">
            <w:pPr>
              <w:rPr>
                <w:lang w:val="en-GB" w:eastAsia="en-GB"/>
              </w:rPr>
            </w:pPr>
            <w:r w:rsidRPr="00D312A9">
              <w:rPr>
                <w:lang w:val="en-GB" w:eastAsia="en-GB"/>
              </w:rPr>
              <w:t>-</w:t>
            </w:r>
          </w:p>
        </w:tc>
      </w:tr>
    </w:tbl>
    <w:p w14:paraId="0CB1D8B0" w14:textId="04D8315C" w:rsidR="00E37086" w:rsidRDefault="00A310D7" w:rsidP="00A310D7">
      <w:pPr>
        <w:jc w:val="center"/>
      </w:pPr>
      <w:r>
        <w:t>Table – 2</w:t>
      </w:r>
    </w:p>
    <w:p w14:paraId="50737542" w14:textId="79AB03DA" w:rsidR="00A310D7" w:rsidRDefault="00A310D7" w:rsidP="00A310D7">
      <w:pPr>
        <w:jc w:val="center"/>
      </w:pPr>
      <w:r>
        <w:t>Source: Author</w:t>
      </w:r>
    </w:p>
    <w:p w14:paraId="47FBEFF1" w14:textId="1165FA0E" w:rsidR="00D62335" w:rsidRDefault="00D62335" w:rsidP="00D62335">
      <w:r>
        <w:t>Statement of variance among actual outcome, fl</w:t>
      </w:r>
      <w:r w:rsidR="00EB719C">
        <w:t>e</w:t>
      </w:r>
      <w:r>
        <w:t>xible budget and reconciliation are given in the below table:</w:t>
      </w:r>
    </w:p>
    <w:tbl>
      <w:tblPr>
        <w:tblW w:w="11520" w:type="dxa"/>
        <w:jc w:val="center"/>
        <w:tblLook w:val="04A0" w:firstRow="1" w:lastRow="0" w:firstColumn="1" w:lastColumn="0" w:noHBand="0" w:noVBand="1"/>
      </w:tblPr>
      <w:tblGrid>
        <w:gridCol w:w="1969"/>
        <w:gridCol w:w="2811"/>
        <w:gridCol w:w="3640"/>
        <w:gridCol w:w="1057"/>
        <w:gridCol w:w="2243"/>
      </w:tblGrid>
      <w:tr w:rsidR="002E1963" w:rsidRPr="002E1963" w14:paraId="62C8E579" w14:textId="77777777" w:rsidTr="002418F0">
        <w:trPr>
          <w:trHeight w:val="300"/>
          <w:jc w:val="center"/>
        </w:trPr>
        <w:tc>
          <w:tcPr>
            <w:tcW w:w="1152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51BCE8" w14:textId="77777777" w:rsidR="002E1963" w:rsidRPr="002418F0" w:rsidRDefault="002E1963" w:rsidP="002418F0">
            <w:pPr>
              <w:jc w:val="center"/>
              <w:rPr>
                <w:b/>
                <w:bCs/>
                <w:lang w:val="en-GB" w:eastAsia="en-GB"/>
              </w:rPr>
            </w:pPr>
            <w:r w:rsidRPr="002418F0">
              <w:rPr>
                <w:b/>
                <w:bCs/>
                <w:lang w:val="en-GB" w:eastAsia="en-GB"/>
              </w:rPr>
              <w:t>Statement of variance (Flexible to actual)</w:t>
            </w:r>
          </w:p>
        </w:tc>
      </w:tr>
      <w:tr w:rsidR="002E1963" w:rsidRPr="002E1963" w14:paraId="16BF8BB3" w14:textId="77777777" w:rsidTr="002418F0">
        <w:trPr>
          <w:trHeight w:val="9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1840F3" w14:textId="77777777" w:rsidR="002E1963" w:rsidRPr="002418F0" w:rsidRDefault="002E1963" w:rsidP="002418F0">
            <w:pPr>
              <w:jc w:val="center"/>
              <w:rPr>
                <w:b/>
                <w:bCs/>
                <w:lang w:val="en-GB" w:eastAsia="en-GB"/>
              </w:rPr>
            </w:pPr>
            <w:r w:rsidRPr="002418F0">
              <w:rPr>
                <w:b/>
                <w:bCs/>
                <w:lang w:val="en-GB" w:eastAsia="en-GB"/>
              </w:rPr>
              <w:t>Details</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4D809CFE" w14:textId="77777777" w:rsidR="002E1963" w:rsidRPr="002418F0" w:rsidRDefault="002E1963" w:rsidP="002418F0">
            <w:pPr>
              <w:jc w:val="center"/>
              <w:rPr>
                <w:b/>
                <w:bCs/>
                <w:lang w:val="en-GB" w:eastAsia="en-GB"/>
              </w:rPr>
            </w:pPr>
            <w:r w:rsidRPr="002418F0">
              <w:rPr>
                <w:b/>
                <w:bCs/>
                <w:lang w:val="en-GB" w:eastAsia="en-GB"/>
              </w:rPr>
              <w:t>Variance</w:t>
            </w:r>
          </w:p>
        </w:tc>
        <w:tc>
          <w:tcPr>
            <w:tcW w:w="3640" w:type="dxa"/>
            <w:tcBorders>
              <w:top w:val="single" w:sz="4" w:space="0" w:color="auto"/>
              <w:left w:val="nil"/>
              <w:bottom w:val="single" w:sz="4" w:space="0" w:color="auto"/>
              <w:right w:val="single" w:sz="4" w:space="0" w:color="000000"/>
            </w:tcBorders>
            <w:shd w:val="clear" w:color="auto" w:fill="auto"/>
            <w:noWrap/>
            <w:vAlign w:val="center"/>
            <w:hideMark/>
          </w:tcPr>
          <w:p w14:paraId="5A1399A2" w14:textId="77777777" w:rsidR="002E1963" w:rsidRPr="002418F0" w:rsidRDefault="002E1963" w:rsidP="002418F0">
            <w:pPr>
              <w:jc w:val="center"/>
              <w:rPr>
                <w:b/>
                <w:bCs/>
                <w:lang w:val="en-GB" w:eastAsia="en-GB"/>
              </w:rPr>
            </w:pPr>
            <w:r w:rsidRPr="002418F0">
              <w:rPr>
                <w:b/>
                <w:bCs/>
                <w:lang w:val="en-GB" w:eastAsia="en-GB"/>
              </w:rPr>
              <w:t>Formula</w:t>
            </w:r>
          </w:p>
        </w:tc>
        <w:tc>
          <w:tcPr>
            <w:tcW w:w="1017" w:type="dxa"/>
            <w:tcBorders>
              <w:top w:val="nil"/>
              <w:left w:val="nil"/>
              <w:bottom w:val="single" w:sz="4" w:space="0" w:color="auto"/>
              <w:right w:val="single" w:sz="4" w:space="0" w:color="auto"/>
            </w:tcBorders>
            <w:shd w:val="clear" w:color="auto" w:fill="auto"/>
            <w:vAlign w:val="center"/>
            <w:hideMark/>
          </w:tcPr>
          <w:p w14:paraId="3CF9C221" w14:textId="77777777" w:rsidR="002E1963" w:rsidRPr="002418F0" w:rsidRDefault="002E1963" w:rsidP="002418F0">
            <w:pPr>
              <w:jc w:val="center"/>
              <w:rPr>
                <w:b/>
                <w:bCs/>
                <w:lang w:val="en-GB" w:eastAsia="en-GB"/>
              </w:rPr>
            </w:pPr>
            <w:r w:rsidRPr="002418F0">
              <w:rPr>
                <w:b/>
                <w:bCs/>
                <w:lang w:val="en-GB" w:eastAsia="en-GB"/>
              </w:rPr>
              <w:t>Amount (£)</w:t>
            </w:r>
          </w:p>
        </w:tc>
        <w:tc>
          <w:tcPr>
            <w:tcW w:w="2083" w:type="dxa"/>
            <w:tcBorders>
              <w:top w:val="nil"/>
              <w:left w:val="nil"/>
              <w:bottom w:val="single" w:sz="4" w:space="0" w:color="auto"/>
              <w:right w:val="single" w:sz="4" w:space="0" w:color="auto"/>
            </w:tcBorders>
            <w:shd w:val="clear" w:color="auto" w:fill="auto"/>
            <w:vAlign w:val="center"/>
            <w:hideMark/>
          </w:tcPr>
          <w:p w14:paraId="54994381" w14:textId="77777777" w:rsidR="002E1963" w:rsidRPr="002418F0" w:rsidRDefault="002E1963" w:rsidP="002418F0">
            <w:pPr>
              <w:jc w:val="center"/>
              <w:rPr>
                <w:b/>
                <w:bCs/>
                <w:lang w:val="en-GB" w:eastAsia="en-GB"/>
              </w:rPr>
            </w:pPr>
            <w:r w:rsidRPr="002418F0">
              <w:rPr>
                <w:b/>
                <w:bCs/>
                <w:lang w:val="en-GB" w:eastAsia="en-GB"/>
              </w:rPr>
              <w:t>Favourable/adverse</w:t>
            </w:r>
          </w:p>
        </w:tc>
      </w:tr>
      <w:tr w:rsidR="002E1963" w:rsidRPr="002E1963" w14:paraId="5E29632E" w14:textId="77777777" w:rsidTr="002418F0">
        <w:trPr>
          <w:trHeight w:val="3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5F11B7" w14:textId="77777777" w:rsidR="002E1963" w:rsidRPr="002E1963" w:rsidRDefault="002E1963" w:rsidP="002418F0">
            <w:pPr>
              <w:rPr>
                <w:lang w:val="en-GB" w:eastAsia="en-GB"/>
              </w:rPr>
            </w:pPr>
            <w:r w:rsidRPr="002E1963">
              <w:rPr>
                <w:lang w:val="en-GB" w:eastAsia="en-GB"/>
              </w:rPr>
              <w:t>Sales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53378274" w14:textId="77777777" w:rsidR="002E1963" w:rsidRPr="002E1963" w:rsidRDefault="002E1963" w:rsidP="002418F0">
            <w:pPr>
              <w:rPr>
                <w:lang w:val="en-GB" w:eastAsia="en-GB"/>
              </w:rPr>
            </w:pPr>
            <w:r w:rsidRPr="002E1963">
              <w:rPr>
                <w:lang w:val="en-GB" w:eastAsia="en-GB"/>
              </w:rPr>
              <w:t>Sales quantity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13948857" w14:textId="0414EB5E" w:rsidR="002E1963" w:rsidRPr="002E1963" w:rsidRDefault="002E1963" w:rsidP="002418F0">
            <w:pPr>
              <w:rPr>
                <w:lang w:val="en-GB" w:eastAsia="en-GB"/>
              </w:rPr>
            </w:pPr>
            <w:r w:rsidRPr="002E1963">
              <w:rPr>
                <w:lang w:val="en-GB" w:eastAsia="en-GB"/>
              </w:rPr>
              <w:t>(Actual quantity-Budget quantity) *Actual price</w:t>
            </w:r>
          </w:p>
        </w:tc>
        <w:tc>
          <w:tcPr>
            <w:tcW w:w="1017" w:type="dxa"/>
            <w:tcBorders>
              <w:top w:val="nil"/>
              <w:left w:val="nil"/>
              <w:bottom w:val="single" w:sz="4" w:space="0" w:color="auto"/>
              <w:right w:val="single" w:sz="4" w:space="0" w:color="auto"/>
            </w:tcBorders>
            <w:shd w:val="clear" w:color="auto" w:fill="auto"/>
            <w:noWrap/>
            <w:vAlign w:val="bottom"/>
            <w:hideMark/>
          </w:tcPr>
          <w:p w14:paraId="443F302C" w14:textId="77777777" w:rsidR="002E1963" w:rsidRPr="002E1963" w:rsidRDefault="002E1963" w:rsidP="002418F0">
            <w:pPr>
              <w:rPr>
                <w:lang w:val="en-GB" w:eastAsia="en-GB"/>
              </w:rPr>
            </w:pPr>
            <w:r w:rsidRPr="002E1963">
              <w:rPr>
                <w:lang w:val="en-GB" w:eastAsia="en-GB"/>
              </w:rPr>
              <w:t>0</w:t>
            </w:r>
          </w:p>
        </w:tc>
        <w:tc>
          <w:tcPr>
            <w:tcW w:w="2083" w:type="dxa"/>
            <w:tcBorders>
              <w:top w:val="nil"/>
              <w:left w:val="nil"/>
              <w:bottom w:val="single" w:sz="4" w:space="0" w:color="auto"/>
              <w:right w:val="single" w:sz="4" w:space="0" w:color="auto"/>
            </w:tcBorders>
            <w:shd w:val="clear" w:color="auto" w:fill="auto"/>
            <w:noWrap/>
            <w:vAlign w:val="bottom"/>
            <w:hideMark/>
          </w:tcPr>
          <w:p w14:paraId="4727D529" w14:textId="77777777" w:rsidR="002E1963" w:rsidRPr="002E1963" w:rsidRDefault="002E1963" w:rsidP="002418F0">
            <w:pPr>
              <w:rPr>
                <w:lang w:val="en-GB" w:eastAsia="en-GB"/>
              </w:rPr>
            </w:pPr>
            <w:r w:rsidRPr="002E1963">
              <w:rPr>
                <w:lang w:val="en-GB" w:eastAsia="en-GB"/>
              </w:rPr>
              <w:t> </w:t>
            </w:r>
          </w:p>
        </w:tc>
      </w:tr>
      <w:tr w:rsidR="002E1963" w:rsidRPr="002E1963" w14:paraId="2958F8EA" w14:textId="77777777" w:rsidTr="002418F0">
        <w:trPr>
          <w:trHeight w:val="300"/>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74CEBB04" w14:textId="77777777" w:rsidR="002E1963" w:rsidRPr="002E1963" w:rsidRDefault="002E1963" w:rsidP="002418F0">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39E98A74" w14:textId="77777777" w:rsidR="002E1963" w:rsidRPr="002E1963" w:rsidRDefault="002E1963" w:rsidP="002418F0">
            <w:pPr>
              <w:rPr>
                <w:lang w:val="en-GB" w:eastAsia="en-GB"/>
              </w:rPr>
            </w:pPr>
            <w:r w:rsidRPr="002E1963">
              <w:rPr>
                <w:lang w:val="en-GB" w:eastAsia="en-GB"/>
              </w:rPr>
              <w:t>Sales price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4F7163AC" w14:textId="0DF37439" w:rsidR="002E1963" w:rsidRPr="002E1963" w:rsidRDefault="002E1963" w:rsidP="002418F0">
            <w:pPr>
              <w:rPr>
                <w:lang w:val="en-GB" w:eastAsia="en-GB"/>
              </w:rPr>
            </w:pPr>
            <w:r w:rsidRPr="002E1963">
              <w:rPr>
                <w:lang w:val="en-GB" w:eastAsia="en-GB"/>
              </w:rPr>
              <w:t>(Actual price-Budget price) *Budgeted quantity</w:t>
            </w:r>
          </w:p>
        </w:tc>
        <w:tc>
          <w:tcPr>
            <w:tcW w:w="1017" w:type="dxa"/>
            <w:tcBorders>
              <w:top w:val="nil"/>
              <w:left w:val="nil"/>
              <w:bottom w:val="single" w:sz="4" w:space="0" w:color="auto"/>
              <w:right w:val="single" w:sz="4" w:space="0" w:color="auto"/>
            </w:tcBorders>
            <w:shd w:val="clear" w:color="auto" w:fill="auto"/>
            <w:noWrap/>
            <w:vAlign w:val="bottom"/>
            <w:hideMark/>
          </w:tcPr>
          <w:p w14:paraId="4C09AE07" w14:textId="77777777" w:rsidR="002E1963" w:rsidRPr="002E1963" w:rsidRDefault="002E1963" w:rsidP="002418F0">
            <w:pPr>
              <w:rPr>
                <w:lang w:val="en-GB" w:eastAsia="en-GB"/>
              </w:rPr>
            </w:pPr>
            <w:r w:rsidRPr="002E1963">
              <w:rPr>
                <w:lang w:val="en-GB" w:eastAsia="en-GB"/>
              </w:rPr>
              <w:t>-400000</w:t>
            </w:r>
          </w:p>
        </w:tc>
        <w:tc>
          <w:tcPr>
            <w:tcW w:w="2083" w:type="dxa"/>
            <w:tcBorders>
              <w:top w:val="nil"/>
              <w:left w:val="nil"/>
              <w:bottom w:val="single" w:sz="4" w:space="0" w:color="auto"/>
              <w:right w:val="single" w:sz="4" w:space="0" w:color="auto"/>
            </w:tcBorders>
            <w:shd w:val="clear" w:color="auto" w:fill="auto"/>
            <w:noWrap/>
            <w:vAlign w:val="bottom"/>
            <w:hideMark/>
          </w:tcPr>
          <w:p w14:paraId="2A6615A4" w14:textId="77777777" w:rsidR="002E1963" w:rsidRPr="002E1963" w:rsidRDefault="002E1963" w:rsidP="002418F0">
            <w:pPr>
              <w:rPr>
                <w:lang w:val="en-GB" w:eastAsia="en-GB"/>
              </w:rPr>
            </w:pPr>
            <w:r w:rsidRPr="002E1963">
              <w:rPr>
                <w:lang w:val="en-GB" w:eastAsia="en-GB"/>
              </w:rPr>
              <w:t>Adverse</w:t>
            </w:r>
          </w:p>
        </w:tc>
      </w:tr>
      <w:tr w:rsidR="002E1963" w:rsidRPr="002E1963" w14:paraId="568FF45D" w14:textId="77777777" w:rsidTr="002418F0">
        <w:trPr>
          <w:trHeight w:val="3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551F5A9" w14:textId="77777777" w:rsidR="002E1963" w:rsidRPr="002E1963" w:rsidRDefault="002E1963" w:rsidP="002418F0">
            <w:pPr>
              <w:rPr>
                <w:lang w:val="en-GB" w:eastAsia="en-GB"/>
              </w:rPr>
            </w:pPr>
            <w:r w:rsidRPr="002E1963">
              <w:rPr>
                <w:lang w:val="en-GB" w:eastAsia="en-GB"/>
              </w:rPr>
              <w:lastRenderedPageBreak/>
              <w:t>Material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444A2744" w14:textId="77777777" w:rsidR="002E1963" w:rsidRPr="002E1963" w:rsidRDefault="002E1963" w:rsidP="002418F0">
            <w:pPr>
              <w:rPr>
                <w:lang w:val="en-GB" w:eastAsia="en-GB"/>
              </w:rPr>
            </w:pPr>
            <w:r w:rsidRPr="002E1963">
              <w:rPr>
                <w:lang w:val="en-GB" w:eastAsia="en-GB"/>
              </w:rPr>
              <w:t>Material quantity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6BD1317E" w14:textId="418C614E" w:rsidR="002E1963" w:rsidRPr="002E1963" w:rsidRDefault="002E1963" w:rsidP="002418F0">
            <w:pPr>
              <w:rPr>
                <w:lang w:val="en-GB" w:eastAsia="en-GB"/>
              </w:rPr>
            </w:pPr>
            <w:r w:rsidRPr="002E1963">
              <w:rPr>
                <w:lang w:val="en-GB" w:eastAsia="en-GB"/>
              </w:rPr>
              <w:t>(Budget Quantity-Actual quantity) *budget rate</w:t>
            </w:r>
          </w:p>
        </w:tc>
        <w:tc>
          <w:tcPr>
            <w:tcW w:w="1017" w:type="dxa"/>
            <w:tcBorders>
              <w:top w:val="nil"/>
              <w:left w:val="nil"/>
              <w:bottom w:val="single" w:sz="4" w:space="0" w:color="auto"/>
              <w:right w:val="single" w:sz="4" w:space="0" w:color="auto"/>
            </w:tcBorders>
            <w:shd w:val="clear" w:color="auto" w:fill="auto"/>
            <w:noWrap/>
            <w:vAlign w:val="bottom"/>
            <w:hideMark/>
          </w:tcPr>
          <w:p w14:paraId="5364AE27" w14:textId="77777777" w:rsidR="002E1963" w:rsidRPr="002E1963" w:rsidRDefault="002E1963" w:rsidP="002418F0">
            <w:pPr>
              <w:rPr>
                <w:lang w:val="en-GB" w:eastAsia="en-GB"/>
              </w:rPr>
            </w:pPr>
            <w:r w:rsidRPr="002E1963">
              <w:rPr>
                <w:lang w:val="en-GB" w:eastAsia="en-GB"/>
              </w:rPr>
              <w:t>0</w:t>
            </w:r>
          </w:p>
        </w:tc>
        <w:tc>
          <w:tcPr>
            <w:tcW w:w="2083" w:type="dxa"/>
            <w:tcBorders>
              <w:top w:val="nil"/>
              <w:left w:val="nil"/>
              <w:bottom w:val="single" w:sz="4" w:space="0" w:color="auto"/>
              <w:right w:val="single" w:sz="4" w:space="0" w:color="auto"/>
            </w:tcBorders>
            <w:shd w:val="clear" w:color="auto" w:fill="auto"/>
            <w:vAlign w:val="center"/>
            <w:hideMark/>
          </w:tcPr>
          <w:p w14:paraId="5879DFEA" w14:textId="77777777" w:rsidR="002E1963" w:rsidRPr="002E1963" w:rsidRDefault="002E1963" w:rsidP="002418F0">
            <w:pPr>
              <w:rPr>
                <w:lang w:val="en-GB" w:eastAsia="en-GB"/>
              </w:rPr>
            </w:pPr>
            <w:r w:rsidRPr="002E1963">
              <w:rPr>
                <w:lang w:val="en-GB" w:eastAsia="en-GB"/>
              </w:rPr>
              <w:t> </w:t>
            </w:r>
          </w:p>
        </w:tc>
      </w:tr>
      <w:tr w:rsidR="002E1963" w:rsidRPr="002E1963" w14:paraId="62EBDFF3" w14:textId="77777777" w:rsidTr="002418F0">
        <w:trPr>
          <w:trHeight w:val="300"/>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6B9E8440" w14:textId="77777777" w:rsidR="002E1963" w:rsidRPr="002E1963" w:rsidRDefault="002E1963" w:rsidP="002418F0">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3B447DBE" w14:textId="77777777" w:rsidR="002E1963" w:rsidRPr="002E1963" w:rsidRDefault="002E1963" w:rsidP="002418F0">
            <w:pPr>
              <w:rPr>
                <w:lang w:val="en-GB" w:eastAsia="en-GB"/>
              </w:rPr>
            </w:pPr>
            <w:r w:rsidRPr="002E1963">
              <w:rPr>
                <w:lang w:val="en-GB" w:eastAsia="en-GB"/>
              </w:rPr>
              <w:t>Material price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4D98AA7B" w14:textId="1A19C762" w:rsidR="002E1963" w:rsidRPr="002E1963" w:rsidRDefault="002E1963" w:rsidP="002418F0">
            <w:pPr>
              <w:rPr>
                <w:lang w:val="en-GB" w:eastAsia="en-GB"/>
              </w:rPr>
            </w:pPr>
            <w:r w:rsidRPr="002E1963">
              <w:rPr>
                <w:lang w:val="en-GB" w:eastAsia="en-GB"/>
              </w:rPr>
              <w:t>(Budget Rate-Actual rate) *Actual quantity</w:t>
            </w:r>
          </w:p>
        </w:tc>
        <w:tc>
          <w:tcPr>
            <w:tcW w:w="1017" w:type="dxa"/>
            <w:tcBorders>
              <w:top w:val="nil"/>
              <w:left w:val="nil"/>
              <w:bottom w:val="single" w:sz="4" w:space="0" w:color="auto"/>
              <w:right w:val="single" w:sz="4" w:space="0" w:color="auto"/>
            </w:tcBorders>
            <w:shd w:val="clear" w:color="auto" w:fill="auto"/>
            <w:noWrap/>
            <w:vAlign w:val="bottom"/>
            <w:hideMark/>
          </w:tcPr>
          <w:p w14:paraId="74D0FCF5" w14:textId="77777777" w:rsidR="002E1963" w:rsidRPr="002E1963" w:rsidRDefault="002E1963" w:rsidP="002418F0">
            <w:pPr>
              <w:rPr>
                <w:lang w:val="en-GB" w:eastAsia="en-GB"/>
              </w:rPr>
            </w:pPr>
            <w:r w:rsidRPr="002E1963">
              <w:rPr>
                <w:lang w:val="en-GB" w:eastAsia="en-GB"/>
              </w:rPr>
              <w:t>-80000</w:t>
            </w:r>
          </w:p>
        </w:tc>
        <w:tc>
          <w:tcPr>
            <w:tcW w:w="2083" w:type="dxa"/>
            <w:tcBorders>
              <w:top w:val="nil"/>
              <w:left w:val="nil"/>
              <w:bottom w:val="single" w:sz="4" w:space="0" w:color="auto"/>
              <w:right w:val="single" w:sz="4" w:space="0" w:color="auto"/>
            </w:tcBorders>
            <w:shd w:val="clear" w:color="auto" w:fill="auto"/>
            <w:noWrap/>
            <w:vAlign w:val="bottom"/>
            <w:hideMark/>
          </w:tcPr>
          <w:p w14:paraId="10853FC3" w14:textId="77777777" w:rsidR="002E1963" w:rsidRPr="002E1963" w:rsidRDefault="002E1963" w:rsidP="002418F0">
            <w:pPr>
              <w:rPr>
                <w:lang w:val="en-GB" w:eastAsia="en-GB"/>
              </w:rPr>
            </w:pPr>
            <w:r w:rsidRPr="002E1963">
              <w:rPr>
                <w:lang w:val="en-GB" w:eastAsia="en-GB"/>
              </w:rPr>
              <w:t>Adverse</w:t>
            </w:r>
          </w:p>
        </w:tc>
      </w:tr>
      <w:tr w:rsidR="002E1963" w:rsidRPr="002E1963" w14:paraId="46EC8D3A" w14:textId="77777777" w:rsidTr="002418F0">
        <w:trPr>
          <w:trHeight w:val="3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FB4B64" w14:textId="77777777" w:rsidR="002E1963" w:rsidRPr="002E1963" w:rsidRDefault="002E1963" w:rsidP="002418F0">
            <w:pPr>
              <w:rPr>
                <w:lang w:val="en-GB" w:eastAsia="en-GB"/>
              </w:rPr>
            </w:pPr>
            <w:r w:rsidRPr="002E1963">
              <w:rPr>
                <w:lang w:val="en-GB" w:eastAsia="en-GB"/>
              </w:rPr>
              <w:t>Labour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7C87F432" w14:textId="77777777" w:rsidR="002E1963" w:rsidRPr="002E1963" w:rsidRDefault="002E1963" w:rsidP="002418F0">
            <w:pPr>
              <w:rPr>
                <w:lang w:val="en-GB" w:eastAsia="en-GB"/>
              </w:rPr>
            </w:pPr>
            <w:r w:rsidRPr="002E1963">
              <w:rPr>
                <w:lang w:val="en-GB" w:eastAsia="en-GB"/>
              </w:rPr>
              <w:t>Labour hour variance</w:t>
            </w:r>
          </w:p>
        </w:tc>
        <w:tc>
          <w:tcPr>
            <w:tcW w:w="3640" w:type="dxa"/>
            <w:tcBorders>
              <w:top w:val="single" w:sz="4" w:space="0" w:color="auto"/>
              <w:left w:val="nil"/>
              <w:bottom w:val="single" w:sz="4" w:space="0" w:color="auto"/>
              <w:right w:val="single" w:sz="4" w:space="0" w:color="auto"/>
            </w:tcBorders>
            <w:shd w:val="clear" w:color="auto" w:fill="auto"/>
            <w:vAlign w:val="center"/>
            <w:hideMark/>
          </w:tcPr>
          <w:p w14:paraId="06B01D33" w14:textId="4C5B0F95" w:rsidR="002E1963" w:rsidRPr="002E1963" w:rsidRDefault="002E1963" w:rsidP="002418F0">
            <w:pPr>
              <w:rPr>
                <w:lang w:val="en-GB" w:eastAsia="en-GB"/>
              </w:rPr>
            </w:pPr>
            <w:r w:rsidRPr="002E1963">
              <w:rPr>
                <w:lang w:val="en-GB" w:eastAsia="en-GB"/>
              </w:rPr>
              <w:t>(Budget Hour-Actual hour) *budget rate</w:t>
            </w:r>
          </w:p>
        </w:tc>
        <w:tc>
          <w:tcPr>
            <w:tcW w:w="1017" w:type="dxa"/>
            <w:tcBorders>
              <w:top w:val="nil"/>
              <w:left w:val="nil"/>
              <w:bottom w:val="single" w:sz="4" w:space="0" w:color="auto"/>
              <w:right w:val="single" w:sz="4" w:space="0" w:color="auto"/>
            </w:tcBorders>
            <w:shd w:val="clear" w:color="auto" w:fill="auto"/>
            <w:noWrap/>
            <w:vAlign w:val="bottom"/>
            <w:hideMark/>
          </w:tcPr>
          <w:p w14:paraId="2D5CEAE5" w14:textId="77777777" w:rsidR="002E1963" w:rsidRPr="002E1963" w:rsidRDefault="002E1963" w:rsidP="002418F0">
            <w:pPr>
              <w:rPr>
                <w:lang w:val="en-GB" w:eastAsia="en-GB"/>
              </w:rPr>
            </w:pPr>
            <w:r w:rsidRPr="002E1963">
              <w:rPr>
                <w:lang w:val="en-GB" w:eastAsia="en-GB"/>
              </w:rPr>
              <w:t>0</w:t>
            </w:r>
          </w:p>
        </w:tc>
        <w:tc>
          <w:tcPr>
            <w:tcW w:w="2083" w:type="dxa"/>
            <w:tcBorders>
              <w:top w:val="nil"/>
              <w:left w:val="nil"/>
              <w:bottom w:val="single" w:sz="4" w:space="0" w:color="auto"/>
              <w:right w:val="single" w:sz="4" w:space="0" w:color="auto"/>
            </w:tcBorders>
            <w:shd w:val="clear" w:color="auto" w:fill="auto"/>
            <w:vAlign w:val="center"/>
            <w:hideMark/>
          </w:tcPr>
          <w:p w14:paraId="60AC23F6" w14:textId="77777777" w:rsidR="002E1963" w:rsidRPr="002E1963" w:rsidRDefault="002E1963" w:rsidP="002418F0">
            <w:pPr>
              <w:rPr>
                <w:lang w:val="en-GB" w:eastAsia="en-GB"/>
              </w:rPr>
            </w:pPr>
            <w:r w:rsidRPr="002E1963">
              <w:rPr>
                <w:lang w:val="en-GB" w:eastAsia="en-GB"/>
              </w:rPr>
              <w:t> </w:t>
            </w:r>
          </w:p>
        </w:tc>
      </w:tr>
      <w:tr w:rsidR="002E1963" w:rsidRPr="002E1963" w14:paraId="3ED8EB92" w14:textId="77777777" w:rsidTr="002418F0">
        <w:trPr>
          <w:trHeight w:val="300"/>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7BF2C362" w14:textId="77777777" w:rsidR="002E1963" w:rsidRPr="002E1963" w:rsidRDefault="002E1963" w:rsidP="002418F0">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2B3E7439" w14:textId="77777777" w:rsidR="002E1963" w:rsidRPr="002E1963" w:rsidRDefault="002E1963" w:rsidP="002418F0">
            <w:pPr>
              <w:rPr>
                <w:lang w:val="en-GB" w:eastAsia="en-GB"/>
              </w:rPr>
            </w:pPr>
            <w:r w:rsidRPr="002E1963">
              <w:rPr>
                <w:lang w:val="en-GB" w:eastAsia="en-GB"/>
              </w:rPr>
              <w:t>Labour rate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15FD7EA9" w14:textId="732689A3" w:rsidR="002E1963" w:rsidRPr="002E1963" w:rsidRDefault="002E1963" w:rsidP="002418F0">
            <w:pPr>
              <w:rPr>
                <w:lang w:val="en-GB" w:eastAsia="en-GB"/>
              </w:rPr>
            </w:pPr>
            <w:r w:rsidRPr="002E1963">
              <w:rPr>
                <w:lang w:val="en-GB" w:eastAsia="en-GB"/>
              </w:rPr>
              <w:t>(Budget Rate-Actual rate) *Actual hour</w:t>
            </w:r>
          </w:p>
        </w:tc>
        <w:tc>
          <w:tcPr>
            <w:tcW w:w="1017" w:type="dxa"/>
            <w:tcBorders>
              <w:top w:val="nil"/>
              <w:left w:val="nil"/>
              <w:bottom w:val="single" w:sz="4" w:space="0" w:color="auto"/>
              <w:right w:val="single" w:sz="4" w:space="0" w:color="auto"/>
            </w:tcBorders>
            <w:shd w:val="clear" w:color="auto" w:fill="auto"/>
            <w:noWrap/>
            <w:vAlign w:val="bottom"/>
            <w:hideMark/>
          </w:tcPr>
          <w:p w14:paraId="38F0C59A" w14:textId="77777777" w:rsidR="002E1963" w:rsidRPr="002E1963" w:rsidRDefault="002E1963" w:rsidP="002418F0">
            <w:pPr>
              <w:rPr>
                <w:lang w:val="en-GB" w:eastAsia="en-GB"/>
              </w:rPr>
            </w:pPr>
            <w:r w:rsidRPr="002E1963">
              <w:rPr>
                <w:lang w:val="en-GB" w:eastAsia="en-GB"/>
              </w:rPr>
              <w:t>-120000</w:t>
            </w:r>
          </w:p>
        </w:tc>
        <w:tc>
          <w:tcPr>
            <w:tcW w:w="2083" w:type="dxa"/>
            <w:tcBorders>
              <w:top w:val="nil"/>
              <w:left w:val="nil"/>
              <w:bottom w:val="single" w:sz="4" w:space="0" w:color="auto"/>
              <w:right w:val="single" w:sz="4" w:space="0" w:color="auto"/>
            </w:tcBorders>
            <w:shd w:val="clear" w:color="auto" w:fill="auto"/>
            <w:noWrap/>
            <w:vAlign w:val="bottom"/>
            <w:hideMark/>
          </w:tcPr>
          <w:p w14:paraId="07D9853B" w14:textId="77777777" w:rsidR="002E1963" w:rsidRPr="002E1963" w:rsidRDefault="002E1963" w:rsidP="002418F0">
            <w:pPr>
              <w:rPr>
                <w:lang w:val="en-GB" w:eastAsia="en-GB"/>
              </w:rPr>
            </w:pPr>
            <w:r w:rsidRPr="002E1963">
              <w:rPr>
                <w:lang w:val="en-GB" w:eastAsia="en-GB"/>
              </w:rPr>
              <w:t>Adverse</w:t>
            </w:r>
          </w:p>
        </w:tc>
      </w:tr>
      <w:tr w:rsidR="002E1963" w:rsidRPr="002E1963" w14:paraId="57F21C2C" w14:textId="77777777" w:rsidTr="002418F0">
        <w:trPr>
          <w:trHeight w:val="300"/>
          <w:jc w:val="center"/>
        </w:trPr>
        <w:tc>
          <w:tcPr>
            <w:tcW w:w="196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2D2104A" w14:textId="77777777" w:rsidR="002E1963" w:rsidRPr="002E1963" w:rsidRDefault="002E1963" w:rsidP="002418F0">
            <w:pPr>
              <w:rPr>
                <w:lang w:val="en-GB" w:eastAsia="en-GB"/>
              </w:rPr>
            </w:pPr>
            <w:r w:rsidRPr="002E1963">
              <w:rPr>
                <w:lang w:val="en-GB" w:eastAsia="en-GB"/>
              </w:rPr>
              <w:t>Overhead variance</w:t>
            </w: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6FC7AEF6" w14:textId="77777777" w:rsidR="002E1963" w:rsidRPr="002E1963" w:rsidRDefault="002E1963" w:rsidP="002418F0">
            <w:pPr>
              <w:rPr>
                <w:lang w:val="en-GB" w:eastAsia="en-GB"/>
              </w:rPr>
            </w:pPr>
            <w:r w:rsidRPr="002E1963">
              <w:rPr>
                <w:lang w:val="en-GB" w:eastAsia="en-GB"/>
              </w:rPr>
              <w:t>Overhead hour variance</w:t>
            </w:r>
          </w:p>
        </w:tc>
        <w:tc>
          <w:tcPr>
            <w:tcW w:w="3640" w:type="dxa"/>
            <w:tcBorders>
              <w:top w:val="single" w:sz="4" w:space="0" w:color="auto"/>
              <w:left w:val="nil"/>
              <w:bottom w:val="single" w:sz="4" w:space="0" w:color="auto"/>
              <w:right w:val="single" w:sz="4" w:space="0" w:color="auto"/>
            </w:tcBorders>
            <w:shd w:val="clear" w:color="auto" w:fill="auto"/>
            <w:vAlign w:val="center"/>
            <w:hideMark/>
          </w:tcPr>
          <w:p w14:paraId="5A900987" w14:textId="7FFC1802" w:rsidR="002E1963" w:rsidRPr="002E1963" w:rsidRDefault="002E1963" w:rsidP="002418F0">
            <w:pPr>
              <w:rPr>
                <w:lang w:val="en-GB" w:eastAsia="en-GB"/>
              </w:rPr>
            </w:pPr>
            <w:r w:rsidRPr="002E1963">
              <w:rPr>
                <w:lang w:val="en-GB" w:eastAsia="en-GB"/>
              </w:rPr>
              <w:t>(Budget Hour-Actual hour) *budget rate</w:t>
            </w:r>
          </w:p>
        </w:tc>
        <w:tc>
          <w:tcPr>
            <w:tcW w:w="1017" w:type="dxa"/>
            <w:tcBorders>
              <w:top w:val="nil"/>
              <w:left w:val="nil"/>
              <w:bottom w:val="single" w:sz="4" w:space="0" w:color="auto"/>
              <w:right w:val="single" w:sz="4" w:space="0" w:color="auto"/>
            </w:tcBorders>
            <w:shd w:val="clear" w:color="auto" w:fill="auto"/>
            <w:noWrap/>
            <w:vAlign w:val="bottom"/>
            <w:hideMark/>
          </w:tcPr>
          <w:p w14:paraId="62CA6B1D" w14:textId="77777777" w:rsidR="002E1963" w:rsidRPr="002E1963" w:rsidRDefault="002E1963" w:rsidP="002418F0">
            <w:pPr>
              <w:rPr>
                <w:lang w:val="en-GB" w:eastAsia="en-GB"/>
              </w:rPr>
            </w:pPr>
            <w:r w:rsidRPr="002E1963">
              <w:rPr>
                <w:lang w:val="en-GB" w:eastAsia="en-GB"/>
              </w:rPr>
              <w:t>0</w:t>
            </w:r>
          </w:p>
        </w:tc>
        <w:tc>
          <w:tcPr>
            <w:tcW w:w="2083" w:type="dxa"/>
            <w:tcBorders>
              <w:top w:val="nil"/>
              <w:left w:val="nil"/>
              <w:bottom w:val="single" w:sz="4" w:space="0" w:color="auto"/>
              <w:right w:val="single" w:sz="4" w:space="0" w:color="auto"/>
            </w:tcBorders>
            <w:shd w:val="clear" w:color="auto" w:fill="auto"/>
            <w:vAlign w:val="center"/>
            <w:hideMark/>
          </w:tcPr>
          <w:p w14:paraId="0A7C2708" w14:textId="77777777" w:rsidR="002E1963" w:rsidRPr="002E1963" w:rsidRDefault="002E1963" w:rsidP="002418F0">
            <w:pPr>
              <w:rPr>
                <w:lang w:val="en-GB" w:eastAsia="en-GB"/>
              </w:rPr>
            </w:pPr>
            <w:r w:rsidRPr="002E1963">
              <w:rPr>
                <w:lang w:val="en-GB" w:eastAsia="en-GB"/>
              </w:rPr>
              <w:t> </w:t>
            </w:r>
          </w:p>
        </w:tc>
      </w:tr>
      <w:tr w:rsidR="002E1963" w:rsidRPr="002E1963" w14:paraId="4F78C143" w14:textId="77777777" w:rsidTr="002418F0">
        <w:trPr>
          <w:trHeight w:val="300"/>
          <w:jc w:val="center"/>
        </w:trPr>
        <w:tc>
          <w:tcPr>
            <w:tcW w:w="1969" w:type="dxa"/>
            <w:vMerge/>
            <w:tcBorders>
              <w:top w:val="single" w:sz="4" w:space="0" w:color="auto"/>
              <w:left w:val="single" w:sz="4" w:space="0" w:color="auto"/>
              <w:bottom w:val="single" w:sz="4" w:space="0" w:color="auto"/>
              <w:right w:val="single" w:sz="4" w:space="0" w:color="auto"/>
            </w:tcBorders>
            <w:vAlign w:val="center"/>
            <w:hideMark/>
          </w:tcPr>
          <w:p w14:paraId="7E2F9BA6" w14:textId="77777777" w:rsidR="002E1963" w:rsidRPr="002E1963" w:rsidRDefault="002E1963" w:rsidP="002418F0">
            <w:pPr>
              <w:rPr>
                <w:lang w:val="en-GB" w:eastAsia="en-GB"/>
              </w:rPr>
            </w:pPr>
          </w:p>
        </w:tc>
        <w:tc>
          <w:tcPr>
            <w:tcW w:w="2811" w:type="dxa"/>
            <w:tcBorders>
              <w:top w:val="single" w:sz="4" w:space="0" w:color="auto"/>
              <w:left w:val="nil"/>
              <w:bottom w:val="single" w:sz="4" w:space="0" w:color="auto"/>
              <w:right w:val="single" w:sz="4" w:space="0" w:color="auto"/>
            </w:tcBorders>
            <w:shd w:val="clear" w:color="auto" w:fill="auto"/>
            <w:noWrap/>
            <w:vAlign w:val="center"/>
            <w:hideMark/>
          </w:tcPr>
          <w:p w14:paraId="03731D14" w14:textId="77777777" w:rsidR="002E1963" w:rsidRPr="002E1963" w:rsidRDefault="002E1963" w:rsidP="002418F0">
            <w:pPr>
              <w:rPr>
                <w:lang w:val="en-GB" w:eastAsia="en-GB"/>
              </w:rPr>
            </w:pPr>
            <w:r w:rsidRPr="002E1963">
              <w:rPr>
                <w:lang w:val="en-GB" w:eastAsia="en-GB"/>
              </w:rPr>
              <w:t>Overhead rate variance</w:t>
            </w:r>
          </w:p>
        </w:tc>
        <w:tc>
          <w:tcPr>
            <w:tcW w:w="3640" w:type="dxa"/>
            <w:tcBorders>
              <w:top w:val="single" w:sz="4" w:space="0" w:color="auto"/>
              <w:left w:val="nil"/>
              <w:bottom w:val="single" w:sz="4" w:space="0" w:color="auto"/>
              <w:right w:val="single" w:sz="4" w:space="0" w:color="auto"/>
            </w:tcBorders>
            <w:shd w:val="clear" w:color="auto" w:fill="auto"/>
            <w:vAlign w:val="bottom"/>
            <w:hideMark/>
          </w:tcPr>
          <w:p w14:paraId="722F3FC9" w14:textId="5E963D2C" w:rsidR="002E1963" w:rsidRPr="002E1963" w:rsidRDefault="002E1963" w:rsidP="002418F0">
            <w:pPr>
              <w:rPr>
                <w:lang w:val="en-GB" w:eastAsia="en-GB"/>
              </w:rPr>
            </w:pPr>
            <w:r w:rsidRPr="002E1963">
              <w:rPr>
                <w:lang w:val="en-GB" w:eastAsia="en-GB"/>
              </w:rPr>
              <w:t>(Budget Rate-Actual rate) *Actual hour</w:t>
            </w:r>
          </w:p>
        </w:tc>
        <w:tc>
          <w:tcPr>
            <w:tcW w:w="1017" w:type="dxa"/>
            <w:tcBorders>
              <w:top w:val="nil"/>
              <w:left w:val="nil"/>
              <w:bottom w:val="single" w:sz="4" w:space="0" w:color="auto"/>
              <w:right w:val="single" w:sz="4" w:space="0" w:color="auto"/>
            </w:tcBorders>
            <w:shd w:val="clear" w:color="auto" w:fill="auto"/>
            <w:noWrap/>
            <w:vAlign w:val="bottom"/>
            <w:hideMark/>
          </w:tcPr>
          <w:p w14:paraId="19AEF2B7" w14:textId="77777777" w:rsidR="002E1963" w:rsidRPr="002E1963" w:rsidRDefault="002E1963" w:rsidP="002418F0">
            <w:pPr>
              <w:rPr>
                <w:lang w:val="en-GB" w:eastAsia="en-GB"/>
              </w:rPr>
            </w:pPr>
            <w:r w:rsidRPr="002E1963">
              <w:rPr>
                <w:lang w:val="en-GB" w:eastAsia="en-GB"/>
              </w:rPr>
              <w:t>0</w:t>
            </w:r>
          </w:p>
        </w:tc>
        <w:tc>
          <w:tcPr>
            <w:tcW w:w="2083" w:type="dxa"/>
            <w:tcBorders>
              <w:top w:val="nil"/>
              <w:left w:val="nil"/>
              <w:bottom w:val="single" w:sz="4" w:space="0" w:color="auto"/>
              <w:right w:val="single" w:sz="4" w:space="0" w:color="auto"/>
            </w:tcBorders>
            <w:shd w:val="clear" w:color="auto" w:fill="auto"/>
            <w:noWrap/>
            <w:vAlign w:val="center"/>
            <w:hideMark/>
          </w:tcPr>
          <w:p w14:paraId="67A21126" w14:textId="77777777" w:rsidR="002E1963" w:rsidRPr="002E1963" w:rsidRDefault="002E1963" w:rsidP="002418F0">
            <w:pPr>
              <w:rPr>
                <w:lang w:val="en-GB" w:eastAsia="en-GB"/>
              </w:rPr>
            </w:pPr>
            <w:r w:rsidRPr="002E1963">
              <w:rPr>
                <w:lang w:val="en-GB" w:eastAsia="en-GB"/>
              </w:rPr>
              <w:t>-</w:t>
            </w:r>
          </w:p>
        </w:tc>
      </w:tr>
      <w:tr w:rsidR="002E1963" w:rsidRPr="002E1963" w14:paraId="38AE7232" w14:textId="77777777" w:rsidTr="002418F0">
        <w:trPr>
          <w:trHeight w:val="6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9AF4BD" w14:textId="77777777" w:rsidR="002E1963" w:rsidRPr="002E1963" w:rsidRDefault="002E1963" w:rsidP="002418F0">
            <w:pPr>
              <w:rPr>
                <w:lang w:val="en-GB" w:eastAsia="en-GB"/>
              </w:rPr>
            </w:pPr>
            <w:r w:rsidRPr="002E1963">
              <w:rPr>
                <w:lang w:val="en-GB" w:eastAsia="en-GB"/>
              </w:rPr>
              <w:t>Warehouse rental</w:t>
            </w:r>
          </w:p>
        </w:tc>
        <w:tc>
          <w:tcPr>
            <w:tcW w:w="2811" w:type="dxa"/>
            <w:tcBorders>
              <w:top w:val="single" w:sz="4" w:space="0" w:color="auto"/>
              <w:left w:val="nil"/>
              <w:bottom w:val="single" w:sz="4" w:space="0" w:color="auto"/>
              <w:right w:val="single" w:sz="4" w:space="0" w:color="auto"/>
            </w:tcBorders>
            <w:shd w:val="clear" w:color="auto" w:fill="auto"/>
            <w:noWrap/>
            <w:vAlign w:val="bottom"/>
            <w:hideMark/>
          </w:tcPr>
          <w:p w14:paraId="61ABE8D9" w14:textId="77777777" w:rsidR="002E1963" w:rsidRPr="002E1963" w:rsidRDefault="002E1963" w:rsidP="002418F0">
            <w:pPr>
              <w:rPr>
                <w:lang w:val="en-GB" w:eastAsia="en-GB"/>
              </w:rPr>
            </w:pPr>
            <w:r w:rsidRPr="002E1963">
              <w:rPr>
                <w:lang w:val="en-GB" w:eastAsia="en-GB"/>
              </w:rPr>
              <w:t>Warehouse rental variance</w:t>
            </w:r>
          </w:p>
        </w:tc>
        <w:tc>
          <w:tcPr>
            <w:tcW w:w="3640" w:type="dxa"/>
            <w:tcBorders>
              <w:top w:val="single" w:sz="4" w:space="0" w:color="auto"/>
              <w:left w:val="nil"/>
              <w:bottom w:val="single" w:sz="4" w:space="0" w:color="auto"/>
              <w:right w:val="single" w:sz="4" w:space="0" w:color="auto"/>
            </w:tcBorders>
            <w:shd w:val="clear" w:color="auto" w:fill="auto"/>
            <w:noWrap/>
            <w:vAlign w:val="bottom"/>
            <w:hideMark/>
          </w:tcPr>
          <w:p w14:paraId="1B10C625" w14:textId="06437F5B" w:rsidR="002E1963" w:rsidRPr="002E1963" w:rsidRDefault="002E1963" w:rsidP="002418F0">
            <w:pPr>
              <w:rPr>
                <w:lang w:val="en-GB" w:eastAsia="en-GB"/>
              </w:rPr>
            </w:pPr>
            <w:r w:rsidRPr="002E1963">
              <w:rPr>
                <w:lang w:val="en-GB" w:eastAsia="en-GB"/>
              </w:rPr>
              <w:t>(Budgeted Cost-Actual cost)</w:t>
            </w:r>
          </w:p>
        </w:tc>
        <w:tc>
          <w:tcPr>
            <w:tcW w:w="1017" w:type="dxa"/>
            <w:tcBorders>
              <w:top w:val="nil"/>
              <w:left w:val="nil"/>
              <w:bottom w:val="single" w:sz="4" w:space="0" w:color="auto"/>
              <w:right w:val="single" w:sz="4" w:space="0" w:color="auto"/>
            </w:tcBorders>
            <w:shd w:val="clear" w:color="auto" w:fill="auto"/>
            <w:noWrap/>
            <w:vAlign w:val="bottom"/>
            <w:hideMark/>
          </w:tcPr>
          <w:p w14:paraId="6D8E2FD6" w14:textId="77777777" w:rsidR="002E1963" w:rsidRPr="002E1963" w:rsidRDefault="002E1963" w:rsidP="002418F0">
            <w:pPr>
              <w:rPr>
                <w:lang w:val="en-GB" w:eastAsia="en-GB"/>
              </w:rPr>
            </w:pPr>
            <w:r w:rsidRPr="002E1963">
              <w:rPr>
                <w:lang w:val="en-GB" w:eastAsia="en-GB"/>
              </w:rPr>
              <w:t>30000</w:t>
            </w:r>
          </w:p>
        </w:tc>
        <w:tc>
          <w:tcPr>
            <w:tcW w:w="2083" w:type="dxa"/>
            <w:tcBorders>
              <w:top w:val="nil"/>
              <w:left w:val="nil"/>
              <w:bottom w:val="single" w:sz="4" w:space="0" w:color="auto"/>
              <w:right w:val="single" w:sz="4" w:space="0" w:color="auto"/>
            </w:tcBorders>
            <w:shd w:val="clear" w:color="auto" w:fill="auto"/>
            <w:vAlign w:val="center"/>
            <w:hideMark/>
          </w:tcPr>
          <w:p w14:paraId="02CE2001" w14:textId="77777777" w:rsidR="002E1963" w:rsidRPr="002E1963" w:rsidRDefault="002E1963" w:rsidP="002418F0">
            <w:pPr>
              <w:rPr>
                <w:lang w:val="en-GB" w:eastAsia="en-GB"/>
              </w:rPr>
            </w:pPr>
            <w:r w:rsidRPr="002E1963">
              <w:rPr>
                <w:lang w:val="en-GB" w:eastAsia="en-GB"/>
              </w:rPr>
              <w:t>Favourable</w:t>
            </w:r>
          </w:p>
        </w:tc>
      </w:tr>
      <w:tr w:rsidR="002E1963" w:rsidRPr="002E1963" w14:paraId="012C54C6" w14:textId="77777777" w:rsidTr="002418F0">
        <w:trPr>
          <w:trHeight w:val="3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5FCBF9" w14:textId="77777777" w:rsidR="002E1963" w:rsidRPr="002E1963" w:rsidRDefault="002E1963" w:rsidP="002418F0">
            <w:pPr>
              <w:rPr>
                <w:lang w:val="en-GB" w:eastAsia="en-GB"/>
              </w:rPr>
            </w:pPr>
            <w:r w:rsidRPr="002E1963">
              <w:rPr>
                <w:lang w:val="en-GB" w:eastAsia="en-GB"/>
              </w:rPr>
              <w:t>Insurance</w:t>
            </w:r>
          </w:p>
        </w:tc>
        <w:tc>
          <w:tcPr>
            <w:tcW w:w="2811" w:type="dxa"/>
            <w:tcBorders>
              <w:top w:val="single" w:sz="4" w:space="0" w:color="auto"/>
              <w:left w:val="nil"/>
              <w:bottom w:val="single" w:sz="4" w:space="0" w:color="auto"/>
              <w:right w:val="single" w:sz="4" w:space="0" w:color="auto"/>
            </w:tcBorders>
            <w:shd w:val="clear" w:color="auto" w:fill="auto"/>
            <w:noWrap/>
            <w:vAlign w:val="bottom"/>
            <w:hideMark/>
          </w:tcPr>
          <w:p w14:paraId="5120D7D6" w14:textId="11D6DA7B" w:rsidR="002E1963" w:rsidRPr="002E1963" w:rsidRDefault="002E1963" w:rsidP="002418F0">
            <w:pPr>
              <w:rPr>
                <w:lang w:val="en-GB" w:eastAsia="en-GB"/>
              </w:rPr>
            </w:pPr>
            <w:r w:rsidRPr="002E1963">
              <w:rPr>
                <w:lang w:val="en-GB" w:eastAsia="en-GB"/>
              </w:rPr>
              <w:t>Insurance variance</w:t>
            </w:r>
          </w:p>
        </w:tc>
        <w:tc>
          <w:tcPr>
            <w:tcW w:w="3640" w:type="dxa"/>
            <w:tcBorders>
              <w:top w:val="single" w:sz="4" w:space="0" w:color="auto"/>
              <w:left w:val="nil"/>
              <w:bottom w:val="single" w:sz="4" w:space="0" w:color="auto"/>
              <w:right w:val="single" w:sz="4" w:space="0" w:color="auto"/>
            </w:tcBorders>
            <w:shd w:val="clear" w:color="auto" w:fill="auto"/>
            <w:noWrap/>
            <w:vAlign w:val="bottom"/>
            <w:hideMark/>
          </w:tcPr>
          <w:p w14:paraId="74051869" w14:textId="5A724E62" w:rsidR="002E1963" w:rsidRPr="002E1963" w:rsidRDefault="002E1963" w:rsidP="002418F0">
            <w:pPr>
              <w:rPr>
                <w:lang w:val="en-GB" w:eastAsia="en-GB"/>
              </w:rPr>
            </w:pPr>
            <w:r w:rsidRPr="002E1963">
              <w:rPr>
                <w:lang w:val="en-GB" w:eastAsia="en-GB"/>
              </w:rPr>
              <w:t>(Budgeted Cost-Actual cost)</w:t>
            </w:r>
          </w:p>
        </w:tc>
        <w:tc>
          <w:tcPr>
            <w:tcW w:w="1017" w:type="dxa"/>
            <w:tcBorders>
              <w:top w:val="nil"/>
              <w:left w:val="nil"/>
              <w:bottom w:val="single" w:sz="4" w:space="0" w:color="auto"/>
              <w:right w:val="single" w:sz="4" w:space="0" w:color="auto"/>
            </w:tcBorders>
            <w:shd w:val="clear" w:color="auto" w:fill="auto"/>
            <w:noWrap/>
            <w:vAlign w:val="bottom"/>
            <w:hideMark/>
          </w:tcPr>
          <w:p w14:paraId="02867506" w14:textId="77777777" w:rsidR="002E1963" w:rsidRPr="002E1963" w:rsidRDefault="002E1963" w:rsidP="002418F0">
            <w:pPr>
              <w:rPr>
                <w:lang w:val="en-GB" w:eastAsia="en-GB"/>
              </w:rPr>
            </w:pPr>
            <w:r w:rsidRPr="002E1963">
              <w:rPr>
                <w:lang w:val="en-GB" w:eastAsia="en-GB"/>
              </w:rPr>
              <w:t>0</w:t>
            </w:r>
          </w:p>
        </w:tc>
        <w:tc>
          <w:tcPr>
            <w:tcW w:w="2083" w:type="dxa"/>
            <w:tcBorders>
              <w:top w:val="nil"/>
              <w:left w:val="nil"/>
              <w:bottom w:val="single" w:sz="4" w:space="0" w:color="auto"/>
              <w:right w:val="single" w:sz="4" w:space="0" w:color="auto"/>
            </w:tcBorders>
            <w:shd w:val="clear" w:color="auto" w:fill="auto"/>
            <w:noWrap/>
            <w:vAlign w:val="center"/>
            <w:hideMark/>
          </w:tcPr>
          <w:p w14:paraId="7B442AD6" w14:textId="77777777" w:rsidR="002E1963" w:rsidRPr="002E1963" w:rsidRDefault="002E1963" w:rsidP="002418F0">
            <w:pPr>
              <w:rPr>
                <w:lang w:val="en-GB" w:eastAsia="en-GB"/>
              </w:rPr>
            </w:pPr>
            <w:r w:rsidRPr="002E1963">
              <w:rPr>
                <w:lang w:val="en-GB" w:eastAsia="en-GB"/>
              </w:rPr>
              <w:t>-</w:t>
            </w:r>
          </w:p>
        </w:tc>
      </w:tr>
      <w:tr w:rsidR="002E1963" w:rsidRPr="002E1963" w14:paraId="614342F3" w14:textId="77777777" w:rsidTr="002418F0">
        <w:trPr>
          <w:trHeight w:val="600"/>
          <w:jc w:val="center"/>
        </w:trPr>
        <w:tc>
          <w:tcPr>
            <w:tcW w:w="19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BCF23E" w14:textId="77777777" w:rsidR="002E1963" w:rsidRPr="002E1963" w:rsidRDefault="002E1963" w:rsidP="002418F0">
            <w:pPr>
              <w:rPr>
                <w:lang w:val="en-GB" w:eastAsia="en-GB"/>
              </w:rPr>
            </w:pPr>
            <w:r w:rsidRPr="002E1963">
              <w:rPr>
                <w:lang w:val="en-GB" w:eastAsia="en-GB"/>
              </w:rPr>
              <w:t>Supervisor salary</w:t>
            </w:r>
          </w:p>
        </w:tc>
        <w:tc>
          <w:tcPr>
            <w:tcW w:w="2811" w:type="dxa"/>
            <w:tcBorders>
              <w:top w:val="single" w:sz="4" w:space="0" w:color="auto"/>
              <w:left w:val="nil"/>
              <w:bottom w:val="single" w:sz="4" w:space="0" w:color="auto"/>
              <w:right w:val="single" w:sz="4" w:space="0" w:color="auto"/>
            </w:tcBorders>
            <w:shd w:val="clear" w:color="auto" w:fill="auto"/>
            <w:noWrap/>
            <w:vAlign w:val="bottom"/>
            <w:hideMark/>
          </w:tcPr>
          <w:p w14:paraId="17A604DA" w14:textId="77777777" w:rsidR="002E1963" w:rsidRPr="002E1963" w:rsidRDefault="002E1963" w:rsidP="002418F0">
            <w:pPr>
              <w:rPr>
                <w:lang w:val="en-GB" w:eastAsia="en-GB"/>
              </w:rPr>
            </w:pPr>
            <w:r w:rsidRPr="002E1963">
              <w:rPr>
                <w:lang w:val="en-GB" w:eastAsia="en-GB"/>
              </w:rPr>
              <w:t>Supervisor salary variance</w:t>
            </w:r>
          </w:p>
        </w:tc>
        <w:tc>
          <w:tcPr>
            <w:tcW w:w="3640" w:type="dxa"/>
            <w:tcBorders>
              <w:top w:val="single" w:sz="4" w:space="0" w:color="auto"/>
              <w:left w:val="nil"/>
              <w:bottom w:val="single" w:sz="4" w:space="0" w:color="auto"/>
              <w:right w:val="single" w:sz="4" w:space="0" w:color="auto"/>
            </w:tcBorders>
            <w:shd w:val="clear" w:color="auto" w:fill="auto"/>
            <w:noWrap/>
            <w:vAlign w:val="bottom"/>
            <w:hideMark/>
          </w:tcPr>
          <w:p w14:paraId="5714D362" w14:textId="26C94132" w:rsidR="002E1963" w:rsidRPr="002E1963" w:rsidRDefault="002E1963" w:rsidP="002418F0">
            <w:pPr>
              <w:rPr>
                <w:lang w:val="en-GB" w:eastAsia="en-GB"/>
              </w:rPr>
            </w:pPr>
            <w:r w:rsidRPr="002E1963">
              <w:rPr>
                <w:lang w:val="en-GB" w:eastAsia="en-GB"/>
              </w:rPr>
              <w:t>(Budgeted Cost-Actual cost)</w:t>
            </w:r>
          </w:p>
        </w:tc>
        <w:tc>
          <w:tcPr>
            <w:tcW w:w="1017" w:type="dxa"/>
            <w:tcBorders>
              <w:top w:val="nil"/>
              <w:left w:val="nil"/>
              <w:bottom w:val="single" w:sz="4" w:space="0" w:color="auto"/>
              <w:right w:val="single" w:sz="4" w:space="0" w:color="auto"/>
            </w:tcBorders>
            <w:shd w:val="clear" w:color="auto" w:fill="auto"/>
            <w:noWrap/>
            <w:vAlign w:val="bottom"/>
            <w:hideMark/>
          </w:tcPr>
          <w:p w14:paraId="54FE30ED" w14:textId="77777777" w:rsidR="002E1963" w:rsidRPr="002E1963" w:rsidRDefault="002E1963" w:rsidP="002418F0">
            <w:pPr>
              <w:rPr>
                <w:lang w:val="en-GB" w:eastAsia="en-GB"/>
              </w:rPr>
            </w:pPr>
            <w:r w:rsidRPr="002E1963">
              <w:rPr>
                <w:lang w:val="en-GB" w:eastAsia="en-GB"/>
              </w:rPr>
              <w:t>15000</w:t>
            </w:r>
          </w:p>
        </w:tc>
        <w:tc>
          <w:tcPr>
            <w:tcW w:w="2083" w:type="dxa"/>
            <w:tcBorders>
              <w:top w:val="nil"/>
              <w:left w:val="nil"/>
              <w:bottom w:val="single" w:sz="4" w:space="0" w:color="auto"/>
              <w:right w:val="single" w:sz="4" w:space="0" w:color="auto"/>
            </w:tcBorders>
            <w:shd w:val="clear" w:color="auto" w:fill="auto"/>
            <w:vAlign w:val="center"/>
            <w:hideMark/>
          </w:tcPr>
          <w:p w14:paraId="36A7DFD8" w14:textId="77777777" w:rsidR="002E1963" w:rsidRPr="002E1963" w:rsidRDefault="002E1963" w:rsidP="002418F0">
            <w:pPr>
              <w:rPr>
                <w:lang w:val="en-GB" w:eastAsia="en-GB"/>
              </w:rPr>
            </w:pPr>
            <w:r w:rsidRPr="002E1963">
              <w:rPr>
                <w:lang w:val="en-GB" w:eastAsia="en-GB"/>
              </w:rPr>
              <w:t>Favourable</w:t>
            </w:r>
          </w:p>
        </w:tc>
      </w:tr>
      <w:tr w:rsidR="002E1963" w:rsidRPr="002E1963" w14:paraId="328D32B4" w14:textId="77777777" w:rsidTr="002418F0">
        <w:trPr>
          <w:trHeight w:val="300"/>
          <w:jc w:val="center"/>
        </w:trPr>
        <w:tc>
          <w:tcPr>
            <w:tcW w:w="84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6C4A2D" w14:textId="77777777" w:rsidR="002E1963" w:rsidRPr="002E1963" w:rsidRDefault="002E1963" w:rsidP="002418F0">
            <w:pPr>
              <w:rPr>
                <w:lang w:val="en-GB" w:eastAsia="en-GB"/>
              </w:rPr>
            </w:pPr>
            <w:r w:rsidRPr="002E1963">
              <w:rPr>
                <w:lang w:val="en-GB" w:eastAsia="en-GB"/>
              </w:rPr>
              <w:t>Budgeted profit</w:t>
            </w:r>
          </w:p>
        </w:tc>
        <w:tc>
          <w:tcPr>
            <w:tcW w:w="1017" w:type="dxa"/>
            <w:tcBorders>
              <w:top w:val="nil"/>
              <w:left w:val="nil"/>
              <w:bottom w:val="single" w:sz="4" w:space="0" w:color="auto"/>
              <w:right w:val="single" w:sz="4" w:space="0" w:color="auto"/>
            </w:tcBorders>
            <w:shd w:val="clear" w:color="auto" w:fill="auto"/>
            <w:noWrap/>
            <w:vAlign w:val="bottom"/>
            <w:hideMark/>
          </w:tcPr>
          <w:p w14:paraId="1166A1C1" w14:textId="77777777" w:rsidR="002E1963" w:rsidRPr="002E1963" w:rsidRDefault="002E1963" w:rsidP="002418F0">
            <w:pPr>
              <w:rPr>
                <w:lang w:val="en-GB" w:eastAsia="en-GB"/>
              </w:rPr>
            </w:pPr>
            <w:r w:rsidRPr="002E1963">
              <w:rPr>
                <w:lang w:val="en-GB" w:eastAsia="en-GB"/>
              </w:rPr>
              <w:t>1010000</w:t>
            </w:r>
          </w:p>
        </w:tc>
        <w:tc>
          <w:tcPr>
            <w:tcW w:w="2083" w:type="dxa"/>
            <w:tcBorders>
              <w:top w:val="nil"/>
              <w:left w:val="nil"/>
              <w:bottom w:val="single" w:sz="4" w:space="0" w:color="auto"/>
              <w:right w:val="single" w:sz="4" w:space="0" w:color="auto"/>
            </w:tcBorders>
            <w:shd w:val="clear" w:color="auto" w:fill="auto"/>
            <w:noWrap/>
            <w:vAlign w:val="center"/>
            <w:hideMark/>
          </w:tcPr>
          <w:p w14:paraId="295810E7" w14:textId="77777777" w:rsidR="002E1963" w:rsidRPr="002E1963" w:rsidRDefault="002E1963" w:rsidP="002418F0">
            <w:pPr>
              <w:rPr>
                <w:lang w:val="en-GB" w:eastAsia="en-GB"/>
              </w:rPr>
            </w:pPr>
            <w:r w:rsidRPr="002E1963">
              <w:rPr>
                <w:lang w:val="en-GB" w:eastAsia="en-GB"/>
              </w:rPr>
              <w:t>-</w:t>
            </w:r>
          </w:p>
        </w:tc>
      </w:tr>
      <w:tr w:rsidR="002E1963" w:rsidRPr="002E1963" w14:paraId="003E8B66" w14:textId="77777777" w:rsidTr="002418F0">
        <w:trPr>
          <w:trHeight w:val="300"/>
          <w:jc w:val="center"/>
        </w:trPr>
        <w:tc>
          <w:tcPr>
            <w:tcW w:w="84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DEF37D" w14:textId="77777777" w:rsidR="002E1963" w:rsidRPr="002E1963" w:rsidRDefault="002E1963" w:rsidP="002418F0">
            <w:pPr>
              <w:rPr>
                <w:lang w:val="en-GB" w:eastAsia="en-GB"/>
              </w:rPr>
            </w:pPr>
            <w:r w:rsidRPr="002E1963">
              <w:rPr>
                <w:lang w:val="en-GB" w:eastAsia="en-GB"/>
              </w:rPr>
              <w:t>Total variance</w:t>
            </w:r>
          </w:p>
        </w:tc>
        <w:tc>
          <w:tcPr>
            <w:tcW w:w="1017" w:type="dxa"/>
            <w:tcBorders>
              <w:top w:val="nil"/>
              <w:left w:val="nil"/>
              <w:bottom w:val="single" w:sz="4" w:space="0" w:color="auto"/>
              <w:right w:val="single" w:sz="4" w:space="0" w:color="auto"/>
            </w:tcBorders>
            <w:shd w:val="clear" w:color="auto" w:fill="auto"/>
            <w:noWrap/>
            <w:vAlign w:val="bottom"/>
            <w:hideMark/>
          </w:tcPr>
          <w:p w14:paraId="1D2FE2EC" w14:textId="77777777" w:rsidR="002E1963" w:rsidRPr="002E1963" w:rsidRDefault="002E1963" w:rsidP="002418F0">
            <w:pPr>
              <w:rPr>
                <w:lang w:val="en-GB" w:eastAsia="en-GB"/>
              </w:rPr>
            </w:pPr>
            <w:r w:rsidRPr="002E1963">
              <w:rPr>
                <w:lang w:val="en-GB" w:eastAsia="en-GB"/>
              </w:rPr>
              <w:t>-555000</w:t>
            </w:r>
          </w:p>
        </w:tc>
        <w:tc>
          <w:tcPr>
            <w:tcW w:w="2083" w:type="dxa"/>
            <w:tcBorders>
              <w:top w:val="nil"/>
              <w:left w:val="nil"/>
              <w:bottom w:val="single" w:sz="4" w:space="0" w:color="auto"/>
              <w:right w:val="single" w:sz="4" w:space="0" w:color="auto"/>
            </w:tcBorders>
            <w:shd w:val="clear" w:color="auto" w:fill="auto"/>
            <w:noWrap/>
            <w:vAlign w:val="center"/>
            <w:hideMark/>
          </w:tcPr>
          <w:p w14:paraId="51212969" w14:textId="77777777" w:rsidR="002E1963" w:rsidRPr="002E1963" w:rsidRDefault="002E1963" w:rsidP="002418F0">
            <w:pPr>
              <w:rPr>
                <w:lang w:val="en-GB" w:eastAsia="en-GB"/>
              </w:rPr>
            </w:pPr>
            <w:r w:rsidRPr="002E1963">
              <w:rPr>
                <w:lang w:val="en-GB" w:eastAsia="en-GB"/>
              </w:rPr>
              <w:t>-</w:t>
            </w:r>
          </w:p>
        </w:tc>
      </w:tr>
      <w:tr w:rsidR="002E1963" w:rsidRPr="002E1963" w14:paraId="22123F6A" w14:textId="77777777" w:rsidTr="002418F0">
        <w:trPr>
          <w:trHeight w:val="300"/>
          <w:jc w:val="center"/>
        </w:trPr>
        <w:tc>
          <w:tcPr>
            <w:tcW w:w="84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766AE5" w14:textId="77777777" w:rsidR="002E1963" w:rsidRPr="002E1963" w:rsidRDefault="002E1963" w:rsidP="002418F0">
            <w:pPr>
              <w:rPr>
                <w:lang w:val="en-GB" w:eastAsia="en-GB"/>
              </w:rPr>
            </w:pPr>
            <w:r w:rsidRPr="002E1963">
              <w:rPr>
                <w:lang w:val="en-GB" w:eastAsia="en-GB"/>
              </w:rPr>
              <w:t>Actual profit</w:t>
            </w:r>
          </w:p>
        </w:tc>
        <w:tc>
          <w:tcPr>
            <w:tcW w:w="1017" w:type="dxa"/>
            <w:tcBorders>
              <w:top w:val="nil"/>
              <w:left w:val="nil"/>
              <w:bottom w:val="single" w:sz="4" w:space="0" w:color="auto"/>
              <w:right w:val="single" w:sz="4" w:space="0" w:color="auto"/>
            </w:tcBorders>
            <w:shd w:val="clear" w:color="auto" w:fill="auto"/>
            <w:noWrap/>
            <w:vAlign w:val="bottom"/>
            <w:hideMark/>
          </w:tcPr>
          <w:p w14:paraId="2BEFBECB" w14:textId="77777777" w:rsidR="002E1963" w:rsidRPr="002E1963" w:rsidRDefault="002E1963" w:rsidP="002418F0">
            <w:pPr>
              <w:rPr>
                <w:lang w:val="en-GB" w:eastAsia="en-GB"/>
              </w:rPr>
            </w:pPr>
            <w:r w:rsidRPr="002E1963">
              <w:rPr>
                <w:lang w:val="en-GB" w:eastAsia="en-GB"/>
              </w:rPr>
              <w:t>455000</w:t>
            </w:r>
          </w:p>
        </w:tc>
        <w:tc>
          <w:tcPr>
            <w:tcW w:w="2083" w:type="dxa"/>
            <w:tcBorders>
              <w:top w:val="nil"/>
              <w:left w:val="nil"/>
              <w:bottom w:val="single" w:sz="4" w:space="0" w:color="auto"/>
              <w:right w:val="single" w:sz="4" w:space="0" w:color="auto"/>
            </w:tcBorders>
            <w:shd w:val="clear" w:color="auto" w:fill="auto"/>
            <w:noWrap/>
            <w:vAlign w:val="center"/>
            <w:hideMark/>
          </w:tcPr>
          <w:p w14:paraId="27772D51" w14:textId="77777777" w:rsidR="002E1963" w:rsidRPr="002E1963" w:rsidRDefault="002E1963" w:rsidP="002418F0">
            <w:pPr>
              <w:rPr>
                <w:lang w:val="en-GB" w:eastAsia="en-GB"/>
              </w:rPr>
            </w:pPr>
            <w:r w:rsidRPr="002E1963">
              <w:rPr>
                <w:lang w:val="en-GB" w:eastAsia="en-GB"/>
              </w:rPr>
              <w:t>-</w:t>
            </w:r>
          </w:p>
        </w:tc>
      </w:tr>
    </w:tbl>
    <w:p w14:paraId="30BFC52C" w14:textId="5B1BED6C" w:rsidR="00D62335" w:rsidRDefault="002418F0" w:rsidP="002418F0">
      <w:pPr>
        <w:jc w:val="center"/>
      </w:pPr>
      <w:r>
        <w:t>Table – 3</w:t>
      </w:r>
    </w:p>
    <w:p w14:paraId="7E641C39" w14:textId="1B109C75" w:rsidR="002418F0" w:rsidRDefault="002418F0" w:rsidP="002418F0">
      <w:pPr>
        <w:jc w:val="center"/>
      </w:pPr>
      <w:r>
        <w:lastRenderedPageBreak/>
        <w:t>Source: Author</w:t>
      </w:r>
    </w:p>
    <w:p w14:paraId="049E1896" w14:textId="5DD6A46A" w:rsidR="0071130B" w:rsidRDefault="0071130B" w:rsidP="0071130B">
      <w:pPr>
        <w:pStyle w:val="Titolo2"/>
      </w:pPr>
      <w:bookmarkStart w:id="3" w:name="_Toc102253464"/>
      <w:r>
        <w:t>Answer ii</w:t>
      </w:r>
      <w:bookmarkEnd w:id="3"/>
    </w:p>
    <w:p w14:paraId="187D0E58" w14:textId="54FC7092" w:rsidR="00D207D4" w:rsidRDefault="004D2AAD" w:rsidP="00FA4500">
      <w:r>
        <w:tab/>
        <w:t>Budgeting is an important element in controlling business activities</w:t>
      </w:r>
      <w:r w:rsidR="00136241">
        <w:t xml:space="preserve"> within a desired level. Financial budgets help management of an entity to control, monitor and rectify business processes. Further, financial budgets can be prepared on a long</w:t>
      </w:r>
      <w:r w:rsidR="0066480C">
        <w:t>-</w:t>
      </w:r>
      <w:r w:rsidR="00136241">
        <w:t>term or short</w:t>
      </w:r>
      <w:r w:rsidR="0066480C">
        <w:t>-</w:t>
      </w:r>
      <w:r w:rsidR="00136241">
        <w:t>term ba</w:t>
      </w:r>
      <w:r w:rsidR="0066480C">
        <w:t xml:space="preserve">sis. Long term budgets generally cover a period higher than one financial year. Short term budgets generally cover a financial year or lower than the same. </w:t>
      </w:r>
      <w:r w:rsidR="002B0B11">
        <w:t xml:space="preserve">In the given situation, considering the financial budgeting aspects of Amana Limited, it can be observed that, the entity has prepared its financial budget on short term basis. </w:t>
      </w:r>
      <w:r w:rsidR="002F1098">
        <w:t xml:space="preserve"> Short term budgets are generally cover the regular business operations of an entity. </w:t>
      </w:r>
      <w:r w:rsidR="0089111C">
        <w:t>Considering a financial budget</w:t>
      </w:r>
      <w:r w:rsidR="00B71693">
        <w:t xml:space="preserve">, the management of an entity can oversee and control the operating deviations with immediate actions. </w:t>
      </w:r>
      <w:r w:rsidR="009E6BB1">
        <w:t xml:space="preserve">Without preparing and implementing budgets an entity would not be able to control business activities in effective manner. </w:t>
      </w:r>
      <w:r w:rsidR="00417657">
        <w:t>Budgets get prepared in the initiation of an activity or period. Then the actual operations get compared with the budget to identify the problems in the operation. After identifying the problems</w:t>
      </w:r>
      <w:r w:rsidR="002851A0">
        <w:t>,</w:t>
      </w:r>
      <w:r w:rsidR="00417657">
        <w:t xml:space="preserve"> the same can be compensated with immediate action</w:t>
      </w:r>
      <w:r w:rsidR="00E511E3">
        <w:t xml:space="preserve"> (</w:t>
      </w:r>
      <w:proofErr w:type="spellStart"/>
      <w:r w:rsidR="00E511E3">
        <w:rPr>
          <w:shd w:val="clear" w:color="auto" w:fill="FFFFFF"/>
        </w:rPr>
        <w:t>Salluzzo</w:t>
      </w:r>
      <w:proofErr w:type="spellEnd"/>
      <w:r w:rsidR="00CD617E">
        <w:rPr>
          <w:shd w:val="clear" w:color="auto" w:fill="FFFFFF"/>
        </w:rPr>
        <w:t xml:space="preserve"> </w:t>
      </w:r>
      <w:r w:rsidR="00E511E3">
        <w:rPr>
          <w:shd w:val="clear" w:color="auto" w:fill="FFFFFF"/>
        </w:rPr>
        <w:t>2010)</w:t>
      </w:r>
      <w:r w:rsidR="00417657">
        <w:t xml:space="preserve">. </w:t>
      </w:r>
    </w:p>
    <w:p w14:paraId="26C9D36B" w14:textId="1B7E7CA8" w:rsidR="007E074D" w:rsidRDefault="00B72653" w:rsidP="00D207D4">
      <w:pPr>
        <w:ind w:firstLine="720"/>
      </w:pPr>
      <w:r>
        <w:t xml:space="preserve">Amana Limited has prepared a financial budget for financial year end 2021. As budget was prepared prior to the initiation of business operations during the period, the entity did not </w:t>
      </w:r>
      <w:r w:rsidR="000E33DC">
        <w:t>adjust</w:t>
      </w:r>
      <w:r>
        <w:t xml:space="preserve"> any risk element in the budget prepared by it. </w:t>
      </w:r>
      <w:r w:rsidR="000E33DC">
        <w:t xml:space="preserve">Though, during the actual execution of the budget covid situation appears across the </w:t>
      </w:r>
      <w:r w:rsidR="00666CC0">
        <w:t>g</w:t>
      </w:r>
      <w:r w:rsidR="000E33DC">
        <w:t xml:space="preserve">lobe. </w:t>
      </w:r>
      <w:r w:rsidR="00097CCB">
        <w:t>The tourism industry has been impacted at the highest level due to the covid situation across globe. Amana Limited is engaged in the tourism industry. Similarly, the</w:t>
      </w:r>
      <w:r w:rsidR="00D207D4">
        <w:t xml:space="preserve"> </w:t>
      </w:r>
      <w:r w:rsidR="00097CCB">
        <w:t xml:space="preserve">entity’s business operations have also impacted negatively due to covid situation. </w:t>
      </w:r>
      <w:r w:rsidR="00AF5864">
        <w:t xml:space="preserve">As the risk of global pandemic is beyond the control of the entity, Amana Limited could not </w:t>
      </w:r>
      <w:r w:rsidR="00AF5864">
        <w:lastRenderedPageBreak/>
        <w:t xml:space="preserve">compensated the same. The management prepared a flexible budget to adjust the covid risk element in the actual budget prepared by it. </w:t>
      </w:r>
    </w:p>
    <w:p w14:paraId="04D0BAA4" w14:textId="77777777" w:rsidR="00C24D91" w:rsidRDefault="007E074D" w:rsidP="00FA4500">
      <w:r>
        <w:tab/>
      </w:r>
      <w:r w:rsidR="00593C77">
        <w:t>T</w:t>
      </w:r>
      <w:r>
        <w:t>he sudden impact of the covid situation ha</w:t>
      </w:r>
      <w:r w:rsidR="00D207D4">
        <w:t>s</w:t>
      </w:r>
      <w:r>
        <w:t xml:space="preserve"> decreased the profitability of the entity.</w:t>
      </w:r>
      <w:r w:rsidR="00593C77">
        <w:t xml:space="preserve"> Further, due to the same, </w:t>
      </w:r>
      <w:r w:rsidR="00D876BE">
        <w:t xml:space="preserve">the cost of operations of the entity has also raised for several activities. </w:t>
      </w:r>
      <w:r w:rsidR="00D87856">
        <w:t>The detailed analysis of Amana Limited’s financial budget for the year end 2021 and comparison of the same to its actual achievements during the year in reference to the flexible budget are given in the following paragraphs:</w:t>
      </w:r>
    </w:p>
    <w:p w14:paraId="2FA641B5" w14:textId="2CA81340" w:rsidR="004D2AAD" w:rsidRDefault="008963F5" w:rsidP="008963F5">
      <w:pPr>
        <w:pStyle w:val="Titolo3"/>
      </w:pPr>
      <w:bookmarkStart w:id="4" w:name="_Toc102253465"/>
      <w:r>
        <w:t>Sales revenue</w:t>
      </w:r>
      <w:bookmarkEnd w:id="4"/>
      <w:r w:rsidR="00D87856">
        <w:t xml:space="preserve"> </w:t>
      </w:r>
      <w:r w:rsidR="00D876BE">
        <w:t xml:space="preserve"> </w:t>
      </w:r>
      <w:r w:rsidR="007E074D">
        <w:t xml:space="preserve">  </w:t>
      </w:r>
      <w:r w:rsidR="002B0B11">
        <w:t xml:space="preserve"> </w:t>
      </w:r>
      <w:r w:rsidR="0031274E">
        <w:tab/>
      </w:r>
    </w:p>
    <w:p w14:paraId="63BE692A" w14:textId="77777777" w:rsidR="000F5B1F" w:rsidRDefault="0031274E" w:rsidP="00FF35E1">
      <w:pPr>
        <w:ind w:firstLine="720"/>
      </w:pPr>
      <w:r>
        <w:t xml:space="preserve">Amana Limited’s original budget </w:t>
      </w:r>
      <w:r w:rsidR="00696834">
        <w:t xml:space="preserve">of sales </w:t>
      </w:r>
      <w:r>
        <w:t xml:space="preserve">could not get achieved during the financial year. </w:t>
      </w:r>
      <w:r w:rsidR="001E1A51">
        <w:t xml:space="preserve">The entity targeted to achieve 100000 </w:t>
      </w:r>
      <w:r w:rsidR="00B504BB">
        <w:t xml:space="preserve">units during the financial year. Though, the entity could not achieve that and only achieved sales target of 80000 units. This has made an adverse </w:t>
      </w:r>
      <w:r w:rsidR="003146A8">
        <w:t xml:space="preserve">sales quantity variance. Further, the sales price has also decreased </w:t>
      </w:r>
      <w:r w:rsidR="001E6064">
        <w:t xml:space="preserve">in the actual execution than its budget. </w:t>
      </w:r>
      <w:r w:rsidR="00DD6609">
        <w:t>Hence, the same has crea</w:t>
      </w:r>
      <w:r w:rsidR="00A303AF">
        <w:t xml:space="preserve">ted a sales price variance. The combined adverse situation has made the entity’s sales variances to 900000. </w:t>
      </w:r>
    </w:p>
    <w:p w14:paraId="1B8BF062" w14:textId="77777777" w:rsidR="000F5B1F" w:rsidRDefault="000F5B1F" w:rsidP="000F5B1F">
      <w:pPr>
        <w:pStyle w:val="Titolo3"/>
      </w:pPr>
      <w:bookmarkStart w:id="5" w:name="_Toc102253466"/>
      <w:r>
        <w:t>Variable cost variance</w:t>
      </w:r>
      <w:bookmarkEnd w:id="5"/>
    </w:p>
    <w:p w14:paraId="44CE06A6" w14:textId="10F8B4B8" w:rsidR="00C4210F" w:rsidRDefault="000F5B1F" w:rsidP="00863354">
      <w:r>
        <w:tab/>
      </w:r>
      <w:r w:rsidR="00863354">
        <w:t xml:space="preserve">Variable expenses change as per the changes in sales. </w:t>
      </w:r>
      <w:r w:rsidR="00AC1E92">
        <w:t xml:space="preserve">The variable cost per unit does not change. The variable cost per unit remains static irrespective of the sales level. Where the sales quantity rises the total variable cost increases and where the sales quantity decreases the </w:t>
      </w:r>
      <w:r w:rsidR="000B40AC">
        <w:t xml:space="preserve">total </w:t>
      </w:r>
      <w:r w:rsidR="00AC1E92">
        <w:t>variable cost</w:t>
      </w:r>
      <w:r w:rsidR="000B40AC">
        <w:t xml:space="preserve"> decreases without changing the per unit amount</w:t>
      </w:r>
      <w:r w:rsidR="009C6AD2">
        <w:t xml:space="preserve"> (</w:t>
      </w:r>
      <w:r w:rsidR="009C6AD2">
        <w:rPr>
          <w:shd w:val="clear" w:color="auto" w:fill="FFFFFF"/>
        </w:rPr>
        <w:t>Yao and Xu 2018)</w:t>
      </w:r>
      <w:r w:rsidR="000B40AC">
        <w:t xml:space="preserve">. </w:t>
      </w:r>
    </w:p>
    <w:p w14:paraId="6B0C12F7" w14:textId="00E4FD58" w:rsidR="00F6165A" w:rsidRDefault="00C4210F" w:rsidP="00863354">
      <w:r>
        <w:tab/>
        <w:t xml:space="preserve">Due to the covid pandemic situation, Amana Limited’s variable cost consumption has been decreases under all heads. Though, the entity could not maintain the variable cost rate at the budgeted amount. The rate of variable costs rises irrespective of decrease in consumption. The </w:t>
      </w:r>
      <w:r>
        <w:lastRenderedPageBreak/>
        <w:t xml:space="preserve">same has resulted in to adverse situation for the entity. The total variable cost of the entity </w:t>
      </w:r>
      <w:r w:rsidR="009B7A87">
        <w:t>exceeds</w:t>
      </w:r>
      <w:r>
        <w:t xml:space="preserve"> by 600000 than the risk adjusted flexible budget. </w:t>
      </w:r>
    </w:p>
    <w:p w14:paraId="6BD7C6E6" w14:textId="17F1CC6F" w:rsidR="009B7A87" w:rsidRDefault="009B7A87" w:rsidP="009B7A87">
      <w:pPr>
        <w:pStyle w:val="Titolo3"/>
      </w:pPr>
      <w:bookmarkStart w:id="6" w:name="_Toc102253467"/>
      <w:r>
        <w:t>Fixed cost variance</w:t>
      </w:r>
      <w:bookmarkEnd w:id="6"/>
    </w:p>
    <w:p w14:paraId="01734BE8" w14:textId="77777777" w:rsidR="00B42D31" w:rsidRDefault="009B7A87" w:rsidP="00863354">
      <w:r>
        <w:tab/>
      </w:r>
      <w:r w:rsidR="00BC1801">
        <w:t xml:space="preserve">Fixed costs do not change as per the difference in sales level. </w:t>
      </w:r>
      <w:r w:rsidR="00755872">
        <w:t xml:space="preserve">Further, </w:t>
      </w:r>
      <w:r w:rsidR="00BC1801">
        <w:t>total fixed cost of operation remains at the same level</w:t>
      </w:r>
      <w:r w:rsidR="00755872">
        <w:t xml:space="preserve"> at any point of time. Hence, the covid situation should not impact the total fixed cost of operation for Amana Limited. Following the same, the risk adjusted flexible budget of Amana Limited does not get changed as per the decreased level. Though, the entity achieves favorable condition for fixed expenses during the financial year</w:t>
      </w:r>
      <w:r w:rsidR="00045D4B">
        <w:t xml:space="preserve"> in its actual operation</w:t>
      </w:r>
      <w:r w:rsidR="00755872">
        <w:t>. The</w:t>
      </w:r>
      <w:r w:rsidR="002B229A">
        <w:t xml:space="preserve"> </w:t>
      </w:r>
      <w:r w:rsidR="00A36B3C">
        <w:t>entity’s budgeted fixed overhead w</w:t>
      </w:r>
      <w:r w:rsidR="00E33C9E">
        <w:t>as</w:t>
      </w:r>
      <w:r w:rsidR="00A36B3C">
        <w:t xml:space="preserve"> 350000 and the entity achieves to maintain the fixed overhead of the entity at 305000</w:t>
      </w:r>
      <w:r w:rsidR="005B4178">
        <w:t xml:space="preserve"> with 45000 favorable </w:t>
      </w:r>
      <w:r w:rsidR="00B42D31">
        <w:t>situations</w:t>
      </w:r>
      <w:r w:rsidR="005B4178">
        <w:t>.</w:t>
      </w:r>
      <w:r w:rsidR="00A36B3C">
        <w:t xml:space="preserve"> </w:t>
      </w:r>
      <w:r w:rsidR="00A94295">
        <w:t xml:space="preserve">The decrease in level of operation can be the reason of the </w:t>
      </w:r>
      <w:r w:rsidR="00332B15">
        <w:t>s</w:t>
      </w:r>
      <w:r w:rsidR="00A94295">
        <w:t xml:space="preserve">ame. </w:t>
      </w:r>
    </w:p>
    <w:p w14:paraId="2A04A4F9" w14:textId="77777777" w:rsidR="00B42D31" w:rsidRDefault="00B42D31" w:rsidP="00B42D31">
      <w:pPr>
        <w:pStyle w:val="Titolo2"/>
      </w:pPr>
      <w:bookmarkStart w:id="7" w:name="_Toc102253468"/>
      <w:r>
        <w:t>Answer iii</w:t>
      </w:r>
      <w:bookmarkEnd w:id="7"/>
    </w:p>
    <w:p w14:paraId="113732DB" w14:textId="77777777" w:rsidR="00B53ABF" w:rsidRDefault="00B42D31" w:rsidP="00CF5EC9">
      <w:r>
        <w:tab/>
      </w:r>
      <w:r w:rsidR="00CF5EC9">
        <w:t xml:space="preserve">The entity expected to achieve total profit of 1350000 during the financial year. Though, due to the covid situation the entity’s risk adjusted profitability reduced to 1010000. Hence, it can be said that, due to covid situation the unavoidable reduction in the profit for Amana Limited should be 340000. </w:t>
      </w:r>
      <w:r w:rsidR="001A09D2">
        <w:t xml:space="preserve">Though, in the actual execution due to sales price reduction and increment in variable costs the entity’s profitability reduced to 455000. </w:t>
      </w:r>
      <w:r w:rsidR="00E64841">
        <w:t>The remedial actions should have taken by the management of the Amana Limited are given in the following paragraphs:</w:t>
      </w:r>
    </w:p>
    <w:p w14:paraId="722DAF8B" w14:textId="77777777" w:rsidR="00FB26AA" w:rsidRDefault="00FB26AA" w:rsidP="00FB26AA">
      <w:pPr>
        <w:pStyle w:val="Titolo3"/>
      </w:pPr>
      <w:bookmarkStart w:id="8" w:name="_Toc102253469"/>
      <w:r>
        <w:t>Sales price</w:t>
      </w:r>
      <w:bookmarkEnd w:id="8"/>
    </w:p>
    <w:p w14:paraId="602DCF0C" w14:textId="586CF778" w:rsidR="00F75B0A" w:rsidRDefault="00FB26AA" w:rsidP="004F4D7C">
      <w:r>
        <w:tab/>
      </w:r>
      <w:r w:rsidR="004F4D7C">
        <w:t xml:space="preserve">Amana Limited’s sales quantity dropped in addition to the drop in sales price. The management of Amana Limited should have taken care of the sale price. This drop in sales price shows the inefficiencies of the management. </w:t>
      </w:r>
      <w:r w:rsidR="00E21165">
        <w:t xml:space="preserve">The reason of the same can be market </w:t>
      </w:r>
      <w:r w:rsidR="00E21165">
        <w:lastRenderedPageBreak/>
        <w:t xml:space="preserve">competitiveness. </w:t>
      </w:r>
      <w:r w:rsidR="00292AAF">
        <w:t xml:space="preserve">To keep the sales unit at 80000 Amana Limited may had provided additional discounts to its customers. If the additional discount is not the situation, then the higher management should provide additional directions for maintaining the sales price </w:t>
      </w:r>
      <w:r w:rsidR="007B703A">
        <w:t>in future cou</w:t>
      </w:r>
      <w:r w:rsidR="00F75B0A">
        <w:t>r</w:t>
      </w:r>
      <w:r w:rsidR="007B703A">
        <w:t xml:space="preserve">se of operations. </w:t>
      </w:r>
    </w:p>
    <w:p w14:paraId="0E6E51B3" w14:textId="7A983EB6" w:rsidR="00FA4500" w:rsidRDefault="00F75B0A" w:rsidP="00F75B0A">
      <w:pPr>
        <w:pStyle w:val="Titolo3"/>
      </w:pPr>
      <w:bookmarkStart w:id="9" w:name="_Toc102253470"/>
      <w:r>
        <w:t>Variable costs</w:t>
      </w:r>
      <w:bookmarkEnd w:id="9"/>
    </w:p>
    <w:p w14:paraId="3DAAB4A5" w14:textId="22FDF03C" w:rsidR="00F75B0A" w:rsidRDefault="00F75B0A" w:rsidP="00F75B0A">
      <w:r>
        <w:tab/>
        <w:t>In addition to the sales price, the variable cost per unit for Amana Limited raised in a significan</w:t>
      </w:r>
      <w:r w:rsidR="00A00FD9">
        <w:t>t</w:t>
      </w:r>
      <w:r>
        <w:t xml:space="preserve"> amount.</w:t>
      </w:r>
      <w:r w:rsidR="002764D6">
        <w:t xml:space="preserve"> This is also a reason for the entity’s significant drop in the overall profitability. </w:t>
      </w:r>
      <w:r w:rsidR="00001A06">
        <w:t>The variable costs in an economic downtime should be cared in the appropriate</w:t>
      </w:r>
      <w:r>
        <w:t xml:space="preserve"> </w:t>
      </w:r>
      <w:r w:rsidR="00001A06">
        <w:t xml:space="preserve">manner. </w:t>
      </w:r>
      <w:r w:rsidR="004E4883">
        <w:t>The management should be cared in the negotiation process of variable expenses. The same should be cared in future course of operations of the entity</w:t>
      </w:r>
      <w:r w:rsidR="009C6AD2">
        <w:t xml:space="preserve"> (</w:t>
      </w:r>
      <w:r w:rsidR="009C6AD2">
        <w:rPr>
          <w:shd w:val="clear" w:color="auto" w:fill="FFFFFF"/>
        </w:rPr>
        <w:t>Yao and Xu 2018)</w:t>
      </w:r>
      <w:r w:rsidR="004E4883">
        <w:t xml:space="preserve">. </w:t>
      </w:r>
    </w:p>
    <w:p w14:paraId="6D2373FC" w14:textId="61AAEC44" w:rsidR="00264A5A" w:rsidRDefault="00264A5A" w:rsidP="00264A5A">
      <w:pPr>
        <w:pStyle w:val="Titolo3"/>
      </w:pPr>
      <w:bookmarkStart w:id="10" w:name="_Toc102253471"/>
      <w:r>
        <w:t>Fixed overheads</w:t>
      </w:r>
      <w:bookmarkEnd w:id="10"/>
    </w:p>
    <w:p w14:paraId="7536D1EE" w14:textId="702323DA" w:rsidR="00264A5A" w:rsidRPr="00264A5A" w:rsidRDefault="00264A5A" w:rsidP="00264A5A">
      <w:r>
        <w:tab/>
      </w:r>
      <w:r w:rsidR="00334041">
        <w:t xml:space="preserve">Despite of having economic downtime, Amana Limited achieved a favorable situation in fixed overhead </w:t>
      </w:r>
      <w:r w:rsidR="00502911">
        <w:t>expenses. Fixed overheads remain unchanged irrespective of sales quantity</w:t>
      </w:r>
      <w:r w:rsidR="00796190">
        <w:t xml:space="preserve"> </w:t>
      </w:r>
      <w:proofErr w:type="spellStart"/>
      <w:r w:rsidR="00796190">
        <w:rPr>
          <w:shd w:val="clear" w:color="auto" w:fill="FFFFFF"/>
        </w:rPr>
        <w:t>Kamphorst</w:t>
      </w:r>
      <w:proofErr w:type="spellEnd"/>
      <w:r w:rsidR="00796190">
        <w:rPr>
          <w:shd w:val="clear" w:color="auto" w:fill="FFFFFF"/>
        </w:rPr>
        <w:t xml:space="preserve">, </w:t>
      </w:r>
      <w:proofErr w:type="spellStart"/>
      <w:r w:rsidR="00796190">
        <w:rPr>
          <w:shd w:val="clear" w:color="auto" w:fill="FFFFFF"/>
        </w:rPr>
        <w:t>Mendys-Kamphorst</w:t>
      </w:r>
      <w:proofErr w:type="spellEnd"/>
      <w:r w:rsidR="00796190">
        <w:rPr>
          <w:shd w:val="clear" w:color="auto" w:fill="FFFFFF"/>
        </w:rPr>
        <w:t xml:space="preserve"> and </w:t>
      </w:r>
      <w:proofErr w:type="spellStart"/>
      <w:r w:rsidR="00796190">
        <w:rPr>
          <w:shd w:val="clear" w:color="auto" w:fill="FFFFFF"/>
        </w:rPr>
        <w:t>Westbrock</w:t>
      </w:r>
      <w:proofErr w:type="spellEnd"/>
      <w:r w:rsidR="00796190">
        <w:rPr>
          <w:shd w:val="clear" w:color="auto" w:fill="FFFFFF"/>
        </w:rPr>
        <w:t xml:space="preserve"> 2020)</w:t>
      </w:r>
      <w:r w:rsidR="00502911">
        <w:t xml:space="preserve">. Hence, the management of the Amana Limited should consider the fact in future course of budgeting process and the entity should lower the budgeted fixed cost in the future budgets.  </w:t>
      </w:r>
      <w:r w:rsidR="00334041">
        <w:t xml:space="preserve"> </w:t>
      </w:r>
    </w:p>
    <w:p w14:paraId="45D3B985" w14:textId="7A89AA0E" w:rsidR="001D13EB" w:rsidRDefault="001D13EB" w:rsidP="001D13EB">
      <w:pPr>
        <w:pStyle w:val="Titolo1"/>
      </w:pPr>
      <w:bookmarkStart w:id="11" w:name="_Toc102253472"/>
      <w:r>
        <w:t>Part B</w:t>
      </w:r>
      <w:bookmarkEnd w:id="11"/>
    </w:p>
    <w:p w14:paraId="2428FC81" w14:textId="1FD256DA" w:rsidR="005457A2" w:rsidRDefault="00E92764" w:rsidP="00E92764">
      <w:pPr>
        <w:pStyle w:val="Titolo2"/>
        <w:rPr>
          <w:shd w:val="clear" w:color="auto" w:fill="FFFFFF"/>
        </w:rPr>
      </w:pPr>
      <w:bookmarkStart w:id="12" w:name="_Toc102253473"/>
      <w:r>
        <w:rPr>
          <w:shd w:val="clear" w:color="auto" w:fill="FFFFFF"/>
        </w:rPr>
        <w:t>Relevant cost</w:t>
      </w:r>
      <w:bookmarkEnd w:id="12"/>
    </w:p>
    <w:p w14:paraId="23D8DB8A" w14:textId="2CE575E3" w:rsidR="00C80F9E" w:rsidRDefault="00C65395" w:rsidP="00E92764">
      <w:r>
        <w:tab/>
      </w:r>
      <w:r w:rsidR="007A594C">
        <w:t xml:space="preserve">The relevant cost is the incremental cost that is required to be incurred for any future project or business activity. Further, such costs would not get incurred if the project or business activity does not proceed by any business entity. </w:t>
      </w:r>
      <w:r w:rsidR="0086473B">
        <w:t>Relevant costs are future costs.</w:t>
      </w:r>
      <w:r w:rsidR="00AF50F4">
        <w:t xml:space="preserve"> To decide whether to setup its own online shop or to sell from Amazon website the management of Amana Limited </w:t>
      </w:r>
      <w:r w:rsidR="00AF50F4">
        <w:lastRenderedPageBreak/>
        <w:t>should consider the annual profitability. The option which will provide higher profitability to the Amana Limited should get accepted by the entity</w:t>
      </w:r>
      <w:r w:rsidR="00AB29D7">
        <w:t xml:space="preserve"> (</w:t>
      </w:r>
      <w:r w:rsidR="00AB29D7">
        <w:rPr>
          <w:shd w:val="clear" w:color="auto" w:fill="FFFFFF"/>
        </w:rPr>
        <w:t>Lindley et al 2021)</w:t>
      </w:r>
      <w:r w:rsidR="00AF50F4">
        <w:t>.</w:t>
      </w:r>
      <w:r w:rsidR="0086473B">
        <w:t xml:space="preserve"> Considering the </w:t>
      </w:r>
      <w:r w:rsidR="00C80F9E">
        <w:t>same the relevant costs are described in the following paragraphs:</w:t>
      </w:r>
    </w:p>
    <w:p w14:paraId="39DC49CB" w14:textId="77777777" w:rsidR="00C80F9E" w:rsidRDefault="00C80F9E" w:rsidP="00C80F9E">
      <w:pPr>
        <w:pStyle w:val="Titolo3"/>
      </w:pPr>
      <w:bookmarkStart w:id="13" w:name="_Toc102253474"/>
      <w:r>
        <w:t>Own online shop</w:t>
      </w:r>
      <w:bookmarkEnd w:id="13"/>
    </w:p>
    <w:p w14:paraId="635AB41F" w14:textId="703164D9" w:rsidR="00E92764" w:rsidRDefault="00C80F9E" w:rsidP="00C80F9E">
      <w:r>
        <w:t>The relevant costs and relevant incremental revenue for own online shop are:</w:t>
      </w:r>
    </w:p>
    <w:p w14:paraId="5BE80C6C" w14:textId="24B98A8B" w:rsidR="00C80F9E" w:rsidRDefault="00C80F9E" w:rsidP="00C80F9E">
      <w:pPr>
        <w:pStyle w:val="Paragrafoelenco"/>
        <w:numPr>
          <w:ilvl w:val="0"/>
          <w:numId w:val="7"/>
        </w:numPr>
      </w:pPr>
      <w:r>
        <w:t xml:space="preserve">Delivery network – The delivery network would </w:t>
      </w:r>
      <w:r w:rsidR="00176839">
        <w:t>require</w:t>
      </w:r>
      <w:r>
        <w:t xml:space="preserve"> to be </w:t>
      </w:r>
      <w:r w:rsidR="00176839">
        <w:t xml:space="preserve">installed when Amana Limited will set up its own online shop. </w:t>
      </w:r>
      <w:r w:rsidR="004633CF">
        <w:t xml:space="preserve">Hence, the cost of £ 150000 is a relevant expense and the same would require to be considered in the evaluation. </w:t>
      </w:r>
    </w:p>
    <w:p w14:paraId="52967BCF" w14:textId="062BB739" w:rsidR="00F20FAB" w:rsidRDefault="00E174BE" w:rsidP="00C80F9E">
      <w:pPr>
        <w:pStyle w:val="Paragrafoelenco"/>
        <w:numPr>
          <w:ilvl w:val="0"/>
          <w:numId w:val="7"/>
        </w:numPr>
      </w:pPr>
      <w:r>
        <w:t>Upgrading current website – When Amana Limited will sell through online shop then only the current website would require to be upgraded.</w:t>
      </w:r>
      <w:r w:rsidR="00F20FAB">
        <w:t xml:space="preserve"> Hence, the </w:t>
      </w:r>
      <w:r w:rsidR="008F0F94">
        <w:t>expenses</w:t>
      </w:r>
      <w:r w:rsidR="00F20FAB">
        <w:t xml:space="preserve"> </w:t>
      </w:r>
      <w:r w:rsidR="008F0F94">
        <w:t xml:space="preserve">of £ 50000 </w:t>
      </w:r>
      <w:r w:rsidR="00F20FAB">
        <w:t>is a relevant expense and the same would require to be considered</w:t>
      </w:r>
      <w:r w:rsidR="008F0F94">
        <w:t xml:space="preserve"> in the evaluation</w:t>
      </w:r>
      <w:r w:rsidR="00F20FAB">
        <w:t xml:space="preserve">. </w:t>
      </w:r>
    </w:p>
    <w:p w14:paraId="5B98C088" w14:textId="3CA9F29A" w:rsidR="00E174BE" w:rsidRDefault="00AA1AEC" w:rsidP="00C80F9E">
      <w:pPr>
        <w:pStyle w:val="Paragrafoelenco"/>
        <w:numPr>
          <w:ilvl w:val="0"/>
          <w:numId w:val="7"/>
        </w:numPr>
      </w:pPr>
      <w:r>
        <w:t xml:space="preserve">Salary of IT programmer </w:t>
      </w:r>
      <w:r w:rsidR="00D769CE">
        <w:t>–</w:t>
      </w:r>
      <w:r>
        <w:t xml:space="preserve"> </w:t>
      </w:r>
      <w:r w:rsidR="00D769CE">
        <w:t xml:space="preserve">To develop the new software for selling online Amana Limited would require to appoint an IT professional. Hence, the expenses </w:t>
      </w:r>
      <w:r w:rsidR="004A0593">
        <w:t xml:space="preserve">of £ 35000 per annum </w:t>
      </w:r>
      <w:r w:rsidR="00D769CE">
        <w:t xml:space="preserve">to be incurred for the </w:t>
      </w:r>
      <w:r w:rsidR="004A0593">
        <w:t>evaluation of the project</w:t>
      </w:r>
      <w:r w:rsidR="00D769CE">
        <w:t xml:space="preserve">. </w:t>
      </w:r>
      <w:r w:rsidR="00E174BE">
        <w:t xml:space="preserve"> </w:t>
      </w:r>
    </w:p>
    <w:p w14:paraId="7BF9CC4D" w14:textId="77777777" w:rsidR="000B7CE4" w:rsidRDefault="005F67FB" w:rsidP="00C80F9E">
      <w:pPr>
        <w:pStyle w:val="Paragrafoelenco"/>
        <w:numPr>
          <w:ilvl w:val="0"/>
          <w:numId w:val="7"/>
        </w:numPr>
      </w:pPr>
      <w:r>
        <w:t>Sales – As the current budgeted sales of Amana Limited is at 100000 units</w:t>
      </w:r>
      <w:r w:rsidR="00B74949">
        <w:t xml:space="preserve"> and the introduction of the online sales would not increase the sales level, the same is not relevant in reference to the current method of business. Though, in the given case Amana Limited </w:t>
      </w:r>
      <w:r w:rsidR="000B7CE4">
        <w:t xml:space="preserve">will sale its products either through its own online shop or through Amazon. The sale level is relevant for the evaluation. </w:t>
      </w:r>
    </w:p>
    <w:p w14:paraId="2BE3AEE1" w14:textId="723E5832" w:rsidR="005F67FB" w:rsidRDefault="000B7CE4" w:rsidP="000B7CE4">
      <w:pPr>
        <w:ind w:firstLine="360"/>
      </w:pPr>
      <w:r>
        <w:t>The below table showing the profitability for Amana Limited when the entity will sell its products through its own online shop:</w:t>
      </w:r>
    </w:p>
    <w:tbl>
      <w:tblPr>
        <w:tblW w:w="4800" w:type="dxa"/>
        <w:jc w:val="center"/>
        <w:tblLook w:val="04A0" w:firstRow="1" w:lastRow="0" w:firstColumn="1" w:lastColumn="0" w:noHBand="0" w:noVBand="1"/>
      </w:tblPr>
      <w:tblGrid>
        <w:gridCol w:w="3865"/>
        <w:gridCol w:w="1056"/>
      </w:tblGrid>
      <w:tr w:rsidR="007B1A9B" w:rsidRPr="007B1A9B" w14:paraId="41A69F94" w14:textId="77777777" w:rsidTr="007B1A9B">
        <w:trPr>
          <w:trHeight w:val="300"/>
          <w:jc w:val="center"/>
        </w:trPr>
        <w:tc>
          <w:tcPr>
            <w:tcW w:w="48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2AFFF" w14:textId="77777777" w:rsidR="007B1A9B" w:rsidRPr="007B1A9B" w:rsidRDefault="007B1A9B" w:rsidP="007B1A9B">
            <w:pPr>
              <w:rPr>
                <w:lang w:val="en-GB" w:eastAsia="en-GB"/>
              </w:rPr>
            </w:pPr>
            <w:r w:rsidRPr="007B1A9B">
              <w:rPr>
                <w:lang w:val="en-GB" w:eastAsia="en-GB"/>
              </w:rPr>
              <w:lastRenderedPageBreak/>
              <w:t>Statement of profitability (Own online shop)</w:t>
            </w:r>
          </w:p>
        </w:tc>
      </w:tr>
      <w:tr w:rsidR="007B1A9B" w:rsidRPr="007B1A9B" w14:paraId="18337271"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44D7B8" w14:textId="77777777" w:rsidR="007B1A9B" w:rsidRPr="007B1A9B" w:rsidRDefault="007B1A9B" w:rsidP="007B1A9B">
            <w:pPr>
              <w:rPr>
                <w:lang w:val="en-GB" w:eastAsia="en-GB"/>
              </w:rPr>
            </w:pPr>
            <w:r w:rsidRPr="007B1A9B">
              <w:rPr>
                <w:lang w:val="en-GB" w:eastAsia="en-GB"/>
              </w:rPr>
              <w:t>Details</w:t>
            </w:r>
          </w:p>
        </w:tc>
        <w:tc>
          <w:tcPr>
            <w:tcW w:w="935" w:type="dxa"/>
            <w:tcBorders>
              <w:top w:val="nil"/>
              <w:left w:val="nil"/>
              <w:bottom w:val="single" w:sz="4" w:space="0" w:color="auto"/>
              <w:right w:val="single" w:sz="4" w:space="0" w:color="auto"/>
            </w:tcBorders>
            <w:shd w:val="clear" w:color="auto" w:fill="auto"/>
            <w:noWrap/>
            <w:vAlign w:val="bottom"/>
            <w:hideMark/>
          </w:tcPr>
          <w:p w14:paraId="5C147759" w14:textId="77777777" w:rsidR="007B1A9B" w:rsidRPr="007B1A9B" w:rsidRDefault="007B1A9B" w:rsidP="007B1A9B">
            <w:pPr>
              <w:rPr>
                <w:lang w:val="en-GB" w:eastAsia="en-GB"/>
              </w:rPr>
            </w:pPr>
            <w:r w:rsidRPr="007B1A9B">
              <w:rPr>
                <w:lang w:val="en-GB" w:eastAsia="en-GB"/>
              </w:rPr>
              <w:t>£</w:t>
            </w:r>
          </w:p>
        </w:tc>
      </w:tr>
      <w:tr w:rsidR="007B1A9B" w:rsidRPr="007B1A9B" w14:paraId="20171721"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BA1C1E" w14:textId="77777777" w:rsidR="007B1A9B" w:rsidRPr="007B1A9B" w:rsidRDefault="007B1A9B" w:rsidP="007B1A9B">
            <w:pPr>
              <w:rPr>
                <w:lang w:val="en-GB" w:eastAsia="en-GB"/>
              </w:rPr>
            </w:pPr>
            <w:r w:rsidRPr="007B1A9B">
              <w:rPr>
                <w:lang w:val="en-GB" w:eastAsia="en-GB"/>
              </w:rPr>
              <w:t>Sales price</w:t>
            </w:r>
          </w:p>
        </w:tc>
        <w:tc>
          <w:tcPr>
            <w:tcW w:w="935" w:type="dxa"/>
            <w:tcBorders>
              <w:top w:val="nil"/>
              <w:left w:val="nil"/>
              <w:bottom w:val="single" w:sz="4" w:space="0" w:color="auto"/>
              <w:right w:val="single" w:sz="4" w:space="0" w:color="auto"/>
            </w:tcBorders>
            <w:shd w:val="clear" w:color="auto" w:fill="auto"/>
            <w:noWrap/>
            <w:vAlign w:val="bottom"/>
            <w:hideMark/>
          </w:tcPr>
          <w:p w14:paraId="66D54DD0" w14:textId="77777777" w:rsidR="007B1A9B" w:rsidRPr="007B1A9B" w:rsidRDefault="007B1A9B" w:rsidP="007B1A9B">
            <w:pPr>
              <w:rPr>
                <w:lang w:val="en-GB" w:eastAsia="en-GB"/>
              </w:rPr>
            </w:pPr>
            <w:r w:rsidRPr="007B1A9B">
              <w:rPr>
                <w:lang w:val="en-GB" w:eastAsia="en-GB"/>
              </w:rPr>
              <w:t>25</w:t>
            </w:r>
          </w:p>
        </w:tc>
      </w:tr>
      <w:tr w:rsidR="007B1A9B" w:rsidRPr="007B1A9B" w14:paraId="30A50E87"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DF1C6A" w14:textId="77777777" w:rsidR="007B1A9B" w:rsidRPr="007B1A9B" w:rsidRDefault="007B1A9B" w:rsidP="007B1A9B">
            <w:pPr>
              <w:rPr>
                <w:lang w:val="en-GB" w:eastAsia="en-GB"/>
              </w:rPr>
            </w:pPr>
            <w:r w:rsidRPr="007B1A9B">
              <w:rPr>
                <w:lang w:val="en-GB" w:eastAsia="en-GB"/>
              </w:rPr>
              <w:t xml:space="preserve">Less, variable cost </w:t>
            </w:r>
          </w:p>
        </w:tc>
        <w:tc>
          <w:tcPr>
            <w:tcW w:w="935" w:type="dxa"/>
            <w:tcBorders>
              <w:top w:val="nil"/>
              <w:left w:val="nil"/>
              <w:bottom w:val="single" w:sz="4" w:space="0" w:color="auto"/>
              <w:right w:val="single" w:sz="4" w:space="0" w:color="auto"/>
            </w:tcBorders>
            <w:shd w:val="clear" w:color="auto" w:fill="auto"/>
            <w:noWrap/>
            <w:vAlign w:val="bottom"/>
            <w:hideMark/>
          </w:tcPr>
          <w:p w14:paraId="7A51D6A9" w14:textId="77777777" w:rsidR="007B1A9B" w:rsidRPr="007B1A9B" w:rsidRDefault="007B1A9B" w:rsidP="007B1A9B">
            <w:pPr>
              <w:rPr>
                <w:lang w:val="en-GB" w:eastAsia="en-GB"/>
              </w:rPr>
            </w:pPr>
            <w:r w:rsidRPr="007B1A9B">
              <w:rPr>
                <w:lang w:val="en-GB" w:eastAsia="en-GB"/>
              </w:rPr>
              <w:t> </w:t>
            </w:r>
          </w:p>
        </w:tc>
      </w:tr>
      <w:tr w:rsidR="007B1A9B" w:rsidRPr="007B1A9B" w14:paraId="4195170E"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2B11B5" w14:textId="77777777" w:rsidR="007B1A9B" w:rsidRPr="007B1A9B" w:rsidRDefault="007B1A9B" w:rsidP="007B1A9B">
            <w:pPr>
              <w:rPr>
                <w:lang w:val="en-GB" w:eastAsia="en-GB"/>
              </w:rPr>
            </w:pPr>
            <w:r w:rsidRPr="007B1A9B">
              <w:rPr>
                <w:lang w:val="en-GB" w:eastAsia="en-GB"/>
              </w:rPr>
              <w:t>Materials</w:t>
            </w:r>
          </w:p>
        </w:tc>
        <w:tc>
          <w:tcPr>
            <w:tcW w:w="935" w:type="dxa"/>
            <w:tcBorders>
              <w:top w:val="nil"/>
              <w:left w:val="nil"/>
              <w:bottom w:val="single" w:sz="4" w:space="0" w:color="auto"/>
              <w:right w:val="single" w:sz="4" w:space="0" w:color="auto"/>
            </w:tcBorders>
            <w:shd w:val="clear" w:color="auto" w:fill="auto"/>
            <w:noWrap/>
            <w:vAlign w:val="bottom"/>
            <w:hideMark/>
          </w:tcPr>
          <w:p w14:paraId="5A531D3A" w14:textId="77777777" w:rsidR="007B1A9B" w:rsidRPr="007B1A9B" w:rsidRDefault="007B1A9B" w:rsidP="007B1A9B">
            <w:pPr>
              <w:rPr>
                <w:lang w:val="en-GB" w:eastAsia="en-GB"/>
              </w:rPr>
            </w:pPr>
            <w:r w:rsidRPr="007B1A9B">
              <w:rPr>
                <w:lang w:val="en-GB" w:eastAsia="en-GB"/>
              </w:rPr>
              <w:t>2.5</w:t>
            </w:r>
          </w:p>
        </w:tc>
      </w:tr>
      <w:tr w:rsidR="007B1A9B" w:rsidRPr="007B1A9B" w14:paraId="7534CFAA"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A25DE3" w14:textId="77777777" w:rsidR="007B1A9B" w:rsidRPr="007B1A9B" w:rsidRDefault="007B1A9B" w:rsidP="007B1A9B">
            <w:pPr>
              <w:rPr>
                <w:lang w:val="en-GB" w:eastAsia="en-GB"/>
              </w:rPr>
            </w:pPr>
            <w:r w:rsidRPr="007B1A9B">
              <w:rPr>
                <w:lang w:val="en-GB" w:eastAsia="en-GB"/>
              </w:rPr>
              <w:t>Labour</w:t>
            </w:r>
          </w:p>
        </w:tc>
        <w:tc>
          <w:tcPr>
            <w:tcW w:w="935" w:type="dxa"/>
            <w:tcBorders>
              <w:top w:val="nil"/>
              <w:left w:val="nil"/>
              <w:bottom w:val="single" w:sz="4" w:space="0" w:color="auto"/>
              <w:right w:val="single" w:sz="4" w:space="0" w:color="auto"/>
            </w:tcBorders>
            <w:shd w:val="clear" w:color="auto" w:fill="auto"/>
            <w:noWrap/>
            <w:vAlign w:val="bottom"/>
            <w:hideMark/>
          </w:tcPr>
          <w:p w14:paraId="62F89339" w14:textId="77777777" w:rsidR="007B1A9B" w:rsidRPr="007B1A9B" w:rsidRDefault="007B1A9B" w:rsidP="007B1A9B">
            <w:pPr>
              <w:rPr>
                <w:lang w:val="en-GB" w:eastAsia="en-GB"/>
              </w:rPr>
            </w:pPr>
            <w:r w:rsidRPr="007B1A9B">
              <w:rPr>
                <w:lang w:val="en-GB" w:eastAsia="en-GB"/>
              </w:rPr>
              <w:t>4</w:t>
            </w:r>
          </w:p>
        </w:tc>
      </w:tr>
      <w:tr w:rsidR="007B1A9B" w:rsidRPr="007B1A9B" w14:paraId="6906B05B"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0FA46C" w14:textId="77777777" w:rsidR="007B1A9B" w:rsidRPr="007B1A9B" w:rsidRDefault="007B1A9B" w:rsidP="007B1A9B">
            <w:pPr>
              <w:rPr>
                <w:lang w:val="en-GB" w:eastAsia="en-GB"/>
              </w:rPr>
            </w:pPr>
            <w:r w:rsidRPr="007B1A9B">
              <w:rPr>
                <w:lang w:val="en-GB" w:eastAsia="en-GB"/>
              </w:rPr>
              <w:t>Overhead</w:t>
            </w:r>
          </w:p>
        </w:tc>
        <w:tc>
          <w:tcPr>
            <w:tcW w:w="935" w:type="dxa"/>
            <w:tcBorders>
              <w:top w:val="nil"/>
              <w:left w:val="nil"/>
              <w:bottom w:val="single" w:sz="4" w:space="0" w:color="auto"/>
              <w:right w:val="single" w:sz="4" w:space="0" w:color="auto"/>
            </w:tcBorders>
            <w:shd w:val="clear" w:color="auto" w:fill="auto"/>
            <w:noWrap/>
            <w:vAlign w:val="bottom"/>
            <w:hideMark/>
          </w:tcPr>
          <w:p w14:paraId="212379DC" w14:textId="77777777" w:rsidR="007B1A9B" w:rsidRPr="007B1A9B" w:rsidRDefault="007B1A9B" w:rsidP="007B1A9B">
            <w:pPr>
              <w:rPr>
                <w:lang w:val="en-GB" w:eastAsia="en-GB"/>
              </w:rPr>
            </w:pPr>
            <w:r w:rsidRPr="007B1A9B">
              <w:rPr>
                <w:lang w:val="en-GB" w:eastAsia="en-GB"/>
              </w:rPr>
              <w:t>1.5</w:t>
            </w:r>
          </w:p>
        </w:tc>
      </w:tr>
      <w:tr w:rsidR="007B1A9B" w:rsidRPr="007B1A9B" w14:paraId="4B2EC8C8"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A87F2E" w14:textId="77777777" w:rsidR="007B1A9B" w:rsidRPr="007B1A9B" w:rsidRDefault="007B1A9B" w:rsidP="007B1A9B">
            <w:pPr>
              <w:rPr>
                <w:lang w:val="en-GB" w:eastAsia="en-GB"/>
              </w:rPr>
            </w:pPr>
            <w:r w:rsidRPr="007B1A9B">
              <w:rPr>
                <w:lang w:val="en-GB" w:eastAsia="en-GB"/>
              </w:rPr>
              <w:t>Contribution</w:t>
            </w:r>
          </w:p>
        </w:tc>
        <w:tc>
          <w:tcPr>
            <w:tcW w:w="935" w:type="dxa"/>
            <w:tcBorders>
              <w:top w:val="nil"/>
              <w:left w:val="nil"/>
              <w:bottom w:val="single" w:sz="4" w:space="0" w:color="auto"/>
              <w:right w:val="single" w:sz="4" w:space="0" w:color="auto"/>
            </w:tcBorders>
            <w:shd w:val="clear" w:color="auto" w:fill="auto"/>
            <w:noWrap/>
            <w:vAlign w:val="bottom"/>
            <w:hideMark/>
          </w:tcPr>
          <w:p w14:paraId="1B23E5AC" w14:textId="77777777" w:rsidR="007B1A9B" w:rsidRPr="007B1A9B" w:rsidRDefault="007B1A9B" w:rsidP="007B1A9B">
            <w:pPr>
              <w:rPr>
                <w:lang w:val="en-GB" w:eastAsia="en-GB"/>
              </w:rPr>
            </w:pPr>
            <w:r w:rsidRPr="007B1A9B">
              <w:rPr>
                <w:lang w:val="en-GB" w:eastAsia="en-GB"/>
              </w:rPr>
              <w:t>17</w:t>
            </w:r>
          </w:p>
        </w:tc>
      </w:tr>
      <w:tr w:rsidR="007B1A9B" w:rsidRPr="007B1A9B" w14:paraId="550D731B"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97D91" w14:textId="77777777" w:rsidR="007B1A9B" w:rsidRPr="007B1A9B" w:rsidRDefault="007B1A9B" w:rsidP="007B1A9B">
            <w:pPr>
              <w:rPr>
                <w:lang w:val="en-GB" w:eastAsia="en-GB"/>
              </w:rPr>
            </w:pPr>
            <w:r w:rsidRPr="007B1A9B">
              <w:rPr>
                <w:lang w:val="en-GB" w:eastAsia="en-GB"/>
              </w:rPr>
              <w:t>Sales quantity</w:t>
            </w:r>
          </w:p>
        </w:tc>
        <w:tc>
          <w:tcPr>
            <w:tcW w:w="935" w:type="dxa"/>
            <w:tcBorders>
              <w:top w:val="nil"/>
              <w:left w:val="nil"/>
              <w:bottom w:val="single" w:sz="4" w:space="0" w:color="auto"/>
              <w:right w:val="single" w:sz="4" w:space="0" w:color="auto"/>
            </w:tcBorders>
            <w:shd w:val="clear" w:color="auto" w:fill="auto"/>
            <w:noWrap/>
            <w:vAlign w:val="bottom"/>
            <w:hideMark/>
          </w:tcPr>
          <w:p w14:paraId="1EB30682" w14:textId="77777777" w:rsidR="007B1A9B" w:rsidRPr="007B1A9B" w:rsidRDefault="007B1A9B" w:rsidP="007B1A9B">
            <w:pPr>
              <w:rPr>
                <w:lang w:val="en-GB" w:eastAsia="en-GB"/>
              </w:rPr>
            </w:pPr>
            <w:r w:rsidRPr="007B1A9B">
              <w:rPr>
                <w:lang w:val="en-GB" w:eastAsia="en-GB"/>
              </w:rPr>
              <w:t>100000</w:t>
            </w:r>
          </w:p>
        </w:tc>
      </w:tr>
      <w:tr w:rsidR="007B1A9B" w:rsidRPr="007B1A9B" w14:paraId="225A57BF"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05B066" w14:textId="77777777" w:rsidR="007B1A9B" w:rsidRPr="007B1A9B" w:rsidRDefault="007B1A9B" w:rsidP="007B1A9B">
            <w:pPr>
              <w:rPr>
                <w:lang w:val="en-GB" w:eastAsia="en-GB"/>
              </w:rPr>
            </w:pPr>
            <w:r w:rsidRPr="007B1A9B">
              <w:rPr>
                <w:lang w:val="en-GB" w:eastAsia="en-GB"/>
              </w:rPr>
              <w:t>Total contribution</w:t>
            </w:r>
          </w:p>
        </w:tc>
        <w:tc>
          <w:tcPr>
            <w:tcW w:w="935" w:type="dxa"/>
            <w:tcBorders>
              <w:top w:val="nil"/>
              <w:left w:val="nil"/>
              <w:bottom w:val="single" w:sz="4" w:space="0" w:color="auto"/>
              <w:right w:val="single" w:sz="4" w:space="0" w:color="auto"/>
            </w:tcBorders>
            <w:shd w:val="clear" w:color="auto" w:fill="auto"/>
            <w:noWrap/>
            <w:vAlign w:val="bottom"/>
            <w:hideMark/>
          </w:tcPr>
          <w:p w14:paraId="754CE782" w14:textId="77777777" w:rsidR="007B1A9B" w:rsidRPr="007B1A9B" w:rsidRDefault="007B1A9B" w:rsidP="007B1A9B">
            <w:pPr>
              <w:rPr>
                <w:lang w:val="en-GB" w:eastAsia="en-GB"/>
              </w:rPr>
            </w:pPr>
            <w:r w:rsidRPr="007B1A9B">
              <w:rPr>
                <w:lang w:val="en-GB" w:eastAsia="en-GB"/>
              </w:rPr>
              <w:t>1700000</w:t>
            </w:r>
          </w:p>
        </w:tc>
      </w:tr>
      <w:tr w:rsidR="007B1A9B" w:rsidRPr="007B1A9B" w14:paraId="611649ED"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E502D7" w14:textId="77777777" w:rsidR="007B1A9B" w:rsidRPr="007B1A9B" w:rsidRDefault="007B1A9B" w:rsidP="007B1A9B">
            <w:pPr>
              <w:rPr>
                <w:lang w:val="en-GB" w:eastAsia="en-GB"/>
              </w:rPr>
            </w:pPr>
            <w:r w:rsidRPr="007B1A9B">
              <w:rPr>
                <w:lang w:val="en-GB" w:eastAsia="en-GB"/>
              </w:rPr>
              <w:t>Less, Fixed overheads</w:t>
            </w:r>
          </w:p>
        </w:tc>
        <w:tc>
          <w:tcPr>
            <w:tcW w:w="935" w:type="dxa"/>
            <w:tcBorders>
              <w:top w:val="nil"/>
              <w:left w:val="nil"/>
              <w:bottom w:val="single" w:sz="4" w:space="0" w:color="auto"/>
              <w:right w:val="single" w:sz="4" w:space="0" w:color="auto"/>
            </w:tcBorders>
            <w:shd w:val="clear" w:color="auto" w:fill="auto"/>
            <w:noWrap/>
            <w:vAlign w:val="bottom"/>
            <w:hideMark/>
          </w:tcPr>
          <w:p w14:paraId="32AAE4BF" w14:textId="77777777" w:rsidR="007B1A9B" w:rsidRPr="007B1A9B" w:rsidRDefault="007B1A9B" w:rsidP="007B1A9B">
            <w:pPr>
              <w:rPr>
                <w:lang w:val="en-GB" w:eastAsia="en-GB"/>
              </w:rPr>
            </w:pPr>
            <w:r w:rsidRPr="007B1A9B">
              <w:rPr>
                <w:lang w:val="en-GB" w:eastAsia="en-GB"/>
              </w:rPr>
              <w:t> </w:t>
            </w:r>
          </w:p>
        </w:tc>
      </w:tr>
      <w:tr w:rsidR="007B1A9B" w:rsidRPr="007B1A9B" w14:paraId="75A244CF"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1F016F" w14:textId="77777777" w:rsidR="007B1A9B" w:rsidRPr="007B1A9B" w:rsidRDefault="007B1A9B" w:rsidP="007B1A9B">
            <w:pPr>
              <w:rPr>
                <w:lang w:val="en-GB" w:eastAsia="en-GB"/>
              </w:rPr>
            </w:pPr>
            <w:r w:rsidRPr="007B1A9B">
              <w:rPr>
                <w:lang w:val="en-GB" w:eastAsia="en-GB"/>
              </w:rPr>
              <w:t>Warehouse rental</w:t>
            </w:r>
          </w:p>
        </w:tc>
        <w:tc>
          <w:tcPr>
            <w:tcW w:w="935" w:type="dxa"/>
            <w:tcBorders>
              <w:top w:val="nil"/>
              <w:left w:val="nil"/>
              <w:bottom w:val="single" w:sz="4" w:space="0" w:color="auto"/>
              <w:right w:val="single" w:sz="4" w:space="0" w:color="auto"/>
            </w:tcBorders>
            <w:shd w:val="clear" w:color="auto" w:fill="auto"/>
            <w:noWrap/>
            <w:vAlign w:val="bottom"/>
            <w:hideMark/>
          </w:tcPr>
          <w:p w14:paraId="5386CE39" w14:textId="77777777" w:rsidR="007B1A9B" w:rsidRPr="007B1A9B" w:rsidRDefault="007B1A9B" w:rsidP="007B1A9B">
            <w:pPr>
              <w:rPr>
                <w:lang w:val="en-GB" w:eastAsia="en-GB"/>
              </w:rPr>
            </w:pPr>
            <w:r w:rsidRPr="007B1A9B">
              <w:rPr>
                <w:lang w:val="en-GB" w:eastAsia="en-GB"/>
              </w:rPr>
              <w:t>200000</w:t>
            </w:r>
          </w:p>
        </w:tc>
      </w:tr>
      <w:tr w:rsidR="007B1A9B" w:rsidRPr="007B1A9B" w14:paraId="75538C0E"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36ACD0" w14:textId="77777777" w:rsidR="007B1A9B" w:rsidRPr="007B1A9B" w:rsidRDefault="007B1A9B" w:rsidP="007B1A9B">
            <w:pPr>
              <w:rPr>
                <w:lang w:val="en-GB" w:eastAsia="en-GB"/>
              </w:rPr>
            </w:pPr>
            <w:r w:rsidRPr="007B1A9B">
              <w:rPr>
                <w:lang w:val="en-GB" w:eastAsia="en-GB"/>
              </w:rPr>
              <w:t>Insurance</w:t>
            </w:r>
          </w:p>
        </w:tc>
        <w:tc>
          <w:tcPr>
            <w:tcW w:w="935" w:type="dxa"/>
            <w:tcBorders>
              <w:top w:val="nil"/>
              <w:left w:val="nil"/>
              <w:bottom w:val="single" w:sz="4" w:space="0" w:color="auto"/>
              <w:right w:val="single" w:sz="4" w:space="0" w:color="auto"/>
            </w:tcBorders>
            <w:shd w:val="clear" w:color="auto" w:fill="auto"/>
            <w:noWrap/>
            <w:vAlign w:val="bottom"/>
            <w:hideMark/>
          </w:tcPr>
          <w:p w14:paraId="65908BE4" w14:textId="77777777" w:rsidR="007B1A9B" w:rsidRPr="007B1A9B" w:rsidRDefault="007B1A9B" w:rsidP="007B1A9B">
            <w:pPr>
              <w:rPr>
                <w:lang w:val="en-GB" w:eastAsia="en-GB"/>
              </w:rPr>
            </w:pPr>
            <w:r w:rsidRPr="007B1A9B">
              <w:rPr>
                <w:lang w:val="en-GB" w:eastAsia="en-GB"/>
              </w:rPr>
              <w:t>100000</w:t>
            </w:r>
          </w:p>
        </w:tc>
      </w:tr>
      <w:tr w:rsidR="007B1A9B" w:rsidRPr="007B1A9B" w14:paraId="5B063C64"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30FA50" w14:textId="77777777" w:rsidR="007B1A9B" w:rsidRPr="007B1A9B" w:rsidRDefault="007B1A9B" w:rsidP="007B1A9B">
            <w:pPr>
              <w:rPr>
                <w:lang w:val="en-GB" w:eastAsia="en-GB"/>
              </w:rPr>
            </w:pPr>
            <w:r w:rsidRPr="007B1A9B">
              <w:rPr>
                <w:lang w:val="en-GB" w:eastAsia="en-GB"/>
              </w:rPr>
              <w:t>Fulltime warehouse supervisor salary</w:t>
            </w:r>
          </w:p>
        </w:tc>
        <w:tc>
          <w:tcPr>
            <w:tcW w:w="935" w:type="dxa"/>
            <w:tcBorders>
              <w:top w:val="nil"/>
              <w:left w:val="nil"/>
              <w:bottom w:val="single" w:sz="4" w:space="0" w:color="auto"/>
              <w:right w:val="single" w:sz="4" w:space="0" w:color="auto"/>
            </w:tcBorders>
            <w:shd w:val="clear" w:color="auto" w:fill="auto"/>
            <w:noWrap/>
            <w:vAlign w:val="bottom"/>
            <w:hideMark/>
          </w:tcPr>
          <w:p w14:paraId="6EFF810A" w14:textId="77777777" w:rsidR="007B1A9B" w:rsidRPr="007B1A9B" w:rsidRDefault="007B1A9B" w:rsidP="007B1A9B">
            <w:pPr>
              <w:rPr>
                <w:lang w:val="en-GB" w:eastAsia="en-GB"/>
              </w:rPr>
            </w:pPr>
            <w:r w:rsidRPr="007B1A9B">
              <w:rPr>
                <w:lang w:val="en-GB" w:eastAsia="en-GB"/>
              </w:rPr>
              <w:t>50000</w:t>
            </w:r>
          </w:p>
        </w:tc>
      </w:tr>
      <w:tr w:rsidR="007B1A9B" w:rsidRPr="007B1A9B" w14:paraId="6AAF67C3"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47A791" w14:textId="77777777" w:rsidR="007B1A9B" w:rsidRPr="007B1A9B" w:rsidRDefault="007B1A9B" w:rsidP="007B1A9B">
            <w:pPr>
              <w:rPr>
                <w:lang w:val="en-GB" w:eastAsia="en-GB"/>
              </w:rPr>
            </w:pPr>
            <w:r w:rsidRPr="007B1A9B">
              <w:rPr>
                <w:lang w:val="en-GB" w:eastAsia="en-GB"/>
              </w:rPr>
              <w:t>Cost of setting up delivery network</w:t>
            </w:r>
          </w:p>
        </w:tc>
        <w:tc>
          <w:tcPr>
            <w:tcW w:w="935" w:type="dxa"/>
            <w:tcBorders>
              <w:top w:val="nil"/>
              <w:left w:val="nil"/>
              <w:bottom w:val="single" w:sz="4" w:space="0" w:color="auto"/>
              <w:right w:val="single" w:sz="4" w:space="0" w:color="auto"/>
            </w:tcBorders>
            <w:shd w:val="clear" w:color="auto" w:fill="auto"/>
            <w:noWrap/>
            <w:vAlign w:val="bottom"/>
            <w:hideMark/>
          </w:tcPr>
          <w:p w14:paraId="6CF413FB" w14:textId="77777777" w:rsidR="007B1A9B" w:rsidRPr="007B1A9B" w:rsidRDefault="007B1A9B" w:rsidP="007B1A9B">
            <w:pPr>
              <w:rPr>
                <w:lang w:val="en-GB" w:eastAsia="en-GB"/>
              </w:rPr>
            </w:pPr>
            <w:r w:rsidRPr="007B1A9B">
              <w:rPr>
                <w:lang w:val="en-GB" w:eastAsia="en-GB"/>
              </w:rPr>
              <w:t>150000</w:t>
            </w:r>
          </w:p>
        </w:tc>
      </w:tr>
      <w:tr w:rsidR="007B1A9B" w:rsidRPr="007B1A9B" w14:paraId="4F07E5F8"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2C8D1D" w14:textId="77777777" w:rsidR="007B1A9B" w:rsidRPr="007B1A9B" w:rsidRDefault="007B1A9B" w:rsidP="007B1A9B">
            <w:pPr>
              <w:rPr>
                <w:lang w:val="en-GB" w:eastAsia="en-GB"/>
              </w:rPr>
            </w:pPr>
            <w:r w:rsidRPr="007B1A9B">
              <w:rPr>
                <w:lang w:val="en-GB" w:eastAsia="en-GB"/>
              </w:rPr>
              <w:t>Cost of upgrading current website</w:t>
            </w:r>
          </w:p>
        </w:tc>
        <w:tc>
          <w:tcPr>
            <w:tcW w:w="935" w:type="dxa"/>
            <w:tcBorders>
              <w:top w:val="nil"/>
              <w:left w:val="nil"/>
              <w:bottom w:val="single" w:sz="4" w:space="0" w:color="auto"/>
              <w:right w:val="single" w:sz="4" w:space="0" w:color="auto"/>
            </w:tcBorders>
            <w:shd w:val="clear" w:color="auto" w:fill="auto"/>
            <w:noWrap/>
            <w:vAlign w:val="bottom"/>
            <w:hideMark/>
          </w:tcPr>
          <w:p w14:paraId="562E733E" w14:textId="77777777" w:rsidR="007B1A9B" w:rsidRPr="007B1A9B" w:rsidRDefault="007B1A9B" w:rsidP="007B1A9B">
            <w:pPr>
              <w:rPr>
                <w:lang w:val="en-GB" w:eastAsia="en-GB"/>
              </w:rPr>
            </w:pPr>
            <w:r w:rsidRPr="007B1A9B">
              <w:rPr>
                <w:lang w:val="en-GB" w:eastAsia="en-GB"/>
              </w:rPr>
              <w:t>50000</w:t>
            </w:r>
          </w:p>
        </w:tc>
      </w:tr>
      <w:tr w:rsidR="007B1A9B" w:rsidRPr="007B1A9B" w14:paraId="7D65EDE4"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0E29C4" w14:textId="77777777" w:rsidR="007B1A9B" w:rsidRPr="007B1A9B" w:rsidRDefault="007B1A9B" w:rsidP="007B1A9B">
            <w:pPr>
              <w:rPr>
                <w:lang w:val="en-GB" w:eastAsia="en-GB"/>
              </w:rPr>
            </w:pPr>
            <w:r w:rsidRPr="007B1A9B">
              <w:rPr>
                <w:lang w:val="en-GB" w:eastAsia="en-GB"/>
              </w:rPr>
              <w:t>Salary of a fulltime IT programmer</w:t>
            </w:r>
          </w:p>
        </w:tc>
        <w:tc>
          <w:tcPr>
            <w:tcW w:w="935" w:type="dxa"/>
            <w:tcBorders>
              <w:top w:val="nil"/>
              <w:left w:val="nil"/>
              <w:bottom w:val="single" w:sz="4" w:space="0" w:color="auto"/>
              <w:right w:val="single" w:sz="4" w:space="0" w:color="auto"/>
            </w:tcBorders>
            <w:shd w:val="clear" w:color="auto" w:fill="auto"/>
            <w:noWrap/>
            <w:vAlign w:val="bottom"/>
            <w:hideMark/>
          </w:tcPr>
          <w:p w14:paraId="236539C5" w14:textId="77777777" w:rsidR="007B1A9B" w:rsidRPr="007B1A9B" w:rsidRDefault="007B1A9B" w:rsidP="007B1A9B">
            <w:pPr>
              <w:rPr>
                <w:lang w:val="en-GB" w:eastAsia="en-GB"/>
              </w:rPr>
            </w:pPr>
            <w:r w:rsidRPr="007B1A9B">
              <w:rPr>
                <w:lang w:val="en-GB" w:eastAsia="en-GB"/>
              </w:rPr>
              <w:t>35000</w:t>
            </w:r>
          </w:p>
        </w:tc>
      </w:tr>
      <w:tr w:rsidR="007B1A9B" w:rsidRPr="007B1A9B" w14:paraId="1B9BD969" w14:textId="77777777" w:rsidTr="007B1A9B">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642DED" w14:textId="77777777" w:rsidR="007B1A9B" w:rsidRPr="007B1A9B" w:rsidRDefault="007B1A9B" w:rsidP="007B1A9B">
            <w:pPr>
              <w:rPr>
                <w:lang w:val="en-GB" w:eastAsia="en-GB"/>
              </w:rPr>
            </w:pPr>
            <w:r w:rsidRPr="007B1A9B">
              <w:rPr>
                <w:lang w:val="en-GB" w:eastAsia="en-GB"/>
              </w:rPr>
              <w:lastRenderedPageBreak/>
              <w:t>Profit</w:t>
            </w:r>
          </w:p>
        </w:tc>
        <w:tc>
          <w:tcPr>
            <w:tcW w:w="935" w:type="dxa"/>
            <w:tcBorders>
              <w:top w:val="nil"/>
              <w:left w:val="nil"/>
              <w:bottom w:val="single" w:sz="4" w:space="0" w:color="auto"/>
              <w:right w:val="single" w:sz="4" w:space="0" w:color="auto"/>
            </w:tcBorders>
            <w:shd w:val="clear" w:color="auto" w:fill="auto"/>
            <w:noWrap/>
            <w:vAlign w:val="bottom"/>
            <w:hideMark/>
          </w:tcPr>
          <w:p w14:paraId="0042BEBC" w14:textId="77777777" w:rsidR="007B1A9B" w:rsidRPr="007B1A9B" w:rsidRDefault="007B1A9B" w:rsidP="007B1A9B">
            <w:pPr>
              <w:rPr>
                <w:lang w:val="en-GB" w:eastAsia="en-GB"/>
              </w:rPr>
            </w:pPr>
            <w:r w:rsidRPr="007B1A9B">
              <w:rPr>
                <w:lang w:val="en-GB" w:eastAsia="en-GB"/>
              </w:rPr>
              <w:t>1115000</w:t>
            </w:r>
          </w:p>
        </w:tc>
      </w:tr>
    </w:tbl>
    <w:p w14:paraId="5CCA6AAD" w14:textId="4FEE6AA5" w:rsidR="007B1A9B" w:rsidRDefault="007B1A9B" w:rsidP="007B1A9B">
      <w:pPr>
        <w:ind w:firstLine="360"/>
        <w:jc w:val="center"/>
      </w:pPr>
      <w:r>
        <w:t>Table – 4</w:t>
      </w:r>
    </w:p>
    <w:p w14:paraId="132D6746" w14:textId="19D8EAC1" w:rsidR="007B1A9B" w:rsidRDefault="007B1A9B" w:rsidP="007B1A9B">
      <w:pPr>
        <w:ind w:firstLine="360"/>
        <w:jc w:val="center"/>
      </w:pPr>
      <w:r>
        <w:t>Source: Author</w:t>
      </w:r>
    </w:p>
    <w:p w14:paraId="31B2C0C3" w14:textId="23657E9F" w:rsidR="006608B1" w:rsidRDefault="00122C13" w:rsidP="00122C13">
      <w:pPr>
        <w:ind w:firstLine="360"/>
        <w:rPr>
          <w:lang w:val="en-GB" w:eastAsia="en-GB"/>
        </w:rPr>
      </w:pPr>
      <w:r>
        <w:tab/>
        <w:t xml:space="preserve">The above table shows that, when the entity will sell its 50% products through its online shop the profitability to the entity will be </w:t>
      </w:r>
      <w:r w:rsidR="0051048B" w:rsidRPr="007B1A9B">
        <w:rPr>
          <w:lang w:val="en-GB" w:eastAsia="en-GB"/>
        </w:rPr>
        <w:t>£</w:t>
      </w:r>
      <w:r w:rsidR="0051048B">
        <w:rPr>
          <w:lang w:val="en-GB" w:eastAsia="en-GB"/>
        </w:rPr>
        <w:t xml:space="preserve"> 1115000. </w:t>
      </w:r>
    </w:p>
    <w:p w14:paraId="07B76A9D" w14:textId="7E1DDAEF" w:rsidR="00602C10" w:rsidRDefault="00CF6CD6" w:rsidP="00CF6CD6">
      <w:pPr>
        <w:pStyle w:val="Titolo3"/>
        <w:rPr>
          <w:lang w:val="en-GB" w:eastAsia="en-GB"/>
        </w:rPr>
      </w:pPr>
      <w:bookmarkStart w:id="14" w:name="_Toc102253475"/>
      <w:r>
        <w:rPr>
          <w:lang w:val="en-GB" w:eastAsia="en-GB"/>
        </w:rPr>
        <w:t>Amazon</w:t>
      </w:r>
      <w:bookmarkEnd w:id="14"/>
    </w:p>
    <w:p w14:paraId="6A599974" w14:textId="758615A0" w:rsidR="00BF2921" w:rsidRDefault="00CF6CD6" w:rsidP="00CF6CD6">
      <w:pPr>
        <w:rPr>
          <w:lang w:val="en-GB" w:eastAsia="en-GB"/>
        </w:rPr>
      </w:pPr>
      <w:r>
        <w:rPr>
          <w:lang w:val="en-GB" w:eastAsia="en-GB"/>
        </w:rPr>
        <w:tab/>
        <w:t>Only the expenses which will be incremental to sell through Amazon would require to be considered in the evaluation.</w:t>
      </w:r>
      <w:r w:rsidR="003500E5">
        <w:rPr>
          <w:lang w:val="en-GB" w:eastAsia="en-GB"/>
        </w:rPr>
        <w:t xml:space="preserve"> </w:t>
      </w:r>
      <w:r w:rsidR="00BF2921">
        <w:rPr>
          <w:lang w:val="en-GB" w:eastAsia="en-GB"/>
        </w:rPr>
        <w:t>The details of the same are given in the following paragra</w:t>
      </w:r>
      <w:r w:rsidR="00EB03CE">
        <w:rPr>
          <w:lang w:val="en-GB" w:eastAsia="en-GB"/>
        </w:rPr>
        <w:t>p</w:t>
      </w:r>
      <w:r w:rsidR="00BF2921">
        <w:rPr>
          <w:lang w:val="en-GB" w:eastAsia="en-GB"/>
        </w:rPr>
        <w:t>hs:</w:t>
      </w:r>
    </w:p>
    <w:p w14:paraId="75CDAA03" w14:textId="77777777" w:rsidR="00DC6C6E" w:rsidRDefault="00EB03CE" w:rsidP="00EB03CE">
      <w:pPr>
        <w:pStyle w:val="Paragrafoelenco"/>
        <w:numPr>
          <w:ilvl w:val="0"/>
          <w:numId w:val="8"/>
        </w:numPr>
        <w:rPr>
          <w:lang w:val="en-GB" w:eastAsia="en-GB"/>
        </w:rPr>
      </w:pPr>
      <w:r>
        <w:rPr>
          <w:lang w:val="en-GB" w:eastAsia="en-GB"/>
        </w:rPr>
        <w:t xml:space="preserve">Amazon fulfilment fees – The fees for Amazon fulfilment will be incremental future costs. These costs will require to be incurred by the entity only when the entity will sell its products through Amazon. Hence, </w:t>
      </w:r>
      <w:r w:rsidRPr="007B1A9B">
        <w:rPr>
          <w:lang w:val="en-GB" w:eastAsia="en-GB"/>
        </w:rPr>
        <w:t>£</w:t>
      </w:r>
      <w:r>
        <w:rPr>
          <w:lang w:val="en-GB" w:eastAsia="en-GB"/>
        </w:rPr>
        <w:t xml:space="preserve"> 50000 will be relevant costs for evaluation of the Amazon alternative for Amana Limited. </w:t>
      </w:r>
    </w:p>
    <w:p w14:paraId="4600E842" w14:textId="77777777" w:rsidR="00D570F0" w:rsidRDefault="00DC6C6E" w:rsidP="00EB03CE">
      <w:pPr>
        <w:pStyle w:val="Paragrafoelenco"/>
        <w:numPr>
          <w:ilvl w:val="0"/>
          <w:numId w:val="8"/>
        </w:numPr>
        <w:rPr>
          <w:lang w:val="en-GB" w:eastAsia="en-GB"/>
        </w:rPr>
      </w:pPr>
      <w:r>
        <w:rPr>
          <w:lang w:val="en-GB" w:eastAsia="en-GB"/>
        </w:rPr>
        <w:t xml:space="preserve">Level of competition </w:t>
      </w:r>
      <w:r w:rsidR="00C30DAF">
        <w:rPr>
          <w:lang w:val="en-GB" w:eastAsia="en-GB"/>
        </w:rPr>
        <w:t>–</w:t>
      </w:r>
      <w:r>
        <w:rPr>
          <w:lang w:val="en-GB" w:eastAsia="en-GB"/>
        </w:rPr>
        <w:t xml:space="preserve"> </w:t>
      </w:r>
      <w:r w:rsidR="00C30DAF">
        <w:rPr>
          <w:lang w:val="en-GB" w:eastAsia="en-GB"/>
        </w:rPr>
        <w:t>In sales through Amazon the competition will be higher and the sales quantity will be less than the present sales or sales through own online shop. Hence, the reduced sales under the option will be relevant and the same would require too be considered in the eva</w:t>
      </w:r>
      <w:r w:rsidR="00E714C1">
        <w:rPr>
          <w:lang w:val="en-GB" w:eastAsia="en-GB"/>
        </w:rPr>
        <w:t>l</w:t>
      </w:r>
      <w:r w:rsidR="00C30DAF">
        <w:rPr>
          <w:lang w:val="en-GB" w:eastAsia="en-GB"/>
        </w:rPr>
        <w:t>u</w:t>
      </w:r>
      <w:r w:rsidR="00D0482D">
        <w:rPr>
          <w:lang w:val="en-GB" w:eastAsia="en-GB"/>
        </w:rPr>
        <w:t>a</w:t>
      </w:r>
      <w:r w:rsidR="00C30DAF">
        <w:rPr>
          <w:lang w:val="en-GB" w:eastAsia="en-GB"/>
        </w:rPr>
        <w:t xml:space="preserve">tion. </w:t>
      </w:r>
    </w:p>
    <w:p w14:paraId="5A650666" w14:textId="1BEB3A05" w:rsidR="00CF6CD6" w:rsidRDefault="00D570F0" w:rsidP="00D570F0">
      <w:pPr>
        <w:ind w:firstLine="420"/>
        <w:rPr>
          <w:lang w:val="en-GB" w:eastAsia="en-GB"/>
        </w:rPr>
      </w:pPr>
      <w:r>
        <w:rPr>
          <w:lang w:val="en-GB" w:eastAsia="en-GB"/>
        </w:rPr>
        <w:t>The below table is showing the calculation of profitability of Amana Limited when the entity will sale its products through Amazon:</w:t>
      </w:r>
      <w:r w:rsidR="00EB03CE" w:rsidRPr="00D570F0">
        <w:rPr>
          <w:lang w:val="en-GB" w:eastAsia="en-GB"/>
        </w:rPr>
        <w:t xml:space="preserve"> </w:t>
      </w:r>
    </w:p>
    <w:tbl>
      <w:tblPr>
        <w:tblW w:w="4800" w:type="dxa"/>
        <w:jc w:val="center"/>
        <w:tblLook w:val="04A0" w:firstRow="1" w:lastRow="0" w:firstColumn="1" w:lastColumn="0" w:noHBand="0" w:noVBand="1"/>
      </w:tblPr>
      <w:tblGrid>
        <w:gridCol w:w="3865"/>
        <w:gridCol w:w="1056"/>
      </w:tblGrid>
      <w:tr w:rsidR="00096C04" w:rsidRPr="00096C04" w14:paraId="797FB27B" w14:textId="77777777" w:rsidTr="00096C04">
        <w:trPr>
          <w:trHeight w:val="300"/>
          <w:jc w:val="center"/>
        </w:trPr>
        <w:tc>
          <w:tcPr>
            <w:tcW w:w="480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3CC5DF" w14:textId="77777777" w:rsidR="00096C04" w:rsidRPr="00096C04" w:rsidRDefault="00096C04" w:rsidP="00096C04">
            <w:pPr>
              <w:jc w:val="center"/>
              <w:rPr>
                <w:b/>
                <w:bCs/>
                <w:lang w:val="en-GB" w:eastAsia="en-GB"/>
              </w:rPr>
            </w:pPr>
            <w:r w:rsidRPr="00096C04">
              <w:rPr>
                <w:b/>
                <w:bCs/>
                <w:lang w:val="en-GB" w:eastAsia="en-GB"/>
              </w:rPr>
              <w:t>Statement of profitability (Amazon)</w:t>
            </w:r>
          </w:p>
        </w:tc>
      </w:tr>
      <w:tr w:rsidR="00096C04" w:rsidRPr="00096C04" w14:paraId="7ABE98E4"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EF1AE9" w14:textId="77777777" w:rsidR="00096C04" w:rsidRPr="00096C04" w:rsidRDefault="00096C04" w:rsidP="00096C04">
            <w:pPr>
              <w:jc w:val="center"/>
              <w:rPr>
                <w:b/>
                <w:bCs/>
                <w:lang w:val="en-GB" w:eastAsia="en-GB"/>
              </w:rPr>
            </w:pPr>
            <w:r w:rsidRPr="00096C04">
              <w:rPr>
                <w:b/>
                <w:bCs/>
                <w:lang w:val="en-GB" w:eastAsia="en-GB"/>
              </w:rPr>
              <w:t>Details</w:t>
            </w:r>
          </w:p>
        </w:tc>
        <w:tc>
          <w:tcPr>
            <w:tcW w:w="935" w:type="dxa"/>
            <w:tcBorders>
              <w:top w:val="nil"/>
              <w:left w:val="nil"/>
              <w:bottom w:val="single" w:sz="4" w:space="0" w:color="auto"/>
              <w:right w:val="single" w:sz="4" w:space="0" w:color="auto"/>
            </w:tcBorders>
            <w:shd w:val="clear" w:color="auto" w:fill="auto"/>
            <w:noWrap/>
            <w:vAlign w:val="bottom"/>
            <w:hideMark/>
          </w:tcPr>
          <w:p w14:paraId="19E82ACC" w14:textId="77777777" w:rsidR="00096C04" w:rsidRPr="00096C04" w:rsidRDefault="00096C04" w:rsidP="00096C04">
            <w:pPr>
              <w:jc w:val="center"/>
              <w:rPr>
                <w:b/>
                <w:bCs/>
                <w:lang w:val="en-GB" w:eastAsia="en-GB"/>
              </w:rPr>
            </w:pPr>
            <w:r w:rsidRPr="00096C04">
              <w:rPr>
                <w:b/>
                <w:bCs/>
                <w:lang w:val="en-GB" w:eastAsia="en-GB"/>
              </w:rPr>
              <w:t>£</w:t>
            </w:r>
          </w:p>
        </w:tc>
      </w:tr>
      <w:tr w:rsidR="00096C04" w:rsidRPr="00096C04" w14:paraId="58545050"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C5949" w14:textId="77777777" w:rsidR="00096C04" w:rsidRPr="00096C04" w:rsidRDefault="00096C04" w:rsidP="00096C04">
            <w:pPr>
              <w:rPr>
                <w:lang w:val="en-GB" w:eastAsia="en-GB"/>
              </w:rPr>
            </w:pPr>
            <w:r w:rsidRPr="00096C04">
              <w:rPr>
                <w:lang w:val="en-GB" w:eastAsia="en-GB"/>
              </w:rPr>
              <w:lastRenderedPageBreak/>
              <w:t>Sales price</w:t>
            </w:r>
          </w:p>
        </w:tc>
        <w:tc>
          <w:tcPr>
            <w:tcW w:w="935" w:type="dxa"/>
            <w:tcBorders>
              <w:top w:val="nil"/>
              <w:left w:val="nil"/>
              <w:bottom w:val="single" w:sz="4" w:space="0" w:color="auto"/>
              <w:right w:val="single" w:sz="4" w:space="0" w:color="auto"/>
            </w:tcBorders>
            <w:shd w:val="clear" w:color="auto" w:fill="auto"/>
            <w:noWrap/>
            <w:vAlign w:val="bottom"/>
            <w:hideMark/>
          </w:tcPr>
          <w:p w14:paraId="77FA4C76" w14:textId="77777777" w:rsidR="00096C04" w:rsidRPr="00096C04" w:rsidRDefault="00096C04" w:rsidP="00096C04">
            <w:pPr>
              <w:rPr>
                <w:lang w:val="en-GB" w:eastAsia="en-GB"/>
              </w:rPr>
            </w:pPr>
            <w:r w:rsidRPr="00096C04">
              <w:rPr>
                <w:lang w:val="en-GB" w:eastAsia="en-GB"/>
              </w:rPr>
              <w:t>25</w:t>
            </w:r>
          </w:p>
        </w:tc>
      </w:tr>
      <w:tr w:rsidR="00096C04" w:rsidRPr="00096C04" w14:paraId="77731B08"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9FA3C" w14:textId="77777777" w:rsidR="00096C04" w:rsidRPr="00096C04" w:rsidRDefault="00096C04" w:rsidP="00096C04">
            <w:pPr>
              <w:rPr>
                <w:lang w:val="en-GB" w:eastAsia="en-GB"/>
              </w:rPr>
            </w:pPr>
            <w:r w:rsidRPr="00096C04">
              <w:rPr>
                <w:lang w:val="en-GB" w:eastAsia="en-GB"/>
              </w:rPr>
              <w:t xml:space="preserve">Less, variable cost </w:t>
            </w:r>
          </w:p>
        </w:tc>
        <w:tc>
          <w:tcPr>
            <w:tcW w:w="935" w:type="dxa"/>
            <w:tcBorders>
              <w:top w:val="nil"/>
              <w:left w:val="nil"/>
              <w:bottom w:val="single" w:sz="4" w:space="0" w:color="auto"/>
              <w:right w:val="single" w:sz="4" w:space="0" w:color="auto"/>
            </w:tcBorders>
            <w:shd w:val="clear" w:color="auto" w:fill="auto"/>
            <w:noWrap/>
            <w:vAlign w:val="bottom"/>
            <w:hideMark/>
          </w:tcPr>
          <w:p w14:paraId="6F219C39" w14:textId="77777777" w:rsidR="00096C04" w:rsidRPr="00096C04" w:rsidRDefault="00096C04" w:rsidP="00096C04">
            <w:pPr>
              <w:rPr>
                <w:lang w:val="en-GB" w:eastAsia="en-GB"/>
              </w:rPr>
            </w:pPr>
            <w:r w:rsidRPr="00096C04">
              <w:rPr>
                <w:lang w:val="en-GB" w:eastAsia="en-GB"/>
              </w:rPr>
              <w:t> </w:t>
            </w:r>
          </w:p>
        </w:tc>
      </w:tr>
      <w:tr w:rsidR="00096C04" w:rsidRPr="00096C04" w14:paraId="7FC3147B"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E10A81" w14:textId="77777777" w:rsidR="00096C04" w:rsidRPr="00096C04" w:rsidRDefault="00096C04" w:rsidP="00096C04">
            <w:pPr>
              <w:rPr>
                <w:lang w:val="en-GB" w:eastAsia="en-GB"/>
              </w:rPr>
            </w:pPr>
            <w:r w:rsidRPr="00096C04">
              <w:rPr>
                <w:lang w:val="en-GB" w:eastAsia="en-GB"/>
              </w:rPr>
              <w:t>Materials</w:t>
            </w:r>
          </w:p>
        </w:tc>
        <w:tc>
          <w:tcPr>
            <w:tcW w:w="935" w:type="dxa"/>
            <w:tcBorders>
              <w:top w:val="nil"/>
              <w:left w:val="nil"/>
              <w:bottom w:val="single" w:sz="4" w:space="0" w:color="auto"/>
              <w:right w:val="single" w:sz="4" w:space="0" w:color="auto"/>
            </w:tcBorders>
            <w:shd w:val="clear" w:color="auto" w:fill="auto"/>
            <w:noWrap/>
            <w:vAlign w:val="bottom"/>
            <w:hideMark/>
          </w:tcPr>
          <w:p w14:paraId="755CAF6E" w14:textId="77777777" w:rsidR="00096C04" w:rsidRPr="00096C04" w:rsidRDefault="00096C04" w:rsidP="00096C04">
            <w:pPr>
              <w:rPr>
                <w:lang w:val="en-GB" w:eastAsia="en-GB"/>
              </w:rPr>
            </w:pPr>
            <w:r w:rsidRPr="00096C04">
              <w:rPr>
                <w:lang w:val="en-GB" w:eastAsia="en-GB"/>
              </w:rPr>
              <w:t>2.5</w:t>
            </w:r>
          </w:p>
        </w:tc>
      </w:tr>
      <w:tr w:rsidR="00096C04" w:rsidRPr="00096C04" w14:paraId="772D498A"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F5A6E5" w14:textId="77777777" w:rsidR="00096C04" w:rsidRPr="00096C04" w:rsidRDefault="00096C04" w:rsidP="00096C04">
            <w:pPr>
              <w:rPr>
                <w:lang w:val="en-GB" w:eastAsia="en-GB"/>
              </w:rPr>
            </w:pPr>
            <w:r w:rsidRPr="00096C04">
              <w:rPr>
                <w:lang w:val="en-GB" w:eastAsia="en-GB"/>
              </w:rPr>
              <w:t>Labour</w:t>
            </w:r>
          </w:p>
        </w:tc>
        <w:tc>
          <w:tcPr>
            <w:tcW w:w="935" w:type="dxa"/>
            <w:tcBorders>
              <w:top w:val="nil"/>
              <w:left w:val="nil"/>
              <w:bottom w:val="single" w:sz="4" w:space="0" w:color="auto"/>
              <w:right w:val="single" w:sz="4" w:space="0" w:color="auto"/>
            </w:tcBorders>
            <w:shd w:val="clear" w:color="auto" w:fill="auto"/>
            <w:noWrap/>
            <w:vAlign w:val="bottom"/>
            <w:hideMark/>
          </w:tcPr>
          <w:p w14:paraId="601094E7" w14:textId="77777777" w:rsidR="00096C04" w:rsidRPr="00096C04" w:rsidRDefault="00096C04" w:rsidP="00096C04">
            <w:pPr>
              <w:rPr>
                <w:lang w:val="en-GB" w:eastAsia="en-GB"/>
              </w:rPr>
            </w:pPr>
            <w:r w:rsidRPr="00096C04">
              <w:rPr>
                <w:lang w:val="en-GB" w:eastAsia="en-GB"/>
              </w:rPr>
              <w:t>4</w:t>
            </w:r>
          </w:p>
        </w:tc>
      </w:tr>
      <w:tr w:rsidR="00096C04" w:rsidRPr="00096C04" w14:paraId="38845B71"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6B3B5B" w14:textId="77777777" w:rsidR="00096C04" w:rsidRPr="00096C04" w:rsidRDefault="00096C04" w:rsidP="00096C04">
            <w:pPr>
              <w:rPr>
                <w:lang w:val="en-GB" w:eastAsia="en-GB"/>
              </w:rPr>
            </w:pPr>
            <w:r w:rsidRPr="00096C04">
              <w:rPr>
                <w:lang w:val="en-GB" w:eastAsia="en-GB"/>
              </w:rPr>
              <w:t>Overhead</w:t>
            </w:r>
          </w:p>
        </w:tc>
        <w:tc>
          <w:tcPr>
            <w:tcW w:w="935" w:type="dxa"/>
            <w:tcBorders>
              <w:top w:val="nil"/>
              <w:left w:val="nil"/>
              <w:bottom w:val="single" w:sz="4" w:space="0" w:color="auto"/>
              <w:right w:val="single" w:sz="4" w:space="0" w:color="auto"/>
            </w:tcBorders>
            <w:shd w:val="clear" w:color="auto" w:fill="auto"/>
            <w:noWrap/>
            <w:vAlign w:val="bottom"/>
            <w:hideMark/>
          </w:tcPr>
          <w:p w14:paraId="6FD0CE39" w14:textId="77777777" w:rsidR="00096C04" w:rsidRPr="00096C04" w:rsidRDefault="00096C04" w:rsidP="00096C04">
            <w:pPr>
              <w:rPr>
                <w:lang w:val="en-GB" w:eastAsia="en-GB"/>
              </w:rPr>
            </w:pPr>
            <w:r w:rsidRPr="00096C04">
              <w:rPr>
                <w:lang w:val="en-GB" w:eastAsia="en-GB"/>
              </w:rPr>
              <w:t>1.5</w:t>
            </w:r>
          </w:p>
        </w:tc>
      </w:tr>
      <w:tr w:rsidR="00096C04" w:rsidRPr="00096C04" w14:paraId="144E1D22"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B4C5E8" w14:textId="77777777" w:rsidR="00096C04" w:rsidRPr="00096C04" w:rsidRDefault="00096C04" w:rsidP="00096C04">
            <w:pPr>
              <w:rPr>
                <w:lang w:val="en-GB" w:eastAsia="en-GB"/>
              </w:rPr>
            </w:pPr>
            <w:r w:rsidRPr="00096C04">
              <w:rPr>
                <w:lang w:val="en-GB" w:eastAsia="en-GB"/>
              </w:rPr>
              <w:t>Contribution</w:t>
            </w:r>
          </w:p>
        </w:tc>
        <w:tc>
          <w:tcPr>
            <w:tcW w:w="935" w:type="dxa"/>
            <w:tcBorders>
              <w:top w:val="nil"/>
              <w:left w:val="nil"/>
              <w:bottom w:val="single" w:sz="4" w:space="0" w:color="auto"/>
              <w:right w:val="single" w:sz="4" w:space="0" w:color="auto"/>
            </w:tcBorders>
            <w:shd w:val="clear" w:color="auto" w:fill="auto"/>
            <w:noWrap/>
            <w:vAlign w:val="bottom"/>
            <w:hideMark/>
          </w:tcPr>
          <w:p w14:paraId="5A193689" w14:textId="77777777" w:rsidR="00096C04" w:rsidRPr="00096C04" w:rsidRDefault="00096C04" w:rsidP="00096C04">
            <w:pPr>
              <w:rPr>
                <w:lang w:val="en-GB" w:eastAsia="en-GB"/>
              </w:rPr>
            </w:pPr>
            <w:r w:rsidRPr="00096C04">
              <w:rPr>
                <w:lang w:val="en-GB" w:eastAsia="en-GB"/>
              </w:rPr>
              <w:t>17</w:t>
            </w:r>
          </w:p>
        </w:tc>
      </w:tr>
      <w:tr w:rsidR="00096C04" w:rsidRPr="00096C04" w14:paraId="3C6C898A"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C06264" w14:textId="77777777" w:rsidR="00096C04" w:rsidRPr="00096C04" w:rsidRDefault="00096C04" w:rsidP="00096C04">
            <w:pPr>
              <w:rPr>
                <w:lang w:val="en-GB" w:eastAsia="en-GB"/>
              </w:rPr>
            </w:pPr>
            <w:r w:rsidRPr="00096C04">
              <w:rPr>
                <w:lang w:val="en-GB" w:eastAsia="en-GB"/>
              </w:rPr>
              <w:t>Sales quantity</w:t>
            </w:r>
          </w:p>
        </w:tc>
        <w:tc>
          <w:tcPr>
            <w:tcW w:w="935" w:type="dxa"/>
            <w:tcBorders>
              <w:top w:val="nil"/>
              <w:left w:val="nil"/>
              <w:bottom w:val="single" w:sz="4" w:space="0" w:color="auto"/>
              <w:right w:val="single" w:sz="4" w:space="0" w:color="auto"/>
            </w:tcBorders>
            <w:shd w:val="clear" w:color="auto" w:fill="auto"/>
            <w:noWrap/>
            <w:vAlign w:val="bottom"/>
            <w:hideMark/>
          </w:tcPr>
          <w:p w14:paraId="568B6347" w14:textId="77777777" w:rsidR="00096C04" w:rsidRPr="00096C04" w:rsidRDefault="00096C04" w:rsidP="00096C04">
            <w:pPr>
              <w:rPr>
                <w:lang w:val="en-GB" w:eastAsia="en-GB"/>
              </w:rPr>
            </w:pPr>
            <w:r w:rsidRPr="00096C04">
              <w:rPr>
                <w:lang w:val="en-GB" w:eastAsia="en-GB"/>
              </w:rPr>
              <w:t>65000</w:t>
            </w:r>
          </w:p>
        </w:tc>
      </w:tr>
      <w:tr w:rsidR="00096C04" w:rsidRPr="00096C04" w14:paraId="111B7B57"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E53871" w14:textId="77777777" w:rsidR="00096C04" w:rsidRPr="00096C04" w:rsidRDefault="00096C04" w:rsidP="00096C04">
            <w:pPr>
              <w:rPr>
                <w:lang w:val="en-GB" w:eastAsia="en-GB"/>
              </w:rPr>
            </w:pPr>
            <w:r w:rsidRPr="00096C04">
              <w:rPr>
                <w:lang w:val="en-GB" w:eastAsia="en-GB"/>
              </w:rPr>
              <w:t>Total contribution</w:t>
            </w:r>
          </w:p>
        </w:tc>
        <w:tc>
          <w:tcPr>
            <w:tcW w:w="935" w:type="dxa"/>
            <w:tcBorders>
              <w:top w:val="nil"/>
              <w:left w:val="nil"/>
              <w:bottom w:val="single" w:sz="4" w:space="0" w:color="auto"/>
              <w:right w:val="single" w:sz="4" w:space="0" w:color="auto"/>
            </w:tcBorders>
            <w:shd w:val="clear" w:color="auto" w:fill="auto"/>
            <w:noWrap/>
            <w:vAlign w:val="bottom"/>
            <w:hideMark/>
          </w:tcPr>
          <w:p w14:paraId="36B32191" w14:textId="77777777" w:rsidR="00096C04" w:rsidRPr="00096C04" w:rsidRDefault="00096C04" w:rsidP="00096C04">
            <w:pPr>
              <w:rPr>
                <w:lang w:val="en-GB" w:eastAsia="en-GB"/>
              </w:rPr>
            </w:pPr>
            <w:r w:rsidRPr="00096C04">
              <w:rPr>
                <w:lang w:val="en-GB" w:eastAsia="en-GB"/>
              </w:rPr>
              <w:t>1105000</w:t>
            </w:r>
          </w:p>
        </w:tc>
      </w:tr>
      <w:tr w:rsidR="00096C04" w:rsidRPr="00096C04" w14:paraId="04F5772A"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576CE7" w14:textId="77777777" w:rsidR="00096C04" w:rsidRPr="00096C04" w:rsidRDefault="00096C04" w:rsidP="00096C04">
            <w:pPr>
              <w:rPr>
                <w:lang w:val="en-GB" w:eastAsia="en-GB"/>
              </w:rPr>
            </w:pPr>
            <w:r w:rsidRPr="00096C04">
              <w:rPr>
                <w:lang w:val="en-GB" w:eastAsia="en-GB"/>
              </w:rPr>
              <w:t>Less, Fixed overheads</w:t>
            </w:r>
          </w:p>
        </w:tc>
        <w:tc>
          <w:tcPr>
            <w:tcW w:w="935" w:type="dxa"/>
            <w:tcBorders>
              <w:top w:val="nil"/>
              <w:left w:val="nil"/>
              <w:bottom w:val="single" w:sz="4" w:space="0" w:color="auto"/>
              <w:right w:val="single" w:sz="4" w:space="0" w:color="auto"/>
            </w:tcBorders>
            <w:shd w:val="clear" w:color="auto" w:fill="auto"/>
            <w:noWrap/>
            <w:vAlign w:val="bottom"/>
            <w:hideMark/>
          </w:tcPr>
          <w:p w14:paraId="42F9D1E1" w14:textId="77777777" w:rsidR="00096C04" w:rsidRPr="00096C04" w:rsidRDefault="00096C04" w:rsidP="00096C04">
            <w:pPr>
              <w:rPr>
                <w:lang w:val="en-GB" w:eastAsia="en-GB"/>
              </w:rPr>
            </w:pPr>
            <w:r w:rsidRPr="00096C04">
              <w:rPr>
                <w:lang w:val="en-GB" w:eastAsia="en-GB"/>
              </w:rPr>
              <w:t> </w:t>
            </w:r>
          </w:p>
        </w:tc>
      </w:tr>
      <w:tr w:rsidR="00096C04" w:rsidRPr="00096C04" w14:paraId="3755506B"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E9323D" w14:textId="77777777" w:rsidR="00096C04" w:rsidRPr="00096C04" w:rsidRDefault="00096C04" w:rsidP="00096C04">
            <w:pPr>
              <w:rPr>
                <w:lang w:val="en-GB" w:eastAsia="en-GB"/>
              </w:rPr>
            </w:pPr>
            <w:r w:rsidRPr="00096C04">
              <w:rPr>
                <w:lang w:val="en-GB" w:eastAsia="en-GB"/>
              </w:rPr>
              <w:t>Warehouse rental</w:t>
            </w:r>
          </w:p>
        </w:tc>
        <w:tc>
          <w:tcPr>
            <w:tcW w:w="935" w:type="dxa"/>
            <w:tcBorders>
              <w:top w:val="nil"/>
              <w:left w:val="nil"/>
              <w:bottom w:val="single" w:sz="4" w:space="0" w:color="auto"/>
              <w:right w:val="single" w:sz="4" w:space="0" w:color="auto"/>
            </w:tcBorders>
            <w:shd w:val="clear" w:color="auto" w:fill="auto"/>
            <w:noWrap/>
            <w:vAlign w:val="bottom"/>
            <w:hideMark/>
          </w:tcPr>
          <w:p w14:paraId="28393FE7" w14:textId="77777777" w:rsidR="00096C04" w:rsidRPr="00096C04" w:rsidRDefault="00096C04" w:rsidP="00096C04">
            <w:pPr>
              <w:rPr>
                <w:lang w:val="en-GB" w:eastAsia="en-GB"/>
              </w:rPr>
            </w:pPr>
            <w:r w:rsidRPr="00096C04">
              <w:rPr>
                <w:lang w:val="en-GB" w:eastAsia="en-GB"/>
              </w:rPr>
              <w:t>200000</w:t>
            </w:r>
          </w:p>
        </w:tc>
      </w:tr>
      <w:tr w:rsidR="00096C04" w:rsidRPr="00096C04" w14:paraId="38825569"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FAE7FE" w14:textId="77777777" w:rsidR="00096C04" w:rsidRPr="00096C04" w:rsidRDefault="00096C04" w:rsidP="00096C04">
            <w:pPr>
              <w:rPr>
                <w:lang w:val="en-GB" w:eastAsia="en-GB"/>
              </w:rPr>
            </w:pPr>
            <w:r w:rsidRPr="00096C04">
              <w:rPr>
                <w:lang w:val="en-GB" w:eastAsia="en-GB"/>
              </w:rPr>
              <w:t>Insurance</w:t>
            </w:r>
          </w:p>
        </w:tc>
        <w:tc>
          <w:tcPr>
            <w:tcW w:w="935" w:type="dxa"/>
            <w:tcBorders>
              <w:top w:val="nil"/>
              <w:left w:val="nil"/>
              <w:bottom w:val="single" w:sz="4" w:space="0" w:color="auto"/>
              <w:right w:val="single" w:sz="4" w:space="0" w:color="auto"/>
            </w:tcBorders>
            <w:shd w:val="clear" w:color="auto" w:fill="auto"/>
            <w:noWrap/>
            <w:vAlign w:val="bottom"/>
            <w:hideMark/>
          </w:tcPr>
          <w:p w14:paraId="5AA2F448" w14:textId="77777777" w:rsidR="00096C04" w:rsidRPr="00096C04" w:rsidRDefault="00096C04" w:rsidP="00096C04">
            <w:pPr>
              <w:rPr>
                <w:lang w:val="en-GB" w:eastAsia="en-GB"/>
              </w:rPr>
            </w:pPr>
            <w:r w:rsidRPr="00096C04">
              <w:rPr>
                <w:lang w:val="en-GB" w:eastAsia="en-GB"/>
              </w:rPr>
              <w:t>100000</w:t>
            </w:r>
          </w:p>
        </w:tc>
      </w:tr>
      <w:tr w:rsidR="00096C04" w:rsidRPr="00096C04" w14:paraId="5280EFE0"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135C28" w14:textId="77777777" w:rsidR="00096C04" w:rsidRPr="00096C04" w:rsidRDefault="00096C04" w:rsidP="00096C04">
            <w:pPr>
              <w:rPr>
                <w:lang w:val="en-GB" w:eastAsia="en-GB"/>
              </w:rPr>
            </w:pPr>
            <w:r w:rsidRPr="00096C04">
              <w:rPr>
                <w:lang w:val="en-GB" w:eastAsia="en-GB"/>
              </w:rPr>
              <w:t>Fulltime warehouse supervisor salary</w:t>
            </w:r>
          </w:p>
        </w:tc>
        <w:tc>
          <w:tcPr>
            <w:tcW w:w="935" w:type="dxa"/>
            <w:tcBorders>
              <w:top w:val="nil"/>
              <w:left w:val="nil"/>
              <w:bottom w:val="single" w:sz="4" w:space="0" w:color="auto"/>
              <w:right w:val="single" w:sz="4" w:space="0" w:color="auto"/>
            </w:tcBorders>
            <w:shd w:val="clear" w:color="auto" w:fill="auto"/>
            <w:noWrap/>
            <w:vAlign w:val="bottom"/>
            <w:hideMark/>
          </w:tcPr>
          <w:p w14:paraId="30C36185" w14:textId="77777777" w:rsidR="00096C04" w:rsidRPr="00096C04" w:rsidRDefault="00096C04" w:rsidP="00096C04">
            <w:pPr>
              <w:rPr>
                <w:lang w:val="en-GB" w:eastAsia="en-GB"/>
              </w:rPr>
            </w:pPr>
            <w:r w:rsidRPr="00096C04">
              <w:rPr>
                <w:lang w:val="en-GB" w:eastAsia="en-GB"/>
              </w:rPr>
              <w:t>50000</w:t>
            </w:r>
          </w:p>
        </w:tc>
      </w:tr>
      <w:tr w:rsidR="00096C04" w:rsidRPr="00096C04" w14:paraId="36089BCC"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7F45EF" w14:textId="77777777" w:rsidR="00096C04" w:rsidRPr="00096C04" w:rsidRDefault="00096C04" w:rsidP="00096C04">
            <w:pPr>
              <w:rPr>
                <w:lang w:val="en-GB" w:eastAsia="en-GB"/>
              </w:rPr>
            </w:pPr>
            <w:r w:rsidRPr="00096C04">
              <w:rPr>
                <w:lang w:val="en-GB" w:eastAsia="en-GB"/>
              </w:rPr>
              <w:t>Amazon fulfilment fees</w:t>
            </w:r>
          </w:p>
        </w:tc>
        <w:tc>
          <w:tcPr>
            <w:tcW w:w="935" w:type="dxa"/>
            <w:tcBorders>
              <w:top w:val="nil"/>
              <w:left w:val="nil"/>
              <w:bottom w:val="single" w:sz="4" w:space="0" w:color="auto"/>
              <w:right w:val="single" w:sz="4" w:space="0" w:color="auto"/>
            </w:tcBorders>
            <w:shd w:val="clear" w:color="auto" w:fill="auto"/>
            <w:noWrap/>
            <w:vAlign w:val="bottom"/>
            <w:hideMark/>
          </w:tcPr>
          <w:p w14:paraId="28AAA855" w14:textId="77777777" w:rsidR="00096C04" w:rsidRPr="00096C04" w:rsidRDefault="00096C04" w:rsidP="00096C04">
            <w:pPr>
              <w:rPr>
                <w:lang w:val="en-GB" w:eastAsia="en-GB"/>
              </w:rPr>
            </w:pPr>
            <w:r w:rsidRPr="00096C04">
              <w:rPr>
                <w:lang w:val="en-GB" w:eastAsia="en-GB"/>
              </w:rPr>
              <w:t>50000</w:t>
            </w:r>
          </w:p>
        </w:tc>
      </w:tr>
      <w:tr w:rsidR="00096C04" w:rsidRPr="00096C04" w14:paraId="115FDD4B" w14:textId="77777777" w:rsidTr="00096C04">
        <w:trPr>
          <w:trHeight w:val="300"/>
          <w:jc w:val="center"/>
        </w:trPr>
        <w:tc>
          <w:tcPr>
            <w:tcW w:w="38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4DAF90" w14:textId="77777777" w:rsidR="00096C04" w:rsidRPr="00096C04" w:rsidRDefault="00096C04" w:rsidP="00096C04">
            <w:pPr>
              <w:rPr>
                <w:lang w:val="en-GB" w:eastAsia="en-GB"/>
              </w:rPr>
            </w:pPr>
            <w:r w:rsidRPr="00096C04">
              <w:rPr>
                <w:lang w:val="en-GB" w:eastAsia="en-GB"/>
              </w:rPr>
              <w:t>Profit</w:t>
            </w:r>
          </w:p>
        </w:tc>
        <w:tc>
          <w:tcPr>
            <w:tcW w:w="935" w:type="dxa"/>
            <w:tcBorders>
              <w:top w:val="nil"/>
              <w:left w:val="nil"/>
              <w:bottom w:val="single" w:sz="4" w:space="0" w:color="auto"/>
              <w:right w:val="single" w:sz="4" w:space="0" w:color="auto"/>
            </w:tcBorders>
            <w:shd w:val="clear" w:color="auto" w:fill="auto"/>
            <w:noWrap/>
            <w:vAlign w:val="bottom"/>
            <w:hideMark/>
          </w:tcPr>
          <w:p w14:paraId="5654E19B" w14:textId="77777777" w:rsidR="00096C04" w:rsidRPr="00096C04" w:rsidRDefault="00096C04" w:rsidP="00096C04">
            <w:pPr>
              <w:rPr>
                <w:lang w:val="en-GB" w:eastAsia="en-GB"/>
              </w:rPr>
            </w:pPr>
            <w:r w:rsidRPr="00096C04">
              <w:rPr>
                <w:lang w:val="en-GB" w:eastAsia="en-GB"/>
              </w:rPr>
              <w:t>705000</w:t>
            </w:r>
          </w:p>
        </w:tc>
      </w:tr>
    </w:tbl>
    <w:p w14:paraId="2A1D9E78" w14:textId="1FDE13D3" w:rsidR="00EC0C4D" w:rsidRDefault="00096C04" w:rsidP="00096C04">
      <w:pPr>
        <w:ind w:firstLine="420"/>
        <w:jc w:val="center"/>
        <w:rPr>
          <w:lang w:val="en-GB" w:eastAsia="en-GB"/>
        </w:rPr>
      </w:pPr>
      <w:r>
        <w:rPr>
          <w:lang w:val="en-GB" w:eastAsia="en-GB"/>
        </w:rPr>
        <w:t>Table – 5</w:t>
      </w:r>
    </w:p>
    <w:p w14:paraId="4E417C15" w14:textId="20DFDDE0" w:rsidR="00096C04" w:rsidRDefault="00096C04" w:rsidP="00096C04">
      <w:pPr>
        <w:ind w:firstLine="420"/>
        <w:jc w:val="center"/>
        <w:rPr>
          <w:lang w:val="en-GB" w:eastAsia="en-GB"/>
        </w:rPr>
      </w:pPr>
      <w:r>
        <w:rPr>
          <w:lang w:val="en-GB" w:eastAsia="en-GB"/>
        </w:rPr>
        <w:t>Source: Author</w:t>
      </w:r>
    </w:p>
    <w:p w14:paraId="474FA454" w14:textId="4B84C2D4" w:rsidR="00DA0E77" w:rsidRDefault="00DA0E77" w:rsidP="00DA0E77">
      <w:pPr>
        <w:ind w:firstLine="420"/>
        <w:rPr>
          <w:lang w:val="en-GB" w:eastAsia="en-GB"/>
        </w:rPr>
      </w:pPr>
      <w:r>
        <w:rPr>
          <w:lang w:val="en-GB" w:eastAsia="en-GB"/>
        </w:rPr>
        <w:tab/>
        <w:t xml:space="preserve">Where the entity will sell its products through Amazon, the profitability to the entity will be </w:t>
      </w:r>
      <w:r w:rsidRPr="00DA0E77">
        <w:rPr>
          <w:lang w:val="en-GB" w:eastAsia="en-GB"/>
        </w:rPr>
        <w:t>£</w:t>
      </w:r>
      <w:r>
        <w:rPr>
          <w:lang w:val="en-GB" w:eastAsia="en-GB"/>
        </w:rPr>
        <w:t xml:space="preserve"> 705000. Hence, the profitability to the entity will be lower in case the entity chooses Amazon to sell its products instead of its own online shop. </w:t>
      </w:r>
    </w:p>
    <w:p w14:paraId="3F331EA0" w14:textId="3593428D" w:rsidR="00DA0E77" w:rsidRDefault="00DA0E77" w:rsidP="00DA0E77">
      <w:pPr>
        <w:ind w:firstLine="420"/>
        <w:rPr>
          <w:lang w:val="en-GB" w:eastAsia="en-GB"/>
        </w:rPr>
      </w:pPr>
      <w:r>
        <w:rPr>
          <w:lang w:val="en-GB" w:eastAsia="en-GB"/>
        </w:rPr>
        <w:lastRenderedPageBreak/>
        <w:t>Hence, in financial terms</w:t>
      </w:r>
      <w:r w:rsidR="00B40CCF">
        <w:rPr>
          <w:lang w:val="en-GB" w:eastAsia="en-GB"/>
        </w:rPr>
        <w:t xml:space="preserve">, </w:t>
      </w:r>
      <w:r w:rsidR="007666E1">
        <w:rPr>
          <w:lang w:val="en-GB" w:eastAsia="en-GB"/>
        </w:rPr>
        <w:t>as Amana Limited will earn higher profit when the entity will sell its products through its own online shop, the same</w:t>
      </w:r>
      <w:r w:rsidR="00B40CCF">
        <w:rPr>
          <w:lang w:val="en-GB" w:eastAsia="en-GB"/>
        </w:rPr>
        <w:t xml:space="preserve"> is better for Amana Limited</w:t>
      </w:r>
      <w:r w:rsidR="007666E1">
        <w:rPr>
          <w:lang w:val="en-GB" w:eastAsia="en-GB"/>
        </w:rPr>
        <w:t xml:space="preserve"> over selling through Amazon</w:t>
      </w:r>
      <w:r w:rsidR="00B40CCF">
        <w:rPr>
          <w:lang w:val="en-GB" w:eastAsia="en-GB"/>
        </w:rPr>
        <w:t>.</w:t>
      </w:r>
      <w:r w:rsidR="00166ED5">
        <w:rPr>
          <w:lang w:val="en-GB" w:eastAsia="en-GB"/>
        </w:rPr>
        <w:t xml:space="preserve"> Though, before accepting the entity should evaluate other aspects of business operations a</w:t>
      </w:r>
      <w:r w:rsidR="00121A7D">
        <w:rPr>
          <w:lang w:val="en-GB" w:eastAsia="en-GB"/>
        </w:rPr>
        <w:t>s well</w:t>
      </w:r>
      <w:r w:rsidR="00166ED5">
        <w:rPr>
          <w:lang w:val="en-GB" w:eastAsia="en-GB"/>
        </w:rPr>
        <w:t xml:space="preserve">. </w:t>
      </w:r>
      <w:r w:rsidR="00B40CCF">
        <w:rPr>
          <w:lang w:val="en-GB" w:eastAsia="en-GB"/>
        </w:rPr>
        <w:t xml:space="preserve"> </w:t>
      </w:r>
    </w:p>
    <w:p w14:paraId="2F2782A0" w14:textId="13C19616" w:rsidR="000B2960" w:rsidRDefault="000B2960" w:rsidP="000B2960">
      <w:pPr>
        <w:pStyle w:val="Titolo3"/>
        <w:rPr>
          <w:lang w:val="en-GB" w:eastAsia="en-GB"/>
        </w:rPr>
      </w:pPr>
      <w:bookmarkStart w:id="15" w:name="_Toc102253476"/>
      <w:r>
        <w:rPr>
          <w:lang w:val="en-GB" w:eastAsia="en-GB"/>
        </w:rPr>
        <w:t>Non-financial evaluation</w:t>
      </w:r>
      <w:bookmarkEnd w:id="15"/>
    </w:p>
    <w:p w14:paraId="21EC5DDD" w14:textId="3AD92216" w:rsidR="00DA0E77" w:rsidRDefault="000B2960" w:rsidP="000B2960">
      <w:pPr>
        <w:rPr>
          <w:lang w:val="en-GB" w:eastAsia="en-GB"/>
        </w:rPr>
      </w:pPr>
      <w:r>
        <w:rPr>
          <w:lang w:val="en-GB" w:eastAsia="en-GB"/>
        </w:rPr>
        <w:tab/>
        <w:t xml:space="preserve">The financial profitability should be considered in evaluation of financial projects. Though, the same should not be the solely aspect of project evaluation. </w:t>
      </w:r>
      <w:r w:rsidR="00B706C9">
        <w:rPr>
          <w:lang w:val="en-GB" w:eastAsia="en-GB"/>
        </w:rPr>
        <w:t xml:space="preserve">A project before get accepted by an entity management, should be evaluated in several other financial or non-financial terms in addition to profitability. </w:t>
      </w:r>
      <w:r w:rsidR="00583AB2">
        <w:rPr>
          <w:lang w:val="en-GB" w:eastAsia="en-GB"/>
        </w:rPr>
        <w:t>These other financial or non</w:t>
      </w:r>
      <w:r w:rsidR="002121D3">
        <w:rPr>
          <w:lang w:val="en-GB" w:eastAsia="en-GB"/>
        </w:rPr>
        <w:t>-</w:t>
      </w:r>
      <w:r w:rsidR="00583AB2">
        <w:rPr>
          <w:lang w:val="en-GB" w:eastAsia="en-GB"/>
        </w:rPr>
        <w:t>financial factors includes the following:</w:t>
      </w:r>
    </w:p>
    <w:p w14:paraId="36FD67DB" w14:textId="59E957EC" w:rsidR="00427358" w:rsidRDefault="002D4B39" w:rsidP="002D4B39">
      <w:pPr>
        <w:pStyle w:val="Paragrafoelenco"/>
        <w:numPr>
          <w:ilvl w:val="0"/>
          <w:numId w:val="9"/>
        </w:numPr>
        <w:rPr>
          <w:lang w:val="en-GB" w:eastAsia="en-GB"/>
        </w:rPr>
      </w:pPr>
      <w:r>
        <w:rPr>
          <w:lang w:val="en-GB" w:eastAsia="en-GB"/>
        </w:rPr>
        <w:t xml:space="preserve">Risk – Certain business elements increases business risks. </w:t>
      </w:r>
      <w:r w:rsidR="005E57F8">
        <w:rPr>
          <w:lang w:val="en-GB" w:eastAsia="en-GB"/>
        </w:rPr>
        <w:t xml:space="preserve">Hence, the management of Amana Limited should consider these risks aspects before proceed into </w:t>
      </w:r>
      <w:r w:rsidR="00753AEF">
        <w:rPr>
          <w:lang w:val="en-GB" w:eastAsia="en-GB"/>
        </w:rPr>
        <w:t xml:space="preserve">either of the options available to the entity. </w:t>
      </w:r>
    </w:p>
    <w:p w14:paraId="3C33F3CA" w14:textId="77777777" w:rsidR="0043101F" w:rsidRDefault="002159C4" w:rsidP="002D4B39">
      <w:pPr>
        <w:pStyle w:val="Paragrafoelenco"/>
        <w:numPr>
          <w:ilvl w:val="0"/>
          <w:numId w:val="9"/>
        </w:numPr>
        <w:rPr>
          <w:lang w:val="en-GB" w:eastAsia="en-GB"/>
        </w:rPr>
      </w:pPr>
      <w:r>
        <w:rPr>
          <w:lang w:val="en-GB" w:eastAsia="en-GB"/>
        </w:rPr>
        <w:t xml:space="preserve">Control – Where an entity losses control over its business operations, the entity’s business efficiency reduces. In the given case, </w:t>
      </w:r>
      <w:r w:rsidR="008929F6">
        <w:rPr>
          <w:lang w:val="en-GB" w:eastAsia="en-GB"/>
        </w:rPr>
        <w:t xml:space="preserve">when </w:t>
      </w:r>
      <w:r>
        <w:rPr>
          <w:lang w:val="en-GB" w:eastAsia="en-GB"/>
        </w:rPr>
        <w:t xml:space="preserve">Amana Limited will </w:t>
      </w:r>
      <w:r w:rsidR="008929F6">
        <w:rPr>
          <w:lang w:val="en-GB" w:eastAsia="en-GB"/>
        </w:rPr>
        <w:t xml:space="preserve">sale through Amazon, the entity will </w:t>
      </w:r>
      <w:r w:rsidR="00021CCE">
        <w:rPr>
          <w:lang w:val="en-GB" w:eastAsia="en-GB"/>
        </w:rPr>
        <w:t>lose</w:t>
      </w:r>
      <w:r w:rsidR="008929F6">
        <w:rPr>
          <w:lang w:val="en-GB" w:eastAsia="en-GB"/>
        </w:rPr>
        <w:t xml:space="preserve"> control over its operations. </w:t>
      </w:r>
      <w:r w:rsidR="00021CCE">
        <w:rPr>
          <w:lang w:val="en-GB" w:eastAsia="en-GB"/>
        </w:rPr>
        <w:t xml:space="preserve">This should also be considered by the management of Amana Limited. </w:t>
      </w:r>
    </w:p>
    <w:p w14:paraId="64654934" w14:textId="7E970486" w:rsidR="000E38EA" w:rsidRDefault="00B55BAC" w:rsidP="002D4B39">
      <w:pPr>
        <w:pStyle w:val="Paragrafoelenco"/>
        <w:numPr>
          <w:ilvl w:val="0"/>
          <w:numId w:val="9"/>
        </w:numPr>
        <w:rPr>
          <w:lang w:val="en-GB" w:eastAsia="en-GB"/>
        </w:rPr>
      </w:pPr>
      <w:r>
        <w:rPr>
          <w:lang w:val="en-GB" w:eastAsia="en-GB"/>
        </w:rPr>
        <w:t xml:space="preserve">Efficiency </w:t>
      </w:r>
      <w:r w:rsidR="002B5197">
        <w:rPr>
          <w:lang w:val="en-GB" w:eastAsia="en-GB"/>
        </w:rPr>
        <w:t>–</w:t>
      </w:r>
      <w:r>
        <w:rPr>
          <w:lang w:val="en-GB" w:eastAsia="en-GB"/>
        </w:rPr>
        <w:t xml:space="preserve"> </w:t>
      </w:r>
      <w:r w:rsidR="002B5197">
        <w:rPr>
          <w:lang w:val="en-GB" w:eastAsia="en-GB"/>
        </w:rPr>
        <w:t xml:space="preserve">Efficiency of business operations should also require to be considered before accepting any business project. </w:t>
      </w:r>
      <w:r w:rsidR="000E38EA">
        <w:rPr>
          <w:lang w:val="en-GB" w:eastAsia="en-GB"/>
        </w:rPr>
        <w:t xml:space="preserve">The business efficiency provides costs optimization and sales maximization. </w:t>
      </w:r>
    </w:p>
    <w:p w14:paraId="0F394201" w14:textId="4D4421B8" w:rsidR="00720628" w:rsidRDefault="000E38EA" w:rsidP="00720628">
      <w:pPr>
        <w:ind w:firstLine="360"/>
        <w:rPr>
          <w:lang w:val="en-GB" w:eastAsia="en-GB"/>
        </w:rPr>
      </w:pPr>
      <w:r>
        <w:rPr>
          <w:lang w:val="en-GB" w:eastAsia="en-GB"/>
        </w:rPr>
        <w:t>In the given scenario for Amana Limited</w:t>
      </w:r>
      <w:r w:rsidR="00B10873">
        <w:rPr>
          <w:lang w:val="en-GB" w:eastAsia="en-GB"/>
        </w:rPr>
        <w:t xml:space="preserve">, the entity will lose its control over business operations when the entity will sell its products through Amazon. Further, the entity will earn lower profit when the entity will sell its products through Amazon. </w:t>
      </w:r>
      <w:r w:rsidR="003637FB">
        <w:rPr>
          <w:lang w:val="en-GB" w:eastAsia="en-GB"/>
        </w:rPr>
        <w:t xml:space="preserve">Hence, in financial terms the </w:t>
      </w:r>
      <w:r w:rsidR="003637FB">
        <w:rPr>
          <w:lang w:val="en-GB" w:eastAsia="en-GB"/>
        </w:rPr>
        <w:lastRenderedPageBreak/>
        <w:t xml:space="preserve">entity should prefer its own online shop over Amazon. Further, in non-financial terms Amana Limited should prefer its own online shop over Amazon. </w:t>
      </w:r>
    </w:p>
    <w:p w14:paraId="349B87FE" w14:textId="77777777" w:rsidR="00DB2095" w:rsidRDefault="00DB2095">
      <w:pPr>
        <w:spacing w:line="259" w:lineRule="auto"/>
        <w:jc w:val="left"/>
        <w:rPr>
          <w:rFonts w:eastAsiaTheme="majorEastAsia" w:cstheme="majorBidi"/>
          <w:b/>
          <w:szCs w:val="32"/>
          <w:lang w:val="en-GB" w:eastAsia="en-GB"/>
        </w:rPr>
      </w:pPr>
      <w:r>
        <w:rPr>
          <w:lang w:val="en-GB" w:eastAsia="en-GB"/>
        </w:rPr>
        <w:br w:type="page"/>
      </w:r>
    </w:p>
    <w:p w14:paraId="49CE6C01" w14:textId="164372E5" w:rsidR="00720628" w:rsidRDefault="00720628" w:rsidP="00720628">
      <w:pPr>
        <w:pStyle w:val="Titolo1"/>
        <w:rPr>
          <w:lang w:val="en-GB" w:eastAsia="en-GB"/>
        </w:rPr>
      </w:pPr>
      <w:bookmarkStart w:id="16" w:name="_Toc102253477"/>
      <w:r>
        <w:rPr>
          <w:lang w:val="en-GB" w:eastAsia="en-GB"/>
        </w:rPr>
        <w:lastRenderedPageBreak/>
        <w:t>Reference</w:t>
      </w:r>
      <w:bookmarkEnd w:id="16"/>
    </w:p>
    <w:p w14:paraId="1F57BED5" w14:textId="6F88C3B0" w:rsidR="00720628" w:rsidRDefault="00AB29D7" w:rsidP="00AB29D7">
      <w:pPr>
        <w:rPr>
          <w:shd w:val="clear" w:color="auto" w:fill="FFFFFF"/>
        </w:rPr>
      </w:pPr>
      <w:r>
        <w:rPr>
          <w:shd w:val="clear" w:color="auto" w:fill="FFFFFF"/>
        </w:rPr>
        <w:t xml:space="preserve">Lindley, L.C., </w:t>
      </w:r>
      <w:proofErr w:type="spellStart"/>
      <w:r>
        <w:rPr>
          <w:shd w:val="clear" w:color="auto" w:fill="FFFFFF"/>
        </w:rPr>
        <w:t>Richar</w:t>
      </w:r>
      <w:proofErr w:type="spellEnd"/>
      <w:r>
        <w:rPr>
          <w:shd w:val="clear" w:color="auto" w:fill="FFFFFF"/>
        </w:rPr>
        <w:t xml:space="preserve">, C.S., </w:t>
      </w:r>
      <w:proofErr w:type="spellStart"/>
      <w:r>
        <w:rPr>
          <w:shd w:val="clear" w:color="auto" w:fill="FFFFFF"/>
        </w:rPr>
        <w:t>Hoit</w:t>
      </w:r>
      <w:proofErr w:type="spellEnd"/>
      <w:r>
        <w:rPr>
          <w:shd w:val="clear" w:color="auto" w:fill="FFFFFF"/>
        </w:rPr>
        <w:t xml:space="preserve">, T. and </w:t>
      </w:r>
      <w:proofErr w:type="spellStart"/>
      <w:r>
        <w:rPr>
          <w:shd w:val="clear" w:color="auto" w:fill="FFFFFF"/>
        </w:rPr>
        <w:t>Steinhorn</w:t>
      </w:r>
      <w:proofErr w:type="spellEnd"/>
      <w:r>
        <w:rPr>
          <w:shd w:val="clear" w:color="auto" w:fill="FFFFFF"/>
        </w:rPr>
        <w:t>, D.M., 2021. Cost of pediatric concurrent hospice care: an economic analysis of relevant cost components, review of the literature, and case illustration. </w:t>
      </w:r>
      <w:r>
        <w:rPr>
          <w:i/>
          <w:iCs/>
          <w:shd w:val="clear" w:color="auto" w:fill="FFFFFF"/>
        </w:rPr>
        <w:t>Journal of Palliative Medicine</w:t>
      </w:r>
      <w:r>
        <w:rPr>
          <w:shd w:val="clear" w:color="auto" w:fill="FFFFFF"/>
        </w:rPr>
        <w:t>, </w:t>
      </w:r>
      <w:r>
        <w:rPr>
          <w:i/>
          <w:iCs/>
          <w:shd w:val="clear" w:color="auto" w:fill="FFFFFF"/>
        </w:rPr>
        <w:t>24</w:t>
      </w:r>
      <w:r>
        <w:rPr>
          <w:shd w:val="clear" w:color="auto" w:fill="FFFFFF"/>
        </w:rPr>
        <w:t>(9), pp.1291-1298.</w:t>
      </w:r>
    </w:p>
    <w:p w14:paraId="6CC8350A" w14:textId="7316EA92" w:rsidR="00AB29D7" w:rsidRDefault="00AB29D7" w:rsidP="00AB29D7">
      <w:pPr>
        <w:rPr>
          <w:shd w:val="clear" w:color="auto" w:fill="FFFFFF"/>
        </w:rPr>
      </w:pPr>
      <w:r>
        <w:rPr>
          <w:shd w:val="clear" w:color="auto" w:fill="FFFFFF"/>
        </w:rPr>
        <w:t>Al, A.P.M.A.A., 2020. Using strategic cost management tools as an approach to identify the relevant cost data in pricing decisions Application at the State Company for Drugs Industries and Medical Appliances/Nineveh. </w:t>
      </w:r>
      <w:r>
        <w:rPr>
          <w:i/>
          <w:iCs/>
          <w:shd w:val="clear" w:color="auto" w:fill="FFFFFF"/>
        </w:rPr>
        <w:t>Tikrit Journal of Administration and Economics Sciences</w:t>
      </w:r>
      <w:r>
        <w:rPr>
          <w:shd w:val="clear" w:color="auto" w:fill="FFFFFF"/>
        </w:rPr>
        <w:t>, </w:t>
      </w:r>
      <w:r>
        <w:rPr>
          <w:i/>
          <w:iCs/>
          <w:shd w:val="clear" w:color="auto" w:fill="FFFFFF"/>
        </w:rPr>
        <w:t>16</w:t>
      </w:r>
      <w:r>
        <w:rPr>
          <w:shd w:val="clear" w:color="auto" w:fill="FFFFFF"/>
        </w:rPr>
        <w:t>(49 part 1).</w:t>
      </w:r>
    </w:p>
    <w:p w14:paraId="5131E20B" w14:textId="4C64BACC" w:rsidR="00AB29D7" w:rsidRDefault="00AB29D7" w:rsidP="00AB29D7">
      <w:pPr>
        <w:rPr>
          <w:shd w:val="clear" w:color="auto" w:fill="FFFFFF"/>
        </w:rPr>
      </w:pPr>
      <w:r>
        <w:rPr>
          <w:shd w:val="clear" w:color="auto" w:fill="FFFFFF"/>
        </w:rPr>
        <w:t>Wisniewski, S.C., 2018. Analyzing the Contracting-Out of Government Services: Relevant Cost-Benefit Considerations. In </w:t>
      </w:r>
      <w:r>
        <w:rPr>
          <w:i/>
          <w:iCs/>
          <w:shd w:val="clear" w:color="auto" w:fill="FFFFFF"/>
        </w:rPr>
        <w:t>Performance-Based Budgeting</w:t>
      </w:r>
      <w:r>
        <w:rPr>
          <w:shd w:val="clear" w:color="auto" w:fill="FFFFFF"/>
        </w:rPr>
        <w:t> (pp. 369-383). Routledge.</w:t>
      </w:r>
    </w:p>
    <w:p w14:paraId="4F5F06F0" w14:textId="20017561" w:rsidR="009C6AD2" w:rsidRDefault="009C6AD2" w:rsidP="009C6AD2">
      <w:pPr>
        <w:rPr>
          <w:shd w:val="clear" w:color="auto" w:fill="FFFFFF"/>
        </w:rPr>
      </w:pPr>
      <w:r>
        <w:rPr>
          <w:shd w:val="clear" w:color="auto" w:fill="FFFFFF"/>
        </w:rPr>
        <w:t>Yao, Y. and Xu, Y., 2018. Dynamic decision making in mass customization. </w:t>
      </w:r>
      <w:r>
        <w:rPr>
          <w:i/>
          <w:iCs/>
          <w:shd w:val="clear" w:color="auto" w:fill="FFFFFF"/>
        </w:rPr>
        <w:t>Computers &amp; Industrial Engineering</w:t>
      </w:r>
      <w:r>
        <w:rPr>
          <w:shd w:val="clear" w:color="auto" w:fill="FFFFFF"/>
        </w:rPr>
        <w:t>, </w:t>
      </w:r>
      <w:r>
        <w:rPr>
          <w:i/>
          <w:iCs/>
          <w:shd w:val="clear" w:color="auto" w:fill="FFFFFF"/>
        </w:rPr>
        <w:t>120</w:t>
      </w:r>
      <w:r>
        <w:rPr>
          <w:shd w:val="clear" w:color="auto" w:fill="FFFFFF"/>
        </w:rPr>
        <w:t>, pp.129-136.</w:t>
      </w:r>
    </w:p>
    <w:p w14:paraId="7300D53D" w14:textId="68DFE231" w:rsidR="009C6AD2" w:rsidRDefault="009C6AD2" w:rsidP="00E511E3">
      <w:pPr>
        <w:rPr>
          <w:shd w:val="clear" w:color="auto" w:fill="FFFFFF"/>
        </w:rPr>
      </w:pPr>
      <w:proofErr w:type="spellStart"/>
      <w:r>
        <w:rPr>
          <w:shd w:val="clear" w:color="auto" w:fill="FFFFFF"/>
        </w:rPr>
        <w:t>Kamphorst</w:t>
      </w:r>
      <w:proofErr w:type="spellEnd"/>
      <w:r>
        <w:rPr>
          <w:shd w:val="clear" w:color="auto" w:fill="FFFFFF"/>
        </w:rPr>
        <w:t xml:space="preserve">, J., </w:t>
      </w:r>
      <w:proofErr w:type="spellStart"/>
      <w:r>
        <w:rPr>
          <w:shd w:val="clear" w:color="auto" w:fill="FFFFFF"/>
        </w:rPr>
        <w:t>Mendys-Kamphorst</w:t>
      </w:r>
      <w:proofErr w:type="spellEnd"/>
      <w:r>
        <w:rPr>
          <w:shd w:val="clear" w:color="auto" w:fill="FFFFFF"/>
        </w:rPr>
        <w:t xml:space="preserve">, E. and </w:t>
      </w:r>
      <w:proofErr w:type="spellStart"/>
      <w:r>
        <w:rPr>
          <w:shd w:val="clear" w:color="auto" w:fill="FFFFFF"/>
        </w:rPr>
        <w:t>Westbrock</w:t>
      </w:r>
      <w:proofErr w:type="spellEnd"/>
      <w:r>
        <w:rPr>
          <w:shd w:val="clear" w:color="auto" w:fill="FFFFFF"/>
        </w:rPr>
        <w:t>, B., 2020. Fixed costs matter even when the costs are sunk. </w:t>
      </w:r>
      <w:r>
        <w:rPr>
          <w:i/>
          <w:iCs/>
          <w:shd w:val="clear" w:color="auto" w:fill="FFFFFF"/>
        </w:rPr>
        <w:t>Economics Letters</w:t>
      </w:r>
      <w:r>
        <w:rPr>
          <w:shd w:val="clear" w:color="auto" w:fill="FFFFFF"/>
        </w:rPr>
        <w:t>, </w:t>
      </w:r>
      <w:r>
        <w:rPr>
          <w:i/>
          <w:iCs/>
          <w:shd w:val="clear" w:color="auto" w:fill="FFFFFF"/>
        </w:rPr>
        <w:t>195</w:t>
      </w:r>
      <w:r>
        <w:rPr>
          <w:shd w:val="clear" w:color="auto" w:fill="FFFFFF"/>
        </w:rPr>
        <w:t>, p.109428.</w:t>
      </w:r>
    </w:p>
    <w:p w14:paraId="6FF55680" w14:textId="7E5F2CCE" w:rsidR="00E511E3" w:rsidRPr="00720628" w:rsidRDefault="00E511E3" w:rsidP="00E511E3">
      <w:pPr>
        <w:rPr>
          <w:lang w:val="en-GB" w:eastAsia="en-GB"/>
        </w:rPr>
      </w:pPr>
      <w:proofErr w:type="spellStart"/>
      <w:r>
        <w:rPr>
          <w:shd w:val="clear" w:color="auto" w:fill="FFFFFF"/>
        </w:rPr>
        <w:t>Salluzzo</w:t>
      </w:r>
      <w:proofErr w:type="spellEnd"/>
      <w:r>
        <w:rPr>
          <w:shd w:val="clear" w:color="auto" w:fill="FFFFFF"/>
        </w:rPr>
        <w:t>, R.E., 2010. Using the budget as an effective management tool. Roles and Responsibilities of the Chief Financial Officer: New Directions for Higher Education, Number 107, p.61.</w:t>
      </w:r>
    </w:p>
    <w:p w14:paraId="7202151E" w14:textId="77777777" w:rsidR="002121D3" w:rsidRDefault="002121D3" w:rsidP="000B2960">
      <w:pPr>
        <w:rPr>
          <w:lang w:val="en-GB" w:eastAsia="en-GB"/>
        </w:rPr>
      </w:pPr>
    </w:p>
    <w:p w14:paraId="7A8FB224" w14:textId="77777777" w:rsidR="00583AB2" w:rsidRPr="00D570F0" w:rsidRDefault="00583AB2" w:rsidP="000B2960">
      <w:pPr>
        <w:rPr>
          <w:lang w:val="en-GB" w:eastAsia="en-GB"/>
        </w:rPr>
      </w:pPr>
    </w:p>
    <w:sectPr w:rsidR="00583AB2" w:rsidRPr="00D570F0" w:rsidSect="00007E26">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555F2" w14:textId="77777777" w:rsidR="000E3CC5" w:rsidRDefault="000E3CC5" w:rsidP="00007E26">
      <w:pPr>
        <w:spacing w:after="0" w:line="240" w:lineRule="auto"/>
      </w:pPr>
      <w:r>
        <w:separator/>
      </w:r>
    </w:p>
  </w:endnote>
  <w:endnote w:type="continuationSeparator" w:id="0">
    <w:p w14:paraId="3F706B5C" w14:textId="77777777" w:rsidR="000E3CC5" w:rsidRDefault="000E3CC5" w:rsidP="00007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D095F" w14:textId="77777777" w:rsidR="000E3CC5" w:rsidRDefault="000E3CC5" w:rsidP="00007E26">
      <w:pPr>
        <w:spacing w:after="0" w:line="240" w:lineRule="auto"/>
      </w:pPr>
      <w:r>
        <w:separator/>
      </w:r>
    </w:p>
  </w:footnote>
  <w:footnote w:type="continuationSeparator" w:id="0">
    <w:p w14:paraId="3D2730C4" w14:textId="77777777" w:rsidR="000E3CC5" w:rsidRDefault="000E3CC5" w:rsidP="00007E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DAE7" w14:textId="77777777" w:rsidR="003D3180" w:rsidRDefault="003D3180">
    <w:pPr>
      <w:pStyle w:val="Intestazione"/>
    </w:pPr>
    <w:r>
      <w:rPr>
        <w:noProof/>
      </w:rPr>
      <mc:AlternateContent>
        <mc:Choice Requires="wps">
          <w:drawing>
            <wp:anchor distT="0" distB="0" distL="114300" distR="114300" simplePos="0" relativeHeight="251660288" behindDoc="0" locked="0" layoutInCell="0" allowOverlap="1" wp14:anchorId="31B1CA20" wp14:editId="0CA3FD0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DBCCBE" w14:textId="248DAA66" w:rsidR="003D3180" w:rsidRDefault="001D13EB" w:rsidP="00007E26">
                          <w:pPr>
                            <w:spacing w:after="0" w:line="240" w:lineRule="auto"/>
                            <w:rPr>
                              <w:noProof/>
                            </w:rPr>
                          </w:pPr>
                          <w:r>
                            <w:t>ACCOUNTING ANALYSIS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1B1CA20"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BDBCCBE" w14:textId="248DAA66" w:rsidR="003D3180" w:rsidRDefault="001D13EB" w:rsidP="00007E26">
                    <w:pPr>
                      <w:spacing w:after="0" w:line="240" w:lineRule="auto"/>
                      <w:rPr>
                        <w:noProof/>
                      </w:rPr>
                    </w:pPr>
                    <w:r>
                      <w:t>ACCOUNTING ANALYSIS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0A2FA3E2" wp14:editId="60AEC58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10DEE2E" w14:textId="77777777" w:rsidR="003D3180" w:rsidRDefault="003D3180">
                          <w:pPr>
                            <w:spacing w:after="0" w:line="240" w:lineRule="auto"/>
                            <w:rPr>
                              <w:color w:val="FFFFFF" w:themeColor="background1"/>
                            </w:rPr>
                          </w:pPr>
                          <w:r>
                            <w:fldChar w:fldCharType="begin"/>
                          </w:r>
                          <w:r>
                            <w:instrText xml:space="preserve"> PAGE   \* MERGEFORMAT </w:instrText>
                          </w:r>
                          <w:r>
                            <w:fldChar w:fldCharType="separate"/>
                          </w:r>
                          <w:r w:rsidR="000B05C6" w:rsidRPr="000B05C6">
                            <w:rPr>
                              <w:noProof/>
                              <w:color w:val="FFFFFF" w:themeColor="background1"/>
                            </w:rPr>
                            <w:t>18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A2FA3E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10DEE2E" w14:textId="77777777" w:rsidR="003D3180" w:rsidRDefault="003D3180">
                    <w:pPr>
                      <w:spacing w:after="0" w:line="240" w:lineRule="auto"/>
                      <w:rPr>
                        <w:color w:val="FFFFFF" w:themeColor="background1"/>
                      </w:rPr>
                    </w:pPr>
                    <w:r>
                      <w:fldChar w:fldCharType="begin"/>
                    </w:r>
                    <w:r>
                      <w:instrText xml:space="preserve"> PAGE   \* MERGEFORMAT </w:instrText>
                    </w:r>
                    <w:r>
                      <w:fldChar w:fldCharType="separate"/>
                    </w:r>
                    <w:r w:rsidR="000B05C6" w:rsidRPr="000B05C6">
                      <w:rPr>
                        <w:noProof/>
                        <w:color w:val="FFFFFF" w:themeColor="background1"/>
                      </w:rPr>
                      <w:t>18</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F04A4" w14:textId="3DBC1D3A" w:rsidR="003D3180" w:rsidRDefault="003D3180">
    <w:pPr>
      <w:pStyle w:val="Intestazione"/>
    </w:pPr>
    <w:r>
      <w:t xml:space="preserve">Running head: </w:t>
    </w:r>
    <w:r w:rsidR="001D13EB">
      <w:t>ACCOUNTING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C2315"/>
    <w:multiLevelType w:val="hybridMultilevel"/>
    <w:tmpl w:val="3574E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043AB7"/>
    <w:multiLevelType w:val="hybridMultilevel"/>
    <w:tmpl w:val="78329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D5C8A"/>
    <w:multiLevelType w:val="hybridMultilevel"/>
    <w:tmpl w:val="AF54A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F66194"/>
    <w:multiLevelType w:val="hybridMultilevel"/>
    <w:tmpl w:val="8DC2C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86242"/>
    <w:multiLevelType w:val="hybridMultilevel"/>
    <w:tmpl w:val="B0146B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4AD1014"/>
    <w:multiLevelType w:val="hybridMultilevel"/>
    <w:tmpl w:val="0F50D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71227D"/>
    <w:multiLevelType w:val="hybridMultilevel"/>
    <w:tmpl w:val="94CA8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F228CF"/>
    <w:multiLevelType w:val="hybridMultilevel"/>
    <w:tmpl w:val="6936C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0E5AAA"/>
    <w:multiLevelType w:val="hybridMultilevel"/>
    <w:tmpl w:val="F4642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5779000">
    <w:abstractNumId w:val="7"/>
  </w:num>
  <w:num w:numId="2" w16cid:durableId="467819937">
    <w:abstractNumId w:val="0"/>
  </w:num>
  <w:num w:numId="3" w16cid:durableId="634061973">
    <w:abstractNumId w:val="2"/>
  </w:num>
  <w:num w:numId="4" w16cid:durableId="347759549">
    <w:abstractNumId w:val="6"/>
  </w:num>
  <w:num w:numId="5" w16cid:durableId="200868272">
    <w:abstractNumId w:val="5"/>
  </w:num>
  <w:num w:numId="6" w16cid:durableId="519508263">
    <w:abstractNumId w:val="8"/>
  </w:num>
  <w:num w:numId="7" w16cid:durableId="116875479">
    <w:abstractNumId w:val="3"/>
  </w:num>
  <w:num w:numId="8" w16cid:durableId="1994065587">
    <w:abstractNumId w:val="4"/>
  </w:num>
  <w:num w:numId="9" w16cid:durableId="1848010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E26"/>
    <w:rsid w:val="00001A06"/>
    <w:rsid w:val="00007E26"/>
    <w:rsid w:val="00016EBD"/>
    <w:rsid w:val="00020290"/>
    <w:rsid w:val="000215D4"/>
    <w:rsid w:val="00021CCE"/>
    <w:rsid w:val="00035A78"/>
    <w:rsid w:val="00043A08"/>
    <w:rsid w:val="00045D4B"/>
    <w:rsid w:val="000471E6"/>
    <w:rsid w:val="00076B8F"/>
    <w:rsid w:val="00084427"/>
    <w:rsid w:val="00096C04"/>
    <w:rsid w:val="00097CCB"/>
    <w:rsid w:val="000B05C6"/>
    <w:rsid w:val="000B2960"/>
    <w:rsid w:val="000B40AC"/>
    <w:rsid w:val="000B7CE4"/>
    <w:rsid w:val="000D6792"/>
    <w:rsid w:val="000E33DC"/>
    <w:rsid w:val="000E38EA"/>
    <w:rsid w:val="000E3CC5"/>
    <w:rsid w:val="000F4FE8"/>
    <w:rsid w:val="000F5B1F"/>
    <w:rsid w:val="001030C2"/>
    <w:rsid w:val="00113481"/>
    <w:rsid w:val="00121A7D"/>
    <w:rsid w:val="00122C13"/>
    <w:rsid w:val="00135BD8"/>
    <w:rsid w:val="00136241"/>
    <w:rsid w:val="00166ED5"/>
    <w:rsid w:val="00176839"/>
    <w:rsid w:val="00183A57"/>
    <w:rsid w:val="00183E7C"/>
    <w:rsid w:val="00187048"/>
    <w:rsid w:val="001A09D2"/>
    <w:rsid w:val="001B100C"/>
    <w:rsid w:val="001B7991"/>
    <w:rsid w:val="001C585A"/>
    <w:rsid w:val="001D13EB"/>
    <w:rsid w:val="001D6978"/>
    <w:rsid w:val="001E1A51"/>
    <w:rsid w:val="001E6064"/>
    <w:rsid w:val="002121D3"/>
    <w:rsid w:val="00212ECB"/>
    <w:rsid w:val="002159C4"/>
    <w:rsid w:val="002418F0"/>
    <w:rsid w:val="00255EE4"/>
    <w:rsid w:val="00264A5A"/>
    <w:rsid w:val="002764D6"/>
    <w:rsid w:val="002851A0"/>
    <w:rsid w:val="00292AAF"/>
    <w:rsid w:val="002B0B11"/>
    <w:rsid w:val="002B229A"/>
    <w:rsid w:val="002B5197"/>
    <w:rsid w:val="002D196D"/>
    <w:rsid w:val="002D3E68"/>
    <w:rsid w:val="002D4B39"/>
    <w:rsid w:val="002D6677"/>
    <w:rsid w:val="002E0C72"/>
    <w:rsid w:val="002E1963"/>
    <w:rsid w:val="002E2927"/>
    <w:rsid w:val="002E30D9"/>
    <w:rsid w:val="002E74EB"/>
    <w:rsid w:val="002F1098"/>
    <w:rsid w:val="00301D62"/>
    <w:rsid w:val="0031274E"/>
    <w:rsid w:val="003146A8"/>
    <w:rsid w:val="00324171"/>
    <w:rsid w:val="00332B15"/>
    <w:rsid w:val="00334041"/>
    <w:rsid w:val="003500E5"/>
    <w:rsid w:val="00361B95"/>
    <w:rsid w:val="003637FB"/>
    <w:rsid w:val="0037537F"/>
    <w:rsid w:val="003770AE"/>
    <w:rsid w:val="003921EA"/>
    <w:rsid w:val="00395A01"/>
    <w:rsid w:val="003B0DB2"/>
    <w:rsid w:val="003B19C5"/>
    <w:rsid w:val="003D0F63"/>
    <w:rsid w:val="003D3180"/>
    <w:rsid w:val="003D3228"/>
    <w:rsid w:val="003E6A17"/>
    <w:rsid w:val="003F4675"/>
    <w:rsid w:val="00417657"/>
    <w:rsid w:val="004179AC"/>
    <w:rsid w:val="00427358"/>
    <w:rsid w:val="0043101F"/>
    <w:rsid w:val="00455E1F"/>
    <w:rsid w:val="004621C8"/>
    <w:rsid w:val="004633CF"/>
    <w:rsid w:val="0047372E"/>
    <w:rsid w:val="00477968"/>
    <w:rsid w:val="004879BC"/>
    <w:rsid w:val="004A0593"/>
    <w:rsid w:val="004B1E15"/>
    <w:rsid w:val="004D2AAD"/>
    <w:rsid w:val="004E4883"/>
    <w:rsid w:val="004F4D7C"/>
    <w:rsid w:val="00502911"/>
    <w:rsid w:val="00505C3F"/>
    <w:rsid w:val="0051048B"/>
    <w:rsid w:val="00542760"/>
    <w:rsid w:val="005438F2"/>
    <w:rsid w:val="005457A2"/>
    <w:rsid w:val="00555179"/>
    <w:rsid w:val="005641EE"/>
    <w:rsid w:val="00583AB2"/>
    <w:rsid w:val="00593C77"/>
    <w:rsid w:val="005A0854"/>
    <w:rsid w:val="005B164B"/>
    <w:rsid w:val="005B4178"/>
    <w:rsid w:val="005C0186"/>
    <w:rsid w:val="005C049F"/>
    <w:rsid w:val="005C39E1"/>
    <w:rsid w:val="005C4D4B"/>
    <w:rsid w:val="005D5698"/>
    <w:rsid w:val="005E57F8"/>
    <w:rsid w:val="005F67FB"/>
    <w:rsid w:val="00602C10"/>
    <w:rsid w:val="00603F31"/>
    <w:rsid w:val="00606BE4"/>
    <w:rsid w:val="00650E2E"/>
    <w:rsid w:val="006608B1"/>
    <w:rsid w:val="00661151"/>
    <w:rsid w:val="0066480C"/>
    <w:rsid w:val="00666CC0"/>
    <w:rsid w:val="00696834"/>
    <w:rsid w:val="00696BFB"/>
    <w:rsid w:val="006A0D58"/>
    <w:rsid w:val="006A47AA"/>
    <w:rsid w:val="006E2532"/>
    <w:rsid w:val="006E7521"/>
    <w:rsid w:val="0071130B"/>
    <w:rsid w:val="00720628"/>
    <w:rsid w:val="0073192E"/>
    <w:rsid w:val="00736D4A"/>
    <w:rsid w:val="00753AEF"/>
    <w:rsid w:val="00755872"/>
    <w:rsid w:val="007566CA"/>
    <w:rsid w:val="00763756"/>
    <w:rsid w:val="007666E1"/>
    <w:rsid w:val="00782158"/>
    <w:rsid w:val="00786550"/>
    <w:rsid w:val="00796190"/>
    <w:rsid w:val="007A594C"/>
    <w:rsid w:val="007B1A9B"/>
    <w:rsid w:val="007B703A"/>
    <w:rsid w:val="007D204D"/>
    <w:rsid w:val="007E074D"/>
    <w:rsid w:val="007E546B"/>
    <w:rsid w:val="0080080E"/>
    <w:rsid w:val="0081317C"/>
    <w:rsid w:val="00820F13"/>
    <w:rsid w:val="008478EA"/>
    <w:rsid w:val="00852A94"/>
    <w:rsid w:val="00861227"/>
    <w:rsid w:val="00862B25"/>
    <w:rsid w:val="00863354"/>
    <w:rsid w:val="0086473B"/>
    <w:rsid w:val="008710BE"/>
    <w:rsid w:val="008746A3"/>
    <w:rsid w:val="00874A6C"/>
    <w:rsid w:val="008779ED"/>
    <w:rsid w:val="00886D5F"/>
    <w:rsid w:val="0089111C"/>
    <w:rsid w:val="008929F6"/>
    <w:rsid w:val="008942B9"/>
    <w:rsid w:val="008963F5"/>
    <w:rsid w:val="008D2BF8"/>
    <w:rsid w:val="008D4802"/>
    <w:rsid w:val="008E0CEA"/>
    <w:rsid w:val="008F0F94"/>
    <w:rsid w:val="008F7ABE"/>
    <w:rsid w:val="0090084A"/>
    <w:rsid w:val="009169A1"/>
    <w:rsid w:val="009276C3"/>
    <w:rsid w:val="00943B8C"/>
    <w:rsid w:val="00965A7E"/>
    <w:rsid w:val="009715E5"/>
    <w:rsid w:val="00975844"/>
    <w:rsid w:val="00976B92"/>
    <w:rsid w:val="00995A17"/>
    <w:rsid w:val="009B7A87"/>
    <w:rsid w:val="009C6AD2"/>
    <w:rsid w:val="009D0D42"/>
    <w:rsid w:val="009E4121"/>
    <w:rsid w:val="009E6BB1"/>
    <w:rsid w:val="00A00FD9"/>
    <w:rsid w:val="00A071F2"/>
    <w:rsid w:val="00A07C84"/>
    <w:rsid w:val="00A27D5E"/>
    <w:rsid w:val="00A303AF"/>
    <w:rsid w:val="00A310D7"/>
    <w:rsid w:val="00A36B3C"/>
    <w:rsid w:val="00A42452"/>
    <w:rsid w:val="00A85DBD"/>
    <w:rsid w:val="00A910BA"/>
    <w:rsid w:val="00A94295"/>
    <w:rsid w:val="00AA1AEC"/>
    <w:rsid w:val="00AA3B3C"/>
    <w:rsid w:val="00AB29D7"/>
    <w:rsid w:val="00AC1E92"/>
    <w:rsid w:val="00AC45A5"/>
    <w:rsid w:val="00AE1945"/>
    <w:rsid w:val="00AE2E7C"/>
    <w:rsid w:val="00AF50F4"/>
    <w:rsid w:val="00AF5864"/>
    <w:rsid w:val="00B10873"/>
    <w:rsid w:val="00B17962"/>
    <w:rsid w:val="00B40CCF"/>
    <w:rsid w:val="00B42D31"/>
    <w:rsid w:val="00B45CF8"/>
    <w:rsid w:val="00B45D8A"/>
    <w:rsid w:val="00B504BB"/>
    <w:rsid w:val="00B53ABF"/>
    <w:rsid w:val="00B55BAC"/>
    <w:rsid w:val="00B6342E"/>
    <w:rsid w:val="00B706C9"/>
    <w:rsid w:val="00B71693"/>
    <w:rsid w:val="00B72653"/>
    <w:rsid w:val="00B74949"/>
    <w:rsid w:val="00BA085E"/>
    <w:rsid w:val="00BA7281"/>
    <w:rsid w:val="00BC1801"/>
    <w:rsid w:val="00BF2921"/>
    <w:rsid w:val="00C24D91"/>
    <w:rsid w:val="00C26D33"/>
    <w:rsid w:val="00C30DAF"/>
    <w:rsid w:val="00C4210F"/>
    <w:rsid w:val="00C42733"/>
    <w:rsid w:val="00C55F39"/>
    <w:rsid w:val="00C65395"/>
    <w:rsid w:val="00C75961"/>
    <w:rsid w:val="00C80F9E"/>
    <w:rsid w:val="00C84EF3"/>
    <w:rsid w:val="00C8782F"/>
    <w:rsid w:val="00C93675"/>
    <w:rsid w:val="00CA6509"/>
    <w:rsid w:val="00CB5F78"/>
    <w:rsid w:val="00CD617E"/>
    <w:rsid w:val="00CF5EC9"/>
    <w:rsid w:val="00CF6156"/>
    <w:rsid w:val="00CF6CD6"/>
    <w:rsid w:val="00D0482D"/>
    <w:rsid w:val="00D207D4"/>
    <w:rsid w:val="00D208A1"/>
    <w:rsid w:val="00D226F3"/>
    <w:rsid w:val="00D2781B"/>
    <w:rsid w:val="00D312A9"/>
    <w:rsid w:val="00D53250"/>
    <w:rsid w:val="00D570F0"/>
    <w:rsid w:val="00D62335"/>
    <w:rsid w:val="00D769CE"/>
    <w:rsid w:val="00D77E2D"/>
    <w:rsid w:val="00D835C7"/>
    <w:rsid w:val="00D876BE"/>
    <w:rsid w:val="00D87856"/>
    <w:rsid w:val="00D91466"/>
    <w:rsid w:val="00D9413A"/>
    <w:rsid w:val="00DA0616"/>
    <w:rsid w:val="00DA0E77"/>
    <w:rsid w:val="00DB0C9E"/>
    <w:rsid w:val="00DB2095"/>
    <w:rsid w:val="00DC3D16"/>
    <w:rsid w:val="00DC6C6E"/>
    <w:rsid w:val="00DD6609"/>
    <w:rsid w:val="00DF4A62"/>
    <w:rsid w:val="00E03D1B"/>
    <w:rsid w:val="00E0678C"/>
    <w:rsid w:val="00E11EBC"/>
    <w:rsid w:val="00E174BE"/>
    <w:rsid w:val="00E21165"/>
    <w:rsid w:val="00E257BB"/>
    <w:rsid w:val="00E27121"/>
    <w:rsid w:val="00E33C9E"/>
    <w:rsid w:val="00E363C5"/>
    <w:rsid w:val="00E37086"/>
    <w:rsid w:val="00E41F8C"/>
    <w:rsid w:val="00E511E3"/>
    <w:rsid w:val="00E64841"/>
    <w:rsid w:val="00E714C1"/>
    <w:rsid w:val="00E72809"/>
    <w:rsid w:val="00E9246D"/>
    <w:rsid w:val="00E92764"/>
    <w:rsid w:val="00EA2496"/>
    <w:rsid w:val="00EB03CE"/>
    <w:rsid w:val="00EB136C"/>
    <w:rsid w:val="00EB719C"/>
    <w:rsid w:val="00EC0C4D"/>
    <w:rsid w:val="00EC6A20"/>
    <w:rsid w:val="00ED0CFD"/>
    <w:rsid w:val="00EF1D55"/>
    <w:rsid w:val="00F20FAB"/>
    <w:rsid w:val="00F23F18"/>
    <w:rsid w:val="00F6019B"/>
    <w:rsid w:val="00F6165A"/>
    <w:rsid w:val="00F7022E"/>
    <w:rsid w:val="00F747CE"/>
    <w:rsid w:val="00F75B0A"/>
    <w:rsid w:val="00F858AA"/>
    <w:rsid w:val="00FA179A"/>
    <w:rsid w:val="00FA4500"/>
    <w:rsid w:val="00FB26AA"/>
    <w:rsid w:val="00FF0C72"/>
    <w:rsid w:val="00FF35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62D7D9"/>
  <w15:chartTrackingRefBased/>
  <w15:docId w15:val="{6DADBF21-70C9-49E8-9746-37388BD9C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D6792"/>
    <w:pPr>
      <w:spacing w:line="480" w:lineRule="auto"/>
      <w:jc w:val="both"/>
    </w:pPr>
    <w:rPr>
      <w:rFonts w:ascii="Times New Roman" w:hAnsi="Times New Roman"/>
      <w:sz w:val="24"/>
    </w:rPr>
  </w:style>
  <w:style w:type="paragraph" w:styleId="Titolo1">
    <w:name w:val="heading 1"/>
    <w:basedOn w:val="Normale"/>
    <w:next w:val="Normale"/>
    <w:link w:val="Titolo1Carattere"/>
    <w:uiPriority w:val="9"/>
    <w:qFormat/>
    <w:rsid w:val="008478EA"/>
    <w:pPr>
      <w:keepNext/>
      <w:keepLines/>
      <w:spacing w:before="240" w:after="0"/>
      <w:outlineLvl w:val="0"/>
    </w:pPr>
    <w:rPr>
      <w:rFonts w:eastAsiaTheme="majorEastAsia" w:cstheme="majorBidi"/>
      <w:b/>
      <w:szCs w:val="32"/>
    </w:rPr>
  </w:style>
  <w:style w:type="paragraph" w:styleId="Titolo2">
    <w:name w:val="heading 2"/>
    <w:basedOn w:val="Normale"/>
    <w:next w:val="Normale"/>
    <w:link w:val="Titolo2Carattere"/>
    <w:uiPriority w:val="9"/>
    <w:unhideWhenUsed/>
    <w:qFormat/>
    <w:rsid w:val="006E2532"/>
    <w:pPr>
      <w:keepNext/>
      <w:keepLines/>
      <w:spacing w:before="160" w:after="120"/>
      <w:outlineLvl w:val="1"/>
    </w:pPr>
    <w:rPr>
      <w:rFonts w:eastAsiaTheme="majorEastAsia" w:cstheme="majorBidi"/>
      <w:b/>
      <w:szCs w:val="26"/>
    </w:rPr>
  </w:style>
  <w:style w:type="paragraph" w:styleId="Titolo3">
    <w:name w:val="heading 3"/>
    <w:basedOn w:val="Normale"/>
    <w:next w:val="Normale"/>
    <w:link w:val="Titolo3Carattere"/>
    <w:uiPriority w:val="9"/>
    <w:unhideWhenUsed/>
    <w:qFormat/>
    <w:rsid w:val="008963F5"/>
    <w:pPr>
      <w:keepNext/>
      <w:keepLines/>
      <w:spacing w:before="40" w:after="0"/>
      <w:outlineLvl w:val="2"/>
    </w:pPr>
    <w:rPr>
      <w:rFonts w:eastAsiaTheme="majorEastAsia" w:cstheme="majorBidi"/>
      <w:b/>
      <w:szCs w:val="24"/>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478EA"/>
    <w:rPr>
      <w:rFonts w:ascii="Times New Roman" w:eastAsiaTheme="majorEastAsia" w:hAnsi="Times New Roman" w:cstheme="majorBidi"/>
      <w:b/>
      <w:sz w:val="24"/>
      <w:szCs w:val="32"/>
    </w:rPr>
  </w:style>
  <w:style w:type="character" w:customStyle="1" w:styleId="Titolo2Carattere">
    <w:name w:val="Titolo 2 Carattere"/>
    <w:basedOn w:val="Carpredefinitoparagrafo"/>
    <w:link w:val="Titolo2"/>
    <w:uiPriority w:val="9"/>
    <w:rsid w:val="006E2532"/>
    <w:rPr>
      <w:rFonts w:ascii="Times New Roman" w:eastAsiaTheme="majorEastAsia" w:hAnsi="Times New Roman" w:cstheme="majorBidi"/>
      <w:b/>
      <w:sz w:val="24"/>
      <w:szCs w:val="26"/>
    </w:rPr>
  </w:style>
  <w:style w:type="paragraph" w:styleId="Intestazione">
    <w:name w:val="header"/>
    <w:basedOn w:val="Normale"/>
    <w:link w:val="IntestazioneCarattere"/>
    <w:uiPriority w:val="99"/>
    <w:unhideWhenUsed/>
    <w:rsid w:val="00007E26"/>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007E26"/>
    <w:rPr>
      <w:rFonts w:ascii="Times New Roman" w:hAnsi="Times New Roman"/>
      <w:sz w:val="24"/>
    </w:rPr>
  </w:style>
  <w:style w:type="paragraph" w:styleId="Pidipagina">
    <w:name w:val="footer"/>
    <w:basedOn w:val="Normale"/>
    <w:link w:val="PidipaginaCarattere"/>
    <w:uiPriority w:val="99"/>
    <w:unhideWhenUsed/>
    <w:rsid w:val="00007E26"/>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007E26"/>
    <w:rPr>
      <w:rFonts w:ascii="Times New Roman" w:hAnsi="Times New Roman"/>
      <w:sz w:val="24"/>
    </w:rPr>
  </w:style>
  <w:style w:type="paragraph" w:styleId="Paragrafoelenco">
    <w:name w:val="List Paragraph"/>
    <w:basedOn w:val="Normale"/>
    <w:uiPriority w:val="34"/>
    <w:qFormat/>
    <w:rsid w:val="003B19C5"/>
    <w:pPr>
      <w:ind w:left="720"/>
      <w:contextualSpacing/>
    </w:pPr>
  </w:style>
  <w:style w:type="paragraph" w:styleId="Titolosommario">
    <w:name w:val="TOC Heading"/>
    <w:basedOn w:val="Titolo1"/>
    <w:next w:val="Normale"/>
    <w:uiPriority w:val="39"/>
    <w:unhideWhenUsed/>
    <w:qFormat/>
    <w:rsid w:val="00F6019B"/>
    <w:pPr>
      <w:spacing w:line="259" w:lineRule="auto"/>
      <w:jc w:val="left"/>
      <w:outlineLvl w:val="9"/>
    </w:pPr>
    <w:rPr>
      <w:rFonts w:asciiTheme="majorHAnsi" w:hAnsiTheme="majorHAnsi"/>
      <w:b w:val="0"/>
      <w:color w:val="2E74B5" w:themeColor="accent1" w:themeShade="BF"/>
      <w:sz w:val="32"/>
    </w:rPr>
  </w:style>
  <w:style w:type="paragraph" w:styleId="Sommario1">
    <w:name w:val="toc 1"/>
    <w:basedOn w:val="Normale"/>
    <w:next w:val="Normale"/>
    <w:autoRedefine/>
    <w:uiPriority w:val="39"/>
    <w:unhideWhenUsed/>
    <w:rsid w:val="00F6019B"/>
    <w:pPr>
      <w:spacing w:after="100"/>
    </w:pPr>
  </w:style>
  <w:style w:type="paragraph" w:styleId="Sommario2">
    <w:name w:val="toc 2"/>
    <w:basedOn w:val="Normale"/>
    <w:next w:val="Normale"/>
    <w:autoRedefine/>
    <w:uiPriority w:val="39"/>
    <w:unhideWhenUsed/>
    <w:rsid w:val="00F6019B"/>
    <w:pPr>
      <w:spacing w:after="100"/>
      <w:ind w:left="240"/>
    </w:pPr>
  </w:style>
  <w:style w:type="character" w:styleId="Collegamentoipertestuale">
    <w:name w:val="Hyperlink"/>
    <w:basedOn w:val="Carpredefinitoparagrafo"/>
    <w:uiPriority w:val="99"/>
    <w:unhideWhenUsed/>
    <w:rsid w:val="00F6019B"/>
    <w:rPr>
      <w:color w:val="0563C1" w:themeColor="hyperlink"/>
      <w:u w:val="single"/>
    </w:rPr>
  </w:style>
  <w:style w:type="character" w:customStyle="1" w:styleId="Titolo3Carattere">
    <w:name w:val="Titolo 3 Carattere"/>
    <w:basedOn w:val="Carpredefinitoparagrafo"/>
    <w:link w:val="Titolo3"/>
    <w:uiPriority w:val="9"/>
    <w:rsid w:val="008963F5"/>
    <w:rPr>
      <w:rFonts w:ascii="Times New Roman" w:eastAsiaTheme="majorEastAsia" w:hAnsi="Times New Roman" w:cstheme="majorBidi"/>
      <w:b/>
      <w:sz w:val="24"/>
      <w:szCs w:val="24"/>
    </w:rPr>
  </w:style>
  <w:style w:type="paragraph" w:styleId="Sommario3">
    <w:name w:val="toc 3"/>
    <w:basedOn w:val="Normale"/>
    <w:next w:val="Normale"/>
    <w:autoRedefine/>
    <w:uiPriority w:val="39"/>
    <w:unhideWhenUsed/>
    <w:rsid w:val="0069683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015058">
      <w:bodyDiv w:val="1"/>
      <w:marLeft w:val="0"/>
      <w:marRight w:val="0"/>
      <w:marTop w:val="0"/>
      <w:marBottom w:val="0"/>
      <w:divBdr>
        <w:top w:val="none" w:sz="0" w:space="0" w:color="auto"/>
        <w:left w:val="none" w:sz="0" w:space="0" w:color="auto"/>
        <w:bottom w:val="none" w:sz="0" w:space="0" w:color="auto"/>
        <w:right w:val="none" w:sz="0" w:space="0" w:color="auto"/>
      </w:divBdr>
    </w:div>
    <w:div w:id="926619578">
      <w:bodyDiv w:val="1"/>
      <w:marLeft w:val="0"/>
      <w:marRight w:val="0"/>
      <w:marTop w:val="0"/>
      <w:marBottom w:val="0"/>
      <w:divBdr>
        <w:top w:val="none" w:sz="0" w:space="0" w:color="auto"/>
        <w:left w:val="none" w:sz="0" w:space="0" w:color="auto"/>
        <w:bottom w:val="none" w:sz="0" w:space="0" w:color="auto"/>
        <w:right w:val="none" w:sz="0" w:space="0" w:color="auto"/>
      </w:divBdr>
    </w:div>
    <w:div w:id="1174879077">
      <w:bodyDiv w:val="1"/>
      <w:marLeft w:val="0"/>
      <w:marRight w:val="0"/>
      <w:marTop w:val="0"/>
      <w:marBottom w:val="0"/>
      <w:divBdr>
        <w:top w:val="none" w:sz="0" w:space="0" w:color="auto"/>
        <w:left w:val="none" w:sz="0" w:space="0" w:color="auto"/>
        <w:bottom w:val="none" w:sz="0" w:space="0" w:color="auto"/>
        <w:right w:val="none" w:sz="0" w:space="0" w:color="auto"/>
      </w:divBdr>
    </w:div>
    <w:div w:id="1520045284">
      <w:bodyDiv w:val="1"/>
      <w:marLeft w:val="0"/>
      <w:marRight w:val="0"/>
      <w:marTop w:val="0"/>
      <w:marBottom w:val="0"/>
      <w:divBdr>
        <w:top w:val="none" w:sz="0" w:space="0" w:color="auto"/>
        <w:left w:val="none" w:sz="0" w:space="0" w:color="auto"/>
        <w:bottom w:val="none" w:sz="0" w:space="0" w:color="auto"/>
        <w:right w:val="none" w:sz="0" w:space="0" w:color="auto"/>
      </w:divBdr>
    </w:div>
    <w:div w:id="1761025928">
      <w:bodyDiv w:val="1"/>
      <w:marLeft w:val="0"/>
      <w:marRight w:val="0"/>
      <w:marTop w:val="0"/>
      <w:marBottom w:val="0"/>
      <w:divBdr>
        <w:top w:val="none" w:sz="0" w:space="0" w:color="auto"/>
        <w:left w:val="none" w:sz="0" w:space="0" w:color="auto"/>
        <w:bottom w:val="none" w:sz="0" w:space="0" w:color="auto"/>
        <w:right w:val="none" w:sz="0" w:space="0" w:color="auto"/>
      </w:divBdr>
    </w:div>
    <w:div w:id="1800762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2A752-D5EE-4399-828E-3416042E0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2788</Words>
  <Characters>15897</Characters>
  <Application>Microsoft Office Word</Application>
  <DocSecurity>4</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LAPTOP_MP0377</dc:creator>
  <cp:keywords/>
  <dc:description/>
  <cp:lastModifiedBy>Loredana Maria Dinculete</cp:lastModifiedBy>
  <cp:revision>2</cp:revision>
  <dcterms:created xsi:type="dcterms:W3CDTF">2022-05-02T20:54:00Z</dcterms:created>
  <dcterms:modified xsi:type="dcterms:W3CDTF">2022-05-02T20:54:00Z</dcterms:modified>
</cp:coreProperties>
</file>