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24997" w14:textId="77777777" w:rsidR="00EC2A44" w:rsidRDefault="00EC2A44"/>
    <w:tbl>
      <w:tblPr>
        <w:tblW w:w="4000" w:type="pct"/>
        <w:tblCellMar>
          <w:left w:w="10" w:type="dxa"/>
          <w:right w:w="10" w:type="dxa"/>
        </w:tblCellMar>
        <w:tblLook w:val="0000" w:firstRow="0" w:lastRow="0" w:firstColumn="0" w:lastColumn="0" w:noHBand="0" w:noVBand="0"/>
      </w:tblPr>
      <w:tblGrid>
        <w:gridCol w:w="7209"/>
      </w:tblGrid>
      <w:tr w:rsidR="00EC2A44" w14:paraId="6C0DCF6E" w14:textId="77777777">
        <w:tblPrEx>
          <w:tblCellMar>
            <w:top w:w="0" w:type="dxa"/>
            <w:bottom w:w="0" w:type="dxa"/>
          </w:tblCellMar>
        </w:tblPrEx>
        <w:tc>
          <w:tcPr>
            <w:tcW w:w="7209" w:type="dxa"/>
            <w:tcBorders>
              <w:left w:val="single" w:sz="12" w:space="0" w:color="4472C4"/>
            </w:tcBorders>
            <w:shd w:val="clear" w:color="auto" w:fill="auto"/>
            <w:tcMar>
              <w:top w:w="216" w:type="dxa"/>
              <w:left w:w="115" w:type="dxa"/>
              <w:bottom w:w="216" w:type="dxa"/>
              <w:right w:w="115" w:type="dxa"/>
            </w:tcMar>
          </w:tcPr>
          <w:p w14:paraId="2AFDF787" w14:textId="77777777" w:rsidR="00EC2A44" w:rsidRDefault="00000000">
            <w:pPr>
              <w:pStyle w:val="NoSpacing"/>
              <w:rPr>
                <w:rFonts w:ascii="Arial" w:hAnsi="Arial" w:cs="Arial"/>
                <w:color w:val="000000"/>
              </w:rPr>
            </w:pPr>
            <w:r>
              <w:rPr>
                <w:rFonts w:ascii="Arial" w:hAnsi="Arial" w:cs="Arial"/>
                <w:color w:val="000000"/>
              </w:rPr>
              <w:t>BMSW4005</w:t>
            </w:r>
          </w:p>
        </w:tc>
      </w:tr>
      <w:tr w:rsidR="00EC2A44" w14:paraId="4D1E23FA" w14:textId="77777777">
        <w:tblPrEx>
          <w:tblCellMar>
            <w:top w:w="0" w:type="dxa"/>
            <w:bottom w:w="0" w:type="dxa"/>
          </w:tblCellMar>
        </w:tblPrEx>
        <w:tc>
          <w:tcPr>
            <w:tcW w:w="7209" w:type="dxa"/>
            <w:tcBorders>
              <w:left w:val="single" w:sz="12" w:space="0" w:color="4472C4"/>
            </w:tcBorders>
            <w:shd w:val="clear" w:color="auto" w:fill="auto"/>
            <w:tcMar>
              <w:top w:w="0" w:type="dxa"/>
              <w:left w:w="144" w:type="dxa"/>
              <w:bottom w:w="0" w:type="dxa"/>
              <w:right w:w="115" w:type="dxa"/>
            </w:tcMar>
          </w:tcPr>
          <w:p w14:paraId="68DBA38C" w14:textId="77777777" w:rsidR="00EC2A44" w:rsidRDefault="00000000">
            <w:pPr>
              <w:pStyle w:val="NoSpacing"/>
              <w:spacing w:line="216" w:lineRule="auto"/>
            </w:pPr>
            <w:r>
              <w:rPr>
                <w:rFonts w:ascii="Arial" w:hAnsi="Arial" w:cs="Arial"/>
                <w:color w:val="000000"/>
                <w:sz w:val="88"/>
                <w:szCs w:val="88"/>
              </w:rPr>
              <w:t>Reflective Portfolio</w:t>
            </w:r>
          </w:p>
        </w:tc>
      </w:tr>
      <w:tr w:rsidR="00EC2A44" w14:paraId="5BB9E7FE" w14:textId="77777777">
        <w:tblPrEx>
          <w:tblCellMar>
            <w:top w:w="0" w:type="dxa"/>
            <w:bottom w:w="0" w:type="dxa"/>
          </w:tblCellMar>
        </w:tblPrEx>
        <w:tc>
          <w:tcPr>
            <w:tcW w:w="7209" w:type="dxa"/>
            <w:tcBorders>
              <w:left w:val="single" w:sz="12" w:space="0" w:color="4472C4"/>
            </w:tcBorders>
            <w:shd w:val="clear" w:color="auto" w:fill="auto"/>
            <w:tcMar>
              <w:top w:w="216" w:type="dxa"/>
              <w:left w:w="115" w:type="dxa"/>
              <w:bottom w:w="216" w:type="dxa"/>
              <w:right w:w="115" w:type="dxa"/>
            </w:tcMar>
          </w:tcPr>
          <w:p w14:paraId="1856F9CD" w14:textId="77777777" w:rsidR="00EC2A44" w:rsidRDefault="00000000">
            <w:pPr>
              <w:pStyle w:val="NoSpacing"/>
              <w:rPr>
                <w:rFonts w:ascii="Arial" w:hAnsi="Arial" w:cs="Arial"/>
                <w:color w:val="000000"/>
              </w:rPr>
            </w:pPr>
            <w:r>
              <w:rPr>
                <w:rFonts w:ascii="Arial" w:hAnsi="Arial" w:cs="Arial"/>
                <w:color w:val="000000"/>
              </w:rPr>
              <w:t xml:space="preserve">Professional Career Development </w:t>
            </w:r>
          </w:p>
        </w:tc>
      </w:tr>
    </w:tbl>
    <w:p w14:paraId="0605CFCC" w14:textId="77777777" w:rsidR="00EC2A44" w:rsidRDefault="00EC2A44">
      <w:pPr>
        <w:spacing w:after="0"/>
        <w:rPr>
          <w:vanish/>
          <w:color w:val="000000"/>
        </w:rPr>
      </w:pPr>
    </w:p>
    <w:tbl>
      <w:tblPr>
        <w:tblW w:w="3857" w:type="pct"/>
        <w:tblCellMar>
          <w:left w:w="10" w:type="dxa"/>
          <w:right w:w="10" w:type="dxa"/>
        </w:tblCellMar>
        <w:tblLook w:val="0000" w:firstRow="0" w:lastRow="0" w:firstColumn="0" w:lastColumn="0" w:noHBand="0" w:noVBand="0"/>
      </w:tblPr>
      <w:tblGrid>
        <w:gridCol w:w="6963"/>
      </w:tblGrid>
      <w:tr w:rsidR="00EC2A44" w14:paraId="6CD1AD84" w14:textId="77777777">
        <w:tblPrEx>
          <w:tblCellMar>
            <w:top w:w="0" w:type="dxa"/>
            <w:bottom w:w="0" w:type="dxa"/>
          </w:tblCellMar>
        </w:tblPrEx>
        <w:tc>
          <w:tcPr>
            <w:tcW w:w="6963" w:type="dxa"/>
            <w:shd w:val="clear" w:color="auto" w:fill="auto"/>
            <w:tcMar>
              <w:top w:w="216" w:type="dxa"/>
              <w:left w:w="115" w:type="dxa"/>
              <w:bottom w:w="216" w:type="dxa"/>
              <w:right w:w="115" w:type="dxa"/>
            </w:tcMar>
          </w:tcPr>
          <w:p w14:paraId="28017464" w14:textId="77777777" w:rsidR="00EC2A44" w:rsidRDefault="00EC2A44">
            <w:pPr>
              <w:pStyle w:val="NoSpacing"/>
              <w:rPr>
                <w:color w:val="000000"/>
                <w:sz w:val="28"/>
                <w:szCs w:val="28"/>
              </w:rPr>
            </w:pPr>
          </w:p>
          <w:p w14:paraId="5ADAEB68" w14:textId="77777777" w:rsidR="00EC2A44" w:rsidRDefault="00EC2A44">
            <w:pPr>
              <w:pStyle w:val="NoSpacing"/>
              <w:rPr>
                <w:color w:val="000000"/>
                <w:sz w:val="28"/>
                <w:szCs w:val="28"/>
              </w:rPr>
            </w:pPr>
          </w:p>
          <w:p w14:paraId="1B85CEC6" w14:textId="77777777" w:rsidR="00EC2A44" w:rsidRDefault="00EC2A44">
            <w:pPr>
              <w:pStyle w:val="NoSpacing"/>
              <w:rPr>
                <w:color w:val="000000"/>
                <w:sz w:val="28"/>
                <w:szCs w:val="28"/>
              </w:rPr>
            </w:pPr>
          </w:p>
          <w:p w14:paraId="775A3B2C" w14:textId="77777777" w:rsidR="00EC2A44" w:rsidRDefault="00EC2A44">
            <w:pPr>
              <w:pStyle w:val="NoSpacing"/>
              <w:rPr>
                <w:color w:val="000000"/>
                <w:sz w:val="28"/>
                <w:szCs w:val="28"/>
              </w:rPr>
            </w:pPr>
          </w:p>
          <w:p w14:paraId="5B9CFE7E" w14:textId="77777777" w:rsidR="00EC2A44" w:rsidRDefault="00EC2A44">
            <w:pPr>
              <w:pStyle w:val="NoSpacing"/>
              <w:rPr>
                <w:color w:val="000000"/>
                <w:sz w:val="28"/>
                <w:szCs w:val="28"/>
              </w:rPr>
            </w:pPr>
          </w:p>
          <w:p w14:paraId="30DC1D30" w14:textId="77777777" w:rsidR="00EC2A44" w:rsidRDefault="00EC2A44">
            <w:pPr>
              <w:pStyle w:val="NoSpacing"/>
              <w:rPr>
                <w:color w:val="000000"/>
                <w:sz w:val="28"/>
                <w:szCs w:val="28"/>
              </w:rPr>
            </w:pPr>
          </w:p>
          <w:p w14:paraId="0758861E" w14:textId="77777777" w:rsidR="00EC2A44" w:rsidRDefault="00EC2A44">
            <w:pPr>
              <w:pStyle w:val="NoSpacing"/>
              <w:rPr>
                <w:color w:val="000000"/>
                <w:sz w:val="28"/>
                <w:szCs w:val="28"/>
              </w:rPr>
            </w:pPr>
          </w:p>
          <w:p w14:paraId="6A1DF1E8" w14:textId="77777777" w:rsidR="00EC2A44" w:rsidRDefault="00EC2A44">
            <w:pPr>
              <w:pStyle w:val="NoSpacing"/>
              <w:rPr>
                <w:color w:val="000000"/>
                <w:sz w:val="28"/>
                <w:szCs w:val="28"/>
              </w:rPr>
            </w:pPr>
          </w:p>
          <w:p w14:paraId="19D6364A" w14:textId="77777777" w:rsidR="00EC2A44" w:rsidRDefault="00EC2A44">
            <w:pPr>
              <w:pStyle w:val="NoSpacing"/>
              <w:rPr>
                <w:color w:val="000000"/>
                <w:sz w:val="28"/>
                <w:szCs w:val="28"/>
              </w:rPr>
            </w:pPr>
          </w:p>
          <w:p w14:paraId="49ED62AA" w14:textId="77777777" w:rsidR="00EC2A44" w:rsidRDefault="00EC2A44">
            <w:pPr>
              <w:pStyle w:val="NoSpacing"/>
              <w:rPr>
                <w:color w:val="000000"/>
                <w:sz w:val="28"/>
                <w:szCs w:val="28"/>
              </w:rPr>
            </w:pPr>
          </w:p>
          <w:p w14:paraId="32EEECEC" w14:textId="77777777" w:rsidR="00EC2A44" w:rsidRDefault="00EC2A44">
            <w:pPr>
              <w:pStyle w:val="NoSpacing"/>
              <w:rPr>
                <w:color w:val="000000"/>
                <w:sz w:val="28"/>
                <w:szCs w:val="28"/>
              </w:rPr>
            </w:pPr>
          </w:p>
          <w:p w14:paraId="1303F96C" w14:textId="77777777" w:rsidR="00EC2A44" w:rsidRDefault="00EC2A44">
            <w:pPr>
              <w:pStyle w:val="NoSpacing"/>
              <w:rPr>
                <w:color w:val="000000"/>
                <w:sz w:val="28"/>
                <w:szCs w:val="28"/>
              </w:rPr>
            </w:pPr>
          </w:p>
          <w:p w14:paraId="1A8455FD" w14:textId="77777777" w:rsidR="00EC2A44" w:rsidRDefault="00EC2A44">
            <w:pPr>
              <w:pStyle w:val="NoSpacing"/>
              <w:rPr>
                <w:color w:val="000000"/>
                <w:sz w:val="28"/>
                <w:szCs w:val="28"/>
              </w:rPr>
            </w:pPr>
          </w:p>
          <w:p w14:paraId="61E395C3" w14:textId="77777777" w:rsidR="00EC2A44" w:rsidRDefault="00EC2A44">
            <w:pPr>
              <w:pStyle w:val="NoSpacing"/>
              <w:rPr>
                <w:color w:val="000000"/>
                <w:sz w:val="28"/>
                <w:szCs w:val="28"/>
              </w:rPr>
            </w:pPr>
          </w:p>
          <w:p w14:paraId="56B8770E" w14:textId="77777777" w:rsidR="00FE37C7" w:rsidRDefault="00FE37C7">
            <w:pPr>
              <w:pStyle w:val="NoSpacing"/>
              <w:rPr>
                <w:rFonts w:ascii="Arial" w:hAnsi="Arial" w:cs="Arial"/>
                <w:color w:val="000000"/>
              </w:rPr>
            </w:pPr>
          </w:p>
          <w:p w14:paraId="36CD73AF" w14:textId="77777777" w:rsidR="00FE37C7" w:rsidRDefault="00FE37C7">
            <w:pPr>
              <w:pStyle w:val="NoSpacing"/>
              <w:rPr>
                <w:rFonts w:ascii="Arial" w:hAnsi="Arial" w:cs="Arial"/>
                <w:color w:val="000000"/>
              </w:rPr>
            </w:pPr>
          </w:p>
          <w:p w14:paraId="47BE6186" w14:textId="77777777" w:rsidR="00FE37C7" w:rsidRDefault="00FE37C7">
            <w:pPr>
              <w:pStyle w:val="NoSpacing"/>
              <w:rPr>
                <w:rFonts w:ascii="Arial" w:hAnsi="Arial" w:cs="Arial"/>
                <w:color w:val="000000"/>
              </w:rPr>
            </w:pPr>
          </w:p>
          <w:p w14:paraId="1B34ADFA" w14:textId="77777777" w:rsidR="00FE37C7" w:rsidRDefault="00FE37C7">
            <w:pPr>
              <w:pStyle w:val="NoSpacing"/>
              <w:rPr>
                <w:rFonts w:ascii="Arial" w:hAnsi="Arial" w:cs="Arial"/>
                <w:color w:val="000000"/>
              </w:rPr>
            </w:pPr>
          </w:p>
          <w:p w14:paraId="422C4613" w14:textId="77777777" w:rsidR="00FE37C7" w:rsidRDefault="00FE37C7">
            <w:pPr>
              <w:pStyle w:val="NoSpacing"/>
              <w:rPr>
                <w:rFonts w:ascii="Arial" w:hAnsi="Arial" w:cs="Arial"/>
                <w:color w:val="000000"/>
              </w:rPr>
            </w:pPr>
          </w:p>
          <w:p w14:paraId="21C2B5D2" w14:textId="77777777" w:rsidR="00FE37C7" w:rsidRDefault="00FE37C7">
            <w:pPr>
              <w:pStyle w:val="NoSpacing"/>
              <w:rPr>
                <w:rFonts w:ascii="Arial" w:hAnsi="Arial" w:cs="Arial"/>
                <w:color w:val="000000"/>
              </w:rPr>
            </w:pPr>
          </w:p>
          <w:p w14:paraId="56665DDF" w14:textId="77777777" w:rsidR="00FE37C7" w:rsidRDefault="00FE37C7">
            <w:pPr>
              <w:pStyle w:val="NoSpacing"/>
              <w:rPr>
                <w:rFonts w:ascii="Arial" w:hAnsi="Arial" w:cs="Arial"/>
                <w:color w:val="000000"/>
              </w:rPr>
            </w:pPr>
          </w:p>
          <w:p w14:paraId="282452F3" w14:textId="77777777" w:rsidR="00FE37C7" w:rsidRDefault="00FE37C7">
            <w:pPr>
              <w:pStyle w:val="NoSpacing"/>
              <w:rPr>
                <w:rFonts w:ascii="Arial" w:hAnsi="Arial" w:cs="Arial"/>
                <w:color w:val="000000"/>
              </w:rPr>
            </w:pPr>
          </w:p>
          <w:p w14:paraId="4F06679B" w14:textId="77777777" w:rsidR="00FE37C7" w:rsidRDefault="00FE37C7">
            <w:pPr>
              <w:pStyle w:val="NoSpacing"/>
              <w:rPr>
                <w:rFonts w:ascii="Arial" w:hAnsi="Arial" w:cs="Arial"/>
                <w:color w:val="000000"/>
              </w:rPr>
            </w:pPr>
          </w:p>
          <w:p w14:paraId="72F54549" w14:textId="148F0D85" w:rsidR="00EC2A44" w:rsidRDefault="00000000">
            <w:pPr>
              <w:pStyle w:val="NoSpacing"/>
              <w:rPr>
                <w:rFonts w:ascii="Arial" w:hAnsi="Arial" w:cs="Arial"/>
                <w:color w:val="000000"/>
              </w:rPr>
            </w:pPr>
            <w:r>
              <w:rPr>
                <w:rFonts w:ascii="Arial" w:hAnsi="Arial" w:cs="Arial"/>
                <w:color w:val="000000"/>
              </w:rPr>
              <w:t>Student Name and ID: Claudia Ilie 1816378</w:t>
            </w:r>
          </w:p>
          <w:p w14:paraId="466FED7E" w14:textId="77777777" w:rsidR="00EC2A44" w:rsidRDefault="00000000">
            <w:pPr>
              <w:pStyle w:val="NoSpacing"/>
              <w:rPr>
                <w:rFonts w:ascii="Arial" w:hAnsi="Arial" w:cs="Arial"/>
                <w:color w:val="000000"/>
              </w:rPr>
            </w:pPr>
            <w:r>
              <w:rPr>
                <w:rFonts w:ascii="Arial" w:hAnsi="Arial" w:cs="Arial"/>
                <w:color w:val="000000"/>
              </w:rPr>
              <w:t xml:space="preserve">Lecturer Name: Olubukola Adegbite </w:t>
            </w:r>
          </w:p>
          <w:p w14:paraId="4EF6CADF" w14:textId="77777777" w:rsidR="00EC2A44" w:rsidRDefault="00EC2A44">
            <w:pPr>
              <w:pStyle w:val="NoSpacing"/>
              <w:rPr>
                <w:color w:val="000000"/>
              </w:rPr>
            </w:pPr>
          </w:p>
        </w:tc>
      </w:tr>
    </w:tbl>
    <w:p w14:paraId="42FA9F5B" w14:textId="77777777" w:rsidR="00EC2A44" w:rsidRDefault="00EC2A44">
      <w:pPr>
        <w:rPr>
          <w:rFonts w:ascii="Arial" w:hAnsi="Arial" w:cs="Arial"/>
        </w:rPr>
      </w:pPr>
    </w:p>
    <w:p w14:paraId="23C05062" w14:textId="77777777" w:rsidR="00EC2A44" w:rsidRDefault="00EC2A44">
      <w:pPr>
        <w:rPr>
          <w:rFonts w:ascii="Arial" w:hAnsi="Arial" w:cs="Arial"/>
        </w:rPr>
      </w:pPr>
    </w:p>
    <w:p w14:paraId="23D88FC7" w14:textId="77777777" w:rsidR="00EC2A44" w:rsidRDefault="00EC2A44">
      <w:pPr>
        <w:rPr>
          <w:rFonts w:ascii="Arial" w:hAnsi="Arial" w:cs="Arial"/>
        </w:rPr>
      </w:pPr>
    </w:p>
    <w:p w14:paraId="46108668" w14:textId="77777777" w:rsidR="00EC2A44" w:rsidRDefault="00EC2A44">
      <w:pPr>
        <w:rPr>
          <w:rFonts w:ascii="Arial" w:hAnsi="Arial" w:cs="Arial"/>
        </w:rPr>
      </w:pPr>
    </w:p>
    <w:p w14:paraId="6FB7FED1" w14:textId="77777777" w:rsidR="00EC2A44" w:rsidRDefault="00000000">
      <w:pPr>
        <w:pStyle w:val="TOCHeading"/>
        <w:spacing w:line="360" w:lineRule="auto"/>
        <w:jc w:val="both"/>
        <w:outlineLvl w:val="9"/>
      </w:pPr>
      <w:r>
        <w:rPr>
          <w:rFonts w:ascii="Arial" w:hAnsi="Arial" w:cs="Arial"/>
          <w:sz w:val="22"/>
          <w:szCs w:val="22"/>
        </w:rPr>
        <w:lastRenderedPageBreak/>
        <w:t>Table of Contents</w:t>
      </w:r>
    </w:p>
    <w:p w14:paraId="00B795CF" w14:textId="77777777" w:rsidR="00EC2A44" w:rsidRDefault="00000000">
      <w:pPr>
        <w:pStyle w:val="TOC1"/>
        <w:tabs>
          <w:tab w:val="right" w:leader="dot" w:pos="9016"/>
        </w:tabs>
        <w:spacing w:line="360" w:lineRule="auto"/>
        <w:jc w:val="both"/>
      </w:pPr>
      <w:r>
        <w:rPr>
          <w:rFonts w:ascii="Calibri Light" w:hAnsi="Calibri Light"/>
          <w:color w:val="2F5496"/>
          <w:sz w:val="32"/>
          <w:szCs w:val="32"/>
        </w:rPr>
        <w:fldChar w:fldCharType="begin"/>
      </w:r>
      <w:r>
        <w:instrText xml:space="preserve"> TOC \o "1-3" \u \h </w:instrText>
      </w:r>
      <w:r>
        <w:rPr>
          <w:rFonts w:ascii="Calibri Light" w:hAnsi="Calibri Light"/>
          <w:color w:val="2F5496"/>
          <w:sz w:val="32"/>
          <w:szCs w:val="32"/>
        </w:rPr>
        <w:fldChar w:fldCharType="separate"/>
      </w:r>
      <w:hyperlink r:id="rId8" w:history="1">
        <w:r>
          <w:rPr>
            <w:rStyle w:val="Hyperlink"/>
            <w:rFonts w:ascii="Arial" w:hAnsi="Arial" w:cs="Arial"/>
          </w:rPr>
          <w:t>Introduction</w:t>
        </w:r>
        <w:r>
          <w:rPr>
            <w:rFonts w:ascii="Arial" w:hAnsi="Arial" w:cs="Arial"/>
          </w:rPr>
          <w:tab/>
          <w:t>3</w:t>
        </w:r>
      </w:hyperlink>
    </w:p>
    <w:p w14:paraId="1DFADFAC" w14:textId="77777777" w:rsidR="00EC2A44" w:rsidRDefault="00000000">
      <w:pPr>
        <w:pStyle w:val="TOC1"/>
        <w:tabs>
          <w:tab w:val="right" w:leader="dot" w:pos="9016"/>
        </w:tabs>
        <w:spacing w:line="360" w:lineRule="auto"/>
        <w:jc w:val="both"/>
      </w:pPr>
      <w:hyperlink r:id="rId9" w:history="1">
        <w:r>
          <w:rPr>
            <w:rStyle w:val="Hyperlink"/>
            <w:rFonts w:ascii="Arial" w:hAnsi="Arial" w:cs="Arial"/>
          </w:rPr>
          <w:t>Main body</w:t>
        </w:r>
        <w:r>
          <w:rPr>
            <w:rFonts w:ascii="Arial" w:hAnsi="Arial" w:cs="Arial"/>
          </w:rPr>
          <w:tab/>
          <w:t>4</w:t>
        </w:r>
      </w:hyperlink>
    </w:p>
    <w:p w14:paraId="3C63892D" w14:textId="77777777" w:rsidR="00EC2A44" w:rsidRDefault="00000000">
      <w:pPr>
        <w:tabs>
          <w:tab w:val="right" w:leader="dot" w:pos="9360"/>
        </w:tabs>
        <w:spacing w:line="360" w:lineRule="auto"/>
        <w:ind w:firstLine="720"/>
        <w:jc w:val="both"/>
        <w:rPr>
          <w:rFonts w:ascii="Arial" w:hAnsi="Arial" w:cs="Arial"/>
        </w:rPr>
      </w:pPr>
      <w:r>
        <w:rPr>
          <w:rFonts w:ascii="Arial" w:hAnsi="Arial" w:cs="Arial"/>
        </w:rPr>
        <w:t>1.1 Identify your own skills…………………………………………………………………..4</w:t>
      </w:r>
    </w:p>
    <w:p w14:paraId="51925176" w14:textId="77777777" w:rsidR="00EC2A44" w:rsidRDefault="00000000">
      <w:pPr>
        <w:tabs>
          <w:tab w:val="right" w:leader="dot" w:pos="9360"/>
        </w:tabs>
        <w:spacing w:line="360" w:lineRule="auto"/>
        <w:ind w:left="720"/>
        <w:jc w:val="both"/>
        <w:rPr>
          <w:rFonts w:ascii="Arial" w:hAnsi="Arial" w:cs="Arial"/>
        </w:rPr>
      </w:pPr>
      <w:r>
        <w:rPr>
          <w:rFonts w:ascii="Arial" w:hAnsi="Arial" w:cs="Arial"/>
        </w:rPr>
        <w:t>1.2 Identify the skills required for a career of your choice……………………………5 1.3Comparing relevant professional skills and behaviours to the skills………….…….6</w:t>
      </w:r>
    </w:p>
    <w:p w14:paraId="754BF062" w14:textId="77777777" w:rsidR="00EC2A44" w:rsidRDefault="00000000">
      <w:pPr>
        <w:tabs>
          <w:tab w:val="right" w:leader="dot" w:pos="9360"/>
        </w:tabs>
        <w:spacing w:line="360" w:lineRule="auto"/>
        <w:ind w:firstLine="720"/>
        <w:jc w:val="both"/>
        <w:rPr>
          <w:rFonts w:ascii="Arial" w:hAnsi="Arial" w:cs="Arial"/>
        </w:rPr>
      </w:pPr>
      <w:r>
        <w:rPr>
          <w:rFonts w:ascii="Arial" w:hAnsi="Arial" w:cs="Arial"/>
        </w:rPr>
        <w:t>2.1 Learning concept ………………………………………………………………………..7</w:t>
      </w:r>
    </w:p>
    <w:p w14:paraId="7D51DB9B" w14:textId="77777777" w:rsidR="00EC2A44" w:rsidRDefault="00000000">
      <w:pPr>
        <w:tabs>
          <w:tab w:val="right" w:leader="dot" w:pos="9360"/>
        </w:tabs>
        <w:spacing w:line="360" w:lineRule="auto"/>
        <w:ind w:firstLine="720"/>
        <w:jc w:val="both"/>
        <w:rPr>
          <w:rFonts w:ascii="Arial" w:hAnsi="Arial" w:cs="Arial"/>
        </w:rPr>
      </w:pPr>
      <w:r>
        <w:rPr>
          <w:rFonts w:ascii="Arial" w:hAnsi="Arial" w:cs="Arial"/>
        </w:rPr>
        <w:t>2.2 Reflect on the concept…………………………………………………………………..8</w:t>
      </w:r>
    </w:p>
    <w:p w14:paraId="4862BAD3" w14:textId="77777777" w:rsidR="00EC2A44" w:rsidRDefault="00EC2A44">
      <w:pPr>
        <w:tabs>
          <w:tab w:val="right" w:leader="dot" w:pos="9360"/>
        </w:tabs>
        <w:spacing w:line="360" w:lineRule="auto"/>
        <w:jc w:val="both"/>
        <w:rPr>
          <w:rFonts w:ascii="Arial" w:hAnsi="Arial" w:cs="Arial"/>
        </w:rPr>
      </w:pPr>
    </w:p>
    <w:p w14:paraId="0EA611B0" w14:textId="77777777" w:rsidR="00EC2A44" w:rsidRDefault="00000000">
      <w:pPr>
        <w:pStyle w:val="TOC1"/>
        <w:tabs>
          <w:tab w:val="right" w:leader="dot" w:pos="9016"/>
        </w:tabs>
        <w:spacing w:line="360" w:lineRule="auto"/>
        <w:jc w:val="both"/>
      </w:pPr>
      <w:hyperlink r:id="rId10" w:history="1">
        <w:r>
          <w:rPr>
            <w:rStyle w:val="Hyperlink"/>
            <w:rFonts w:ascii="Arial" w:hAnsi="Arial" w:cs="Arial"/>
          </w:rPr>
          <w:t>Evaluate my Personal Career Action Plan</w:t>
        </w:r>
        <w:r>
          <w:rPr>
            <w:rFonts w:ascii="Arial" w:hAnsi="Arial" w:cs="Arial"/>
          </w:rPr>
          <w:tab/>
          <w:t>8</w:t>
        </w:r>
      </w:hyperlink>
    </w:p>
    <w:p w14:paraId="14014908" w14:textId="77777777" w:rsidR="00EC2A44" w:rsidRDefault="00000000">
      <w:pPr>
        <w:pStyle w:val="TOC1"/>
        <w:tabs>
          <w:tab w:val="right" w:leader="dot" w:pos="9016"/>
        </w:tabs>
        <w:spacing w:line="360" w:lineRule="auto"/>
        <w:jc w:val="both"/>
      </w:pPr>
      <w:hyperlink r:id="rId11" w:history="1">
        <w:r>
          <w:rPr>
            <w:rStyle w:val="Hyperlink"/>
            <w:rFonts w:ascii="Arial" w:hAnsi="Arial" w:cs="Arial"/>
          </w:rPr>
          <w:t>Gibbs Reflective Cycle</w:t>
        </w:r>
        <w:r>
          <w:rPr>
            <w:rFonts w:ascii="Arial" w:hAnsi="Arial" w:cs="Arial"/>
          </w:rPr>
          <w:tab/>
          <w:t>9</w:t>
        </w:r>
      </w:hyperlink>
    </w:p>
    <w:p w14:paraId="105B854F" w14:textId="77777777" w:rsidR="00EC2A44" w:rsidRDefault="00000000">
      <w:pPr>
        <w:pStyle w:val="TOC1"/>
        <w:tabs>
          <w:tab w:val="right" w:leader="dot" w:pos="9016"/>
        </w:tabs>
        <w:spacing w:line="360" w:lineRule="auto"/>
        <w:jc w:val="both"/>
      </w:pPr>
      <w:hyperlink r:id="rId12" w:history="1">
        <w:r>
          <w:rPr>
            <w:rStyle w:val="Hyperlink"/>
            <w:rFonts w:ascii="Arial" w:hAnsi="Arial" w:cs="Arial"/>
          </w:rPr>
          <w:t>Appendix</w:t>
        </w:r>
        <w:r>
          <w:rPr>
            <w:rFonts w:ascii="Arial" w:hAnsi="Arial" w:cs="Arial"/>
          </w:rPr>
          <w:tab/>
          <w:t>11</w:t>
        </w:r>
      </w:hyperlink>
    </w:p>
    <w:p w14:paraId="2215F387" w14:textId="77777777" w:rsidR="00EC2A44" w:rsidRDefault="00000000">
      <w:pPr>
        <w:pStyle w:val="TOC1"/>
        <w:tabs>
          <w:tab w:val="right" w:leader="dot" w:pos="9016"/>
        </w:tabs>
        <w:spacing w:line="360" w:lineRule="auto"/>
        <w:jc w:val="both"/>
      </w:pPr>
      <w:hyperlink r:id="rId13" w:history="1">
        <w:r>
          <w:rPr>
            <w:rStyle w:val="Hyperlink"/>
            <w:rFonts w:ascii="Arial" w:hAnsi="Arial" w:cs="Arial"/>
          </w:rPr>
          <w:t>Conclusion</w:t>
        </w:r>
        <w:r>
          <w:rPr>
            <w:rFonts w:ascii="Arial" w:hAnsi="Arial" w:cs="Arial"/>
          </w:rPr>
          <w:tab/>
          <w:t>15</w:t>
        </w:r>
      </w:hyperlink>
    </w:p>
    <w:p w14:paraId="3F2C54FD" w14:textId="77777777" w:rsidR="00EC2A44" w:rsidRDefault="00000000">
      <w:pPr>
        <w:pStyle w:val="TOC1"/>
        <w:tabs>
          <w:tab w:val="right" w:leader="dot" w:pos="9016"/>
        </w:tabs>
        <w:spacing w:line="360" w:lineRule="auto"/>
        <w:jc w:val="both"/>
      </w:pPr>
      <w:hyperlink r:id="rId14" w:history="1">
        <w:r>
          <w:rPr>
            <w:rStyle w:val="Hyperlink"/>
            <w:rFonts w:ascii="Arial" w:hAnsi="Arial" w:cs="Arial"/>
          </w:rPr>
          <w:t>References:</w:t>
        </w:r>
        <w:r>
          <w:rPr>
            <w:rFonts w:ascii="Arial" w:hAnsi="Arial" w:cs="Arial"/>
          </w:rPr>
          <w:tab/>
          <w:t>16</w:t>
        </w:r>
      </w:hyperlink>
    </w:p>
    <w:p w14:paraId="22C54AAC" w14:textId="77777777" w:rsidR="00EC2A44" w:rsidRDefault="00000000">
      <w:pPr>
        <w:spacing w:line="360" w:lineRule="auto"/>
        <w:jc w:val="both"/>
      </w:pPr>
      <w:r>
        <w:rPr>
          <w:rFonts w:eastAsia="Times New Roman"/>
          <w:lang w:val="en-US"/>
        </w:rPr>
        <w:fldChar w:fldCharType="end"/>
      </w:r>
    </w:p>
    <w:p w14:paraId="05CE7D62" w14:textId="77777777" w:rsidR="00EC2A44" w:rsidRDefault="00EC2A44">
      <w:pPr>
        <w:rPr>
          <w:rFonts w:ascii="Arial" w:hAnsi="Arial" w:cs="Arial"/>
        </w:rPr>
      </w:pPr>
    </w:p>
    <w:p w14:paraId="5DACC45C" w14:textId="77777777" w:rsidR="00EC2A44" w:rsidRDefault="00EC2A44">
      <w:pPr>
        <w:rPr>
          <w:rFonts w:ascii="Arial" w:hAnsi="Arial" w:cs="Arial"/>
        </w:rPr>
      </w:pPr>
    </w:p>
    <w:p w14:paraId="47F5DA42" w14:textId="77777777" w:rsidR="00EC2A44" w:rsidRDefault="00EC2A44">
      <w:pPr>
        <w:jc w:val="both"/>
        <w:rPr>
          <w:rFonts w:ascii="Arial" w:hAnsi="Arial" w:cs="Arial"/>
        </w:rPr>
      </w:pPr>
    </w:p>
    <w:p w14:paraId="3DC2F1D7" w14:textId="77777777" w:rsidR="00EC2A44" w:rsidRDefault="00EC2A44">
      <w:pPr>
        <w:jc w:val="both"/>
        <w:rPr>
          <w:rFonts w:ascii="Arial" w:hAnsi="Arial" w:cs="Arial"/>
        </w:rPr>
      </w:pPr>
    </w:p>
    <w:p w14:paraId="7AC4931A" w14:textId="77777777" w:rsidR="00EC2A44" w:rsidRDefault="00EC2A44">
      <w:pPr>
        <w:jc w:val="both"/>
        <w:rPr>
          <w:rFonts w:ascii="Arial" w:hAnsi="Arial" w:cs="Arial"/>
        </w:rPr>
      </w:pPr>
    </w:p>
    <w:p w14:paraId="624C5005" w14:textId="77777777" w:rsidR="00EC2A44" w:rsidRDefault="00EC2A44">
      <w:pPr>
        <w:jc w:val="both"/>
        <w:rPr>
          <w:rFonts w:ascii="Arial" w:hAnsi="Arial" w:cs="Arial"/>
        </w:rPr>
      </w:pPr>
    </w:p>
    <w:p w14:paraId="24A6A829" w14:textId="77777777" w:rsidR="00EC2A44" w:rsidRDefault="00EC2A44">
      <w:pPr>
        <w:jc w:val="both"/>
        <w:rPr>
          <w:rFonts w:ascii="Arial" w:hAnsi="Arial" w:cs="Arial"/>
        </w:rPr>
      </w:pPr>
    </w:p>
    <w:p w14:paraId="288DE64B" w14:textId="77777777" w:rsidR="00EC2A44" w:rsidRDefault="00EC2A44">
      <w:pPr>
        <w:jc w:val="both"/>
        <w:rPr>
          <w:rFonts w:ascii="Arial" w:hAnsi="Arial" w:cs="Arial"/>
        </w:rPr>
      </w:pPr>
    </w:p>
    <w:p w14:paraId="66C883F7" w14:textId="77777777" w:rsidR="00EC2A44" w:rsidRDefault="00EC2A44">
      <w:pPr>
        <w:jc w:val="both"/>
        <w:rPr>
          <w:rFonts w:ascii="Arial" w:hAnsi="Arial" w:cs="Arial"/>
        </w:rPr>
      </w:pPr>
    </w:p>
    <w:p w14:paraId="357B87D4" w14:textId="77777777" w:rsidR="00EC2A44" w:rsidRDefault="00EC2A44">
      <w:pPr>
        <w:jc w:val="both"/>
        <w:rPr>
          <w:rFonts w:ascii="Arial" w:hAnsi="Arial" w:cs="Arial"/>
        </w:rPr>
      </w:pPr>
    </w:p>
    <w:p w14:paraId="5F169579" w14:textId="77777777" w:rsidR="00EC2A44" w:rsidRDefault="00EC2A44">
      <w:pPr>
        <w:pStyle w:val="Heading1"/>
      </w:pPr>
    </w:p>
    <w:p w14:paraId="00712B69" w14:textId="77777777" w:rsidR="00EC2A44" w:rsidRDefault="00EC2A44">
      <w:pPr>
        <w:pStyle w:val="Heading1"/>
      </w:pPr>
      <w:bookmarkStart w:id="0" w:name="_Toc120103076"/>
      <w:bookmarkStart w:id="1" w:name="_Toc120103516"/>
    </w:p>
    <w:p w14:paraId="109B1691" w14:textId="77777777" w:rsidR="00EC2A44" w:rsidRDefault="00EC2A44"/>
    <w:p w14:paraId="28BD6DBA" w14:textId="77777777" w:rsidR="00EC2A44" w:rsidRDefault="00000000">
      <w:pPr>
        <w:pStyle w:val="Heading1"/>
        <w:spacing w:line="360" w:lineRule="auto"/>
        <w:jc w:val="both"/>
        <w:rPr>
          <w:rFonts w:ascii="Arial" w:hAnsi="Arial" w:cs="Arial"/>
          <w:sz w:val="22"/>
          <w:szCs w:val="22"/>
        </w:rPr>
      </w:pPr>
      <w:bookmarkStart w:id="2" w:name="_Toc120104738"/>
      <w:r>
        <w:rPr>
          <w:rFonts w:ascii="Arial" w:hAnsi="Arial" w:cs="Arial"/>
          <w:sz w:val="22"/>
          <w:szCs w:val="22"/>
        </w:rPr>
        <w:lastRenderedPageBreak/>
        <w:t>Introduction</w:t>
      </w:r>
      <w:bookmarkEnd w:id="0"/>
      <w:bookmarkEnd w:id="1"/>
      <w:bookmarkEnd w:id="2"/>
    </w:p>
    <w:p w14:paraId="06274EA1" w14:textId="77777777" w:rsidR="00EC2A44" w:rsidRDefault="00000000">
      <w:pPr>
        <w:spacing w:line="360" w:lineRule="auto"/>
        <w:jc w:val="both"/>
        <w:rPr>
          <w:rFonts w:ascii="Arial" w:hAnsi="Arial" w:cs="Arial"/>
        </w:rPr>
      </w:pPr>
      <w:r>
        <w:rPr>
          <w:rFonts w:ascii="Arial" w:hAnsi="Arial" w:cs="Arial"/>
        </w:rPr>
        <w:t>During the next pages of my reflective personal report, I will try and synthetize at the best of my knowledge, four essential core skill that I consider to be representative of my personality. I will try and follow toolkits but also other people’s opinion of myself using the Johari Window and see how these matches with my own opinion of myself. The first plan of the report will follow the four chosen skills, as for the second plan of the report, I will extract strengths and weaknesses that stand out and see how a development plan can lead me into achieving my goals.</w:t>
      </w:r>
    </w:p>
    <w:p w14:paraId="2D002E59" w14:textId="77777777" w:rsidR="00EC2A44" w:rsidRDefault="00000000">
      <w:pPr>
        <w:spacing w:line="360" w:lineRule="auto"/>
        <w:jc w:val="both"/>
        <w:rPr>
          <w:rFonts w:ascii="Arial" w:hAnsi="Arial" w:cs="Arial"/>
        </w:rPr>
      </w:pPr>
      <w:r>
        <w:rPr>
          <w:rFonts w:ascii="Arial" w:hAnsi="Arial" w:cs="Arial"/>
        </w:rPr>
        <w:t xml:space="preserve"> In the Reflective Portfolio I will be utilising the Gibbs model to explain, critique, show my emotions, and evaluate my work in this Reflective Portfolio (Gibbs,1988). I'm going to get into some of the jobs, assignments, and activities I completed. I'll evaluate my career growth strategy, skills audit, and internet presence. I’ll also discuss how I handled a variety of circumstances on my own or with assistance.</w:t>
      </w:r>
    </w:p>
    <w:p w14:paraId="7AFEE2D5" w14:textId="77777777" w:rsidR="00EC2A44" w:rsidRDefault="00000000">
      <w:pPr>
        <w:spacing w:line="360" w:lineRule="auto"/>
        <w:jc w:val="both"/>
        <w:rPr>
          <w:rFonts w:ascii="Arial" w:hAnsi="Arial" w:cs="Arial"/>
        </w:rPr>
      </w:pPr>
      <w:r>
        <w:rPr>
          <w:rFonts w:ascii="Arial" w:hAnsi="Arial" w:cs="Arial"/>
        </w:rPr>
        <w:t>The important lessons I have learned will be covered along with my perspective and comprehension of them.</w:t>
      </w:r>
    </w:p>
    <w:p w14:paraId="1F510D6A" w14:textId="77777777" w:rsidR="00EC2A44" w:rsidRDefault="00000000">
      <w:pPr>
        <w:spacing w:line="360" w:lineRule="auto"/>
        <w:jc w:val="both"/>
        <w:rPr>
          <w:rFonts w:ascii="Arial" w:hAnsi="Arial" w:cs="Arial"/>
        </w:rPr>
      </w:pPr>
      <w:r>
        <w:rPr>
          <w:rFonts w:ascii="Arial" w:hAnsi="Arial" w:cs="Arial"/>
        </w:rPr>
        <w:t xml:space="preserve">The career that I have chosen is being a Human Resource employee. </w:t>
      </w:r>
    </w:p>
    <w:p w14:paraId="037C5954" w14:textId="77777777" w:rsidR="00EC2A44" w:rsidRDefault="00000000">
      <w:pPr>
        <w:spacing w:line="360" w:lineRule="auto"/>
        <w:jc w:val="both"/>
        <w:rPr>
          <w:rFonts w:ascii="Arial" w:hAnsi="Arial" w:cs="Arial"/>
        </w:rPr>
      </w:pPr>
      <w:r>
        <w:rPr>
          <w:rFonts w:ascii="Arial" w:hAnsi="Arial" w:cs="Arial"/>
        </w:rPr>
        <w:t>This portfolio also attempts to highlight my future and share my perspective in a thoughtful manner.</w:t>
      </w:r>
    </w:p>
    <w:p w14:paraId="547B995F" w14:textId="77777777" w:rsidR="00EC2A44" w:rsidRDefault="00EC2A44">
      <w:pPr>
        <w:spacing w:line="360" w:lineRule="auto"/>
        <w:jc w:val="both"/>
        <w:rPr>
          <w:rFonts w:ascii="Arial" w:hAnsi="Arial" w:cs="Arial"/>
          <w:b/>
          <w:bCs/>
        </w:rPr>
      </w:pPr>
    </w:p>
    <w:p w14:paraId="24B7B1A6" w14:textId="77777777" w:rsidR="00EC2A44" w:rsidRDefault="00EC2A44">
      <w:pPr>
        <w:jc w:val="both"/>
        <w:rPr>
          <w:rFonts w:ascii="Arial" w:hAnsi="Arial" w:cs="Arial"/>
          <w:b/>
          <w:bCs/>
        </w:rPr>
      </w:pPr>
    </w:p>
    <w:p w14:paraId="3626E281" w14:textId="77777777" w:rsidR="00EC2A44" w:rsidRDefault="00EC2A44">
      <w:pPr>
        <w:jc w:val="both"/>
        <w:rPr>
          <w:rFonts w:ascii="Arial" w:hAnsi="Arial" w:cs="Arial"/>
          <w:b/>
          <w:bCs/>
        </w:rPr>
      </w:pPr>
    </w:p>
    <w:p w14:paraId="0CCC475B" w14:textId="77777777" w:rsidR="00EC2A44" w:rsidRDefault="00EC2A44">
      <w:pPr>
        <w:jc w:val="both"/>
        <w:rPr>
          <w:rFonts w:ascii="Arial" w:hAnsi="Arial" w:cs="Arial"/>
          <w:b/>
          <w:bCs/>
        </w:rPr>
      </w:pPr>
    </w:p>
    <w:p w14:paraId="13DA3565" w14:textId="77777777" w:rsidR="00EC2A44" w:rsidRDefault="00EC2A44">
      <w:pPr>
        <w:jc w:val="both"/>
        <w:rPr>
          <w:rFonts w:ascii="Arial" w:hAnsi="Arial" w:cs="Arial"/>
          <w:b/>
          <w:bCs/>
        </w:rPr>
      </w:pPr>
    </w:p>
    <w:p w14:paraId="353F142C" w14:textId="77777777" w:rsidR="00EC2A44" w:rsidRDefault="00EC2A44">
      <w:pPr>
        <w:jc w:val="both"/>
        <w:rPr>
          <w:rFonts w:ascii="Arial" w:hAnsi="Arial" w:cs="Arial"/>
          <w:b/>
          <w:bCs/>
        </w:rPr>
      </w:pPr>
    </w:p>
    <w:p w14:paraId="4FF5A377" w14:textId="77777777" w:rsidR="00EC2A44" w:rsidRDefault="00EC2A44">
      <w:pPr>
        <w:jc w:val="both"/>
        <w:rPr>
          <w:rFonts w:ascii="Arial" w:hAnsi="Arial" w:cs="Arial"/>
          <w:b/>
          <w:bCs/>
        </w:rPr>
      </w:pPr>
    </w:p>
    <w:p w14:paraId="1D8CF103" w14:textId="77777777" w:rsidR="00EC2A44" w:rsidRDefault="00EC2A44">
      <w:pPr>
        <w:jc w:val="both"/>
        <w:rPr>
          <w:rFonts w:ascii="Arial" w:hAnsi="Arial" w:cs="Arial"/>
          <w:b/>
          <w:bCs/>
        </w:rPr>
      </w:pPr>
    </w:p>
    <w:p w14:paraId="4306BF54" w14:textId="77777777" w:rsidR="00EC2A44" w:rsidRDefault="00EC2A44">
      <w:pPr>
        <w:jc w:val="both"/>
        <w:rPr>
          <w:rFonts w:ascii="Arial" w:hAnsi="Arial" w:cs="Arial"/>
          <w:b/>
          <w:bCs/>
        </w:rPr>
      </w:pPr>
    </w:p>
    <w:p w14:paraId="74E6DF0A" w14:textId="77777777" w:rsidR="00EC2A44" w:rsidRDefault="00EC2A44">
      <w:pPr>
        <w:jc w:val="both"/>
        <w:rPr>
          <w:rFonts w:ascii="Arial" w:hAnsi="Arial" w:cs="Arial"/>
          <w:b/>
          <w:bCs/>
        </w:rPr>
      </w:pPr>
    </w:p>
    <w:p w14:paraId="5807878E" w14:textId="77777777" w:rsidR="00EC2A44" w:rsidRDefault="00EC2A44">
      <w:pPr>
        <w:jc w:val="both"/>
        <w:rPr>
          <w:rFonts w:ascii="Arial" w:hAnsi="Arial" w:cs="Arial"/>
          <w:b/>
          <w:bCs/>
        </w:rPr>
      </w:pPr>
    </w:p>
    <w:p w14:paraId="33E8356B" w14:textId="77777777" w:rsidR="00EC2A44" w:rsidRDefault="00EC2A44">
      <w:pPr>
        <w:jc w:val="both"/>
        <w:rPr>
          <w:rFonts w:ascii="Arial" w:hAnsi="Arial" w:cs="Arial"/>
          <w:b/>
          <w:bCs/>
        </w:rPr>
      </w:pPr>
    </w:p>
    <w:p w14:paraId="6E5613BF" w14:textId="77777777" w:rsidR="00EC2A44" w:rsidRDefault="00EC2A44">
      <w:pPr>
        <w:jc w:val="both"/>
        <w:rPr>
          <w:rFonts w:ascii="Arial" w:hAnsi="Arial" w:cs="Arial"/>
          <w:b/>
          <w:bCs/>
        </w:rPr>
      </w:pPr>
    </w:p>
    <w:p w14:paraId="77408A55" w14:textId="77777777" w:rsidR="00EC2A44" w:rsidRDefault="00EC2A44">
      <w:pPr>
        <w:pStyle w:val="Heading1"/>
        <w:rPr>
          <w:rFonts w:ascii="Arial" w:hAnsi="Arial" w:cs="Arial"/>
          <w:sz w:val="22"/>
          <w:szCs w:val="22"/>
        </w:rPr>
      </w:pPr>
    </w:p>
    <w:p w14:paraId="0207DA24" w14:textId="77777777" w:rsidR="00EC2A44" w:rsidRDefault="00000000">
      <w:pPr>
        <w:pStyle w:val="Heading1"/>
        <w:spacing w:line="360" w:lineRule="auto"/>
        <w:rPr>
          <w:rFonts w:ascii="Arial" w:hAnsi="Arial" w:cs="Arial"/>
          <w:sz w:val="22"/>
          <w:szCs w:val="22"/>
        </w:rPr>
      </w:pPr>
      <w:bookmarkStart w:id="3" w:name="_Toc120103077"/>
      <w:bookmarkStart w:id="4" w:name="_Toc120103517"/>
      <w:bookmarkStart w:id="5" w:name="_Toc120104739"/>
      <w:r>
        <w:rPr>
          <w:rFonts w:ascii="Arial" w:hAnsi="Arial" w:cs="Arial"/>
          <w:sz w:val="22"/>
          <w:szCs w:val="22"/>
        </w:rPr>
        <w:t>Main body</w:t>
      </w:r>
      <w:bookmarkEnd w:id="3"/>
      <w:bookmarkEnd w:id="4"/>
      <w:bookmarkEnd w:id="5"/>
    </w:p>
    <w:p w14:paraId="024842EA" w14:textId="77777777" w:rsidR="00EC2A44" w:rsidRDefault="00000000">
      <w:pPr>
        <w:spacing w:line="360" w:lineRule="auto"/>
        <w:jc w:val="both"/>
        <w:rPr>
          <w:rFonts w:ascii="Arial" w:hAnsi="Arial" w:cs="Arial"/>
        </w:rPr>
      </w:pPr>
      <w:r>
        <w:rPr>
          <w:rFonts w:ascii="Arial" w:hAnsi="Arial" w:cs="Arial"/>
        </w:rPr>
        <w:t>Consider my level of proficiency with this talent right now. How would you rate your aptitude? Like all other humans, I believe I have concentrated attention every day. As we mature, we acquire this skill in accordance with our environment and way of life. I can think of a few instances where I am typically concentrated, such as having any responsibility or when I am assisting a co-worker with some paperwork at the workplace. My friends think I'm organised, and that makes a straight connection to the talent I have picked since to be organised, as per the APPENDIX Johari window toolkit, I have selected the following talents for my job of career as human resources for this self-analysis portfolio because I believe they are the ones I have improved the most in and the ones I still need to work on, I will use a tool of self-analysis. Processing strong interpersonal, written, and collaborative skills.</w:t>
      </w:r>
    </w:p>
    <w:p w14:paraId="293BC874" w14:textId="77777777" w:rsidR="00EC2A44" w:rsidRDefault="00000000">
      <w:pPr>
        <w:spacing w:line="360" w:lineRule="auto"/>
        <w:jc w:val="both"/>
      </w:pPr>
      <w:r>
        <w:rPr>
          <w:rFonts w:ascii="Arial" w:hAnsi="Arial" w:cs="Arial"/>
          <w:b/>
          <w:bCs/>
          <w:i/>
          <w:iCs/>
          <w:color w:val="000000"/>
        </w:rPr>
        <w:t>Strengths</w:t>
      </w:r>
      <w:r>
        <w:rPr>
          <w:rFonts w:ascii="Arial" w:hAnsi="Arial" w:cs="Arial"/>
        </w:rPr>
        <w:t>: Adequate IT understanding and time management.</w:t>
      </w:r>
    </w:p>
    <w:p w14:paraId="7585D284" w14:textId="77777777" w:rsidR="00EC2A44" w:rsidRDefault="00000000">
      <w:pPr>
        <w:pStyle w:val="trt0xe"/>
        <w:spacing w:line="360" w:lineRule="auto"/>
        <w:jc w:val="both"/>
      </w:pPr>
      <w:r>
        <w:rPr>
          <w:rFonts w:ascii="Arial" w:hAnsi="Arial" w:cs="Arial"/>
          <w:b/>
          <w:bCs/>
          <w:i/>
          <w:iCs/>
          <w:sz w:val="22"/>
          <w:szCs w:val="22"/>
        </w:rPr>
        <w:t>Weaknesses:</w:t>
      </w:r>
      <w:r>
        <w:rPr>
          <w:rFonts w:ascii="Arial" w:hAnsi="Arial" w:cs="Arial"/>
          <w:sz w:val="22"/>
          <w:szCs w:val="22"/>
        </w:rPr>
        <w:t xml:space="preserve"> Self-criticism, public speaking, shyness, lack of confidence.</w:t>
      </w:r>
    </w:p>
    <w:p w14:paraId="29E9F5FC" w14:textId="77777777" w:rsidR="00EC2A44" w:rsidRDefault="00000000">
      <w:pPr>
        <w:spacing w:line="360" w:lineRule="auto"/>
        <w:jc w:val="both"/>
      </w:pPr>
      <w:r>
        <w:rPr>
          <w:rFonts w:ascii="Arial" w:hAnsi="Arial" w:cs="Arial"/>
          <w:b/>
          <w:bCs/>
          <w:i/>
          <w:iCs/>
        </w:rPr>
        <w:t>Opportunities</w:t>
      </w:r>
      <w:r>
        <w:rPr>
          <w:rFonts w:ascii="Arial" w:hAnsi="Arial" w:cs="Arial"/>
        </w:rPr>
        <w:t>: Time management, career management, and IT expertise.</w:t>
      </w:r>
    </w:p>
    <w:p w14:paraId="0F8E8AE8" w14:textId="77777777" w:rsidR="00EC2A44" w:rsidRDefault="00000000">
      <w:pPr>
        <w:spacing w:line="360" w:lineRule="auto"/>
        <w:jc w:val="both"/>
      </w:pPr>
      <w:r>
        <w:rPr>
          <w:rFonts w:ascii="Arial" w:hAnsi="Arial" w:cs="Arial"/>
          <w:b/>
          <w:bCs/>
          <w:i/>
          <w:iCs/>
        </w:rPr>
        <w:t>Threats</w:t>
      </w:r>
      <w:r>
        <w:rPr>
          <w:rFonts w:ascii="Arial" w:hAnsi="Arial" w:cs="Arial"/>
        </w:rPr>
        <w:t>: Having issues with others due to my limited English language proficiency and my lack of writing or communication abilities, throughout the term, learning reflection and skill performance.</w:t>
      </w:r>
    </w:p>
    <w:p w14:paraId="6A73AF42" w14:textId="77777777" w:rsidR="00EC2A44" w:rsidRDefault="00000000">
      <w:pPr>
        <w:spacing w:line="360" w:lineRule="auto"/>
        <w:jc w:val="both"/>
        <w:rPr>
          <w:rFonts w:ascii="Arial" w:hAnsi="Arial" w:cs="Arial"/>
        </w:rPr>
      </w:pPr>
      <w:r>
        <w:rPr>
          <w:rFonts w:ascii="Arial" w:hAnsi="Arial" w:cs="Arial"/>
        </w:rPr>
        <w:t>IT skills for me, this is one of the skills in which I need to work the most because in this century, everyone needs to know how to use and work with IT, and a large amount of work places these days require you to have IT knowledge to qualify for the job. Also, as Belbin, (2014) stated in the theory about "Team roles," there are some roles that are different from the key roles.</w:t>
      </w:r>
    </w:p>
    <w:p w14:paraId="73177407" w14:textId="77777777" w:rsidR="00EC2A44" w:rsidRDefault="00000000">
      <w:pPr>
        <w:spacing w:line="360" w:lineRule="auto"/>
        <w:jc w:val="both"/>
        <w:rPr>
          <w:rFonts w:ascii="Arial" w:hAnsi="Arial" w:cs="Arial"/>
        </w:rPr>
      </w:pPr>
      <w:r>
        <w:rPr>
          <w:rFonts w:ascii="Arial" w:hAnsi="Arial" w:cs="Arial"/>
        </w:rPr>
        <w:t>Using skills to compare relevant professional skills and behaviours. To reflect on our own abilities and behaviours, we must first analyse and explore. What standards and competencies are required to work as a Human Resources (HR) professional? Some standards must be met to exercise this role, as demonstrated by the CIPD's Profession Map (2013). It is critical to be interested in your job so that you are aware of events and laws that may affect the corporation, such as the Equality Act (2010) or the General Data Protection Regulation (GDPR), being proactive throughout proposals and activities that have the potential to improve company and employee performance Another important characteristic is the ability to communicate effectively. It is also important in this role to be open-minded, creating an environment in which do not feel judged. Employees in this line of work must be capable of making capable and informed decisions while also learning and understanding information at a rapid pace.</w:t>
      </w:r>
    </w:p>
    <w:p w14:paraId="65CB36D0" w14:textId="77777777" w:rsidR="00EC2A44" w:rsidRDefault="00000000">
      <w:pPr>
        <w:spacing w:line="360" w:lineRule="auto"/>
        <w:jc w:val="both"/>
        <w:rPr>
          <w:rFonts w:ascii="Arial" w:hAnsi="Arial" w:cs="Arial"/>
        </w:rPr>
      </w:pPr>
      <w:r>
        <w:rPr>
          <w:rFonts w:ascii="Arial" w:hAnsi="Arial" w:cs="Arial"/>
        </w:rPr>
        <w:lastRenderedPageBreak/>
        <w:t>Following on from the behaviours that an HR professional must possess, it is necessary to mention the skills that are required when working in this field. Good customer service is a necessary skill for professionals who deal with people every day, and since we will be dealing with employees and other organisations, this may necessitate some extra care. As previously stated, good communication is essential because you will be interviewing candidates and listening to people's problems daily. The role also entails overseeing all functions and staying up to date on all workplace developments.</w:t>
      </w:r>
    </w:p>
    <w:p w14:paraId="4002B695" w14:textId="77777777" w:rsidR="00EC2A44" w:rsidRDefault="00EC2A44">
      <w:pPr>
        <w:spacing w:line="360" w:lineRule="auto"/>
        <w:jc w:val="both"/>
        <w:rPr>
          <w:rFonts w:ascii="Arial" w:hAnsi="Arial" w:cs="Arial"/>
          <w:b/>
          <w:bCs/>
        </w:rPr>
      </w:pPr>
    </w:p>
    <w:p w14:paraId="432356FC" w14:textId="77777777" w:rsidR="00EC2A44" w:rsidRDefault="00EC2A44">
      <w:pPr>
        <w:rPr>
          <w:rFonts w:ascii="Arial" w:hAnsi="Arial" w:cs="Arial"/>
          <w:b/>
          <w:bCs/>
        </w:rPr>
      </w:pPr>
    </w:p>
    <w:p w14:paraId="3DCCC7C1" w14:textId="77777777" w:rsidR="00EC2A44" w:rsidRDefault="00EC2A44">
      <w:pPr>
        <w:rPr>
          <w:rFonts w:ascii="Arial" w:hAnsi="Arial" w:cs="Arial"/>
          <w:b/>
          <w:bCs/>
        </w:rPr>
      </w:pPr>
    </w:p>
    <w:p w14:paraId="74181884" w14:textId="77777777" w:rsidR="00EC2A44" w:rsidRDefault="00EC2A44">
      <w:pPr>
        <w:rPr>
          <w:rFonts w:ascii="Arial" w:hAnsi="Arial" w:cs="Arial"/>
          <w:b/>
          <w:bCs/>
        </w:rPr>
      </w:pPr>
    </w:p>
    <w:p w14:paraId="5B718540" w14:textId="77777777" w:rsidR="00EC2A44" w:rsidRDefault="00EC2A44">
      <w:pPr>
        <w:rPr>
          <w:rFonts w:ascii="Arial" w:hAnsi="Arial" w:cs="Arial"/>
          <w:b/>
          <w:bCs/>
        </w:rPr>
      </w:pPr>
    </w:p>
    <w:p w14:paraId="2D11C77C" w14:textId="77777777" w:rsidR="00EC2A44" w:rsidRDefault="00EC2A44">
      <w:pPr>
        <w:rPr>
          <w:rFonts w:ascii="Arial" w:hAnsi="Arial" w:cs="Arial"/>
          <w:b/>
          <w:bCs/>
        </w:rPr>
      </w:pPr>
    </w:p>
    <w:p w14:paraId="1E1EB4B8" w14:textId="77777777" w:rsidR="00EC2A44" w:rsidRDefault="00EC2A44">
      <w:pPr>
        <w:rPr>
          <w:rFonts w:ascii="Arial" w:hAnsi="Arial" w:cs="Arial"/>
          <w:b/>
          <w:bCs/>
        </w:rPr>
      </w:pPr>
    </w:p>
    <w:p w14:paraId="1B07B410" w14:textId="77777777" w:rsidR="00EC2A44" w:rsidRDefault="00EC2A44">
      <w:pPr>
        <w:rPr>
          <w:rFonts w:ascii="Arial" w:hAnsi="Arial" w:cs="Arial"/>
          <w:b/>
          <w:bCs/>
        </w:rPr>
      </w:pPr>
    </w:p>
    <w:p w14:paraId="11938CA7" w14:textId="77777777" w:rsidR="00EC2A44" w:rsidRDefault="00EC2A44">
      <w:pPr>
        <w:rPr>
          <w:rFonts w:ascii="Arial" w:hAnsi="Arial" w:cs="Arial"/>
          <w:b/>
          <w:bCs/>
        </w:rPr>
      </w:pPr>
    </w:p>
    <w:p w14:paraId="6487970A" w14:textId="77777777" w:rsidR="00EC2A44" w:rsidRDefault="00EC2A44">
      <w:pPr>
        <w:rPr>
          <w:rFonts w:ascii="Arial" w:hAnsi="Arial" w:cs="Arial"/>
          <w:b/>
          <w:bCs/>
        </w:rPr>
      </w:pPr>
    </w:p>
    <w:p w14:paraId="40BA5990" w14:textId="77777777" w:rsidR="00EC2A44" w:rsidRDefault="00EC2A44">
      <w:pPr>
        <w:rPr>
          <w:rFonts w:ascii="Arial" w:hAnsi="Arial" w:cs="Arial"/>
          <w:b/>
          <w:bCs/>
        </w:rPr>
      </w:pPr>
    </w:p>
    <w:p w14:paraId="480AB79D" w14:textId="77777777" w:rsidR="00EC2A44" w:rsidRDefault="00EC2A44">
      <w:pPr>
        <w:rPr>
          <w:rFonts w:ascii="Arial" w:hAnsi="Arial" w:cs="Arial"/>
          <w:b/>
          <w:bCs/>
        </w:rPr>
      </w:pPr>
    </w:p>
    <w:p w14:paraId="5E32D4C1" w14:textId="77777777" w:rsidR="00EC2A44" w:rsidRDefault="00EC2A44">
      <w:pPr>
        <w:rPr>
          <w:rFonts w:ascii="Arial" w:hAnsi="Arial" w:cs="Arial"/>
          <w:b/>
          <w:bCs/>
        </w:rPr>
      </w:pPr>
    </w:p>
    <w:p w14:paraId="5F18DE55" w14:textId="77777777" w:rsidR="00EC2A44" w:rsidRDefault="00EC2A44">
      <w:pPr>
        <w:rPr>
          <w:rFonts w:ascii="Arial" w:hAnsi="Arial" w:cs="Arial"/>
          <w:b/>
          <w:bCs/>
        </w:rPr>
      </w:pPr>
    </w:p>
    <w:p w14:paraId="58164422" w14:textId="77777777" w:rsidR="00EC2A44" w:rsidRDefault="00EC2A44">
      <w:pPr>
        <w:rPr>
          <w:rFonts w:ascii="Arial" w:hAnsi="Arial" w:cs="Arial"/>
          <w:b/>
          <w:bCs/>
        </w:rPr>
      </w:pPr>
    </w:p>
    <w:p w14:paraId="6940C3B6" w14:textId="77777777" w:rsidR="00EC2A44" w:rsidRDefault="00EC2A44">
      <w:pPr>
        <w:rPr>
          <w:rFonts w:ascii="Arial" w:hAnsi="Arial" w:cs="Arial"/>
          <w:b/>
          <w:bCs/>
        </w:rPr>
      </w:pPr>
    </w:p>
    <w:p w14:paraId="74A10484" w14:textId="77777777" w:rsidR="00EC2A44" w:rsidRDefault="00EC2A44">
      <w:pPr>
        <w:rPr>
          <w:rFonts w:ascii="Arial" w:hAnsi="Arial" w:cs="Arial"/>
          <w:b/>
          <w:bCs/>
        </w:rPr>
      </w:pPr>
    </w:p>
    <w:p w14:paraId="60372F44" w14:textId="77777777" w:rsidR="00EC2A44" w:rsidRDefault="00EC2A44">
      <w:pPr>
        <w:rPr>
          <w:rFonts w:ascii="Arial" w:hAnsi="Arial" w:cs="Arial"/>
          <w:b/>
          <w:bCs/>
        </w:rPr>
      </w:pPr>
    </w:p>
    <w:p w14:paraId="401D3286" w14:textId="77777777" w:rsidR="00EC2A44" w:rsidRDefault="00EC2A44">
      <w:pPr>
        <w:rPr>
          <w:rFonts w:ascii="Arial" w:hAnsi="Arial" w:cs="Arial"/>
          <w:b/>
          <w:bCs/>
        </w:rPr>
      </w:pPr>
    </w:p>
    <w:p w14:paraId="3B280AF5" w14:textId="77777777" w:rsidR="00EC2A44" w:rsidRDefault="00EC2A44">
      <w:pPr>
        <w:rPr>
          <w:rFonts w:ascii="Arial" w:hAnsi="Arial" w:cs="Arial"/>
          <w:b/>
          <w:bCs/>
        </w:rPr>
      </w:pPr>
    </w:p>
    <w:p w14:paraId="0A392F66" w14:textId="77777777" w:rsidR="00EC2A44" w:rsidRDefault="00EC2A44">
      <w:pPr>
        <w:rPr>
          <w:rFonts w:ascii="Arial" w:hAnsi="Arial" w:cs="Arial"/>
          <w:b/>
          <w:bCs/>
        </w:rPr>
      </w:pPr>
    </w:p>
    <w:p w14:paraId="4EDC2017" w14:textId="77777777" w:rsidR="00EC2A44" w:rsidRDefault="00EC2A44">
      <w:pPr>
        <w:rPr>
          <w:rFonts w:ascii="Arial" w:hAnsi="Arial" w:cs="Arial"/>
          <w:b/>
          <w:bCs/>
        </w:rPr>
      </w:pPr>
    </w:p>
    <w:p w14:paraId="6DC7E97F" w14:textId="77777777" w:rsidR="00EC2A44" w:rsidRDefault="00EC2A44">
      <w:pPr>
        <w:rPr>
          <w:rFonts w:ascii="Arial" w:hAnsi="Arial" w:cs="Arial"/>
          <w:b/>
          <w:bCs/>
        </w:rPr>
      </w:pPr>
    </w:p>
    <w:p w14:paraId="2955907E" w14:textId="77777777" w:rsidR="00EC2A44" w:rsidRDefault="00EC2A44">
      <w:pPr>
        <w:pStyle w:val="Subtitle"/>
        <w:rPr>
          <w:rFonts w:ascii="Arial" w:hAnsi="Arial" w:cs="Arial"/>
        </w:rPr>
      </w:pPr>
    </w:p>
    <w:p w14:paraId="52950638" w14:textId="77777777" w:rsidR="00EC2A44" w:rsidRDefault="00000000">
      <w:pPr>
        <w:pStyle w:val="Subtitle"/>
        <w:rPr>
          <w:rFonts w:ascii="Arial" w:hAnsi="Arial" w:cs="Arial"/>
        </w:rPr>
      </w:pPr>
      <w:r>
        <w:rPr>
          <w:rFonts w:ascii="Arial" w:hAnsi="Arial" w:cs="Arial"/>
        </w:rPr>
        <w:t xml:space="preserve"> </w:t>
      </w:r>
    </w:p>
    <w:p w14:paraId="3A1C6105" w14:textId="77777777" w:rsidR="00EC2A44" w:rsidRDefault="00EC2A44">
      <w:pPr>
        <w:rPr>
          <w:rFonts w:ascii="Arial" w:hAnsi="Arial" w:cs="Arial"/>
          <w:b/>
          <w:bCs/>
        </w:rPr>
      </w:pPr>
    </w:p>
    <w:p w14:paraId="6DC2CC03" w14:textId="77777777" w:rsidR="00EC2A44" w:rsidRDefault="00000000">
      <w:pPr>
        <w:rPr>
          <w:rFonts w:ascii="Arial" w:hAnsi="Arial" w:cs="Arial"/>
          <w:b/>
          <w:bCs/>
        </w:rPr>
      </w:pPr>
      <w:r>
        <w:rPr>
          <w:rFonts w:ascii="Arial" w:hAnsi="Arial" w:cs="Arial"/>
          <w:b/>
          <w:bCs/>
        </w:rPr>
        <w:lastRenderedPageBreak/>
        <w:t>Compare your skills with those required for the chosen career</w:t>
      </w:r>
    </w:p>
    <w:tbl>
      <w:tblPr>
        <w:tblW w:w="5652" w:type="dxa"/>
        <w:tblCellMar>
          <w:left w:w="10" w:type="dxa"/>
          <w:right w:w="10" w:type="dxa"/>
        </w:tblCellMar>
        <w:tblLook w:val="0000" w:firstRow="0" w:lastRow="0" w:firstColumn="0" w:lastColumn="0" w:noHBand="0" w:noVBand="0"/>
      </w:tblPr>
      <w:tblGrid>
        <w:gridCol w:w="2826"/>
        <w:gridCol w:w="2826"/>
      </w:tblGrid>
      <w:tr w:rsidR="00EC2A44" w14:paraId="2AD23017" w14:textId="77777777">
        <w:tblPrEx>
          <w:tblCellMar>
            <w:top w:w="0" w:type="dxa"/>
            <w:bottom w:w="0" w:type="dxa"/>
          </w:tblCellMar>
        </w:tblPrEx>
        <w:trPr>
          <w:trHeight w:val="198"/>
        </w:trPr>
        <w:tc>
          <w:tcPr>
            <w:tcW w:w="2826"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65198F11" w14:textId="77777777" w:rsidR="00EC2A44" w:rsidRDefault="00000000">
            <w:pPr>
              <w:spacing w:after="0" w:line="240" w:lineRule="auto"/>
              <w:rPr>
                <w:rFonts w:ascii="Arial" w:hAnsi="Arial" w:cs="Arial"/>
                <w:b/>
                <w:bCs/>
              </w:rPr>
            </w:pPr>
            <w:r>
              <w:rPr>
                <w:rFonts w:ascii="Arial" w:hAnsi="Arial" w:cs="Arial"/>
                <w:b/>
                <w:bCs/>
              </w:rPr>
              <w:t xml:space="preserve">My own skills </w:t>
            </w:r>
          </w:p>
        </w:tc>
        <w:tc>
          <w:tcPr>
            <w:tcW w:w="2826"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092624F" w14:textId="77777777" w:rsidR="00EC2A44" w:rsidRDefault="00000000">
            <w:pPr>
              <w:spacing w:after="0" w:line="240" w:lineRule="auto"/>
              <w:rPr>
                <w:rFonts w:ascii="Arial" w:hAnsi="Arial" w:cs="Arial"/>
                <w:b/>
                <w:bCs/>
              </w:rPr>
            </w:pPr>
            <w:r>
              <w:rPr>
                <w:rFonts w:ascii="Arial" w:hAnsi="Arial" w:cs="Arial"/>
                <w:b/>
                <w:bCs/>
              </w:rPr>
              <w:t>Skills required as a HR</w:t>
            </w:r>
          </w:p>
        </w:tc>
      </w:tr>
      <w:tr w:rsidR="00EC2A44" w14:paraId="5207E8B8" w14:textId="77777777">
        <w:tblPrEx>
          <w:tblCellMar>
            <w:top w:w="0" w:type="dxa"/>
            <w:bottom w:w="0" w:type="dxa"/>
          </w:tblCellMar>
        </w:tblPrEx>
        <w:trPr>
          <w:trHeight w:val="198"/>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BAF75" w14:textId="77777777" w:rsidR="00EC2A44" w:rsidRDefault="00000000">
            <w:pPr>
              <w:spacing w:after="0" w:line="240" w:lineRule="auto"/>
              <w:rPr>
                <w:rFonts w:ascii="Arial" w:hAnsi="Arial" w:cs="Arial"/>
              </w:rPr>
            </w:pPr>
            <w:r>
              <w:rPr>
                <w:rFonts w:ascii="Arial" w:hAnsi="Arial" w:cs="Arial"/>
              </w:rPr>
              <w:t xml:space="preserve">Time management </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6F1D1" w14:textId="77777777" w:rsidR="00EC2A44" w:rsidRDefault="00000000">
            <w:pPr>
              <w:spacing w:after="0" w:line="240" w:lineRule="auto"/>
              <w:rPr>
                <w:rFonts w:ascii="Arial" w:hAnsi="Arial" w:cs="Arial"/>
              </w:rPr>
            </w:pPr>
            <w:r>
              <w:rPr>
                <w:rFonts w:ascii="Arial" w:hAnsi="Arial" w:cs="Arial"/>
              </w:rPr>
              <w:t>Employee relations</w:t>
            </w:r>
          </w:p>
        </w:tc>
      </w:tr>
      <w:tr w:rsidR="00EC2A44" w14:paraId="1F47E317" w14:textId="77777777">
        <w:tblPrEx>
          <w:tblCellMar>
            <w:top w:w="0" w:type="dxa"/>
            <w:bottom w:w="0" w:type="dxa"/>
          </w:tblCellMar>
        </w:tblPrEx>
        <w:trPr>
          <w:trHeight w:val="189"/>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7B62F" w14:textId="77777777" w:rsidR="00EC2A44" w:rsidRDefault="00000000">
            <w:pPr>
              <w:spacing w:after="0" w:line="240" w:lineRule="auto"/>
              <w:rPr>
                <w:rFonts w:ascii="Arial" w:hAnsi="Arial" w:cs="Arial"/>
              </w:rPr>
            </w:pPr>
            <w:r>
              <w:rPr>
                <w:rFonts w:ascii="Arial" w:hAnsi="Arial" w:cs="Arial"/>
              </w:rPr>
              <w:t xml:space="preserve">Reading effectively </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4ECA9" w14:textId="77777777" w:rsidR="00EC2A44" w:rsidRDefault="00000000">
            <w:pPr>
              <w:spacing w:after="0" w:line="240" w:lineRule="auto"/>
              <w:rPr>
                <w:rFonts w:ascii="Arial" w:hAnsi="Arial" w:cs="Arial"/>
              </w:rPr>
            </w:pPr>
            <w:r>
              <w:rPr>
                <w:rFonts w:ascii="Arial" w:hAnsi="Arial" w:cs="Arial"/>
              </w:rPr>
              <w:t>Onboarding</w:t>
            </w:r>
          </w:p>
        </w:tc>
      </w:tr>
      <w:tr w:rsidR="00EC2A44" w14:paraId="5EDBE06C" w14:textId="77777777">
        <w:tblPrEx>
          <w:tblCellMar>
            <w:top w:w="0" w:type="dxa"/>
            <w:bottom w:w="0" w:type="dxa"/>
          </w:tblCellMar>
        </w:tblPrEx>
        <w:trPr>
          <w:trHeight w:val="348"/>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BF13" w14:textId="77777777" w:rsidR="00EC2A44" w:rsidRDefault="00000000">
            <w:pPr>
              <w:spacing w:after="0" w:line="240" w:lineRule="auto"/>
              <w:rPr>
                <w:rFonts w:ascii="Arial" w:hAnsi="Arial" w:cs="Arial"/>
              </w:rPr>
            </w:pPr>
            <w:r>
              <w:rPr>
                <w:rFonts w:ascii="Arial" w:hAnsi="Arial" w:cs="Arial"/>
              </w:rPr>
              <w:t xml:space="preserve">Seeking relevant information </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20DF3" w14:textId="77777777" w:rsidR="00EC2A44" w:rsidRDefault="00000000">
            <w:pPr>
              <w:pStyle w:val="trt0xe"/>
              <w:rPr>
                <w:rFonts w:ascii="Arial" w:hAnsi="Arial" w:cs="Arial"/>
                <w:sz w:val="22"/>
                <w:szCs w:val="22"/>
              </w:rPr>
            </w:pPr>
            <w:r>
              <w:rPr>
                <w:rFonts w:ascii="Arial" w:hAnsi="Arial" w:cs="Arial"/>
                <w:sz w:val="22"/>
                <w:szCs w:val="22"/>
              </w:rPr>
              <w:t>Human resources information software (HRIS)</w:t>
            </w:r>
          </w:p>
          <w:p w14:paraId="1ECDF926" w14:textId="77777777" w:rsidR="00EC2A44" w:rsidRDefault="00EC2A44">
            <w:pPr>
              <w:spacing w:after="0" w:line="240" w:lineRule="auto"/>
              <w:rPr>
                <w:rFonts w:ascii="Arial" w:hAnsi="Arial" w:cs="Arial"/>
              </w:rPr>
            </w:pPr>
          </w:p>
        </w:tc>
      </w:tr>
      <w:tr w:rsidR="00EC2A44" w14:paraId="4ACA6FA2" w14:textId="77777777">
        <w:tblPrEx>
          <w:tblCellMar>
            <w:top w:w="0" w:type="dxa"/>
            <w:bottom w:w="0" w:type="dxa"/>
          </w:tblCellMar>
        </w:tblPrEx>
        <w:trPr>
          <w:trHeight w:val="189"/>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D8339" w14:textId="77777777" w:rsidR="00EC2A44" w:rsidRDefault="00000000">
            <w:pPr>
              <w:spacing w:after="0" w:line="240" w:lineRule="auto"/>
              <w:rPr>
                <w:rFonts w:ascii="Arial" w:hAnsi="Arial" w:cs="Arial"/>
              </w:rPr>
            </w:pPr>
            <w:r>
              <w:rPr>
                <w:rFonts w:ascii="Arial" w:hAnsi="Arial" w:cs="Arial"/>
              </w:rPr>
              <w:t xml:space="preserve">Problem-solving </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00271" w14:textId="77777777" w:rsidR="00EC2A44" w:rsidRDefault="00000000">
            <w:pPr>
              <w:spacing w:after="0" w:line="240" w:lineRule="auto"/>
              <w:rPr>
                <w:rFonts w:ascii="Arial" w:hAnsi="Arial" w:cs="Arial"/>
              </w:rPr>
            </w:pPr>
            <w:r>
              <w:rPr>
                <w:rFonts w:ascii="Arial" w:hAnsi="Arial" w:cs="Arial"/>
              </w:rPr>
              <w:t>Performance management</w:t>
            </w:r>
          </w:p>
        </w:tc>
      </w:tr>
      <w:tr w:rsidR="00EC2A44" w14:paraId="44B365F1" w14:textId="77777777">
        <w:tblPrEx>
          <w:tblCellMar>
            <w:top w:w="0" w:type="dxa"/>
            <w:bottom w:w="0" w:type="dxa"/>
          </w:tblCellMar>
        </w:tblPrEx>
        <w:trPr>
          <w:trHeight w:val="198"/>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977BC" w14:textId="77777777" w:rsidR="00EC2A44" w:rsidRDefault="00000000">
            <w:pPr>
              <w:spacing w:after="0" w:line="240" w:lineRule="auto"/>
              <w:rPr>
                <w:rFonts w:ascii="Arial" w:hAnsi="Arial" w:cs="Arial"/>
              </w:rPr>
            </w:pPr>
            <w:r>
              <w:rPr>
                <w:rFonts w:ascii="Arial" w:hAnsi="Arial" w:cs="Arial"/>
              </w:rPr>
              <w:t xml:space="preserve">Decision Making </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357FC" w14:textId="77777777" w:rsidR="00EC2A44" w:rsidRDefault="00000000">
            <w:pPr>
              <w:spacing w:after="0" w:line="240" w:lineRule="auto"/>
              <w:rPr>
                <w:rFonts w:ascii="Arial" w:hAnsi="Arial" w:cs="Arial"/>
              </w:rPr>
            </w:pPr>
            <w:r>
              <w:rPr>
                <w:rFonts w:ascii="Arial" w:hAnsi="Arial" w:cs="Arial"/>
              </w:rPr>
              <w:t>Teamwork and collaboration</w:t>
            </w:r>
          </w:p>
        </w:tc>
      </w:tr>
      <w:tr w:rsidR="00EC2A44" w14:paraId="12D892B6" w14:textId="77777777">
        <w:tblPrEx>
          <w:tblCellMar>
            <w:top w:w="0" w:type="dxa"/>
            <w:bottom w:w="0" w:type="dxa"/>
          </w:tblCellMar>
        </w:tblPrEx>
        <w:trPr>
          <w:trHeight w:val="198"/>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AB115" w14:textId="77777777" w:rsidR="00EC2A44" w:rsidRDefault="00000000">
            <w:pPr>
              <w:spacing w:after="0" w:line="240" w:lineRule="auto"/>
              <w:rPr>
                <w:rFonts w:ascii="Arial" w:hAnsi="Arial" w:cs="Arial"/>
              </w:rPr>
            </w:pPr>
            <w:r>
              <w:rPr>
                <w:rFonts w:ascii="Arial" w:hAnsi="Arial" w:cs="Arial"/>
              </w:rPr>
              <w:t>Attention to detail</w:t>
            </w: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846FF" w14:textId="77777777" w:rsidR="00EC2A44" w:rsidRDefault="00000000">
            <w:pPr>
              <w:spacing w:after="0" w:line="240" w:lineRule="auto"/>
              <w:rPr>
                <w:rFonts w:ascii="Arial" w:hAnsi="Arial" w:cs="Arial"/>
              </w:rPr>
            </w:pPr>
            <w:r>
              <w:rPr>
                <w:rFonts w:ascii="Arial" w:hAnsi="Arial" w:cs="Arial"/>
              </w:rPr>
              <w:t>Scheduling</w:t>
            </w:r>
          </w:p>
        </w:tc>
      </w:tr>
      <w:tr w:rsidR="00EC2A44" w14:paraId="3688049F" w14:textId="77777777">
        <w:tblPrEx>
          <w:tblCellMar>
            <w:top w:w="0" w:type="dxa"/>
            <w:bottom w:w="0" w:type="dxa"/>
          </w:tblCellMar>
        </w:tblPrEx>
        <w:trPr>
          <w:trHeight w:val="198"/>
        </w:trPr>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0FD27" w14:textId="77777777" w:rsidR="00EC2A44" w:rsidRDefault="00EC2A44">
            <w:pPr>
              <w:spacing w:after="0" w:line="240" w:lineRule="auto"/>
              <w:rPr>
                <w:rFonts w:ascii="Arial" w:hAnsi="Arial" w:cs="Arial"/>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C7B04" w14:textId="77777777" w:rsidR="00EC2A44" w:rsidRDefault="00000000">
            <w:pPr>
              <w:spacing w:after="0" w:line="240" w:lineRule="auto"/>
              <w:rPr>
                <w:rFonts w:ascii="Arial" w:hAnsi="Arial" w:cs="Arial"/>
              </w:rPr>
            </w:pPr>
            <w:r>
              <w:rPr>
                <w:rFonts w:ascii="Arial" w:hAnsi="Arial" w:cs="Arial"/>
              </w:rPr>
              <w:t>Payroll processing</w:t>
            </w:r>
          </w:p>
        </w:tc>
      </w:tr>
    </w:tbl>
    <w:p w14:paraId="1B261C22" w14:textId="77777777" w:rsidR="00EC2A44" w:rsidRDefault="00000000">
      <w:pPr>
        <w:rPr>
          <w:rFonts w:ascii="Arial" w:hAnsi="Arial" w:cs="Arial"/>
        </w:rPr>
      </w:pPr>
      <w:r>
        <w:rPr>
          <w:rFonts w:ascii="Arial" w:hAnsi="Arial" w:cs="Arial"/>
        </w:rPr>
        <w:br/>
      </w:r>
    </w:p>
    <w:p w14:paraId="48E7023B" w14:textId="77777777" w:rsidR="00EC2A44" w:rsidRDefault="00000000">
      <w:pPr>
        <w:pStyle w:val="HTMLPreformatted"/>
        <w:spacing w:line="360" w:lineRule="auto"/>
        <w:jc w:val="both"/>
      </w:pPr>
      <w:r>
        <w:rPr>
          <w:rFonts w:ascii="Arial" w:hAnsi="Arial" w:cs="Arial"/>
          <w:sz w:val="22"/>
          <w:szCs w:val="22"/>
        </w:rPr>
        <w:t xml:space="preserve">As I can compare the two columns, I can say that the skills that I must improve are related more to the individuals they are </w:t>
      </w:r>
      <w:r>
        <w:rPr>
          <w:rFonts w:ascii="Arial" w:hAnsi="Arial" w:cs="Arial"/>
          <w:sz w:val="22"/>
          <w:szCs w:val="22"/>
          <w:lang w:val="en"/>
        </w:rPr>
        <w:t>it refers more when working with people.</w:t>
      </w:r>
    </w:p>
    <w:p w14:paraId="614D5D69" w14:textId="77777777" w:rsidR="00EC2A44" w:rsidRDefault="00EC2A44">
      <w:pPr>
        <w:spacing w:line="360" w:lineRule="auto"/>
        <w:jc w:val="both"/>
        <w:rPr>
          <w:rFonts w:ascii="Arial" w:hAnsi="Arial" w:cs="Arial"/>
        </w:rPr>
      </w:pPr>
    </w:p>
    <w:p w14:paraId="70056606" w14:textId="77777777" w:rsidR="00EC2A44" w:rsidRDefault="00EC2A44">
      <w:pPr>
        <w:rPr>
          <w:rFonts w:ascii="Arial" w:hAnsi="Arial" w:cs="Arial"/>
        </w:rPr>
      </w:pPr>
    </w:p>
    <w:p w14:paraId="1A27EF11" w14:textId="77777777" w:rsidR="00EC2A44" w:rsidRDefault="00EC2A44">
      <w:pPr>
        <w:rPr>
          <w:rFonts w:ascii="Arial" w:hAnsi="Arial" w:cs="Arial"/>
        </w:rPr>
      </w:pPr>
    </w:p>
    <w:p w14:paraId="090B0E76" w14:textId="77777777" w:rsidR="00EC2A44" w:rsidRDefault="00EC2A44">
      <w:pPr>
        <w:rPr>
          <w:rFonts w:ascii="Arial" w:hAnsi="Arial" w:cs="Arial"/>
        </w:rPr>
      </w:pPr>
    </w:p>
    <w:p w14:paraId="08366996" w14:textId="77777777" w:rsidR="00EC2A44" w:rsidRDefault="00EC2A44">
      <w:pPr>
        <w:rPr>
          <w:rFonts w:ascii="Arial" w:hAnsi="Arial" w:cs="Arial"/>
          <w:b/>
          <w:bCs/>
        </w:rPr>
      </w:pPr>
    </w:p>
    <w:p w14:paraId="2A7D531F" w14:textId="77777777" w:rsidR="00EC2A44" w:rsidRDefault="00EC2A44">
      <w:pPr>
        <w:rPr>
          <w:rFonts w:ascii="Arial" w:hAnsi="Arial" w:cs="Arial"/>
          <w:b/>
          <w:bCs/>
        </w:rPr>
      </w:pPr>
    </w:p>
    <w:p w14:paraId="24EA8582" w14:textId="77777777" w:rsidR="00EC2A44" w:rsidRDefault="00EC2A44">
      <w:pPr>
        <w:rPr>
          <w:rFonts w:ascii="Arial" w:hAnsi="Arial" w:cs="Arial"/>
          <w:b/>
          <w:bCs/>
        </w:rPr>
      </w:pPr>
    </w:p>
    <w:p w14:paraId="54109D5F" w14:textId="77777777" w:rsidR="00EC2A44" w:rsidRDefault="00EC2A44">
      <w:pPr>
        <w:spacing w:line="360" w:lineRule="auto"/>
        <w:jc w:val="both"/>
        <w:rPr>
          <w:rFonts w:ascii="Arial" w:hAnsi="Arial" w:cs="Arial"/>
          <w:b/>
          <w:bCs/>
        </w:rPr>
      </w:pPr>
    </w:p>
    <w:p w14:paraId="1C723ADA" w14:textId="77777777" w:rsidR="00EC2A44" w:rsidRDefault="00EC2A44">
      <w:pPr>
        <w:spacing w:line="360" w:lineRule="auto"/>
        <w:jc w:val="both"/>
        <w:rPr>
          <w:rFonts w:ascii="Arial" w:hAnsi="Arial" w:cs="Arial"/>
          <w:b/>
          <w:bCs/>
        </w:rPr>
      </w:pPr>
    </w:p>
    <w:p w14:paraId="654881E7" w14:textId="77777777" w:rsidR="00EC2A44" w:rsidRDefault="00000000">
      <w:pPr>
        <w:spacing w:line="360" w:lineRule="auto"/>
        <w:jc w:val="both"/>
        <w:rPr>
          <w:rFonts w:ascii="Arial" w:hAnsi="Arial" w:cs="Arial"/>
          <w:b/>
          <w:bCs/>
        </w:rPr>
      </w:pPr>
      <w:r>
        <w:rPr>
          <w:rFonts w:ascii="Arial" w:hAnsi="Arial" w:cs="Arial"/>
          <w:b/>
          <w:bCs/>
        </w:rPr>
        <w:t xml:space="preserve"> </w:t>
      </w:r>
    </w:p>
    <w:p w14:paraId="29AC6A6A" w14:textId="77777777" w:rsidR="00EC2A44" w:rsidRDefault="00EC2A44">
      <w:pPr>
        <w:spacing w:line="360" w:lineRule="auto"/>
        <w:jc w:val="both"/>
        <w:rPr>
          <w:rFonts w:ascii="Arial" w:hAnsi="Arial" w:cs="Arial"/>
          <w:b/>
          <w:bCs/>
        </w:rPr>
      </w:pPr>
    </w:p>
    <w:p w14:paraId="567B22C6" w14:textId="77777777" w:rsidR="00EC2A44" w:rsidRDefault="00EC2A44">
      <w:pPr>
        <w:spacing w:line="360" w:lineRule="auto"/>
        <w:jc w:val="both"/>
        <w:rPr>
          <w:rFonts w:ascii="Arial" w:hAnsi="Arial" w:cs="Arial"/>
          <w:b/>
          <w:bCs/>
        </w:rPr>
      </w:pPr>
    </w:p>
    <w:p w14:paraId="4CF1DD98" w14:textId="77777777" w:rsidR="00EC2A44" w:rsidRDefault="00EC2A44">
      <w:pPr>
        <w:spacing w:line="360" w:lineRule="auto"/>
        <w:jc w:val="both"/>
        <w:rPr>
          <w:rFonts w:ascii="Arial" w:hAnsi="Arial" w:cs="Arial"/>
          <w:b/>
          <w:bCs/>
        </w:rPr>
      </w:pPr>
    </w:p>
    <w:p w14:paraId="75CEFDFC" w14:textId="77777777" w:rsidR="00EC2A44" w:rsidRDefault="00EC2A44">
      <w:pPr>
        <w:rPr>
          <w:rFonts w:ascii="Arial" w:hAnsi="Arial" w:cs="Arial"/>
          <w:b/>
          <w:bCs/>
        </w:rPr>
      </w:pPr>
    </w:p>
    <w:p w14:paraId="20F2B0B9" w14:textId="77777777" w:rsidR="00EC2A44" w:rsidRDefault="00EC2A44">
      <w:pPr>
        <w:rPr>
          <w:rFonts w:ascii="Arial" w:hAnsi="Arial" w:cs="Arial"/>
          <w:b/>
          <w:bCs/>
        </w:rPr>
      </w:pPr>
    </w:p>
    <w:p w14:paraId="77C8A5CB" w14:textId="77777777" w:rsidR="00B91CAB" w:rsidRDefault="00B91CAB">
      <w:pPr>
        <w:rPr>
          <w:rFonts w:ascii="Arial" w:hAnsi="Arial" w:cs="Arial"/>
          <w:b/>
          <w:bCs/>
        </w:rPr>
      </w:pPr>
    </w:p>
    <w:p w14:paraId="36531B18" w14:textId="77777777" w:rsidR="00B91CAB" w:rsidRDefault="00B91CAB">
      <w:pPr>
        <w:rPr>
          <w:rFonts w:ascii="Arial" w:hAnsi="Arial" w:cs="Arial"/>
          <w:b/>
          <w:bCs/>
        </w:rPr>
      </w:pPr>
    </w:p>
    <w:p w14:paraId="04ECA284" w14:textId="77777777" w:rsidR="00B91CAB" w:rsidRDefault="00B91CAB">
      <w:pPr>
        <w:rPr>
          <w:rFonts w:ascii="Arial" w:hAnsi="Arial" w:cs="Arial"/>
          <w:b/>
          <w:bCs/>
        </w:rPr>
      </w:pPr>
    </w:p>
    <w:p w14:paraId="3A3A6FFC" w14:textId="77777777" w:rsidR="00B91CAB" w:rsidRDefault="00B91CAB">
      <w:pPr>
        <w:rPr>
          <w:rFonts w:ascii="Arial" w:hAnsi="Arial" w:cs="Arial"/>
          <w:b/>
          <w:bCs/>
        </w:rPr>
      </w:pPr>
    </w:p>
    <w:p w14:paraId="19726C92" w14:textId="05236731" w:rsidR="00EC2A44" w:rsidRDefault="00000000">
      <w:pPr>
        <w:rPr>
          <w:rFonts w:ascii="Arial" w:hAnsi="Arial" w:cs="Arial"/>
          <w:b/>
          <w:bCs/>
        </w:rPr>
      </w:pPr>
      <w:r>
        <w:rPr>
          <w:rFonts w:ascii="Arial" w:hAnsi="Arial" w:cs="Arial"/>
          <w:b/>
          <w:bCs/>
        </w:rPr>
        <w:lastRenderedPageBreak/>
        <w:t xml:space="preserve">Learning concept </w:t>
      </w:r>
    </w:p>
    <w:p w14:paraId="55BBDBD4" w14:textId="77777777" w:rsidR="00EC2A44" w:rsidRDefault="00000000">
      <w:pPr>
        <w:spacing w:line="360" w:lineRule="auto"/>
        <w:jc w:val="both"/>
        <w:rPr>
          <w:rFonts w:ascii="Arial" w:hAnsi="Arial" w:cs="Arial"/>
        </w:rPr>
      </w:pPr>
      <w:r>
        <w:rPr>
          <w:rFonts w:ascii="Arial" w:hAnsi="Arial" w:cs="Arial"/>
        </w:rPr>
        <w:t>According to one questionnaire I took, I learn best through auditory and visual means.</w:t>
      </w:r>
    </w:p>
    <w:p w14:paraId="22ED3619" w14:textId="403A58AF" w:rsidR="00EC2A44" w:rsidRDefault="00000000">
      <w:pPr>
        <w:spacing w:line="360" w:lineRule="auto"/>
        <w:jc w:val="both"/>
        <w:rPr>
          <w:rFonts w:ascii="Arial" w:hAnsi="Arial" w:cs="Arial"/>
        </w:rPr>
      </w:pPr>
      <w:r>
        <w:rPr>
          <w:rFonts w:ascii="Arial" w:hAnsi="Arial" w:cs="Arial"/>
        </w:rPr>
        <w:t>An auditory learner is a type of learner that uses instructional information that includes both sight and sound (auditory stimuli) (visual stimuli)</w:t>
      </w:r>
      <w:r w:rsidR="001D1C8B">
        <w:rPr>
          <w:rFonts w:ascii="Arial" w:hAnsi="Arial" w:cs="Arial"/>
        </w:rPr>
        <w:t>.</w:t>
      </w:r>
    </w:p>
    <w:p w14:paraId="01412E02" w14:textId="77777777" w:rsidR="00EC2A44" w:rsidRDefault="00000000">
      <w:pPr>
        <w:spacing w:line="360" w:lineRule="auto"/>
        <w:jc w:val="both"/>
        <w:rPr>
          <w:rFonts w:ascii="Arial" w:hAnsi="Arial" w:cs="Arial"/>
        </w:rPr>
      </w:pPr>
      <w:r>
        <w:rPr>
          <w:rFonts w:ascii="Arial" w:hAnsi="Arial" w:cs="Arial"/>
        </w:rPr>
        <w:t>When learning, auditory/visual learners listen and speak aloud, comprehends, and retains what they have heard.</w:t>
      </w:r>
    </w:p>
    <w:p w14:paraId="3C8EBCCC" w14:textId="77777777" w:rsidR="00EC2A44" w:rsidRDefault="00000000">
      <w:pPr>
        <w:spacing w:line="360" w:lineRule="auto"/>
        <w:jc w:val="both"/>
        <w:rPr>
          <w:rFonts w:ascii="Arial" w:hAnsi="Arial" w:cs="Arial"/>
        </w:rPr>
      </w:pPr>
      <w:r>
        <w:rPr>
          <w:rFonts w:ascii="Arial" w:hAnsi="Arial" w:cs="Arial"/>
        </w:rPr>
        <w:t>An auditory learns information based on how it sounds, making oral instructions simpler to grasp than written ones.</w:t>
      </w:r>
    </w:p>
    <w:p w14:paraId="4AEDAF2F" w14:textId="77777777" w:rsidR="00EC2A44" w:rsidRDefault="00000000">
      <w:pPr>
        <w:spacing w:line="360" w:lineRule="auto"/>
        <w:jc w:val="both"/>
        <w:rPr>
          <w:rFonts w:ascii="Arial" w:hAnsi="Arial" w:cs="Arial"/>
        </w:rPr>
      </w:pPr>
      <w:r>
        <w:rPr>
          <w:rFonts w:ascii="Arial" w:hAnsi="Arial" w:cs="Arial"/>
        </w:rPr>
        <w:t>Reading aloud makes learning easier since you need to hear something to understand it.</w:t>
      </w:r>
    </w:p>
    <w:p w14:paraId="1B66718C" w14:textId="77777777" w:rsidR="00EC2A44" w:rsidRDefault="00000000">
      <w:pPr>
        <w:spacing w:line="360" w:lineRule="auto"/>
        <w:jc w:val="both"/>
        <w:rPr>
          <w:rFonts w:ascii="Arial" w:hAnsi="Arial" w:cs="Arial"/>
        </w:rPr>
      </w:pPr>
      <w:r>
        <w:rPr>
          <w:rFonts w:ascii="Arial" w:hAnsi="Arial" w:cs="Arial"/>
        </w:rPr>
        <w:t>When audio-visual learning aids like handouts, flip charts, transparencies, whiteboards, illustrations, still and motion pictures, slide shows, televisions, videos, audiotapes, records, projects, computer graphics, and multimedia are used in conjunction with the teaching process, audio-visual learning occurs.</w:t>
      </w:r>
    </w:p>
    <w:p w14:paraId="441EC8AC" w14:textId="77777777" w:rsidR="00EC2A44" w:rsidRDefault="00000000">
      <w:pPr>
        <w:spacing w:line="360" w:lineRule="auto"/>
        <w:jc w:val="both"/>
        <w:rPr>
          <w:rFonts w:ascii="Arial" w:hAnsi="Arial" w:cs="Arial"/>
        </w:rPr>
      </w:pPr>
      <w:r>
        <w:rPr>
          <w:rFonts w:ascii="Arial" w:hAnsi="Arial" w:cs="Arial"/>
        </w:rPr>
        <w:t>When an instructor's vocal lecture is supported by a sequence of images or slides or a self-standing instructional exercise consisting of an instructional movie, auditory/visual learning can occur.</w:t>
      </w:r>
    </w:p>
    <w:p w14:paraId="6C054CE4" w14:textId="77777777" w:rsidR="00EC2A44" w:rsidRDefault="00EC2A44">
      <w:pPr>
        <w:spacing w:line="360" w:lineRule="auto"/>
        <w:jc w:val="both"/>
        <w:rPr>
          <w:rFonts w:ascii="Arial" w:hAnsi="Arial" w:cs="Arial"/>
          <w:b/>
          <w:bCs/>
        </w:rPr>
      </w:pPr>
    </w:p>
    <w:p w14:paraId="2263C1F0" w14:textId="77777777" w:rsidR="00EC2A44" w:rsidRDefault="00EC2A44">
      <w:pPr>
        <w:spacing w:line="360" w:lineRule="auto"/>
        <w:jc w:val="both"/>
        <w:rPr>
          <w:rFonts w:ascii="Arial" w:hAnsi="Arial" w:cs="Arial"/>
          <w:b/>
          <w:bCs/>
        </w:rPr>
      </w:pPr>
    </w:p>
    <w:p w14:paraId="6813D872" w14:textId="77777777" w:rsidR="00EC2A44" w:rsidRDefault="00EC2A44">
      <w:pPr>
        <w:spacing w:line="360" w:lineRule="auto"/>
        <w:jc w:val="both"/>
        <w:rPr>
          <w:rFonts w:ascii="Arial" w:hAnsi="Arial" w:cs="Arial"/>
          <w:b/>
          <w:bCs/>
        </w:rPr>
      </w:pPr>
    </w:p>
    <w:p w14:paraId="5C637976" w14:textId="77777777" w:rsidR="00EC2A44" w:rsidRDefault="00EC2A44">
      <w:pPr>
        <w:spacing w:line="360" w:lineRule="auto"/>
        <w:jc w:val="both"/>
        <w:rPr>
          <w:rFonts w:ascii="Arial" w:hAnsi="Arial" w:cs="Arial"/>
          <w:b/>
          <w:bCs/>
        </w:rPr>
      </w:pPr>
    </w:p>
    <w:p w14:paraId="6F377ADB" w14:textId="77777777" w:rsidR="00EC2A44" w:rsidRDefault="00EC2A44">
      <w:pPr>
        <w:spacing w:line="360" w:lineRule="auto"/>
        <w:jc w:val="both"/>
        <w:rPr>
          <w:rFonts w:ascii="Arial" w:hAnsi="Arial" w:cs="Arial"/>
          <w:b/>
          <w:bCs/>
        </w:rPr>
      </w:pPr>
    </w:p>
    <w:p w14:paraId="3E711F57" w14:textId="77777777" w:rsidR="00EC2A44" w:rsidRDefault="00EC2A44">
      <w:pPr>
        <w:spacing w:line="360" w:lineRule="auto"/>
        <w:jc w:val="both"/>
        <w:rPr>
          <w:rFonts w:ascii="Arial" w:hAnsi="Arial" w:cs="Arial"/>
          <w:b/>
          <w:bCs/>
        </w:rPr>
      </w:pPr>
    </w:p>
    <w:p w14:paraId="14CC2925" w14:textId="77777777" w:rsidR="00EC2A44" w:rsidRDefault="00EC2A44">
      <w:pPr>
        <w:spacing w:line="360" w:lineRule="auto"/>
        <w:jc w:val="both"/>
        <w:rPr>
          <w:rFonts w:ascii="Arial" w:hAnsi="Arial" w:cs="Arial"/>
          <w:b/>
          <w:bCs/>
        </w:rPr>
      </w:pPr>
    </w:p>
    <w:p w14:paraId="7753306D" w14:textId="77777777" w:rsidR="00EC2A44" w:rsidRDefault="00EC2A44">
      <w:pPr>
        <w:spacing w:line="360" w:lineRule="auto"/>
        <w:jc w:val="both"/>
        <w:rPr>
          <w:rFonts w:ascii="Arial" w:hAnsi="Arial" w:cs="Arial"/>
          <w:b/>
          <w:bCs/>
        </w:rPr>
      </w:pPr>
    </w:p>
    <w:p w14:paraId="4D75CA72" w14:textId="77777777" w:rsidR="00EC2A44" w:rsidRDefault="00EC2A44">
      <w:pPr>
        <w:spacing w:line="360" w:lineRule="auto"/>
        <w:jc w:val="both"/>
        <w:rPr>
          <w:rFonts w:ascii="Arial" w:hAnsi="Arial" w:cs="Arial"/>
          <w:b/>
          <w:bCs/>
        </w:rPr>
      </w:pPr>
    </w:p>
    <w:p w14:paraId="3AE45334" w14:textId="77777777" w:rsidR="00EC2A44" w:rsidRDefault="00EC2A44">
      <w:pPr>
        <w:spacing w:line="360" w:lineRule="auto"/>
        <w:jc w:val="both"/>
        <w:rPr>
          <w:rFonts w:ascii="Arial" w:hAnsi="Arial" w:cs="Arial"/>
          <w:b/>
          <w:bCs/>
        </w:rPr>
      </w:pPr>
    </w:p>
    <w:p w14:paraId="6458B8EC" w14:textId="77777777" w:rsidR="00EC2A44" w:rsidRDefault="00EC2A44">
      <w:pPr>
        <w:spacing w:line="360" w:lineRule="auto"/>
        <w:jc w:val="both"/>
        <w:rPr>
          <w:rFonts w:ascii="Arial" w:hAnsi="Arial" w:cs="Arial"/>
          <w:b/>
          <w:bCs/>
        </w:rPr>
      </w:pPr>
    </w:p>
    <w:p w14:paraId="3ABB1711" w14:textId="77777777" w:rsidR="00EC2A44" w:rsidRDefault="00EC2A44">
      <w:pPr>
        <w:spacing w:line="360" w:lineRule="auto"/>
        <w:jc w:val="both"/>
        <w:rPr>
          <w:rFonts w:ascii="Arial" w:hAnsi="Arial" w:cs="Arial"/>
          <w:b/>
          <w:bCs/>
        </w:rPr>
      </w:pPr>
    </w:p>
    <w:p w14:paraId="3670BF24" w14:textId="77777777" w:rsidR="00EC2A44" w:rsidRDefault="00EC2A44"/>
    <w:p w14:paraId="1E61AB5C" w14:textId="77777777" w:rsidR="00EC2A44" w:rsidRDefault="00000000">
      <w:pPr>
        <w:rPr>
          <w:rFonts w:ascii="Arial" w:hAnsi="Arial" w:cs="Arial"/>
          <w:b/>
          <w:bCs/>
        </w:rPr>
      </w:pPr>
      <w:r>
        <w:rPr>
          <w:rFonts w:ascii="Arial" w:hAnsi="Arial" w:cs="Arial"/>
          <w:b/>
          <w:bCs/>
        </w:rPr>
        <w:t xml:space="preserve">Reflect on the learning concept </w:t>
      </w:r>
    </w:p>
    <w:p w14:paraId="23F7B5C0" w14:textId="77777777" w:rsidR="00EC2A44" w:rsidRDefault="00000000">
      <w:pPr>
        <w:spacing w:line="360" w:lineRule="auto"/>
        <w:jc w:val="both"/>
        <w:rPr>
          <w:rFonts w:ascii="Arial" w:hAnsi="Arial" w:cs="Arial"/>
        </w:rPr>
      </w:pPr>
      <w:r>
        <w:rPr>
          <w:rFonts w:ascii="Arial" w:hAnsi="Arial" w:cs="Arial"/>
        </w:rPr>
        <w:t>Reflective learning entails keeping a close eye on my knowledge, skills, and performance as I learn to enhance the process and the results that follow.</w:t>
      </w:r>
    </w:p>
    <w:p w14:paraId="71044B9B" w14:textId="77777777" w:rsidR="00EC2A44" w:rsidRDefault="00000000">
      <w:pPr>
        <w:spacing w:line="360" w:lineRule="auto"/>
        <w:jc w:val="both"/>
        <w:rPr>
          <w:rFonts w:ascii="Arial" w:hAnsi="Arial" w:cs="Arial"/>
        </w:rPr>
      </w:pPr>
      <w:r>
        <w:rPr>
          <w:rFonts w:ascii="Arial" w:hAnsi="Arial" w:cs="Arial"/>
        </w:rPr>
        <w:t>If I am preparing for a test, for instance, I may practise reflective learning by assessing my understanding of each of the subjects I have covering and determining which ones I need to spend more time on as an auditory and visual learner.</w:t>
      </w:r>
    </w:p>
    <w:p w14:paraId="4CD576BD" w14:textId="77777777" w:rsidR="00EC2A44" w:rsidRDefault="00000000">
      <w:pPr>
        <w:spacing w:line="360" w:lineRule="auto"/>
        <w:jc w:val="both"/>
        <w:rPr>
          <w:rFonts w:ascii="Arial" w:hAnsi="Arial" w:cs="Arial"/>
        </w:rPr>
      </w:pPr>
      <w:r>
        <w:rPr>
          <w:rFonts w:ascii="Arial" w:hAnsi="Arial" w:cs="Arial"/>
        </w:rPr>
        <w:t>It may be advantageous in a variety of ways and circumstances; this it is frequently useful to engage in reflective learning.</w:t>
      </w:r>
    </w:p>
    <w:p w14:paraId="34390D33" w14:textId="77777777" w:rsidR="00EC2A44" w:rsidRDefault="00000000">
      <w:pPr>
        <w:pStyle w:val="Heading1"/>
        <w:jc w:val="both"/>
        <w:rPr>
          <w:rFonts w:ascii="Arial" w:hAnsi="Arial" w:cs="Arial"/>
          <w:sz w:val="22"/>
          <w:szCs w:val="22"/>
        </w:rPr>
      </w:pPr>
      <w:bookmarkStart w:id="6" w:name="_Toc120103078"/>
      <w:bookmarkStart w:id="7" w:name="_Toc120103518"/>
      <w:bookmarkStart w:id="8" w:name="_Toc120104740"/>
      <w:r>
        <w:rPr>
          <w:rFonts w:ascii="Arial" w:hAnsi="Arial" w:cs="Arial"/>
          <w:sz w:val="22"/>
          <w:szCs w:val="22"/>
        </w:rPr>
        <w:t>Evaluate my Personal Career Action Plan</w:t>
      </w:r>
      <w:bookmarkEnd w:id="6"/>
      <w:bookmarkEnd w:id="7"/>
      <w:bookmarkEnd w:id="8"/>
      <w:r>
        <w:rPr>
          <w:rFonts w:ascii="Arial" w:hAnsi="Arial" w:cs="Arial"/>
          <w:sz w:val="22"/>
          <w:szCs w:val="22"/>
        </w:rPr>
        <w:t xml:space="preserve"> </w:t>
      </w:r>
    </w:p>
    <w:p w14:paraId="0BBC1D85" w14:textId="77777777" w:rsidR="00EC2A44" w:rsidRDefault="00EC2A44">
      <w:pPr>
        <w:pStyle w:val="ListParagraph"/>
        <w:spacing w:line="360" w:lineRule="auto"/>
        <w:ind w:left="1440"/>
        <w:jc w:val="both"/>
        <w:rPr>
          <w:rFonts w:ascii="Arial" w:hAnsi="Arial" w:cs="Arial"/>
        </w:rPr>
      </w:pPr>
    </w:p>
    <w:p w14:paraId="4AC52F70" w14:textId="77777777" w:rsidR="00EC2A44" w:rsidRDefault="00000000">
      <w:pPr>
        <w:pStyle w:val="ListParagraph"/>
        <w:numPr>
          <w:ilvl w:val="0"/>
          <w:numId w:val="1"/>
        </w:numPr>
        <w:spacing w:line="360" w:lineRule="auto"/>
        <w:jc w:val="both"/>
        <w:rPr>
          <w:rFonts w:ascii="Arial" w:hAnsi="Arial" w:cs="Arial"/>
        </w:rPr>
      </w:pPr>
      <w:r>
        <w:rPr>
          <w:rFonts w:ascii="Arial" w:hAnsi="Arial" w:cs="Arial"/>
        </w:rPr>
        <w:t>Action: Identify skill sets needed from new employment and work with recruitment agency to hire the right talent.</w:t>
      </w:r>
    </w:p>
    <w:p w14:paraId="09B9B767" w14:textId="77777777" w:rsidR="00EC2A44" w:rsidRDefault="00000000">
      <w:pPr>
        <w:pStyle w:val="ListParagraph"/>
        <w:numPr>
          <w:ilvl w:val="0"/>
          <w:numId w:val="1"/>
        </w:numPr>
        <w:spacing w:line="360" w:lineRule="auto"/>
        <w:jc w:val="both"/>
        <w:rPr>
          <w:rFonts w:ascii="Arial" w:hAnsi="Arial" w:cs="Arial"/>
        </w:rPr>
      </w:pPr>
      <w:r>
        <w:rPr>
          <w:rFonts w:ascii="Arial" w:hAnsi="Arial" w:cs="Arial"/>
        </w:rPr>
        <w:t>Completion date: December 2024</w:t>
      </w:r>
    </w:p>
    <w:p w14:paraId="34BDAA7C" w14:textId="77777777" w:rsidR="00EC2A44" w:rsidRDefault="00000000">
      <w:pPr>
        <w:pStyle w:val="ListParagraph"/>
        <w:numPr>
          <w:ilvl w:val="0"/>
          <w:numId w:val="1"/>
        </w:numPr>
        <w:spacing w:line="360" w:lineRule="auto"/>
        <w:jc w:val="both"/>
        <w:rPr>
          <w:rFonts w:ascii="Arial" w:hAnsi="Arial" w:cs="Arial"/>
        </w:rPr>
      </w:pPr>
      <w:r>
        <w:rPr>
          <w:rFonts w:ascii="Arial" w:hAnsi="Arial" w:cs="Arial"/>
        </w:rPr>
        <w:t>Responsibility: Gain the place of work</w:t>
      </w:r>
    </w:p>
    <w:p w14:paraId="6B421622" w14:textId="77777777" w:rsidR="00EC2A44" w:rsidRDefault="00EC2A44">
      <w:pPr>
        <w:spacing w:line="360" w:lineRule="auto"/>
        <w:jc w:val="both"/>
        <w:rPr>
          <w:rFonts w:ascii="Arial" w:hAnsi="Arial" w:cs="Arial"/>
        </w:rPr>
      </w:pPr>
    </w:p>
    <w:p w14:paraId="6158144E" w14:textId="77777777" w:rsidR="00EC2A44" w:rsidRDefault="00000000">
      <w:pPr>
        <w:spacing w:line="360" w:lineRule="auto"/>
        <w:jc w:val="both"/>
        <w:rPr>
          <w:rFonts w:ascii="Arial" w:hAnsi="Arial" w:cs="Arial"/>
        </w:rPr>
      </w:pPr>
      <w:r>
        <w:rPr>
          <w:rFonts w:ascii="Arial" w:hAnsi="Arial" w:cs="Arial"/>
        </w:rPr>
        <w:t>One of the first stages to bettering yourself and venturing outside of your comfort zone is to have a personal growth plan.</w:t>
      </w:r>
    </w:p>
    <w:p w14:paraId="0B0FDB37" w14:textId="77777777" w:rsidR="00EC2A44" w:rsidRDefault="00000000">
      <w:pPr>
        <w:spacing w:line="360" w:lineRule="auto"/>
        <w:jc w:val="both"/>
        <w:rPr>
          <w:rFonts w:ascii="Arial" w:hAnsi="Arial" w:cs="Arial"/>
        </w:rPr>
      </w:pPr>
      <w:r>
        <w:rPr>
          <w:rFonts w:ascii="Arial" w:hAnsi="Arial" w:cs="Arial"/>
        </w:rPr>
        <w:t>Both people and the human intellect are always changing.</w:t>
      </w:r>
    </w:p>
    <w:p w14:paraId="7A598F83" w14:textId="77777777" w:rsidR="00EC2A44" w:rsidRDefault="00000000">
      <w:pPr>
        <w:spacing w:line="360" w:lineRule="auto"/>
        <w:jc w:val="both"/>
        <w:rPr>
          <w:rFonts w:ascii="Arial" w:hAnsi="Arial" w:cs="Arial"/>
        </w:rPr>
      </w:pPr>
      <w:r>
        <w:rPr>
          <w:rFonts w:ascii="Arial" w:hAnsi="Arial" w:cs="Arial"/>
        </w:rPr>
        <w:t>You are not the same person you were a year ago, consider that.</w:t>
      </w:r>
    </w:p>
    <w:p w14:paraId="58E3A02E" w14:textId="77777777" w:rsidR="00EC2A44" w:rsidRDefault="00000000">
      <w:pPr>
        <w:spacing w:line="360" w:lineRule="auto"/>
        <w:jc w:val="both"/>
        <w:rPr>
          <w:rFonts w:ascii="Arial" w:hAnsi="Arial" w:cs="Arial"/>
        </w:rPr>
      </w:pPr>
      <w:r>
        <w:rPr>
          <w:rFonts w:ascii="Arial" w:hAnsi="Arial" w:cs="Arial"/>
        </w:rPr>
        <w:t>Your personality, opinions, and viewpoint on the world have been further shaped by the additional knowledge, growth in several ways, and life situations you have encountered.</w:t>
      </w:r>
    </w:p>
    <w:p w14:paraId="2F84EDD6" w14:textId="77777777" w:rsidR="00EC2A44" w:rsidRDefault="00000000">
      <w:pPr>
        <w:spacing w:line="360" w:lineRule="auto"/>
        <w:jc w:val="both"/>
        <w:rPr>
          <w:rFonts w:ascii="Arial" w:hAnsi="Arial" w:cs="Arial"/>
        </w:rPr>
      </w:pPr>
      <w:r>
        <w:rPr>
          <w:rFonts w:ascii="Arial" w:hAnsi="Arial" w:cs="Arial"/>
        </w:rPr>
        <w:t xml:space="preserve">Try to be a better version of yourself today than you were yesterday if you want to experience personal development and progress. </w:t>
      </w:r>
    </w:p>
    <w:p w14:paraId="19A4FE84" w14:textId="77777777" w:rsidR="00EC2A44" w:rsidRDefault="00000000">
      <w:pPr>
        <w:spacing w:line="360" w:lineRule="auto"/>
        <w:jc w:val="both"/>
        <w:rPr>
          <w:rFonts w:ascii="Arial" w:hAnsi="Arial" w:cs="Arial"/>
        </w:rPr>
      </w:pPr>
      <w:r>
        <w:rPr>
          <w:rFonts w:ascii="Arial" w:hAnsi="Arial" w:cs="Arial"/>
        </w:rPr>
        <w:t>Personal Strength/Personal power, which is powered by your connections, expertise, and financial standing, is the authority people perceive you to have situations.</w:t>
      </w:r>
    </w:p>
    <w:p w14:paraId="69C4C446" w14:textId="77777777" w:rsidR="00EC2A44" w:rsidRDefault="00EC2A44">
      <w:pPr>
        <w:spacing w:line="360" w:lineRule="auto"/>
        <w:jc w:val="both"/>
        <w:rPr>
          <w:rFonts w:ascii="Arial" w:hAnsi="Arial" w:cs="Arial"/>
          <w:b/>
          <w:bCs/>
        </w:rPr>
      </w:pPr>
    </w:p>
    <w:p w14:paraId="3CAAA5B8" w14:textId="77777777" w:rsidR="00EC2A44" w:rsidRDefault="00EC2A44">
      <w:pPr>
        <w:spacing w:line="360" w:lineRule="auto"/>
        <w:jc w:val="both"/>
        <w:rPr>
          <w:rFonts w:ascii="Arial" w:hAnsi="Arial" w:cs="Arial"/>
          <w:b/>
          <w:bCs/>
        </w:rPr>
      </w:pPr>
    </w:p>
    <w:p w14:paraId="79A45A15" w14:textId="77777777" w:rsidR="00EC2A44" w:rsidRDefault="00EC2A44">
      <w:pPr>
        <w:spacing w:line="360" w:lineRule="auto"/>
        <w:jc w:val="both"/>
        <w:rPr>
          <w:rFonts w:ascii="Arial" w:hAnsi="Arial" w:cs="Arial"/>
          <w:b/>
          <w:bCs/>
        </w:rPr>
      </w:pPr>
    </w:p>
    <w:p w14:paraId="3120DA74" w14:textId="77777777" w:rsidR="00EC2A44" w:rsidRDefault="00EC2A44">
      <w:pPr>
        <w:spacing w:line="360" w:lineRule="auto"/>
        <w:jc w:val="both"/>
        <w:rPr>
          <w:rFonts w:ascii="Arial" w:hAnsi="Arial" w:cs="Arial"/>
          <w:b/>
          <w:bCs/>
        </w:rPr>
      </w:pPr>
    </w:p>
    <w:p w14:paraId="546973AC" w14:textId="77777777" w:rsidR="00EC2A44" w:rsidRDefault="00000000">
      <w:pPr>
        <w:pStyle w:val="Heading1"/>
        <w:rPr>
          <w:rFonts w:ascii="Arial" w:hAnsi="Arial" w:cs="Arial"/>
          <w:sz w:val="22"/>
          <w:szCs w:val="22"/>
        </w:rPr>
      </w:pPr>
      <w:bookmarkStart w:id="9" w:name="_Toc120103519"/>
      <w:bookmarkStart w:id="10" w:name="_Toc120104741"/>
      <w:r>
        <w:rPr>
          <w:rFonts w:ascii="Arial" w:hAnsi="Arial" w:cs="Arial"/>
          <w:sz w:val="22"/>
          <w:szCs w:val="22"/>
        </w:rPr>
        <w:lastRenderedPageBreak/>
        <w:t>Gibbs Reflective Cycle</w:t>
      </w:r>
      <w:bookmarkEnd w:id="9"/>
      <w:bookmarkEnd w:id="10"/>
    </w:p>
    <w:p w14:paraId="6C877E06" w14:textId="77777777" w:rsidR="00EC2A44" w:rsidRDefault="00000000">
      <w:r>
        <w:rPr>
          <w:rFonts w:ascii="Arial" w:hAnsi="Arial" w:cs="Arial"/>
          <w:noProof/>
        </w:rPr>
        <w:drawing>
          <wp:inline distT="0" distB="0" distL="0" distR="0" wp14:anchorId="3242AB74" wp14:editId="42B85908">
            <wp:extent cx="3724278" cy="3724278"/>
            <wp:effectExtent l="0" t="0" r="9522" b="9522"/>
            <wp:docPr id="1" name="Picture 24" descr="A circular diagram showing the 6 stages of Gibbs' Reflective cycl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724278" cy="3724278"/>
                    </a:xfrm>
                    <a:prstGeom prst="rect">
                      <a:avLst/>
                    </a:prstGeom>
                    <a:noFill/>
                    <a:ln>
                      <a:noFill/>
                      <a:prstDash/>
                    </a:ln>
                  </pic:spPr>
                </pic:pic>
              </a:graphicData>
            </a:graphic>
          </wp:inline>
        </w:drawing>
      </w:r>
    </w:p>
    <w:p w14:paraId="24FAA5A4" w14:textId="77777777" w:rsidR="00EC2A44" w:rsidRDefault="00000000">
      <w:r>
        <w:rPr>
          <w:rFonts w:ascii="Arial" w:hAnsi="Arial" w:cs="Arial"/>
        </w:rPr>
        <w:t xml:space="preserve"> (</w:t>
      </w:r>
      <w:r>
        <w:rPr>
          <w:rFonts w:ascii="Arial" w:hAnsi="Arial" w:cs="Arial"/>
          <w:i/>
          <w:iCs/>
        </w:rPr>
        <w:t>Gibbs' reflective cycle</w:t>
      </w:r>
      <w:r>
        <w:rPr>
          <w:rFonts w:ascii="Arial" w:hAnsi="Arial" w:cs="Arial"/>
        </w:rPr>
        <w:t xml:space="preserve"> 1970)</w:t>
      </w:r>
    </w:p>
    <w:p w14:paraId="3EB148FD" w14:textId="77777777" w:rsidR="00EC2A44" w:rsidRDefault="00EC2A44">
      <w:pPr>
        <w:rPr>
          <w:rFonts w:ascii="Arial" w:hAnsi="Arial" w:cs="Arial"/>
        </w:rPr>
      </w:pPr>
    </w:p>
    <w:p w14:paraId="3249E588" w14:textId="77777777" w:rsidR="00EC2A44" w:rsidRDefault="00EC2A44">
      <w:pPr>
        <w:rPr>
          <w:rFonts w:ascii="Arial" w:hAnsi="Arial" w:cs="Arial"/>
        </w:rPr>
      </w:pPr>
    </w:p>
    <w:p w14:paraId="57F76128" w14:textId="77777777" w:rsidR="00EC2A44" w:rsidRDefault="00EC2A44">
      <w:pPr>
        <w:jc w:val="both"/>
        <w:rPr>
          <w:rFonts w:ascii="Arial" w:hAnsi="Arial" w:cs="Arial"/>
        </w:rPr>
      </w:pPr>
    </w:p>
    <w:p w14:paraId="485711B3" w14:textId="77777777" w:rsidR="00EC2A44" w:rsidRDefault="00EC2A44">
      <w:pPr>
        <w:tabs>
          <w:tab w:val="left" w:pos="2980"/>
        </w:tabs>
        <w:spacing w:line="360" w:lineRule="auto"/>
        <w:jc w:val="both"/>
        <w:rPr>
          <w:rFonts w:ascii="Arial" w:hAnsi="Arial" w:cs="Arial"/>
        </w:rPr>
      </w:pPr>
    </w:p>
    <w:p w14:paraId="4F4ED585" w14:textId="77777777" w:rsidR="00EC2A44" w:rsidRDefault="00000000">
      <w:pPr>
        <w:spacing w:line="360" w:lineRule="auto"/>
        <w:jc w:val="both"/>
        <w:rPr>
          <w:rFonts w:ascii="Arial" w:hAnsi="Arial" w:cs="Arial"/>
          <w:b/>
          <w:bCs/>
        </w:rPr>
      </w:pPr>
      <w:r>
        <w:rPr>
          <w:rFonts w:ascii="Arial" w:hAnsi="Arial" w:cs="Arial"/>
          <w:b/>
          <w:bCs/>
        </w:rPr>
        <w:t xml:space="preserve">Description </w:t>
      </w:r>
    </w:p>
    <w:p w14:paraId="1E6232D3" w14:textId="77777777" w:rsidR="00EC2A44" w:rsidRDefault="00000000">
      <w:pPr>
        <w:spacing w:line="360" w:lineRule="auto"/>
        <w:jc w:val="both"/>
        <w:rPr>
          <w:rFonts w:ascii="Arial" w:hAnsi="Arial" w:cs="Arial"/>
        </w:rPr>
      </w:pPr>
      <w:r>
        <w:rPr>
          <w:rFonts w:ascii="Arial" w:hAnsi="Arial" w:cs="Arial"/>
        </w:rPr>
        <w:t xml:space="preserve">The incident that I faced few years ago was that going to a workplace to be hired as social worker. I have been hired but I faced stressful situations. What is important is that I have realized you have to be prepared in different job it is the fact that as a human being you can try as many jobs, because only trying you can learn and can assimilate as many knowledges. </w:t>
      </w:r>
    </w:p>
    <w:p w14:paraId="38448485" w14:textId="77777777" w:rsidR="00EC2A44" w:rsidRDefault="00000000">
      <w:pPr>
        <w:spacing w:line="360" w:lineRule="auto"/>
        <w:jc w:val="both"/>
        <w:rPr>
          <w:rFonts w:ascii="Arial" w:hAnsi="Arial" w:cs="Arial"/>
          <w:b/>
          <w:bCs/>
        </w:rPr>
      </w:pPr>
      <w:r>
        <w:rPr>
          <w:rFonts w:ascii="Arial" w:hAnsi="Arial" w:cs="Arial"/>
          <w:b/>
          <w:bCs/>
        </w:rPr>
        <w:t>Feelings</w:t>
      </w:r>
    </w:p>
    <w:p w14:paraId="379CC12D" w14:textId="77777777" w:rsidR="00EC2A44" w:rsidRDefault="00000000">
      <w:pPr>
        <w:spacing w:line="360" w:lineRule="auto"/>
        <w:jc w:val="both"/>
        <w:rPr>
          <w:rFonts w:ascii="Arial" w:hAnsi="Arial" w:cs="Arial"/>
        </w:rPr>
      </w:pPr>
      <w:r>
        <w:rPr>
          <w:rFonts w:ascii="Arial" w:hAnsi="Arial" w:cs="Arial"/>
        </w:rPr>
        <w:t xml:space="preserve">Prior to the incident occurring, I was mindful that every job that I will try during my life experience I will do my best, learn as much as I can and achieve all the duties that I had. </w:t>
      </w:r>
    </w:p>
    <w:p w14:paraId="13ABB38B" w14:textId="77777777" w:rsidR="00EC2A44" w:rsidRDefault="00EC2A44">
      <w:pPr>
        <w:spacing w:line="360" w:lineRule="auto"/>
        <w:jc w:val="both"/>
        <w:rPr>
          <w:rFonts w:ascii="Arial" w:hAnsi="Arial" w:cs="Arial"/>
        </w:rPr>
      </w:pPr>
    </w:p>
    <w:p w14:paraId="3D1386F4" w14:textId="77777777" w:rsidR="00EC2A44" w:rsidRDefault="00EC2A44">
      <w:pPr>
        <w:spacing w:line="360" w:lineRule="auto"/>
        <w:jc w:val="both"/>
        <w:rPr>
          <w:rFonts w:ascii="Arial" w:hAnsi="Arial" w:cs="Arial"/>
        </w:rPr>
      </w:pPr>
    </w:p>
    <w:p w14:paraId="312D25F8" w14:textId="77777777" w:rsidR="00EC2A44" w:rsidRDefault="00EC2A44">
      <w:pPr>
        <w:spacing w:line="360" w:lineRule="auto"/>
        <w:jc w:val="both"/>
        <w:rPr>
          <w:rFonts w:ascii="Arial" w:hAnsi="Arial" w:cs="Arial"/>
          <w:b/>
          <w:bCs/>
        </w:rPr>
      </w:pPr>
    </w:p>
    <w:p w14:paraId="2C166114" w14:textId="77777777" w:rsidR="00EC2A44" w:rsidRDefault="00000000">
      <w:pPr>
        <w:spacing w:line="360" w:lineRule="auto"/>
        <w:jc w:val="both"/>
        <w:rPr>
          <w:rFonts w:ascii="Arial" w:hAnsi="Arial" w:cs="Arial"/>
          <w:b/>
          <w:bCs/>
        </w:rPr>
      </w:pPr>
      <w:r>
        <w:rPr>
          <w:rFonts w:ascii="Arial" w:hAnsi="Arial" w:cs="Arial"/>
          <w:b/>
          <w:bCs/>
        </w:rPr>
        <w:lastRenderedPageBreak/>
        <w:t>Evaluation</w:t>
      </w:r>
    </w:p>
    <w:p w14:paraId="719708C4" w14:textId="5D334967" w:rsidR="00EC2A44" w:rsidRDefault="00000000">
      <w:pPr>
        <w:spacing w:line="360" w:lineRule="auto"/>
        <w:jc w:val="both"/>
        <w:rPr>
          <w:rFonts w:ascii="Arial" w:hAnsi="Arial" w:cs="Arial"/>
        </w:rPr>
      </w:pPr>
      <w:r>
        <w:rPr>
          <w:rFonts w:ascii="Arial" w:hAnsi="Arial" w:cs="Arial"/>
        </w:rPr>
        <w:t xml:space="preserve">In hindsight, the experience that I had was good </w:t>
      </w:r>
      <w:r w:rsidR="00C85439">
        <w:rPr>
          <w:rFonts w:ascii="Arial" w:hAnsi="Arial" w:cs="Arial"/>
        </w:rPr>
        <w:t>and</w:t>
      </w:r>
      <w:r>
        <w:rPr>
          <w:rFonts w:ascii="Arial" w:hAnsi="Arial" w:cs="Arial"/>
        </w:rPr>
        <w:t xml:space="preserve"> had some bad elements because </w:t>
      </w:r>
      <w:r w:rsidR="00B91CAB">
        <w:rPr>
          <w:rFonts w:ascii="Arial" w:hAnsi="Arial" w:cs="Arial"/>
        </w:rPr>
        <w:t>it</w:t>
      </w:r>
      <w:r>
        <w:rPr>
          <w:rFonts w:ascii="Arial" w:hAnsi="Arial" w:cs="Arial"/>
        </w:rPr>
        <w:t xml:space="preserve"> was the first time for me working as a social worker. The good part is that this situation had led to an increased understanding my role it is important. Exchanging knowledge and intervening before a problem got out of hand demonstrate a lack of ability to cohesion (Rutkowsky, Gruder and Romer, 1983). I was not having any knowledge about being put at this position. As I started, I realized that this job was a little inconvenient for me. I was started to be involved and to learn more after a little bit. But in all this time, I must recognize that I had to learn from the beginning till my last day to that workplace.  </w:t>
      </w:r>
    </w:p>
    <w:p w14:paraId="4A383280" w14:textId="77777777" w:rsidR="00EC2A44" w:rsidRDefault="00000000">
      <w:pPr>
        <w:spacing w:line="360" w:lineRule="auto"/>
        <w:jc w:val="both"/>
        <w:rPr>
          <w:rFonts w:ascii="Arial" w:hAnsi="Arial" w:cs="Arial"/>
          <w:b/>
          <w:bCs/>
        </w:rPr>
      </w:pPr>
      <w:r>
        <w:rPr>
          <w:rFonts w:ascii="Arial" w:hAnsi="Arial" w:cs="Arial"/>
          <w:b/>
          <w:bCs/>
        </w:rPr>
        <w:t xml:space="preserve">Analysis </w:t>
      </w:r>
    </w:p>
    <w:p w14:paraId="68F63688" w14:textId="77777777" w:rsidR="00EC2A44" w:rsidRDefault="00000000">
      <w:pPr>
        <w:spacing w:line="360" w:lineRule="auto"/>
        <w:jc w:val="both"/>
        <w:rPr>
          <w:rFonts w:ascii="Arial" w:hAnsi="Arial" w:cs="Arial"/>
        </w:rPr>
      </w:pPr>
      <w:r>
        <w:rPr>
          <w:rFonts w:ascii="Arial" w:hAnsi="Arial" w:cs="Arial"/>
        </w:rPr>
        <w:t xml:space="preserve">When dealing with something outside of their comfort zone, people with learning challenges may act in a negative way since they frequently struggle to adapt to new situations. </w:t>
      </w:r>
    </w:p>
    <w:p w14:paraId="4896FE09" w14:textId="77777777" w:rsidR="00EC2A44" w:rsidRDefault="00000000">
      <w:pPr>
        <w:spacing w:line="360" w:lineRule="auto"/>
        <w:jc w:val="both"/>
        <w:rPr>
          <w:rFonts w:ascii="Arial" w:hAnsi="Arial" w:cs="Arial"/>
          <w:b/>
          <w:bCs/>
        </w:rPr>
      </w:pPr>
      <w:r>
        <w:rPr>
          <w:rFonts w:ascii="Arial" w:hAnsi="Arial" w:cs="Arial"/>
          <w:b/>
          <w:bCs/>
        </w:rPr>
        <w:t xml:space="preserve">Conclusion </w:t>
      </w:r>
    </w:p>
    <w:p w14:paraId="639C780F" w14:textId="77777777" w:rsidR="00EC2A44" w:rsidRDefault="00000000">
      <w:pPr>
        <w:spacing w:line="360" w:lineRule="auto"/>
        <w:jc w:val="both"/>
        <w:rPr>
          <w:rFonts w:ascii="Arial" w:hAnsi="Arial" w:cs="Arial"/>
        </w:rPr>
      </w:pPr>
      <w:r>
        <w:rPr>
          <w:rFonts w:ascii="Arial" w:hAnsi="Arial" w:cs="Arial"/>
        </w:rPr>
        <w:t xml:space="preserve">As a result of this experience, I am more aware of the necessity of using professionalism and assertiveness in practise and not feeling as though I cannot do something because of my position within the team or level of experience should similar circumstances occur in the future. The knowledge I learned from this event has made me more conscious of the necessity of acting in the good manner even when I am doing something new. To improve level of cohesiveness, strong working and develop connections with others. </w:t>
      </w:r>
    </w:p>
    <w:p w14:paraId="04B6BAA9" w14:textId="77777777" w:rsidR="00EC2A44" w:rsidRDefault="00000000">
      <w:pPr>
        <w:spacing w:line="360" w:lineRule="auto"/>
        <w:jc w:val="both"/>
        <w:rPr>
          <w:rFonts w:ascii="Arial" w:hAnsi="Arial" w:cs="Arial"/>
          <w:b/>
          <w:bCs/>
        </w:rPr>
      </w:pPr>
      <w:r>
        <w:rPr>
          <w:rFonts w:ascii="Arial" w:hAnsi="Arial" w:cs="Arial"/>
          <w:b/>
          <w:bCs/>
        </w:rPr>
        <w:t xml:space="preserve">Action Plan </w:t>
      </w:r>
    </w:p>
    <w:p w14:paraId="71238563" w14:textId="77777777" w:rsidR="00EC2A44" w:rsidRDefault="00000000">
      <w:pPr>
        <w:spacing w:line="360" w:lineRule="auto"/>
        <w:jc w:val="both"/>
        <w:rPr>
          <w:rFonts w:ascii="Arial" w:hAnsi="Arial" w:cs="Arial"/>
        </w:rPr>
      </w:pPr>
      <w:r>
        <w:rPr>
          <w:rFonts w:ascii="Arial" w:hAnsi="Arial" w:cs="Arial"/>
        </w:rPr>
        <w:t>Regardless of my position on team or level of experience, I want to be more proactive in dealing with different situations in the future. This includes handling a stress out service, ensuring that information is the most important and appropriate to know when you go to a work in any kind of industry.  Additionally, I will consider that learning it is an all the time need and change are also.  The fact that changes are necessarily to times to times and to be aware by the swaps that are sometimes done without your validation. The techniques are also required as a good result for any job with customer services.</w:t>
      </w:r>
    </w:p>
    <w:p w14:paraId="7AC1164E" w14:textId="77777777" w:rsidR="00EC2A44" w:rsidRDefault="00EC2A44">
      <w:pPr>
        <w:rPr>
          <w:rFonts w:ascii="Arial" w:hAnsi="Arial" w:cs="Arial"/>
        </w:rPr>
      </w:pPr>
    </w:p>
    <w:p w14:paraId="5C81AB8A" w14:textId="77777777" w:rsidR="00EC2A44" w:rsidRDefault="00EC2A44">
      <w:pPr>
        <w:rPr>
          <w:rFonts w:ascii="Arial" w:hAnsi="Arial" w:cs="Arial"/>
        </w:rPr>
      </w:pPr>
    </w:p>
    <w:p w14:paraId="759EBB0D" w14:textId="77777777" w:rsidR="00EC2A44" w:rsidRDefault="00EC2A44">
      <w:pPr>
        <w:rPr>
          <w:rFonts w:ascii="Arial" w:hAnsi="Arial" w:cs="Arial"/>
        </w:rPr>
      </w:pPr>
    </w:p>
    <w:p w14:paraId="657ACD78" w14:textId="77777777" w:rsidR="00EC2A44" w:rsidRDefault="00EC2A44">
      <w:pPr>
        <w:rPr>
          <w:rFonts w:ascii="Arial" w:hAnsi="Arial" w:cs="Arial"/>
        </w:rPr>
      </w:pPr>
    </w:p>
    <w:p w14:paraId="3329563A" w14:textId="77777777" w:rsidR="00EC2A44" w:rsidRDefault="00EC2A44">
      <w:pPr>
        <w:rPr>
          <w:rFonts w:ascii="Arial" w:hAnsi="Arial" w:cs="Arial"/>
        </w:rPr>
      </w:pPr>
    </w:p>
    <w:p w14:paraId="53DDBC8C" w14:textId="77777777" w:rsidR="00EC2A44" w:rsidRDefault="00EC2A44">
      <w:pPr>
        <w:rPr>
          <w:rFonts w:ascii="Arial" w:hAnsi="Arial" w:cs="Arial"/>
        </w:rPr>
      </w:pPr>
    </w:p>
    <w:p w14:paraId="7C9719A7" w14:textId="77777777" w:rsidR="00EC2A44" w:rsidRDefault="00000000">
      <w:pPr>
        <w:pStyle w:val="Heading1"/>
        <w:rPr>
          <w:rFonts w:ascii="Arial" w:hAnsi="Arial" w:cs="Arial"/>
          <w:sz w:val="22"/>
          <w:szCs w:val="22"/>
        </w:rPr>
      </w:pPr>
      <w:bookmarkStart w:id="11" w:name="_Toc120103079"/>
      <w:bookmarkStart w:id="12" w:name="_Toc120103520"/>
      <w:bookmarkStart w:id="13" w:name="_Toc120104742"/>
      <w:r>
        <w:rPr>
          <w:rFonts w:ascii="Arial" w:hAnsi="Arial" w:cs="Arial"/>
          <w:sz w:val="22"/>
          <w:szCs w:val="22"/>
        </w:rPr>
        <w:lastRenderedPageBreak/>
        <w:t>Appendix</w:t>
      </w:r>
      <w:bookmarkEnd w:id="11"/>
      <w:bookmarkEnd w:id="12"/>
      <w:bookmarkEnd w:id="13"/>
    </w:p>
    <w:p w14:paraId="4BC010DB" w14:textId="77777777" w:rsidR="00EC2A44" w:rsidRDefault="00EC2A44">
      <w:pPr>
        <w:rPr>
          <w:rFonts w:ascii="Arial" w:hAnsi="Arial" w:cs="Arial"/>
        </w:rPr>
      </w:pPr>
    </w:p>
    <w:p w14:paraId="22537EB2" w14:textId="77777777" w:rsidR="00EC2A44" w:rsidRDefault="00EC2A44">
      <w:pPr>
        <w:rPr>
          <w:rFonts w:ascii="Arial" w:hAnsi="Arial" w:cs="Arial"/>
        </w:rPr>
      </w:pPr>
    </w:p>
    <w:p w14:paraId="78304408" w14:textId="77777777" w:rsidR="00EC2A44" w:rsidRDefault="00000000">
      <w:pPr>
        <w:rPr>
          <w:rFonts w:ascii="Arial" w:hAnsi="Arial" w:cs="Arial"/>
        </w:rPr>
      </w:pPr>
      <w:r>
        <w:rPr>
          <w:rFonts w:ascii="Arial" w:hAnsi="Arial" w:cs="Arial"/>
        </w:rPr>
        <w:t xml:space="preserve">Appendix – Johary Window </w:t>
      </w:r>
    </w:p>
    <w:p w14:paraId="6EAEF125" w14:textId="77777777" w:rsidR="00EC2A44" w:rsidRDefault="00000000">
      <w:r>
        <w:rPr>
          <w:rFonts w:ascii="Arial" w:hAnsi="Arial" w:cs="Arial"/>
          <w:noProof/>
        </w:rPr>
        <w:drawing>
          <wp:inline distT="0" distB="0" distL="0" distR="0" wp14:anchorId="353C6438" wp14:editId="68DD89CA">
            <wp:extent cx="3848096" cy="3743325"/>
            <wp:effectExtent l="0" t="0" r="4" b="9525"/>
            <wp:docPr id="2" name="Picture 6"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3848096" cy="3743325"/>
                    </a:xfrm>
                    <a:prstGeom prst="rect">
                      <a:avLst/>
                    </a:prstGeom>
                    <a:noFill/>
                    <a:ln>
                      <a:noFill/>
                      <a:prstDash/>
                    </a:ln>
                  </pic:spPr>
                </pic:pic>
              </a:graphicData>
            </a:graphic>
          </wp:inline>
        </w:drawing>
      </w:r>
    </w:p>
    <w:p w14:paraId="48661D97" w14:textId="77777777" w:rsidR="00EC2A44" w:rsidRDefault="00EC2A44">
      <w:pPr>
        <w:rPr>
          <w:rFonts w:ascii="Arial" w:hAnsi="Arial" w:cs="Arial"/>
        </w:rPr>
      </w:pPr>
    </w:p>
    <w:p w14:paraId="1089FB28" w14:textId="77777777" w:rsidR="00EC2A44" w:rsidRDefault="00EC2A44">
      <w:pPr>
        <w:rPr>
          <w:rFonts w:ascii="Arial" w:hAnsi="Arial" w:cs="Arial"/>
        </w:rPr>
      </w:pPr>
    </w:p>
    <w:p w14:paraId="1874E415" w14:textId="77777777" w:rsidR="00EC2A44" w:rsidRDefault="00EC2A44">
      <w:pPr>
        <w:rPr>
          <w:rFonts w:ascii="Arial" w:hAnsi="Arial" w:cs="Arial"/>
        </w:rPr>
      </w:pPr>
    </w:p>
    <w:p w14:paraId="575EB618" w14:textId="77777777" w:rsidR="00EC2A44" w:rsidRDefault="00EC2A44">
      <w:pPr>
        <w:rPr>
          <w:rFonts w:ascii="Arial" w:hAnsi="Arial" w:cs="Arial"/>
        </w:rPr>
      </w:pPr>
    </w:p>
    <w:p w14:paraId="677CA6F6" w14:textId="77777777" w:rsidR="00EC2A44" w:rsidRDefault="00EC2A44">
      <w:pPr>
        <w:rPr>
          <w:rFonts w:ascii="Arial" w:hAnsi="Arial" w:cs="Arial"/>
        </w:rPr>
      </w:pPr>
    </w:p>
    <w:p w14:paraId="341E08F4" w14:textId="77777777" w:rsidR="00EC2A44" w:rsidRDefault="00EC2A44">
      <w:pPr>
        <w:rPr>
          <w:rFonts w:ascii="Arial" w:hAnsi="Arial" w:cs="Arial"/>
        </w:rPr>
      </w:pPr>
    </w:p>
    <w:p w14:paraId="7F4A4D75" w14:textId="77777777" w:rsidR="00EC2A44" w:rsidRDefault="00EC2A44">
      <w:pPr>
        <w:rPr>
          <w:rFonts w:ascii="Arial" w:hAnsi="Arial" w:cs="Arial"/>
        </w:rPr>
      </w:pPr>
    </w:p>
    <w:p w14:paraId="608A7305" w14:textId="77777777" w:rsidR="00EC2A44" w:rsidRDefault="00EC2A44">
      <w:pPr>
        <w:rPr>
          <w:rFonts w:ascii="Arial" w:hAnsi="Arial" w:cs="Arial"/>
        </w:rPr>
      </w:pPr>
    </w:p>
    <w:p w14:paraId="3A6B67D9" w14:textId="77777777" w:rsidR="00EC2A44" w:rsidRDefault="00EC2A44">
      <w:pPr>
        <w:rPr>
          <w:rFonts w:ascii="Arial" w:hAnsi="Arial" w:cs="Arial"/>
        </w:rPr>
      </w:pPr>
    </w:p>
    <w:p w14:paraId="457BD24A" w14:textId="77777777" w:rsidR="00EC2A44" w:rsidRDefault="00EC2A44">
      <w:pPr>
        <w:rPr>
          <w:rFonts w:ascii="Arial" w:hAnsi="Arial" w:cs="Arial"/>
        </w:rPr>
      </w:pPr>
    </w:p>
    <w:p w14:paraId="3A3F2E49" w14:textId="77777777" w:rsidR="00EC2A44" w:rsidRDefault="00EC2A44">
      <w:pPr>
        <w:rPr>
          <w:rFonts w:ascii="Arial" w:hAnsi="Arial" w:cs="Arial"/>
        </w:rPr>
      </w:pPr>
    </w:p>
    <w:p w14:paraId="24DF7259" w14:textId="77777777" w:rsidR="00EC2A44" w:rsidRDefault="00EC2A44">
      <w:pPr>
        <w:rPr>
          <w:rFonts w:ascii="Arial" w:hAnsi="Arial" w:cs="Arial"/>
        </w:rPr>
      </w:pPr>
    </w:p>
    <w:p w14:paraId="2B329347" w14:textId="77777777" w:rsidR="00EC2A44" w:rsidRDefault="00EC2A44">
      <w:pPr>
        <w:rPr>
          <w:rFonts w:ascii="Arial" w:hAnsi="Arial" w:cs="Arial"/>
        </w:rPr>
      </w:pPr>
    </w:p>
    <w:p w14:paraId="4E48E78E" w14:textId="77777777" w:rsidR="00EC2A44" w:rsidRDefault="00EC2A44">
      <w:pPr>
        <w:rPr>
          <w:rFonts w:ascii="Arial" w:hAnsi="Arial" w:cs="Arial"/>
        </w:rPr>
      </w:pPr>
    </w:p>
    <w:p w14:paraId="5DE8077A" w14:textId="77777777" w:rsidR="00EC2A44" w:rsidRDefault="00EC2A44">
      <w:pPr>
        <w:rPr>
          <w:rFonts w:ascii="Arial" w:hAnsi="Arial" w:cs="Arial"/>
        </w:rPr>
      </w:pPr>
    </w:p>
    <w:p w14:paraId="2973CBCF" w14:textId="77777777" w:rsidR="00EC2A44" w:rsidRDefault="00000000">
      <w:pPr>
        <w:rPr>
          <w:rFonts w:ascii="Arial" w:hAnsi="Arial" w:cs="Arial"/>
        </w:rPr>
      </w:pPr>
      <w:r>
        <w:rPr>
          <w:rFonts w:ascii="Arial" w:hAnsi="Arial" w:cs="Arial"/>
        </w:rPr>
        <w:lastRenderedPageBreak/>
        <w:t>Appendix - PDP</w:t>
      </w:r>
    </w:p>
    <w:p w14:paraId="5A5E7AAC" w14:textId="77777777" w:rsidR="00EC2A44" w:rsidRDefault="00000000">
      <w:r>
        <w:rPr>
          <w:rFonts w:ascii="Arial" w:hAnsi="Arial" w:cs="Arial"/>
          <w:noProof/>
        </w:rPr>
        <w:drawing>
          <wp:inline distT="0" distB="0" distL="0" distR="0" wp14:anchorId="15FBF53C" wp14:editId="7DFBB305">
            <wp:extent cx="6172437" cy="5922687"/>
            <wp:effectExtent l="0" t="0" r="0" b="1863"/>
            <wp:docPr id="3" name="Picture 7"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6172437" cy="5922687"/>
                    </a:xfrm>
                    <a:prstGeom prst="rect">
                      <a:avLst/>
                    </a:prstGeom>
                    <a:noFill/>
                    <a:ln>
                      <a:noFill/>
                      <a:prstDash/>
                    </a:ln>
                  </pic:spPr>
                </pic:pic>
              </a:graphicData>
            </a:graphic>
          </wp:inline>
        </w:drawing>
      </w:r>
    </w:p>
    <w:p w14:paraId="7594F458" w14:textId="77777777" w:rsidR="00EC2A44" w:rsidRDefault="00EC2A44">
      <w:pPr>
        <w:rPr>
          <w:rFonts w:ascii="Arial" w:hAnsi="Arial" w:cs="Arial"/>
        </w:rPr>
      </w:pPr>
    </w:p>
    <w:p w14:paraId="6E6EC854" w14:textId="77777777" w:rsidR="00EC2A44" w:rsidRDefault="00EC2A44">
      <w:pPr>
        <w:rPr>
          <w:rFonts w:ascii="Arial" w:hAnsi="Arial" w:cs="Arial"/>
        </w:rPr>
      </w:pPr>
    </w:p>
    <w:p w14:paraId="2B08422B" w14:textId="77777777" w:rsidR="00EC2A44" w:rsidRDefault="00EC2A44">
      <w:pPr>
        <w:rPr>
          <w:rFonts w:ascii="Arial" w:hAnsi="Arial" w:cs="Arial"/>
        </w:rPr>
      </w:pPr>
    </w:p>
    <w:p w14:paraId="76DF24A3" w14:textId="77777777" w:rsidR="00EC2A44" w:rsidRDefault="00EC2A44">
      <w:pPr>
        <w:rPr>
          <w:rFonts w:ascii="Arial" w:hAnsi="Arial" w:cs="Arial"/>
        </w:rPr>
      </w:pPr>
    </w:p>
    <w:p w14:paraId="698D8A2E" w14:textId="77777777" w:rsidR="00EC2A44" w:rsidRDefault="00EC2A44">
      <w:pPr>
        <w:rPr>
          <w:rFonts w:ascii="Arial" w:hAnsi="Arial" w:cs="Arial"/>
        </w:rPr>
      </w:pPr>
    </w:p>
    <w:p w14:paraId="75FB0869" w14:textId="77777777" w:rsidR="00EC2A44" w:rsidRDefault="00EC2A44">
      <w:pPr>
        <w:rPr>
          <w:rFonts w:ascii="Arial" w:hAnsi="Arial" w:cs="Arial"/>
        </w:rPr>
      </w:pPr>
    </w:p>
    <w:p w14:paraId="3A7E8E18" w14:textId="77777777" w:rsidR="00EC2A44" w:rsidRDefault="00EC2A44">
      <w:pPr>
        <w:rPr>
          <w:rFonts w:ascii="Arial" w:hAnsi="Arial" w:cs="Arial"/>
        </w:rPr>
      </w:pPr>
    </w:p>
    <w:p w14:paraId="241E0291" w14:textId="77777777" w:rsidR="00EC2A44" w:rsidRDefault="00EC2A44">
      <w:pPr>
        <w:rPr>
          <w:rFonts w:ascii="Arial" w:hAnsi="Arial" w:cs="Arial"/>
        </w:rPr>
      </w:pPr>
    </w:p>
    <w:p w14:paraId="156AC0E7" w14:textId="77777777" w:rsidR="00EC2A44" w:rsidRDefault="00EC2A44">
      <w:pPr>
        <w:rPr>
          <w:rFonts w:ascii="Arial" w:hAnsi="Arial" w:cs="Arial"/>
        </w:rPr>
      </w:pPr>
    </w:p>
    <w:p w14:paraId="3B770E2C" w14:textId="77777777" w:rsidR="00EC2A44" w:rsidRDefault="00000000">
      <w:r>
        <w:rPr>
          <w:rFonts w:ascii="Arial" w:hAnsi="Arial" w:cs="Arial"/>
          <w:noProof/>
        </w:rPr>
        <w:lastRenderedPageBreak/>
        <w:drawing>
          <wp:inline distT="0" distB="0" distL="0" distR="0" wp14:anchorId="3C0FB7CF" wp14:editId="420B56BE">
            <wp:extent cx="5731514" cy="8627748"/>
            <wp:effectExtent l="0" t="0" r="2536" b="1902"/>
            <wp:docPr id="4" name="Picture 11"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31514" cy="8627748"/>
                    </a:xfrm>
                    <a:prstGeom prst="rect">
                      <a:avLst/>
                    </a:prstGeom>
                    <a:noFill/>
                    <a:ln>
                      <a:noFill/>
                      <a:prstDash/>
                    </a:ln>
                  </pic:spPr>
                </pic:pic>
              </a:graphicData>
            </a:graphic>
          </wp:inline>
        </w:drawing>
      </w:r>
    </w:p>
    <w:p w14:paraId="616786EC" w14:textId="77777777" w:rsidR="00EC2A44" w:rsidRDefault="00000000">
      <w:pPr>
        <w:rPr>
          <w:rFonts w:ascii="Arial" w:hAnsi="Arial" w:cs="Arial"/>
          <w:lang w:val="fr-CA"/>
        </w:rPr>
      </w:pPr>
      <w:r>
        <w:rPr>
          <w:rFonts w:ascii="Arial" w:hAnsi="Arial" w:cs="Arial"/>
          <w:lang w:val="fr-CA"/>
        </w:rPr>
        <w:lastRenderedPageBreak/>
        <w:t xml:space="preserve">Appendix- Cover Letter </w:t>
      </w:r>
    </w:p>
    <w:p w14:paraId="5BAFFCE0" w14:textId="77777777" w:rsidR="00EC2A44" w:rsidRDefault="00000000">
      <w:r>
        <w:rPr>
          <w:rFonts w:ascii="Arial" w:hAnsi="Arial" w:cs="Arial"/>
          <w:noProof/>
        </w:rPr>
        <w:drawing>
          <wp:inline distT="0" distB="0" distL="0" distR="0" wp14:anchorId="480B88FF" wp14:editId="7D936D88">
            <wp:extent cx="5731514" cy="8416293"/>
            <wp:effectExtent l="0" t="0" r="2536" b="3807"/>
            <wp:docPr id="5" name="Picture 9"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8416293"/>
                    </a:xfrm>
                    <a:prstGeom prst="rect">
                      <a:avLst/>
                    </a:prstGeom>
                    <a:noFill/>
                    <a:ln>
                      <a:noFill/>
                      <a:prstDash/>
                    </a:ln>
                  </pic:spPr>
                </pic:pic>
              </a:graphicData>
            </a:graphic>
          </wp:inline>
        </w:drawing>
      </w:r>
    </w:p>
    <w:p w14:paraId="098501DC" w14:textId="77777777" w:rsidR="00EC2A44" w:rsidRDefault="00000000">
      <w:pPr>
        <w:pStyle w:val="Heading1"/>
        <w:spacing w:line="360" w:lineRule="auto"/>
        <w:rPr>
          <w:rFonts w:ascii="Arial" w:hAnsi="Arial" w:cs="Arial"/>
          <w:sz w:val="22"/>
          <w:szCs w:val="22"/>
        </w:rPr>
      </w:pPr>
      <w:bookmarkStart w:id="14" w:name="_Toc120103080"/>
      <w:bookmarkStart w:id="15" w:name="_Toc120103521"/>
      <w:bookmarkStart w:id="16" w:name="_Toc120104743"/>
      <w:r>
        <w:rPr>
          <w:rFonts w:ascii="Arial" w:hAnsi="Arial" w:cs="Arial"/>
          <w:sz w:val="22"/>
          <w:szCs w:val="22"/>
        </w:rPr>
        <w:lastRenderedPageBreak/>
        <w:t>Conclusion</w:t>
      </w:r>
      <w:bookmarkEnd w:id="14"/>
      <w:bookmarkEnd w:id="15"/>
      <w:bookmarkEnd w:id="16"/>
    </w:p>
    <w:p w14:paraId="4EA4F84A" w14:textId="77777777" w:rsidR="00EC2A44" w:rsidRDefault="00000000">
      <w:pPr>
        <w:spacing w:line="360" w:lineRule="auto"/>
        <w:rPr>
          <w:rFonts w:ascii="Arial" w:hAnsi="Arial" w:cs="Arial"/>
        </w:rPr>
      </w:pPr>
      <w:r>
        <w:rPr>
          <w:rFonts w:ascii="Arial" w:hAnsi="Arial" w:cs="Arial"/>
        </w:rPr>
        <w:t>Undertaken a thorough personal review and reflection on the main learning concepts in the change during my process of know.</w:t>
      </w:r>
    </w:p>
    <w:p w14:paraId="29D5FE89" w14:textId="77777777" w:rsidR="00EC2A44" w:rsidRDefault="00000000">
      <w:pPr>
        <w:spacing w:line="360" w:lineRule="auto"/>
        <w:rPr>
          <w:rFonts w:ascii="Arial" w:hAnsi="Arial" w:cs="Arial"/>
        </w:rPr>
      </w:pPr>
      <w:r>
        <w:rPr>
          <w:rFonts w:ascii="Arial" w:hAnsi="Arial" w:cs="Arial"/>
        </w:rPr>
        <w:t xml:space="preserve"> The reflection entailed a selection of the themes that had a significant impact on me as an individual within the context of the underlying study. In this regard, this reflection has concentrated on the principles of change management, the processes, and contexts of change, and, finally, I must work more at specific skills. Within these writing main theme, the reflection has analysed the main ideas that I found to be easy or difficult to learn as an individual, as well as any general emerging principles that arose within this personal research. Finally, this reflective portfolio as allowed me to adequately reflect on what I've learned.</w:t>
      </w:r>
    </w:p>
    <w:p w14:paraId="11928478" w14:textId="77777777" w:rsidR="00EC2A44" w:rsidRDefault="00EC2A44">
      <w:pPr>
        <w:rPr>
          <w:rFonts w:ascii="Arial" w:hAnsi="Arial" w:cs="Arial"/>
        </w:rPr>
      </w:pPr>
    </w:p>
    <w:p w14:paraId="3CF0BA00" w14:textId="77777777" w:rsidR="00EC2A44" w:rsidRDefault="00EC2A44">
      <w:pPr>
        <w:rPr>
          <w:rFonts w:ascii="Arial" w:hAnsi="Arial" w:cs="Arial"/>
        </w:rPr>
      </w:pPr>
    </w:p>
    <w:p w14:paraId="7A1C53A2" w14:textId="77777777" w:rsidR="00EC2A44" w:rsidRDefault="00EC2A44">
      <w:pPr>
        <w:rPr>
          <w:rFonts w:ascii="Arial" w:hAnsi="Arial" w:cs="Arial"/>
        </w:rPr>
      </w:pPr>
    </w:p>
    <w:p w14:paraId="2BC1728D" w14:textId="77777777" w:rsidR="00EC2A44" w:rsidRDefault="00EC2A44">
      <w:pPr>
        <w:rPr>
          <w:rFonts w:ascii="Arial" w:hAnsi="Arial" w:cs="Arial"/>
        </w:rPr>
      </w:pPr>
    </w:p>
    <w:p w14:paraId="37545913" w14:textId="77777777" w:rsidR="00EC2A44" w:rsidRDefault="00EC2A44">
      <w:pPr>
        <w:rPr>
          <w:rFonts w:ascii="Arial" w:hAnsi="Arial" w:cs="Arial"/>
        </w:rPr>
      </w:pPr>
    </w:p>
    <w:p w14:paraId="39E9FD2D" w14:textId="77777777" w:rsidR="00EC2A44" w:rsidRDefault="00EC2A44">
      <w:pPr>
        <w:rPr>
          <w:rFonts w:ascii="Arial" w:hAnsi="Arial" w:cs="Arial"/>
        </w:rPr>
      </w:pPr>
    </w:p>
    <w:p w14:paraId="60A287EE" w14:textId="77777777" w:rsidR="00EC2A44" w:rsidRDefault="00EC2A44">
      <w:pPr>
        <w:rPr>
          <w:rFonts w:ascii="Arial" w:hAnsi="Arial" w:cs="Arial"/>
        </w:rPr>
      </w:pPr>
    </w:p>
    <w:p w14:paraId="56459478" w14:textId="77777777" w:rsidR="00EC2A44" w:rsidRDefault="00EC2A44">
      <w:pPr>
        <w:rPr>
          <w:rFonts w:ascii="Arial" w:hAnsi="Arial" w:cs="Arial"/>
        </w:rPr>
      </w:pPr>
    </w:p>
    <w:p w14:paraId="465DA5B9" w14:textId="77777777" w:rsidR="00EC2A44" w:rsidRDefault="00EC2A44">
      <w:pPr>
        <w:rPr>
          <w:rFonts w:ascii="Arial" w:hAnsi="Arial" w:cs="Arial"/>
        </w:rPr>
      </w:pPr>
    </w:p>
    <w:p w14:paraId="11AB73CA" w14:textId="77777777" w:rsidR="00EC2A44" w:rsidRDefault="00EC2A44">
      <w:pPr>
        <w:rPr>
          <w:rFonts w:ascii="Arial" w:hAnsi="Arial" w:cs="Arial"/>
        </w:rPr>
      </w:pPr>
    </w:p>
    <w:p w14:paraId="7985CE17" w14:textId="77777777" w:rsidR="00EC2A44" w:rsidRDefault="00EC2A44">
      <w:pPr>
        <w:rPr>
          <w:rFonts w:ascii="Arial" w:hAnsi="Arial" w:cs="Arial"/>
        </w:rPr>
      </w:pPr>
    </w:p>
    <w:p w14:paraId="1D405406" w14:textId="77777777" w:rsidR="00EC2A44" w:rsidRDefault="00EC2A44">
      <w:pPr>
        <w:rPr>
          <w:rFonts w:ascii="Arial" w:hAnsi="Arial" w:cs="Arial"/>
        </w:rPr>
      </w:pPr>
    </w:p>
    <w:p w14:paraId="47E433D6" w14:textId="77777777" w:rsidR="00EC2A44" w:rsidRDefault="00EC2A44">
      <w:pPr>
        <w:rPr>
          <w:rFonts w:ascii="Arial" w:hAnsi="Arial" w:cs="Arial"/>
        </w:rPr>
      </w:pPr>
    </w:p>
    <w:p w14:paraId="18A5616D" w14:textId="77777777" w:rsidR="00EC2A44" w:rsidRDefault="00EC2A44">
      <w:pPr>
        <w:rPr>
          <w:rFonts w:ascii="Arial" w:hAnsi="Arial" w:cs="Arial"/>
        </w:rPr>
      </w:pPr>
    </w:p>
    <w:p w14:paraId="1B974D6B" w14:textId="77777777" w:rsidR="00EC2A44" w:rsidRDefault="00EC2A44">
      <w:pPr>
        <w:rPr>
          <w:rFonts w:ascii="Arial" w:hAnsi="Arial" w:cs="Arial"/>
        </w:rPr>
      </w:pPr>
    </w:p>
    <w:p w14:paraId="1681CBE7" w14:textId="77777777" w:rsidR="00EC2A44" w:rsidRDefault="00EC2A44">
      <w:pPr>
        <w:rPr>
          <w:rFonts w:ascii="Arial" w:hAnsi="Arial" w:cs="Arial"/>
        </w:rPr>
      </w:pPr>
    </w:p>
    <w:p w14:paraId="0C782215" w14:textId="77777777" w:rsidR="00EC2A44" w:rsidRDefault="00EC2A44">
      <w:pPr>
        <w:rPr>
          <w:rFonts w:ascii="Arial" w:hAnsi="Arial" w:cs="Arial"/>
        </w:rPr>
      </w:pPr>
    </w:p>
    <w:p w14:paraId="77C025D7" w14:textId="77777777" w:rsidR="00EC2A44" w:rsidRDefault="00EC2A44">
      <w:pPr>
        <w:rPr>
          <w:rFonts w:ascii="Arial" w:hAnsi="Arial" w:cs="Arial"/>
        </w:rPr>
      </w:pPr>
    </w:p>
    <w:p w14:paraId="21789B60" w14:textId="77777777" w:rsidR="00EC2A44" w:rsidRDefault="00EC2A44">
      <w:pPr>
        <w:rPr>
          <w:rFonts w:ascii="Arial" w:hAnsi="Arial" w:cs="Arial"/>
        </w:rPr>
      </w:pPr>
    </w:p>
    <w:p w14:paraId="2AED6581" w14:textId="77777777" w:rsidR="00EC2A44" w:rsidRDefault="00EC2A44">
      <w:pPr>
        <w:rPr>
          <w:rFonts w:ascii="Arial" w:hAnsi="Arial" w:cs="Arial"/>
        </w:rPr>
      </w:pPr>
    </w:p>
    <w:p w14:paraId="705BBF1B" w14:textId="77777777" w:rsidR="00EC2A44" w:rsidRDefault="00EC2A44">
      <w:pPr>
        <w:rPr>
          <w:rFonts w:ascii="Arial" w:hAnsi="Arial" w:cs="Arial"/>
        </w:rPr>
      </w:pPr>
    </w:p>
    <w:p w14:paraId="0ABF6653" w14:textId="77777777" w:rsidR="00EC2A44" w:rsidRDefault="00EC2A44">
      <w:pPr>
        <w:rPr>
          <w:rFonts w:ascii="Arial" w:hAnsi="Arial" w:cs="Arial"/>
        </w:rPr>
      </w:pPr>
    </w:p>
    <w:p w14:paraId="6BC526D6" w14:textId="77777777" w:rsidR="00EC2A44" w:rsidRDefault="00EC2A44">
      <w:pPr>
        <w:spacing w:line="360" w:lineRule="auto"/>
        <w:jc w:val="both"/>
        <w:rPr>
          <w:rFonts w:ascii="Arial" w:hAnsi="Arial" w:cs="Arial"/>
          <w:b/>
          <w:bCs/>
        </w:rPr>
      </w:pPr>
    </w:p>
    <w:p w14:paraId="056FD1C9" w14:textId="77777777" w:rsidR="00EC2A44" w:rsidRDefault="00000000">
      <w:pPr>
        <w:pStyle w:val="Heading1"/>
        <w:spacing w:line="360" w:lineRule="auto"/>
        <w:rPr>
          <w:rFonts w:ascii="Arial" w:hAnsi="Arial" w:cs="Arial"/>
          <w:sz w:val="22"/>
          <w:szCs w:val="22"/>
        </w:rPr>
      </w:pPr>
      <w:bookmarkStart w:id="17" w:name="_Toc120103081"/>
      <w:bookmarkStart w:id="18" w:name="_Toc120103522"/>
      <w:bookmarkStart w:id="19" w:name="_Toc120104744"/>
      <w:r>
        <w:rPr>
          <w:rFonts w:ascii="Arial" w:hAnsi="Arial" w:cs="Arial"/>
          <w:sz w:val="22"/>
          <w:szCs w:val="22"/>
        </w:rPr>
        <w:t>References:</w:t>
      </w:r>
      <w:bookmarkEnd w:id="17"/>
      <w:bookmarkEnd w:id="18"/>
      <w:bookmarkEnd w:id="19"/>
    </w:p>
    <w:p w14:paraId="2DCFD12E" w14:textId="77777777" w:rsidR="00EC2A44" w:rsidRDefault="00000000">
      <w:pPr>
        <w:spacing w:line="360" w:lineRule="auto"/>
        <w:jc w:val="both"/>
      </w:pPr>
      <w:r>
        <w:rPr>
          <w:rStyle w:val="selectable"/>
          <w:rFonts w:ascii="Arial" w:hAnsi="Arial" w:cs="Arial"/>
        </w:rPr>
        <w:t xml:space="preserve">Belbin.com. 2014. </w:t>
      </w:r>
      <w:r>
        <w:rPr>
          <w:rStyle w:val="selectable"/>
          <w:rFonts w:ascii="Arial" w:hAnsi="Arial" w:cs="Arial"/>
          <w:i/>
          <w:iCs/>
        </w:rPr>
        <w:t>Team Role Theory - Belbin Team Roles</w:t>
      </w:r>
      <w:r>
        <w:rPr>
          <w:rStyle w:val="selectable"/>
          <w:rFonts w:ascii="Arial" w:hAnsi="Arial" w:cs="Arial"/>
        </w:rPr>
        <w:t>. (online) Available at: &lt;http://www.belbin.com/rte.asp?id=8&gt; (Accessed: November 23, 2022).</w:t>
      </w:r>
    </w:p>
    <w:p w14:paraId="18989E4A" w14:textId="77777777" w:rsidR="00EC2A44" w:rsidRDefault="00000000">
      <w:pPr>
        <w:pStyle w:val="NormalWeb"/>
        <w:spacing w:line="360" w:lineRule="auto"/>
        <w:ind w:left="567" w:hanging="567"/>
        <w:jc w:val="both"/>
      </w:pPr>
      <w:r>
        <w:rPr>
          <w:rFonts w:ascii="Arial" w:hAnsi="Arial" w:cs="Arial"/>
          <w:i/>
          <w:iCs/>
          <w:sz w:val="22"/>
          <w:szCs w:val="22"/>
        </w:rPr>
        <w:t>Career reflection paper - free essay example</w:t>
      </w:r>
      <w:r>
        <w:rPr>
          <w:rFonts w:ascii="Arial" w:hAnsi="Arial" w:cs="Arial"/>
          <w:sz w:val="22"/>
          <w:szCs w:val="22"/>
        </w:rPr>
        <w:t xml:space="preserve"> (2020) </w:t>
      </w:r>
      <w:r>
        <w:rPr>
          <w:rFonts w:ascii="Arial" w:hAnsi="Arial" w:cs="Arial"/>
          <w:i/>
          <w:iCs/>
          <w:sz w:val="22"/>
          <w:szCs w:val="22"/>
        </w:rPr>
        <w:t>StudyDriver.com</w:t>
      </w:r>
      <w:r>
        <w:rPr>
          <w:rFonts w:ascii="Arial" w:hAnsi="Arial" w:cs="Arial"/>
          <w:sz w:val="22"/>
          <w:szCs w:val="22"/>
        </w:rPr>
        <w:t xml:space="preserve">. Available at: https://studydriver.com/career-reflection/ (Accessed: November 21, 2022). </w:t>
      </w:r>
    </w:p>
    <w:p w14:paraId="31FD48C9" w14:textId="77777777" w:rsidR="00EC2A44" w:rsidRDefault="00000000">
      <w:pPr>
        <w:suppressAutoHyphens w:val="0"/>
        <w:spacing w:before="100" w:after="100" w:line="360" w:lineRule="auto"/>
        <w:ind w:left="567" w:hanging="567"/>
        <w:jc w:val="both"/>
      </w:pPr>
      <w:r>
        <w:rPr>
          <w:rFonts w:ascii="Arial" w:eastAsia="Times New Roman" w:hAnsi="Arial" w:cs="Arial"/>
          <w:lang w:eastAsia="en-GB"/>
        </w:rPr>
        <w:t xml:space="preserve">Entwistle, N.J. (no date) </w:t>
      </w:r>
      <w:r>
        <w:rPr>
          <w:rFonts w:ascii="Arial" w:eastAsia="Times New Roman" w:hAnsi="Arial" w:cs="Arial"/>
          <w:i/>
          <w:iCs/>
          <w:lang w:eastAsia="en-GB"/>
        </w:rPr>
        <w:t>Styles of learning and teaching: An integrated outline of educational psychology</w:t>
      </w:r>
      <w:r>
        <w:rPr>
          <w:rFonts w:ascii="Arial" w:eastAsia="Times New Roman" w:hAnsi="Arial" w:cs="Arial"/>
          <w:lang w:eastAsia="en-GB"/>
        </w:rPr>
        <w:t xml:space="preserve">. London: David Fulton, 1992. </w:t>
      </w:r>
    </w:p>
    <w:p w14:paraId="5CDE20EF" w14:textId="77777777" w:rsidR="00EC2A44" w:rsidRDefault="00000000">
      <w:pPr>
        <w:pStyle w:val="NormalWeb"/>
        <w:spacing w:line="360" w:lineRule="auto"/>
        <w:jc w:val="both"/>
      </w:pPr>
      <w:r>
        <w:rPr>
          <w:rFonts w:ascii="Arial" w:hAnsi="Arial" w:cs="Arial"/>
          <w:sz w:val="22"/>
          <w:szCs w:val="22"/>
        </w:rPr>
        <w:t xml:space="preserve">Gibbs, G. (1988) </w:t>
      </w:r>
      <w:r>
        <w:rPr>
          <w:rFonts w:ascii="Arial" w:hAnsi="Arial" w:cs="Arial"/>
          <w:i/>
          <w:iCs/>
          <w:sz w:val="22"/>
          <w:szCs w:val="22"/>
        </w:rPr>
        <w:t>Learning by doing: A Guide to Teaching and Learning Methods</w:t>
      </w:r>
      <w:r>
        <w:rPr>
          <w:rFonts w:ascii="Arial" w:hAnsi="Arial" w:cs="Arial"/>
          <w:sz w:val="22"/>
          <w:szCs w:val="22"/>
        </w:rPr>
        <w:t xml:space="preserve">. Oxford: Further Education Unit, Oxford. </w:t>
      </w:r>
    </w:p>
    <w:p w14:paraId="50A24977" w14:textId="77777777" w:rsidR="00EC2A44" w:rsidRDefault="00000000">
      <w:pPr>
        <w:pStyle w:val="NormalWeb"/>
        <w:spacing w:line="360" w:lineRule="auto"/>
        <w:ind w:left="567" w:hanging="567"/>
        <w:jc w:val="both"/>
      </w:pPr>
      <w:r>
        <w:rPr>
          <w:rFonts w:ascii="Arial" w:hAnsi="Arial" w:cs="Arial"/>
          <w:i/>
          <w:iCs/>
          <w:sz w:val="22"/>
          <w:szCs w:val="22"/>
        </w:rPr>
        <w:t>Gibbs' reflective cycle</w:t>
      </w:r>
      <w:r>
        <w:rPr>
          <w:rFonts w:ascii="Arial" w:hAnsi="Arial" w:cs="Arial"/>
          <w:sz w:val="22"/>
          <w:szCs w:val="22"/>
        </w:rPr>
        <w:t xml:space="preserve"> (1970) </w:t>
      </w:r>
      <w:r>
        <w:rPr>
          <w:rFonts w:ascii="Arial" w:hAnsi="Arial" w:cs="Arial"/>
          <w:i/>
          <w:iCs/>
          <w:sz w:val="22"/>
          <w:szCs w:val="22"/>
        </w:rPr>
        <w:t>The University of Edinburgh</w:t>
      </w:r>
      <w:r>
        <w:rPr>
          <w:rFonts w:ascii="Arial" w:hAnsi="Arial" w:cs="Arial"/>
          <w:sz w:val="22"/>
          <w:szCs w:val="22"/>
        </w:rPr>
        <w:t xml:space="preserve">. Available at: https://www.ed.ac.uk/reflection/reflectors-toolkit/reflecting-on-experience/gibbs-reflective-cycle (Accessed: November 21, 2022). </w:t>
      </w:r>
    </w:p>
    <w:p w14:paraId="7CE92F7F" w14:textId="77777777" w:rsidR="00EC2A44" w:rsidRDefault="00000000">
      <w:pPr>
        <w:pStyle w:val="NormalWeb"/>
        <w:spacing w:line="360" w:lineRule="auto"/>
        <w:ind w:left="567" w:hanging="567"/>
        <w:jc w:val="both"/>
      </w:pPr>
      <w:r>
        <w:rPr>
          <w:rFonts w:ascii="Arial" w:hAnsi="Arial" w:cs="Arial"/>
          <w:sz w:val="22"/>
          <w:szCs w:val="22"/>
        </w:rPr>
        <w:t xml:space="preserve">Kolb, D.A. (1984) </w:t>
      </w:r>
      <w:r>
        <w:rPr>
          <w:rFonts w:ascii="Arial" w:hAnsi="Arial" w:cs="Arial"/>
          <w:i/>
          <w:iCs/>
          <w:sz w:val="22"/>
          <w:szCs w:val="22"/>
        </w:rPr>
        <w:t>Experiential learning: Experience as the source of learning and development</w:t>
      </w:r>
      <w:r>
        <w:rPr>
          <w:rFonts w:ascii="Arial" w:hAnsi="Arial" w:cs="Arial"/>
          <w:sz w:val="22"/>
          <w:szCs w:val="22"/>
        </w:rPr>
        <w:t xml:space="preserve">. New Jersey: Prentice Hall. </w:t>
      </w:r>
    </w:p>
    <w:p w14:paraId="18D0101A" w14:textId="77777777" w:rsidR="00EC2A44" w:rsidRDefault="00000000">
      <w:pPr>
        <w:suppressAutoHyphens w:val="0"/>
        <w:spacing w:before="100" w:after="100" w:line="360" w:lineRule="auto"/>
        <w:ind w:left="567" w:hanging="567"/>
        <w:jc w:val="both"/>
      </w:pPr>
      <w:r>
        <w:rPr>
          <w:rFonts w:ascii="Arial" w:eastAsia="Times New Roman" w:hAnsi="Arial" w:cs="Arial"/>
          <w:i/>
          <w:iCs/>
          <w:lang w:eastAsia="en-GB"/>
        </w:rPr>
        <w:t>Official Legal Text</w:t>
      </w:r>
      <w:r>
        <w:rPr>
          <w:rFonts w:ascii="Arial" w:eastAsia="Times New Roman" w:hAnsi="Arial" w:cs="Arial"/>
          <w:lang w:eastAsia="en-GB"/>
        </w:rPr>
        <w:t xml:space="preserve"> (2022) </w:t>
      </w:r>
      <w:r>
        <w:rPr>
          <w:rFonts w:ascii="Arial" w:eastAsia="Times New Roman" w:hAnsi="Arial" w:cs="Arial"/>
          <w:i/>
          <w:iCs/>
          <w:lang w:eastAsia="en-GB"/>
        </w:rPr>
        <w:t>General Data Protection Regulation (GDPR)</w:t>
      </w:r>
      <w:r>
        <w:rPr>
          <w:rFonts w:ascii="Arial" w:eastAsia="Times New Roman" w:hAnsi="Arial" w:cs="Arial"/>
          <w:lang w:eastAsia="en-GB"/>
        </w:rPr>
        <w:t xml:space="preserve">. Available at: https://gdpr-info.eu/ (Accessed: November 23, 2022). </w:t>
      </w:r>
    </w:p>
    <w:p w14:paraId="01067DC1" w14:textId="77777777" w:rsidR="00EC2A44" w:rsidRDefault="00000000">
      <w:pPr>
        <w:pStyle w:val="NormalWeb"/>
        <w:spacing w:line="360" w:lineRule="auto"/>
        <w:jc w:val="both"/>
      </w:pPr>
      <w:r>
        <w:rPr>
          <w:rFonts w:ascii="Arial" w:hAnsi="Arial" w:cs="Arial"/>
          <w:sz w:val="22"/>
          <w:szCs w:val="22"/>
        </w:rPr>
        <w:t xml:space="preserve">Participation, E. </w:t>
      </w:r>
      <w:r>
        <w:rPr>
          <w:rFonts w:ascii="Arial" w:hAnsi="Arial" w:cs="Arial"/>
          <w:i/>
          <w:iCs/>
          <w:sz w:val="22"/>
          <w:szCs w:val="22"/>
        </w:rPr>
        <w:t>Equality act 2010</w:t>
      </w:r>
      <w:r>
        <w:rPr>
          <w:rFonts w:ascii="Arial" w:hAnsi="Arial" w:cs="Arial"/>
          <w:sz w:val="22"/>
          <w:szCs w:val="22"/>
        </w:rPr>
        <w:t xml:space="preserve">, </w:t>
      </w:r>
      <w:r>
        <w:rPr>
          <w:rFonts w:ascii="Arial" w:hAnsi="Arial" w:cs="Arial"/>
          <w:i/>
          <w:iCs/>
          <w:sz w:val="22"/>
          <w:szCs w:val="22"/>
        </w:rPr>
        <w:t>Legislation.gov.uk</w:t>
      </w:r>
      <w:r>
        <w:rPr>
          <w:rFonts w:ascii="Arial" w:hAnsi="Arial" w:cs="Arial"/>
          <w:sz w:val="22"/>
          <w:szCs w:val="22"/>
        </w:rPr>
        <w:t xml:space="preserve">. Statute Law Database. Available at: https://www.legislation.gov.uk/ukpga/2010/15/contents (Accessed: November 23, 2022). </w:t>
      </w:r>
    </w:p>
    <w:p w14:paraId="71131373" w14:textId="77777777" w:rsidR="00EC2A44" w:rsidRDefault="00000000">
      <w:pPr>
        <w:suppressAutoHyphens w:val="0"/>
        <w:spacing w:before="100" w:after="100" w:line="360" w:lineRule="auto"/>
        <w:ind w:left="567" w:hanging="567"/>
        <w:jc w:val="both"/>
      </w:pPr>
      <w:r>
        <w:rPr>
          <w:rFonts w:ascii="Arial" w:eastAsia="Times New Roman" w:hAnsi="Arial" w:cs="Arial"/>
          <w:lang w:eastAsia="en-GB"/>
        </w:rPr>
        <w:t xml:space="preserve">Rutkowski, G.K., Gruder, C.L. and Romer, D. (1983) “Journal of Personality and Social Psychology and Social Psychology,” </w:t>
      </w:r>
      <w:r>
        <w:rPr>
          <w:rFonts w:ascii="Arial" w:eastAsia="Times New Roman" w:hAnsi="Arial" w:cs="Arial"/>
          <w:i/>
          <w:iCs/>
          <w:lang w:eastAsia="en-GB"/>
        </w:rPr>
        <w:t>Journal of Personality and Social Psychology</w:t>
      </w:r>
      <w:r>
        <w:rPr>
          <w:rFonts w:ascii="Arial" w:eastAsia="Times New Roman" w:hAnsi="Arial" w:cs="Arial"/>
          <w:lang w:eastAsia="en-GB"/>
        </w:rPr>
        <w:t xml:space="preserve"> [Preprint]. Available at: https://doi.org/10.1037/0022-3514.44.3.545. </w:t>
      </w:r>
    </w:p>
    <w:p w14:paraId="03DE27C8" w14:textId="77777777" w:rsidR="00EC2A44" w:rsidRDefault="00000000">
      <w:pPr>
        <w:pStyle w:val="NormalWeb"/>
        <w:spacing w:line="360" w:lineRule="auto"/>
        <w:jc w:val="both"/>
      </w:pPr>
      <w:r>
        <w:rPr>
          <w:rStyle w:val="selectable"/>
          <w:rFonts w:ascii="Arial" w:hAnsi="Arial" w:cs="Arial"/>
          <w:sz w:val="22"/>
          <w:szCs w:val="22"/>
        </w:rPr>
        <w:t xml:space="preserve">Self-Awareness. 2013. </w:t>
      </w:r>
      <w:r>
        <w:rPr>
          <w:rStyle w:val="selectable"/>
          <w:rFonts w:ascii="Arial" w:hAnsi="Arial" w:cs="Arial"/>
          <w:i/>
          <w:iCs/>
          <w:sz w:val="22"/>
          <w:szCs w:val="22"/>
        </w:rPr>
        <w:t>Self-Awareness</w:t>
      </w:r>
      <w:r>
        <w:rPr>
          <w:rStyle w:val="selectable"/>
          <w:rFonts w:ascii="Arial" w:hAnsi="Arial" w:cs="Arial"/>
          <w:sz w:val="22"/>
          <w:szCs w:val="22"/>
        </w:rPr>
        <w:t>. [online] Available at: &lt;http://www.selfawareness.org.uk/news/understanding-the-johari-window-model&gt; [Accessed: November 23, 2022).</w:t>
      </w:r>
    </w:p>
    <w:p w14:paraId="7CA8CC30" w14:textId="77777777" w:rsidR="00EC2A44" w:rsidRDefault="00000000">
      <w:pPr>
        <w:suppressAutoHyphens w:val="0"/>
        <w:spacing w:before="100" w:after="100" w:line="360" w:lineRule="auto"/>
        <w:ind w:left="567" w:hanging="567"/>
        <w:jc w:val="both"/>
      </w:pPr>
      <w:r>
        <w:rPr>
          <w:rFonts w:ascii="Arial" w:eastAsia="Times New Roman" w:hAnsi="Arial" w:cs="Arial"/>
          <w:i/>
          <w:iCs/>
          <w:lang w:eastAsia="en-GB"/>
        </w:rPr>
        <w:t>The 2013 profession map for HR and L&amp;D | CIPD</w:t>
      </w:r>
      <w:r>
        <w:rPr>
          <w:rFonts w:ascii="Arial" w:eastAsia="Times New Roman" w:hAnsi="Arial" w:cs="Arial"/>
          <w:lang w:eastAsia="en-GB"/>
        </w:rPr>
        <w:t xml:space="preserve"> (no date). Available at: https://beta.cipduat.co.uk/learn/profession-map/2013-profession-map (Accessed: November 23, 2022). </w:t>
      </w:r>
    </w:p>
    <w:p w14:paraId="72AE57E7" w14:textId="77777777" w:rsidR="00EC2A44" w:rsidRDefault="00EC2A44">
      <w:pPr>
        <w:suppressAutoHyphens w:val="0"/>
        <w:spacing w:before="100" w:after="100" w:line="360" w:lineRule="auto"/>
        <w:ind w:left="567" w:hanging="567"/>
        <w:jc w:val="both"/>
        <w:rPr>
          <w:rFonts w:ascii="Arial" w:eastAsia="Times New Roman" w:hAnsi="Arial" w:cs="Arial"/>
          <w:lang w:eastAsia="en-GB"/>
        </w:rPr>
      </w:pPr>
    </w:p>
    <w:p w14:paraId="256F2C89" w14:textId="77777777" w:rsidR="00EC2A44" w:rsidRDefault="00EC2A44">
      <w:pPr>
        <w:spacing w:line="360" w:lineRule="auto"/>
        <w:jc w:val="both"/>
        <w:rPr>
          <w:rFonts w:ascii="Arial" w:hAnsi="Arial" w:cs="Arial"/>
        </w:rPr>
      </w:pPr>
    </w:p>
    <w:p w14:paraId="350C41BC" w14:textId="77777777" w:rsidR="00EC2A44" w:rsidRDefault="00EC2A44">
      <w:pPr>
        <w:jc w:val="both"/>
        <w:rPr>
          <w:rFonts w:ascii="Arial" w:hAnsi="Arial" w:cs="Arial"/>
        </w:rPr>
      </w:pPr>
    </w:p>
    <w:sectPr w:rsidR="00EC2A44" w:rsidSect="001D1C8B">
      <w:footerReference w:type="even" r:id="rId20"/>
      <w:footerReference w:type="default" r:id="rId21"/>
      <w:pgSz w:w="11906" w:h="16838" w:code="9"/>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FC1A0" w14:textId="77777777" w:rsidR="00BE6FE5" w:rsidRDefault="00BE6FE5">
      <w:pPr>
        <w:spacing w:after="0" w:line="240" w:lineRule="auto"/>
      </w:pPr>
      <w:r>
        <w:separator/>
      </w:r>
    </w:p>
  </w:endnote>
  <w:endnote w:type="continuationSeparator" w:id="0">
    <w:p w14:paraId="56BB78A8" w14:textId="77777777" w:rsidR="00BE6FE5" w:rsidRDefault="00BE6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64BA" w14:textId="77777777" w:rsidR="004E4CDB" w:rsidRDefault="00000000">
    <w:pPr>
      <w:pStyle w:val="Footer"/>
      <w:jc w:val="right"/>
    </w:pPr>
    <w:r>
      <w:fldChar w:fldCharType="begin"/>
    </w:r>
    <w:r>
      <w:instrText xml:space="preserve"> PAGE </w:instrText>
    </w:r>
    <w:r>
      <w:fldChar w:fldCharType="separate"/>
    </w:r>
    <w:r>
      <w:t>2</w:t>
    </w:r>
    <w:r>
      <w:fldChar w:fldCharType="end"/>
    </w:r>
  </w:p>
  <w:p w14:paraId="3FEF102F" w14:textId="77777777" w:rsidR="004E4CDB"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584791"/>
      <w:docPartObj>
        <w:docPartGallery w:val="Page Numbers (Bottom of Page)"/>
        <w:docPartUnique/>
      </w:docPartObj>
    </w:sdtPr>
    <w:sdtEndPr>
      <w:rPr>
        <w:noProof/>
      </w:rPr>
    </w:sdtEndPr>
    <w:sdtContent>
      <w:p w14:paraId="4D1AB147" w14:textId="4572D292" w:rsidR="001D1C8B" w:rsidRDefault="001D1C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E51E27" w14:textId="77777777" w:rsidR="004E4CD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209FF" w14:textId="77777777" w:rsidR="00BE6FE5" w:rsidRDefault="00BE6FE5">
      <w:pPr>
        <w:spacing w:after="0" w:line="240" w:lineRule="auto"/>
      </w:pPr>
      <w:r>
        <w:rPr>
          <w:color w:val="000000"/>
        </w:rPr>
        <w:separator/>
      </w:r>
    </w:p>
  </w:footnote>
  <w:footnote w:type="continuationSeparator" w:id="0">
    <w:p w14:paraId="54B1D1AF" w14:textId="77777777" w:rsidR="00BE6FE5" w:rsidRDefault="00BE6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CC3C97"/>
    <w:multiLevelType w:val="multilevel"/>
    <w:tmpl w:val="6832D038"/>
    <w:lvl w:ilvl="0">
      <w:numFmt w:val="bullet"/>
      <w:lvlText w:val=""/>
      <w:lvlJc w:val="left"/>
      <w:pPr>
        <w:ind w:left="1440" w:hanging="360"/>
      </w:pPr>
      <w:rPr>
        <w:rFonts w:ascii="Symbol" w:hAnsi="Symbol"/>
      </w:rPr>
    </w:lvl>
    <w:lvl w:ilvl="1">
      <w:numFmt w:val="bullet"/>
      <w:lvlText w:val=""/>
      <w:lvlJc w:val="left"/>
      <w:pPr>
        <w:ind w:left="2160" w:hanging="360"/>
      </w:pPr>
      <w:rPr>
        <w:rFonts w:ascii="Symbol" w:hAnsi="Symbol"/>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346592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attachedTemplate r:id="rId1"/>
  <w:defaultTabStop w:val="720"/>
  <w:autoHyphenation/>
  <w:evenAndOddHeaders/>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C2A44"/>
    <w:rsid w:val="001D1C8B"/>
    <w:rsid w:val="00B91CAB"/>
    <w:rsid w:val="00BE6FE5"/>
    <w:rsid w:val="00C85439"/>
    <w:rsid w:val="00EC2A44"/>
    <w:rsid w:val="00FE3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3AC2D"/>
  <w15:docId w15:val="{BB09A9A0-D3BF-40EB-836D-49E71012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spacing w:before="40" w:after="0"/>
      <w:outlineLvl w:val="6"/>
    </w:pPr>
    <w:rPr>
      <w:rFonts w:ascii="Calibri Light" w:eastAsia="Times New Roman"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contextualSpacing/>
    </w:pPr>
  </w:style>
  <w:style w:type="character" w:customStyle="1" w:styleId="ff6">
    <w:name w:val="ff6"/>
    <w:basedOn w:val="DefaultParagraphFont"/>
  </w:style>
  <w:style w:type="character" w:customStyle="1" w:styleId="ff4">
    <w:name w:val="ff4"/>
    <w:basedOn w:val="DefaultParagraphFont"/>
  </w:style>
  <w:style w:type="character" w:customStyle="1" w:styleId="ff1">
    <w:name w:val="ff1"/>
    <w:basedOn w:val="DefaultParagraphFont"/>
  </w:style>
  <w:style w:type="character" w:customStyle="1" w:styleId="markedcontent">
    <w:name w:val="markedcontent"/>
    <w:basedOn w:val="DefaultParagraphFont"/>
  </w:style>
  <w:style w:type="paragraph" w:customStyle="1" w:styleId="trt0xe">
    <w:name w:val="trt0xe"/>
    <w:basedOn w:val="Normal"/>
    <w:pPr>
      <w:suppressAutoHyphens w:val="0"/>
      <w:spacing w:before="100" w:after="100" w:line="240" w:lineRule="auto"/>
    </w:pPr>
    <w:rPr>
      <w:rFonts w:ascii="Times New Roman" w:eastAsia="Times New Roman" w:hAnsi="Times New Roman"/>
      <w:sz w:val="24"/>
      <w:szCs w:val="24"/>
      <w:lang w:eastAsia="en-GB"/>
    </w:rPr>
  </w:style>
  <w:style w:type="paragraph" w:styleId="NormalWeb">
    <w:name w:val="Normal (Web)"/>
    <w:basedOn w:val="Normal"/>
    <w:pPr>
      <w:suppressAutoHyphens w:val="0"/>
      <w:spacing w:before="100" w:after="100" w:line="240" w:lineRule="auto"/>
    </w:pPr>
    <w:rPr>
      <w:rFonts w:ascii="Times New Roman" w:eastAsia="Times New Roman" w:hAnsi="Times New Roman"/>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Hyperlink">
    <w:name w:val="Hyperlink"/>
    <w:basedOn w:val="DefaultParagraphFont"/>
    <w:rPr>
      <w:color w:val="0563C1"/>
      <w:u w:val="single"/>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rPr>
      <w:rFonts w:ascii="Courier New" w:eastAsia="Times New Roman" w:hAnsi="Courier New" w:cs="Courier New"/>
      <w:sz w:val="20"/>
      <w:szCs w:val="20"/>
      <w:lang w:eastAsia="en-GB"/>
    </w:rPr>
  </w:style>
  <w:style w:type="character" w:customStyle="1" w:styleId="y2iqfc">
    <w:name w:val="y2iqfc"/>
    <w:basedOn w:val="DefaultParagraphFont"/>
  </w:style>
  <w:style w:type="character" w:customStyle="1" w:styleId="selectable">
    <w:name w:val="selectable"/>
    <w:basedOn w:val="DefaultParagraphFont"/>
  </w:style>
  <w:style w:type="paragraph" w:customStyle="1" w:styleId="rich-text-component">
    <w:name w:val="rich-text-component"/>
    <w:basedOn w:val="Normal"/>
    <w:pPr>
      <w:suppressAutoHyphens w:val="0"/>
      <w:spacing w:before="100" w:after="100" w:line="240" w:lineRule="auto"/>
    </w:pPr>
    <w:rPr>
      <w:rFonts w:ascii="Times New Roman" w:eastAsia="Times New Roman" w:hAnsi="Times New Roman"/>
      <w:sz w:val="24"/>
      <w:szCs w:val="24"/>
      <w:lang w:eastAsia="en-GB"/>
    </w:rPr>
  </w:style>
  <w:style w:type="character" w:customStyle="1" w:styleId="css-qrwco2">
    <w:name w:val="css-qrwco2"/>
    <w:basedOn w:val="DefaultParagraphFont"/>
  </w:style>
  <w:style w:type="character" w:customStyle="1" w:styleId="css-je7s01">
    <w:name w:val="css-je7s01"/>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uppressAutoHyphens w:val="0"/>
      <w:spacing w:line="256" w:lineRule="auto"/>
    </w:pPr>
    <w:rPr>
      <w:lang w:val="en-US"/>
    </w:rPr>
  </w:style>
  <w:style w:type="paragraph" w:styleId="TOC2">
    <w:name w:val="toc 2"/>
    <w:basedOn w:val="Normal"/>
    <w:next w:val="Normal"/>
    <w:autoRedefine/>
    <w:pPr>
      <w:suppressAutoHyphens w:val="0"/>
      <w:spacing w:after="100" w:line="256" w:lineRule="auto"/>
      <w:ind w:left="220"/>
    </w:pPr>
    <w:rPr>
      <w:rFonts w:eastAsia="Times New Roman"/>
      <w:lang w:val="en-US"/>
    </w:rPr>
  </w:style>
  <w:style w:type="paragraph" w:styleId="TOC1">
    <w:name w:val="toc 1"/>
    <w:basedOn w:val="Normal"/>
    <w:next w:val="Normal"/>
    <w:autoRedefine/>
    <w:pPr>
      <w:suppressAutoHyphens w:val="0"/>
      <w:spacing w:after="100" w:line="256" w:lineRule="auto"/>
    </w:pPr>
    <w:rPr>
      <w:rFonts w:eastAsia="Times New Roman"/>
      <w:lang w:val="en-US"/>
    </w:rPr>
  </w:style>
  <w:style w:type="paragraph" w:styleId="TOC3">
    <w:name w:val="toc 3"/>
    <w:basedOn w:val="Normal"/>
    <w:next w:val="Normal"/>
    <w:autoRedefine/>
    <w:pPr>
      <w:suppressAutoHyphens w:val="0"/>
      <w:spacing w:after="100" w:line="256" w:lineRule="auto"/>
      <w:ind w:left="440"/>
    </w:pPr>
    <w:rPr>
      <w:rFonts w:eastAsia="Times New Roman"/>
      <w:lang w:val="en-US"/>
    </w:rPr>
  </w:style>
  <w:style w:type="paragraph" w:styleId="Title">
    <w:name w:val="Title"/>
    <w:basedOn w:val="Normal"/>
    <w:next w:val="Normal"/>
    <w:uiPriority w:val="10"/>
    <w:qFormat/>
    <w:pPr>
      <w:spacing w:after="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ascii="Calibri" w:eastAsia="Times New Roman" w:hAnsi="Calibri" w:cs="Times New Roman"/>
      <w:color w:val="5A5A5A"/>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_Toc120104738" TargetMode="External"/><Relationship Id="rId13" Type="http://schemas.openxmlformats.org/officeDocument/2006/relationships/hyperlink" Target="#_Toc120104743"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_Toc120104742"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_Toc120104741"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_Toc120104740"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_Toc120104739" TargetMode="External"/><Relationship Id="rId14" Type="http://schemas.openxmlformats.org/officeDocument/2006/relationships/hyperlink" Target="#_Toc12010474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19EB4-D59D-487A-84F3-06A15989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2105</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Reflective Portfolio</vt:lpstr>
    </vt:vector>
  </TitlesOfParts>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Professional Career Development</dc:subject>
  <dc:creator>Student Name and ID: Claudia Ilie 1816378</dc:creator>
  <dc:description/>
  <cp:lastModifiedBy>Claudia Ilie (1816378)</cp:lastModifiedBy>
  <cp:revision>5</cp:revision>
  <dcterms:created xsi:type="dcterms:W3CDTF">2022-11-23T19:34:00Z</dcterms:created>
  <dcterms:modified xsi:type="dcterms:W3CDTF">2022-11-23T19:40:00Z</dcterms:modified>
</cp:coreProperties>
</file>