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5DA2" w:rsidRDefault="00F05DA2" w:rsidP="00F05DA2">
      <w:r>
        <w:rPr>
          <w:noProof/>
        </w:rPr>
        <w:drawing>
          <wp:inline distT="0" distB="0" distL="0" distR="0" wp14:anchorId="17313354" wp14:editId="558ADD5B">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rsidR="00F05DA2" w:rsidRPr="00A47621" w:rsidRDefault="00F05DA2" w:rsidP="00F05DA2">
      <w:pPr>
        <w:rPr>
          <w:rFonts w:ascii="Times New Roman" w:hAnsi="Times New Roman" w:cs="Times New Roman"/>
          <w:sz w:val="24"/>
          <w:szCs w:val="24"/>
        </w:rPr>
      </w:pPr>
    </w:p>
    <w:p w:rsidR="00F05DA2" w:rsidRPr="00F927A1" w:rsidRDefault="00F05DA2" w:rsidP="00F05DA2">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rsidR="00F05DA2" w:rsidRPr="00DC2924" w:rsidRDefault="00F05DA2" w:rsidP="00F05DA2">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rsidR="00F05DA2" w:rsidRPr="0085230E" w:rsidRDefault="00F05DA2" w:rsidP="00F05DA2">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rsidR="00F05DA2" w:rsidRDefault="00F05DA2" w:rsidP="00F05DA2">
      <w:pPr>
        <w:overflowPunct/>
        <w:autoSpaceDE/>
        <w:autoSpaceDN/>
        <w:adjustRightInd/>
        <w:ind w:right="-957"/>
        <w:textAlignment w:val="auto"/>
        <w:rPr>
          <w:rFonts w:ascii="Times New Roman" w:hAnsi="Times New Roman" w:cs="Times New Roman"/>
          <w:b/>
          <w:color w:val="auto"/>
          <w:sz w:val="48"/>
        </w:rPr>
      </w:pPr>
    </w:p>
    <w:p w:rsidR="00F05DA2" w:rsidRPr="00FE5F90" w:rsidRDefault="00F05DA2" w:rsidP="00F05DA2">
      <w:pPr>
        <w:overflowPunct/>
        <w:autoSpaceDE/>
        <w:autoSpaceDN/>
        <w:adjustRightInd/>
        <w:ind w:right="-957"/>
        <w:textAlignment w:val="auto"/>
        <w:rPr>
          <w:rFonts w:ascii="Times New Roman" w:hAnsi="Times New Roman" w:cs="Times New Roman"/>
          <w:b/>
          <w:color w:val="auto"/>
          <w:sz w:val="18"/>
          <w:szCs w:val="2"/>
        </w:rPr>
      </w:pPr>
    </w:p>
    <w:p w:rsidR="00F05DA2" w:rsidRPr="00F927A1" w:rsidRDefault="00F05DA2" w:rsidP="00F05DA2">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 PORTFOLIO</w:t>
      </w:r>
    </w:p>
    <w:p w:rsidR="00F05DA2" w:rsidRPr="00706BB5" w:rsidRDefault="00F05DA2" w:rsidP="00F05DA2">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UNIVERSITY OF WALES TRINITY SAINT DAVID)</w:t>
      </w:r>
    </w:p>
    <w:p w:rsidR="00F05DA2" w:rsidRPr="00FE5F90" w:rsidRDefault="00F05DA2" w:rsidP="00F05DA2">
      <w:pPr>
        <w:overflowPunct/>
        <w:autoSpaceDE/>
        <w:autoSpaceDN/>
        <w:adjustRightInd/>
        <w:ind w:right="-957"/>
        <w:textAlignment w:val="auto"/>
        <w:rPr>
          <w:rFonts w:ascii="Times New Roman" w:hAnsi="Times New Roman" w:cs="Times New Roman"/>
          <w:b/>
          <w:color w:val="auto"/>
          <w:sz w:val="14"/>
          <w:szCs w:val="2"/>
        </w:rPr>
      </w:pPr>
    </w:p>
    <w:p w:rsidR="00F05DA2" w:rsidRPr="00F927A1" w:rsidRDefault="00F05DA2" w:rsidP="00F05DA2">
      <w:pPr>
        <w:overflowPunct/>
        <w:autoSpaceDE/>
        <w:autoSpaceDN/>
        <w:adjustRightInd/>
        <w:ind w:right="-957"/>
        <w:textAlignment w:val="auto"/>
        <w:rPr>
          <w:rFonts w:ascii="Times New Roman" w:hAnsi="Times New Roman" w:cs="Times New Roman"/>
          <w:b/>
          <w:color w:val="auto"/>
          <w:sz w:val="48"/>
        </w:rPr>
      </w:pPr>
    </w:p>
    <w:tbl>
      <w:tblPr>
        <w:tblW w:w="10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15"/>
      </w:tblGrid>
      <w:tr w:rsidR="00F05DA2" w:rsidRPr="005D3F07" w:rsidTr="009E08EB">
        <w:trPr>
          <w:trHeight w:val="3983"/>
        </w:trPr>
        <w:tc>
          <w:tcPr>
            <w:tcW w:w="10715" w:type="dxa"/>
            <w:shd w:val="clear" w:color="auto" w:fill="auto"/>
          </w:tcPr>
          <w:p w:rsidR="00F05DA2" w:rsidRDefault="00F05DA2" w:rsidP="009E08EB">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 Kerrie McIntosh</w:t>
            </w:r>
          </w:p>
          <w:p w:rsidR="00F05DA2" w:rsidRDefault="00F05DA2" w:rsidP="009E08EB">
            <w:pPr>
              <w:overflowPunct/>
              <w:autoSpaceDE/>
              <w:autoSpaceDN/>
              <w:adjustRightInd/>
              <w:ind w:right="-957"/>
              <w:textAlignment w:val="auto"/>
              <w:rPr>
                <w:rFonts w:ascii="Times New Roman" w:hAnsi="Times New Roman" w:cs="Times New Roman"/>
                <w:b/>
                <w:color w:val="auto"/>
                <w:sz w:val="48"/>
              </w:rPr>
            </w:pPr>
          </w:p>
          <w:p w:rsidR="00F05DA2" w:rsidRDefault="00F05DA2" w:rsidP="009E08EB">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 Kerrietrim@hotmail.com</w:t>
            </w:r>
          </w:p>
          <w:p w:rsidR="00F05DA2" w:rsidRDefault="00F05DA2" w:rsidP="009E08EB">
            <w:pPr>
              <w:overflowPunct/>
              <w:autoSpaceDE/>
              <w:autoSpaceDN/>
              <w:adjustRightInd/>
              <w:ind w:right="-957"/>
              <w:textAlignment w:val="auto"/>
              <w:rPr>
                <w:rFonts w:ascii="Times New Roman" w:hAnsi="Times New Roman" w:cs="Times New Roman"/>
                <w:b/>
                <w:color w:val="auto"/>
                <w:sz w:val="48"/>
              </w:rPr>
            </w:pPr>
          </w:p>
          <w:p w:rsidR="00F05DA2" w:rsidRPr="005D3F07" w:rsidRDefault="00F05DA2" w:rsidP="009E08EB">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 Number:</w:t>
            </w:r>
            <w:r>
              <w:rPr>
                <w:rFonts w:ascii="Times New Roman" w:hAnsi="Times New Roman" w:cs="Times New Roman"/>
                <w:b/>
                <w:color w:val="auto"/>
                <w:sz w:val="48"/>
              </w:rPr>
              <w:t>1001651</w:t>
            </w:r>
          </w:p>
          <w:p w:rsidR="00F05DA2" w:rsidRPr="005D3F07" w:rsidRDefault="00F05DA2" w:rsidP="009E08EB">
            <w:pPr>
              <w:overflowPunct/>
              <w:autoSpaceDE/>
              <w:autoSpaceDN/>
              <w:adjustRightInd/>
              <w:ind w:right="-957"/>
              <w:textAlignment w:val="auto"/>
              <w:rPr>
                <w:rFonts w:ascii="Times New Roman" w:hAnsi="Times New Roman" w:cs="Times New Roman"/>
                <w:b/>
                <w:color w:val="auto"/>
                <w:sz w:val="48"/>
              </w:rPr>
            </w:pPr>
          </w:p>
          <w:p w:rsidR="00F05DA2" w:rsidRPr="005D3F07" w:rsidRDefault="00F05DA2" w:rsidP="009E08E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Pr>
                <w:rFonts w:ascii="Times New Roman" w:hAnsi="Times New Roman" w:cs="Times New Roman"/>
                <w:b/>
                <w:color w:val="auto"/>
                <w:sz w:val="48"/>
              </w:rPr>
              <w:t>8 onwards</w:t>
            </w:r>
          </w:p>
        </w:tc>
      </w:tr>
    </w:tbl>
    <w:p w:rsidR="00F05DA2" w:rsidRPr="00F927A1" w:rsidRDefault="00F05DA2" w:rsidP="00F05DA2">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rsidR="00F05DA2" w:rsidRPr="00F927A1" w:rsidRDefault="00F05DA2" w:rsidP="00F05DA2">
      <w:pPr>
        <w:overflowPunct/>
        <w:autoSpaceDE/>
        <w:autoSpaceDN/>
        <w:adjustRightInd/>
        <w:textAlignment w:val="auto"/>
        <w:rPr>
          <w:rFonts w:ascii="Times New Roman" w:hAnsi="Times New Roman" w:cs="Times New Roman"/>
          <w:color w:val="auto"/>
          <w:sz w:val="24"/>
        </w:rPr>
      </w:pPr>
    </w:p>
    <w:p w:rsidR="00F05DA2" w:rsidRPr="00F927A1" w:rsidRDefault="00F05DA2" w:rsidP="00F05DA2">
      <w:pPr>
        <w:overflowPunct/>
        <w:autoSpaceDE/>
        <w:autoSpaceDN/>
        <w:adjustRightInd/>
        <w:ind w:right="-957"/>
        <w:textAlignment w:val="auto"/>
        <w:rPr>
          <w:rFonts w:ascii="Times New Roman" w:hAnsi="Times New Roman" w:cs="Times New Roman"/>
          <w:b/>
          <w:color w:val="auto"/>
          <w:sz w:val="48"/>
        </w:rPr>
      </w:pPr>
    </w:p>
    <w:p w:rsidR="00F05DA2" w:rsidRPr="00DA5682" w:rsidRDefault="00F05DA2" w:rsidP="00F05DA2">
      <w:pPr>
        <w:jc w:val="center"/>
        <w:rPr>
          <w:b/>
          <w:sz w:val="28"/>
          <w:szCs w:val="28"/>
        </w:rPr>
      </w:pPr>
      <w:r>
        <w:rPr>
          <w:b/>
          <w:sz w:val="24"/>
          <w:szCs w:val="24"/>
        </w:rPr>
        <w:br w:type="page"/>
      </w:r>
      <w:r w:rsidRPr="00DA5682">
        <w:rPr>
          <w:b/>
          <w:sz w:val="28"/>
          <w:szCs w:val="28"/>
        </w:rPr>
        <w:lastRenderedPageBreak/>
        <w:t>Task 1</w:t>
      </w:r>
    </w:p>
    <w:p w:rsidR="00F05DA2" w:rsidRPr="00DA5682" w:rsidRDefault="00F05DA2" w:rsidP="00F05DA2">
      <w:pPr>
        <w:jc w:val="center"/>
        <w:rPr>
          <w:b/>
          <w:sz w:val="28"/>
          <w:szCs w:val="28"/>
        </w:rPr>
      </w:pPr>
    </w:p>
    <w:p w:rsidR="00F05DA2" w:rsidRPr="00DA5682" w:rsidRDefault="00F05DA2" w:rsidP="00F05DA2">
      <w:pPr>
        <w:jc w:val="center"/>
        <w:rPr>
          <w:b/>
          <w:sz w:val="28"/>
          <w:szCs w:val="28"/>
        </w:rPr>
      </w:pPr>
      <w:r w:rsidRPr="00DA5682">
        <w:rPr>
          <w:b/>
          <w:sz w:val="28"/>
          <w:szCs w:val="28"/>
        </w:rPr>
        <w:t xml:space="preserve">Developmental review </w:t>
      </w:r>
      <w:r>
        <w:rPr>
          <w:b/>
          <w:sz w:val="28"/>
          <w:szCs w:val="28"/>
        </w:rPr>
        <w:t>– Part a</w:t>
      </w:r>
    </w:p>
    <w:p w:rsidR="00F05DA2" w:rsidRPr="008B28E7" w:rsidRDefault="00F05DA2" w:rsidP="00F05DA2">
      <w:pPr>
        <w:jc w:val="both"/>
        <w:rPr>
          <w:b/>
          <w:sz w:val="24"/>
          <w:szCs w:val="24"/>
        </w:rPr>
      </w:pPr>
    </w:p>
    <w:p w:rsidR="00F05DA2" w:rsidRPr="00706BB5" w:rsidRDefault="00F05DA2" w:rsidP="00F05DA2">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 xml:space="preserve">: </w:t>
      </w:r>
    </w:p>
    <w:p w:rsidR="00F05DA2" w:rsidRPr="00706BB5" w:rsidRDefault="00F05DA2" w:rsidP="00F05DA2">
      <w:pPr>
        <w:jc w:val="both"/>
        <w:rPr>
          <w:i/>
          <w:iCs/>
          <w:sz w:val="24"/>
          <w:szCs w:val="24"/>
        </w:rPr>
      </w:pPr>
      <w:r w:rsidRPr="00F15354">
        <w:rPr>
          <w:i/>
          <w:iCs/>
          <w:sz w:val="24"/>
          <w:szCs w:val="24"/>
        </w:rPr>
        <w:t xml:space="preserve">This </w:t>
      </w:r>
      <w:r>
        <w:rPr>
          <w:i/>
          <w:iCs/>
          <w:sz w:val="24"/>
          <w:szCs w:val="24"/>
        </w:rPr>
        <w:t>task</w:t>
      </w:r>
      <w:r w:rsidRPr="00F15354">
        <w:rPr>
          <w:i/>
          <w:iCs/>
          <w:sz w:val="24"/>
          <w:szCs w:val="24"/>
        </w:rPr>
        <w:t xml:space="preserve"> should be completed by taking into account</w:t>
      </w:r>
      <w:r w:rsidRPr="00FF07C3">
        <w:rPr>
          <w:sz w:val="24"/>
          <w:szCs w:val="24"/>
        </w:rPr>
        <w:t xml:space="preserve"> </w:t>
      </w:r>
      <w:r w:rsidRPr="00F15354">
        <w:rPr>
          <w:i/>
          <w:iCs/>
          <w:sz w:val="24"/>
          <w:szCs w:val="24"/>
        </w:rPr>
        <w:t xml:space="preserve">the work that you will have undertaken since qualifying, and discussions with your mentor and supervisor/line manager as part of your First Three Years of Practice Individual </w:t>
      </w:r>
      <w:r w:rsidRPr="006179BB">
        <w:rPr>
          <w:i/>
          <w:iCs/>
          <w:sz w:val="24"/>
          <w:szCs w:val="24"/>
        </w:rPr>
        <w:t xml:space="preserve">Plan. </w:t>
      </w:r>
    </w:p>
    <w:p w:rsidR="00F05DA2" w:rsidRPr="00706BB5" w:rsidRDefault="00F05DA2" w:rsidP="00F05DA2">
      <w:pPr>
        <w:jc w:val="both"/>
        <w:rPr>
          <w:i/>
          <w:iCs/>
          <w:sz w:val="24"/>
          <w:szCs w:val="24"/>
        </w:rPr>
      </w:pPr>
      <w:r w:rsidRPr="00F15354">
        <w:rPr>
          <w:i/>
          <w:iCs/>
          <w:sz w:val="24"/>
          <w:szCs w:val="24"/>
        </w:rPr>
        <w:t xml:space="preserve">Task one (part </w:t>
      </w:r>
      <w:proofErr w:type="gramStart"/>
      <w:r w:rsidRPr="00F15354">
        <w:rPr>
          <w:i/>
          <w:iCs/>
          <w:sz w:val="24"/>
          <w:szCs w:val="24"/>
        </w:rPr>
        <w:t>a and</w:t>
      </w:r>
      <w:proofErr w:type="gramEnd"/>
      <w:r w:rsidRPr="00F15354">
        <w:rPr>
          <w:i/>
          <w:iCs/>
          <w:sz w:val="24"/>
          <w:szCs w:val="24"/>
        </w:rPr>
        <w:t xml:space="preserve"> b) should incorporate the </w:t>
      </w:r>
      <w:r w:rsidRPr="006179BB">
        <w:rPr>
          <w:i/>
          <w:iCs/>
          <w:sz w:val="24"/>
          <w:szCs w:val="24"/>
        </w:rPr>
        <w:t>use of a model of reflection.</w:t>
      </w:r>
    </w:p>
    <w:p w:rsidR="00F05DA2" w:rsidRPr="00706BB5" w:rsidRDefault="00F05DA2" w:rsidP="00F05DA2">
      <w:pPr>
        <w:jc w:val="both"/>
        <w:rPr>
          <w:i/>
          <w:iCs/>
          <w:color w:val="auto"/>
          <w:sz w:val="24"/>
          <w:szCs w:val="24"/>
          <w:highlight w:val="yellow"/>
        </w:rPr>
      </w:pPr>
      <w:r w:rsidRPr="00F15354">
        <w:rPr>
          <w:i/>
          <w:iCs/>
          <w:sz w:val="24"/>
          <w:szCs w:val="24"/>
        </w:rPr>
        <w:t>You must meet the Learnin</w:t>
      </w:r>
      <w:r w:rsidRPr="006179BB">
        <w:rPr>
          <w:i/>
          <w:iCs/>
          <w:sz w:val="24"/>
          <w:szCs w:val="24"/>
        </w:rPr>
        <w:t>g Outcomes for this task (</w:t>
      </w:r>
      <w:r w:rsidRPr="006179BB">
        <w:rPr>
          <w:i/>
          <w:iCs/>
          <w:color w:val="auto"/>
          <w:sz w:val="24"/>
          <w:szCs w:val="24"/>
        </w:rPr>
        <w:t xml:space="preserve">see appendix </w:t>
      </w:r>
      <w:r>
        <w:rPr>
          <w:i/>
          <w:iCs/>
          <w:color w:val="auto"/>
          <w:sz w:val="24"/>
          <w:szCs w:val="24"/>
        </w:rPr>
        <w:t>5</w:t>
      </w:r>
      <w:r w:rsidRPr="00F15354">
        <w:rPr>
          <w:i/>
          <w:iCs/>
          <w:color w:val="auto"/>
          <w:sz w:val="24"/>
          <w:szCs w:val="24"/>
        </w:rPr>
        <w:t xml:space="preserve"> of the handbook).</w:t>
      </w:r>
    </w:p>
    <w:p w:rsidR="00F05DA2" w:rsidRPr="00706BB5" w:rsidRDefault="00F05DA2" w:rsidP="00F05DA2">
      <w:pPr>
        <w:jc w:val="both"/>
        <w:rPr>
          <w:i/>
          <w:iCs/>
          <w:sz w:val="24"/>
          <w:szCs w:val="24"/>
        </w:rPr>
      </w:pPr>
      <w:r w:rsidRPr="00F15354">
        <w:rPr>
          <w:i/>
          <w:iCs/>
          <w:sz w:val="24"/>
          <w:szCs w:val="24"/>
        </w:rPr>
        <w:t xml:space="preserve">Please answer the question below. </w:t>
      </w:r>
    </w:p>
    <w:p w:rsidR="00F05DA2" w:rsidRPr="00706BB5" w:rsidRDefault="00F05DA2" w:rsidP="00F05DA2">
      <w:pPr>
        <w:jc w:val="both"/>
        <w:rPr>
          <w:i/>
          <w:iCs/>
          <w:sz w:val="24"/>
          <w:szCs w:val="24"/>
        </w:rPr>
      </w:pPr>
    </w:p>
    <w:p w:rsidR="00F05DA2" w:rsidRPr="00706BB5" w:rsidRDefault="00F05DA2" w:rsidP="00F05DA2">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F05DA2" w:rsidRPr="0049196A" w:rsidTr="009E08EB">
        <w:tc>
          <w:tcPr>
            <w:tcW w:w="10278" w:type="dxa"/>
            <w:shd w:val="clear" w:color="auto" w:fill="auto"/>
          </w:tcPr>
          <w:p w:rsidR="00F05DA2" w:rsidRPr="00706BB5" w:rsidRDefault="00F05DA2" w:rsidP="009E08EB">
            <w:pPr>
              <w:jc w:val="both"/>
              <w:rPr>
                <w:i/>
                <w:iCs/>
                <w:sz w:val="24"/>
                <w:szCs w:val="24"/>
              </w:rPr>
            </w:pPr>
            <w:r w:rsidRPr="00706BB5">
              <w:rPr>
                <w:i/>
                <w:iCs/>
                <w:sz w:val="24"/>
                <w:szCs w:val="24"/>
              </w:rPr>
              <w:t>Question:</w:t>
            </w:r>
          </w:p>
          <w:p w:rsidR="00F05DA2" w:rsidRPr="00706BB5" w:rsidRDefault="00F05DA2" w:rsidP="009E08EB">
            <w:pPr>
              <w:jc w:val="both"/>
              <w:rPr>
                <w:i/>
                <w:iCs/>
                <w:sz w:val="24"/>
                <w:szCs w:val="24"/>
              </w:rPr>
            </w:pPr>
          </w:p>
          <w:p w:rsidR="00F05DA2" w:rsidRPr="00706BB5" w:rsidRDefault="00F05DA2" w:rsidP="009E08EB">
            <w:pPr>
              <w:jc w:val="both"/>
              <w:rPr>
                <w:sz w:val="24"/>
                <w:szCs w:val="24"/>
              </w:rPr>
            </w:pPr>
            <w:r w:rsidRPr="00E3288D">
              <w:rPr>
                <w:sz w:val="24"/>
                <w:szCs w:val="24"/>
              </w:rPr>
              <w:t>Using a reflective model critically</w:t>
            </w:r>
            <w:r>
              <w:rPr>
                <w:sz w:val="24"/>
                <w:szCs w:val="24"/>
              </w:rPr>
              <w:t xml:space="preserve"> reflect on your professional development since qualifying as a Social Worker. Make reference to the supervision, training, learning and research that has impacted on your work. B</w:t>
            </w:r>
            <w:r w:rsidRPr="00706BB5">
              <w:rPr>
                <w:sz w:val="24"/>
                <w:szCs w:val="24"/>
              </w:rPr>
              <w:t>ased on this and continuing to use a reflective model</w:t>
            </w:r>
            <w:bookmarkStart w:id="0" w:name="_Hlk6242578"/>
            <w:r>
              <w:rPr>
                <w:sz w:val="24"/>
                <w:szCs w:val="24"/>
              </w:rPr>
              <w:t xml:space="preserve"> outline what you have identified and agreed with your manager and/or mentor for your development over the coming 12 months. You must demonstrate how you intend to meet all of the following</w:t>
            </w:r>
            <w:r w:rsidRPr="00E231D1">
              <w:rPr>
                <w:sz w:val="24"/>
                <w:szCs w:val="24"/>
              </w:rPr>
              <w:t xml:space="preserve"> </w:t>
            </w:r>
            <w:r>
              <w:rPr>
                <w:sz w:val="24"/>
                <w:szCs w:val="24"/>
              </w:rPr>
              <w:t>learning outcomes:-</w:t>
            </w:r>
            <w:r w:rsidRPr="00FF07C3">
              <w:rPr>
                <w:sz w:val="24"/>
                <w:szCs w:val="24"/>
              </w:rPr>
              <w:t xml:space="preserve"> </w:t>
            </w:r>
          </w:p>
          <w:bookmarkEnd w:id="0"/>
          <w:p w:rsidR="00F05DA2" w:rsidRDefault="00F05DA2" w:rsidP="009E08EB">
            <w:pPr>
              <w:jc w:val="both"/>
              <w:rPr>
                <w:sz w:val="24"/>
                <w:szCs w:val="24"/>
              </w:rPr>
            </w:pPr>
          </w:p>
          <w:p w:rsidR="00F05DA2" w:rsidRDefault="00F05DA2" w:rsidP="00F05DA2">
            <w:pPr>
              <w:numPr>
                <w:ilvl w:val="0"/>
                <w:numId w:val="1"/>
              </w:numPr>
              <w:jc w:val="both"/>
              <w:rPr>
                <w:sz w:val="24"/>
                <w:szCs w:val="24"/>
              </w:rPr>
            </w:pPr>
            <w:r>
              <w:rPr>
                <w:sz w:val="24"/>
                <w:szCs w:val="24"/>
              </w:rPr>
              <w:t>a</w:t>
            </w:r>
            <w:r w:rsidRPr="0098262C">
              <w:rPr>
                <w:sz w:val="24"/>
                <w:szCs w:val="24"/>
              </w:rPr>
              <w:t>pplying analysis in assessment to inform interventions</w:t>
            </w:r>
            <w:r>
              <w:rPr>
                <w:sz w:val="24"/>
                <w:szCs w:val="24"/>
              </w:rPr>
              <w:t>;</w:t>
            </w:r>
          </w:p>
          <w:p w:rsidR="00F05DA2" w:rsidRPr="00EE5BC3" w:rsidRDefault="00F05DA2" w:rsidP="00F05DA2">
            <w:pPr>
              <w:numPr>
                <w:ilvl w:val="0"/>
                <w:numId w:val="1"/>
              </w:numPr>
              <w:jc w:val="both"/>
              <w:rPr>
                <w:sz w:val="24"/>
                <w:szCs w:val="24"/>
              </w:rPr>
            </w:pPr>
            <w:r>
              <w:rPr>
                <w:sz w:val="24"/>
                <w:szCs w:val="24"/>
              </w:rPr>
              <w:t>working collaboratively with people in need of care and support, their</w:t>
            </w:r>
            <w:r w:rsidRPr="007D0F11">
              <w:rPr>
                <w:sz w:val="24"/>
                <w:szCs w:val="24"/>
              </w:rPr>
              <w:t xml:space="preserve"> </w:t>
            </w:r>
            <w:proofErr w:type="spellStart"/>
            <w:r w:rsidRPr="007D0F11">
              <w:rPr>
                <w:sz w:val="24"/>
                <w:szCs w:val="24"/>
              </w:rPr>
              <w:t>carers</w:t>
            </w:r>
            <w:proofErr w:type="spellEnd"/>
            <w:r w:rsidRPr="00706BB5">
              <w:rPr>
                <w:i/>
                <w:iCs/>
                <w:sz w:val="24"/>
                <w:szCs w:val="24"/>
              </w:rPr>
              <w:t xml:space="preserve"> </w:t>
            </w:r>
            <w:r>
              <w:rPr>
                <w:sz w:val="24"/>
                <w:szCs w:val="24"/>
              </w:rPr>
              <w:t>and other professio</w:t>
            </w:r>
            <w:r w:rsidRPr="000D2ED2">
              <w:rPr>
                <w:sz w:val="24"/>
                <w:szCs w:val="24"/>
              </w:rPr>
              <w:t>nals</w:t>
            </w:r>
            <w:r>
              <w:rPr>
                <w:sz w:val="24"/>
                <w:szCs w:val="24"/>
              </w:rPr>
              <w:t>;</w:t>
            </w:r>
          </w:p>
          <w:p w:rsidR="00F05DA2" w:rsidRPr="00FF07C3" w:rsidRDefault="00F05DA2" w:rsidP="00F05DA2">
            <w:pPr>
              <w:numPr>
                <w:ilvl w:val="0"/>
                <w:numId w:val="1"/>
              </w:numPr>
              <w:jc w:val="both"/>
              <w:rPr>
                <w:sz w:val="24"/>
                <w:szCs w:val="24"/>
              </w:rPr>
            </w:pPr>
            <w:proofErr w:type="gramStart"/>
            <w:r>
              <w:rPr>
                <w:sz w:val="24"/>
                <w:szCs w:val="24"/>
              </w:rPr>
              <w:t>i</w:t>
            </w:r>
            <w:r w:rsidRPr="00FF07C3">
              <w:rPr>
                <w:sz w:val="24"/>
                <w:szCs w:val="24"/>
              </w:rPr>
              <w:t>ntervention</w:t>
            </w:r>
            <w:proofErr w:type="gramEnd"/>
            <w:r w:rsidRPr="00FF07C3">
              <w:rPr>
                <w:sz w:val="24"/>
                <w:szCs w:val="24"/>
              </w:rPr>
              <w:t xml:space="preserve"> and application of professional judgement in increasingly complex situations</w:t>
            </w:r>
            <w:r>
              <w:rPr>
                <w:sz w:val="24"/>
                <w:szCs w:val="24"/>
              </w:rPr>
              <w:t>.</w:t>
            </w:r>
          </w:p>
          <w:p w:rsidR="00F05DA2" w:rsidRDefault="00F05DA2" w:rsidP="009E08EB">
            <w:pPr>
              <w:jc w:val="both"/>
              <w:rPr>
                <w:sz w:val="24"/>
                <w:szCs w:val="24"/>
              </w:rPr>
            </w:pPr>
          </w:p>
          <w:p w:rsidR="00F05DA2" w:rsidRPr="00706BB5" w:rsidRDefault="00F05DA2" w:rsidP="009E08EB">
            <w:pPr>
              <w:jc w:val="both"/>
              <w:rPr>
                <w:i/>
                <w:iCs/>
                <w:sz w:val="24"/>
                <w:szCs w:val="24"/>
              </w:rPr>
            </w:pPr>
            <w:r w:rsidRPr="00F15354">
              <w:rPr>
                <w:i/>
                <w:iCs/>
                <w:sz w:val="24"/>
                <w:szCs w:val="24"/>
              </w:rPr>
              <w:t>750 words (+/-</w:t>
            </w:r>
            <w:r w:rsidRPr="006179BB">
              <w:rPr>
                <w:i/>
                <w:iCs/>
                <w:sz w:val="24"/>
                <w:szCs w:val="24"/>
              </w:rPr>
              <w:t xml:space="preserve"> 10%:  include your actual word count at the end of each section).</w:t>
            </w:r>
          </w:p>
          <w:p w:rsidR="00F05DA2" w:rsidRDefault="00F05DA2" w:rsidP="009E08EB">
            <w:pPr>
              <w:jc w:val="both"/>
              <w:rPr>
                <w:i/>
                <w:iCs/>
                <w:sz w:val="24"/>
                <w:szCs w:val="24"/>
              </w:rPr>
            </w:pPr>
          </w:p>
          <w:p w:rsidR="00F05DA2" w:rsidRDefault="00F05DA2" w:rsidP="009E08EB">
            <w:pPr>
              <w:spacing w:line="360" w:lineRule="auto"/>
              <w:jc w:val="both"/>
              <w:rPr>
                <w:iCs/>
                <w:sz w:val="24"/>
                <w:szCs w:val="24"/>
              </w:rPr>
            </w:pPr>
            <w:r>
              <w:rPr>
                <w:iCs/>
                <w:sz w:val="24"/>
                <w:szCs w:val="24"/>
              </w:rPr>
              <w:t xml:space="preserve">Throughout this developmental review, I will refer to Kolb’s reflective model (1984). I have discussed my learning needs with my mentor and identified how I will achieve these needs during supervision and mentoring sessions. </w:t>
            </w:r>
          </w:p>
          <w:p w:rsidR="00F05DA2" w:rsidRDefault="00F05DA2" w:rsidP="009E08EB">
            <w:pPr>
              <w:spacing w:line="360" w:lineRule="auto"/>
              <w:jc w:val="both"/>
              <w:rPr>
                <w:iCs/>
                <w:sz w:val="24"/>
                <w:szCs w:val="24"/>
              </w:rPr>
            </w:pPr>
          </w:p>
          <w:p w:rsidR="00F05DA2" w:rsidRDefault="00F05DA2" w:rsidP="009E08EB">
            <w:pPr>
              <w:spacing w:line="360" w:lineRule="auto"/>
              <w:jc w:val="both"/>
              <w:rPr>
                <w:color w:val="auto"/>
                <w:sz w:val="24"/>
                <w:szCs w:val="24"/>
                <w:shd w:val="clear" w:color="auto" w:fill="FFFFFF"/>
              </w:rPr>
            </w:pPr>
            <w:r>
              <w:rPr>
                <w:rFonts w:cstheme="minorHAnsi"/>
                <w:sz w:val="24"/>
                <w:szCs w:val="24"/>
              </w:rPr>
              <w:t>As I have transitioned form a student to a social worker, I have had the opportunity to work on cases that are more complex. M</w:t>
            </w:r>
            <w:r w:rsidRPr="00474650">
              <w:rPr>
                <w:rFonts w:cstheme="minorHAnsi"/>
                <w:sz w:val="24"/>
                <w:szCs w:val="24"/>
              </w:rPr>
              <w:t xml:space="preserve">y role </w:t>
            </w:r>
            <w:r>
              <w:rPr>
                <w:rFonts w:cstheme="minorHAnsi"/>
                <w:sz w:val="24"/>
                <w:szCs w:val="24"/>
              </w:rPr>
              <w:t xml:space="preserve">enables me to work with </w:t>
            </w:r>
            <w:r w:rsidRPr="00474650">
              <w:rPr>
                <w:rFonts w:cstheme="minorHAnsi"/>
                <w:sz w:val="24"/>
                <w:szCs w:val="24"/>
              </w:rPr>
              <w:t xml:space="preserve">adults </w:t>
            </w:r>
            <w:r>
              <w:rPr>
                <w:rFonts w:cstheme="minorHAnsi"/>
                <w:sz w:val="24"/>
                <w:szCs w:val="24"/>
              </w:rPr>
              <w:t xml:space="preserve">who have various complex needs </w:t>
            </w:r>
            <w:r w:rsidRPr="00474650">
              <w:rPr>
                <w:rFonts w:cstheme="minorHAnsi"/>
                <w:sz w:val="24"/>
                <w:szCs w:val="24"/>
              </w:rPr>
              <w:t>to support, plan and facilitate safe and timely discharges from hospital</w:t>
            </w:r>
            <w:r>
              <w:rPr>
                <w:iCs/>
                <w:sz w:val="24"/>
                <w:szCs w:val="24"/>
              </w:rPr>
              <w:t xml:space="preserve">. I work in a </w:t>
            </w:r>
            <w:r w:rsidRPr="00474650">
              <w:rPr>
                <w:iCs/>
                <w:sz w:val="24"/>
                <w:szCs w:val="24"/>
              </w:rPr>
              <w:t xml:space="preserve">multi-disciplinary team consisting of </w:t>
            </w:r>
            <w:r w:rsidRPr="00474650">
              <w:rPr>
                <w:rFonts w:cstheme="minorHAnsi"/>
                <w:sz w:val="24"/>
                <w:szCs w:val="24"/>
              </w:rPr>
              <w:t xml:space="preserve">both health and social care professionals. </w:t>
            </w:r>
            <w:r>
              <w:rPr>
                <w:rFonts w:cstheme="minorHAnsi"/>
                <w:sz w:val="24"/>
                <w:szCs w:val="24"/>
              </w:rPr>
              <w:t xml:space="preserve">The multidisciplinary context is underpinned by the Social Services and Wellbeing (Wales) Act 2014 in particular section 162 (9) </w:t>
            </w:r>
            <w:r w:rsidRPr="002400F6">
              <w:rPr>
                <w:rFonts w:cstheme="minorHAnsi"/>
                <w:i/>
                <w:sz w:val="24"/>
                <w:szCs w:val="24"/>
              </w:rPr>
              <w:t>‘</w:t>
            </w:r>
            <w:r w:rsidRPr="002400F6">
              <w:rPr>
                <w:sz w:val="24"/>
                <w:szCs w:val="24"/>
                <w:shd w:val="clear" w:color="auto" w:fill="FFFFFF"/>
              </w:rPr>
              <w:t>A local authority and each of its relevant partners must, in exercising their functions under this section, have regard to any guidance given’</w:t>
            </w:r>
            <w:r>
              <w:rPr>
                <w:sz w:val="24"/>
                <w:szCs w:val="24"/>
                <w:shd w:val="clear" w:color="auto" w:fill="FFFFFF"/>
              </w:rPr>
              <w:t>. Working within a hospital setting has enabled me to identify that I will be the only representative from social care.</w:t>
            </w:r>
            <w:r w:rsidRPr="008A3B84">
              <w:rPr>
                <w:color w:val="auto"/>
                <w:sz w:val="24"/>
                <w:szCs w:val="24"/>
                <w:shd w:val="clear" w:color="auto" w:fill="FFFFFF"/>
              </w:rPr>
              <w:t xml:space="preserve"> Oliver, (2013) </w:t>
            </w:r>
            <w:r>
              <w:rPr>
                <w:color w:val="auto"/>
                <w:sz w:val="24"/>
                <w:szCs w:val="24"/>
                <w:shd w:val="clear" w:color="auto" w:fill="FFFFFF"/>
              </w:rPr>
              <w:t xml:space="preserve">refers to </w:t>
            </w:r>
            <w:r w:rsidRPr="008A3B84">
              <w:rPr>
                <w:color w:val="auto"/>
                <w:sz w:val="24"/>
                <w:szCs w:val="24"/>
                <w:shd w:val="clear" w:color="auto" w:fill="FFFFFF"/>
              </w:rPr>
              <w:t>‘Social</w:t>
            </w:r>
            <w:r w:rsidRPr="008A3B84">
              <w:rPr>
                <w:i/>
                <w:color w:val="auto"/>
                <w:sz w:val="24"/>
                <w:szCs w:val="24"/>
                <w:shd w:val="clear" w:color="auto" w:fill="FFFFFF"/>
              </w:rPr>
              <w:t xml:space="preserve"> workers often negotiate their role on an interdisciplinary team without </w:t>
            </w:r>
            <w:r w:rsidRPr="008A3B84">
              <w:rPr>
                <w:i/>
                <w:color w:val="auto"/>
                <w:sz w:val="24"/>
                <w:szCs w:val="24"/>
                <w:shd w:val="clear" w:color="auto" w:fill="FFFFFF"/>
              </w:rPr>
              <w:lastRenderedPageBreak/>
              <w:t>consultation with other members of their profession’.</w:t>
            </w:r>
            <w:r w:rsidRPr="008A3B84">
              <w:rPr>
                <w:rFonts w:ascii="Cambria" w:hAnsi="Cambria"/>
                <w:color w:val="auto"/>
                <w:sz w:val="24"/>
                <w:szCs w:val="24"/>
                <w:shd w:val="clear" w:color="auto" w:fill="FFFFFF"/>
              </w:rPr>
              <w:t xml:space="preserve"> </w:t>
            </w:r>
            <w:r w:rsidRPr="008A3B84">
              <w:rPr>
                <w:color w:val="auto"/>
                <w:sz w:val="24"/>
                <w:szCs w:val="24"/>
                <w:shd w:val="clear" w:color="auto" w:fill="FFFFFF"/>
              </w:rPr>
              <w:t xml:space="preserve"> </w:t>
            </w:r>
            <w:r>
              <w:rPr>
                <w:color w:val="auto"/>
                <w:sz w:val="24"/>
                <w:szCs w:val="24"/>
                <w:shd w:val="clear" w:color="auto" w:fill="FFFFFF"/>
              </w:rPr>
              <w:t xml:space="preserve">My role within the hospital means </w:t>
            </w:r>
            <w:r>
              <w:rPr>
                <w:sz w:val="24"/>
                <w:szCs w:val="24"/>
                <w:shd w:val="clear" w:color="auto" w:fill="FFFFFF"/>
              </w:rPr>
              <w:t xml:space="preserve">it is my responsibility to challenge </w:t>
            </w:r>
            <w:r w:rsidRPr="008A3B84">
              <w:rPr>
                <w:color w:val="auto"/>
                <w:sz w:val="24"/>
                <w:szCs w:val="24"/>
                <w:shd w:val="clear" w:color="auto" w:fill="FFFFFF"/>
              </w:rPr>
              <w:t xml:space="preserve">my health colleagues. </w:t>
            </w:r>
            <w:r>
              <w:rPr>
                <w:sz w:val="24"/>
                <w:szCs w:val="24"/>
                <w:shd w:val="clear" w:color="auto" w:fill="FFFFFF"/>
              </w:rPr>
              <w:t xml:space="preserve">This can be a very intimidating experience and I would like to build on my confidence to be able to challenge my health colleagues where appropriate. I aim to achieve this by continuing to work collaboratively with </w:t>
            </w:r>
            <w:proofErr w:type="spellStart"/>
            <w:r>
              <w:rPr>
                <w:sz w:val="24"/>
                <w:szCs w:val="24"/>
                <w:shd w:val="clear" w:color="auto" w:fill="FFFFFF"/>
              </w:rPr>
              <w:t>professionasl</w:t>
            </w:r>
            <w:proofErr w:type="spellEnd"/>
            <w:r>
              <w:rPr>
                <w:sz w:val="24"/>
                <w:szCs w:val="24"/>
                <w:shd w:val="clear" w:color="auto" w:fill="FFFFFF"/>
              </w:rPr>
              <w:t xml:space="preserve"> as part of an MDT setting. </w:t>
            </w:r>
          </w:p>
          <w:p w:rsidR="00F05DA2" w:rsidRDefault="00F05DA2" w:rsidP="009E08EB">
            <w:pPr>
              <w:spacing w:line="360" w:lineRule="auto"/>
              <w:jc w:val="both"/>
              <w:rPr>
                <w:color w:val="auto"/>
                <w:sz w:val="24"/>
                <w:szCs w:val="24"/>
                <w:shd w:val="clear" w:color="auto" w:fill="FFFFFF"/>
              </w:rPr>
            </w:pPr>
          </w:p>
          <w:p w:rsidR="00F05DA2" w:rsidRDefault="00F05DA2" w:rsidP="009E08EB">
            <w:pPr>
              <w:spacing w:line="360" w:lineRule="auto"/>
              <w:jc w:val="both"/>
              <w:rPr>
                <w:sz w:val="24"/>
                <w:szCs w:val="24"/>
                <w:shd w:val="clear" w:color="auto" w:fill="FFFFFF"/>
              </w:rPr>
            </w:pPr>
            <w:r w:rsidRPr="008A3B84">
              <w:rPr>
                <w:color w:val="auto"/>
                <w:sz w:val="24"/>
                <w:szCs w:val="24"/>
                <w:shd w:val="clear" w:color="auto" w:fill="FFFFFF"/>
              </w:rPr>
              <w:t>This has enabled me to identify that there is power imbalance when trying to collaboratively work with professionals who are all trying to support individual’s discharges</w:t>
            </w:r>
            <w:r>
              <w:rPr>
                <w:sz w:val="24"/>
                <w:szCs w:val="24"/>
                <w:shd w:val="clear" w:color="auto" w:fill="FFFFFF"/>
              </w:rPr>
              <w:t>. Ambrose-Miller and Ashcroft (2016) discusses that power within a multi-agency setting could affect the quality of practice service users receive. In order to have a better understanding of the different roles as well as gaining more knowledge around how to incorporate ways to implement positive relationships, I feel that it would be important to complete further research to guide my practice.</w:t>
            </w:r>
          </w:p>
          <w:p w:rsidR="00F05DA2" w:rsidRDefault="00F05DA2" w:rsidP="009E08EB">
            <w:pPr>
              <w:spacing w:line="360" w:lineRule="auto"/>
              <w:jc w:val="both"/>
              <w:rPr>
                <w:sz w:val="24"/>
                <w:szCs w:val="24"/>
                <w:shd w:val="clear" w:color="auto" w:fill="FFFFFF"/>
              </w:rPr>
            </w:pPr>
          </w:p>
          <w:p w:rsidR="00F05DA2" w:rsidRDefault="00F05DA2" w:rsidP="009E08EB">
            <w:pPr>
              <w:spacing w:line="360" w:lineRule="auto"/>
              <w:jc w:val="both"/>
              <w:rPr>
                <w:sz w:val="24"/>
                <w:szCs w:val="24"/>
                <w:shd w:val="clear" w:color="auto" w:fill="FFFFFF"/>
              </w:rPr>
            </w:pPr>
            <w:r>
              <w:rPr>
                <w:sz w:val="24"/>
                <w:szCs w:val="24"/>
                <w:shd w:val="clear" w:color="auto" w:fill="FFFFFF"/>
              </w:rPr>
              <w:t xml:space="preserve">Working in a hospital environment is usually a much-pressurised environment however working in a hospital environment during a pandemic came with an increased amount of pressure to assess patients and facilitate rapid discharge of everyone clinically ready. This presented to be a challenging situation due to limited resources available meaning I was not always able to achieve the person’s wishes.   </w:t>
            </w:r>
          </w:p>
          <w:p w:rsidR="00F05DA2" w:rsidRDefault="00F05DA2" w:rsidP="009E08EB">
            <w:pPr>
              <w:spacing w:line="360" w:lineRule="auto"/>
              <w:jc w:val="both"/>
              <w:rPr>
                <w:sz w:val="24"/>
                <w:szCs w:val="24"/>
                <w:shd w:val="clear" w:color="auto" w:fill="FFFFFF"/>
              </w:rPr>
            </w:pPr>
          </w:p>
          <w:p w:rsidR="00F05DA2" w:rsidRDefault="00F05DA2" w:rsidP="009E08EB">
            <w:pPr>
              <w:spacing w:line="360" w:lineRule="auto"/>
              <w:jc w:val="both"/>
              <w:rPr>
                <w:sz w:val="24"/>
                <w:szCs w:val="24"/>
                <w:shd w:val="clear" w:color="auto" w:fill="FFFFFF"/>
              </w:rPr>
            </w:pPr>
            <w:r>
              <w:rPr>
                <w:sz w:val="24"/>
                <w:szCs w:val="24"/>
                <w:shd w:val="clear" w:color="auto" w:fill="FFFFFF"/>
              </w:rPr>
              <w:t>When conducting an assessment I use the ‘Signs of Safety’ approach (</w:t>
            </w:r>
            <w:proofErr w:type="spellStart"/>
            <w:r>
              <w:rPr>
                <w:sz w:val="24"/>
                <w:szCs w:val="24"/>
                <w:shd w:val="clear" w:color="auto" w:fill="FFFFFF"/>
              </w:rPr>
              <w:t>Turnell</w:t>
            </w:r>
            <w:proofErr w:type="spellEnd"/>
            <w:r>
              <w:rPr>
                <w:sz w:val="24"/>
                <w:szCs w:val="24"/>
                <w:shd w:val="clear" w:color="auto" w:fill="FFFFFF"/>
              </w:rPr>
              <w:t xml:space="preserve"> 1990), which is a ‘strengths</w:t>
            </w:r>
            <w:r w:rsidRPr="00C969A8">
              <w:rPr>
                <w:i/>
                <w:sz w:val="24"/>
                <w:szCs w:val="24"/>
                <w:shd w:val="clear" w:color="auto" w:fill="FFFFFF"/>
              </w:rPr>
              <w:t xml:space="preserve"> base</w:t>
            </w:r>
            <w:r>
              <w:rPr>
                <w:i/>
                <w:sz w:val="24"/>
                <w:szCs w:val="24"/>
                <w:shd w:val="clear" w:color="auto" w:fill="FFFFFF"/>
              </w:rPr>
              <w:t>d</w:t>
            </w:r>
            <w:r w:rsidRPr="00C969A8">
              <w:rPr>
                <w:i/>
                <w:sz w:val="24"/>
                <w:szCs w:val="24"/>
                <w:shd w:val="clear" w:color="auto" w:fill="FFFFFF"/>
              </w:rPr>
              <w:t>, solution focused approach</w:t>
            </w:r>
            <w:r>
              <w:rPr>
                <w:i/>
                <w:sz w:val="24"/>
                <w:szCs w:val="24"/>
                <w:shd w:val="clear" w:color="auto" w:fill="FFFFFF"/>
              </w:rPr>
              <w:t xml:space="preserve"> that places an emphasis on professionals building relationships both with families and professionals</w:t>
            </w:r>
            <w:r w:rsidRPr="00C969A8">
              <w:rPr>
                <w:i/>
                <w:sz w:val="24"/>
                <w:szCs w:val="24"/>
                <w:shd w:val="clear" w:color="auto" w:fill="FFFFFF"/>
              </w:rPr>
              <w:t>’</w:t>
            </w:r>
            <w:r>
              <w:rPr>
                <w:sz w:val="24"/>
                <w:szCs w:val="24"/>
                <w:shd w:val="clear" w:color="auto" w:fill="FFFFFF"/>
              </w:rPr>
              <w:t xml:space="preserve"> (Community Care, 2021). One of the challenges with this approach is that it is not always possible to follow due to the hospital pressures a different approach will be used to aid quicker hospital discharges. I feel that my analyses in assessments could become needs based where I become focused on the physical need instead of taking a more holistic approach where I assessed clients in a person centred way.  I plan to meet this future need by changing teams where different approaches will be used.  </w:t>
            </w:r>
          </w:p>
          <w:p w:rsidR="00F05DA2" w:rsidRDefault="00F05DA2" w:rsidP="009E08EB">
            <w:pPr>
              <w:spacing w:line="360" w:lineRule="auto"/>
              <w:jc w:val="both"/>
              <w:rPr>
                <w:sz w:val="24"/>
                <w:szCs w:val="24"/>
                <w:shd w:val="clear" w:color="auto" w:fill="FFFFFF"/>
              </w:rPr>
            </w:pPr>
          </w:p>
          <w:p w:rsidR="00F05DA2" w:rsidRDefault="00F05DA2" w:rsidP="009E08EB">
            <w:pPr>
              <w:spacing w:line="360" w:lineRule="auto"/>
              <w:jc w:val="both"/>
              <w:rPr>
                <w:sz w:val="24"/>
                <w:szCs w:val="24"/>
                <w:shd w:val="clear" w:color="auto" w:fill="FFFFFF"/>
              </w:rPr>
            </w:pPr>
            <w:r>
              <w:rPr>
                <w:sz w:val="24"/>
                <w:szCs w:val="24"/>
                <w:shd w:val="clear" w:color="auto" w:fill="FFFFFF"/>
              </w:rPr>
              <w:t xml:space="preserve">Improving my confidence and resilience when working with service users and professionals  in particular in complex cases is an area that I have identified that I would like to progress. </w:t>
            </w:r>
            <w:proofErr w:type="spellStart"/>
            <w:r>
              <w:rPr>
                <w:sz w:val="24"/>
                <w:szCs w:val="24"/>
                <w:shd w:val="clear" w:color="auto" w:fill="FFFFFF"/>
              </w:rPr>
              <w:t>Kinman</w:t>
            </w:r>
            <w:proofErr w:type="spellEnd"/>
            <w:r>
              <w:rPr>
                <w:sz w:val="24"/>
                <w:szCs w:val="24"/>
                <w:shd w:val="clear" w:color="auto" w:fill="FFFFFF"/>
              </w:rPr>
              <w:t xml:space="preserve"> &amp; Grant (2011) state that having ‘</w:t>
            </w:r>
            <w:r w:rsidRPr="00FC53F8">
              <w:rPr>
                <w:i/>
                <w:sz w:val="24"/>
                <w:szCs w:val="24"/>
                <w:shd w:val="clear" w:color="auto" w:fill="FFFFFF"/>
              </w:rPr>
              <w:t>social support, job control, coping flexibility, compassion satisfaction and reflective ability</w:t>
            </w:r>
            <w:r>
              <w:rPr>
                <w:sz w:val="24"/>
                <w:szCs w:val="24"/>
                <w:shd w:val="clear" w:color="auto" w:fill="FFFFFF"/>
              </w:rPr>
              <w:t xml:space="preserve">’ are key features of a resilient social worker. Although I work in </w:t>
            </w:r>
            <w:r>
              <w:rPr>
                <w:sz w:val="24"/>
                <w:szCs w:val="24"/>
                <w:shd w:val="clear" w:color="auto" w:fill="FFFFFF"/>
              </w:rPr>
              <w:lastRenderedPageBreak/>
              <w:t xml:space="preserve">a fast-paced multi-disciplinary team, developing greater support networks has been very difficult to achieve due to restrictions and lack of resources working in a rural area. </w:t>
            </w:r>
          </w:p>
          <w:p w:rsidR="00F05DA2" w:rsidRDefault="00F05DA2" w:rsidP="009E08EB">
            <w:pPr>
              <w:spacing w:line="360" w:lineRule="auto"/>
              <w:jc w:val="both"/>
              <w:rPr>
                <w:sz w:val="24"/>
                <w:szCs w:val="24"/>
                <w:shd w:val="clear" w:color="auto" w:fill="FFFFFF"/>
              </w:rPr>
            </w:pPr>
          </w:p>
          <w:p w:rsidR="00F05DA2" w:rsidRPr="00606BBD" w:rsidRDefault="00F05DA2" w:rsidP="009E08EB">
            <w:pPr>
              <w:spacing w:line="360" w:lineRule="auto"/>
              <w:jc w:val="both"/>
              <w:rPr>
                <w:i/>
                <w:iCs/>
                <w:sz w:val="24"/>
                <w:szCs w:val="24"/>
              </w:rPr>
            </w:pPr>
            <w:r>
              <w:rPr>
                <w:iCs/>
                <w:sz w:val="24"/>
                <w:szCs w:val="24"/>
              </w:rPr>
              <w:t xml:space="preserve">To help me achieve my learning outcomes I will speak to other professionals and complete further research specifically around community based support as this will support my knowledge around the support available upon discharge. My mentor has ensured I have access to regular supervision. </w:t>
            </w:r>
            <w:r>
              <w:rPr>
                <w:sz w:val="24"/>
                <w:szCs w:val="24"/>
                <w:shd w:val="clear" w:color="auto" w:fill="FFFFFF"/>
              </w:rPr>
              <w:t>Supervision has enabled me to critically reflect on my own practice, which will support me to identify areas I need to develop such as skills and knowledge as well as reflecting on my values in practice, which will help me to analyse assessments. According to a report by Ofsted (2018), ‘</w:t>
            </w:r>
            <w:r w:rsidRPr="00606BBD">
              <w:rPr>
                <w:i/>
                <w:sz w:val="24"/>
                <w:szCs w:val="24"/>
                <w:shd w:val="clear" w:color="auto" w:fill="FFFFFF"/>
              </w:rPr>
              <w:t>Professional supervision is central to effective social work’</w:t>
            </w:r>
            <w:r>
              <w:rPr>
                <w:sz w:val="24"/>
                <w:szCs w:val="24"/>
                <w:shd w:val="clear" w:color="auto" w:fill="FFFFFF"/>
              </w:rPr>
              <w:t xml:space="preserve">. I feel that this statement is vital to practice as supervision has played an important role within my first year of practice, as I have needed support to help change the way I work due to COVID 19 restrictions and change of legislation. </w:t>
            </w:r>
          </w:p>
          <w:p w:rsidR="00F05DA2" w:rsidRDefault="00F05DA2" w:rsidP="009E08EB">
            <w:pPr>
              <w:spacing w:line="360" w:lineRule="auto"/>
              <w:jc w:val="both"/>
              <w:rPr>
                <w:sz w:val="24"/>
                <w:szCs w:val="24"/>
                <w:shd w:val="clear" w:color="auto" w:fill="FFFFFF"/>
              </w:rPr>
            </w:pPr>
            <w:r>
              <w:rPr>
                <w:sz w:val="24"/>
                <w:szCs w:val="24"/>
                <w:shd w:val="clear" w:color="auto" w:fill="FFFFFF"/>
              </w:rPr>
              <w:t xml:space="preserve">Even though I would like to have done more training because of COVID 19, I was able to do more research. As restrictions have eased, I will ensure that I am able to develop my knowledge and skills further by attending relevant training to help me improve my analysis within assessments. Through regular supervision, I will be able to discuss my development as a practitioner with my mentor and explore the areas where I need to develop further. </w:t>
            </w:r>
          </w:p>
          <w:p w:rsidR="00F05DA2" w:rsidRDefault="00F05DA2" w:rsidP="009E08EB">
            <w:pPr>
              <w:spacing w:line="360" w:lineRule="auto"/>
              <w:jc w:val="both"/>
              <w:rPr>
                <w:sz w:val="24"/>
                <w:szCs w:val="24"/>
                <w:shd w:val="clear" w:color="auto" w:fill="FFFFFF"/>
              </w:rPr>
            </w:pPr>
          </w:p>
          <w:p w:rsidR="00F05DA2" w:rsidRDefault="00F05DA2" w:rsidP="009E08EB">
            <w:pPr>
              <w:spacing w:line="360" w:lineRule="auto"/>
              <w:jc w:val="both"/>
              <w:rPr>
                <w:sz w:val="24"/>
                <w:szCs w:val="24"/>
                <w:shd w:val="clear" w:color="auto" w:fill="FFFFFF"/>
              </w:rPr>
            </w:pPr>
            <w:r>
              <w:rPr>
                <w:sz w:val="24"/>
                <w:szCs w:val="24"/>
                <w:shd w:val="clear" w:color="auto" w:fill="FFFFFF"/>
              </w:rPr>
              <w:t>Word count :- 825</w:t>
            </w:r>
          </w:p>
          <w:p w:rsidR="00F05DA2" w:rsidRDefault="00F05DA2" w:rsidP="009E08EB">
            <w:pPr>
              <w:spacing w:line="360" w:lineRule="auto"/>
              <w:jc w:val="both"/>
              <w:rPr>
                <w:sz w:val="24"/>
                <w:szCs w:val="24"/>
                <w:shd w:val="clear" w:color="auto" w:fill="FFFFFF"/>
              </w:rPr>
            </w:pPr>
          </w:p>
          <w:p w:rsidR="00F05DA2" w:rsidRDefault="00F05DA2" w:rsidP="009E08EB">
            <w:pPr>
              <w:spacing w:line="360" w:lineRule="auto"/>
              <w:jc w:val="both"/>
              <w:rPr>
                <w:i/>
                <w:iCs/>
                <w:sz w:val="24"/>
                <w:szCs w:val="24"/>
              </w:rPr>
            </w:pPr>
          </w:p>
          <w:p w:rsidR="00F05DA2" w:rsidRDefault="00F05DA2" w:rsidP="009E08EB">
            <w:pPr>
              <w:jc w:val="both"/>
              <w:rPr>
                <w:i/>
                <w:iCs/>
                <w:sz w:val="24"/>
                <w:szCs w:val="24"/>
              </w:rPr>
            </w:pPr>
          </w:p>
          <w:p w:rsidR="00F05DA2" w:rsidRPr="00706BB5" w:rsidRDefault="00F05DA2" w:rsidP="009E08EB">
            <w:pPr>
              <w:jc w:val="both"/>
              <w:rPr>
                <w:i/>
                <w:iCs/>
                <w:sz w:val="24"/>
                <w:szCs w:val="24"/>
              </w:rPr>
            </w:pPr>
          </w:p>
          <w:p w:rsidR="00F05DA2" w:rsidRPr="00706BB5" w:rsidRDefault="00F05DA2" w:rsidP="009E08EB">
            <w:pPr>
              <w:jc w:val="both"/>
              <w:rPr>
                <w:i/>
                <w:iCs/>
                <w:sz w:val="24"/>
                <w:szCs w:val="24"/>
              </w:rPr>
            </w:pPr>
          </w:p>
        </w:tc>
      </w:tr>
    </w:tbl>
    <w:p w:rsidR="00F05DA2" w:rsidRPr="008B28E7" w:rsidRDefault="00F05DA2" w:rsidP="00F05DA2">
      <w:pPr>
        <w:jc w:val="both"/>
        <w:rPr>
          <w:sz w:val="24"/>
          <w:szCs w:val="24"/>
        </w:rPr>
      </w:pPr>
    </w:p>
    <w:p w:rsidR="00F05DA2" w:rsidRDefault="00F05DA2" w:rsidP="00F05DA2">
      <w:pPr>
        <w:jc w:val="center"/>
        <w:rPr>
          <w:b/>
          <w:sz w:val="24"/>
          <w:szCs w:val="24"/>
        </w:rPr>
      </w:pPr>
    </w:p>
    <w:p w:rsidR="00F05DA2" w:rsidRDefault="00F05DA2" w:rsidP="00F05DA2">
      <w:pPr>
        <w:jc w:val="center"/>
        <w:rPr>
          <w:b/>
          <w:sz w:val="24"/>
          <w:szCs w:val="24"/>
        </w:rPr>
      </w:pPr>
    </w:p>
    <w:p w:rsidR="00F05DA2" w:rsidRDefault="00F05DA2" w:rsidP="00F05DA2">
      <w:pPr>
        <w:jc w:val="center"/>
        <w:rPr>
          <w:b/>
          <w:sz w:val="24"/>
          <w:szCs w:val="24"/>
        </w:rPr>
      </w:pPr>
    </w:p>
    <w:p w:rsidR="00F05DA2" w:rsidRDefault="00F05DA2" w:rsidP="00F05DA2">
      <w:pPr>
        <w:jc w:val="center"/>
        <w:rPr>
          <w:b/>
          <w:sz w:val="24"/>
          <w:szCs w:val="24"/>
        </w:rPr>
      </w:pPr>
    </w:p>
    <w:p w:rsidR="00F05DA2" w:rsidRDefault="00F05DA2" w:rsidP="00F05DA2">
      <w:pPr>
        <w:jc w:val="center"/>
        <w:rPr>
          <w:b/>
          <w:sz w:val="24"/>
          <w:szCs w:val="24"/>
        </w:rPr>
      </w:pPr>
    </w:p>
    <w:p w:rsidR="00F05DA2" w:rsidRDefault="00F05DA2" w:rsidP="00F05DA2">
      <w:pPr>
        <w:jc w:val="center"/>
        <w:rPr>
          <w:b/>
          <w:sz w:val="24"/>
          <w:szCs w:val="24"/>
        </w:rPr>
      </w:pPr>
    </w:p>
    <w:p w:rsidR="00F05DA2" w:rsidRDefault="00F05DA2" w:rsidP="00F05DA2">
      <w:pPr>
        <w:jc w:val="center"/>
        <w:rPr>
          <w:b/>
          <w:sz w:val="24"/>
          <w:szCs w:val="24"/>
        </w:rPr>
      </w:pPr>
    </w:p>
    <w:p w:rsidR="00F05DA2" w:rsidRDefault="00F05DA2" w:rsidP="00F05DA2">
      <w:pPr>
        <w:jc w:val="center"/>
        <w:rPr>
          <w:b/>
          <w:sz w:val="24"/>
          <w:szCs w:val="24"/>
        </w:rPr>
      </w:pPr>
    </w:p>
    <w:p w:rsidR="00F05DA2" w:rsidRDefault="00F05DA2" w:rsidP="00F05DA2">
      <w:pPr>
        <w:jc w:val="center"/>
        <w:rPr>
          <w:b/>
          <w:sz w:val="24"/>
          <w:szCs w:val="24"/>
        </w:rPr>
      </w:pPr>
    </w:p>
    <w:p w:rsidR="00F05DA2" w:rsidRDefault="00F05DA2" w:rsidP="00F05DA2">
      <w:pPr>
        <w:jc w:val="center"/>
        <w:rPr>
          <w:b/>
          <w:sz w:val="24"/>
          <w:szCs w:val="24"/>
        </w:rPr>
      </w:pPr>
      <w:bookmarkStart w:id="1" w:name="_GoBack"/>
      <w:bookmarkEnd w:id="1"/>
    </w:p>
    <w:p w:rsidR="00F05DA2" w:rsidRDefault="00F05DA2" w:rsidP="00F05DA2">
      <w:pPr>
        <w:rPr>
          <w:b/>
          <w:sz w:val="24"/>
          <w:szCs w:val="24"/>
        </w:rPr>
      </w:pPr>
    </w:p>
    <w:p w:rsidR="00F05DA2" w:rsidRDefault="00F05DA2" w:rsidP="00F05DA2">
      <w:pPr>
        <w:rPr>
          <w:b/>
          <w:sz w:val="24"/>
          <w:szCs w:val="24"/>
        </w:rPr>
      </w:pPr>
    </w:p>
    <w:p w:rsidR="00F05DA2" w:rsidRDefault="00F05DA2" w:rsidP="00F05DA2">
      <w:pPr>
        <w:jc w:val="center"/>
        <w:rPr>
          <w:b/>
          <w:sz w:val="28"/>
          <w:szCs w:val="28"/>
        </w:rPr>
      </w:pPr>
    </w:p>
    <w:p w:rsidR="00F05DA2" w:rsidRPr="00EE5BC3" w:rsidRDefault="00F05DA2" w:rsidP="00F05DA2">
      <w:pPr>
        <w:jc w:val="center"/>
        <w:rPr>
          <w:b/>
          <w:sz w:val="28"/>
          <w:szCs w:val="28"/>
        </w:rPr>
      </w:pPr>
      <w:r w:rsidRPr="00EE5BC3">
        <w:rPr>
          <w:b/>
          <w:sz w:val="28"/>
          <w:szCs w:val="28"/>
        </w:rPr>
        <w:lastRenderedPageBreak/>
        <w:t>Task 1 (Part b)</w:t>
      </w:r>
    </w:p>
    <w:p w:rsidR="00F05DA2" w:rsidRPr="00706BB5" w:rsidRDefault="00F05DA2" w:rsidP="00F05DA2">
      <w:pPr>
        <w:jc w:val="center"/>
        <w:rPr>
          <w:b/>
          <w:bCs/>
          <w:sz w:val="28"/>
          <w:szCs w:val="28"/>
        </w:rPr>
      </w:pPr>
      <w:r w:rsidRPr="00F15354">
        <w:rPr>
          <w:b/>
          <w:bCs/>
          <w:sz w:val="28"/>
          <w:szCs w:val="28"/>
        </w:rPr>
        <w:t xml:space="preserve">Developmental Review </w:t>
      </w:r>
    </w:p>
    <w:p w:rsidR="00F05DA2" w:rsidRDefault="00F05DA2" w:rsidP="00F05DA2">
      <w:pPr>
        <w:rPr>
          <w:b/>
          <w:sz w:val="24"/>
          <w:szCs w:val="24"/>
        </w:rPr>
      </w:pPr>
    </w:p>
    <w:p w:rsidR="00F05DA2" w:rsidRPr="00EE5BC3" w:rsidRDefault="00F05DA2" w:rsidP="00F05DA2">
      <w:pPr>
        <w:rPr>
          <w:b/>
          <w:sz w:val="24"/>
          <w:szCs w:val="24"/>
        </w:rPr>
      </w:pPr>
      <w:r w:rsidRPr="00EE5BC3">
        <w:rPr>
          <w:b/>
          <w:sz w:val="24"/>
          <w:szCs w:val="24"/>
        </w:rPr>
        <w:t>Guidance:</w:t>
      </w:r>
    </w:p>
    <w:p w:rsidR="00F05DA2" w:rsidRPr="00706BB5" w:rsidRDefault="00F05DA2" w:rsidP="00F05DA2">
      <w:pPr>
        <w:rPr>
          <w:i/>
          <w:iCs/>
          <w:sz w:val="24"/>
          <w:szCs w:val="24"/>
        </w:rPr>
      </w:pPr>
      <w:r w:rsidRPr="00F15354">
        <w:rPr>
          <w:i/>
          <w:iCs/>
          <w:sz w:val="24"/>
          <w:szCs w:val="24"/>
        </w:rPr>
        <w:t xml:space="preserve">Please ensure you refer to a </w:t>
      </w:r>
      <w:r w:rsidRPr="006179BB">
        <w:rPr>
          <w:i/>
          <w:iCs/>
          <w:sz w:val="24"/>
          <w:szCs w:val="24"/>
        </w:rPr>
        <w:t xml:space="preserve">reflective model </w:t>
      </w:r>
      <w:r w:rsidRPr="00A5656A">
        <w:rPr>
          <w:i/>
          <w:iCs/>
          <w:sz w:val="24"/>
          <w:szCs w:val="24"/>
        </w:rPr>
        <w:t xml:space="preserve">and that you met the require learning outcomes for this task (See appendix </w:t>
      </w:r>
      <w:r>
        <w:rPr>
          <w:i/>
          <w:iCs/>
          <w:sz w:val="24"/>
          <w:szCs w:val="24"/>
        </w:rPr>
        <w:t>5</w:t>
      </w:r>
      <w:r w:rsidRPr="00F15354">
        <w:rPr>
          <w:i/>
          <w:iCs/>
          <w:sz w:val="24"/>
          <w:szCs w:val="24"/>
        </w:rPr>
        <w:t xml:space="preserve"> of the handbook).</w:t>
      </w:r>
    </w:p>
    <w:p w:rsidR="00F05DA2" w:rsidRPr="008B28E7" w:rsidRDefault="00F05DA2" w:rsidP="00F05DA2">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F05DA2" w:rsidRPr="008B28E7" w:rsidTr="009E08EB">
        <w:tc>
          <w:tcPr>
            <w:tcW w:w="10188" w:type="dxa"/>
            <w:shd w:val="clear" w:color="auto" w:fill="auto"/>
          </w:tcPr>
          <w:p w:rsidR="00F05DA2" w:rsidRPr="00064063" w:rsidRDefault="00F05DA2" w:rsidP="009E08EB">
            <w:pPr>
              <w:jc w:val="both"/>
              <w:rPr>
                <w:b/>
                <w:sz w:val="24"/>
                <w:szCs w:val="24"/>
              </w:rPr>
            </w:pPr>
            <w:r w:rsidRPr="00064063">
              <w:rPr>
                <w:b/>
                <w:sz w:val="24"/>
                <w:szCs w:val="24"/>
              </w:rPr>
              <w:t>Question</w:t>
            </w:r>
            <w:r>
              <w:rPr>
                <w:b/>
                <w:sz w:val="24"/>
                <w:szCs w:val="24"/>
              </w:rPr>
              <w:t>:</w:t>
            </w:r>
          </w:p>
          <w:p w:rsidR="00F05DA2" w:rsidRDefault="00F05DA2" w:rsidP="009E08EB">
            <w:pPr>
              <w:jc w:val="both"/>
              <w:rPr>
                <w:sz w:val="24"/>
                <w:szCs w:val="24"/>
              </w:rPr>
            </w:pPr>
            <w:r w:rsidRPr="005E17F1">
              <w:rPr>
                <w:color w:val="auto"/>
                <w:sz w:val="24"/>
                <w:szCs w:val="24"/>
              </w:rPr>
              <w:t xml:space="preserve">Using a reflective model </w:t>
            </w:r>
            <w:r>
              <w:rPr>
                <w:sz w:val="24"/>
                <w:szCs w:val="24"/>
              </w:rPr>
              <w:t>critically r</w:t>
            </w:r>
            <w:r w:rsidRPr="008B28E7">
              <w:rPr>
                <w:sz w:val="24"/>
                <w:szCs w:val="24"/>
              </w:rPr>
              <w:t>eflect on your development including reference to training, learning, research and use of supervision since completing</w:t>
            </w:r>
            <w:r>
              <w:rPr>
                <w:sz w:val="24"/>
                <w:szCs w:val="24"/>
              </w:rPr>
              <w:t xml:space="preserve"> Task 1 (part a) </w:t>
            </w:r>
            <w:r w:rsidRPr="00EE5BC3">
              <w:rPr>
                <w:sz w:val="24"/>
                <w:szCs w:val="24"/>
              </w:rPr>
              <w:t xml:space="preserve">(when you began the </w:t>
            </w:r>
            <w:r w:rsidRPr="003B3115">
              <w:rPr>
                <w:sz w:val="24"/>
                <w:szCs w:val="24"/>
              </w:rPr>
              <w:t>programme).</w:t>
            </w:r>
            <w:r>
              <w:rPr>
                <w:sz w:val="24"/>
                <w:szCs w:val="24"/>
              </w:rPr>
              <w:t xml:space="preserve"> </w:t>
            </w:r>
          </w:p>
          <w:p w:rsidR="00F05DA2" w:rsidRDefault="00F05DA2" w:rsidP="009E08EB">
            <w:pPr>
              <w:jc w:val="both"/>
              <w:rPr>
                <w:sz w:val="24"/>
                <w:szCs w:val="24"/>
              </w:rPr>
            </w:pPr>
            <w:r>
              <w:rPr>
                <w:sz w:val="24"/>
                <w:szCs w:val="24"/>
              </w:rPr>
              <w:t>Consider in discussion with your mentor/supervisor/line manager the extent to which your learning needs has been achieved. Identify any additional learning needs to support your development in the transition to becoming an experienced practitioner in your future career.</w:t>
            </w:r>
            <w:r w:rsidRPr="008B28E7">
              <w:rPr>
                <w:sz w:val="24"/>
                <w:szCs w:val="24"/>
              </w:rPr>
              <w:t xml:space="preserve"> </w:t>
            </w:r>
            <w:r>
              <w:rPr>
                <w:sz w:val="24"/>
                <w:szCs w:val="24"/>
              </w:rPr>
              <w:t xml:space="preserve">You must include a </w:t>
            </w:r>
            <w:r w:rsidRPr="00EE5BC3">
              <w:rPr>
                <w:sz w:val="24"/>
                <w:szCs w:val="24"/>
              </w:rPr>
              <w:t>reflection</w:t>
            </w:r>
            <w:r>
              <w:rPr>
                <w:sz w:val="24"/>
                <w:szCs w:val="24"/>
              </w:rPr>
              <w:t xml:space="preserve"> </w:t>
            </w:r>
            <w:r w:rsidRPr="00045C40">
              <w:rPr>
                <w:sz w:val="24"/>
                <w:szCs w:val="24"/>
              </w:rPr>
              <w:t xml:space="preserve">on feedback that you have received from </w:t>
            </w:r>
            <w:r w:rsidRPr="00045C40">
              <w:rPr>
                <w:color w:val="auto"/>
                <w:sz w:val="24"/>
                <w:szCs w:val="24"/>
              </w:rPr>
              <w:t>individuals</w:t>
            </w:r>
            <w:r>
              <w:rPr>
                <w:color w:val="auto"/>
                <w:sz w:val="24"/>
                <w:szCs w:val="24"/>
              </w:rPr>
              <w:t xml:space="preserve"> </w:t>
            </w:r>
            <w:r>
              <w:rPr>
                <w:sz w:val="24"/>
                <w:szCs w:val="24"/>
              </w:rPr>
              <w:t>in need of care and support and/or their</w:t>
            </w:r>
            <w:r>
              <w:rPr>
                <w:i/>
                <w:sz w:val="24"/>
                <w:szCs w:val="24"/>
              </w:rPr>
              <w:t xml:space="preserve"> </w:t>
            </w:r>
            <w:proofErr w:type="spellStart"/>
            <w:r>
              <w:rPr>
                <w:sz w:val="24"/>
                <w:szCs w:val="24"/>
              </w:rPr>
              <w:t>carers</w:t>
            </w:r>
            <w:proofErr w:type="spellEnd"/>
            <w:r w:rsidRPr="00045C40">
              <w:rPr>
                <w:color w:val="auto"/>
                <w:sz w:val="24"/>
                <w:szCs w:val="24"/>
              </w:rPr>
              <w:t xml:space="preserve"> </w:t>
            </w:r>
            <w:r>
              <w:rPr>
                <w:sz w:val="24"/>
                <w:szCs w:val="24"/>
              </w:rPr>
              <w:t xml:space="preserve">and </w:t>
            </w:r>
            <w:bookmarkStart w:id="2" w:name="_Hlk6242917"/>
            <w:r>
              <w:rPr>
                <w:sz w:val="24"/>
                <w:szCs w:val="24"/>
              </w:rPr>
              <w:t xml:space="preserve">how this feedback has informed your future </w:t>
            </w:r>
            <w:r w:rsidRPr="00045C40">
              <w:rPr>
                <w:sz w:val="24"/>
                <w:szCs w:val="24"/>
              </w:rPr>
              <w:t>professional</w:t>
            </w:r>
            <w:r>
              <w:rPr>
                <w:sz w:val="24"/>
                <w:szCs w:val="24"/>
              </w:rPr>
              <w:t xml:space="preserve"> development.</w:t>
            </w:r>
            <w:bookmarkEnd w:id="2"/>
          </w:p>
          <w:p w:rsidR="00F05DA2" w:rsidRDefault="00F05DA2" w:rsidP="009E08EB">
            <w:pPr>
              <w:jc w:val="both"/>
              <w:rPr>
                <w:sz w:val="24"/>
                <w:szCs w:val="24"/>
              </w:rPr>
            </w:pPr>
          </w:p>
          <w:p w:rsidR="00F05DA2" w:rsidRDefault="00F05DA2" w:rsidP="009E08EB">
            <w:pPr>
              <w:jc w:val="both"/>
              <w:rPr>
                <w:i/>
                <w:sz w:val="24"/>
                <w:szCs w:val="24"/>
              </w:rPr>
            </w:pPr>
            <w:r>
              <w:rPr>
                <w:i/>
                <w:sz w:val="24"/>
                <w:szCs w:val="24"/>
              </w:rPr>
              <w:t xml:space="preserve">750 </w:t>
            </w:r>
            <w:r w:rsidRPr="008B28E7">
              <w:rPr>
                <w:i/>
                <w:sz w:val="24"/>
                <w:szCs w:val="24"/>
              </w:rPr>
              <w:t>words (+/- 10%: include your actual word count at the end of each section)</w:t>
            </w:r>
            <w:r>
              <w:rPr>
                <w:i/>
                <w:sz w:val="24"/>
                <w:szCs w:val="24"/>
              </w:rPr>
              <w:t>.</w:t>
            </w:r>
          </w:p>
          <w:p w:rsidR="00F05DA2" w:rsidRDefault="00F05DA2" w:rsidP="009E08EB">
            <w:pPr>
              <w:jc w:val="both"/>
              <w:rPr>
                <w:i/>
                <w:sz w:val="24"/>
                <w:szCs w:val="24"/>
              </w:rPr>
            </w:pPr>
          </w:p>
          <w:p w:rsidR="00F05DA2" w:rsidRDefault="00F05DA2" w:rsidP="009E08EB">
            <w:pPr>
              <w:jc w:val="both"/>
              <w:rPr>
                <w:i/>
                <w:sz w:val="24"/>
                <w:szCs w:val="24"/>
              </w:rPr>
            </w:pPr>
          </w:p>
          <w:p w:rsidR="00F05DA2" w:rsidRPr="00F9532C" w:rsidRDefault="00F05DA2" w:rsidP="009E08EB">
            <w:pPr>
              <w:jc w:val="both"/>
              <w:rPr>
                <w:sz w:val="24"/>
                <w:szCs w:val="24"/>
              </w:rPr>
            </w:pPr>
            <w:r>
              <w:rPr>
                <w:sz w:val="24"/>
                <w:szCs w:val="24"/>
              </w:rPr>
              <w:t xml:space="preserve">I feel that I have utilised Kolb’s (2014) model of reflection to help me reflect on my experiences during my first year of practice. I will continue to use Kolb’s model to reflect on my development. </w:t>
            </w:r>
          </w:p>
          <w:p w:rsidR="00F05DA2" w:rsidRDefault="00F05DA2" w:rsidP="009E08EB">
            <w:pPr>
              <w:jc w:val="both"/>
              <w:rPr>
                <w:i/>
                <w:sz w:val="24"/>
                <w:szCs w:val="24"/>
              </w:rPr>
            </w:pPr>
          </w:p>
          <w:p w:rsidR="00F05DA2" w:rsidRDefault="00F05DA2" w:rsidP="009E08EB">
            <w:pPr>
              <w:jc w:val="both"/>
              <w:rPr>
                <w:iCs/>
                <w:color w:val="000000" w:themeColor="text1"/>
                <w:sz w:val="24"/>
                <w:szCs w:val="24"/>
              </w:rPr>
            </w:pPr>
            <w:r>
              <w:rPr>
                <w:sz w:val="24"/>
                <w:szCs w:val="24"/>
              </w:rPr>
              <w:t xml:space="preserve">My first year in practice has been an uncertain time due to COVID-19 pandemic, which changed the way in which social workers worked. At this time social workers where still required to work from the hospital to facilitate discharges however due to my own health implications the Council advised me to work from home. </w:t>
            </w:r>
            <w:r>
              <w:rPr>
                <w:iCs/>
                <w:color w:val="000000" w:themeColor="text1"/>
                <w:sz w:val="24"/>
                <w:szCs w:val="24"/>
              </w:rPr>
              <w:t>This advice meant that I would be lone working and initially it did take me a while to adapt not having my peers around me, I feel that I have become autonomous with my problem solving. I feel that I have been able to enhance my confidence and have self-awareness on my capabilities.</w:t>
            </w:r>
          </w:p>
          <w:p w:rsidR="00F05DA2" w:rsidRDefault="00F05DA2" w:rsidP="009E08EB">
            <w:pPr>
              <w:jc w:val="both"/>
              <w:rPr>
                <w:sz w:val="24"/>
                <w:szCs w:val="24"/>
              </w:rPr>
            </w:pPr>
          </w:p>
          <w:p w:rsidR="00F05DA2" w:rsidRDefault="00F05DA2" w:rsidP="009E08EB">
            <w:pPr>
              <w:jc w:val="both"/>
              <w:rPr>
                <w:sz w:val="24"/>
                <w:szCs w:val="24"/>
              </w:rPr>
            </w:pPr>
            <w:r>
              <w:rPr>
                <w:sz w:val="24"/>
                <w:szCs w:val="24"/>
              </w:rPr>
              <w:t xml:space="preserve">Following the Coronavirus Act 2020 (Commencement No.1( (Wales) Regulations 2020 I knew not being physically present on the ward would be difficult, I remained optimistic that I would continue to work with my dedicated ward and relying on technology such as Microsoft Teams and telephone conversations would allow me to continue to build relationships to enable effective multi-disciplinary meetings (MDT).This was a difficult as technology was not always reliable and there were times where I was late to meetings, as I could not connect to the internet. Other issues I was challenged with was not being able to speak to the ward due to their busy telephone lines,  many of which didn’t have a handheld phone which meant that the clients were required to be assisted to the nurse station so that I could speak to them. I also experienced conflicting information as well as not receiving documentation from the ward staff, which has meant that my assessment has been delayed. </w:t>
            </w:r>
          </w:p>
          <w:p w:rsidR="00F05DA2" w:rsidRDefault="00F05DA2" w:rsidP="009E08EB">
            <w:pPr>
              <w:jc w:val="both"/>
              <w:rPr>
                <w:sz w:val="24"/>
                <w:szCs w:val="24"/>
              </w:rPr>
            </w:pPr>
          </w:p>
          <w:p w:rsidR="00F05DA2" w:rsidRPr="00431136" w:rsidRDefault="00F05DA2" w:rsidP="009E08EB">
            <w:pPr>
              <w:jc w:val="both"/>
              <w:rPr>
                <w:sz w:val="24"/>
                <w:szCs w:val="24"/>
              </w:rPr>
            </w:pPr>
            <w:r>
              <w:rPr>
                <w:sz w:val="24"/>
                <w:szCs w:val="24"/>
              </w:rPr>
              <w:t xml:space="preserve">Thinking of the challenges, I feel that I have been successful in achieving this goal as I have gained positive feedback from the MDT and service users. Banks </w:t>
            </w:r>
            <w:r>
              <w:rPr>
                <w:i/>
                <w:sz w:val="24"/>
                <w:szCs w:val="24"/>
              </w:rPr>
              <w:t>et al</w:t>
            </w:r>
            <w:r>
              <w:rPr>
                <w:sz w:val="24"/>
                <w:szCs w:val="24"/>
              </w:rPr>
              <w:t xml:space="preserve">. </w:t>
            </w:r>
            <w:r>
              <w:rPr>
                <w:sz w:val="24"/>
                <w:szCs w:val="24"/>
              </w:rPr>
              <w:lastRenderedPageBreak/>
              <w:t>(2020) shares that ‘It is not a work of one, I needs togetherness and cooperation from different agencies’. Being part of an MDT and working as a team has supported safe discharge pathways and enabled a shared responsibility. Working together has given me an opportunity to demonstrate my expertise to facilitate positive outcomes.</w:t>
            </w:r>
          </w:p>
          <w:p w:rsidR="00F05DA2" w:rsidRDefault="00F05DA2" w:rsidP="009E08EB">
            <w:pPr>
              <w:jc w:val="both"/>
              <w:rPr>
                <w:i/>
                <w:sz w:val="24"/>
                <w:szCs w:val="24"/>
              </w:rPr>
            </w:pPr>
          </w:p>
          <w:p w:rsidR="00F05DA2" w:rsidRDefault="00F05DA2" w:rsidP="009E08EB">
            <w:pPr>
              <w:jc w:val="both"/>
              <w:rPr>
                <w:sz w:val="24"/>
                <w:szCs w:val="24"/>
              </w:rPr>
            </w:pPr>
            <w:r>
              <w:rPr>
                <w:sz w:val="24"/>
                <w:szCs w:val="24"/>
              </w:rPr>
              <w:t xml:space="preserve">Following the ‘doing’ part within Kolb’s cycle I was able to adapt the way I work in more complex and different way has tested my resilience in particular when I have tried to complete an assessment virtually with individuals who have a learning disability or a hearing impairment. Working in line with the Welsh Government’s ‘COVID-19 Hospital Discharge Service Requirements (Wales)’ (2020) was a difficult policy to incorporate into my practice as the key principles where that individuals do not have a choice to remaining in hospital however the Code of Professional practice encourages individuals to have choice and control over their decision making. I felt this way of working was not in line with our Code of Practice. </w:t>
            </w:r>
          </w:p>
          <w:p w:rsidR="00F05DA2" w:rsidRDefault="00F05DA2" w:rsidP="009E08EB">
            <w:pPr>
              <w:jc w:val="both"/>
              <w:rPr>
                <w:sz w:val="24"/>
                <w:szCs w:val="24"/>
              </w:rPr>
            </w:pPr>
          </w:p>
          <w:p w:rsidR="00F05DA2" w:rsidRDefault="00F05DA2" w:rsidP="009E08EB">
            <w:pPr>
              <w:jc w:val="both"/>
              <w:rPr>
                <w:sz w:val="24"/>
                <w:szCs w:val="24"/>
              </w:rPr>
            </w:pPr>
            <w:r>
              <w:rPr>
                <w:sz w:val="24"/>
                <w:szCs w:val="24"/>
              </w:rPr>
              <w:t>Utilising my supervision sessions has helped me to accommodate my needs by providing me with an opportunity to critically reflect on my practice. These sessions have been very important to me and has been something I have received regularly despite the pressures of the pandemic. I have been able to use feedback from the ward and clients, which has enabled me to build on my strengths as well as identifying my limitations. An example of this was when I completed a virtual assessment for an individual who has a learning disability. Although many professionals felt that this was not an appropriate communication method, I felt strongly that a virtual meeting would be better for the individual instead of a telephone call. Feedback from the service users was also very positive and he felt positive about using technology again in the future. Feedback was also positive around how I kept eye contact throughout and he liked how I used my hands and facial expressions when I was communicating to him. The outcome of this assessment was positive and the staff supporting the individual were positive about this way of assessing and felt that virtual assessment/ meetings could be an effective method to use on the ward.</w:t>
            </w:r>
          </w:p>
          <w:p w:rsidR="00F05DA2" w:rsidRDefault="00F05DA2" w:rsidP="009E08EB">
            <w:pPr>
              <w:jc w:val="both"/>
              <w:rPr>
                <w:sz w:val="24"/>
                <w:szCs w:val="24"/>
              </w:rPr>
            </w:pPr>
          </w:p>
          <w:p w:rsidR="00F05DA2" w:rsidRDefault="00F05DA2" w:rsidP="009E08EB">
            <w:pPr>
              <w:jc w:val="both"/>
              <w:rPr>
                <w:sz w:val="24"/>
                <w:szCs w:val="24"/>
              </w:rPr>
            </w:pPr>
          </w:p>
          <w:p w:rsidR="00F05DA2" w:rsidRPr="00431136" w:rsidRDefault="00F05DA2" w:rsidP="009E08EB">
            <w:pPr>
              <w:jc w:val="both"/>
              <w:rPr>
                <w:sz w:val="24"/>
                <w:szCs w:val="24"/>
              </w:rPr>
            </w:pPr>
            <w:r>
              <w:rPr>
                <w:sz w:val="24"/>
                <w:szCs w:val="24"/>
              </w:rPr>
              <w:t xml:space="preserve">I have been able to attend online training in particular around Mental Capacity Assessments and the Best Interest process. This has helped me to gain more confidence applying the principles of these processes. Having the increased knowledge has also supported me to be more confident to challenge others when these principles are not followed. I feel that my experiences during the past 12 months has helped me to develop my skills and knowledge. Following this training, I have now gained interest in accessing further training. The LA has supported me to complete an MSc module in Best Interest Assessing and Mental Capacity Training. I am looking forward to completing and accessing further training. </w:t>
            </w:r>
          </w:p>
          <w:p w:rsidR="00F05DA2" w:rsidRDefault="00F05DA2" w:rsidP="009E08EB">
            <w:pPr>
              <w:jc w:val="both"/>
              <w:rPr>
                <w:i/>
                <w:sz w:val="24"/>
                <w:szCs w:val="24"/>
              </w:rPr>
            </w:pPr>
          </w:p>
          <w:p w:rsidR="00F05DA2" w:rsidRDefault="00F05DA2" w:rsidP="009E08EB">
            <w:pPr>
              <w:jc w:val="both"/>
              <w:rPr>
                <w:i/>
                <w:sz w:val="24"/>
                <w:szCs w:val="24"/>
              </w:rPr>
            </w:pPr>
          </w:p>
          <w:p w:rsidR="00F05DA2" w:rsidRDefault="00F05DA2" w:rsidP="009E08EB">
            <w:pPr>
              <w:jc w:val="both"/>
              <w:rPr>
                <w:i/>
                <w:sz w:val="24"/>
                <w:szCs w:val="24"/>
              </w:rPr>
            </w:pPr>
          </w:p>
          <w:p w:rsidR="00F05DA2" w:rsidRDefault="00F05DA2" w:rsidP="009E08EB">
            <w:pPr>
              <w:jc w:val="both"/>
              <w:rPr>
                <w:i/>
                <w:sz w:val="24"/>
                <w:szCs w:val="24"/>
              </w:rPr>
            </w:pPr>
          </w:p>
          <w:p w:rsidR="00F05DA2" w:rsidRPr="002C6344" w:rsidRDefault="00F05DA2" w:rsidP="009E08EB">
            <w:pPr>
              <w:jc w:val="both"/>
              <w:rPr>
                <w:sz w:val="24"/>
                <w:szCs w:val="24"/>
              </w:rPr>
            </w:pPr>
            <w:r>
              <w:rPr>
                <w:sz w:val="24"/>
                <w:szCs w:val="24"/>
              </w:rPr>
              <w:t>Word Count :- 82</w:t>
            </w:r>
            <w:r w:rsidRPr="002C6344">
              <w:rPr>
                <w:sz w:val="24"/>
                <w:szCs w:val="24"/>
              </w:rPr>
              <w:t>4</w:t>
            </w:r>
          </w:p>
          <w:p w:rsidR="00F05DA2" w:rsidRPr="008B28E7" w:rsidRDefault="00F05DA2" w:rsidP="009E08EB">
            <w:pPr>
              <w:jc w:val="both"/>
              <w:rPr>
                <w:i/>
                <w:sz w:val="24"/>
                <w:szCs w:val="24"/>
              </w:rPr>
            </w:pPr>
          </w:p>
        </w:tc>
      </w:tr>
    </w:tbl>
    <w:p w:rsidR="00D50177" w:rsidRDefault="00D50177"/>
    <w:p w:rsidR="00F05DA2" w:rsidRDefault="00F05DA2"/>
    <w:p w:rsidR="00F05DA2" w:rsidRDefault="00F05DA2"/>
    <w:p w:rsidR="00F05DA2" w:rsidRDefault="00F05DA2"/>
    <w:p w:rsidR="00F05DA2" w:rsidRDefault="00F05DA2"/>
    <w:p w:rsidR="00F05DA2" w:rsidRDefault="00F05DA2"/>
    <w:p w:rsidR="00F05DA2" w:rsidRDefault="00F05DA2"/>
    <w:p w:rsidR="00F05DA2" w:rsidRDefault="00F05DA2"/>
    <w:p w:rsidR="00F05DA2" w:rsidRDefault="00F05DA2"/>
    <w:p w:rsidR="00F05DA2" w:rsidRDefault="00F05DA2"/>
    <w:p w:rsidR="00F05DA2" w:rsidRDefault="00F05DA2"/>
    <w:p w:rsidR="00F05DA2" w:rsidRDefault="00F05DA2"/>
    <w:p w:rsidR="00F05DA2" w:rsidRDefault="00F05DA2" w:rsidP="00F05DA2">
      <w:r>
        <w:rPr>
          <w:noProof/>
        </w:rPr>
        <w:drawing>
          <wp:inline distT="0" distB="0" distL="0" distR="0" wp14:anchorId="7AA2849D" wp14:editId="47C66E0D">
            <wp:extent cx="2028825" cy="704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rsidR="00F05DA2" w:rsidRPr="00A47621" w:rsidRDefault="00F05DA2" w:rsidP="00F05DA2">
      <w:pPr>
        <w:rPr>
          <w:rFonts w:ascii="Times New Roman" w:hAnsi="Times New Roman" w:cs="Times New Roman"/>
          <w:sz w:val="24"/>
          <w:szCs w:val="24"/>
        </w:rPr>
      </w:pPr>
    </w:p>
    <w:p w:rsidR="00F05DA2" w:rsidRPr="00F927A1" w:rsidRDefault="00F05DA2" w:rsidP="00F05DA2">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rsidR="00F05DA2" w:rsidRPr="00DC2924" w:rsidRDefault="00F05DA2" w:rsidP="00F05DA2">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rsidR="00F05DA2" w:rsidRPr="0085230E" w:rsidRDefault="00F05DA2" w:rsidP="00F05DA2">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rsidR="00F05DA2" w:rsidRDefault="00F05DA2" w:rsidP="00F05DA2">
      <w:pPr>
        <w:overflowPunct/>
        <w:autoSpaceDE/>
        <w:autoSpaceDN/>
        <w:adjustRightInd/>
        <w:ind w:right="-957"/>
        <w:textAlignment w:val="auto"/>
        <w:rPr>
          <w:rFonts w:ascii="Times New Roman" w:hAnsi="Times New Roman" w:cs="Times New Roman"/>
          <w:b/>
          <w:color w:val="auto"/>
          <w:sz w:val="48"/>
        </w:rPr>
      </w:pPr>
    </w:p>
    <w:p w:rsidR="00F05DA2" w:rsidRPr="00FE5F90" w:rsidRDefault="00F05DA2" w:rsidP="00F05DA2">
      <w:pPr>
        <w:overflowPunct/>
        <w:autoSpaceDE/>
        <w:autoSpaceDN/>
        <w:adjustRightInd/>
        <w:ind w:right="-957"/>
        <w:textAlignment w:val="auto"/>
        <w:rPr>
          <w:rFonts w:ascii="Times New Roman" w:hAnsi="Times New Roman" w:cs="Times New Roman"/>
          <w:b/>
          <w:color w:val="auto"/>
          <w:sz w:val="18"/>
          <w:szCs w:val="2"/>
        </w:rPr>
      </w:pPr>
    </w:p>
    <w:p w:rsidR="00F05DA2" w:rsidRPr="00F927A1" w:rsidRDefault="00F05DA2" w:rsidP="00F05DA2">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 PORTFOLIO</w:t>
      </w:r>
    </w:p>
    <w:p w:rsidR="00F05DA2" w:rsidRPr="00706BB5" w:rsidRDefault="00F05DA2" w:rsidP="00F05DA2">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UNIVERSITY OF WALES TRINITY SAINT DAVID)</w:t>
      </w:r>
    </w:p>
    <w:p w:rsidR="00F05DA2" w:rsidRPr="00FE5F90" w:rsidRDefault="00F05DA2" w:rsidP="00F05DA2">
      <w:pPr>
        <w:overflowPunct/>
        <w:autoSpaceDE/>
        <w:autoSpaceDN/>
        <w:adjustRightInd/>
        <w:ind w:right="-957"/>
        <w:textAlignment w:val="auto"/>
        <w:rPr>
          <w:rFonts w:ascii="Times New Roman" w:hAnsi="Times New Roman" w:cs="Times New Roman"/>
          <w:b/>
          <w:color w:val="auto"/>
          <w:sz w:val="14"/>
          <w:szCs w:val="2"/>
        </w:rPr>
      </w:pPr>
    </w:p>
    <w:p w:rsidR="00F05DA2" w:rsidRPr="00F927A1" w:rsidRDefault="00F05DA2" w:rsidP="00F05DA2">
      <w:pPr>
        <w:overflowPunct/>
        <w:autoSpaceDE/>
        <w:autoSpaceDN/>
        <w:adjustRightInd/>
        <w:ind w:right="-957"/>
        <w:textAlignment w:val="auto"/>
        <w:rPr>
          <w:rFonts w:ascii="Times New Roman" w:hAnsi="Times New Roman" w:cs="Times New Roman"/>
          <w:b/>
          <w:color w:val="auto"/>
          <w:sz w:val="48"/>
        </w:rPr>
      </w:pPr>
    </w:p>
    <w:tbl>
      <w:tblPr>
        <w:tblW w:w="107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03"/>
      </w:tblGrid>
      <w:tr w:rsidR="00F05DA2" w:rsidRPr="005D3F07" w:rsidTr="009E08EB">
        <w:trPr>
          <w:trHeight w:val="4019"/>
        </w:trPr>
        <w:tc>
          <w:tcPr>
            <w:tcW w:w="10703" w:type="dxa"/>
            <w:shd w:val="clear" w:color="auto" w:fill="auto"/>
          </w:tcPr>
          <w:p w:rsidR="00F05DA2" w:rsidRDefault="00F05DA2" w:rsidP="009E08EB">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 Kerrie McIntosh</w:t>
            </w:r>
          </w:p>
          <w:p w:rsidR="00F05DA2" w:rsidRDefault="00F05DA2" w:rsidP="009E08EB">
            <w:pPr>
              <w:overflowPunct/>
              <w:autoSpaceDE/>
              <w:autoSpaceDN/>
              <w:adjustRightInd/>
              <w:ind w:right="-957"/>
              <w:textAlignment w:val="auto"/>
              <w:rPr>
                <w:rFonts w:ascii="Times New Roman" w:hAnsi="Times New Roman" w:cs="Times New Roman"/>
                <w:b/>
                <w:color w:val="auto"/>
                <w:sz w:val="48"/>
              </w:rPr>
            </w:pPr>
          </w:p>
          <w:p w:rsidR="00F05DA2" w:rsidRDefault="00F05DA2" w:rsidP="009E08EB">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address:Kerrietrim@hotmail.com</w:t>
            </w:r>
          </w:p>
          <w:p w:rsidR="00F05DA2" w:rsidRDefault="00F05DA2" w:rsidP="009E08EB">
            <w:pPr>
              <w:overflowPunct/>
              <w:autoSpaceDE/>
              <w:autoSpaceDN/>
              <w:adjustRightInd/>
              <w:ind w:right="-957"/>
              <w:textAlignment w:val="auto"/>
              <w:rPr>
                <w:rFonts w:ascii="Times New Roman" w:hAnsi="Times New Roman" w:cs="Times New Roman"/>
                <w:b/>
                <w:color w:val="auto"/>
                <w:sz w:val="48"/>
              </w:rPr>
            </w:pPr>
          </w:p>
          <w:p w:rsidR="00F05DA2" w:rsidRPr="005D3F07" w:rsidRDefault="00F05DA2" w:rsidP="009E08EB">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 Number:</w:t>
            </w:r>
            <w:r>
              <w:rPr>
                <w:rFonts w:ascii="Times New Roman" w:hAnsi="Times New Roman" w:cs="Times New Roman"/>
                <w:b/>
                <w:color w:val="auto"/>
                <w:sz w:val="48"/>
              </w:rPr>
              <w:t>1001651</w:t>
            </w:r>
          </w:p>
          <w:p w:rsidR="00F05DA2" w:rsidRPr="005D3F07" w:rsidRDefault="00F05DA2" w:rsidP="009E08EB">
            <w:pPr>
              <w:overflowPunct/>
              <w:autoSpaceDE/>
              <w:autoSpaceDN/>
              <w:adjustRightInd/>
              <w:ind w:right="-957"/>
              <w:textAlignment w:val="auto"/>
              <w:rPr>
                <w:rFonts w:ascii="Times New Roman" w:hAnsi="Times New Roman" w:cs="Times New Roman"/>
                <w:b/>
                <w:color w:val="auto"/>
                <w:sz w:val="48"/>
              </w:rPr>
            </w:pPr>
          </w:p>
          <w:p w:rsidR="00F05DA2" w:rsidRPr="005D3F07" w:rsidRDefault="00F05DA2" w:rsidP="009E08E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Pr>
                <w:rFonts w:ascii="Times New Roman" w:hAnsi="Times New Roman" w:cs="Times New Roman"/>
                <w:b/>
                <w:color w:val="auto"/>
                <w:sz w:val="48"/>
              </w:rPr>
              <w:t>8 onwards</w:t>
            </w:r>
          </w:p>
        </w:tc>
      </w:tr>
    </w:tbl>
    <w:p w:rsidR="00F05DA2" w:rsidRPr="00F927A1" w:rsidRDefault="00F05DA2" w:rsidP="00F05DA2">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rsidR="00F05DA2" w:rsidRPr="00F927A1" w:rsidRDefault="00F05DA2" w:rsidP="00F05DA2">
      <w:pPr>
        <w:overflowPunct/>
        <w:autoSpaceDE/>
        <w:autoSpaceDN/>
        <w:adjustRightInd/>
        <w:textAlignment w:val="auto"/>
        <w:rPr>
          <w:rFonts w:ascii="Times New Roman" w:hAnsi="Times New Roman" w:cs="Times New Roman"/>
          <w:color w:val="auto"/>
          <w:sz w:val="24"/>
        </w:rPr>
      </w:pPr>
    </w:p>
    <w:p w:rsidR="00F05DA2" w:rsidRPr="00F927A1" w:rsidRDefault="00F05DA2" w:rsidP="00F05DA2">
      <w:pPr>
        <w:overflowPunct/>
        <w:autoSpaceDE/>
        <w:autoSpaceDN/>
        <w:adjustRightInd/>
        <w:ind w:right="-957"/>
        <w:textAlignment w:val="auto"/>
        <w:rPr>
          <w:rFonts w:ascii="Times New Roman" w:hAnsi="Times New Roman" w:cs="Times New Roman"/>
          <w:b/>
          <w:color w:val="auto"/>
          <w:sz w:val="48"/>
        </w:rPr>
      </w:pPr>
    </w:p>
    <w:p w:rsidR="00F05DA2" w:rsidRDefault="00F05DA2" w:rsidP="00F05DA2">
      <w:pPr>
        <w:jc w:val="center"/>
        <w:rPr>
          <w:b/>
          <w:sz w:val="24"/>
          <w:szCs w:val="24"/>
        </w:rPr>
      </w:pPr>
      <w:r>
        <w:rPr>
          <w:b/>
          <w:sz w:val="24"/>
          <w:szCs w:val="24"/>
        </w:rPr>
        <w:br w:type="page"/>
      </w:r>
    </w:p>
    <w:p w:rsidR="00F05DA2" w:rsidRDefault="00F05DA2" w:rsidP="00F05DA2">
      <w:pPr>
        <w:jc w:val="center"/>
        <w:rPr>
          <w:b/>
          <w:sz w:val="28"/>
          <w:szCs w:val="28"/>
        </w:rPr>
      </w:pPr>
    </w:p>
    <w:p w:rsidR="00F05DA2" w:rsidRPr="00EE5BC3" w:rsidRDefault="00F05DA2" w:rsidP="00F05DA2">
      <w:pPr>
        <w:jc w:val="center"/>
        <w:rPr>
          <w:b/>
          <w:sz w:val="28"/>
          <w:szCs w:val="28"/>
        </w:rPr>
      </w:pPr>
      <w:r w:rsidRPr="00EE5BC3">
        <w:rPr>
          <w:b/>
          <w:sz w:val="28"/>
          <w:szCs w:val="28"/>
        </w:rPr>
        <w:t>Task 2</w:t>
      </w:r>
    </w:p>
    <w:p w:rsidR="00F05DA2" w:rsidRPr="00EE5BC3" w:rsidRDefault="00F05DA2" w:rsidP="00F05DA2">
      <w:pPr>
        <w:jc w:val="center"/>
        <w:rPr>
          <w:b/>
          <w:sz w:val="28"/>
          <w:szCs w:val="28"/>
        </w:rPr>
      </w:pPr>
    </w:p>
    <w:p w:rsidR="00F05DA2" w:rsidRPr="00EE5BC3" w:rsidRDefault="00F05DA2" w:rsidP="00F05DA2">
      <w:pPr>
        <w:jc w:val="center"/>
        <w:rPr>
          <w:b/>
          <w:sz w:val="28"/>
          <w:szCs w:val="28"/>
        </w:rPr>
      </w:pPr>
      <w:r w:rsidRPr="00EE5BC3">
        <w:rPr>
          <w:b/>
          <w:sz w:val="28"/>
          <w:szCs w:val="28"/>
        </w:rPr>
        <w:t xml:space="preserve">Observation </w:t>
      </w:r>
      <w:r>
        <w:rPr>
          <w:b/>
          <w:sz w:val="28"/>
          <w:szCs w:val="28"/>
        </w:rPr>
        <w:t>of Practice</w:t>
      </w:r>
    </w:p>
    <w:p w:rsidR="00F05DA2" w:rsidRDefault="00F05DA2" w:rsidP="00F05DA2">
      <w:pPr>
        <w:jc w:val="both"/>
        <w:rPr>
          <w:b/>
          <w:i/>
          <w:sz w:val="24"/>
          <w:szCs w:val="24"/>
        </w:rPr>
      </w:pPr>
      <w:r w:rsidRPr="00243DB0">
        <w:rPr>
          <w:b/>
          <w:i/>
          <w:sz w:val="24"/>
          <w:szCs w:val="24"/>
        </w:rPr>
        <w:t xml:space="preserve">Guidance: </w:t>
      </w:r>
    </w:p>
    <w:p w:rsidR="00F05DA2" w:rsidRPr="00243DB0" w:rsidRDefault="00F05DA2" w:rsidP="00F05DA2">
      <w:pPr>
        <w:jc w:val="both"/>
        <w:rPr>
          <w:b/>
          <w:i/>
          <w:sz w:val="24"/>
          <w:szCs w:val="24"/>
        </w:rPr>
      </w:pPr>
    </w:p>
    <w:p w:rsidR="00F05DA2" w:rsidRDefault="00F05DA2" w:rsidP="00F05DA2">
      <w:pPr>
        <w:jc w:val="both"/>
        <w:rPr>
          <w:i/>
          <w:sz w:val="24"/>
          <w:szCs w:val="24"/>
        </w:rPr>
      </w:pPr>
      <w:r w:rsidRPr="00130119">
        <w:rPr>
          <w:i/>
          <w:sz w:val="24"/>
          <w:szCs w:val="24"/>
        </w:rPr>
        <w:t xml:space="preserve">A learner must choose an observation of </w:t>
      </w:r>
      <w:r w:rsidRPr="00130119">
        <w:rPr>
          <w:b/>
          <w:i/>
          <w:sz w:val="24"/>
          <w:szCs w:val="24"/>
          <w:u w:val="single"/>
        </w:rPr>
        <w:t>direct social work practice</w:t>
      </w:r>
      <w:r w:rsidRPr="00130119">
        <w:rPr>
          <w:i/>
          <w:sz w:val="24"/>
          <w:szCs w:val="24"/>
        </w:rPr>
        <w:t xml:space="preserve"> </w:t>
      </w:r>
      <w:r>
        <w:rPr>
          <w:i/>
          <w:sz w:val="24"/>
          <w:szCs w:val="24"/>
        </w:rPr>
        <w:t xml:space="preserve">with </w:t>
      </w:r>
      <w:r>
        <w:rPr>
          <w:sz w:val="24"/>
          <w:szCs w:val="24"/>
        </w:rPr>
        <w:t>people in need of care and support and/or their</w:t>
      </w:r>
      <w:r>
        <w:rPr>
          <w:i/>
          <w:sz w:val="24"/>
          <w:szCs w:val="24"/>
        </w:rPr>
        <w:t xml:space="preserve"> </w:t>
      </w:r>
      <w:proofErr w:type="spellStart"/>
      <w:r>
        <w:rPr>
          <w:sz w:val="24"/>
          <w:szCs w:val="24"/>
        </w:rPr>
        <w:t>carers</w:t>
      </w:r>
      <w:proofErr w:type="spellEnd"/>
      <w:r>
        <w:rPr>
          <w:b/>
          <w:i/>
          <w:sz w:val="24"/>
          <w:szCs w:val="24"/>
        </w:rPr>
        <w:t>.</w:t>
      </w:r>
      <w:r w:rsidRPr="00EE5BC3">
        <w:rPr>
          <w:i/>
          <w:sz w:val="24"/>
          <w:szCs w:val="24"/>
        </w:rPr>
        <w:t xml:space="preserve"> </w:t>
      </w:r>
      <w:r w:rsidRPr="00130119">
        <w:rPr>
          <w:i/>
          <w:sz w:val="24"/>
          <w:szCs w:val="24"/>
        </w:rPr>
        <w:t xml:space="preserve">The observation cannot be </w:t>
      </w:r>
      <w:r>
        <w:rPr>
          <w:i/>
          <w:sz w:val="24"/>
          <w:szCs w:val="24"/>
        </w:rPr>
        <w:t xml:space="preserve">from </w:t>
      </w:r>
      <w:r w:rsidRPr="00130119">
        <w:rPr>
          <w:i/>
          <w:sz w:val="24"/>
          <w:szCs w:val="24"/>
        </w:rPr>
        <w:t xml:space="preserve">giving evidence in court, </w:t>
      </w:r>
      <w:r>
        <w:rPr>
          <w:i/>
          <w:sz w:val="24"/>
          <w:szCs w:val="24"/>
        </w:rPr>
        <w:t xml:space="preserve">contributing to </w:t>
      </w:r>
      <w:r w:rsidRPr="00130119">
        <w:rPr>
          <w:i/>
          <w:sz w:val="24"/>
          <w:szCs w:val="24"/>
        </w:rPr>
        <w:t xml:space="preserve">strategy group meetings, case conferences or tribunals or any other indirect activity. The </w:t>
      </w:r>
      <w:r>
        <w:rPr>
          <w:i/>
          <w:sz w:val="24"/>
          <w:szCs w:val="24"/>
        </w:rPr>
        <w:t>consent</w:t>
      </w:r>
      <w:r w:rsidRPr="00130119">
        <w:rPr>
          <w:i/>
          <w:sz w:val="24"/>
          <w:szCs w:val="24"/>
        </w:rPr>
        <w:t xml:space="preserve"> of the</w:t>
      </w:r>
      <w:r>
        <w:rPr>
          <w:i/>
          <w:sz w:val="24"/>
          <w:szCs w:val="24"/>
        </w:rPr>
        <w:t xml:space="preserve"> individual/s</w:t>
      </w:r>
      <w:r>
        <w:rPr>
          <w:sz w:val="24"/>
          <w:szCs w:val="24"/>
        </w:rPr>
        <w:t xml:space="preserve"> </w:t>
      </w:r>
      <w:r w:rsidRPr="00BC4ED3">
        <w:rPr>
          <w:i/>
          <w:sz w:val="24"/>
          <w:szCs w:val="24"/>
        </w:rPr>
        <w:t>in need of care and support and/or their carers</w:t>
      </w:r>
      <w:r w:rsidRPr="00467F66">
        <w:rPr>
          <w:color w:val="auto"/>
          <w:sz w:val="24"/>
          <w:szCs w:val="24"/>
        </w:rPr>
        <w:t xml:space="preserve"> </w:t>
      </w:r>
      <w:r>
        <w:rPr>
          <w:i/>
          <w:sz w:val="24"/>
          <w:szCs w:val="24"/>
        </w:rPr>
        <w:t>must</w:t>
      </w:r>
      <w:r w:rsidRPr="00130119">
        <w:rPr>
          <w:i/>
          <w:sz w:val="24"/>
          <w:szCs w:val="24"/>
        </w:rPr>
        <w:t xml:space="preserve"> be sought before the observation is undertaken. The observation must be undertaken by an observer who is social work qualified and has at least 3 year</w:t>
      </w:r>
      <w:r>
        <w:rPr>
          <w:i/>
          <w:sz w:val="24"/>
          <w:szCs w:val="24"/>
        </w:rPr>
        <w:t>s</w:t>
      </w:r>
      <w:r w:rsidRPr="00130119">
        <w:rPr>
          <w:i/>
          <w:sz w:val="24"/>
          <w:szCs w:val="24"/>
        </w:rPr>
        <w:t>’ experience (criteria set out in the Programme Handbook). The observation must b</w:t>
      </w:r>
      <w:r w:rsidRPr="000D2ED2">
        <w:rPr>
          <w:i/>
          <w:sz w:val="24"/>
          <w:szCs w:val="24"/>
        </w:rPr>
        <w:t>e for</w:t>
      </w:r>
      <w:r>
        <w:rPr>
          <w:b/>
          <w:i/>
          <w:sz w:val="24"/>
          <w:szCs w:val="24"/>
        </w:rPr>
        <w:t xml:space="preserve"> </w:t>
      </w:r>
      <w:r w:rsidRPr="00130119">
        <w:rPr>
          <w:i/>
          <w:sz w:val="24"/>
          <w:szCs w:val="24"/>
        </w:rPr>
        <w:t>a minimum of 30 minutes</w:t>
      </w:r>
      <w:r>
        <w:rPr>
          <w:i/>
          <w:sz w:val="24"/>
          <w:szCs w:val="24"/>
        </w:rPr>
        <w:t>.</w:t>
      </w:r>
      <w:r w:rsidRPr="00130119">
        <w:rPr>
          <w:i/>
          <w:sz w:val="24"/>
          <w:szCs w:val="24"/>
        </w:rPr>
        <w:t xml:space="preserve"> The observer will gain feedback </w:t>
      </w:r>
      <w:r>
        <w:rPr>
          <w:i/>
          <w:sz w:val="24"/>
          <w:szCs w:val="24"/>
        </w:rPr>
        <w:t xml:space="preserve">from the individual/s </w:t>
      </w:r>
      <w:r>
        <w:rPr>
          <w:sz w:val="24"/>
          <w:szCs w:val="24"/>
        </w:rPr>
        <w:t>in</w:t>
      </w:r>
      <w:r w:rsidRPr="00BC4ED3">
        <w:rPr>
          <w:i/>
          <w:sz w:val="24"/>
          <w:szCs w:val="24"/>
        </w:rPr>
        <w:t xml:space="preserve"> need of care and support and/or their carers</w:t>
      </w:r>
      <w:r>
        <w:rPr>
          <w:i/>
          <w:sz w:val="24"/>
          <w:szCs w:val="24"/>
        </w:rPr>
        <w:t xml:space="preserve"> </w:t>
      </w:r>
      <w:r w:rsidRPr="00130119">
        <w:rPr>
          <w:i/>
          <w:sz w:val="24"/>
          <w:szCs w:val="24"/>
        </w:rPr>
        <w:t>using</w:t>
      </w:r>
      <w:r>
        <w:rPr>
          <w:i/>
          <w:sz w:val="24"/>
          <w:szCs w:val="24"/>
        </w:rPr>
        <w:t xml:space="preserve"> either</w:t>
      </w:r>
      <w:r w:rsidRPr="00130119">
        <w:rPr>
          <w:i/>
          <w:sz w:val="24"/>
          <w:szCs w:val="24"/>
        </w:rPr>
        <w:t xml:space="preserve"> the pro forma below </w:t>
      </w:r>
      <w:r>
        <w:rPr>
          <w:i/>
          <w:sz w:val="24"/>
          <w:szCs w:val="24"/>
        </w:rPr>
        <w:t xml:space="preserve">or one of the learner’s own design </w:t>
      </w:r>
      <w:r w:rsidRPr="00130119">
        <w:rPr>
          <w:i/>
          <w:sz w:val="24"/>
          <w:szCs w:val="24"/>
        </w:rPr>
        <w:t xml:space="preserve">at the end of the visit.  </w:t>
      </w:r>
    </w:p>
    <w:p w:rsidR="00F05DA2" w:rsidRDefault="00F05DA2" w:rsidP="00F05DA2">
      <w:pPr>
        <w:jc w:val="both"/>
        <w:rPr>
          <w:i/>
          <w:sz w:val="24"/>
          <w:szCs w:val="24"/>
        </w:rPr>
      </w:pPr>
    </w:p>
    <w:p w:rsidR="00F05DA2" w:rsidRPr="00706BB5" w:rsidRDefault="00F05DA2" w:rsidP="00F05DA2">
      <w:pPr>
        <w:jc w:val="both"/>
        <w:rPr>
          <w:b/>
          <w:bCs/>
          <w:i/>
          <w:iCs/>
          <w:sz w:val="24"/>
          <w:szCs w:val="24"/>
        </w:rPr>
      </w:pPr>
      <w:r w:rsidRPr="00F15354">
        <w:rPr>
          <w:i/>
          <w:iCs/>
          <w:sz w:val="24"/>
          <w:szCs w:val="24"/>
        </w:rPr>
        <w:t xml:space="preserve">The learner is responsible for providing a method of gathering feedback for the observer to use. This can be of their </w:t>
      </w:r>
      <w:r w:rsidRPr="00706BB5">
        <w:rPr>
          <w:i/>
          <w:iCs/>
          <w:sz w:val="24"/>
          <w:szCs w:val="24"/>
        </w:rPr>
        <w:t>own design, and/or adapted to meet the needs of the individual. The provided pro</w:t>
      </w:r>
      <w:r>
        <w:rPr>
          <w:i/>
          <w:iCs/>
          <w:sz w:val="24"/>
          <w:szCs w:val="24"/>
        </w:rPr>
        <w:t xml:space="preserve"> </w:t>
      </w:r>
      <w:r w:rsidRPr="00706BB5">
        <w:rPr>
          <w:i/>
          <w:iCs/>
          <w:sz w:val="24"/>
          <w:szCs w:val="24"/>
        </w:rPr>
        <w:t xml:space="preserve">forma can be used where appropriate. The method used will depend on age, ability and language/communication needs of the individuals </w:t>
      </w:r>
      <w:r w:rsidRPr="00706BB5">
        <w:rPr>
          <w:i/>
          <w:iCs/>
          <w:color w:val="auto"/>
          <w:sz w:val="24"/>
          <w:szCs w:val="24"/>
        </w:rPr>
        <w:t xml:space="preserve">in need of care and support and/or their </w:t>
      </w:r>
      <w:proofErr w:type="spellStart"/>
      <w:r w:rsidRPr="00706BB5">
        <w:rPr>
          <w:i/>
          <w:iCs/>
          <w:color w:val="auto"/>
          <w:sz w:val="24"/>
          <w:szCs w:val="24"/>
        </w:rPr>
        <w:t>carers</w:t>
      </w:r>
      <w:proofErr w:type="spellEnd"/>
      <w:r w:rsidRPr="00706BB5">
        <w:rPr>
          <w:b/>
          <w:bCs/>
          <w:i/>
          <w:iCs/>
          <w:color w:val="auto"/>
          <w:sz w:val="24"/>
          <w:szCs w:val="24"/>
        </w:rPr>
        <w:t xml:space="preserve">. </w:t>
      </w:r>
    </w:p>
    <w:p w:rsidR="00F05DA2" w:rsidRPr="00706BB5" w:rsidRDefault="00F05DA2" w:rsidP="00F05DA2">
      <w:pPr>
        <w:jc w:val="both"/>
        <w:rPr>
          <w:b/>
          <w:i/>
          <w:color w:val="FF0000"/>
          <w:sz w:val="24"/>
          <w:szCs w:val="24"/>
        </w:rPr>
      </w:pPr>
    </w:p>
    <w:p w:rsidR="00F05DA2" w:rsidRPr="00706BB5" w:rsidRDefault="00F05DA2" w:rsidP="00F05DA2">
      <w:pPr>
        <w:jc w:val="both"/>
        <w:rPr>
          <w:b/>
          <w:bCs/>
          <w:i/>
          <w:iCs/>
          <w:color w:val="auto"/>
          <w:sz w:val="24"/>
          <w:szCs w:val="24"/>
        </w:rPr>
      </w:pPr>
      <w:r w:rsidRPr="00706BB5">
        <w:rPr>
          <w:i/>
          <w:iCs/>
          <w:sz w:val="24"/>
          <w:szCs w:val="24"/>
        </w:rPr>
        <w:t>This section will include examples of the ways in which effective communication impacts on practice in relation to language use, language needs and cultural</w:t>
      </w:r>
      <w:r w:rsidRPr="00F15354">
        <w:rPr>
          <w:i/>
          <w:iCs/>
          <w:sz w:val="24"/>
          <w:szCs w:val="24"/>
        </w:rPr>
        <w:t xml:space="preserve"> sensitivity. You must</w:t>
      </w:r>
      <w:r w:rsidRPr="006179BB">
        <w:rPr>
          <w:i/>
          <w:iCs/>
          <w:sz w:val="24"/>
          <w:szCs w:val="24"/>
        </w:rPr>
        <w:t xml:space="preserve"> demonstrate the principles of the “Active Offer” and </w:t>
      </w:r>
      <w:r w:rsidRPr="00A5656A">
        <w:rPr>
          <w:i/>
          <w:iCs/>
          <w:sz w:val="24"/>
          <w:szCs w:val="24"/>
        </w:rPr>
        <w:t xml:space="preserve">make reference to “More </w:t>
      </w:r>
      <w:r w:rsidRPr="3353280C">
        <w:rPr>
          <w:i/>
          <w:iCs/>
          <w:sz w:val="24"/>
          <w:szCs w:val="24"/>
        </w:rPr>
        <w:t>t</w:t>
      </w:r>
      <w:r w:rsidRPr="00F15354">
        <w:rPr>
          <w:i/>
          <w:iCs/>
          <w:sz w:val="24"/>
          <w:szCs w:val="24"/>
        </w:rPr>
        <w:t xml:space="preserve">han Just </w:t>
      </w:r>
      <w:r w:rsidRPr="3353280C">
        <w:rPr>
          <w:i/>
          <w:iCs/>
          <w:sz w:val="24"/>
          <w:szCs w:val="24"/>
        </w:rPr>
        <w:t>W</w:t>
      </w:r>
      <w:r w:rsidRPr="00F15354">
        <w:rPr>
          <w:i/>
          <w:iCs/>
          <w:sz w:val="24"/>
          <w:szCs w:val="24"/>
        </w:rPr>
        <w:t>ords</w:t>
      </w:r>
      <w:r w:rsidRPr="00706BB5">
        <w:rPr>
          <w:i/>
          <w:iCs/>
          <w:sz w:val="24"/>
          <w:szCs w:val="24"/>
        </w:rPr>
        <w:t>”</w:t>
      </w:r>
      <w:r w:rsidRPr="3353280C">
        <w:rPr>
          <w:i/>
          <w:iCs/>
          <w:sz w:val="24"/>
          <w:szCs w:val="24"/>
        </w:rPr>
        <w:t xml:space="preserve"> </w:t>
      </w:r>
      <w:r w:rsidRPr="00F15354">
        <w:rPr>
          <w:i/>
          <w:iCs/>
          <w:sz w:val="24"/>
          <w:szCs w:val="24"/>
        </w:rPr>
        <w:t>(Welsh Government, 2012).</w:t>
      </w:r>
    </w:p>
    <w:p w:rsidR="00F05DA2" w:rsidRPr="00EE5BC3" w:rsidRDefault="00F05DA2" w:rsidP="00F05DA2">
      <w:pPr>
        <w:jc w:val="both"/>
        <w:rPr>
          <w:i/>
          <w:color w:val="FF0000"/>
          <w:sz w:val="24"/>
          <w:szCs w:val="24"/>
        </w:rPr>
      </w:pPr>
    </w:p>
    <w:p w:rsidR="00F05DA2" w:rsidRPr="00706BB5" w:rsidRDefault="00F05DA2" w:rsidP="00F05DA2">
      <w:pPr>
        <w:jc w:val="both"/>
        <w:rPr>
          <w:i/>
          <w:iCs/>
          <w:color w:val="auto"/>
          <w:sz w:val="24"/>
          <w:szCs w:val="24"/>
        </w:rPr>
      </w:pPr>
      <w:r w:rsidRPr="00F15354">
        <w:rPr>
          <w:i/>
          <w:iCs/>
          <w:color w:val="auto"/>
          <w:sz w:val="24"/>
          <w:szCs w:val="24"/>
        </w:rPr>
        <w:t>Please ensure you meet</w:t>
      </w:r>
      <w:r w:rsidRPr="006179BB">
        <w:rPr>
          <w:i/>
          <w:iCs/>
          <w:color w:val="auto"/>
          <w:sz w:val="24"/>
          <w:szCs w:val="24"/>
        </w:rPr>
        <w:t xml:space="preserve"> the Learning </w:t>
      </w:r>
      <w:r w:rsidRPr="00A5656A">
        <w:rPr>
          <w:i/>
          <w:iCs/>
          <w:color w:val="auto"/>
          <w:sz w:val="24"/>
          <w:szCs w:val="24"/>
        </w:rPr>
        <w:t xml:space="preserve">Outcomes for this task (See appendix </w:t>
      </w:r>
      <w:r>
        <w:rPr>
          <w:i/>
          <w:iCs/>
          <w:color w:val="auto"/>
          <w:sz w:val="24"/>
          <w:szCs w:val="24"/>
        </w:rPr>
        <w:t>5</w:t>
      </w:r>
      <w:r w:rsidRPr="00A5656A">
        <w:rPr>
          <w:i/>
          <w:iCs/>
          <w:color w:val="auto"/>
          <w:sz w:val="24"/>
          <w:szCs w:val="24"/>
        </w:rPr>
        <w:t xml:space="preserve"> </w:t>
      </w:r>
      <w:r w:rsidRPr="00F15354">
        <w:rPr>
          <w:i/>
          <w:iCs/>
          <w:color w:val="auto"/>
          <w:sz w:val="24"/>
          <w:szCs w:val="24"/>
        </w:rPr>
        <w:t>of the handbook</w:t>
      </w:r>
      <w:r w:rsidRPr="006179BB">
        <w:rPr>
          <w:i/>
          <w:iCs/>
          <w:color w:val="auto"/>
          <w:sz w:val="24"/>
          <w:szCs w:val="24"/>
        </w:rPr>
        <w:t xml:space="preserve">).  </w:t>
      </w:r>
    </w:p>
    <w:p w:rsidR="00F05DA2" w:rsidRDefault="00F05DA2" w:rsidP="00F05DA2">
      <w:pPr>
        <w:jc w:val="both"/>
        <w:rPr>
          <w:i/>
          <w:color w:val="auto"/>
          <w:sz w:val="24"/>
          <w:szCs w:val="24"/>
        </w:rPr>
      </w:pPr>
    </w:p>
    <w:p w:rsidR="00F05DA2" w:rsidRPr="00D55DE0" w:rsidRDefault="00F05DA2" w:rsidP="00F05DA2">
      <w:pPr>
        <w:jc w:val="both"/>
        <w:rPr>
          <w:i/>
          <w:color w:val="auto"/>
          <w:sz w:val="24"/>
          <w:szCs w:val="24"/>
        </w:rPr>
      </w:pPr>
      <w:r>
        <w:rPr>
          <w:i/>
          <w:color w:val="auto"/>
          <w:sz w:val="24"/>
          <w:szCs w:val="24"/>
        </w:rPr>
        <w:t>Please answer the questions below.</w:t>
      </w:r>
    </w:p>
    <w:p w:rsidR="00F05DA2" w:rsidRPr="008B28E7" w:rsidRDefault="00F05DA2" w:rsidP="00F05DA2">
      <w:pPr>
        <w:jc w:val="both"/>
        <w:rPr>
          <w:sz w:val="24"/>
          <w:szCs w:val="24"/>
        </w:rPr>
      </w:pPr>
    </w:p>
    <w:p w:rsidR="00F05DA2" w:rsidRPr="008B28E7" w:rsidRDefault="00F05DA2" w:rsidP="00F05DA2">
      <w:pPr>
        <w:jc w:val="both"/>
        <w:rPr>
          <w:b/>
          <w:sz w:val="24"/>
          <w:szCs w:val="24"/>
          <w:u w:val="single"/>
        </w:rPr>
      </w:pPr>
      <w:r w:rsidRPr="008B28E7">
        <w:rPr>
          <w:b/>
          <w:sz w:val="24"/>
          <w:szCs w:val="24"/>
          <w:u w:val="single"/>
        </w:rPr>
        <w:t xml:space="preserve">Observation Summary </w:t>
      </w:r>
    </w:p>
    <w:p w:rsidR="00F05DA2" w:rsidRPr="008B28E7" w:rsidRDefault="00F05DA2" w:rsidP="00F05DA2">
      <w:pPr>
        <w:jc w:val="both"/>
        <w:rPr>
          <w:sz w:val="24"/>
          <w:szCs w:val="24"/>
        </w:rPr>
      </w:pPr>
    </w:p>
    <w:p w:rsidR="00F05DA2" w:rsidRDefault="00F05DA2" w:rsidP="00F05DA2">
      <w:pPr>
        <w:jc w:val="both"/>
        <w:rPr>
          <w:sz w:val="24"/>
          <w:szCs w:val="24"/>
        </w:rPr>
      </w:pPr>
      <w:r>
        <w:rPr>
          <w:sz w:val="24"/>
          <w:szCs w:val="24"/>
        </w:rPr>
        <w:t xml:space="preserve">Please include name of the expert witness observing in </w:t>
      </w:r>
      <w:r>
        <w:rPr>
          <w:color w:val="auto"/>
          <w:sz w:val="24"/>
          <w:szCs w:val="24"/>
        </w:rPr>
        <w:t>learner’s</w:t>
      </w:r>
      <w:r w:rsidRPr="00392F73">
        <w:rPr>
          <w:color w:val="auto"/>
          <w:sz w:val="24"/>
          <w:szCs w:val="24"/>
        </w:rPr>
        <w:t xml:space="preserve"> </w:t>
      </w:r>
      <w:r>
        <w:rPr>
          <w:color w:val="auto"/>
          <w:sz w:val="24"/>
          <w:szCs w:val="24"/>
        </w:rPr>
        <w:t>details section of the portfolio</w:t>
      </w:r>
      <w:r>
        <w:rPr>
          <w:sz w:val="24"/>
          <w:szCs w:val="24"/>
        </w:rPr>
        <w:t>.</w:t>
      </w:r>
    </w:p>
    <w:p w:rsidR="00F05DA2" w:rsidRPr="008B28E7" w:rsidRDefault="00F05DA2" w:rsidP="00F05DA2">
      <w:pPr>
        <w:jc w:val="both"/>
        <w:rPr>
          <w:sz w:val="24"/>
          <w:szCs w:val="24"/>
        </w:rPr>
      </w:pPr>
    </w:p>
    <w:p w:rsidR="00F05DA2" w:rsidRPr="008B28E7" w:rsidRDefault="00F05DA2" w:rsidP="00F05DA2">
      <w:pPr>
        <w:jc w:val="both"/>
        <w:rPr>
          <w:sz w:val="24"/>
          <w:szCs w:val="24"/>
        </w:rPr>
      </w:pPr>
      <w:r w:rsidRPr="008B28E7">
        <w:rPr>
          <w:sz w:val="24"/>
          <w:szCs w:val="24"/>
        </w:rPr>
        <w:t>Date of observation</w:t>
      </w:r>
      <w:r>
        <w:rPr>
          <w:sz w:val="24"/>
          <w:szCs w:val="24"/>
        </w:rPr>
        <w:t xml:space="preserve">:  Sharon John </w:t>
      </w:r>
      <w:proofErr w:type="gramStart"/>
      <w:r>
        <w:rPr>
          <w:sz w:val="24"/>
          <w:szCs w:val="24"/>
        </w:rPr>
        <w:t>( Observer</w:t>
      </w:r>
      <w:proofErr w:type="gramEnd"/>
      <w:r>
        <w:rPr>
          <w:sz w:val="24"/>
          <w:szCs w:val="24"/>
        </w:rPr>
        <w:t xml:space="preserve">) 05/04/2022 </w:t>
      </w:r>
    </w:p>
    <w:p w:rsidR="00F05DA2" w:rsidRPr="008B28E7" w:rsidRDefault="00F05DA2" w:rsidP="00F05DA2">
      <w:pPr>
        <w:jc w:val="both"/>
        <w:rPr>
          <w:b/>
          <w:sz w:val="24"/>
          <w:szCs w:val="24"/>
        </w:rPr>
      </w:pPr>
    </w:p>
    <w:p w:rsidR="00F05DA2" w:rsidRDefault="00F05DA2" w:rsidP="00F05DA2">
      <w:pPr>
        <w:jc w:val="both"/>
        <w:rPr>
          <w:b/>
          <w:sz w:val="24"/>
          <w:szCs w:val="24"/>
        </w:rPr>
      </w:pPr>
      <w:r w:rsidRPr="008B28E7">
        <w:rPr>
          <w:b/>
          <w:sz w:val="24"/>
          <w:szCs w:val="24"/>
        </w:rPr>
        <w:t>To be completed by learner</w:t>
      </w:r>
      <w:r>
        <w:rPr>
          <w:b/>
          <w:sz w:val="24"/>
          <w:szCs w:val="24"/>
        </w:rPr>
        <w:t>.</w:t>
      </w:r>
      <w:r w:rsidRPr="008B28E7">
        <w:rPr>
          <w:b/>
          <w:sz w:val="24"/>
          <w:szCs w:val="24"/>
        </w:rPr>
        <w:t xml:space="preserve"> </w:t>
      </w:r>
    </w:p>
    <w:p w:rsidR="00F05DA2" w:rsidRDefault="00F05DA2" w:rsidP="00F05DA2">
      <w:pPr>
        <w:jc w:val="both"/>
        <w:rPr>
          <w:b/>
          <w:sz w:val="24"/>
          <w:szCs w:val="24"/>
        </w:rPr>
      </w:pPr>
    </w:p>
    <w:p w:rsidR="00F05DA2" w:rsidRDefault="00F05DA2" w:rsidP="00F05DA2">
      <w:pPr>
        <w:jc w:val="both"/>
        <w:rPr>
          <w:b/>
          <w:sz w:val="24"/>
          <w:szCs w:val="24"/>
        </w:rPr>
      </w:pPr>
    </w:p>
    <w:p w:rsidR="00F05DA2" w:rsidRDefault="00F05DA2" w:rsidP="00F05DA2">
      <w:pPr>
        <w:jc w:val="both"/>
        <w:rPr>
          <w:b/>
          <w:sz w:val="24"/>
          <w:szCs w:val="24"/>
        </w:rPr>
      </w:pPr>
    </w:p>
    <w:p w:rsidR="00F05DA2" w:rsidRDefault="00F05DA2" w:rsidP="00F05DA2">
      <w:pPr>
        <w:jc w:val="both"/>
        <w:rPr>
          <w:b/>
          <w:sz w:val="24"/>
          <w:szCs w:val="24"/>
        </w:rPr>
      </w:pPr>
    </w:p>
    <w:p w:rsidR="00F05DA2" w:rsidRDefault="00F05DA2" w:rsidP="00F05DA2">
      <w:pPr>
        <w:jc w:val="both"/>
        <w:rPr>
          <w:b/>
          <w:sz w:val="24"/>
          <w:szCs w:val="24"/>
        </w:rPr>
      </w:pPr>
    </w:p>
    <w:p w:rsidR="00F05DA2" w:rsidRDefault="00F05DA2" w:rsidP="00F05DA2">
      <w:pPr>
        <w:jc w:val="both"/>
        <w:rPr>
          <w:b/>
          <w:sz w:val="24"/>
          <w:szCs w:val="24"/>
        </w:rPr>
      </w:pPr>
    </w:p>
    <w:p w:rsidR="00F05DA2" w:rsidRDefault="00F05DA2" w:rsidP="00F05DA2">
      <w:pPr>
        <w:jc w:val="both"/>
        <w:rPr>
          <w:b/>
          <w:sz w:val="24"/>
          <w:szCs w:val="24"/>
        </w:rPr>
      </w:pPr>
    </w:p>
    <w:p w:rsidR="00F05DA2" w:rsidRDefault="00F05DA2" w:rsidP="00F05DA2">
      <w:pPr>
        <w:jc w:val="both"/>
        <w:rPr>
          <w:b/>
          <w:sz w:val="24"/>
          <w:szCs w:val="24"/>
        </w:rPr>
      </w:pPr>
    </w:p>
    <w:p w:rsidR="00F05DA2" w:rsidRPr="008B28E7" w:rsidRDefault="00F05DA2" w:rsidP="00F05DA2">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F05DA2" w:rsidRPr="008B28E7" w:rsidTr="009E08EB">
        <w:tc>
          <w:tcPr>
            <w:tcW w:w="10070" w:type="dxa"/>
            <w:shd w:val="clear" w:color="auto" w:fill="auto"/>
          </w:tcPr>
          <w:p w:rsidR="00F05DA2" w:rsidRPr="00706BB5" w:rsidRDefault="00F05DA2" w:rsidP="009E08EB">
            <w:pPr>
              <w:jc w:val="both"/>
              <w:rPr>
                <w:b/>
                <w:bCs/>
                <w:sz w:val="24"/>
                <w:szCs w:val="24"/>
              </w:rPr>
            </w:pPr>
            <w:r w:rsidRPr="00F15354">
              <w:rPr>
                <w:b/>
                <w:bCs/>
                <w:sz w:val="24"/>
                <w:szCs w:val="24"/>
              </w:rPr>
              <w:t>Question</w:t>
            </w:r>
            <w:r>
              <w:rPr>
                <w:b/>
                <w:bCs/>
                <w:sz w:val="24"/>
                <w:szCs w:val="24"/>
              </w:rPr>
              <w:t>:</w:t>
            </w:r>
          </w:p>
          <w:p w:rsidR="00F05DA2" w:rsidRDefault="00F05DA2" w:rsidP="009E08EB">
            <w:pPr>
              <w:jc w:val="both"/>
              <w:rPr>
                <w:sz w:val="24"/>
                <w:szCs w:val="24"/>
              </w:rPr>
            </w:pPr>
            <w:r w:rsidRPr="008B28E7">
              <w:rPr>
                <w:sz w:val="24"/>
                <w:szCs w:val="24"/>
              </w:rPr>
              <w:t xml:space="preserve">Set out the social work objectives and give a brief description of </w:t>
            </w:r>
            <w:r>
              <w:rPr>
                <w:sz w:val="24"/>
                <w:szCs w:val="24"/>
              </w:rPr>
              <w:t xml:space="preserve">the </w:t>
            </w:r>
            <w:r w:rsidRPr="008B28E7">
              <w:rPr>
                <w:sz w:val="24"/>
                <w:szCs w:val="24"/>
              </w:rPr>
              <w:t xml:space="preserve">situation including geographical and legislative contexts and any relevant cultural, ethnicity </w:t>
            </w:r>
            <w:r w:rsidRPr="00706BB5">
              <w:rPr>
                <w:sz w:val="24"/>
                <w:szCs w:val="24"/>
              </w:rPr>
              <w:t>and language issues</w:t>
            </w:r>
            <w:r>
              <w:rPr>
                <w:sz w:val="24"/>
                <w:szCs w:val="24"/>
              </w:rPr>
              <w:t xml:space="preserve">, including how </w:t>
            </w:r>
            <w:r w:rsidRPr="00EE5BC3">
              <w:rPr>
                <w:color w:val="auto"/>
                <w:sz w:val="24"/>
                <w:szCs w:val="24"/>
              </w:rPr>
              <w:t>consent</w:t>
            </w:r>
            <w:r w:rsidRPr="00EE5BC3">
              <w:rPr>
                <w:color w:val="FF0000"/>
                <w:sz w:val="24"/>
                <w:szCs w:val="24"/>
              </w:rPr>
              <w:t xml:space="preserve"> </w:t>
            </w:r>
            <w:r>
              <w:rPr>
                <w:sz w:val="24"/>
                <w:szCs w:val="24"/>
              </w:rPr>
              <w:t xml:space="preserve">was gained and how you have considered the impact of the observation on the individual </w:t>
            </w:r>
            <w:r>
              <w:rPr>
                <w:color w:val="auto"/>
                <w:sz w:val="24"/>
                <w:szCs w:val="24"/>
              </w:rPr>
              <w:t xml:space="preserve">in need of care and support and/or their </w:t>
            </w:r>
            <w:proofErr w:type="spellStart"/>
            <w:r>
              <w:rPr>
                <w:color w:val="auto"/>
                <w:sz w:val="24"/>
                <w:szCs w:val="24"/>
              </w:rPr>
              <w:t>carers</w:t>
            </w:r>
            <w:proofErr w:type="spellEnd"/>
            <w:r>
              <w:rPr>
                <w:sz w:val="24"/>
                <w:szCs w:val="24"/>
              </w:rPr>
              <w:t>.</w:t>
            </w:r>
            <w:r w:rsidRPr="008B28E7">
              <w:rPr>
                <w:sz w:val="24"/>
                <w:szCs w:val="24"/>
              </w:rPr>
              <w:t xml:space="preserve">  </w:t>
            </w:r>
          </w:p>
          <w:p w:rsidR="00F05DA2" w:rsidRDefault="00F05DA2" w:rsidP="009E08EB">
            <w:pPr>
              <w:jc w:val="both"/>
              <w:rPr>
                <w:sz w:val="24"/>
                <w:szCs w:val="24"/>
              </w:rPr>
            </w:pPr>
          </w:p>
          <w:p w:rsidR="00F05DA2" w:rsidRDefault="00F05DA2" w:rsidP="009E08EB">
            <w:pPr>
              <w:jc w:val="both"/>
              <w:rPr>
                <w:i/>
                <w:sz w:val="24"/>
                <w:szCs w:val="24"/>
              </w:rPr>
            </w:pPr>
            <w:r w:rsidRPr="00C7108B">
              <w:rPr>
                <w:i/>
                <w:sz w:val="24"/>
                <w:szCs w:val="24"/>
              </w:rPr>
              <w:t>300 words</w:t>
            </w:r>
            <w:r w:rsidRPr="008B28E7">
              <w:rPr>
                <w:i/>
                <w:sz w:val="24"/>
                <w:szCs w:val="24"/>
              </w:rPr>
              <w:t xml:space="preserve"> (+/- 10%: include your actual word count at the end of each section)</w:t>
            </w:r>
            <w:r>
              <w:rPr>
                <w:i/>
                <w:sz w:val="24"/>
                <w:szCs w:val="24"/>
              </w:rPr>
              <w:t>.</w:t>
            </w:r>
          </w:p>
          <w:p w:rsidR="00F05DA2" w:rsidRDefault="00F05DA2" w:rsidP="009E08EB">
            <w:pPr>
              <w:jc w:val="both"/>
              <w:rPr>
                <w:i/>
                <w:sz w:val="24"/>
                <w:szCs w:val="24"/>
              </w:rPr>
            </w:pPr>
          </w:p>
          <w:p w:rsidR="00F05DA2" w:rsidRPr="00DC3021" w:rsidRDefault="00F05DA2" w:rsidP="009E08EB">
            <w:pPr>
              <w:spacing w:line="360" w:lineRule="auto"/>
              <w:jc w:val="both"/>
              <w:rPr>
                <w:sz w:val="24"/>
                <w:szCs w:val="24"/>
              </w:rPr>
            </w:pPr>
            <w:r>
              <w:rPr>
                <w:sz w:val="24"/>
                <w:szCs w:val="24"/>
              </w:rPr>
              <w:t xml:space="preserve">I will be observed working with a 100-year-old white female who I will refer to as P1. P1 was recently discharged from hospital following a Urinary Tract Infection and fall at home. Prior to her hospital admission P1 would normally reside in her own home in rural wales without any support from the Local Authority. P1 was discharged under the Discharge to assess pathway, which means that contact should be made within 48 hours of discharge. P1 son is currently living with her until support is in place and she has regained her strength. </w:t>
            </w:r>
          </w:p>
          <w:p w:rsidR="00F05DA2" w:rsidRDefault="00F05DA2" w:rsidP="009E08EB">
            <w:pPr>
              <w:spacing w:line="360" w:lineRule="auto"/>
              <w:jc w:val="both"/>
              <w:rPr>
                <w:i/>
                <w:sz w:val="24"/>
                <w:szCs w:val="24"/>
              </w:rPr>
            </w:pPr>
          </w:p>
          <w:p w:rsidR="00F05DA2" w:rsidRPr="00251B43" w:rsidRDefault="00F05DA2" w:rsidP="009E08EB">
            <w:pPr>
              <w:spacing w:line="360" w:lineRule="auto"/>
              <w:jc w:val="both"/>
              <w:rPr>
                <w:sz w:val="24"/>
                <w:szCs w:val="24"/>
              </w:rPr>
            </w:pPr>
            <w:r>
              <w:rPr>
                <w:sz w:val="24"/>
                <w:szCs w:val="24"/>
              </w:rPr>
              <w:t xml:space="preserve">This will be an initial assessment under s.19 of the Social Services and Wellbeing (Wales) Act 2014 (SSWA), I have a duty to assess P1 for care and support. The aim of the observation is to assess P1’s care and support needs in order to ensure she receives the help and support she requires. Due to limited care available I will be also explore what other options are available whilst care is being sourced.  The principles within the Mental Capacity Act (2005) (MCA) will support me to ensure that I do not assume P1 lacks capacity to make informed decisions regarding her care needs. I must be mindful that P1 is 100 years old there is no evidence to suggest that she lacks capacity from reading the referral and speaking to her son. </w:t>
            </w:r>
          </w:p>
          <w:p w:rsidR="00F05DA2" w:rsidRDefault="00F05DA2" w:rsidP="009E08EB">
            <w:pPr>
              <w:spacing w:line="360" w:lineRule="auto"/>
              <w:jc w:val="both"/>
              <w:rPr>
                <w:i/>
                <w:sz w:val="24"/>
                <w:szCs w:val="24"/>
              </w:rPr>
            </w:pPr>
          </w:p>
          <w:p w:rsidR="00F05DA2" w:rsidRDefault="00F05DA2" w:rsidP="009E08EB">
            <w:pPr>
              <w:spacing w:line="360" w:lineRule="auto"/>
              <w:jc w:val="both"/>
              <w:rPr>
                <w:sz w:val="24"/>
                <w:szCs w:val="24"/>
              </w:rPr>
            </w:pPr>
            <w:r>
              <w:rPr>
                <w:sz w:val="24"/>
                <w:szCs w:val="24"/>
              </w:rPr>
              <w:t xml:space="preserve">To ensure P1 is supported to participate within her assessment I will conduct this assessment in P1’s preferred language, which is Welsh. P1’s preferred language ensures engagement through the assessment. This will ensure P1 voice is paramount throughout her assessment and her views and wishes are obtained regarding her future care needs. The guidance from the Local Authority regarding </w:t>
            </w:r>
            <w:proofErr w:type="spellStart"/>
            <w:r>
              <w:rPr>
                <w:sz w:val="24"/>
                <w:szCs w:val="24"/>
              </w:rPr>
              <w:t>Covid</w:t>
            </w:r>
            <w:proofErr w:type="spellEnd"/>
            <w:r>
              <w:rPr>
                <w:sz w:val="24"/>
                <w:szCs w:val="24"/>
              </w:rPr>
              <w:t xml:space="preserve"> restrictions is to ensure a mask are worn during visits, therefore during my observation I will ensure this guidance is followed.</w:t>
            </w:r>
            <w:r w:rsidRPr="00A758CE">
              <w:rPr>
                <w:color w:val="000000" w:themeColor="text1"/>
                <w:sz w:val="24"/>
                <w:szCs w:val="24"/>
              </w:rPr>
              <w:t xml:space="preserve"> I have spoken to P1</w:t>
            </w:r>
            <w:r>
              <w:rPr>
                <w:color w:val="000000" w:themeColor="text1"/>
                <w:sz w:val="24"/>
                <w:szCs w:val="24"/>
              </w:rPr>
              <w:t xml:space="preserve"> and her son </w:t>
            </w:r>
            <w:r w:rsidRPr="00A758CE">
              <w:rPr>
                <w:color w:val="000000" w:themeColor="text1"/>
                <w:sz w:val="24"/>
                <w:szCs w:val="24"/>
              </w:rPr>
              <w:t xml:space="preserve">via telephone to gain </w:t>
            </w:r>
            <w:r>
              <w:rPr>
                <w:color w:val="000000" w:themeColor="text1"/>
                <w:sz w:val="24"/>
                <w:szCs w:val="24"/>
              </w:rPr>
              <w:t xml:space="preserve">their </w:t>
            </w:r>
            <w:r w:rsidRPr="00A758CE">
              <w:rPr>
                <w:color w:val="000000" w:themeColor="text1"/>
                <w:sz w:val="24"/>
                <w:szCs w:val="24"/>
              </w:rPr>
              <w:t>consent</w:t>
            </w:r>
            <w:r>
              <w:rPr>
                <w:color w:val="000000" w:themeColor="text1"/>
                <w:sz w:val="24"/>
                <w:szCs w:val="24"/>
              </w:rPr>
              <w:t xml:space="preserve">. </w:t>
            </w:r>
          </w:p>
          <w:p w:rsidR="00F05DA2" w:rsidRDefault="00F05DA2" w:rsidP="009E08EB">
            <w:pPr>
              <w:spacing w:line="360" w:lineRule="auto"/>
              <w:jc w:val="both"/>
              <w:rPr>
                <w:sz w:val="24"/>
                <w:szCs w:val="24"/>
              </w:rPr>
            </w:pPr>
            <w:r>
              <w:rPr>
                <w:sz w:val="24"/>
                <w:szCs w:val="24"/>
              </w:rPr>
              <w:t>Word Count :322</w:t>
            </w:r>
          </w:p>
          <w:p w:rsidR="00F05DA2" w:rsidRDefault="00F05DA2" w:rsidP="009E08EB">
            <w:pPr>
              <w:spacing w:line="360" w:lineRule="auto"/>
              <w:jc w:val="both"/>
              <w:rPr>
                <w:sz w:val="24"/>
                <w:szCs w:val="24"/>
              </w:rPr>
            </w:pPr>
          </w:p>
          <w:p w:rsidR="00F05DA2" w:rsidRPr="00523DDE" w:rsidRDefault="00F05DA2" w:rsidP="009E08EB">
            <w:pPr>
              <w:spacing w:line="360" w:lineRule="auto"/>
              <w:jc w:val="both"/>
              <w:rPr>
                <w:b/>
                <w:sz w:val="24"/>
                <w:szCs w:val="24"/>
              </w:rPr>
            </w:pPr>
            <w:r w:rsidRPr="00523DDE">
              <w:rPr>
                <w:b/>
                <w:sz w:val="24"/>
                <w:szCs w:val="24"/>
              </w:rPr>
              <w:t>Question :</w:t>
            </w:r>
          </w:p>
          <w:p w:rsidR="00F05DA2" w:rsidRDefault="00F05DA2" w:rsidP="009E08EB">
            <w:pPr>
              <w:spacing w:line="360" w:lineRule="auto"/>
              <w:jc w:val="both"/>
              <w:rPr>
                <w:sz w:val="24"/>
                <w:szCs w:val="24"/>
              </w:rPr>
            </w:pPr>
          </w:p>
          <w:p w:rsidR="00F05DA2" w:rsidRDefault="00F05DA2" w:rsidP="009E08EB">
            <w:pPr>
              <w:spacing w:line="360" w:lineRule="auto"/>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Pr>
                <w:sz w:val="24"/>
                <w:szCs w:val="24"/>
              </w:rPr>
              <w:t xml:space="preserve"> the</w:t>
            </w:r>
            <w:r>
              <w:rPr>
                <w:color w:val="auto"/>
                <w:sz w:val="24"/>
                <w:szCs w:val="24"/>
              </w:rPr>
              <w:t xml:space="preserve"> individual in need of care and support and/or their </w:t>
            </w:r>
            <w:proofErr w:type="spellStart"/>
            <w:r>
              <w:rPr>
                <w:color w:val="auto"/>
                <w:sz w:val="24"/>
                <w:szCs w:val="24"/>
              </w:rPr>
              <w:t>carers</w:t>
            </w:r>
            <w:proofErr w:type="spellEnd"/>
            <w:r w:rsidRPr="000D2ED2">
              <w:rPr>
                <w:sz w:val="24"/>
                <w:szCs w:val="24"/>
              </w:rPr>
              <w:t>.</w:t>
            </w:r>
            <w:r w:rsidRPr="008B28E7">
              <w:rPr>
                <w:sz w:val="24"/>
                <w:szCs w:val="24"/>
              </w:rPr>
              <w:t xml:space="preserve">   </w:t>
            </w:r>
          </w:p>
          <w:p w:rsidR="00F05DA2" w:rsidRDefault="00F05DA2" w:rsidP="009E08EB">
            <w:pPr>
              <w:jc w:val="both"/>
              <w:rPr>
                <w:sz w:val="24"/>
                <w:szCs w:val="24"/>
              </w:rPr>
            </w:pPr>
          </w:p>
          <w:p w:rsidR="00F05DA2" w:rsidRPr="00706BB5" w:rsidRDefault="00F05DA2" w:rsidP="009E08EB">
            <w:pPr>
              <w:jc w:val="both"/>
              <w:rPr>
                <w:b/>
                <w:bCs/>
                <w:i/>
                <w:iCs/>
                <w:sz w:val="24"/>
                <w:szCs w:val="24"/>
              </w:rPr>
            </w:pPr>
            <w:r w:rsidRPr="00164832">
              <w:rPr>
                <w:sz w:val="24"/>
                <w:szCs w:val="24"/>
              </w:rPr>
              <w:t>You must use</w:t>
            </w:r>
            <w:r>
              <w:rPr>
                <w:sz w:val="24"/>
                <w:szCs w:val="24"/>
              </w:rPr>
              <w:t xml:space="preserve"> a </w:t>
            </w:r>
            <w:r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demonstrate the integration of social work ethics</w:t>
            </w:r>
            <w:r>
              <w:rPr>
                <w:sz w:val="24"/>
                <w:szCs w:val="24"/>
              </w:rPr>
              <w:t>,</w:t>
            </w:r>
            <w:r w:rsidRPr="002D65D2">
              <w:rPr>
                <w:sz w:val="24"/>
                <w:szCs w:val="24"/>
              </w:rPr>
              <w:t xml:space="preserve"> value</w:t>
            </w:r>
            <w:r>
              <w:rPr>
                <w:sz w:val="24"/>
                <w:szCs w:val="24"/>
              </w:rPr>
              <w:t xml:space="preserve">s </w:t>
            </w:r>
            <w:r w:rsidRPr="002D65D2">
              <w:rPr>
                <w:sz w:val="24"/>
                <w:szCs w:val="24"/>
              </w:rPr>
              <w:t>and the Code of Professional Practice</w:t>
            </w:r>
            <w:r>
              <w:rPr>
                <w:sz w:val="24"/>
                <w:szCs w:val="24"/>
              </w:rPr>
              <w:t>. T</w:t>
            </w:r>
            <w:r w:rsidRPr="002D65D2">
              <w:rPr>
                <w:sz w:val="24"/>
                <w:szCs w:val="24"/>
              </w:rPr>
              <w:t>his must include cultural</w:t>
            </w:r>
            <w:r>
              <w:rPr>
                <w:sz w:val="24"/>
                <w:szCs w:val="24"/>
              </w:rPr>
              <w:t>ly</w:t>
            </w:r>
            <w:r w:rsidRPr="00F15354">
              <w:rPr>
                <w:b/>
                <w:bCs/>
                <w:sz w:val="24"/>
                <w:szCs w:val="24"/>
              </w:rPr>
              <w:t xml:space="preserve"> </w:t>
            </w:r>
            <w:r w:rsidRPr="00164832">
              <w:rPr>
                <w:sz w:val="24"/>
                <w:szCs w:val="24"/>
              </w:rPr>
              <w:t xml:space="preserve">and </w:t>
            </w:r>
            <w:r>
              <w:rPr>
                <w:sz w:val="24"/>
                <w:szCs w:val="24"/>
              </w:rPr>
              <w:t xml:space="preserve">linguistically </w:t>
            </w:r>
            <w:r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Pr>
                <w:sz w:val="24"/>
                <w:szCs w:val="24"/>
              </w:rPr>
              <w:t xml:space="preserve"> and make reference</w:t>
            </w:r>
            <w:r w:rsidRPr="00F15354">
              <w:rPr>
                <w:b/>
                <w:bCs/>
                <w:i/>
                <w:iCs/>
                <w:sz w:val="24"/>
                <w:szCs w:val="24"/>
              </w:rPr>
              <w:t xml:space="preserve"> </w:t>
            </w:r>
            <w:r>
              <w:rPr>
                <w:sz w:val="24"/>
                <w:szCs w:val="24"/>
              </w:rPr>
              <w:t>to “More than Just Words” (Welsh Government, 201</w:t>
            </w:r>
            <w:r w:rsidRPr="00706BB5">
              <w:rPr>
                <w:sz w:val="24"/>
                <w:szCs w:val="24"/>
              </w:rPr>
              <w:t>2)</w:t>
            </w:r>
            <w:r w:rsidRPr="002D65D2">
              <w:rPr>
                <w:sz w:val="24"/>
                <w:szCs w:val="24"/>
              </w:rPr>
              <w:t xml:space="preserve">. </w:t>
            </w:r>
          </w:p>
          <w:p w:rsidR="00F05DA2" w:rsidRPr="00392F73" w:rsidRDefault="00F05DA2" w:rsidP="009E08EB">
            <w:pPr>
              <w:jc w:val="both"/>
              <w:rPr>
                <w:b/>
                <w:i/>
                <w:sz w:val="24"/>
                <w:szCs w:val="24"/>
              </w:rPr>
            </w:pPr>
          </w:p>
          <w:p w:rsidR="00F05DA2" w:rsidRDefault="00F05DA2" w:rsidP="009E08EB">
            <w:pPr>
              <w:jc w:val="both"/>
              <w:rPr>
                <w:sz w:val="24"/>
                <w:szCs w:val="24"/>
              </w:rPr>
            </w:pPr>
          </w:p>
          <w:p w:rsidR="00F05DA2" w:rsidRPr="008B28E7" w:rsidRDefault="00F05DA2" w:rsidP="009E08EB">
            <w:pPr>
              <w:jc w:val="both"/>
              <w:rPr>
                <w:sz w:val="24"/>
                <w:szCs w:val="24"/>
              </w:rPr>
            </w:pPr>
          </w:p>
          <w:p w:rsidR="00F05DA2" w:rsidRDefault="00F05DA2" w:rsidP="009E08EB">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Pr>
                <w:i/>
                <w:sz w:val="24"/>
                <w:szCs w:val="24"/>
              </w:rPr>
              <w:t>.</w:t>
            </w:r>
          </w:p>
          <w:p w:rsidR="00F05DA2" w:rsidRDefault="00F05DA2" w:rsidP="009E08EB">
            <w:pPr>
              <w:jc w:val="both"/>
              <w:rPr>
                <w:i/>
                <w:sz w:val="24"/>
                <w:szCs w:val="24"/>
              </w:rPr>
            </w:pPr>
          </w:p>
          <w:p w:rsidR="00F05DA2" w:rsidRDefault="00F05DA2" w:rsidP="009E08EB">
            <w:pPr>
              <w:jc w:val="both"/>
              <w:rPr>
                <w:i/>
                <w:sz w:val="24"/>
                <w:szCs w:val="24"/>
              </w:rPr>
            </w:pPr>
          </w:p>
          <w:p w:rsidR="00F05DA2" w:rsidRPr="001C3B64" w:rsidRDefault="00F05DA2" w:rsidP="009E08EB">
            <w:pPr>
              <w:spacing w:line="360" w:lineRule="auto"/>
              <w:jc w:val="both"/>
              <w:rPr>
                <w:sz w:val="24"/>
                <w:szCs w:val="24"/>
              </w:rPr>
            </w:pPr>
            <w:r w:rsidRPr="001C3B64">
              <w:rPr>
                <w:sz w:val="24"/>
                <w:szCs w:val="24"/>
              </w:rPr>
              <w:t xml:space="preserve">I will utilise the </w:t>
            </w:r>
            <w:proofErr w:type="spellStart"/>
            <w:r w:rsidRPr="001C3B64">
              <w:rPr>
                <w:sz w:val="24"/>
                <w:szCs w:val="24"/>
              </w:rPr>
              <w:t>Borton</w:t>
            </w:r>
            <w:proofErr w:type="spellEnd"/>
            <w:r w:rsidRPr="001C3B64">
              <w:rPr>
                <w:sz w:val="24"/>
                <w:szCs w:val="24"/>
              </w:rPr>
              <w:t xml:space="preserve"> (1970) model of reflection during my observation. This model of critical reflection divided into three sections such as What? So What? And Now What</w:t>
            </w:r>
            <w:proofErr w:type="gramStart"/>
            <w:r w:rsidRPr="001C3B64">
              <w:rPr>
                <w:sz w:val="24"/>
                <w:szCs w:val="24"/>
              </w:rPr>
              <w:t>?.</w:t>
            </w:r>
            <w:proofErr w:type="gramEnd"/>
            <w:r w:rsidRPr="001C3B64">
              <w:rPr>
                <w:sz w:val="24"/>
                <w:szCs w:val="24"/>
              </w:rPr>
              <w:t xml:space="preserve"> This model will enable me to analysis the assessment completed with P1 by considering what the assessment meant to me and what I can do to help. </w:t>
            </w:r>
          </w:p>
          <w:p w:rsidR="00F05DA2" w:rsidRPr="001C3B64" w:rsidRDefault="00F05DA2" w:rsidP="009E08EB">
            <w:pPr>
              <w:spacing w:line="360" w:lineRule="auto"/>
              <w:jc w:val="both"/>
              <w:rPr>
                <w:sz w:val="24"/>
                <w:szCs w:val="24"/>
              </w:rPr>
            </w:pPr>
          </w:p>
          <w:p w:rsidR="00F05DA2" w:rsidRPr="001C3B64" w:rsidRDefault="00F05DA2" w:rsidP="009E08EB">
            <w:pPr>
              <w:spacing w:line="360" w:lineRule="auto"/>
              <w:jc w:val="both"/>
              <w:rPr>
                <w:sz w:val="24"/>
                <w:szCs w:val="24"/>
              </w:rPr>
            </w:pPr>
            <w:r w:rsidRPr="001C3B64">
              <w:rPr>
                <w:sz w:val="24"/>
                <w:szCs w:val="24"/>
              </w:rPr>
              <w:t>The observation was completed in P1 home along with the support from her son.</w:t>
            </w:r>
            <w:r>
              <w:rPr>
                <w:sz w:val="24"/>
                <w:szCs w:val="24"/>
              </w:rPr>
              <w:t xml:space="preserve"> Thinking of the impact being observed may have on P1 I chose to </w:t>
            </w:r>
            <w:proofErr w:type="gramStart"/>
            <w:r>
              <w:rPr>
                <w:sz w:val="24"/>
                <w:szCs w:val="24"/>
              </w:rPr>
              <w:t>a</w:t>
            </w:r>
            <w:r w:rsidRPr="001C3B64">
              <w:rPr>
                <w:sz w:val="24"/>
                <w:szCs w:val="24"/>
              </w:rPr>
              <w:t>sked</w:t>
            </w:r>
            <w:proofErr w:type="gramEnd"/>
            <w:r w:rsidRPr="001C3B64">
              <w:rPr>
                <w:sz w:val="24"/>
                <w:szCs w:val="24"/>
              </w:rPr>
              <w:t xml:space="preserve"> P1 before starting her assessment for</w:t>
            </w:r>
            <w:r>
              <w:rPr>
                <w:sz w:val="24"/>
                <w:szCs w:val="24"/>
              </w:rPr>
              <w:t xml:space="preserve"> her consent again and </w:t>
            </w:r>
            <w:r w:rsidRPr="001C3B64">
              <w:rPr>
                <w:sz w:val="24"/>
                <w:szCs w:val="24"/>
              </w:rPr>
              <w:t>what her preferred language would be for the conversation, to which she replied “Welsh”. I felt confident speaking to P1 in Welsh as I am a fluent Welsh speaker and I was lucky enough to have a Welsh Speaking colleague with me whose first language is Welsh. Although P1 lives in a rural area where Welsh is predominately the language used , I felt it was equality important to ascertain P1’s  language choice to avoid cultural assumption and to give P1 an opportunity to have her assessment undertaken in her preferred language. My practice was underpinned by the ‘Active offer’ within the ‘More than just words’ document  which states that ‘</w:t>
            </w:r>
            <w:r w:rsidRPr="001C3B64">
              <w:rPr>
                <w:i/>
                <w:sz w:val="24"/>
                <w:szCs w:val="24"/>
              </w:rPr>
              <w:t xml:space="preserve">language needs during assessment should be identified early and carried out in language of choice’ </w:t>
            </w:r>
            <w:r w:rsidRPr="001C3B64">
              <w:rPr>
                <w:sz w:val="24"/>
                <w:szCs w:val="24"/>
              </w:rPr>
              <w:t>(Welsh Government, 2016). The policy pays reference to how this approach help to make individuals feels ‘</w:t>
            </w:r>
            <w:r w:rsidRPr="001C3B64">
              <w:rPr>
                <w:i/>
                <w:sz w:val="24"/>
                <w:szCs w:val="24"/>
              </w:rPr>
              <w:t xml:space="preserve">empowered if they are able to speak to staff In their own language’ </w:t>
            </w:r>
            <w:r w:rsidRPr="001C3B64">
              <w:rPr>
                <w:sz w:val="24"/>
                <w:szCs w:val="24"/>
              </w:rPr>
              <w:t xml:space="preserve">meaning they feel that their voices are being heard and that’s they feel more confident in the quality </w:t>
            </w:r>
            <w:r w:rsidRPr="001C3B64">
              <w:rPr>
                <w:sz w:val="24"/>
                <w:szCs w:val="24"/>
              </w:rPr>
              <w:lastRenderedPageBreak/>
              <w:t>of care they receive ( Welsh Government, 2016</w:t>
            </w:r>
            <w:r w:rsidRPr="001C3B64">
              <w:rPr>
                <w:i/>
                <w:sz w:val="24"/>
                <w:szCs w:val="24"/>
              </w:rPr>
              <w:t xml:space="preserve">). P1 </w:t>
            </w:r>
            <w:r w:rsidRPr="001C3B64">
              <w:rPr>
                <w:sz w:val="24"/>
                <w:szCs w:val="24"/>
              </w:rPr>
              <w:t xml:space="preserve">and her son thanked me for asking what he language choice was as this was something she had never been asked before. I feel that by communicating with P1 through the medium of Welsh helped me to maximise our conversation and helped to maintain P1’s engagement throughout.   </w:t>
            </w:r>
          </w:p>
          <w:p w:rsidR="00F05DA2" w:rsidRPr="001C3B64" w:rsidRDefault="00F05DA2" w:rsidP="009E08EB">
            <w:pPr>
              <w:spacing w:line="360" w:lineRule="auto"/>
              <w:jc w:val="both"/>
              <w:rPr>
                <w:i/>
                <w:sz w:val="24"/>
                <w:szCs w:val="24"/>
              </w:rPr>
            </w:pPr>
          </w:p>
          <w:p w:rsidR="00F05DA2" w:rsidRPr="001C3B64" w:rsidRDefault="00F05DA2" w:rsidP="009E08EB">
            <w:pPr>
              <w:spacing w:line="360" w:lineRule="auto"/>
              <w:jc w:val="both"/>
              <w:rPr>
                <w:sz w:val="24"/>
                <w:szCs w:val="24"/>
              </w:rPr>
            </w:pPr>
            <w:r w:rsidRPr="001C3B64">
              <w:rPr>
                <w:sz w:val="24"/>
                <w:szCs w:val="24"/>
              </w:rPr>
              <w:t>In preparation for the visit, I was aware that P1 has a hearing impairment and relies on her hearing aids to communicate. Initially I was worried about how the observation would go, as COVID19 restrictions still required staff to wear face coverings during visits. Gaining this information allowed me to think about where I would sit during the visit whilst checking with P1 to ensure she was happy with my position. I felt that this was important to consider as P1 has recently been discharged from hospital and is a vulnerable adult due to her age and health needs. After deciding on where I would, sit I began to talk to P1 who was able to confirm that she could hear clearly and that she was happy to continue with the observation. This actively demonstrates that I adhered to the Code of Ethics, which state social workers should ‘</w:t>
            </w:r>
            <w:r w:rsidRPr="001C3B64">
              <w:rPr>
                <w:i/>
                <w:sz w:val="24"/>
                <w:szCs w:val="24"/>
              </w:rPr>
              <w:t>respect and promote the right f clients to self-determination and assist clients in their effort to clarify their</w:t>
            </w:r>
            <w:r w:rsidRPr="001C3B64">
              <w:rPr>
                <w:sz w:val="24"/>
                <w:szCs w:val="24"/>
              </w:rPr>
              <w:t xml:space="preserve"> goals’ (NASW, 2021). An article by SCIE (2006) states that ‘</w:t>
            </w:r>
            <w:r w:rsidRPr="001C3B64">
              <w:rPr>
                <w:i/>
                <w:sz w:val="24"/>
                <w:szCs w:val="24"/>
              </w:rPr>
              <w:t>good communication is at the heart of assessmen</w:t>
            </w:r>
            <w:r w:rsidRPr="001C3B64">
              <w:rPr>
                <w:sz w:val="24"/>
                <w:szCs w:val="24"/>
              </w:rPr>
              <w:t xml:space="preserve">t’ and that it is important to allow the client to take the lead in their own assessment. </w:t>
            </w:r>
          </w:p>
          <w:p w:rsidR="00F05DA2" w:rsidRPr="001C3B64" w:rsidRDefault="00F05DA2" w:rsidP="009E08EB">
            <w:pPr>
              <w:spacing w:line="360" w:lineRule="auto"/>
              <w:jc w:val="both"/>
              <w:rPr>
                <w:sz w:val="24"/>
                <w:szCs w:val="24"/>
              </w:rPr>
            </w:pPr>
          </w:p>
          <w:p w:rsidR="00F05DA2" w:rsidRPr="001C3B64" w:rsidRDefault="00F05DA2" w:rsidP="009E08EB">
            <w:pPr>
              <w:spacing w:line="360" w:lineRule="auto"/>
              <w:jc w:val="both"/>
              <w:rPr>
                <w:sz w:val="24"/>
                <w:szCs w:val="24"/>
              </w:rPr>
            </w:pPr>
            <w:r w:rsidRPr="001C3B64">
              <w:rPr>
                <w:sz w:val="24"/>
                <w:szCs w:val="24"/>
              </w:rPr>
              <w:t xml:space="preserve">I made a conscious effort to not to focus on P1’s son’s views as he often would try to answer questions on her behalf. Thompson (2016) highlights that ‘professionals need to avoid focusing on just the carer(s) views during the assessment’ as this could impact on the voice of the individual not being heard. I asked P1 if she was happy to speak to me with her son in the room or would she prefer that he was there to support her as I was aware that having her son in the room could impact on the outcome of the assessment. </w:t>
            </w:r>
          </w:p>
          <w:p w:rsidR="00F05DA2" w:rsidRPr="001C3B64" w:rsidRDefault="00F05DA2" w:rsidP="009E08EB">
            <w:pPr>
              <w:spacing w:line="360" w:lineRule="auto"/>
              <w:jc w:val="both"/>
              <w:rPr>
                <w:sz w:val="24"/>
                <w:szCs w:val="24"/>
              </w:rPr>
            </w:pPr>
          </w:p>
          <w:p w:rsidR="00F05DA2" w:rsidRPr="001C3B64" w:rsidRDefault="00F05DA2" w:rsidP="009E08EB">
            <w:pPr>
              <w:spacing w:line="360" w:lineRule="auto"/>
              <w:jc w:val="both"/>
              <w:rPr>
                <w:sz w:val="24"/>
                <w:szCs w:val="24"/>
              </w:rPr>
            </w:pPr>
            <w:r w:rsidRPr="001C3B64">
              <w:rPr>
                <w:sz w:val="24"/>
                <w:szCs w:val="24"/>
              </w:rPr>
              <w:t xml:space="preserve">I utilised </w:t>
            </w:r>
            <w:proofErr w:type="spellStart"/>
            <w:r w:rsidRPr="001C3B64">
              <w:rPr>
                <w:sz w:val="24"/>
                <w:szCs w:val="24"/>
              </w:rPr>
              <w:t>Smale</w:t>
            </w:r>
            <w:proofErr w:type="spellEnd"/>
            <w:r w:rsidRPr="001C3B64">
              <w:rPr>
                <w:sz w:val="24"/>
                <w:szCs w:val="24"/>
              </w:rPr>
              <w:t xml:space="preserve"> </w:t>
            </w:r>
            <w:r w:rsidRPr="001C3B64">
              <w:rPr>
                <w:i/>
                <w:sz w:val="24"/>
                <w:szCs w:val="24"/>
              </w:rPr>
              <w:t xml:space="preserve">et al </w:t>
            </w:r>
            <w:r w:rsidRPr="001C3B64">
              <w:rPr>
                <w:sz w:val="24"/>
                <w:szCs w:val="24"/>
              </w:rPr>
              <w:t xml:space="preserve"> (1933) questioning model when assessing P1 by using open and closed questions as well as providing time for P1 to communicate her circumstances.  P1 and I discussed her discharge home as she spent many weeks in hospital. P1 shared that she was eager to return home however felt that once she </w:t>
            </w:r>
            <w:r w:rsidRPr="001C3B64">
              <w:rPr>
                <w:sz w:val="24"/>
                <w:szCs w:val="24"/>
              </w:rPr>
              <w:lastRenderedPageBreak/>
              <w:t xml:space="preserve">was medically ready to return home the hospital discharged her without considering her care needs once she is home. I apologised on the hospitals behalf and explained that usually this is something that should have been discussed with her prior to her discharge. P1 explained that her son is now staying with her to support her on a daily basis. P1 felt that a period of rehabilitation would have helped her to regain her strength and confidence to live at home independently. I agreed that maybe P1 would be more suited for a </w:t>
            </w:r>
            <w:proofErr w:type="spellStart"/>
            <w:r w:rsidRPr="001C3B64">
              <w:rPr>
                <w:sz w:val="24"/>
                <w:szCs w:val="24"/>
              </w:rPr>
              <w:t>reablement</w:t>
            </w:r>
            <w:proofErr w:type="spellEnd"/>
            <w:r w:rsidRPr="001C3B64">
              <w:rPr>
                <w:sz w:val="24"/>
                <w:szCs w:val="24"/>
              </w:rPr>
              <w:t xml:space="preserve"> package of care instead of a long term package of care. I agreed to speak to the </w:t>
            </w:r>
            <w:proofErr w:type="spellStart"/>
            <w:r w:rsidRPr="001C3B64">
              <w:rPr>
                <w:sz w:val="24"/>
                <w:szCs w:val="24"/>
              </w:rPr>
              <w:t>reablement</w:t>
            </w:r>
            <w:proofErr w:type="spellEnd"/>
            <w:r w:rsidRPr="001C3B64">
              <w:rPr>
                <w:sz w:val="24"/>
                <w:szCs w:val="24"/>
              </w:rPr>
              <w:t xml:space="preserve"> team to ask if they have availability. P1 and I ended the assessment with a clear plan in place and I agreed to contact P1 once I had an outcome from the </w:t>
            </w:r>
            <w:proofErr w:type="spellStart"/>
            <w:r w:rsidRPr="001C3B64">
              <w:rPr>
                <w:sz w:val="24"/>
                <w:szCs w:val="24"/>
              </w:rPr>
              <w:t>reablement</w:t>
            </w:r>
            <w:proofErr w:type="spellEnd"/>
            <w:r w:rsidRPr="001C3B64">
              <w:rPr>
                <w:sz w:val="24"/>
                <w:szCs w:val="24"/>
              </w:rPr>
              <w:t xml:space="preserve"> team. </w:t>
            </w:r>
          </w:p>
          <w:p w:rsidR="00F05DA2" w:rsidRPr="001C3B64" w:rsidRDefault="00F05DA2" w:rsidP="009E08EB">
            <w:pPr>
              <w:spacing w:line="360" w:lineRule="auto"/>
              <w:jc w:val="both"/>
              <w:rPr>
                <w:sz w:val="24"/>
                <w:szCs w:val="24"/>
              </w:rPr>
            </w:pPr>
          </w:p>
          <w:p w:rsidR="00F05DA2" w:rsidRPr="001C3B64" w:rsidRDefault="00F05DA2" w:rsidP="009E08EB">
            <w:pPr>
              <w:spacing w:line="360" w:lineRule="auto"/>
              <w:jc w:val="both"/>
              <w:rPr>
                <w:sz w:val="24"/>
                <w:szCs w:val="24"/>
              </w:rPr>
            </w:pPr>
            <w:r w:rsidRPr="001C3B64">
              <w:rPr>
                <w:sz w:val="24"/>
                <w:szCs w:val="24"/>
              </w:rPr>
              <w:t xml:space="preserve">Instead of focusing on P1’s limitations I decided to focus on her strengths and try to support P1 to build on these strengths to provide her chosen outcome. </w:t>
            </w:r>
            <w:proofErr w:type="spellStart"/>
            <w:r w:rsidRPr="001C3B64">
              <w:rPr>
                <w:sz w:val="24"/>
                <w:szCs w:val="24"/>
              </w:rPr>
              <w:t>Teater</w:t>
            </w:r>
            <w:proofErr w:type="spellEnd"/>
            <w:r w:rsidRPr="001C3B64">
              <w:rPr>
                <w:sz w:val="24"/>
                <w:szCs w:val="24"/>
              </w:rPr>
              <w:t xml:space="preserve"> (2014) supports this as he highlights that social workers need to shift away from focusing on individual’s </w:t>
            </w:r>
            <w:proofErr w:type="gramStart"/>
            <w:r w:rsidRPr="001C3B64">
              <w:rPr>
                <w:sz w:val="24"/>
                <w:szCs w:val="24"/>
              </w:rPr>
              <w:t>deficits ,</w:t>
            </w:r>
            <w:proofErr w:type="gramEnd"/>
            <w:r w:rsidRPr="001C3B64">
              <w:rPr>
                <w:sz w:val="24"/>
                <w:szCs w:val="24"/>
              </w:rPr>
              <w:t xml:space="preserve"> limitations and labels towards evidencing their abilities , strengths and resources. Using a solution focused approach supported me to focus on P1’s strengths such as her health and mood had improved since being home and that a period of rehabilitation at home might support her to return back to her base line before her admission in hospital. </w:t>
            </w:r>
          </w:p>
          <w:p w:rsidR="00F05DA2" w:rsidRPr="001C3B64" w:rsidRDefault="00F05DA2" w:rsidP="009E08EB">
            <w:pPr>
              <w:spacing w:line="360" w:lineRule="auto"/>
              <w:jc w:val="both"/>
              <w:rPr>
                <w:sz w:val="24"/>
                <w:szCs w:val="24"/>
              </w:rPr>
            </w:pPr>
          </w:p>
          <w:p w:rsidR="00F05DA2" w:rsidRPr="001C3B64" w:rsidRDefault="00F05DA2" w:rsidP="009E08EB">
            <w:pPr>
              <w:spacing w:line="360" w:lineRule="auto"/>
              <w:jc w:val="both"/>
              <w:rPr>
                <w:sz w:val="24"/>
                <w:szCs w:val="24"/>
              </w:rPr>
            </w:pPr>
            <w:r w:rsidRPr="001C3B64">
              <w:rPr>
                <w:sz w:val="24"/>
                <w:szCs w:val="24"/>
              </w:rPr>
              <w:t xml:space="preserve">During the assessment I ensured that the language I used was simple and at times I would repeat the question to ensure that P1 heard and understood the question asked. P1 would nod her head to show her acknowledgement of what was being said. I would have preferred to not wear a mask during the assessment so that P1 could see my lips when I was speaking to her however I understood that the mask were to protect myself and those involved during the assessment due to COVID-19.Trevithick (2012) helped me to think about the </w:t>
            </w:r>
            <w:proofErr w:type="gramStart"/>
            <w:r w:rsidRPr="001C3B64">
              <w:rPr>
                <w:sz w:val="24"/>
                <w:szCs w:val="24"/>
              </w:rPr>
              <w:t>tone ,</w:t>
            </w:r>
            <w:proofErr w:type="gramEnd"/>
            <w:r w:rsidRPr="001C3B64">
              <w:rPr>
                <w:sz w:val="24"/>
                <w:szCs w:val="24"/>
              </w:rPr>
              <w:t xml:space="preserve">volume, speed and pitch of my voice during my conversation with P1 as this could have impacted on P1’s engagement throughout the assessment. </w:t>
            </w:r>
            <w:proofErr w:type="spellStart"/>
            <w:r w:rsidRPr="001C3B64">
              <w:rPr>
                <w:sz w:val="24"/>
                <w:szCs w:val="24"/>
              </w:rPr>
              <w:t>Weger</w:t>
            </w:r>
            <w:proofErr w:type="spellEnd"/>
            <w:r w:rsidRPr="001C3B64">
              <w:rPr>
                <w:sz w:val="24"/>
                <w:szCs w:val="24"/>
              </w:rPr>
              <w:t xml:space="preserve">, </w:t>
            </w:r>
            <w:r w:rsidRPr="001C3B64">
              <w:rPr>
                <w:i/>
                <w:sz w:val="24"/>
                <w:szCs w:val="24"/>
              </w:rPr>
              <w:t xml:space="preserve">et </w:t>
            </w:r>
            <w:proofErr w:type="gramStart"/>
            <w:r w:rsidRPr="001C3B64">
              <w:rPr>
                <w:i/>
                <w:sz w:val="24"/>
                <w:szCs w:val="24"/>
              </w:rPr>
              <w:t xml:space="preserve">al </w:t>
            </w:r>
            <w:r w:rsidRPr="001C3B64">
              <w:rPr>
                <w:sz w:val="24"/>
                <w:szCs w:val="24"/>
              </w:rPr>
              <w:t>.</w:t>
            </w:r>
            <w:proofErr w:type="gramEnd"/>
            <w:r w:rsidRPr="001C3B64">
              <w:rPr>
                <w:sz w:val="24"/>
                <w:szCs w:val="24"/>
              </w:rPr>
              <w:t xml:space="preserve"> (2010) supports this way of practice and highlights that ‘active listening is based on having full attention to what the person is saying , listening carefully, whilst showing interest and not interrupting what is being said’. </w:t>
            </w:r>
          </w:p>
          <w:p w:rsidR="00F05DA2" w:rsidRPr="001C3B64" w:rsidRDefault="00F05DA2" w:rsidP="009E08EB">
            <w:pPr>
              <w:spacing w:line="360" w:lineRule="auto"/>
              <w:jc w:val="both"/>
              <w:rPr>
                <w:sz w:val="24"/>
                <w:szCs w:val="24"/>
              </w:rPr>
            </w:pPr>
          </w:p>
          <w:p w:rsidR="00F05DA2" w:rsidRPr="001C3B64" w:rsidRDefault="00F05DA2" w:rsidP="009E08EB">
            <w:pPr>
              <w:spacing w:line="360" w:lineRule="auto"/>
              <w:jc w:val="both"/>
              <w:rPr>
                <w:sz w:val="24"/>
                <w:szCs w:val="24"/>
              </w:rPr>
            </w:pPr>
            <w:r w:rsidRPr="001C3B64">
              <w:rPr>
                <w:sz w:val="24"/>
                <w:szCs w:val="24"/>
              </w:rPr>
              <w:lastRenderedPageBreak/>
              <w:t>At times throughout the assessment P1 took time to answer a question, I made a conscious effort to apply Egan’s SOLER theory (Egan</w:t>
            </w:r>
            <w:proofErr w:type="gramStart"/>
            <w:r w:rsidRPr="001C3B64">
              <w:rPr>
                <w:sz w:val="24"/>
                <w:szCs w:val="24"/>
              </w:rPr>
              <w:t>,1990</w:t>
            </w:r>
            <w:proofErr w:type="gramEnd"/>
            <w:r w:rsidRPr="001C3B64">
              <w:rPr>
                <w:sz w:val="24"/>
                <w:szCs w:val="24"/>
              </w:rPr>
              <w:t xml:space="preserve">).  This theory supported me to develop an effective listening method which I feel is a good non-verbal communicative method to show P1 that I was fully engaged within the conversation. I demonstrated this by ensuring that my eye contact and body language was ‘open’.  </w:t>
            </w:r>
          </w:p>
          <w:p w:rsidR="00F05DA2" w:rsidRPr="001C3B64" w:rsidRDefault="00F05DA2" w:rsidP="009E08EB">
            <w:pPr>
              <w:spacing w:line="360" w:lineRule="auto"/>
              <w:jc w:val="both"/>
              <w:rPr>
                <w:sz w:val="24"/>
                <w:szCs w:val="24"/>
              </w:rPr>
            </w:pPr>
            <w:r w:rsidRPr="001C3B64">
              <w:rPr>
                <w:sz w:val="24"/>
                <w:szCs w:val="24"/>
              </w:rPr>
              <w:t xml:space="preserve">Although COVID -19 restrictions did impact the assessment slightly I feel that the assessment was a success from reading the feedback form. I feel that P1 was happy with the plan going forward and felt positive of the potential outcome. It was clear from the feedback that P1 was happy that I was able to communicate with her in her chosen language and I hope this had made her feel more comfortable during the assessment. By completing the assessment in Welsh it appears that P1 felt supported by me and initially helped to build a quick report with her ensuring that she has choice and control over her own care needs.  I feel that assessing during a pandemic has made me change the way in which I practice however I feel that this has been positive as this has challenged me to look at different methods and ways when communicating with someone. </w:t>
            </w:r>
          </w:p>
          <w:p w:rsidR="00F05DA2" w:rsidRPr="001C3B64" w:rsidRDefault="00F05DA2" w:rsidP="009E08EB">
            <w:pPr>
              <w:spacing w:line="360" w:lineRule="auto"/>
              <w:jc w:val="both"/>
              <w:rPr>
                <w:sz w:val="24"/>
                <w:szCs w:val="24"/>
              </w:rPr>
            </w:pPr>
          </w:p>
          <w:p w:rsidR="00F05DA2" w:rsidRPr="001C3B64" w:rsidRDefault="00F05DA2" w:rsidP="009E08EB">
            <w:pPr>
              <w:spacing w:line="360" w:lineRule="auto"/>
              <w:jc w:val="both"/>
              <w:rPr>
                <w:sz w:val="24"/>
                <w:szCs w:val="24"/>
              </w:rPr>
            </w:pPr>
            <w:r w:rsidRPr="001C3B64">
              <w:rPr>
                <w:sz w:val="24"/>
                <w:szCs w:val="24"/>
              </w:rPr>
              <w:t xml:space="preserve">Words :- </w:t>
            </w:r>
            <w:r>
              <w:rPr>
                <w:sz w:val="24"/>
                <w:szCs w:val="24"/>
              </w:rPr>
              <w:t>1309</w:t>
            </w:r>
          </w:p>
          <w:p w:rsidR="00F05DA2" w:rsidRDefault="00F05DA2" w:rsidP="009E08EB">
            <w:pPr>
              <w:spacing w:line="360" w:lineRule="auto"/>
              <w:jc w:val="both"/>
              <w:rPr>
                <w:sz w:val="24"/>
                <w:szCs w:val="24"/>
              </w:rPr>
            </w:pPr>
          </w:p>
          <w:p w:rsidR="00F05DA2" w:rsidRDefault="00F05DA2" w:rsidP="009E08EB">
            <w:pPr>
              <w:spacing w:line="360" w:lineRule="auto"/>
              <w:jc w:val="both"/>
              <w:rPr>
                <w:sz w:val="24"/>
                <w:szCs w:val="24"/>
              </w:rPr>
            </w:pPr>
          </w:p>
          <w:p w:rsidR="00F05DA2" w:rsidRDefault="00F05DA2" w:rsidP="009E08EB">
            <w:pPr>
              <w:spacing w:line="360" w:lineRule="auto"/>
              <w:jc w:val="both"/>
              <w:rPr>
                <w:i/>
                <w:sz w:val="24"/>
                <w:szCs w:val="24"/>
              </w:rPr>
            </w:pPr>
            <w:r>
              <w:rPr>
                <w:sz w:val="24"/>
                <w:szCs w:val="24"/>
              </w:rPr>
              <w:t xml:space="preserve"> </w:t>
            </w:r>
          </w:p>
          <w:p w:rsidR="00F05DA2" w:rsidRPr="008B28E7" w:rsidRDefault="00F05DA2" w:rsidP="009E08EB">
            <w:pPr>
              <w:jc w:val="both"/>
              <w:rPr>
                <w:i/>
                <w:sz w:val="24"/>
                <w:szCs w:val="24"/>
              </w:rPr>
            </w:pPr>
          </w:p>
        </w:tc>
      </w:tr>
    </w:tbl>
    <w:p w:rsidR="00F05DA2" w:rsidRDefault="00F05DA2"/>
    <w:p w:rsidR="00F05DA2" w:rsidRDefault="00F05DA2"/>
    <w:p w:rsidR="00F05DA2" w:rsidRDefault="00F05DA2"/>
    <w:p w:rsidR="00F05DA2" w:rsidRDefault="00F05DA2"/>
    <w:p w:rsidR="00F05DA2" w:rsidRDefault="00F05DA2"/>
    <w:p w:rsidR="00F05DA2" w:rsidRDefault="00F05DA2"/>
    <w:p w:rsidR="00F05DA2" w:rsidRDefault="00F05DA2"/>
    <w:p w:rsidR="00F05DA2" w:rsidRDefault="00F05DA2"/>
    <w:p w:rsidR="00F05DA2" w:rsidRDefault="00F05DA2"/>
    <w:p w:rsidR="00F05DA2" w:rsidRDefault="00F05DA2"/>
    <w:p w:rsidR="00F05DA2" w:rsidRDefault="00F05DA2"/>
    <w:p w:rsidR="00F05DA2" w:rsidRDefault="00F05DA2"/>
    <w:p w:rsidR="00F05DA2" w:rsidRDefault="00F05DA2"/>
    <w:p w:rsidR="00F05DA2" w:rsidRDefault="00F05DA2"/>
    <w:p w:rsidR="00F05DA2" w:rsidRDefault="00F05DA2"/>
    <w:p w:rsidR="00F05DA2" w:rsidRDefault="00F05DA2"/>
    <w:p w:rsidR="00F05DA2" w:rsidRDefault="00F05DA2"/>
    <w:p w:rsidR="00F05DA2" w:rsidRDefault="00F05DA2"/>
    <w:p w:rsidR="00F05DA2" w:rsidRDefault="00F05DA2"/>
    <w:p w:rsidR="00F05DA2" w:rsidRDefault="00F05DA2"/>
    <w:p w:rsidR="00F05DA2" w:rsidRDefault="00F05DA2"/>
    <w:p w:rsidR="00F05DA2" w:rsidRPr="00A47621" w:rsidRDefault="00F05DA2" w:rsidP="00F05DA2">
      <w:pPr>
        <w:rPr>
          <w:rFonts w:ascii="Times New Roman" w:hAnsi="Times New Roman" w:cs="Times New Roman"/>
          <w:sz w:val="24"/>
          <w:szCs w:val="24"/>
        </w:rPr>
      </w:pPr>
    </w:p>
    <w:p w:rsidR="00F05DA2" w:rsidRPr="00F927A1" w:rsidRDefault="00F05DA2" w:rsidP="00F05DA2">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rsidR="00F05DA2" w:rsidRPr="00DC2924" w:rsidRDefault="00F05DA2" w:rsidP="00F05DA2">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rsidR="00F05DA2" w:rsidRPr="0085230E" w:rsidRDefault="00F05DA2" w:rsidP="00F05DA2">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rsidR="00F05DA2" w:rsidRDefault="00F05DA2" w:rsidP="00F05DA2">
      <w:pPr>
        <w:overflowPunct/>
        <w:autoSpaceDE/>
        <w:autoSpaceDN/>
        <w:adjustRightInd/>
        <w:ind w:right="-957"/>
        <w:textAlignment w:val="auto"/>
        <w:rPr>
          <w:rFonts w:ascii="Times New Roman" w:hAnsi="Times New Roman" w:cs="Times New Roman"/>
          <w:b/>
          <w:color w:val="auto"/>
          <w:sz w:val="48"/>
        </w:rPr>
      </w:pPr>
    </w:p>
    <w:p w:rsidR="00F05DA2" w:rsidRPr="00FE5F90" w:rsidRDefault="00F05DA2" w:rsidP="00F05DA2">
      <w:pPr>
        <w:overflowPunct/>
        <w:autoSpaceDE/>
        <w:autoSpaceDN/>
        <w:adjustRightInd/>
        <w:ind w:right="-957"/>
        <w:textAlignment w:val="auto"/>
        <w:rPr>
          <w:rFonts w:ascii="Times New Roman" w:hAnsi="Times New Roman" w:cs="Times New Roman"/>
          <w:b/>
          <w:color w:val="auto"/>
          <w:sz w:val="18"/>
          <w:szCs w:val="2"/>
        </w:rPr>
      </w:pPr>
    </w:p>
    <w:p w:rsidR="00F05DA2" w:rsidRPr="00F927A1" w:rsidRDefault="00F05DA2" w:rsidP="00F05DA2">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 PORTFOLIO</w:t>
      </w:r>
    </w:p>
    <w:p w:rsidR="00F05DA2" w:rsidRPr="00706BB5" w:rsidRDefault="00F05DA2" w:rsidP="00F05DA2">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UNIVERSITY OF WALES TRINITY SAINT DAVID)</w:t>
      </w:r>
    </w:p>
    <w:p w:rsidR="00F05DA2" w:rsidRPr="00FE5F90" w:rsidRDefault="00F05DA2" w:rsidP="00F05DA2">
      <w:pPr>
        <w:overflowPunct/>
        <w:autoSpaceDE/>
        <w:autoSpaceDN/>
        <w:adjustRightInd/>
        <w:ind w:right="-957"/>
        <w:textAlignment w:val="auto"/>
        <w:rPr>
          <w:rFonts w:ascii="Times New Roman" w:hAnsi="Times New Roman" w:cs="Times New Roman"/>
          <w:b/>
          <w:color w:val="auto"/>
          <w:sz w:val="14"/>
          <w:szCs w:val="2"/>
        </w:rPr>
      </w:pPr>
    </w:p>
    <w:p w:rsidR="00F05DA2" w:rsidRPr="00F927A1" w:rsidRDefault="00F05DA2" w:rsidP="00F05DA2">
      <w:pPr>
        <w:overflowPunct/>
        <w:autoSpaceDE/>
        <w:autoSpaceDN/>
        <w:adjustRightInd/>
        <w:ind w:right="-957"/>
        <w:textAlignment w:val="auto"/>
        <w:rPr>
          <w:rFonts w:ascii="Times New Roman" w:hAnsi="Times New Roman" w:cs="Times New Roman"/>
          <w:b/>
          <w:color w:val="auto"/>
          <w:sz w:val="48"/>
        </w:rPr>
      </w:pPr>
    </w:p>
    <w:tbl>
      <w:tblPr>
        <w:tblW w:w="10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15"/>
      </w:tblGrid>
      <w:tr w:rsidR="00F05DA2" w:rsidRPr="005D3F07" w:rsidTr="009E08EB">
        <w:trPr>
          <w:trHeight w:val="3935"/>
        </w:trPr>
        <w:tc>
          <w:tcPr>
            <w:tcW w:w="10715" w:type="dxa"/>
            <w:shd w:val="clear" w:color="auto" w:fill="auto"/>
          </w:tcPr>
          <w:p w:rsidR="00F05DA2" w:rsidRDefault="00F05DA2" w:rsidP="009E08EB">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Learner’s name: Kerrie McIntosh </w:t>
            </w:r>
          </w:p>
          <w:p w:rsidR="00F05DA2" w:rsidRDefault="00F05DA2" w:rsidP="009E08EB">
            <w:pPr>
              <w:overflowPunct/>
              <w:autoSpaceDE/>
              <w:autoSpaceDN/>
              <w:adjustRightInd/>
              <w:ind w:right="-957"/>
              <w:textAlignment w:val="auto"/>
              <w:rPr>
                <w:rFonts w:ascii="Times New Roman" w:hAnsi="Times New Roman" w:cs="Times New Roman"/>
                <w:b/>
                <w:color w:val="auto"/>
                <w:sz w:val="48"/>
              </w:rPr>
            </w:pPr>
          </w:p>
          <w:p w:rsidR="00F05DA2" w:rsidRDefault="00F05DA2" w:rsidP="009E08EB">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Email address: </w:t>
            </w:r>
            <w:hyperlink r:id="rId7" w:history="1">
              <w:r w:rsidRPr="006E27BC">
                <w:rPr>
                  <w:rStyle w:val="Hyperlink"/>
                  <w:rFonts w:ascii="Times New Roman" w:hAnsi="Times New Roman" w:cs="Times New Roman"/>
                  <w:b/>
                  <w:sz w:val="48"/>
                </w:rPr>
                <w:t>kerrietrim@hotmail.com</w:t>
              </w:r>
            </w:hyperlink>
            <w:r>
              <w:rPr>
                <w:rFonts w:ascii="Times New Roman" w:hAnsi="Times New Roman" w:cs="Times New Roman"/>
                <w:b/>
                <w:color w:val="auto"/>
                <w:sz w:val="48"/>
              </w:rPr>
              <w:t xml:space="preserve"> </w:t>
            </w:r>
          </w:p>
          <w:p w:rsidR="00F05DA2" w:rsidRDefault="00F05DA2" w:rsidP="009E08EB">
            <w:pPr>
              <w:overflowPunct/>
              <w:autoSpaceDE/>
              <w:autoSpaceDN/>
              <w:adjustRightInd/>
              <w:ind w:right="-957"/>
              <w:textAlignment w:val="auto"/>
              <w:rPr>
                <w:rFonts w:ascii="Times New Roman" w:hAnsi="Times New Roman" w:cs="Times New Roman"/>
                <w:b/>
                <w:color w:val="auto"/>
                <w:sz w:val="48"/>
              </w:rPr>
            </w:pPr>
          </w:p>
          <w:p w:rsidR="00F05DA2" w:rsidRPr="005D3F07" w:rsidRDefault="00F05DA2" w:rsidP="009E08EB">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 Number:</w:t>
            </w:r>
            <w:r>
              <w:rPr>
                <w:rFonts w:ascii="Times New Roman" w:hAnsi="Times New Roman" w:cs="Times New Roman"/>
                <w:b/>
                <w:color w:val="auto"/>
                <w:sz w:val="48"/>
              </w:rPr>
              <w:t>1001651</w:t>
            </w:r>
          </w:p>
          <w:p w:rsidR="00F05DA2" w:rsidRPr="005D3F07" w:rsidRDefault="00F05DA2" w:rsidP="009E08EB">
            <w:pPr>
              <w:overflowPunct/>
              <w:autoSpaceDE/>
              <w:autoSpaceDN/>
              <w:adjustRightInd/>
              <w:ind w:right="-957"/>
              <w:textAlignment w:val="auto"/>
              <w:rPr>
                <w:rFonts w:ascii="Times New Roman" w:hAnsi="Times New Roman" w:cs="Times New Roman"/>
                <w:b/>
                <w:color w:val="auto"/>
                <w:sz w:val="48"/>
              </w:rPr>
            </w:pPr>
          </w:p>
          <w:p w:rsidR="00F05DA2" w:rsidRPr="005D3F07" w:rsidRDefault="00F05DA2" w:rsidP="009E08E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Pr>
                <w:rFonts w:ascii="Times New Roman" w:hAnsi="Times New Roman" w:cs="Times New Roman"/>
                <w:b/>
                <w:color w:val="auto"/>
                <w:sz w:val="48"/>
              </w:rPr>
              <w:t>8 onwards</w:t>
            </w:r>
          </w:p>
        </w:tc>
      </w:tr>
    </w:tbl>
    <w:p w:rsidR="00F05DA2" w:rsidRPr="00F927A1" w:rsidRDefault="00F05DA2" w:rsidP="00F05DA2">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rsidR="00F05DA2" w:rsidRPr="00F927A1" w:rsidRDefault="00F05DA2" w:rsidP="00F05DA2">
      <w:pPr>
        <w:overflowPunct/>
        <w:autoSpaceDE/>
        <w:autoSpaceDN/>
        <w:adjustRightInd/>
        <w:textAlignment w:val="auto"/>
        <w:rPr>
          <w:rFonts w:ascii="Times New Roman" w:hAnsi="Times New Roman" w:cs="Times New Roman"/>
          <w:color w:val="auto"/>
          <w:sz w:val="24"/>
        </w:rPr>
      </w:pPr>
    </w:p>
    <w:p w:rsidR="00F05DA2" w:rsidRPr="00F927A1" w:rsidRDefault="00F05DA2" w:rsidP="00F05DA2">
      <w:pPr>
        <w:overflowPunct/>
        <w:autoSpaceDE/>
        <w:autoSpaceDN/>
        <w:adjustRightInd/>
        <w:ind w:right="-957"/>
        <w:textAlignment w:val="auto"/>
        <w:rPr>
          <w:rFonts w:ascii="Times New Roman" w:hAnsi="Times New Roman" w:cs="Times New Roman"/>
          <w:b/>
          <w:color w:val="auto"/>
          <w:sz w:val="48"/>
        </w:rPr>
      </w:pPr>
    </w:p>
    <w:p w:rsidR="00F05DA2" w:rsidRDefault="00F05DA2" w:rsidP="00F05DA2">
      <w:pPr>
        <w:jc w:val="center"/>
        <w:rPr>
          <w:b/>
          <w:sz w:val="24"/>
          <w:szCs w:val="24"/>
        </w:rPr>
      </w:pPr>
      <w:r>
        <w:rPr>
          <w:b/>
          <w:sz w:val="24"/>
          <w:szCs w:val="24"/>
        </w:rPr>
        <w:br w:type="page"/>
      </w:r>
    </w:p>
    <w:p w:rsidR="00F05DA2" w:rsidRDefault="00F05DA2" w:rsidP="00F05DA2">
      <w:pPr>
        <w:jc w:val="center"/>
        <w:rPr>
          <w:b/>
          <w:sz w:val="28"/>
          <w:szCs w:val="28"/>
        </w:rPr>
      </w:pPr>
    </w:p>
    <w:p w:rsidR="00F05DA2" w:rsidRDefault="00F05DA2" w:rsidP="00F05DA2">
      <w:pPr>
        <w:jc w:val="center"/>
        <w:rPr>
          <w:b/>
          <w:sz w:val="24"/>
          <w:szCs w:val="24"/>
        </w:rPr>
      </w:pPr>
    </w:p>
    <w:p w:rsidR="00F05DA2" w:rsidRPr="00EE5BC3" w:rsidRDefault="00F05DA2" w:rsidP="00F05DA2">
      <w:pPr>
        <w:jc w:val="center"/>
        <w:rPr>
          <w:sz w:val="28"/>
          <w:szCs w:val="28"/>
        </w:rPr>
      </w:pPr>
      <w:r w:rsidRPr="00EE5BC3">
        <w:rPr>
          <w:b/>
          <w:sz w:val="28"/>
          <w:szCs w:val="28"/>
        </w:rPr>
        <w:t>Task 3</w:t>
      </w:r>
    </w:p>
    <w:p w:rsidR="00F05DA2" w:rsidRPr="00EE5BC3" w:rsidRDefault="00F05DA2" w:rsidP="00F05DA2">
      <w:pPr>
        <w:jc w:val="center"/>
        <w:rPr>
          <w:b/>
          <w:sz w:val="28"/>
          <w:szCs w:val="28"/>
        </w:rPr>
      </w:pPr>
    </w:p>
    <w:p w:rsidR="00F05DA2" w:rsidRPr="00EE5BC3" w:rsidRDefault="00F05DA2" w:rsidP="00F05DA2">
      <w:pPr>
        <w:jc w:val="center"/>
        <w:rPr>
          <w:b/>
          <w:color w:val="auto"/>
          <w:sz w:val="28"/>
          <w:szCs w:val="28"/>
        </w:rPr>
      </w:pPr>
      <w:r w:rsidRPr="00EE5BC3">
        <w:rPr>
          <w:b/>
          <w:color w:val="auto"/>
          <w:sz w:val="28"/>
          <w:szCs w:val="28"/>
        </w:rPr>
        <w:t>Safeguarding and working in complex situations – Case Study</w:t>
      </w:r>
    </w:p>
    <w:p w:rsidR="00F05DA2" w:rsidRDefault="00F05DA2" w:rsidP="00F05DA2">
      <w:pPr>
        <w:rPr>
          <w:b/>
          <w:color w:val="auto"/>
          <w:sz w:val="24"/>
          <w:szCs w:val="24"/>
        </w:rPr>
      </w:pPr>
    </w:p>
    <w:p w:rsidR="00F05DA2" w:rsidRDefault="00F05DA2" w:rsidP="00F05DA2">
      <w:pPr>
        <w:rPr>
          <w:b/>
          <w:color w:val="auto"/>
          <w:sz w:val="24"/>
          <w:szCs w:val="24"/>
        </w:rPr>
      </w:pPr>
      <w:r>
        <w:rPr>
          <w:b/>
          <w:color w:val="auto"/>
          <w:sz w:val="24"/>
          <w:szCs w:val="24"/>
        </w:rPr>
        <w:t>Guidance;</w:t>
      </w:r>
    </w:p>
    <w:p w:rsidR="00F05DA2" w:rsidRPr="00706BB5" w:rsidRDefault="00F05DA2" w:rsidP="00F05DA2">
      <w:pPr>
        <w:jc w:val="both"/>
        <w:rPr>
          <w:i/>
          <w:iCs/>
          <w:sz w:val="24"/>
          <w:szCs w:val="24"/>
        </w:rPr>
      </w:pPr>
      <w:r w:rsidRPr="00F15354">
        <w:rPr>
          <w:i/>
          <w:iCs/>
          <w:sz w:val="24"/>
          <w:szCs w:val="24"/>
        </w:rPr>
        <w:t>Please ensure that you meet</w:t>
      </w:r>
      <w:r w:rsidRPr="006179BB">
        <w:rPr>
          <w:i/>
          <w:iCs/>
          <w:sz w:val="24"/>
          <w:szCs w:val="24"/>
        </w:rPr>
        <w:t xml:space="preserve"> the National Occupational Standards and assigned </w:t>
      </w:r>
      <w:r w:rsidRPr="00A5656A">
        <w:rPr>
          <w:i/>
          <w:iCs/>
          <w:sz w:val="24"/>
          <w:szCs w:val="24"/>
        </w:rPr>
        <w:t>Learning Outcomes for this task (see appendix 5 and 6 of the handbook).</w:t>
      </w:r>
      <w:r w:rsidRPr="009C7342">
        <w:rPr>
          <w:i/>
          <w:iCs/>
          <w:sz w:val="24"/>
          <w:szCs w:val="24"/>
        </w:rPr>
        <w:t xml:space="preserve"> </w:t>
      </w:r>
    </w:p>
    <w:p w:rsidR="00F05DA2" w:rsidRDefault="00F05DA2" w:rsidP="00F05DA2">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F05DA2" w:rsidRPr="008B28E7" w:rsidTr="009E08EB">
        <w:tc>
          <w:tcPr>
            <w:tcW w:w="10031" w:type="dxa"/>
            <w:shd w:val="clear" w:color="auto" w:fill="auto"/>
          </w:tcPr>
          <w:p w:rsidR="00F05DA2" w:rsidRPr="006872A0" w:rsidRDefault="00F05DA2" w:rsidP="009E08EB">
            <w:pPr>
              <w:jc w:val="both"/>
              <w:rPr>
                <w:b/>
                <w:sz w:val="24"/>
                <w:szCs w:val="24"/>
              </w:rPr>
            </w:pPr>
            <w:r w:rsidRPr="006872A0">
              <w:rPr>
                <w:b/>
                <w:sz w:val="24"/>
                <w:szCs w:val="24"/>
              </w:rPr>
              <w:t>Question</w:t>
            </w:r>
            <w:r>
              <w:rPr>
                <w:b/>
                <w:sz w:val="24"/>
                <w:szCs w:val="24"/>
              </w:rPr>
              <w:t>:</w:t>
            </w:r>
          </w:p>
          <w:p w:rsidR="00F05DA2" w:rsidRPr="00706BB5" w:rsidRDefault="00F05DA2" w:rsidP="009E08EB">
            <w:pPr>
              <w:jc w:val="both"/>
              <w:rPr>
                <w:sz w:val="24"/>
                <w:szCs w:val="24"/>
              </w:rPr>
            </w:pPr>
            <w:r w:rsidRPr="008B28E7">
              <w:rPr>
                <w:sz w:val="24"/>
                <w:szCs w:val="24"/>
              </w:rPr>
              <w:t>Complete a critically reflective case study based on</w:t>
            </w:r>
            <w:r>
              <w:rPr>
                <w:sz w:val="24"/>
                <w:szCs w:val="24"/>
              </w:rPr>
              <w:t xml:space="preserve"> </w:t>
            </w:r>
            <w:r w:rsidRPr="008B28E7">
              <w:rPr>
                <w:sz w:val="24"/>
                <w:szCs w:val="24"/>
              </w:rPr>
              <w:t xml:space="preserve">an </w:t>
            </w:r>
            <w:r w:rsidRPr="00EE5BC3">
              <w:rPr>
                <w:sz w:val="24"/>
                <w:szCs w:val="24"/>
              </w:rPr>
              <w:t>assessment</w:t>
            </w:r>
            <w:r>
              <w:rPr>
                <w:sz w:val="24"/>
                <w:szCs w:val="24"/>
              </w:rPr>
              <w:t xml:space="preserve"> </w:t>
            </w:r>
            <w:r w:rsidRPr="00EE5BC3">
              <w:rPr>
                <w:sz w:val="24"/>
                <w:szCs w:val="24"/>
              </w:rPr>
              <w:t>that</w:t>
            </w:r>
            <w:r>
              <w:rPr>
                <w:sz w:val="24"/>
                <w:szCs w:val="24"/>
              </w:rPr>
              <w:t xml:space="preserve"> you have u</w:t>
            </w:r>
            <w:r w:rsidRPr="008B28E7">
              <w:rPr>
                <w:sz w:val="24"/>
                <w:szCs w:val="24"/>
              </w:rPr>
              <w:t>ndertake</w:t>
            </w:r>
            <w:r>
              <w:rPr>
                <w:sz w:val="24"/>
                <w:szCs w:val="24"/>
              </w:rPr>
              <w:t>n</w:t>
            </w:r>
            <w:r w:rsidRPr="008B28E7">
              <w:rPr>
                <w:sz w:val="24"/>
                <w:szCs w:val="24"/>
              </w:rPr>
              <w:t xml:space="preserve"> with others</w:t>
            </w:r>
            <w:r>
              <w:rPr>
                <w:sz w:val="24"/>
                <w:szCs w:val="24"/>
              </w:rPr>
              <w:t>,</w:t>
            </w:r>
            <w:r w:rsidRPr="00F15354">
              <w:rPr>
                <w:b/>
                <w:bCs/>
                <w:sz w:val="24"/>
                <w:szCs w:val="24"/>
              </w:rPr>
              <w:t xml:space="preserve"> </w:t>
            </w:r>
            <w:r w:rsidRPr="00064063">
              <w:rPr>
                <w:sz w:val="24"/>
                <w:szCs w:val="24"/>
              </w:rPr>
              <w:t>in your own area of work</w:t>
            </w:r>
            <w:r w:rsidRPr="00D0503D">
              <w:rPr>
                <w:sz w:val="24"/>
                <w:szCs w:val="24"/>
              </w:rPr>
              <w:t xml:space="preserve">, </w:t>
            </w:r>
            <w:r>
              <w:rPr>
                <w:sz w:val="24"/>
                <w:szCs w:val="24"/>
              </w:rPr>
              <w:t>c</w:t>
            </w:r>
            <w:r w:rsidRPr="008B28E7">
              <w:rPr>
                <w:sz w:val="24"/>
                <w:szCs w:val="24"/>
              </w:rPr>
              <w:t>oncerning the safeguarding of either an adult or a child</w:t>
            </w:r>
            <w:r>
              <w:rPr>
                <w:sz w:val="24"/>
                <w:szCs w:val="24"/>
              </w:rPr>
              <w:t>. You must demonstrate how the case relates to or could relate to safeguarding legislation, policies, strategies and procedures (i</w:t>
            </w:r>
            <w:r w:rsidRPr="00706BB5">
              <w:rPr>
                <w:sz w:val="24"/>
                <w:szCs w:val="24"/>
              </w:rPr>
              <w:t>ncluding demonstrating an understanding of the</w:t>
            </w:r>
            <w:r>
              <w:rPr>
                <w:sz w:val="24"/>
                <w:szCs w:val="24"/>
              </w:rPr>
              <w:t xml:space="preserve"> </w:t>
            </w:r>
            <w:r w:rsidRPr="00706BB5">
              <w:rPr>
                <w:rFonts w:eastAsia="Arial"/>
                <w:color w:val="000000" w:themeColor="text1"/>
                <w:sz w:val="24"/>
                <w:szCs w:val="24"/>
              </w:rPr>
              <w:t>interface between social services provision in Wales with the United Kingdom, the European Union</w:t>
            </w:r>
            <w:r>
              <w:rPr>
                <w:rFonts w:eastAsia="Arial"/>
                <w:color w:val="000000" w:themeColor="text1"/>
                <w:sz w:val="24"/>
                <w:szCs w:val="24"/>
              </w:rPr>
              <w:t xml:space="preserve"> (EU)</w:t>
            </w:r>
            <w:r w:rsidRPr="00706BB5">
              <w:rPr>
                <w:rFonts w:eastAsia="Arial"/>
                <w:color w:val="000000" w:themeColor="text1"/>
                <w:sz w:val="24"/>
                <w:szCs w:val="24"/>
              </w:rPr>
              <w:t xml:space="preserve"> and outside the EU)</w:t>
            </w:r>
            <w:r>
              <w:rPr>
                <w:sz w:val="24"/>
                <w:szCs w:val="24"/>
              </w:rPr>
              <w:t xml:space="preserve">. You must demonstrate your understanding of the integration of analysis in assessment, collaborative working and professional judgements in increasingly complex situations </w:t>
            </w:r>
            <w:r w:rsidRPr="007374EF">
              <w:rPr>
                <w:sz w:val="24"/>
                <w:szCs w:val="24"/>
              </w:rPr>
              <w:t xml:space="preserve">and the </w:t>
            </w:r>
            <w:r>
              <w:rPr>
                <w:sz w:val="24"/>
                <w:szCs w:val="24"/>
              </w:rPr>
              <w:t xml:space="preserve">use of social work theories. You </w:t>
            </w:r>
            <w:r w:rsidRPr="00FC0334">
              <w:rPr>
                <w:sz w:val="24"/>
                <w:szCs w:val="24"/>
              </w:rPr>
              <w:t>must</w:t>
            </w:r>
            <w:r>
              <w:rPr>
                <w:sz w:val="24"/>
                <w:szCs w:val="24"/>
              </w:rPr>
              <w:t xml:space="preserve"> refer to the specific dimensions of working in Wales. </w:t>
            </w:r>
          </w:p>
          <w:p w:rsidR="00F05DA2" w:rsidRDefault="00F05DA2" w:rsidP="009E08EB">
            <w:pPr>
              <w:jc w:val="both"/>
              <w:rPr>
                <w:sz w:val="24"/>
                <w:szCs w:val="24"/>
              </w:rPr>
            </w:pPr>
          </w:p>
          <w:p w:rsidR="00F05DA2" w:rsidRDefault="00F05DA2" w:rsidP="009E08EB">
            <w:pPr>
              <w:jc w:val="both"/>
              <w:rPr>
                <w:sz w:val="24"/>
                <w:szCs w:val="24"/>
              </w:rPr>
            </w:pPr>
          </w:p>
          <w:p w:rsidR="00F05DA2" w:rsidRDefault="00F05DA2" w:rsidP="009E08EB">
            <w:pPr>
              <w:jc w:val="both"/>
              <w:rPr>
                <w:i/>
                <w:sz w:val="24"/>
                <w:szCs w:val="24"/>
              </w:rPr>
            </w:pPr>
            <w:r>
              <w:rPr>
                <w:i/>
                <w:sz w:val="24"/>
                <w:szCs w:val="24"/>
              </w:rPr>
              <w:t xml:space="preserve">4000 </w:t>
            </w:r>
            <w:r w:rsidRPr="008B28E7">
              <w:rPr>
                <w:i/>
                <w:sz w:val="24"/>
                <w:szCs w:val="24"/>
              </w:rPr>
              <w:t>words</w:t>
            </w:r>
            <w:r w:rsidRPr="008B28E7">
              <w:rPr>
                <w:sz w:val="24"/>
                <w:szCs w:val="24"/>
              </w:rPr>
              <w:t xml:space="preserve"> </w:t>
            </w:r>
            <w:r w:rsidRPr="008B28E7">
              <w:rPr>
                <w:i/>
                <w:sz w:val="24"/>
                <w:szCs w:val="24"/>
              </w:rPr>
              <w:t>(+/- 10%: include your actual word count at the end of each section)</w:t>
            </w:r>
            <w:r>
              <w:rPr>
                <w:i/>
                <w:sz w:val="24"/>
                <w:szCs w:val="24"/>
              </w:rPr>
              <w:t>.</w:t>
            </w:r>
          </w:p>
          <w:p w:rsidR="00F05DA2" w:rsidRDefault="00F05DA2" w:rsidP="009E08EB">
            <w:pPr>
              <w:jc w:val="both"/>
              <w:rPr>
                <w:i/>
                <w:sz w:val="24"/>
                <w:szCs w:val="24"/>
              </w:rPr>
            </w:pPr>
          </w:p>
          <w:p w:rsidR="00F05DA2" w:rsidRDefault="00F05DA2" w:rsidP="009E08EB">
            <w:pPr>
              <w:jc w:val="both"/>
              <w:rPr>
                <w:sz w:val="24"/>
                <w:szCs w:val="24"/>
              </w:rPr>
            </w:pPr>
            <w:r>
              <w:rPr>
                <w:sz w:val="24"/>
                <w:szCs w:val="24"/>
              </w:rPr>
              <w:t xml:space="preserve">I will critically reflect on a safeguarding case of a 76 year old gentleman who I have been working with within my social work role as part of a multidisciplinary hospital discharge team in rural Wales. Throughout the essay I will refer to the gentleman as P2. I have chosen to use Gibb’s (1988) model of reflection as this theory will support me to reflect on this experience with P2 and enable me to learn and plan from the experience.  Gibb’s model of reflection is a six step model which includes description, feelings, evaluation, analysis, and conclusion and action plan. </w:t>
            </w:r>
          </w:p>
          <w:p w:rsidR="00F05DA2" w:rsidRDefault="00F05DA2" w:rsidP="009E08EB">
            <w:pPr>
              <w:jc w:val="both"/>
              <w:rPr>
                <w:sz w:val="24"/>
                <w:szCs w:val="24"/>
              </w:rPr>
            </w:pPr>
          </w:p>
          <w:p w:rsidR="00F05DA2" w:rsidRDefault="00F05DA2" w:rsidP="009E08EB">
            <w:pPr>
              <w:jc w:val="both"/>
              <w:rPr>
                <w:sz w:val="24"/>
                <w:szCs w:val="24"/>
              </w:rPr>
            </w:pPr>
            <w:r>
              <w:rPr>
                <w:sz w:val="24"/>
                <w:szCs w:val="24"/>
              </w:rPr>
              <w:t xml:space="preserve">Firstly, I will describe the safeguarding case that I felt was a significant learning experience for me during my first year as a newly qualified social worker. P2 was born and raised in Wales therefore I ensured that I provided him with the ‘active offer’ of having his assessment completed through the medium of welsh to ensure he was treated with dignity and respect and that his needs are understood in order for him to engage within his own assessment  Welsh Government, 2015). According to the Care inspectorate Wales (2016) ‘the active offer anticipates, identifies and meets language and cultural needs of people who use the service’. Providing the active offer is now embedded within social work practice. P2 informed me that his preferred language was English and declined this offer. Offering P2 an assessment in Welsh demonstrated that I was working in accordance with the Welsh Language (Wales) measure 2011 part 2, s4 ‘promoting and facilitating the use of welsh within my assessments.  As Welsh is my first language, should P2 have chosen to have his assessment in Welsh I would have been able to complete his assessment in Welsh. </w:t>
            </w:r>
          </w:p>
          <w:p w:rsidR="00F05DA2" w:rsidRDefault="00F05DA2" w:rsidP="009E08EB">
            <w:pPr>
              <w:jc w:val="both"/>
              <w:rPr>
                <w:sz w:val="24"/>
                <w:szCs w:val="24"/>
              </w:rPr>
            </w:pPr>
          </w:p>
          <w:p w:rsidR="00F05DA2" w:rsidRDefault="00F05DA2" w:rsidP="009E08EB">
            <w:pPr>
              <w:jc w:val="both"/>
              <w:rPr>
                <w:sz w:val="24"/>
                <w:szCs w:val="24"/>
              </w:rPr>
            </w:pPr>
            <w:r>
              <w:rPr>
                <w:sz w:val="24"/>
                <w:szCs w:val="24"/>
              </w:rPr>
              <w:lastRenderedPageBreak/>
              <w:t xml:space="preserve">P2 was admitted into hospital during the </w:t>
            </w:r>
            <w:proofErr w:type="spellStart"/>
            <w:r>
              <w:rPr>
                <w:sz w:val="24"/>
                <w:szCs w:val="24"/>
              </w:rPr>
              <w:t>Covid</w:t>
            </w:r>
            <w:proofErr w:type="spellEnd"/>
            <w:r>
              <w:rPr>
                <w:sz w:val="24"/>
                <w:szCs w:val="24"/>
              </w:rPr>
              <w:t xml:space="preserve"> 19 pandemic and was treated for debridement of infected sacral wound and stoma formation surgery. P2 sustained a spinal injury during spinal surgery which has left him paraplegic. P2 had been living with his wife who was his sole carer. P2‘s only family members where his wife and daughter who would phone and visit outside his hospital window. </w:t>
            </w:r>
          </w:p>
          <w:p w:rsidR="00F05DA2" w:rsidRDefault="00F05DA2" w:rsidP="009E08EB">
            <w:pPr>
              <w:jc w:val="both"/>
              <w:rPr>
                <w:sz w:val="24"/>
                <w:szCs w:val="24"/>
              </w:rPr>
            </w:pPr>
          </w:p>
          <w:p w:rsidR="00F05DA2" w:rsidRDefault="00F05DA2" w:rsidP="009E08EB">
            <w:pPr>
              <w:jc w:val="both"/>
              <w:rPr>
                <w:color w:val="000000" w:themeColor="text1"/>
                <w:sz w:val="24"/>
                <w:szCs w:val="24"/>
              </w:rPr>
            </w:pPr>
            <w:proofErr w:type="spellStart"/>
            <w:r w:rsidRPr="0024086F">
              <w:rPr>
                <w:color w:val="000000" w:themeColor="text1"/>
                <w:sz w:val="24"/>
                <w:szCs w:val="24"/>
              </w:rPr>
              <w:t>Brammer</w:t>
            </w:r>
            <w:proofErr w:type="spellEnd"/>
            <w:r w:rsidRPr="0024086F">
              <w:rPr>
                <w:color w:val="000000" w:themeColor="text1"/>
                <w:sz w:val="24"/>
                <w:szCs w:val="24"/>
              </w:rPr>
              <w:t xml:space="preserve"> (2015) states that the law and polices underpin social work practice, which helps our professional judgement and decision making with complex situations.</w:t>
            </w:r>
            <w:r>
              <w:rPr>
                <w:color w:val="000000" w:themeColor="text1"/>
                <w:sz w:val="24"/>
                <w:szCs w:val="24"/>
              </w:rPr>
              <w:t xml:space="preserve"> It is important for social workers to understand the law as this is what guides our practice and establishes our duties / power and responsibilities when working with people. The law also helps manage peoples expectation of what is a social workers role and remit. The White Paper ‘sustainable Social Services for Wales: A Framework for Action (2011) highlighted concerns around care provisions in Wales and explored how the Assembly of Wales aim to strengthen safeguarding for both adults and children. In 2014 the Social Services and Well-being (Wales) Act (SSWBA 2014) was passed, changing the s.126 definition of ‘Adult at risk of abuse and / or neglect’  and removed ‘ significant harm’ with the view that it would promote early intervention to safeguard and adult at risk ( LA Adult Safeguarding Threshold guidance, 2018). To ensure the SSWBA (2014) requirements are met the National Independent Safeguarding Boards (Wales) have been established. The boards include six regional safeguarding boards to meet the principles of the Act, in particular part 7 ‘improving safeguarding’. The SSWBA (2014) is linked with the European Convention of Human Right (ECHR) and the Human Rights Act (1998) as they emphasise the importance of the individual to voice their own wishes and feelings towards their own wellbeing (The Welsh Government, 2015).  It would be unlawful for a Local Authority to breach human rights therefore LOCAL Authorities must have ‘due regard’ to the human rights of the people they support. Adhering to this legislative framework and the Code of Professional Practice it is my professional duty to ensure that the people we work with have their voices heard and control throughout their assessment (Social Care Wales, 2017).  My Local Authority have their own safeguarding team which supports social workers with understanding threshold requirements and ensure appropriate procedures are followed. The team supports social workers to determine if there is an active role for safeguarding team.</w:t>
            </w:r>
          </w:p>
          <w:p w:rsidR="00F05DA2" w:rsidRDefault="00F05DA2" w:rsidP="009E08EB">
            <w:pPr>
              <w:jc w:val="both"/>
              <w:rPr>
                <w:color w:val="000000" w:themeColor="text1"/>
                <w:sz w:val="24"/>
                <w:szCs w:val="24"/>
              </w:rPr>
            </w:pPr>
          </w:p>
          <w:p w:rsidR="00F05DA2" w:rsidRDefault="00F05DA2" w:rsidP="009E08EB">
            <w:pPr>
              <w:jc w:val="both"/>
              <w:rPr>
                <w:color w:val="000000" w:themeColor="text1"/>
                <w:sz w:val="24"/>
                <w:szCs w:val="24"/>
              </w:rPr>
            </w:pPr>
            <w:r>
              <w:rPr>
                <w:color w:val="000000" w:themeColor="text1"/>
                <w:sz w:val="24"/>
                <w:szCs w:val="24"/>
              </w:rPr>
              <w:t>I have a duty to assess P2 for care and support under part 3, s.19 of the SSWBA (2014). Part 3, s4 states that ‘the Local Authority must identify the outcomes the adult wishes to achieve and what support is available to them’ (SSWBA, 2014). I choose to use the Signs of Safety (SOS) model to support me to achieve a safe discharge plan as this is a strengths based approach which places an importance on collaborative work with professionals (</w:t>
            </w:r>
            <w:proofErr w:type="spellStart"/>
            <w:r>
              <w:rPr>
                <w:color w:val="000000" w:themeColor="text1"/>
                <w:sz w:val="24"/>
                <w:szCs w:val="24"/>
              </w:rPr>
              <w:t>Baginsky</w:t>
            </w:r>
            <w:proofErr w:type="spellEnd"/>
            <w:r>
              <w:rPr>
                <w:color w:val="000000" w:themeColor="text1"/>
                <w:sz w:val="24"/>
                <w:szCs w:val="24"/>
              </w:rPr>
              <w:t xml:space="preserve"> and </w:t>
            </w:r>
            <w:proofErr w:type="spellStart"/>
            <w:r>
              <w:rPr>
                <w:color w:val="000000" w:themeColor="text1"/>
                <w:sz w:val="24"/>
                <w:szCs w:val="24"/>
              </w:rPr>
              <w:t>Baran</w:t>
            </w:r>
            <w:proofErr w:type="spellEnd"/>
            <w:r>
              <w:rPr>
                <w:color w:val="000000" w:themeColor="text1"/>
                <w:sz w:val="24"/>
                <w:szCs w:val="24"/>
              </w:rPr>
              <w:t>, 2017). Although SOS was initially used by children’s services this model is also used within my Local Authorities assessment process. I enjoy using the SOS model as it allows me explore ‘what are we worried about’ ‘what is working well’ and ‘what needs to happen’ (</w:t>
            </w:r>
            <w:proofErr w:type="spellStart"/>
            <w:r>
              <w:rPr>
                <w:color w:val="000000" w:themeColor="text1"/>
                <w:sz w:val="24"/>
                <w:szCs w:val="24"/>
              </w:rPr>
              <w:t>Turnell</w:t>
            </w:r>
            <w:proofErr w:type="spellEnd"/>
            <w:r>
              <w:rPr>
                <w:color w:val="000000" w:themeColor="text1"/>
                <w:sz w:val="24"/>
                <w:szCs w:val="24"/>
              </w:rPr>
              <w:t xml:space="preserve"> and Edwards, 2018). My role requires me to follow a multi-disciplinary approach with any discharge that takes place. SCIE (2018) argues that a multi-disciplinary approach focus on keeping people well and independent whilst delivering the right care to prevent unnecessary hospital care.  I support this statement as reflecting on my own experiences I have been part of safe discharges due to using a multidisciplinary approach however I have also seen the impact of professionals not having a clear understanding of their roles and objectives for the </w:t>
            </w:r>
            <w:r>
              <w:rPr>
                <w:color w:val="000000" w:themeColor="text1"/>
                <w:sz w:val="24"/>
                <w:szCs w:val="24"/>
              </w:rPr>
              <w:lastRenderedPageBreak/>
              <w:t xml:space="preserve">patients can have on discharges. I feel that this model supported P2 to clearly highlight his own situation and care needs. </w:t>
            </w:r>
          </w:p>
          <w:p w:rsidR="00F05DA2" w:rsidRDefault="00F05DA2" w:rsidP="009E08EB">
            <w:pPr>
              <w:jc w:val="both"/>
              <w:rPr>
                <w:color w:val="000000" w:themeColor="text1"/>
                <w:sz w:val="24"/>
                <w:szCs w:val="24"/>
              </w:rPr>
            </w:pPr>
          </w:p>
          <w:p w:rsidR="00F05DA2" w:rsidRDefault="00F05DA2" w:rsidP="009E08EB">
            <w:pPr>
              <w:jc w:val="both"/>
              <w:rPr>
                <w:sz w:val="24"/>
                <w:szCs w:val="24"/>
              </w:rPr>
            </w:pPr>
            <w:r>
              <w:rPr>
                <w:sz w:val="24"/>
                <w:szCs w:val="24"/>
              </w:rPr>
              <w:t xml:space="preserve">P2 was referred by the ward for an assessment of his care and support needs. I spoke to P2 over the telephone and during our conversation I began to assess P2 and felt that he had mental capacity to make decisions around his care needs. The Mental Capacity Act (2005) first principles states ‘A person must be assumed to have capacity unless it is established that they lack capacity’. I felt that during our conversation P2 was not showing any signs of confusion that was limiting his ability to engage with our conversation. Adhering to the principles of the Mental Capacity Codes of Practice (2005) I did not feel that there was a need to conduct a Mental Capacity assessment. Although P2 was a capacitate man I did offer him an advocacy referral due to the nature of the concerns reported. P2 declined this offer. </w:t>
            </w:r>
          </w:p>
          <w:p w:rsidR="00F05DA2" w:rsidRDefault="00F05DA2" w:rsidP="009E08EB">
            <w:pPr>
              <w:jc w:val="both"/>
              <w:rPr>
                <w:sz w:val="24"/>
                <w:szCs w:val="24"/>
              </w:rPr>
            </w:pPr>
          </w:p>
          <w:p w:rsidR="00F05DA2" w:rsidRDefault="00F05DA2" w:rsidP="009E08EB">
            <w:pPr>
              <w:jc w:val="both"/>
              <w:rPr>
                <w:sz w:val="24"/>
                <w:szCs w:val="24"/>
              </w:rPr>
            </w:pPr>
            <w:r>
              <w:rPr>
                <w:sz w:val="24"/>
                <w:szCs w:val="24"/>
              </w:rPr>
              <w:t xml:space="preserve">Should P2 have lacked capacity then this assessment might have looked different. I would have a legal duty under s. (3) MCA (2005) to ensure all practicable steps were undertaken to support P2 to make an informed decision relating to his care and residency. I would have been required to ensure that all ‘salient information’ was given to P2 and paid attention to my communication methods to ensure P2 was able to engage with the conversation. I found myself questioning, would I have been able to separate my personal and professional worries around P2 returning home if it went to a best interest decision. Would the best interest meeting have been one sided meaning all parties would have chosen 24 hour care for P2 as this would have been the ‘safest option?’ Should this have happened I would have referred to an advocate to ensure P2’s voice was heard throughout. </w:t>
            </w:r>
          </w:p>
          <w:p w:rsidR="00F05DA2" w:rsidRDefault="00F05DA2" w:rsidP="009E08EB">
            <w:pPr>
              <w:jc w:val="both"/>
              <w:rPr>
                <w:sz w:val="24"/>
                <w:szCs w:val="24"/>
              </w:rPr>
            </w:pPr>
          </w:p>
          <w:p w:rsidR="00F05DA2" w:rsidRDefault="00F05DA2" w:rsidP="009E08EB">
            <w:pPr>
              <w:jc w:val="both"/>
              <w:rPr>
                <w:sz w:val="24"/>
                <w:szCs w:val="24"/>
              </w:rPr>
            </w:pPr>
            <w:r>
              <w:rPr>
                <w:sz w:val="24"/>
                <w:szCs w:val="24"/>
              </w:rPr>
              <w:t xml:space="preserve">P2 expressed that he wanted to return home with a package of care in place. At the time of our initial conversation P2 expressed his concerns around his wife (P3) and felt that P3 is trying to delay his discharge and refusing support services. It was felt that a discharge planning meeting was needed to discuss P2 care needs and to discuss P2 and P3’s expectations from the hospital and social care. Due to COVID 19 restrictions these conversations happened separately over the telephone as well as lack of technology which meant that this restricted face to face interactions. </w:t>
            </w:r>
          </w:p>
          <w:p w:rsidR="00F05DA2" w:rsidRDefault="00F05DA2" w:rsidP="009E08EB">
            <w:pPr>
              <w:jc w:val="both"/>
              <w:rPr>
                <w:sz w:val="24"/>
                <w:szCs w:val="24"/>
              </w:rPr>
            </w:pPr>
          </w:p>
          <w:p w:rsidR="00F05DA2" w:rsidRDefault="00F05DA2" w:rsidP="009E08EB">
            <w:pPr>
              <w:jc w:val="both"/>
              <w:rPr>
                <w:sz w:val="24"/>
                <w:szCs w:val="24"/>
              </w:rPr>
            </w:pPr>
            <w:r>
              <w:rPr>
                <w:sz w:val="24"/>
                <w:szCs w:val="24"/>
              </w:rPr>
              <w:t xml:space="preserve">Considering P3 potential abusive behaviour and the risks that this imposes on P2 it was important that I considered the Wales Safeguarding procedures in particular the signs and indicators of possible abuse in an adult at risk. Thinking of P2 I considered the Physiological and emotional abuse as one form of maltreatment due to P3 ‘aggressive behaviour ‘towards P2 and staff. Another form of abuse I considered was ‘preventing access to aids and P3’s refusal of access to professionals to install equipment. This links closely with Part 7 s126 (1) of the SSWBA (2014) as P2 is an ‘adult at risk’ who is also ‘unable to protect himself against the abuse. </w:t>
            </w:r>
          </w:p>
          <w:p w:rsidR="00F05DA2" w:rsidRDefault="00F05DA2" w:rsidP="009E08EB">
            <w:pPr>
              <w:jc w:val="both"/>
              <w:rPr>
                <w:sz w:val="24"/>
                <w:szCs w:val="24"/>
              </w:rPr>
            </w:pPr>
          </w:p>
          <w:p w:rsidR="00F05DA2" w:rsidRDefault="00F05DA2" w:rsidP="009E08EB">
            <w:pPr>
              <w:jc w:val="both"/>
              <w:rPr>
                <w:sz w:val="24"/>
                <w:szCs w:val="24"/>
              </w:rPr>
            </w:pPr>
            <w:r>
              <w:rPr>
                <w:sz w:val="24"/>
                <w:szCs w:val="24"/>
              </w:rPr>
              <w:t>P2 throughout the assessment has been very clear around his wants and wishes and said that he wants to return home with a package of care.</w:t>
            </w:r>
            <w:r w:rsidRPr="00976020">
              <w:rPr>
                <w:color w:val="000000" w:themeColor="text1"/>
                <w:sz w:val="24"/>
                <w:szCs w:val="24"/>
              </w:rPr>
              <w:t xml:space="preserve"> Promoting individual’s voice and control of their care and support is underpinned by the SSWA (2014) as this is one of their principles</w:t>
            </w:r>
            <w:r>
              <w:rPr>
                <w:color w:val="000000" w:themeColor="text1"/>
                <w:sz w:val="24"/>
                <w:szCs w:val="24"/>
              </w:rPr>
              <w:t xml:space="preserve">. </w:t>
            </w:r>
            <w:r>
              <w:rPr>
                <w:sz w:val="24"/>
                <w:szCs w:val="24"/>
              </w:rPr>
              <w:t xml:space="preserve"> P2 did explain that he and his wife have different views and he felt that she no longer seen him as her husband but seen him as a disability.  P2 felt that he didn’t not want to cause any trouble’ and felt that moving into a care home would be ‘easier’ for him and his wife. At this point I struggled to manage my </w:t>
            </w:r>
            <w:r>
              <w:rPr>
                <w:sz w:val="24"/>
                <w:szCs w:val="24"/>
              </w:rPr>
              <w:lastRenderedPageBreak/>
              <w:t xml:space="preserve">personal and professional values, as a professional I have a duty to protect P2 and P3 however I felt that P2 wasn’t being true to himself and moving forward with the plans that he wants to put in place.  This dilemma tested my values as my personal values were telling me that he should go into a 24 hour care home however my professional values were telling me that if his wish is to return home then this is what I should be advocating. </w:t>
            </w:r>
          </w:p>
          <w:p w:rsidR="00F05DA2" w:rsidRDefault="00F05DA2" w:rsidP="009E08EB">
            <w:pPr>
              <w:jc w:val="both"/>
              <w:rPr>
                <w:sz w:val="24"/>
                <w:szCs w:val="24"/>
              </w:rPr>
            </w:pPr>
          </w:p>
          <w:p w:rsidR="00F05DA2" w:rsidRDefault="00F05DA2" w:rsidP="009E08EB">
            <w:pPr>
              <w:jc w:val="both"/>
              <w:rPr>
                <w:sz w:val="24"/>
                <w:szCs w:val="24"/>
              </w:rPr>
            </w:pPr>
            <w:r>
              <w:rPr>
                <w:sz w:val="24"/>
                <w:szCs w:val="24"/>
              </w:rPr>
              <w:t>Through discussion with the Occupational Therapist and Physio team it was agreed that P2’s care needs could be managed within the community via a package of care. The Ward staff are also in agreement however have also expressed their concerns during MDT meetings.</w:t>
            </w:r>
            <w:r w:rsidRPr="00976020">
              <w:rPr>
                <w:color w:val="000000" w:themeColor="text1"/>
                <w:sz w:val="24"/>
                <w:szCs w:val="24"/>
              </w:rPr>
              <w:t xml:space="preserve"> </w:t>
            </w:r>
            <w:r>
              <w:rPr>
                <w:color w:val="000000" w:themeColor="text1"/>
                <w:sz w:val="24"/>
                <w:szCs w:val="24"/>
              </w:rPr>
              <w:t>According to the World Health Organisation (2010) w</w:t>
            </w:r>
            <w:r w:rsidRPr="00976020">
              <w:rPr>
                <w:color w:val="000000" w:themeColor="text1"/>
                <w:sz w:val="24"/>
                <w:szCs w:val="24"/>
              </w:rPr>
              <w:t xml:space="preserve">orking collaboratively with individuals and professionals promotes the highest quality of care amongst settings. </w:t>
            </w:r>
            <w:r>
              <w:rPr>
                <w:sz w:val="24"/>
                <w:szCs w:val="24"/>
              </w:rPr>
              <w:t xml:space="preserve">It was apparent that the therapy team and ward staff shared my concerns and apprehension around P2 returning home. I found this very difficult as although I would support P2 with his choice I was very worried about what would happen to him when he was there. </w:t>
            </w:r>
          </w:p>
          <w:p w:rsidR="00F05DA2" w:rsidRDefault="00F05DA2" w:rsidP="009E08EB">
            <w:pPr>
              <w:jc w:val="both"/>
              <w:rPr>
                <w:sz w:val="24"/>
                <w:szCs w:val="24"/>
              </w:rPr>
            </w:pPr>
          </w:p>
          <w:p w:rsidR="00F05DA2" w:rsidRPr="00F373ED" w:rsidRDefault="00F05DA2" w:rsidP="009E08EB">
            <w:pPr>
              <w:jc w:val="both"/>
              <w:rPr>
                <w:color w:val="000000" w:themeColor="text1"/>
                <w:sz w:val="24"/>
                <w:szCs w:val="24"/>
              </w:rPr>
            </w:pPr>
            <w:r>
              <w:rPr>
                <w:sz w:val="24"/>
                <w:szCs w:val="24"/>
              </w:rPr>
              <w:t xml:space="preserve">This decision was not perceived well when I discussed this with P3 who explained that she didn’t want her husband to return home not that he needed increased care. Conversing with P3 was very difficult as she would be verbally abusive towards me and at times she wouldn’t allow me to speak therefore I decided that I would make sure I sent letter out with any relevant information. As part of my duty to support P3 I also offered her an advocacy referral to ensure her wants and wishes are considered, this was declined.  </w:t>
            </w:r>
            <w:proofErr w:type="spellStart"/>
            <w:r w:rsidRPr="00976020">
              <w:rPr>
                <w:color w:val="000000" w:themeColor="text1"/>
                <w:sz w:val="24"/>
                <w:szCs w:val="24"/>
              </w:rPr>
              <w:t>Kemshall</w:t>
            </w:r>
            <w:proofErr w:type="spellEnd"/>
            <w:r w:rsidRPr="00976020">
              <w:rPr>
                <w:color w:val="000000" w:themeColor="text1"/>
                <w:sz w:val="24"/>
                <w:szCs w:val="24"/>
              </w:rPr>
              <w:t xml:space="preserve"> and Wilkinson (2011) state that complex situations require social workers not to only focus on the needs of the person, but to also assess the types of risk they may be exposed to, how often the risks may occur, and what types of intervention may be crucial in preventing the risks from continuing or occurring</w:t>
            </w:r>
            <w:r>
              <w:rPr>
                <w:color w:val="000000" w:themeColor="text1"/>
                <w:sz w:val="24"/>
                <w:szCs w:val="24"/>
              </w:rPr>
              <w:t xml:space="preserve">. Although I was P2’s social worker I also have a duty to protect P3 in this particular case it was trying to acknowledge carers stress v abuse. P3 would be verbally abusive towards P2 and I needed to put detailed plans in place as when behaviour becomes abusive this can have a negative impact on P2. I felt that it was important to remove all responsibilities of care from P3 and allow the LA and befriending services meet P2 care needs. </w:t>
            </w:r>
          </w:p>
          <w:p w:rsidR="00F05DA2" w:rsidRDefault="00F05DA2" w:rsidP="009E08EB">
            <w:pPr>
              <w:jc w:val="both"/>
              <w:rPr>
                <w:sz w:val="24"/>
                <w:szCs w:val="24"/>
              </w:rPr>
            </w:pPr>
          </w:p>
          <w:p w:rsidR="00F05DA2" w:rsidRDefault="00F05DA2" w:rsidP="009E08EB">
            <w:pPr>
              <w:jc w:val="both"/>
              <w:rPr>
                <w:sz w:val="24"/>
                <w:szCs w:val="24"/>
              </w:rPr>
            </w:pPr>
            <w:r>
              <w:rPr>
                <w:sz w:val="24"/>
                <w:szCs w:val="24"/>
              </w:rPr>
              <w:t xml:space="preserve">Managing conflict meant that I needed to have detailed discharge plan with P2 to ensure that his safety was paramount throughout the whole process. This process lead to informed autonomous planning which allowed P2 to be the expert in his own care planning.  I liaised with housing to seek advice as the property is a LA property. The housing team advised me that it was only P2’s name on the tenancy therefore P3 could not stop him returning home or refuse any equipment. At the time of equipment being installed to facilitate discharge P3 had refused entry and installation of the equipment. I spoke to P3 regarding this and the impact this will have on P2 however she continued to be consistent with her views that no equipment should be installed. </w:t>
            </w:r>
          </w:p>
          <w:p w:rsidR="00F05DA2" w:rsidRDefault="00F05DA2" w:rsidP="009E08EB">
            <w:pPr>
              <w:jc w:val="both"/>
              <w:rPr>
                <w:sz w:val="24"/>
                <w:szCs w:val="24"/>
              </w:rPr>
            </w:pPr>
          </w:p>
          <w:p w:rsidR="00F05DA2" w:rsidRDefault="00F05DA2" w:rsidP="009E08EB">
            <w:pPr>
              <w:jc w:val="both"/>
              <w:rPr>
                <w:sz w:val="24"/>
                <w:szCs w:val="24"/>
              </w:rPr>
            </w:pPr>
            <w:r>
              <w:rPr>
                <w:sz w:val="24"/>
                <w:szCs w:val="24"/>
              </w:rPr>
              <w:t xml:space="preserve">To facilitate a safe discharge I spoke with P2 on the telephone and expressed my concerns around him returning home. I asked P2 if he would agree to do a risk assessment where we used the signs of safety tool along with a contract of expectations. P2 agreed to this and signed the document to evidence that he acknowledge the risk of returning home however returning home was is choice. The </w:t>
            </w:r>
            <w:r>
              <w:rPr>
                <w:sz w:val="24"/>
                <w:szCs w:val="24"/>
              </w:rPr>
              <w:lastRenderedPageBreak/>
              <w:t>document also stated that any equipment that is needed should be installed and in the even that P3 refused this then the police and housing team should be contacted. I had the opportunity to speak to the care agency prior to the discharge to provide them with a detailed plan for when they are supporting. The plan involved ensuring that P2 has his mobile phone and piper lifeline in reach at all times. This would ensure P2 could call for help if needed. The care agency were to support as a double handed call , despite aids being in place that could be carried out as a single handed call. I also arranged for a ‘buddy’ to visit at different times throughout the week to ensure P2 was safe and had his care needs met.</w:t>
            </w:r>
          </w:p>
          <w:p w:rsidR="00F05DA2" w:rsidRDefault="00F05DA2" w:rsidP="009E08EB">
            <w:pPr>
              <w:jc w:val="both"/>
              <w:rPr>
                <w:sz w:val="24"/>
                <w:szCs w:val="24"/>
              </w:rPr>
            </w:pPr>
          </w:p>
          <w:p w:rsidR="00F05DA2" w:rsidRDefault="00F05DA2" w:rsidP="009E08EB">
            <w:pPr>
              <w:jc w:val="both"/>
              <w:rPr>
                <w:sz w:val="24"/>
                <w:szCs w:val="24"/>
              </w:rPr>
            </w:pPr>
            <w:r>
              <w:rPr>
                <w:sz w:val="24"/>
                <w:szCs w:val="24"/>
              </w:rPr>
              <w:t>Gathering collateral information lead me to making a referral to the safeguarding team due to my concerns around P2 being a vulnerable man being discharged home to a verbally abusive partner. I informed P2 that I would be making this referral to which he agreed to.</w:t>
            </w:r>
            <w:r w:rsidRPr="00976020">
              <w:rPr>
                <w:color w:val="000000" w:themeColor="text1"/>
                <w:sz w:val="24"/>
                <w:szCs w:val="24"/>
              </w:rPr>
              <w:t xml:space="preserve"> </w:t>
            </w:r>
            <w:proofErr w:type="gramStart"/>
            <w:r>
              <w:rPr>
                <w:color w:val="000000" w:themeColor="text1"/>
                <w:sz w:val="24"/>
                <w:szCs w:val="24"/>
              </w:rPr>
              <w:t xml:space="preserve">Thinking </w:t>
            </w:r>
            <w:r w:rsidRPr="00976020">
              <w:rPr>
                <w:color w:val="000000" w:themeColor="text1"/>
                <w:sz w:val="24"/>
                <w:szCs w:val="24"/>
              </w:rPr>
              <w:t xml:space="preserve"> </w:t>
            </w:r>
            <w:r>
              <w:rPr>
                <w:color w:val="000000" w:themeColor="text1"/>
                <w:sz w:val="24"/>
                <w:szCs w:val="24"/>
              </w:rPr>
              <w:t>of</w:t>
            </w:r>
            <w:proofErr w:type="gramEnd"/>
            <w:r>
              <w:rPr>
                <w:color w:val="000000" w:themeColor="text1"/>
                <w:sz w:val="24"/>
                <w:szCs w:val="24"/>
              </w:rPr>
              <w:t xml:space="preserve"> the</w:t>
            </w:r>
            <w:r w:rsidRPr="00976020">
              <w:rPr>
                <w:color w:val="000000" w:themeColor="text1"/>
                <w:sz w:val="24"/>
                <w:szCs w:val="24"/>
              </w:rPr>
              <w:t xml:space="preserve"> safeguarding thresholds</w:t>
            </w:r>
            <w:r>
              <w:rPr>
                <w:color w:val="000000" w:themeColor="text1"/>
                <w:sz w:val="24"/>
                <w:szCs w:val="24"/>
              </w:rPr>
              <w:t xml:space="preserve"> in particular </w:t>
            </w:r>
            <w:r w:rsidRPr="00976020">
              <w:rPr>
                <w:color w:val="000000" w:themeColor="text1"/>
                <w:sz w:val="24"/>
                <w:szCs w:val="24"/>
              </w:rPr>
              <w:t xml:space="preserve"> within the hospital setting, when a referral is made </w:t>
            </w:r>
            <w:r>
              <w:rPr>
                <w:color w:val="000000" w:themeColor="text1"/>
                <w:sz w:val="24"/>
                <w:szCs w:val="24"/>
              </w:rPr>
              <w:t xml:space="preserve">many times it can result </w:t>
            </w:r>
            <w:r w:rsidRPr="00976020">
              <w:rPr>
                <w:color w:val="000000" w:themeColor="text1"/>
                <w:sz w:val="24"/>
                <w:szCs w:val="24"/>
              </w:rPr>
              <w:t xml:space="preserve"> in no further action from the safeguarding team</w:t>
            </w:r>
            <w:r>
              <w:rPr>
                <w:color w:val="000000" w:themeColor="text1"/>
                <w:sz w:val="24"/>
                <w:szCs w:val="24"/>
              </w:rPr>
              <w:t xml:space="preserve">. </w:t>
            </w:r>
            <w:r>
              <w:rPr>
                <w:sz w:val="24"/>
                <w:szCs w:val="24"/>
              </w:rPr>
              <w:t xml:space="preserve"> Past experiences and discussions with my manager made </w:t>
            </w:r>
            <w:proofErr w:type="spellStart"/>
            <w:r>
              <w:rPr>
                <w:sz w:val="24"/>
                <w:szCs w:val="24"/>
              </w:rPr>
              <w:t>be</w:t>
            </w:r>
            <w:proofErr w:type="spellEnd"/>
            <w:r>
              <w:rPr>
                <w:sz w:val="24"/>
                <w:szCs w:val="24"/>
              </w:rPr>
              <w:t xml:space="preserve"> realise that when a person is at risk and is in hospital they are seen to be in a safe space therefore this will be prioritised as low within the safeguarding team.  The advice given by the Safeguarding team was that as there was a social worker currently involved they were happy for me to continue with the discharge planning process with P2 as he was a capacitated man making the decision to return home to his wife. The Safeguarding team asked that I kept them informed of my involvement and were prepared to offer any advice throughout the process. From looking at our data base I could see that there were previous safeguarding referrals from professionals and involvement between P2 and the safeguarding team due to concerns around P3 being verbally abusive towards P2.  I found this to frustrating as I feel professionals continue to express their concerns around P2 however safeguarding team continue to hand back to current social worker to work with P2 and P3. I feel that if Safeguarding team did get involved with this case then there might have been more weight added to the situation were P3 would begin to acknowledge and accept that her behaviour towards P2 is unacceptable and maybe change her approach. Limitations to this might be that she would only change her ways in front of other professionals making them unaware of P2 situation. </w:t>
            </w:r>
          </w:p>
          <w:p w:rsidR="00F05DA2" w:rsidRDefault="00F05DA2" w:rsidP="009E08EB">
            <w:pPr>
              <w:jc w:val="both"/>
              <w:rPr>
                <w:sz w:val="24"/>
                <w:szCs w:val="24"/>
              </w:rPr>
            </w:pPr>
          </w:p>
          <w:p w:rsidR="00F05DA2" w:rsidRDefault="00F05DA2" w:rsidP="009E08EB">
            <w:pPr>
              <w:jc w:val="both"/>
              <w:rPr>
                <w:sz w:val="24"/>
                <w:szCs w:val="24"/>
              </w:rPr>
            </w:pPr>
            <w:r>
              <w:rPr>
                <w:sz w:val="24"/>
                <w:szCs w:val="24"/>
              </w:rPr>
              <w:t xml:space="preserve">Should the Safeguarding team have accepted the referral and P2 lacked capacity therefore placing him ‘at risk’ then this would have been screened by my LA safeguarding team initially and a s.126 (1) of the SSWBA (2014) enquiries would have been made to a social worker within that team (Welsh Government, 2020). Should the S.126 enquiry concluded that P2 was an adult at risk then a strategy meeting would be held along with the professionals involved in P2’s care. </w:t>
            </w:r>
          </w:p>
          <w:p w:rsidR="00F05DA2" w:rsidRDefault="00F05DA2" w:rsidP="009E08EB">
            <w:pPr>
              <w:jc w:val="both"/>
              <w:rPr>
                <w:sz w:val="24"/>
                <w:szCs w:val="24"/>
              </w:rPr>
            </w:pPr>
          </w:p>
          <w:p w:rsidR="00F05DA2" w:rsidRDefault="00F05DA2" w:rsidP="009E08EB">
            <w:pPr>
              <w:jc w:val="both"/>
              <w:rPr>
                <w:sz w:val="24"/>
                <w:szCs w:val="24"/>
              </w:rPr>
            </w:pPr>
            <w:r>
              <w:rPr>
                <w:sz w:val="24"/>
                <w:szCs w:val="24"/>
              </w:rPr>
              <w:t xml:space="preserve">I was the co-ordinator handling the concerns of other professionals. </w:t>
            </w:r>
            <w:proofErr w:type="spellStart"/>
            <w:r>
              <w:rPr>
                <w:sz w:val="24"/>
                <w:szCs w:val="24"/>
              </w:rPr>
              <w:t>Heenan</w:t>
            </w:r>
            <w:proofErr w:type="spellEnd"/>
            <w:r>
              <w:rPr>
                <w:sz w:val="24"/>
                <w:szCs w:val="24"/>
              </w:rPr>
              <w:t xml:space="preserve"> and </w:t>
            </w:r>
            <w:proofErr w:type="spellStart"/>
            <w:r>
              <w:rPr>
                <w:sz w:val="24"/>
                <w:szCs w:val="24"/>
              </w:rPr>
              <w:t>Birrell</w:t>
            </w:r>
            <w:proofErr w:type="spellEnd"/>
            <w:r>
              <w:rPr>
                <w:sz w:val="24"/>
                <w:szCs w:val="24"/>
              </w:rPr>
              <w:t xml:space="preserve"> (2018) states that ‘working with the hospital and the need for timely discharges can cause challenges for practitioners which could impact on discharge plans’. One of the challenges I faced was being able to build relationships with P2 and P3. As prior to COVID restrictions I would have normally visited P2 on the ward and especially in situations like P2’s  I would have asked for an MDT where all professionals and family could come together to discuss their concerns and plan how to manage these. To meet P2’s Human Rights article 8 I feel that I tried my best to provide him the ‘right to respect and family life’. I expressed that I would support </w:t>
            </w:r>
            <w:r>
              <w:rPr>
                <w:sz w:val="24"/>
                <w:szCs w:val="24"/>
              </w:rPr>
              <w:lastRenderedPageBreak/>
              <w:t xml:space="preserve">him with his initial wish which was to return home however I would put plans in place to ensure he was protected, had a way to call for help and also to ensure that P3 did not need to support at </w:t>
            </w:r>
            <w:proofErr w:type="gramStart"/>
            <w:r>
              <w:rPr>
                <w:sz w:val="24"/>
                <w:szCs w:val="24"/>
              </w:rPr>
              <w:t>all ;</w:t>
            </w:r>
            <w:proofErr w:type="gramEnd"/>
            <w:r>
              <w:rPr>
                <w:sz w:val="24"/>
                <w:szCs w:val="24"/>
              </w:rPr>
              <w:t xml:space="preserve"> and that all his care needs would be supported via support from the LA. Thompson (2016) states that a practitioner’s relationship with individuals can include elements of control and care as well as supporting an individual to be both empowered and possibly oppressed. Having a positive working relation with P2 I was able to update and inform him regularly on his situation. </w:t>
            </w:r>
          </w:p>
          <w:p w:rsidR="00F05DA2" w:rsidRDefault="00F05DA2" w:rsidP="009E08EB">
            <w:pPr>
              <w:jc w:val="both"/>
              <w:rPr>
                <w:sz w:val="24"/>
                <w:szCs w:val="24"/>
              </w:rPr>
            </w:pPr>
          </w:p>
          <w:p w:rsidR="00F05DA2" w:rsidRDefault="00F05DA2" w:rsidP="009E08EB">
            <w:pPr>
              <w:jc w:val="both"/>
              <w:rPr>
                <w:sz w:val="24"/>
                <w:szCs w:val="24"/>
              </w:rPr>
            </w:pPr>
            <w:r>
              <w:rPr>
                <w:sz w:val="24"/>
                <w:szCs w:val="24"/>
              </w:rPr>
              <w:t xml:space="preserve">One dilemma that I was challenged with was pressure from the hospital to discharge patients from the ward. Options available to P2 at this time would have been for him to go into a care home as an interim placement whilst waiting for a package of care. One concern of mine was that should P2 go into a placement then the chances would be very slim of him returning home with support in a reasonable time frame. I feared that if P2 went into a care home he would just accept this and want to stay there. Knowing how much P2 wants to return home I ensured I focused on this throughout the process and attempted to problem solve any barriers we were faced with.  I was also aware that the longer P2 was in hospital the longer he had time </w:t>
            </w:r>
            <w:proofErr w:type="spellStart"/>
            <w:r>
              <w:rPr>
                <w:sz w:val="24"/>
                <w:szCs w:val="24"/>
              </w:rPr>
              <w:t>t</w:t>
            </w:r>
            <w:proofErr w:type="spellEnd"/>
            <w:r>
              <w:rPr>
                <w:sz w:val="24"/>
                <w:szCs w:val="24"/>
              </w:rPr>
              <w:t xml:space="preserve"> reflect on his situation and think about if he wanted to return home to be with P3 or return home without his wife being there. During my time working with P2 I was very aware that the longer he was in hospital the greater his chances were of becoming unwell therefore planning a timely discharge was important. </w:t>
            </w:r>
          </w:p>
          <w:p w:rsidR="00F05DA2" w:rsidRDefault="00F05DA2" w:rsidP="009E08EB">
            <w:pPr>
              <w:jc w:val="both"/>
              <w:rPr>
                <w:sz w:val="24"/>
                <w:szCs w:val="24"/>
              </w:rPr>
            </w:pPr>
          </w:p>
          <w:p w:rsidR="00F05DA2" w:rsidRDefault="00F05DA2" w:rsidP="009E08EB">
            <w:pPr>
              <w:jc w:val="both"/>
              <w:rPr>
                <w:sz w:val="24"/>
                <w:szCs w:val="24"/>
              </w:rPr>
            </w:pPr>
            <w:r>
              <w:rPr>
                <w:sz w:val="24"/>
                <w:szCs w:val="24"/>
              </w:rPr>
              <w:t xml:space="preserve">Having worked in the hospital prior to this case provided me with strong networks between health and social care staff. I was able to rely heavily on my health colleagues to support me with my assessment and safety plans as I was unable to attend the ward due to COVID-19 restrictions. Should I have not already have built these relationships then this would have been more challenging and I question if I would have had as open conversations with health staff about my concerns surrounding P2 returning home. I hope now that I have grown as a practitioner that my confidence has developed and I would be willing to challenge colleagues and be open and honest with them around my professional values. </w:t>
            </w:r>
          </w:p>
          <w:p w:rsidR="00F05DA2" w:rsidRDefault="00F05DA2" w:rsidP="009E08EB">
            <w:pPr>
              <w:jc w:val="both"/>
              <w:rPr>
                <w:i/>
                <w:sz w:val="24"/>
                <w:szCs w:val="24"/>
              </w:rPr>
            </w:pPr>
          </w:p>
          <w:p w:rsidR="00F05DA2" w:rsidRDefault="00F05DA2" w:rsidP="009E08EB">
            <w:pPr>
              <w:jc w:val="both"/>
              <w:rPr>
                <w:sz w:val="24"/>
                <w:szCs w:val="24"/>
              </w:rPr>
            </w:pPr>
            <w:r>
              <w:rPr>
                <w:sz w:val="24"/>
                <w:szCs w:val="24"/>
              </w:rPr>
              <w:t xml:space="preserve">I discussed this case with my manager during my supervision session and felt that I had supported P2 appropriately in this situation. P2 was discharged home with a bespoke package of care which accommodated all of his care needs allowing P3 to continue with her day to day chores without being a </w:t>
            </w:r>
            <w:proofErr w:type="spellStart"/>
            <w:r>
              <w:rPr>
                <w:sz w:val="24"/>
                <w:szCs w:val="24"/>
              </w:rPr>
              <w:t>carer</w:t>
            </w:r>
            <w:proofErr w:type="spellEnd"/>
            <w:r>
              <w:rPr>
                <w:sz w:val="24"/>
                <w:szCs w:val="24"/>
              </w:rPr>
              <w:t>.</w:t>
            </w:r>
          </w:p>
          <w:p w:rsidR="00F05DA2" w:rsidRDefault="00F05DA2" w:rsidP="009E08EB">
            <w:pPr>
              <w:jc w:val="both"/>
              <w:rPr>
                <w:sz w:val="24"/>
                <w:szCs w:val="24"/>
              </w:rPr>
            </w:pPr>
          </w:p>
          <w:p w:rsidR="00F05DA2" w:rsidRDefault="00F05DA2" w:rsidP="009E08EB">
            <w:pPr>
              <w:jc w:val="both"/>
              <w:rPr>
                <w:sz w:val="24"/>
                <w:szCs w:val="24"/>
              </w:rPr>
            </w:pPr>
            <w:r>
              <w:rPr>
                <w:sz w:val="24"/>
                <w:szCs w:val="24"/>
              </w:rPr>
              <w:t xml:space="preserve">This is in accordance with the National Occupational Standards (NOS). I feel that this case allowed me to use my skills and work collaboratively with other professionals, safeguarding team, care agencies and housing team. Williams (2017) states that the importance between multi and interagency teams ensure individuals benefit from and holistic and coordinated assessment.  I was able to work with P2 from the initial assessment right through to achieving his wishes of returning home. This experience taught me that I am a resilient worker who will advocate and challenge individuals where needed to ensure that the individuals I work with have their voices heard. This particular experience showed me that I am able to handle complex situations even in unprecedented times. Adapting the way I communicate and work with individuals has shown me the importance of face to face assessments. Having support from my senior and team via supervision allowed me to discuss any concerns I had or exchange ideas. A study by Valentine </w:t>
            </w:r>
            <w:r>
              <w:rPr>
                <w:i/>
                <w:sz w:val="24"/>
                <w:szCs w:val="24"/>
              </w:rPr>
              <w:t>et al. (2016)</w:t>
            </w:r>
            <w:r>
              <w:rPr>
                <w:sz w:val="24"/>
                <w:szCs w:val="24"/>
              </w:rPr>
              <w:t xml:space="preserve"> </w:t>
            </w:r>
            <w:r>
              <w:rPr>
                <w:sz w:val="24"/>
                <w:szCs w:val="24"/>
              </w:rPr>
              <w:lastRenderedPageBreak/>
              <w:t xml:space="preserve">highlights that group / peer supervision allows ‘productive discussion and opportunity for case discussion and feedback’. </w:t>
            </w:r>
          </w:p>
          <w:p w:rsidR="00F05DA2" w:rsidRDefault="00F05DA2" w:rsidP="009E08EB">
            <w:pPr>
              <w:jc w:val="both"/>
              <w:rPr>
                <w:sz w:val="24"/>
                <w:szCs w:val="24"/>
              </w:rPr>
            </w:pPr>
          </w:p>
          <w:p w:rsidR="00F05DA2" w:rsidRPr="00662268" w:rsidRDefault="00F05DA2" w:rsidP="009E08EB">
            <w:pPr>
              <w:jc w:val="both"/>
              <w:rPr>
                <w:sz w:val="24"/>
                <w:szCs w:val="24"/>
              </w:rPr>
            </w:pPr>
            <w:r>
              <w:rPr>
                <w:sz w:val="24"/>
                <w:szCs w:val="24"/>
              </w:rPr>
              <w:t xml:space="preserve">This particular case has allowed me to begin to understand the depth of people’s relationships with the people in their life. Reflecting back, I feel that I should have paid more attention to the fact P2 and P3 had been married for a long time and in particular to the nature of their marriage.  Although I do not condone P3 actions during my time working with P2, I am able to acknowledge that this is also a big change for her and she may have needed time or support herself. Should I encounter a situation similar to this case, I would make sure to challenge my own views when working with individuals who have people who have been part of their life for a very long time despite if there have been risk identified I would pay attention to the importance this is to them. My own values supported me to identify how strongly I felt about maximising people’s rights, autonomy as well as their safety and wellbeing. I have shown this by using a strengths based and person centred approach to integrate these values. Having the opportunity to further my knowledge around the Local Authorities safeguarding process has been valuable as I now feel confident to recognise what will be required of me during my work with future cases. Building a positive network with this team has meant that I feel confident contacting them to share information or to update.  I hope my confidence and assertiveness continues to grow as I work with further complex cases. </w:t>
            </w:r>
          </w:p>
          <w:p w:rsidR="00F05DA2" w:rsidRDefault="00F05DA2" w:rsidP="009E08EB">
            <w:pPr>
              <w:jc w:val="both"/>
              <w:rPr>
                <w:i/>
                <w:sz w:val="24"/>
                <w:szCs w:val="24"/>
              </w:rPr>
            </w:pPr>
          </w:p>
          <w:p w:rsidR="00F05DA2" w:rsidRDefault="00F05DA2" w:rsidP="009E08EB">
            <w:r>
              <w:rPr>
                <w:sz w:val="24"/>
                <w:szCs w:val="24"/>
              </w:rPr>
              <w:t>Words :- 3758</w:t>
            </w:r>
          </w:p>
          <w:p w:rsidR="00F05DA2" w:rsidRDefault="00F05DA2" w:rsidP="009E08EB">
            <w:pPr>
              <w:jc w:val="both"/>
              <w:rPr>
                <w:i/>
                <w:sz w:val="24"/>
                <w:szCs w:val="24"/>
              </w:rPr>
            </w:pPr>
          </w:p>
          <w:p w:rsidR="00F05DA2" w:rsidRDefault="00F05DA2" w:rsidP="009E08EB">
            <w:pPr>
              <w:jc w:val="both"/>
              <w:rPr>
                <w:i/>
                <w:sz w:val="24"/>
                <w:szCs w:val="24"/>
              </w:rPr>
            </w:pPr>
          </w:p>
          <w:p w:rsidR="00F05DA2" w:rsidRDefault="00F05DA2" w:rsidP="009E08EB">
            <w:pPr>
              <w:jc w:val="both"/>
              <w:rPr>
                <w:i/>
                <w:sz w:val="24"/>
                <w:szCs w:val="24"/>
              </w:rPr>
            </w:pPr>
          </w:p>
          <w:p w:rsidR="00F05DA2" w:rsidRDefault="00F05DA2" w:rsidP="009E08EB">
            <w:pPr>
              <w:jc w:val="both"/>
              <w:rPr>
                <w:i/>
                <w:sz w:val="24"/>
                <w:szCs w:val="24"/>
              </w:rPr>
            </w:pPr>
          </w:p>
          <w:p w:rsidR="00F05DA2" w:rsidRDefault="00F05DA2" w:rsidP="009E08EB">
            <w:pPr>
              <w:jc w:val="both"/>
              <w:rPr>
                <w:i/>
                <w:sz w:val="24"/>
                <w:szCs w:val="24"/>
              </w:rPr>
            </w:pPr>
          </w:p>
          <w:p w:rsidR="00F05DA2" w:rsidRDefault="00F05DA2" w:rsidP="009E08EB">
            <w:pPr>
              <w:jc w:val="both"/>
              <w:rPr>
                <w:i/>
                <w:sz w:val="24"/>
                <w:szCs w:val="24"/>
              </w:rPr>
            </w:pPr>
          </w:p>
          <w:p w:rsidR="00F05DA2" w:rsidRDefault="00F05DA2" w:rsidP="009E08EB">
            <w:pPr>
              <w:jc w:val="both"/>
              <w:rPr>
                <w:i/>
                <w:sz w:val="24"/>
                <w:szCs w:val="24"/>
              </w:rPr>
            </w:pPr>
          </w:p>
          <w:p w:rsidR="00F05DA2" w:rsidRPr="008B28E7" w:rsidRDefault="00F05DA2" w:rsidP="009E08EB">
            <w:pPr>
              <w:jc w:val="both"/>
              <w:rPr>
                <w:sz w:val="24"/>
                <w:szCs w:val="24"/>
              </w:rPr>
            </w:pPr>
          </w:p>
        </w:tc>
      </w:tr>
    </w:tbl>
    <w:p w:rsidR="00F05DA2" w:rsidRDefault="00F05DA2"/>
    <w:p w:rsidR="00F05DA2" w:rsidRDefault="00F05DA2"/>
    <w:p w:rsidR="00F05DA2" w:rsidRDefault="00F05DA2"/>
    <w:p w:rsidR="00F05DA2" w:rsidRDefault="00F05DA2"/>
    <w:p w:rsidR="00F05DA2" w:rsidRDefault="00F05DA2"/>
    <w:p w:rsidR="00F05DA2" w:rsidRDefault="00F05DA2"/>
    <w:p w:rsidR="00F05DA2" w:rsidRDefault="00F05DA2"/>
    <w:p w:rsidR="00F05DA2" w:rsidRDefault="00F05DA2"/>
    <w:p w:rsidR="00F05DA2" w:rsidRDefault="00F05DA2"/>
    <w:p w:rsidR="00F05DA2" w:rsidRDefault="00F05DA2"/>
    <w:p w:rsidR="00F05DA2" w:rsidRDefault="00F05DA2"/>
    <w:p w:rsidR="00F05DA2" w:rsidRDefault="00F05DA2"/>
    <w:p w:rsidR="00F05DA2" w:rsidRDefault="00F05DA2"/>
    <w:p w:rsidR="00F05DA2" w:rsidRDefault="00F05DA2"/>
    <w:p w:rsidR="00F05DA2" w:rsidRDefault="00F05DA2"/>
    <w:p w:rsidR="00F05DA2" w:rsidRDefault="00F05DA2"/>
    <w:p w:rsidR="00F05DA2" w:rsidRDefault="00F05DA2"/>
    <w:p w:rsidR="00F05DA2" w:rsidRDefault="00F05DA2"/>
    <w:p w:rsidR="00F05DA2" w:rsidRDefault="00F05DA2"/>
    <w:p w:rsidR="00F05DA2" w:rsidRDefault="00F05DA2"/>
    <w:p w:rsidR="00F05DA2" w:rsidRDefault="00F05DA2"/>
    <w:p w:rsidR="00F05DA2" w:rsidRDefault="00F05DA2"/>
    <w:p w:rsidR="00F05DA2" w:rsidRDefault="00F05DA2"/>
    <w:p w:rsidR="00F05DA2" w:rsidRDefault="00F05DA2" w:rsidP="00F05DA2">
      <w:r>
        <w:rPr>
          <w:noProof/>
        </w:rPr>
        <w:lastRenderedPageBreak/>
        <w:drawing>
          <wp:inline distT="0" distB="0" distL="0" distR="0" wp14:anchorId="4266B844" wp14:editId="79B7D08E">
            <wp:extent cx="2028825" cy="7048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rsidR="00F05DA2" w:rsidRPr="00A47621" w:rsidRDefault="00F05DA2" w:rsidP="00F05DA2">
      <w:pPr>
        <w:rPr>
          <w:rFonts w:ascii="Times New Roman" w:hAnsi="Times New Roman" w:cs="Times New Roman"/>
          <w:sz w:val="24"/>
          <w:szCs w:val="24"/>
        </w:rPr>
      </w:pPr>
    </w:p>
    <w:p w:rsidR="00F05DA2" w:rsidRPr="00F927A1" w:rsidRDefault="00F05DA2" w:rsidP="00F05DA2">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rsidR="00F05DA2" w:rsidRPr="00DC2924" w:rsidRDefault="00F05DA2" w:rsidP="00F05DA2">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rsidR="00F05DA2" w:rsidRPr="0085230E" w:rsidRDefault="00F05DA2" w:rsidP="00F05DA2">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rsidR="00F05DA2" w:rsidRDefault="00F05DA2" w:rsidP="00F05DA2">
      <w:pPr>
        <w:overflowPunct/>
        <w:autoSpaceDE/>
        <w:autoSpaceDN/>
        <w:adjustRightInd/>
        <w:ind w:right="-957"/>
        <w:textAlignment w:val="auto"/>
        <w:rPr>
          <w:rFonts w:ascii="Times New Roman" w:hAnsi="Times New Roman" w:cs="Times New Roman"/>
          <w:b/>
          <w:color w:val="auto"/>
          <w:sz w:val="48"/>
        </w:rPr>
      </w:pPr>
    </w:p>
    <w:p w:rsidR="00F05DA2" w:rsidRPr="00FE5F90" w:rsidRDefault="00F05DA2" w:rsidP="00F05DA2">
      <w:pPr>
        <w:overflowPunct/>
        <w:autoSpaceDE/>
        <w:autoSpaceDN/>
        <w:adjustRightInd/>
        <w:ind w:right="-957"/>
        <w:textAlignment w:val="auto"/>
        <w:rPr>
          <w:rFonts w:ascii="Times New Roman" w:hAnsi="Times New Roman" w:cs="Times New Roman"/>
          <w:b/>
          <w:color w:val="auto"/>
          <w:sz w:val="18"/>
          <w:szCs w:val="2"/>
        </w:rPr>
      </w:pPr>
    </w:p>
    <w:p w:rsidR="00F05DA2" w:rsidRPr="00F927A1" w:rsidRDefault="00F05DA2" w:rsidP="00F05DA2">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 PORTFOLIO</w:t>
      </w:r>
    </w:p>
    <w:p w:rsidR="00F05DA2" w:rsidRPr="00706BB5" w:rsidRDefault="00F05DA2" w:rsidP="00F05DA2">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UNIVERSITY OF WALES TRINITY SAINT DAVID)</w:t>
      </w:r>
    </w:p>
    <w:p w:rsidR="00F05DA2" w:rsidRPr="00FE5F90" w:rsidRDefault="00F05DA2" w:rsidP="00F05DA2">
      <w:pPr>
        <w:overflowPunct/>
        <w:autoSpaceDE/>
        <w:autoSpaceDN/>
        <w:adjustRightInd/>
        <w:ind w:right="-957"/>
        <w:textAlignment w:val="auto"/>
        <w:rPr>
          <w:rFonts w:ascii="Times New Roman" w:hAnsi="Times New Roman" w:cs="Times New Roman"/>
          <w:b/>
          <w:color w:val="auto"/>
          <w:sz w:val="14"/>
          <w:szCs w:val="2"/>
        </w:rPr>
      </w:pPr>
    </w:p>
    <w:p w:rsidR="00F05DA2" w:rsidRPr="00F927A1" w:rsidRDefault="00F05DA2" w:rsidP="00F05DA2">
      <w:pPr>
        <w:overflowPunct/>
        <w:autoSpaceDE/>
        <w:autoSpaceDN/>
        <w:adjustRightInd/>
        <w:ind w:right="-957"/>
        <w:textAlignment w:val="auto"/>
        <w:rPr>
          <w:rFonts w:ascii="Times New Roman" w:hAnsi="Times New Roman" w:cs="Times New Roman"/>
          <w:b/>
          <w:color w:val="auto"/>
          <w:sz w:val="48"/>
        </w:rPr>
      </w:pPr>
    </w:p>
    <w:tbl>
      <w:tblPr>
        <w:tblW w:w="107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5"/>
      </w:tblGrid>
      <w:tr w:rsidR="00F05DA2" w:rsidRPr="005D3F07" w:rsidTr="009E08EB">
        <w:trPr>
          <w:trHeight w:val="4019"/>
        </w:trPr>
        <w:tc>
          <w:tcPr>
            <w:tcW w:w="10775" w:type="dxa"/>
            <w:shd w:val="clear" w:color="auto" w:fill="auto"/>
          </w:tcPr>
          <w:p w:rsidR="00F05DA2" w:rsidRDefault="00F05DA2" w:rsidP="009E08EB">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Learner’s name: Kerrie McIntosh </w:t>
            </w:r>
          </w:p>
          <w:p w:rsidR="00F05DA2" w:rsidRDefault="00F05DA2" w:rsidP="009E08EB">
            <w:pPr>
              <w:overflowPunct/>
              <w:autoSpaceDE/>
              <w:autoSpaceDN/>
              <w:adjustRightInd/>
              <w:ind w:right="-957"/>
              <w:textAlignment w:val="auto"/>
              <w:rPr>
                <w:rFonts w:ascii="Times New Roman" w:hAnsi="Times New Roman" w:cs="Times New Roman"/>
                <w:b/>
                <w:color w:val="auto"/>
                <w:sz w:val="48"/>
              </w:rPr>
            </w:pPr>
          </w:p>
          <w:p w:rsidR="00F05DA2" w:rsidRDefault="00F05DA2" w:rsidP="009E08EB">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address:Kerrietrim@hotmail.com</w:t>
            </w:r>
          </w:p>
          <w:p w:rsidR="00F05DA2" w:rsidRDefault="00F05DA2" w:rsidP="009E08EB">
            <w:pPr>
              <w:overflowPunct/>
              <w:autoSpaceDE/>
              <w:autoSpaceDN/>
              <w:adjustRightInd/>
              <w:ind w:right="-957"/>
              <w:textAlignment w:val="auto"/>
              <w:rPr>
                <w:rFonts w:ascii="Times New Roman" w:hAnsi="Times New Roman" w:cs="Times New Roman"/>
                <w:b/>
                <w:color w:val="auto"/>
                <w:sz w:val="48"/>
              </w:rPr>
            </w:pPr>
          </w:p>
          <w:p w:rsidR="00F05DA2" w:rsidRPr="005D3F07" w:rsidRDefault="00F05DA2" w:rsidP="009E08EB">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 Number:</w:t>
            </w:r>
            <w:r>
              <w:rPr>
                <w:rFonts w:ascii="Times New Roman" w:hAnsi="Times New Roman" w:cs="Times New Roman"/>
                <w:b/>
                <w:color w:val="auto"/>
                <w:sz w:val="48"/>
              </w:rPr>
              <w:t>1001651</w:t>
            </w:r>
          </w:p>
          <w:p w:rsidR="00F05DA2" w:rsidRPr="005D3F07" w:rsidRDefault="00F05DA2" w:rsidP="009E08EB">
            <w:pPr>
              <w:overflowPunct/>
              <w:autoSpaceDE/>
              <w:autoSpaceDN/>
              <w:adjustRightInd/>
              <w:ind w:right="-957"/>
              <w:textAlignment w:val="auto"/>
              <w:rPr>
                <w:rFonts w:ascii="Times New Roman" w:hAnsi="Times New Roman" w:cs="Times New Roman"/>
                <w:b/>
                <w:color w:val="auto"/>
                <w:sz w:val="48"/>
              </w:rPr>
            </w:pPr>
          </w:p>
          <w:p w:rsidR="00F05DA2" w:rsidRPr="005D3F07" w:rsidRDefault="00F05DA2" w:rsidP="009E08E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Pr>
                <w:rFonts w:ascii="Times New Roman" w:hAnsi="Times New Roman" w:cs="Times New Roman"/>
                <w:b/>
                <w:color w:val="auto"/>
                <w:sz w:val="48"/>
              </w:rPr>
              <w:t>8 onwards</w:t>
            </w:r>
          </w:p>
        </w:tc>
      </w:tr>
    </w:tbl>
    <w:p w:rsidR="00F05DA2" w:rsidRPr="00F927A1" w:rsidRDefault="00F05DA2" w:rsidP="00F05DA2">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rsidR="00F05DA2" w:rsidRPr="00F927A1" w:rsidRDefault="00F05DA2" w:rsidP="00F05DA2">
      <w:pPr>
        <w:overflowPunct/>
        <w:autoSpaceDE/>
        <w:autoSpaceDN/>
        <w:adjustRightInd/>
        <w:textAlignment w:val="auto"/>
        <w:rPr>
          <w:rFonts w:ascii="Times New Roman" w:hAnsi="Times New Roman" w:cs="Times New Roman"/>
          <w:color w:val="auto"/>
          <w:sz w:val="24"/>
        </w:rPr>
      </w:pPr>
    </w:p>
    <w:p w:rsidR="00F05DA2" w:rsidRPr="00F927A1" w:rsidRDefault="00F05DA2" w:rsidP="00F05DA2">
      <w:pPr>
        <w:overflowPunct/>
        <w:autoSpaceDE/>
        <w:autoSpaceDN/>
        <w:adjustRightInd/>
        <w:ind w:right="-957"/>
        <w:textAlignment w:val="auto"/>
        <w:rPr>
          <w:rFonts w:ascii="Times New Roman" w:hAnsi="Times New Roman" w:cs="Times New Roman"/>
          <w:b/>
          <w:color w:val="auto"/>
          <w:sz w:val="48"/>
        </w:rPr>
      </w:pPr>
    </w:p>
    <w:p w:rsidR="00F05DA2" w:rsidRDefault="00F05DA2" w:rsidP="00F05DA2">
      <w:pPr>
        <w:jc w:val="center"/>
        <w:rPr>
          <w:b/>
          <w:sz w:val="24"/>
          <w:szCs w:val="24"/>
        </w:rPr>
      </w:pPr>
      <w:r>
        <w:rPr>
          <w:b/>
          <w:sz w:val="24"/>
          <w:szCs w:val="24"/>
        </w:rPr>
        <w:br w:type="page"/>
      </w:r>
    </w:p>
    <w:p w:rsidR="00F05DA2" w:rsidRDefault="00F05DA2" w:rsidP="00F05DA2">
      <w:pPr>
        <w:jc w:val="center"/>
        <w:rPr>
          <w:b/>
          <w:sz w:val="28"/>
          <w:szCs w:val="28"/>
        </w:rPr>
      </w:pPr>
    </w:p>
    <w:p w:rsidR="00F05DA2" w:rsidRDefault="00F05DA2" w:rsidP="00F05DA2">
      <w:pPr>
        <w:jc w:val="center"/>
        <w:rPr>
          <w:b/>
          <w:sz w:val="24"/>
          <w:szCs w:val="24"/>
        </w:rPr>
      </w:pPr>
    </w:p>
    <w:p w:rsidR="00F05DA2" w:rsidRPr="00EE5BC3" w:rsidRDefault="00F05DA2" w:rsidP="00F05DA2">
      <w:pPr>
        <w:jc w:val="center"/>
        <w:rPr>
          <w:b/>
          <w:sz w:val="28"/>
          <w:szCs w:val="28"/>
        </w:rPr>
      </w:pPr>
      <w:r w:rsidRPr="00EE5BC3">
        <w:rPr>
          <w:b/>
          <w:sz w:val="28"/>
          <w:szCs w:val="28"/>
        </w:rPr>
        <w:t>Task 4</w:t>
      </w:r>
    </w:p>
    <w:p w:rsidR="00F05DA2" w:rsidRPr="00EE5BC3" w:rsidRDefault="00F05DA2" w:rsidP="00F05DA2">
      <w:pPr>
        <w:jc w:val="center"/>
        <w:rPr>
          <w:b/>
          <w:sz w:val="28"/>
          <w:szCs w:val="28"/>
        </w:rPr>
      </w:pPr>
    </w:p>
    <w:p w:rsidR="00F05DA2" w:rsidRPr="00EE5BC3" w:rsidRDefault="00F05DA2" w:rsidP="00F05DA2">
      <w:pPr>
        <w:jc w:val="center"/>
        <w:rPr>
          <w:b/>
          <w:sz w:val="28"/>
          <w:szCs w:val="28"/>
        </w:rPr>
      </w:pPr>
      <w:r w:rsidRPr="00EE5BC3">
        <w:rPr>
          <w:b/>
          <w:sz w:val="28"/>
          <w:szCs w:val="28"/>
        </w:rPr>
        <w:t>Safeguarding</w:t>
      </w:r>
      <w:r>
        <w:rPr>
          <w:b/>
          <w:sz w:val="28"/>
          <w:szCs w:val="28"/>
        </w:rPr>
        <w:t xml:space="preserve"> in an area which is not your main area of work</w:t>
      </w:r>
    </w:p>
    <w:p w:rsidR="00F05DA2" w:rsidRPr="008B28E7" w:rsidRDefault="00F05DA2" w:rsidP="00F05DA2">
      <w:pPr>
        <w:jc w:val="both"/>
        <w:rPr>
          <w:b/>
          <w:sz w:val="24"/>
          <w:szCs w:val="24"/>
        </w:rPr>
      </w:pPr>
    </w:p>
    <w:p w:rsidR="00F05DA2" w:rsidRPr="00EE5BC3" w:rsidRDefault="00F05DA2" w:rsidP="00F05DA2">
      <w:pPr>
        <w:ind w:left="-90"/>
        <w:jc w:val="both"/>
        <w:rPr>
          <w:b/>
          <w:i/>
          <w:sz w:val="24"/>
          <w:szCs w:val="24"/>
        </w:rPr>
      </w:pPr>
      <w:r w:rsidRPr="00EE5BC3">
        <w:rPr>
          <w:b/>
          <w:i/>
          <w:sz w:val="24"/>
          <w:szCs w:val="24"/>
        </w:rPr>
        <w:t xml:space="preserve">Guidance: </w:t>
      </w:r>
    </w:p>
    <w:p w:rsidR="00F05DA2" w:rsidRPr="00706BB5" w:rsidRDefault="00F05DA2" w:rsidP="00F05DA2">
      <w:pPr>
        <w:ind w:left="-90"/>
        <w:jc w:val="both"/>
        <w:rPr>
          <w:i/>
          <w:iCs/>
          <w:sz w:val="24"/>
          <w:szCs w:val="24"/>
        </w:rPr>
      </w:pPr>
      <w:r w:rsidRPr="00F15354">
        <w:rPr>
          <w:i/>
          <w:iCs/>
          <w:sz w:val="24"/>
          <w:szCs w:val="24"/>
        </w:rPr>
        <w:t>Social Care Wales</w:t>
      </w:r>
      <w:r w:rsidRPr="006179BB">
        <w:rPr>
          <w:i/>
          <w:iCs/>
          <w:sz w:val="24"/>
          <w:szCs w:val="24"/>
        </w:rPr>
        <w:t xml:space="preserve"> require newly qualified social workers to provide evidence of </w:t>
      </w:r>
      <w:r w:rsidRPr="00A5656A">
        <w:rPr>
          <w:i/>
          <w:iCs/>
          <w:sz w:val="24"/>
          <w:szCs w:val="24"/>
        </w:rPr>
        <w:t>their understanding of safeguarding work with adults and children</w:t>
      </w:r>
      <w:r w:rsidRPr="009C7342">
        <w:rPr>
          <w:i/>
          <w:iCs/>
          <w:sz w:val="24"/>
          <w:szCs w:val="24"/>
        </w:rPr>
        <w:t xml:space="preserve">. </w:t>
      </w:r>
      <w:r w:rsidRPr="00706BB5">
        <w:rPr>
          <w:i/>
          <w:iCs/>
          <w:sz w:val="24"/>
          <w:szCs w:val="24"/>
        </w:rPr>
        <w:t xml:space="preserve">The assignment below will enable you to demonstrate this. </w:t>
      </w:r>
      <w:r w:rsidRPr="00706BB5">
        <w:rPr>
          <w:b/>
          <w:bCs/>
          <w:i/>
          <w:iCs/>
          <w:sz w:val="24"/>
          <w:szCs w:val="24"/>
        </w:rPr>
        <w:t>N.B</w:t>
      </w:r>
      <w:r w:rsidRPr="00706BB5">
        <w:rPr>
          <w:i/>
          <w:iCs/>
          <w:sz w:val="24"/>
          <w:szCs w:val="24"/>
        </w:rPr>
        <w:t xml:space="preserve">. if your usual area of work is with children please write about adult safeguarding. If you usually work with adults, then write about child safeguarding.  Ensure you meet the learning out comes for this task (see appendix </w:t>
      </w:r>
      <w:r>
        <w:rPr>
          <w:i/>
          <w:iCs/>
          <w:sz w:val="24"/>
          <w:szCs w:val="24"/>
        </w:rPr>
        <w:t>5</w:t>
      </w:r>
      <w:r w:rsidRPr="00706BB5">
        <w:rPr>
          <w:i/>
          <w:iCs/>
          <w:sz w:val="24"/>
          <w:szCs w:val="24"/>
        </w:rPr>
        <w:t xml:space="preserve"> </w:t>
      </w:r>
      <w:r w:rsidRPr="00F15354">
        <w:rPr>
          <w:i/>
          <w:iCs/>
          <w:sz w:val="24"/>
          <w:szCs w:val="24"/>
        </w:rPr>
        <w:t>of the</w:t>
      </w:r>
      <w:r w:rsidRPr="4EC15626">
        <w:rPr>
          <w:i/>
          <w:iCs/>
          <w:sz w:val="24"/>
          <w:szCs w:val="24"/>
        </w:rPr>
        <w:t xml:space="preserve"> h</w:t>
      </w:r>
      <w:r w:rsidRPr="00F15354">
        <w:rPr>
          <w:i/>
          <w:iCs/>
          <w:sz w:val="24"/>
          <w:szCs w:val="24"/>
        </w:rPr>
        <w:t>andbook</w:t>
      </w:r>
      <w:r w:rsidRPr="006179BB">
        <w:rPr>
          <w:i/>
          <w:iCs/>
          <w:sz w:val="24"/>
          <w:szCs w:val="24"/>
        </w:rPr>
        <w:t>).</w:t>
      </w:r>
    </w:p>
    <w:p w:rsidR="00F05DA2" w:rsidRPr="008B28E7" w:rsidRDefault="00F05DA2" w:rsidP="00F05DA2">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F05DA2" w:rsidRPr="008B28E7" w:rsidTr="009E08EB">
        <w:tc>
          <w:tcPr>
            <w:tcW w:w="10188" w:type="dxa"/>
            <w:shd w:val="clear" w:color="auto" w:fill="auto"/>
          </w:tcPr>
          <w:p w:rsidR="00F05DA2" w:rsidRPr="00EB695F" w:rsidRDefault="00F05DA2" w:rsidP="009E08EB">
            <w:pPr>
              <w:jc w:val="both"/>
              <w:rPr>
                <w:b/>
                <w:sz w:val="24"/>
                <w:szCs w:val="24"/>
              </w:rPr>
            </w:pPr>
            <w:r w:rsidRPr="00EB695F">
              <w:rPr>
                <w:b/>
                <w:sz w:val="24"/>
                <w:szCs w:val="24"/>
              </w:rPr>
              <w:t>Question</w:t>
            </w:r>
            <w:r>
              <w:rPr>
                <w:b/>
                <w:sz w:val="24"/>
                <w:szCs w:val="24"/>
              </w:rPr>
              <w:t xml:space="preserve"> a:</w:t>
            </w:r>
          </w:p>
          <w:p w:rsidR="00F05DA2" w:rsidRDefault="00F05DA2" w:rsidP="009E08E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explain </w:t>
            </w:r>
            <w:r w:rsidRPr="006108C9">
              <w:rPr>
                <w:sz w:val="24"/>
                <w:szCs w:val="24"/>
              </w:rPr>
              <w:t xml:space="preserve">the relevant </w:t>
            </w:r>
            <w:r>
              <w:rPr>
                <w:sz w:val="24"/>
                <w:szCs w:val="24"/>
              </w:rPr>
              <w:t xml:space="preserve">legislation, and the </w:t>
            </w:r>
            <w:r w:rsidRPr="006108C9">
              <w:rPr>
                <w:sz w:val="24"/>
                <w:szCs w:val="24"/>
              </w:rPr>
              <w:t>national, local and organisational policies and procedures</w:t>
            </w:r>
            <w:r>
              <w:rPr>
                <w:sz w:val="24"/>
                <w:szCs w:val="24"/>
              </w:rPr>
              <w:t xml:space="preserve"> for safeguarding. </w:t>
            </w:r>
          </w:p>
          <w:p w:rsidR="00F05DA2" w:rsidRDefault="00F05DA2" w:rsidP="009E08EB">
            <w:pPr>
              <w:jc w:val="both"/>
              <w:rPr>
                <w:sz w:val="24"/>
                <w:szCs w:val="24"/>
              </w:rPr>
            </w:pPr>
          </w:p>
          <w:p w:rsidR="00F05DA2" w:rsidRDefault="00F05DA2" w:rsidP="009E08EB">
            <w:pPr>
              <w:jc w:val="both"/>
              <w:rPr>
                <w:sz w:val="24"/>
                <w:szCs w:val="24"/>
              </w:rPr>
            </w:pPr>
            <w:r w:rsidRPr="006108C9">
              <w:rPr>
                <w:i/>
                <w:sz w:val="24"/>
                <w:szCs w:val="24"/>
              </w:rPr>
              <w:t>500 words</w:t>
            </w:r>
            <w:r w:rsidRPr="006108C9">
              <w:rPr>
                <w:sz w:val="24"/>
                <w:szCs w:val="24"/>
              </w:rPr>
              <w:t xml:space="preserve"> (+/- 10%: include your actual word count at the end of each section)</w:t>
            </w:r>
            <w:r>
              <w:rPr>
                <w:sz w:val="24"/>
                <w:szCs w:val="24"/>
              </w:rPr>
              <w:t>.</w:t>
            </w:r>
          </w:p>
          <w:p w:rsidR="00F05DA2" w:rsidRDefault="00F05DA2" w:rsidP="009E08EB">
            <w:pPr>
              <w:jc w:val="both"/>
              <w:rPr>
                <w:sz w:val="24"/>
                <w:szCs w:val="24"/>
              </w:rPr>
            </w:pPr>
          </w:p>
          <w:p w:rsidR="00F05DA2" w:rsidRDefault="00F05DA2" w:rsidP="009E08EB">
            <w:pPr>
              <w:spacing w:line="360" w:lineRule="auto"/>
              <w:jc w:val="both"/>
              <w:rPr>
                <w:sz w:val="24"/>
                <w:szCs w:val="24"/>
              </w:rPr>
            </w:pPr>
            <w:r>
              <w:rPr>
                <w:sz w:val="24"/>
                <w:szCs w:val="24"/>
              </w:rPr>
              <w:t xml:space="preserve">One of the fundamental pieces of legislation used to safeguard and protect children and young people is the Children Act (1989) (CA). The CA (1989) was developed and amended in 2004. These changes placed a responsibility on all people working with children and young people to safeguard children and promote their welfare. </w:t>
            </w:r>
          </w:p>
          <w:p w:rsidR="00F05DA2" w:rsidRDefault="00F05DA2" w:rsidP="009E08EB">
            <w:pPr>
              <w:spacing w:line="360" w:lineRule="auto"/>
              <w:jc w:val="both"/>
              <w:rPr>
                <w:sz w:val="24"/>
                <w:szCs w:val="24"/>
              </w:rPr>
            </w:pPr>
          </w:p>
          <w:p w:rsidR="00F05DA2" w:rsidRDefault="00F05DA2" w:rsidP="009E08EB">
            <w:pPr>
              <w:spacing w:line="360" w:lineRule="auto"/>
              <w:jc w:val="both"/>
              <w:rPr>
                <w:sz w:val="24"/>
                <w:szCs w:val="24"/>
              </w:rPr>
            </w:pPr>
            <w:r>
              <w:rPr>
                <w:sz w:val="24"/>
                <w:szCs w:val="24"/>
              </w:rPr>
              <w:t xml:space="preserve">The Local Authority (LA) under s.17 of (CA) has a duty to ‘safeguard and promote the welfare of children’ whilst supporting children to be cared for by their families. The CA (1989) safeguards children to ensure they are protected from any abuse with their welfare being paramount throughout the process. The principles highlighted within the CA (1989) is that LA must try to keep families together where possible, paying particular attention to children being brought up within their own families (Allen, 2019).This is relevant to the United Nations Convention on the Rights of the Child (UNCRC) ‘a child has the right to a family’. UNCRC is the foundation for policies relating to adults and children in Wales (Welsh Government, 2019). When reviewing or amending a policy the Government has a duty to have due regard to the UNCRC as highlighted within The Rights of Children and Young Persons Measure (2011). The UNCRC and the CA are legislative documents that accompany together requiring professionals to work within this legislative framework. </w:t>
            </w:r>
          </w:p>
          <w:p w:rsidR="00F05DA2" w:rsidRDefault="00F05DA2" w:rsidP="009E08EB">
            <w:pPr>
              <w:spacing w:line="360" w:lineRule="auto"/>
              <w:jc w:val="both"/>
              <w:rPr>
                <w:sz w:val="24"/>
                <w:szCs w:val="24"/>
              </w:rPr>
            </w:pPr>
          </w:p>
          <w:p w:rsidR="00F05DA2" w:rsidRDefault="00F05DA2" w:rsidP="009E08EB">
            <w:pPr>
              <w:spacing w:line="360" w:lineRule="auto"/>
              <w:jc w:val="both"/>
              <w:rPr>
                <w:sz w:val="24"/>
                <w:szCs w:val="24"/>
              </w:rPr>
            </w:pPr>
            <w:r>
              <w:rPr>
                <w:sz w:val="24"/>
                <w:szCs w:val="24"/>
              </w:rPr>
              <w:lastRenderedPageBreak/>
              <w:t xml:space="preserve">The Social Service and Well-being (Wales) Act (2014) (SSWBA) provides the legal framework in Wales to safeguard adults and children. Part 7 of the SSWBA (2014) provides statutory guidance that covers the protection of adults and children such as the ‘Working together to safeguard people’ (2021). </w:t>
            </w:r>
          </w:p>
          <w:p w:rsidR="00F05DA2" w:rsidRDefault="00F05DA2" w:rsidP="009E08EB">
            <w:pPr>
              <w:spacing w:line="360" w:lineRule="auto"/>
              <w:jc w:val="both"/>
              <w:rPr>
                <w:sz w:val="24"/>
                <w:szCs w:val="24"/>
              </w:rPr>
            </w:pPr>
          </w:p>
          <w:p w:rsidR="00F05DA2" w:rsidRDefault="00F05DA2" w:rsidP="009E08EB">
            <w:pPr>
              <w:spacing w:line="360" w:lineRule="auto"/>
              <w:jc w:val="both"/>
              <w:rPr>
                <w:sz w:val="24"/>
                <w:szCs w:val="24"/>
              </w:rPr>
            </w:pPr>
            <w:r>
              <w:rPr>
                <w:sz w:val="24"/>
                <w:szCs w:val="24"/>
              </w:rPr>
              <w:t xml:space="preserve">The National Independent Safeguarding Board (NISB) was introduced by the SSWBA (2014) which included six regional safeguarding boards. The boards provide reports and advice on how safeguarding people, whilst making recommendations on how practitioners can improve their practice (Welsh Government, 2016). According to Lambing (2009) the board’s main focus is to protect and prevent risk of abuse, neglect or other forms of harm. They have a responsibility to implement the All Wales Child Protection Procedure (2008) to provide guidance for practitioners working with children and young people. </w:t>
            </w:r>
          </w:p>
          <w:p w:rsidR="00F05DA2" w:rsidRDefault="00F05DA2" w:rsidP="009E08EB">
            <w:pPr>
              <w:spacing w:line="360" w:lineRule="auto"/>
              <w:jc w:val="both"/>
              <w:rPr>
                <w:sz w:val="24"/>
                <w:szCs w:val="24"/>
              </w:rPr>
            </w:pPr>
          </w:p>
          <w:p w:rsidR="00F05DA2" w:rsidRDefault="00F05DA2" w:rsidP="009E08EB">
            <w:pPr>
              <w:spacing w:line="360" w:lineRule="auto"/>
              <w:jc w:val="both"/>
              <w:rPr>
                <w:sz w:val="24"/>
                <w:szCs w:val="24"/>
              </w:rPr>
            </w:pPr>
            <w:r>
              <w:rPr>
                <w:sz w:val="24"/>
                <w:szCs w:val="24"/>
              </w:rPr>
              <w:t xml:space="preserve">A social worker has a duty to assess if a child is in need of care and support under part 3 s.21 of the SSWBA (2014). The SSWBA (2014) revokes the definition within the CA (1989) S.17 ‘a child in need’ to a ‘child at risk’. The LA safeguarding board have a legal duty to investigate any concerns raised. The initial assessment will be to determine if the child is at immediate risk of danger’. If the LA have reasonable cause to suspect a child is at risk then a S.47 of the </w:t>
            </w:r>
            <w:proofErr w:type="gramStart"/>
            <w:r>
              <w:rPr>
                <w:sz w:val="24"/>
                <w:szCs w:val="24"/>
              </w:rPr>
              <w:t>CA(</w:t>
            </w:r>
            <w:proofErr w:type="gramEnd"/>
            <w:r>
              <w:rPr>
                <w:sz w:val="24"/>
                <w:szCs w:val="24"/>
              </w:rPr>
              <w:t xml:space="preserve">1989) will be initiated. Pending on the outcome of the investigations there may be no further action or the chid may be eligible to receive a service under s.54 of the SSWBA (2014). As part of the S.47 investigations other agencies are required to assist with the investigation as stated in part 9 of the SSWBA (2014) and the ‘Together to safeguard Children’ scheme (Welsh Government, 2016) that there is a need for collaborative working. In Wales, if a child conference is needed then this will take place 15 days from the start of the assessment where child protection plan will be completed.  </w:t>
            </w:r>
          </w:p>
          <w:p w:rsidR="00F05DA2" w:rsidRDefault="00F05DA2" w:rsidP="009E08EB">
            <w:pPr>
              <w:jc w:val="both"/>
              <w:rPr>
                <w:sz w:val="24"/>
                <w:szCs w:val="24"/>
              </w:rPr>
            </w:pPr>
          </w:p>
          <w:p w:rsidR="00F05DA2" w:rsidRPr="007116F3" w:rsidRDefault="00F05DA2" w:rsidP="009E08EB">
            <w:pPr>
              <w:jc w:val="both"/>
              <w:rPr>
                <w:sz w:val="24"/>
                <w:szCs w:val="24"/>
              </w:rPr>
            </w:pPr>
            <w:r>
              <w:rPr>
                <w:sz w:val="24"/>
                <w:szCs w:val="24"/>
              </w:rPr>
              <w:t>Word Count :- 550</w:t>
            </w:r>
          </w:p>
          <w:p w:rsidR="00F05DA2" w:rsidRPr="008B28E7" w:rsidRDefault="00F05DA2" w:rsidP="009E08EB">
            <w:pPr>
              <w:jc w:val="both"/>
              <w:rPr>
                <w:b/>
                <w:sz w:val="24"/>
                <w:szCs w:val="24"/>
              </w:rPr>
            </w:pPr>
          </w:p>
        </w:tc>
      </w:tr>
    </w:tbl>
    <w:p w:rsidR="00F05DA2" w:rsidRPr="008B28E7" w:rsidRDefault="00F05DA2" w:rsidP="00F05DA2">
      <w:pPr>
        <w:jc w:val="both"/>
        <w:rPr>
          <w:sz w:val="24"/>
          <w:szCs w:val="24"/>
        </w:rPr>
      </w:pPr>
    </w:p>
    <w:p w:rsidR="00F05DA2" w:rsidRDefault="00F05DA2" w:rsidP="00F05DA2">
      <w:pPr>
        <w:jc w:val="both"/>
        <w:rPr>
          <w:sz w:val="24"/>
          <w:szCs w:val="24"/>
        </w:rPr>
      </w:pPr>
    </w:p>
    <w:p w:rsidR="00F05DA2" w:rsidRDefault="00F05DA2" w:rsidP="00F05DA2">
      <w:pPr>
        <w:jc w:val="both"/>
        <w:rPr>
          <w:sz w:val="24"/>
          <w:szCs w:val="24"/>
        </w:rPr>
      </w:pPr>
    </w:p>
    <w:p w:rsidR="00F05DA2" w:rsidRDefault="00F05DA2" w:rsidP="00F05DA2">
      <w:pPr>
        <w:jc w:val="both"/>
        <w:rPr>
          <w:sz w:val="24"/>
          <w:szCs w:val="24"/>
        </w:rPr>
      </w:pPr>
    </w:p>
    <w:p w:rsidR="00F05DA2" w:rsidRPr="008B28E7" w:rsidRDefault="00F05DA2" w:rsidP="00F05DA2">
      <w:pPr>
        <w:jc w:val="both"/>
        <w:rPr>
          <w:sz w:val="24"/>
          <w:szCs w:val="24"/>
        </w:rPr>
      </w:pPr>
    </w:p>
    <w:p w:rsidR="00F05DA2" w:rsidRDefault="00F05DA2" w:rsidP="00F05DA2">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F05DA2" w:rsidRPr="008B28E7" w:rsidTr="009E08EB">
        <w:tc>
          <w:tcPr>
            <w:tcW w:w="10278" w:type="dxa"/>
            <w:shd w:val="clear" w:color="auto" w:fill="auto"/>
          </w:tcPr>
          <w:p w:rsidR="00F05DA2" w:rsidRPr="00EB695F" w:rsidRDefault="00F05DA2" w:rsidP="009E08EB">
            <w:pPr>
              <w:jc w:val="both"/>
              <w:rPr>
                <w:b/>
                <w:sz w:val="24"/>
                <w:szCs w:val="24"/>
              </w:rPr>
            </w:pPr>
            <w:r w:rsidRPr="00EB695F">
              <w:rPr>
                <w:b/>
                <w:sz w:val="24"/>
                <w:szCs w:val="24"/>
              </w:rPr>
              <w:lastRenderedPageBreak/>
              <w:t>Question</w:t>
            </w:r>
            <w:r>
              <w:rPr>
                <w:b/>
                <w:sz w:val="24"/>
                <w:szCs w:val="24"/>
              </w:rPr>
              <w:t xml:space="preserve"> b</w:t>
            </w:r>
            <w:r w:rsidRPr="00EB695F">
              <w:rPr>
                <w:b/>
                <w:sz w:val="24"/>
                <w:szCs w:val="24"/>
              </w:rPr>
              <w:t>:</w:t>
            </w:r>
          </w:p>
          <w:p w:rsidR="00F05DA2" w:rsidRDefault="00F05DA2" w:rsidP="009E08EB">
            <w:pPr>
              <w:jc w:val="both"/>
              <w:rPr>
                <w:sz w:val="24"/>
                <w:szCs w:val="24"/>
              </w:rPr>
            </w:pPr>
            <w:r w:rsidRPr="006108C9">
              <w:rPr>
                <w:sz w:val="24"/>
                <w:szCs w:val="24"/>
              </w:rPr>
              <w:t>Reflect on the difference between safeguarding in adul</w:t>
            </w:r>
            <w:r w:rsidRPr="00EC3A85">
              <w:rPr>
                <w:sz w:val="24"/>
                <w:szCs w:val="24"/>
              </w:rPr>
              <w:t>ts’</w:t>
            </w:r>
            <w:r w:rsidRPr="006108C9">
              <w:rPr>
                <w:sz w:val="24"/>
                <w:szCs w:val="24"/>
              </w:rPr>
              <w:t xml:space="preserve"> and children</w:t>
            </w:r>
            <w:r>
              <w:rPr>
                <w:sz w:val="24"/>
                <w:szCs w:val="24"/>
              </w:rPr>
              <w:t>’s</w:t>
            </w:r>
            <w:r w:rsidRPr="006108C9">
              <w:rPr>
                <w:sz w:val="24"/>
                <w:szCs w:val="24"/>
              </w:rPr>
              <w:t xml:space="preserve"> work</w:t>
            </w:r>
          </w:p>
          <w:p w:rsidR="00F05DA2" w:rsidRDefault="00F05DA2" w:rsidP="009E08EB">
            <w:pPr>
              <w:jc w:val="both"/>
              <w:rPr>
                <w:sz w:val="24"/>
                <w:szCs w:val="24"/>
              </w:rPr>
            </w:pPr>
          </w:p>
          <w:p w:rsidR="00F05DA2" w:rsidRDefault="00F05DA2" w:rsidP="009E08EB">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Pr>
                <w:i/>
                <w:sz w:val="24"/>
                <w:szCs w:val="24"/>
              </w:rPr>
              <w:t>.</w:t>
            </w:r>
          </w:p>
          <w:p w:rsidR="00F05DA2" w:rsidRDefault="00F05DA2" w:rsidP="009E08EB">
            <w:pPr>
              <w:jc w:val="both"/>
              <w:rPr>
                <w:sz w:val="24"/>
                <w:szCs w:val="24"/>
              </w:rPr>
            </w:pPr>
          </w:p>
          <w:p w:rsidR="00F05DA2" w:rsidRDefault="00F05DA2" w:rsidP="009E08EB">
            <w:pPr>
              <w:jc w:val="both"/>
              <w:rPr>
                <w:sz w:val="24"/>
                <w:szCs w:val="24"/>
              </w:rPr>
            </w:pPr>
          </w:p>
          <w:p w:rsidR="00F05DA2" w:rsidRDefault="00F05DA2" w:rsidP="009E08EB">
            <w:pPr>
              <w:spacing w:line="360" w:lineRule="auto"/>
              <w:jc w:val="both"/>
              <w:rPr>
                <w:sz w:val="24"/>
                <w:szCs w:val="24"/>
              </w:rPr>
            </w:pPr>
            <w:r>
              <w:rPr>
                <w:sz w:val="24"/>
                <w:szCs w:val="24"/>
              </w:rPr>
              <w:t xml:space="preserve">Adult and Child safeguarding legislations are different. Adult safeguarding is underpinned by the SSWBA (2014) and the Mental Capacity Act (MCA) (2005). While Child safeguarding is underpinned by SSWBA (2014) as well as the Children Act 1898 &amp; 2004. </w:t>
            </w:r>
          </w:p>
          <w:p w:rsidR="00F05DA2" w:rsidRDefault="00F05DA2" w:rsidP="009E08EB">
            <w:pPr>
              <w:spacing w:line="360" w:lineRule="auto"/>
              <w:jc w:val="both"/>
              <w:rPr>
                <w:sz w:val="24"/>
                <w:szCs w:val="24"/>
              </w:rPr>
            </w:pPr>
          </w:p>
          <w:p w:rsidR="00F05DA2" w:rsidRDefault="00F05DA2" w:rsidP="009E08EB">
            <w:pPr>
              <w:spacing w:line="360" w:lineRule="auto"/>
              <w:jc w:val="both"/>
              <w:rPr>
                <w:sz w:val="24"/>
                <w:szCs w:val="24"/>
              </w:rPr>
            </w:pPr>
            <w:r>
              <w:rPr>
                <w:sz w:val="24"/>
                <w:szCs w:val="24"/>
              </w:rPr>
              <w:t xml:space="preserve">The MCA states that an adult should not doubt an adult’s mental capacity, unless there is evidence to suggest otherwise. The MCA is applicable to anyone ages 16 years and above. In comparison the CA (1989) (2004) refers to a child as someone under 18 years old. This means that there is an overlap between the MCA and the CA which can cause possible dilemmas when safeguarding children. </w:t>
            </w:r>
          </w:p>
          <w:p w:rsidR="00F05DA2" w:rsidRDefault="00F05DA2" w:rsidP="009E08EB">
            <w:pPr>
              <w:spacing w:line="360" w:lineRule="auto"/>
              <w:jc w:val="both"/>
              <w:rPr>
                <w:sz w:val="24"/>
                <w:szCs w:val="24"/>
              </w:rPr>
            </w:pPr>
          </w:p>
          <w:p w:rsidR="00F05DA2" w:rsidRDefault="00F05DA2" w:rsidP="009E08EB">
            <w:pPr>
              <w:spacing w:line="360" w:lineRule="auto"/>
              <w:jc w:val="both"/>
              <w:rPr>
                <w:sz w:val="24"/>
                <w:szCs w:val="24"/>
              </w:rPr>
            </w:pPr>
            <w:r>
              <w:rPr>
                <w:sz w:val="24"/>
                <w:szCs w:val="24"/>
              </w:rPr>
              <w:t xml:space="preserve">The MCA (2005) states that’s adults ‘should not be treated as unable to make a decision merely because they make unwise decisions’. If an adult is deemed to lack mental capacity to make an informed decision then the individual will be subject to a Deprivation of Liberty Safeguards. These safeguards are in place to protect the individual placing a responsibility on professions or their Power of Attorney to make decisions on their best interests. </w:t>
            </w:r>
          </w:p>
          <w:p w:rsidR="00F05DA2" w:rsidRDefault="00F05DA2" w:rsidP="009E08EB">
            <w:pPr>
              <w:spacing w:line="360" w:lineRule="auto"/>
              <w:jc w:val="both"/>
              <w:rPr>
                <w:sz w:val="24"/>
                <w:szCs w:val="24"/>
              </w:rPr>
            </w:pPr>
          </w:p>
          <w:p w:rsidR="00F05DA2" w:rsidRDefault="00F05DA2" w:rsidP="009E08EB">
            <w:pPr>
              <w:spacing w:line="360" w:lineRule="auto"/>
              <w:jc w:val="both"/>
              <w:rPr>
                <w:sz w:val="24"/>
                <w:szCs w:val="24"/>
              </w:rPr>
            </w:pPr>
            <w:r>
              <w:rPr>
                <w:sz w:val="24"/>
                <w:szCs w:val="24"/>
              </w:rPr>
              <w:t xml:space="preserve">A parent would have parental responsibility, which means that they will need to make decisions on behalf of their child. The Local Authority has a legal duty as part of </w:t>
            </w:r>
            <w:proofErr w:type="gramStart"/>
            <w:r>
              <w:rPr>
                <w:sz w:val="24"/>
                <w:szCs w:val="24"/>
              </w:rPr>
              <w:t>the  CA</w:t>
            </w:r>
            <w:proofErr w:type="gramEnd"/>
            <w:r>
              <w:rPr>
                <w:sz w:val="24"/>
                <w:szCs w:val="24"/>
              </w:rPr>
              <w:t xml:space="preserve"> (1989) &amp;(2004) to protect and safeguard a child if they are unable to make informed decisions for themselves. The UNCRC (2006) states that the child has a ‘right to express their own views freely in all matters affecting them’, however should the LA feel that the child is at risk of significant harm  then these feelings may be compromised which could lead to a s.38 CA (1989) (2004) interim care order. </w:t>
            </w:r>
          </w:p>
          <w:p w:rsidR="00F05DA2" w:rsidRDefault="00F05DA2" w:rsidP="009E08EB">
            <w:pPr>
              <w:spacing w:line="360" w:lineRule="auto"/>
              <w:jc w:val="both"/>
              <w:rPr>
                <w:sz w:val="24"/>
                <w:szCs w:val="24"/>
              </w:rPr>
            </w:pPr>
          </w:p>
          <w:p w:rsidR="00F05DA2" w:rsidRDefault="00F05DA2" w:rsidP="009E08EB">
            <w:pPr>
              <w:spacing w:line="360" w:lineRule="auto"/>
              <w:jc w:val="both"/>
              <w:rPr>
                <w:sz w:val="24"/>
                <w:szCs w:val="24"/>
              </w:rPr>
            </w:pPr>
            <w:r>
              <w:rPr>
                <w:sz w:val="24"/>
                <w:szCs w:val="24"/>
              </w:rPr>
              <w:t xml:space="preserve">Professions would use the </w:t>
            </w:r>
            <w:proofErr w:type="spellStart"/>
            <w:r>
              <w:rPr>
                <w:sz w:val="24"/>
                <w:szCs w:val="24"/>
              </w:rPr>
              <w:t>Gillick</w:t>
            </w:r>
            <w:proofErr w:type="spellEnd"/>
            <w:r>
              <w:rPr>
                <w:sz w:val="24"/>
                <w:szCs w:val="24"/>
              </w:rPr>
              <w:t xml:space="preserve"> competency when working with a child under the age of 16 but are believed to have enough intelligence, competence and </w:t>
            </w:r>
            <w:r>
              <w:rPr>
                <w:sz w:val="24"/>
                <w:szCs w:val="24"/>
              </w:rPr>
              <w:lastRenderedPageBreak/>
              <w:t xml:space="preserve">understanding to make decisions themselves. (NHS, 2023). This is usually used when a child needs medical intervention however it is not limited to this. </w:t>
            </w:r>
          </w:p>
          <w:p w:rsidR="00F05DA2" w:rsidRDefault="00F05DA2" w:rsidP="009E08EB">
            <w:pPr>
              <w:spacing w:line="360" w:lineRule="auto"/>
              <w:jc w:val="both"/>
              <w:rPr>
                <w:sz w:val="24"/>
                <w:szCs w:val="24"/>
              </w:rPr>
            </w:pPr>
          </w:p>
          <w:p w:rsidR="00F05DA2" w:rsidRDefault="00F05DA2" w:rsidP="009E08EB">
            <w:pPr>
              <w:spacing w:line="360" w:lineRule="auto"/>
              <w:jc w:val="both"/>
              <w:rPr>
                <w:sz w:val="24"/>
                <w:szCs w:val="24"/>
              </w:rPr>
            </w:pPr>
            <w:r>
              <w:rPr>
                <w:sz w:val="24"/>
                <w:szCs w:val="24"/>
              </w:rPr>
              <w:t xml:space="preserve">There are many differences between adults and children safeguarding however the main difference if that an adult has the right to take risks should they have capacity and decline professions advice. The CA (1989) states that ‘ a child’s welfare is paramount ‘ and a  child is considered to be at risk   should they lack the understanding to make decisions for themselves therefore the LA has a duty </w:t>
            </w:r>
            <w:proofErr w:type="spellStart"/>
            <w:r>
              <w:rPr>
                <w:sz w:val="24"/>
                <w:szCs w:val="24"/>
              </w:rPr>
              <w:t>t</w:t>
            </w:r>
            <w:proofErr w:type="spellEnd"/>
            <w:r>
              <w:rPr>
                <w:sz w:val="24"/>
                <w:szCs w:val="24"/>
              </w:rPr>
              <w:t xml:space="preserve"> protect and safeguard the child.   </w:t>
            </w:r>
          </w:p>
          <w:p w:rsidR="00F05DA2" w:rsidRDefault="00F05DA2" w:rsidP="009E08EB">
            <w:pPr>
              <w:jc w:val="both"/>
              <w:rPr>
                <w:sz w:val="24"/>
                <w:szCs w:val="24"/>
              </w:rPr>
            </w:pPr>
          </w:p>
          <w:p w:rsidR="00F05DA2" w:rsidRPr="006108C9" w:rsidRDefault="00F05DA2" w:rsidP="009E08EB">
            <w:pPr>
              <w:jc w:val="both"/>
              <w:rPr>
                <w:sz w:val="24"/>
                <w:szCs w:val="24"/>
              </w:rPr>
            </w:pPr>
            <w:r>
              <w:rPr>
                <w:sz w:val="24"/>
                <w:szCs w:val="24"/>
              </w:rPr>
              <w:t xml:space="preserve">Words : 407 </w:t>
            </w:r>
          </w:p>
        </w:tc>
      </w:tr>
    </w:tbl>
    <w:p w:rsidR="00F05DA2" w:rsidRDefault="00F05DA2"/>
    <w:p w:rsidR="00F05DA2" w:rsidRDefault="00F05DA2"/>
    <w:p w:rsidR="00F05DA2" w:rsidRDefault="00F05DA2"/>
    <w:p w:rsidR="00F05DA2" w:rsidRDefault="00F05DA2"/>
    <w:p w:rsidR="00F05DA2" w:rsidRDefault="00F05DA2"/>
    <w:p w:rsidR="00F05DA2" w:rsidRDefault="00F05DA2"/>
    <w:p w:rsidR="00F05DA2" w:rsidRDefault="00F05DA2"/>
    <w:p w:rsidR="00F05DA2" w:rsidRDefault="00F05DA2"/>
    <w:p w:rsidR="00F05DA2" w:rsidRDefault="00F05DA2"/>
    <w:p w:rsidR="00F05DA2" w:rsidRDefault="00F05DA2"/>
    <w:p w:rsidR="00F05DA2" w:rsidRDefault="00F05DA2"/>
    <w:p w:rsidR="00F05DA2" w:rsidRDefault="00F05DA2"/>
    <w:p w:rsidR="00F05DA2" w:rsidRDefault="00F05DA2"/>
    <w:p w:rsidR="00F05DA2" w:rsidRDefault="00F05DA2"/>
    <w:p w:rsidR="00F05DA2" w:rsidRDefault="00F05DA2"/>
    <w:p w:rsidR="00F05DA2" w:rsidRDefault="00F05DA2"/>
    <w:p w:rsidR="00F05DA2" w:rsidRDefault="00F05DA2"/>
    <w:p w:rsidR="00F05DA2" w:rsidRDefault="00F05DA2"/>
    <w:p w:rsidR="00F05DA2" w:rsidRDefault="00F05DA2"/>
    <w:p w:rsidR="00F05DA2" w:rsidRDefault="00F05DA2"/>
    <w:p w:rsidR="00F05DA2" w:rsidRDefault="00F05DA2"/>
    <w:p w:rsidR="00F05DA2" w:rsidRDefault="00F05DA2"/>
    <w:p w:rsidR="00F05DA2" w:rsidRDefault="00F05DA2"/>
    <w:p w:rsidR="00F05DA2" w:rsidRDefault="00F05DA2"/>
    <w:p w:rsidR="00F05DA2" w:rsidRDefault="00F05DA2"/>
    <w:p w:rsidR="00F05DA2" w:rsidRDefault="00F05DA2"/>
    <w:p w:rsidR="00F05DA2" w:rsidRDefault="00F05DA2"/>
    <w:p w:rsidR="00F05DA2" w:rsidRDefault="00F05DA2"/>
    <w:p w:rsidR="00F05DA2" w:rsidRDefault="00F05DA2"/>
    <w:p w:rsidR="00F05DA2" w:rsidRDefault="00F05DA2"/>
    <w:p w:rsidR="00F05DA2" w:rsidRDefault="00F05DA2"/>
    <w:p w:rsidR="00F05DA2" w:rsidRDefault="00F05DA2"/>
    <w:p w:rsidR="00F05DA2" w:rsidRDefault="00F05DA2"/>
    <w:p w:rsidR="00F05DA2" w:rsidRDefault="00F05DA2"/>
    <w:p w:rsidR="00F05DA2" w:rsidRDefault="00F05DA2"/>
    <w:p w:rsidR="00F05DA2" w:rsidRDefault="00F05DA2"/>
    <w:p w:rsidR="00F05DA2" w:rsidRDefault="00F05DA2"/>
    <w:p w:rsidR="00F05DA2" w:rsidRDefault="00F05DA2"/>
    <w:p w:rsidR="00F05DA2" w:rsidRDefault="00F05DA2"/>
    <w:p w:rsidR="00F05DA2" w:rsidRDefault="00F05DA2"/>
    <w:p w:rsidR="00F05DA2" w:rsidRDefault="00F05DA2"/>
    <w:p w:rsidR="00F05DA2" w:rsidRDefault="00F05DA2"/>
    <w:p w:rsidR="00F05DA2" w:rsidRDefault="00F05DA2" w:rsidP="00F05DA2">
      <w:r>
        <w:rPr>
          <w:noProof/>
        </w:rPr>
        <w:lastRenderedPageBreak/>
        <w:drawing>
          <wp:inline distT="0" distB="0" distL="0" distR="0" wp14:anchorId="77DCA5D4" wp14:editId="66D2BB03">
            <wp:extent cx="2028825" cy="7048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rsidR="00F05DA2" w:rsidRPr="00A47621" w:rsidRDefault="00F05DA2" w:rsidP="00F05DA2">
      <w:pPr>
        <w:rPr>
          <w:rFonts w:ascii="Times New Roman" w:hAnsi="Times New Roman" w:cs="Times New Roman"/>
          <w:sz w:val="24"/>
          <w:szCs w:val="24"/>
        </w:rPr>
      </w:pPr>
    </w:p>
    <w:p w:rsidR="00F05DA2" w:rsidRPr="00F927A1" w:rsidRDefault="00F05DA2" w:rsidP="00F05DA2">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rsidR="00F05DA2" w:rsidRPr="00DC2924" w:rsidRDefault="00F05DA2" w:rsidP="00F05DA2">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rsidR="00F05DA2" w:rsidRPr="0085230E" w:rsidRDefault="00F05DA2" w:rsidP="00F05DA2">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rsidR="00F05DA2" w:rsidRDefault="00F05DA2" w:rsidP="00F05DA2">
      <w:pPr>
        <w:overflowPunct/>
        <w:autoSpaceDE/>
        <w:autoSpaceDN/>
        <w:adjustRightInd/>
        <w:ind w:right="-957"/>
        <w:textAlignment w:val="auto"/>
        <w:rPr>
          <w:rFonts w:ascii="Times New Roman" w:hAnsi="Times New Roman" w:cs="Times New Roman"/>
          <w:b/>
          <w:color w:val="auto"/>
          <w:sz w:val="48"/>
        </w:rPr>
      </w:pPr>
    </w:p>
    <w:p w:rsidR="00F05DA2" w:rsidRPr="00FE5F90" w:rsidRDefault="00F05DA2" w:rsidP="00F05DA2">
      <w:pPr>
        <w:overflowPunct/>
        <w:autoSpaceDE/>
        <w:autoSpaceDN/>
        <w:adjustRightInd/>
        <w:ind w:right="-957"/>
        <w:textAlignment w:val="auto"/>
        <w:rPr>
          <w:rFonts w:ascii="Times New Roman" w:hAnsi="Times New Roman" w:cs="Times New Roman"/>
          <w:b/>
          <w:color w:val="auto"/>
          <w:sz w:val="18"/>
          <w:szCs w:val="2"/>
        </w:rPr>
      </w:pPr>
    </w:p>
    <w:p w:rsidR="00F05DA2" w:rsidRPr="00F927A1" w:rsidRDefault="00F05DA2" w:rsidP="00F05DA2">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 PORTFOLIO</w:t>
      </w:r>
    </w:p>
    <w:p w:rsidR="00F05DA2" w:rsidRPr="00706BB5" w:rsidRDefault="00F05DA2" w:rsidP="00F05DA2">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UNIVERSITY OF WALES TRINITY SAINT DAVID)</w:t>
      </w:r>
    </w:p>
    <w:p w:rsidR="00F05DA2" w:rsidRPr="00FE5F90" w:rsidRDefault="00F05DA2" w:rsidP="00F05DA2">
      <w:pPr>
        <w:overflowPunct/>
        <w:autoSpaceDE/>
        <w:autoSpaceDN/>
        <w:adjustRightInd/>
        <w:ind w:right="-957"/>
        <w:textAlignment w:val="auto"/>
        <w:rPr>
          <w:rFonts w:ascii="Times New Roman" w:hAnsi="Times New Roman" w:cs="Times New Roman"/>
          <w:b/>
          <w:color w:val="auto"/>
          <w:sz w:val="14"/>
          <w:szCs w:val="2"/>
        </w:rPr>
      </w:pPr>
    </w:p>
    <w:p w:rsidR="00F05DA2" w:rsidRPr="00F927A1" w:rsidRDefault="00F05DA2" w:rsidP="00F05DA2">
      <w:pPr>
        <w:overflowPunct/>
        <w:autoSpaceDE/>
        <w:autoSpaceDN/>
        <w:adjustRightInd/>
        <w:ind w:right="-957"/>
        <w:textAlignment w:val="auto"/>
        <w:rPr>
          <w:rFonts w:ascii="Times New Roman" w:hAnsi="Times New Roman" w:cs="Times New Roman"/>
          <w:b/>
          <w:color w:val="auto"/>
          <w:sz w:val="48"/>
        </w:rPr>
      </w:pPr>
    </w:p>
    <w:tbl>
      <w:tblPr>
        <w:tblW w:w="10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34"/>
      </w:tblGrid>
      <w:tr w:rsidR="00F05DA2" w:rsidRPr="005D3F07" w:rsidTr="009E08EB">
        <w:trPr>
          <w:trHeight w:val="3430"/>
        </w:trPr>
        <w:tc>
          <w:tcPr>
            <w:tcW w:w="10734" w:type="dxa"/>
            <w:shd w:val="clear" w:color="auto" w:fill="auto"/>
          </w:tcPr>
          <w:p w:rsidR="00F05DA2" w:rsidRDefault="00F05DA2" w:rsidP="009E08EB">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 Kerrie McIntosh</w:t>
            </w:r>
          </w:p>
          <w:p w:rsidR="00F05DA2" w:rsidRDefault="00F05DA2" w:rsidP="009E08EB">
            <w:pPr>
              <w:overflowPunct/>
              <w:autoSpaceDE/>
              <w:autoSpaceDN/>
              <w:adjustRightInd/>
              <w:ind w:right="-957"/>
              <w:textAlignment w:val="auto"/>
              <w:rPr>
                <w:rFonts w:ascii="Times New Roman" w:hAnsi="Times New Roman" w:cs="Times New Roman"/>
                <w:b/>
                <w:color w:val="auto"/>
                <w:sz w:val="48"/>
              </w:rPr>
            </w:pPr>
          </w:p>
          <w:p w:rsidR="00F05DA2" w:rsidRDefault="00F05DA2" w:rsidP="009E08EB">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address:kerrietrim@hotmail.com</w:t>
            </w:r>
          </w:p>
          <w:p w:rsidR="00F05DA2" w:rsidRDefault="00F05DA2" w:rsidP="009E08EB">
            <w:pPr>
              <w:overflowPunct/>
              <w:autoSpaceDE/>
              <w:autoSpaceDN/>
              <w:adjustRightInd/>
              <w:ind w:right="-957"/>
              <w:textAlignment w:val="auto"/>
              <w:rPr>
                <w:rFonts w:ascii="Times New Roman" w:hAnsi="Times New Roman" w:cs="Times New Roman"/>
                <w:b/>
                <w:color w:val="auto"/>
                <w:sz w:val="48"/>
              </w:rPr>
            </w:pPr>
          </w:p>
          <w:p w:rsidR="00F05DA2" w:rsidRPr="005D3F07" w:rsidRDefault="00F05DA2" w:rsidP="009E08EB">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 Number:</w:t>
            </w:r>
            <w:r>
              <w:rPr>
                <w:rFonts w:ascii="Times New Roman" w:hAnsi="Times New Roman" w:cs="Times New Roman"/>
                <w:b/>
                <w:color w:val="auto"/>
                <w:sz w:val="48"/>
              </w:rPr>
              <w:t xml:space="preserve">1001651 </w:t>
            </w:r>
          </w:p>
          <w:p w:rsidR="00F05DA2" w:rsidRDefault="00F05DA2" w:rsidP="009E08EB">
            <w:pPr>
              <w:overflowPunct/>
              <w:autoSpaceDE/>
              <w:autoSpaceDN/>
              <w:adjustRightInd/>
              <w:ind w:right="-957"/>
              <w:textAlignment w:val="auto"/>
              <w:rPr>
                <w:rFonts w:ascii="Times New Roman" w:hAnsi="Times New Roman" w:cs="Times New Roman"/>
                <w:b/>
                <w:color w:val="auto"/>
                <w:sz w:val="48"/>
              </w:rPr>
            </w:pPr>
          </w:p>
          <w:p w:rsidR="00F05DA2" w:rsidRPr="005D3F07" w:rsidRDefault="00F05DA2" w:rsidP="009E08E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Pr>
                <w:rFonts w:ascii="Times New Roman" w:hAnsi="Times New Roman" w:cs="Times New Roman"/>
                <w:b/>
                <w:color w:val="auto"/>
                <w:sz w:val="48"/>
              </w:rPr>
              <w:t>8 onwards</w:t>
            </w:r>
          </w:p>
        </w:tc>
      </w:tr>
    </w:tbl>
    <w:p w:rsidR="00F05DA2" w:rsidRPr="00F927A1" w:rsidRDefault="00F05DA2" w:rsidP="00F05DA2">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rsidR="00F05DA2" w:rsidRPr="00F927A1" w:rsidRDefault="00F05DA2" w:rsidP="00F05DA2">
      <w:pPr>
        <w:overflowPunct/>
        <w:autoSpaceDE/>
        <w:autoSpaceDN/>
        <w:adjustRightInd/>
        <w:textAlignment w:val="auto"/>
        <w:rPr>
          <w:rFonts w:ascii="Times New Roman" w:hAnsi="Times New Roman" w:cs="Times New Roman"/>
          <w:color w:val="auto"/>
          <w:sz w:val="24"/>
        </w:rPr>
      </w:pPr>
    </w:p>
    <w:p w:rsidR="00F05DA2" w:rsidRPr="00F927A1" w:rsidRDefault="00F05DA2" w:rsidP="00F05DA2">
      <w:pPr>
        <w:overflowPunct/>
        <w:autoSpaceDE/>
        <w:autoSpaceDN/>
        <w:adjustRightInd/>
        <w:ind w:right="-957"/>
        <w:textAlignment w:val="auto"/>
        <w:rPr>
          <w:rFonts w:ascii="Times New Roman" w:hAnsi="Times New Roman" w:cs="Times New Roman"/>
          <w:b/>
          <w:color w:val="auto"/>
          <w:sz w:val="48"/>
        </w:rPr>
      </w:pPr>
    </w:p>
    <w:p w:rsidR="00F05DA2" w:rsidRDefault="00F05DA2" w:rsidP="00F05DA2">
      <w:pPr>
        <w:jc w:val="center"/>
        <w:rPr>
          <w:b/>
          <w:sz w:val="24"/>
          <w:szCs w:val="24"/>
        </w:rPr>
      </w:pPr>
      <w:r>
        <w:rPr>
          <w:b/>
          <w:sz w:val="24"/>
          <w:szCs w:val="24"/>
        </w:rPr>
        <w:br w:type="page"/>
      </w:r>
    </w:p>
    <w:p w:rsidR="00F05DA2" w:rsidRDefault="00F05DA2" w:rsidP="00F05DA2">
      <w:pPr>
        <w:keepNext/>
        <w:spacing w:before="240" w:after="60"/>
        <w:jc w:val="both"/>
        <w:rPr>
          <w:b/>
          <w:sz w:val="28"/>
          <w:szCs w:val="28"/>
        </w:rPr>
      </w:pPr>
      <w:r>
        <w:rPr>
          <w:b/>
          <w:sz w:val="28"/>
          <w:szCs w:val="28"/>
        </w:rPr>
        <w:lastRenderedPageBreak/>
        <w:t>Reference List</w:t>
      </w:r>
    </w:p>
    <w:p w:rsidR="00F05DA2" w:rsidRPr="008B28E7" w:rsidRDefault="00F05DA2" w:rsidP="00F05DA2">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rsidR="00F05DA2" w:rsidRDefault="00F05DA2" w:rsidP="00F05DA2">
      <w:pPr>
        <w:jc w:val="both"/>
        <w:rPr>
          <w:sz w:val="24"/>
          <w:szCs w:val="24"/>
        </w:rPr>
      </w:pPr>
    </w:p>
    <w:p w:rsidR="00F05DA2" w:rsidRDefault="00F05DA2" w:rsidP="00F05DA2">
      <w:pPr>
        <w:jc w:val="both"/>
        <w:rPr>
          <w:sz w:val="24"/>
          <w:szCs w:val="24"/>
        </w:rPr>
      </w:pPr>
    </w:p>
    <w:p w:rsidR="00F05DA2" w:rsidRDefault="00F05DA2" w:rsidP="00F05DA2">
      <w:pPr>
        <w:pStyle w:val="Bibliography"/>
        <w:jc w:val="both"/>
        <w:rPr>
          <w:noProof/>
          <w:sz w:val="24"/>
          <w:szCs w:val="24"/>
          <w:lang w:val="en-US"/>
        </w:rPr>
      </w:pPr>
      <w:r w:rsidRPr="00D615C2">
        <w:rPr>
          <w:rFonts w:eastAsiaTheme="minorHAnsi"/>
          <w:color w:val="auto"/>
          <w:sz w:val="24"/>
          <w:szCs w:val="24"/>
          <w:lang w:eastAsia="en-US"/>
        </w:rPr>
        <w:fldChar w:fldCharType="begin"/>
      </w:r>
      <w:r w:rsidRPr="00D615C2">
        <w:rPr>
          <w:sz w:val="24"/>
          <w:szCs w:val="24"/>
        </w:rPr>
        <w:instrText xml:space="preserve"> BIBLIOGRAPHY </w:instrText>
      </w:r>
      <w:r w:rsidRPr="00D615C2">
        <w:rPr>
          <w:rFonts w:eastAsiaTheme="minorHAnsi"/>
          <w:color w:val="auto"/>
          <w:sz w:val="24"/>
          <w:szCs w:val="24"/>
          <w:lang w:eastAsia="en-US"/>
        </w:rPr>
        <w:fldChar w:fldCharType="separate"/>
      </w:r>
      <w:r w:rsidRPr="00D615C2">
        <w:rPr>
          <w:noProof/>
          <w:sz w:val="24"/>
          <w:szCs w:val="24"/>
          <w:lang w:val="en-US"/>
        </w:rPr>
        <w:t xml:space="preserve">Local Authroity Safeguarding Adults Board , 2018. </w:t>
      </w:r>
      <w:r w:rsidRPr="00D615C2">
        <w:rPr>
          <w:i/>
          <w:iCs/>
          <w:noProof/>
          <w:sz w:val="24"/>
          <w:szCs w:val="24"/>
          <w:lang w:val="en-US"/>
        </w:rPr>
        <w:t xml:space="preserve">****** Safeguarding adults board, Regional Adult Safeguarding Threhold Guidance Document. </w:t>
      </w:r>
      <w:r w:rsidRPr="00D615C2">
        <w:rPr>
          <w:noProof/>
          <w:sz w:val="24"/>
          <w:szCs w:val="24"/>
          <w:lang w:val="en-US"/>
        </w:rPr>
        <w:t xml:space="preserve">[Online] </w:t>
      </w:r>
      <w:r w:rsidRPr="00D615C2">
        <w:rPr>
          <w:noProof/>
          <w:sz w:val="24"/>
          <w:szCs w:val="24"/>
          <w:lang w:val="en-US"/>
        </w:rPr>
        <w:br/>
        <w:t xml:space="preserve">Available at: </w:t>
      </w:r>
      <w:r w:rsidRPr="00D615C2">
        <w:rPr>
          <w:noProof/>
          <w:sz w:val="24"/>
          <w:szCs w:val="24"/>
          <w:u w:val="single"/>
          <w:lang w:val="en-US"/>
        </w:rPr>
        <w:t>http:// www.cysur.wales/media/gpwji0ni/cwmpas-reginal-adult-safeguarding-threhold-guidance-approved-july-2018.pdf</w:t>
      </w:r>
      <w:r w:rsidRPr="00D615C2">
        <w:rPr>
          <w:noProof/>
          <w:sz w:val="24"/>
          <w:szCs w:val="24"/>
          <w:lang w:val="en-US"/>
        </w:rPr>
        <w:br/>
        <w:t>[Accessed 14 February 2023].</w:t>
      </w:r>
    </w:p>
    <w:p w:rsidR="00F05DA2" w:rsidRPr="00B616CC" w:rsidRDefault="00F05DA2" w:rsidP="00F05DA2">
      <w:pPr>
        <w:rPr>
          <w:lang w:val="en-US"/>
        </w:rPr>
      </w:pPr>
    </w:p>
    <w:p w:rsidR="00F05DA2" w:rsidRDefault="00F05DA2" w:rsidP="00F05DA2">
      <w:pPr>
        <w:pStyle w:val="Bibliography"/>
        <w:jc w:val="both"/>
        <w:rPr>
          <w:noProof/>
          <w:sz w:val="24"/>
          <w:szCs w:val="24"/>
          <w:u w:val="single"/>
          <w:lang w:val="en-US"/>
        </w:rPr>
      </w:pPr>
      <w:r w:rsidRPr="00D615C2">
        <w:rPr>
          <w:noProof/>
          <w:sz w:val="24"/>
          <w:szCs w:val="24"/>
          <w:lang w:val="en-US"/>
        </w:rPr>
        <w:t xml:space="preserve">Ambrose-Miller, W. &amp; Ashcroft, R., 2016. </w:t>
      </w:r>
      <w:r w:rsidRPr="00D615C2">
        <w:rPr>
          <w:i/>
          <w:iCs/>
          <w:noProof/>
          <w:sz w:val="24"/>
          <w:szCs w:val="24"/>
          <w:lang w:val="en-US"/>
        </w:rPr>
        <w:t xml:space="preserve">Challenges Faced by Social Workers as Members of Interprofessional Collaborative Health Care Teams. </w:t>
      </w:r>
      <w:r w:rsidRPr="00D615C2">
        <w:rPr>
          <w:noProof/>
          <w:sz w:val="24"/>
          <w:szCs w:val="24"/>
          <w:lang w:val="en-US"/>
        </w:rPr>
        <w:t xml:space="preserve">[Online] </w:t>
      </w:r>
      <w:r w:rsidRPr="00D615C2">
        <w:rPr>
          <w:noProof/>
          <w:sz w:val="24"/>
          <w:szCs w:val="24"/>
          <w:lang w:val="en-US"/>
        </w:rPr>
        <w:br/>
        <w:t xml:space="preserve">Available at: </w:t>
      </w:r>
      <w:r w:rsidRPr="00D615C2">
        <w:rPr>
          <w:noProof/>
          <w:sz w:val="24"/>
          <w:szCs w:val="24"/>
          <w:u w:val="single"/>
          <w:lang w:val="en-US"/>
        </w:rPr>
        <w:t>https://www.ncbi.nlm.nih.gov/pmc/articles/PMC4888092/#HLW006C33</w:t>
      </w:r>
    </w:p>
    <w:p w:rsidR="00F05DA2" w:rsidRPr="00B616CC" w:rsidRDefault="00F05DA2" w:rsidP="00F05DA2">
      <w:pPr>
        <w:rPr>
          <w:lang w:val="en-US"/>
        </w:rPr>
      </w:pPr>
    </w:p>
    <w:p w:rsidR="00F05DA2" w:rsidRDefault="00F05DA2" w:rsidP="00F05DA2">
      <w:pPr>
        <w:pStyle w:val="Bibliography"/>
        <w:jc w:val="both"/>
        <w:rPr>
          <w:noProof/>
          <w:sz w:val="24"/>
          <w:szCs w:val="24"/>
          <w:lang w:val="en-US"/>
        </w:rPr>
      </w:pPr>
      <w:r w:rsidRPr="00D615C2">
        <w:rPr>
          <w:noProof/>
          <w:sz w:val="24"/>
          <w:szCs w:val="24"/>
          <w:lang w:val="en-US"/>
        </w:rPr>
        <w:t xml:space="preserve">Anon., 2018. </w:t>
      </w:r>
      <w:r w:rsidRPr="00D615C2">
        <w:rPr>
          <w:i/>
          <w:iCs/>
          <w:noProof/>
          <w:sz w:val="24"/>
          <w:szCs w:val="24"/>
          <w:lang w:val="en-US"/>
        </w:rPr>
        <w:t xml:space="preserve">A Practitioners guide: Basic Legal Principles. </w:t>
      </w:r>
      <w:r w:rsidRPr="00D615C2">
        <w:rPr>
          <w:noProof/>
          <w:sz w:val="24"/>
          <w:szCs w:val="24"/>
          <w:lang w:val="en-US"/>
        </w:rPr>
        <w:t xml:space="preserve">[Online] </w:t>
      </w:r>
      <w:r w:rsidRPr="00D615C2">
        <w:rPr>
          <w:noProof/>
          <w:sz w:val="24"/>
          <w:szCs w:val="24"/>
          <w:lang w:val="en-US"/>
        </w:rPr>
        <w:br/>
        <w:t xml:space="preserve">Available at: </w:t>
      </w:r>
      <w:r w:rsidRPr="00D615C2">
        <w:rPr>
          <w:noProof/>
          <w:sz w:val="24"/>
          <w:szCs w:val="24"/>
          <w:u w:val="single"/>
          <w:lang w:val="en-US"/>
        </w:rPr>
        <w:t>http://safeguardingboard.wales/2018/12/06/practitioners-guide/</w:t>
      </w:r>
      <w:r w:rsidRPr="00D615C2">
        <w:rPr>
          <w:noProof/>
          <w:sz w:val="24"/>
          <w:szCs w:val="24"/>
          <w:lang w:val="en-US"/>
        </w:rPr>
        <w:br/>
        <w:t>[Accessed 14 February 2023].</w:t>
      </w:r>
    </w:p>
    <w:p w:rsidR="00F05DA2" w:rsidRPr="00B616CC" w:rsidRDefault="00F05DA2" w:rsidP="00F05DA2">
      <w:pPr>
        <w:rPr>
          <w:lang w:val="en-US"/>
        </w:rPr>
      </w:pPr>
    </w:p>
    <w:p w:rsidR="00F05DA2" w:rsidRDefault="00F05DA2" w:rsidP="00F05DA2">
      <w:pPr>
        <w:pStyle w:val="Bibliography"/>
        <w:jc w:val="both"/>
        <w:rPr>
          <w:noProof/>
          <w:sz w:val="24"/>
          <w:szCs w:val="24"/>
          <w:lang w:val="en-US"/>
        </w:rPr>
      </w:pPr>
      <w:r w:rsidRPr="00D615C2">
        <w:rPr>
          <w:noProof/>
          <w:sz w:val="24"/>
          <w:szCs w:val="24"/>
          <w:lang w:val="en-US"/>
        </w:rPr>
        <w:t xml:space="preserve">Anon., 2018. </w:t>
      </w:r>
      <w:r w:rsidRPr="00D615C2">
        <w:rPr>
          <w:i/>
          <w:iCs/>
          <w:noProof/>
          <w:sz w:val="24"/>
          <w:szCs w:val="24"/>
          <w:lang w:val="en-US"/>
        </w:rPr>
        <w:t xml:space="preserve">National Independent Safeguarding Baord Wales. </w:t>
      </w:r>
      <w:r w:rsidRPr="00D615C2">
        <w:rPr>
          <w:noProof/>
          <w:sz w:val="24"/>
          <w:szCs w:val="24"/>
          <w:lang w:val="en-US"/>
        </w:rPr>
        <w:t xml:space="preserve">[Online] </w:t>
      </w:r>
      <w:r w:rsidRPr="00D615C2">
        <w:rPr>
          <w:noProof/>
          <w:sz w:val="24"/>
          <w:szCs w:val="24"/>
          <w:lang w:val="en-US"/>
        </w:rPr>
        <w:br/>
        <w:t xml:space="preserve">Available at: </w:t>
      </w:r>
      <w:r w:rsidRPr="00D615C2">
        <w:rPr>
          <w:noProof/>
          <w:sz w:val="24"/>
          <w:szCs w:val="24"/>
          <w:u w:val="single"/>
          <w:lang w:val="en-US"/>
        </w:rPr>
        <w:t>http://safeguardingboards.wales/about-the-board/.</w:t>
      </w:r>
      <w:r w:rsidRPr="00D615C2">
        <w:rPr>
          <w:noProof/>
          <w:sz w:val="24"/>
          <w:szCs w:val="24"/>
          <w:lang w:val="en-US"/>
        </w:rPr>
        <w:br/>
        <w:t>[Accessed 14 February 2023].</w:t>
      </w:r>
    </w:p>
    <w:p w:rsidR="00F05DA2" w:rsidRPr="00B616CC" w:rsidRDefault="00F05DA2" w:rsidP="00F05DA2">
      <w:pPr>
        <w:rPr>
          <w:lang w:val="en-US"/>
        </w:rPr>
      </w:pPr>
    </w:p>
    <w:p w:rsidR="00F05DA2" w:rsidRDefault="00F05DA2" w:rsidP="00F05DA2">
      <w:pPr>
        <w:pStyle w:val="Bibliography"/>
        <w:jc w:val="both"/>
        <w:rPr>
          <w:noProof/>
          <w:sz w:val="24"/>
          <w:szCs w:val="24"/>
          <w:u w:val="single"/>
          <w:lang w:val="en-US"/>
        </w:rPr>
      </w:pPr>
      <w:r w:rsidRPr="00D615C2">
        <w:rPr>
          <w:noProof/>
          <w:sz w:val="24"/>
          <w:szCs w:val="24"/>
          <w:lang w:val="en-US"/>
        </w:rPr>
        <w:t xml:space="preserve">Anon., 2022. </w:t>
      </w:r>
      <w:r w:rsidRPr="00D615C2">
        <w:rPr>
          <w:i/>
          <w:iCs/>
          <w:noProof/>
          <w:sz w:val="24"/>
          <w:szCs w:val="24"/>
          <w:lang w:val="en-US"/>
        </w:rPr>
        <w:t xml:space="preserve">Social Services and Well-being (Wales) Act 2014. </w:t>
      </w:r>
      <w:r w:rsidRPr="00D615C2">
        <w:rPr>
          <w:noProof/>
          <w:sz w:val="24"/>
          <w:szCs w:val="24"/>
          <w:lang w:val="en-US"/>
        </w:rPr>
        <w:t xml:space="preserve">[Online] </w:t>
      </w:r>
      <w:r w:rsidRPr="00D615C2">
        <w:rPr>
          <w:noProof/>
          <w:sz w:val="24"/>
          <w:szCs w:val="24"/>
          <w:lang w:val="en-US"/>
        </w:rPr>
        <w:br/>
        <w:t xml:space="preserve">Available at: </w:t>
      </w:r>
      <w:r w:rsidRPr="00D615C2">
        <w:rPr>
          <w:noProof/>
          <w:sz w:val="24"/>
          <w:szCs w:val="24"/>
          <w:u w:val="single"/>
          <w:lang w:val="en-US"/>
        </w:rPr>
        <w:t>https://www.legislation.gov.uk/anaw/2014/4/section/19</w:t>
      </w:r>
    </w:p>
    <w:p w:rsidR="00F05DA2" w:rsidRPr="00B616CC" w:rsidRDefault="00F05DA2" w:rsidP="00F05DA2">
      <w:pPr>
        <w:rPr>
          <w:lang w:val="en-US"/>
        </w:rPr>
      </w:pPr>
    </w:p>
    <w:p w:rsidR="00F05DA2" w:rsidRDefault="00F05DA2" w:rsidP="00F05DA2">
      <w:pPr>
        <w:pStyle w:val="Bibliography"/>
        <w:jc w:val="both"/>
        <w:rPr>
          <w:noProof/>
          <w:sz w:val="24"/>
          <w:szCs w:val="24"/>
          <w:lang w:val="en-US"/>
        </w:rPr>
      </w:pPr>
      <w:r w:rsidRPr="00D615C2">
        <w:rPr>
          <w:noProof/>
          <w:sz w:val="24"/>
          <w:szCs w:val="24"/>
          <w:lang w:val="en-US"/>
        </w:rPr>
        <w:t xml:space="preserve">Baginsky, M. &amp; Baranm, L., 2017. </w:t>
      </w:r>
      <w:r w:rsidRPr="00D615C2">
        <w:rPr>
          <w:i/>
          <w:iCs/>
          <w:noProof/>
          <w:sz w:val="24"/>
          <w:szCs w:val="24"/>
          <w:lang w:val="en-US"/>
        </w:rPr>
        <w:t xml:space="preserve">Signs of Safety: Quick guide. Community Care Inform Adults. </w:t>
      </w:r>
      <w:r w:rsidRPr="00D615C2">
        <w:rPr>
          <w:noProof/>
          <w:sz w:val="24"/>
          <w:szCs w:val="24"/>
          <w:lang w:val="en-US"/>
        </w:rPr>
        <w:t xml:space="preserve">[Online] </w:t>
      </w:r>
      <w:r w:rsidRPr="00D615C2">
        <w:rPr>
          <w:noProof/>
          <w:sz w:val="24"/>
          <w:szCs w:val="24"/>
          <w:lang w:val="en-US"/>
        </w:rPr>
        <w:br/>
        <w:t xml:space="preserve">Available at: </w:t>
      </w:r>
      <w:r w:rsidRPr="00D615C2">
        <w:rPr>
          <w:noProof/>
          <w:sz w:val="24"/>
          <w:szCs w:val="24"/>
          <w:u w:val="single"/>
          <w:lang w:val="en-US"/>
        </w:rPr>
        <w:t>http://adults.ccinform.co.uk/practice-guidance/signs-of-safety-quick-guide/.</w:t>
      </w:r>
      <w:r w:rsidRPr="00D615C2">
        <w:rPr>
          <w:noProof/>
          <w:sz w:val="24"/>
          <w:szCs w:val="24"/>
          <w:lang w:val="en-US"/>
        </w:rPr>
        <w:br/>
        <w:t>[Accessed 14 February 2023].</w:t>
      </w:r>
    </w:p>
    <w:p w:rsidR="00F05DA2" w:rsidRPr="00B616CC" w:rsidRDefault="00F05DA2" w:rsidP="00F05DA2">
      <w:pPr>
        <w:rPr>
          <w:lang w:val="en-US"/>
        </w:rPr>
      </w:pPr>
    </w:p>
    <w:p w:rsidR="00F05DA2" w:rsidRDefault="00F05DA2" w:rsidP="00F05DA2">
      <w:pPr>
        <w:pStyle w:val="Bibliography"/>
        <w:jc w:val="both"/>
        <w:rPr>
          <w:noProof/>
          <w:sz w:val="24"/>
          <w:szCs w:val="24"/>
          <w:lang w:val="en-US"/>
        </w:rPr>
      </w:pPr>
      <w:r w:rsidRPr="00D615C2">
        <w:rPr>
          <w:noProof/>
          <w:sz w:val="24"/>
          <w:szCs w:val="24"/>
          <w:lang w:val="en-US"/>
        </w:rPr>
        <w:t xml:space="preserve">Brammer , A, 2015. </w:t>
      </w:r>
      <w:r w:rsidRPr="00D615C2">
        <w:rPr>
          <w:i/>
          <w:iCs/>
          <w:noProof/>
          <w:sz w:val="24"/>
          <w:szCs w:val="24"/>
          <w:lang w:val="en-US"/>
        </w:rPr>
        <w:t xml:space="preserve">Social Work Law. </w:t>
      </w:r>
      <w:r w:rsidRPr="00D615C2">
        <w:rPr>
          <w:noProof/>
          <w:sz w:val="24"/>
          <w:szCs w:val="24"/>
          <w:lang w:val="en-US"/>
        </w:rPr>
        <w:t>4th ed. s.l.:Harlow: Pearson Education Limited.</w:t>
      </w:r>
    </w:p>
    <w:p w:rsidR="00F05DA2" w:rsidRPr="00B616CC" w:rsidRDefault="00F05DA2" w:rsidP="00F05DA2">
      <w:pPr>
        <w:rPr>
          <w:lang w:val="en-US"/>
        </w:rPr>
      </w:pPr>
    </w:p>
    <w:p w:rsidR="00F05DA2" w:rsidRDefault="00F05DA2" w:rsidP="00F05DA2">
      <w:pPr>
        <w:pStyle w:val="Bibliography"/>
        <w:jc w:val="both"/>
        <w:rPr>
          <w:noProof/>
          <w:sz w:val="24"/>
          <w:szCs w:val="24"/>
          <w:lang w:val="en-US"/>
        </w:rPr>
      </w:pPr>
      <w:r w:rsidRPr="00D615C2">
        <w:rPr>
          <w:noProof/>
          <w:sz w:val="24"/>
          <w:szCs w:val="24"/>
          <w:lang w:val="en-US"/>
        </w:rPr>
        <w:t xml:space="preserve">Care Inspectorate Wales, 2016. </w:t>
      </w:r>
      <w:r w:rsidRPr="00D615C2">
        <w:rPr>
          <w:i/>
          <w:iCs/>
          <w:noProof/>
          <w:sz w:val="24"/>
          <w:szCs w:val="24"/>
          <w:lang w:val="en-US"/>
        </w:rPr>
        <w:t xml:space="preserve">More than Just Words. </w:t>
      </w:r>
      <w:r w:rsidRPr="00D615C2">
        <w:rPr>
          <w:noProof/>
          <w:sz w:val="24"/>
          <w:szCs w:val="24"/>
          <w:lang w:val="en-US"/>
        </w:rPr>
        <w:t xml:space="preserve">[Online] </w:t>
      </w:r>
      <w:r w:rsidRPr="00D615C2">
        <w:rPr>
          <w:noProof/>
          <w:sz w:val="24"/>
          <w:szCs w:val="24"/>
          <w:lang w:val="en-US"/>
        </w:rPr>
        <w:br/>
        <w:t xml:space="preserve">Available at: </w:t>
      </w:r>
      <w:r w:rsidRPr="00D615C2">
        <w:rPr>
          <w:noProof/>
          <w:sz w:val="24"/>
          <w:szCs w:val="24"/>
          <w:u w:val="single"/>
          <w:lang w:val="en-US"/>
        </w:rPr>
        <w:t>https://www.careinspectorate.wales/more-just-words</w:t>
      </w:r>
      <w:r w:rsidRPr="00D615C2">
        <w:rPr>
          <w:noProof/>
          <w:sz w:val="24"/>
          <w:szCs w:val="24"/>
          <w:lang w:val="en-US"/>
        </w:rPr>
        <w:br/>
        <w:t>[Accessed 14 February 2023].</w:t>
      </w:r>
    </w:p>
    <w:p w:rsidR="00F05DA2" w:rsidRPr="00B616CC" w:rsidRDefault="00F05DA2" w:rsidP="00F05DA2">
      <w:pPr>
        <w:rPr>
          <w:lang w:val="en-US"/>
        </w:rPr>
      </w:pPr>
    </w:p>
    <w:p w:rsidR="00F05DA2" w:rsidRDefault="00F05DA2" w:rsidP="00F05DA2">
      <w:pPr>
        <w:pStyle w:val="Bibliography"/>
        <w:jc w:val="both"/>
        <w:rPr>
          <w:noProof/>
          <w:sz w:val="24"/>
          <w:szCs w:val="24"/>
          <w:lang w:val="en-US"/>
        </w:rPr>
      </w:pPr>
      <w:r w:rsidRPr="00D615C2">
        <w:rPr>
          <w:noProof/>
          <w:sz w:val="24"/>
          <w:szCs w:val="24"/>
          <w:lang w:val="en-US"/>
        </w:rPr>
        <w:t xml:space="preserve">Children Act , 1989. </w:t>
      </w:r>
      <w:r w:rsidRPr="00D615C2">
        <w:rPr>
          <w:i/>
          <w:iCs/>
          <w:noProof/>
          <w:sz w:val="24"/>
          <w:szCs w:val="24"/>
          <w:lang w:val="en-US"/>
        </w:rPr>
        <w:t xml:space="preserve">Children Act. </w:t>
      </w:r>
      <w:r w:rsidRPr="00D615C2">
        <w:rPr>
          <w:noProof/>
          <w:sz w:val="24"/>
          <w:szCs w:val="24"/>
          <w:lang w:val="en-US"/>
        </w:rPr>
        <w:t xml:space="preserve">[Online] </w:t>
      </w:r>
      <w:r w:rsidRPr="00D615C2">
        <w:rPr>
          <w:noProof/>
          <w:sz w:val="24"/>
          <w:szCs w:val="24"/>
          <w:lang w:val="en-US"/>
        </w:rPr>
        <w:br/>
        <w:t xml:space="preserve">Available at: </w:t>
      </w:r>
      <w:r w:rsidRPr="00D615C2">
        <w:rPr>
          <w:noProof/>
          <w:sz w:val="24"/>
          <w:szCs w:val="24"/>
          <w:u w:val="single"/>
          <w:lang w:val="en-US"/>
        </w:rPr>
        <w:t>https://www.legislation.gov.uk/ukpga/1989/41/section/1</w:t>
      </w:r>
      <w:r w:rsidRPr="00D615C2">
        <w:rPr>
          <w:noProof/>
          <w:sz w:val="24"/>
          <w:szCs w:val="24"/>
          <w:lang w:val="en-US"/>
        </w:rPr>
        <w:br/>
        <w:t>[Accessed 21 January 2023].</w:t>
      </w:r>
    </w:p>
    <w:p w:rsidR="00F05DA2" w:rsidRPr="00B616CC" w:rsidRDefault="00F05DA2" w:rsidP="00F05DA2">
      <w:pPr>
        <w:rPr>
          <w:lang w:val="en-US"/>
        </w:rPr>
      </w:pPr>
    </w:p>
    <w:p w:rsidR="00F05DA2" w:rsidRPr="00D615C2" w:rsidRDefault="00F05DA2" w:rsidP="00F05DA2">
      <w:pPr>
        <w:pStyle w:val="Bibliography"/>
        <w:jc w:val="both"/>
        <w:rPr>
          <w:noProof/>
          <w:sz w:val="24"/>
          <w:szCs w:val="24"/>
          <w:lang w:val="en-US"/>
        </w:rPr>
      </w:pPr>
      <w:r w:rsidRPr="00D615C2">
        <w:rPr>
          <w:noProof/>
          <w:sz w:val="24"/>
          <w:szCs w:val="24"/>
          <w:lang w:val="en-US"/>
        </w:rPr>
        <w:t xml:space="preserve">Community Care, 2021. </w:t>
      </w:r>
      <w:r w:rsidRPr="00D615C2">
        <w:rPr>
          <w:i/>
          <w:iCs/>
          <w:noProof/>
          <w:sz w:val="24"/>
          <w:szCs w:val="24"/>
          <w:lang w:val="en-US"/>
        </w:rPr>
        <w:t xml:space="preserve">Signs of Safety. </w:t>
      </w:r>
      <w:r w:rsidRPr="00D615C2">
        <w:rPr>
          <w:noProof/>
          <w:sz w:val="24"/>
          <w:szCs w:val="24"/>
          <w:lang w:val="en-US"/>
        </w:rPr>
        <w:t xml:space="preserve">[Online] </w:t>
      </w:r>
      <w:r w:rsidRPr="00D615C2">
        <w:rPr>
          <w:noProof/>
          <w:sz w:val="24"/>
          <w:szCs w:val="24"/>
          <w:lang w:val="en-US"/>
        </w:rPr>
        <w:br/>
        <w:t xml:space="preserve">Available at: </w:t>
      </w:r>
      <w:r w:rsidRPr="00D615C2">
        <w:rPr>
          <w:noProof/>
          <w:sz w:val="24"/>
          <w:szCs w:val="24"/>
          <w:u w:val="single"/>
          <w:lang w:val="en-US"/>
        </w:rPr>
        <w:t>https://www.communitycare.co.uk/2021/04/26/signs-safety/</w:t>
      </w:r>
    </w:p>
    <w:p w:rsidR="00F05DA2" w:rsidRDefault="00F05DA2" w:rsidP="00F05DA2">
      <w:pPr>
        <w:pStyle w:val="Bibliography"/>
        <w:jc w:val="both"/>
        <w:rPr>
          <w:noProof/>
          <w:sz w:val="24"/>
          <w:szCs w:val="24"/>
          <w:lang w:val="en-US"/>
        </w:rPr>
      </w:pPr>
      <w:r w:rsidRPr="00D615C2">
        <w:rPr>
          <w:noProof/>
          <w:sz w:val="24"/>
          <w:szCs w:val="24"/>
          <w:lang w:val="en-US"/>
        </w:rPr>
        <w:t xml:space="preserve">Grant, D. L., 2019. </w:t>
      </w:r>
      <w:r w:rsidRPr="00D615C2">
        <w:rPr>
          <w:i/>
          <w:iCs/>
          <w:noProof/>
          <w:sz w:val="24"/>
          <w:szCs w:val="24"/>
          <w:lang w:val="en-US"/>
        </w:rPr>
        <w:t xml:space="preserve">Resilience in Social Workers; Compassion , wellbing and distress; the importance of caring for the self as well as for others, </w:t>
      </w:r>
      <w:r w:rsidRPr="00D615C2">
        <w:rPr>
          <w:noProof/>
          <w:sz w:val="24"/>
          <w:szCs w:val="24"/>
          <w:lang w:val="en-US"/>
        </w:rPr>
        <w:t>Bedfordshire: British Association of Social Worker .</w:t>
      </w:r>
    </w:p>
    <w:p w:rsidR="00F05DA2" w:rsidRPr="00B616CC" w:rsidRDefault="00F05DA2" w:rsidP="00F05DA2">
      <w:pPr>
        <w:rPr>
          <w:lang w:val="en-US"/>
        </w:rPr>
      </w:pPr>
    </w:p>
    <w:p w:rsidR="00F05DA2" w:rsidRDefault="00F05DA2" w:rsidP="00F05DA2">
      <w:pPr>
        <w:pStyle w:val="Bibliography"/>
        <w:jc w:val="both"/>
        <w:rPr>
          <w:noProof/>
          <w:sz w:val="24"/>
          <w:szCs w:val="24"/>
          <w:lang w:val="en-US"/>
        </w:rPr>
      </w:pPr>
      <w:r w:rsidRPr="00D615C2">
        <w:rPr>
          <w:noProof/>
          <w:sz w:val="24"/>
          <w:szCs w:val="24"/>
          <w:lang w:val="en-US"/>
        </w:rPr>
        <w:lastRenderedPageBreak/>
        <w:t xml:space="preserve">Heenan, D. &amp; Birrell, D., 2018. Hospital-based social work: challenges at the interface between health and social care.. </w:t>
      </w:r>
      <w:r w:rsidRPr="00D615C2">
        <w:rPr>
          <w:i/>
          <w:iCs/>
          <w:noProof/>
          <w:sz w:val="24"/>
          <w:szCs w:val="24"/>
          <w:lang w:val="en-US"/>
        </w:rPr>
        <w:t xml:space="preserve">The British Jouranl of Social Work, </w:t>
      </w:r>
      <w:r w:rsidRPr="00D615C2">
        <w:rPr>
          <w:noProof/>
          <w:sz w:val="24"/>
          <w:szCs w:val="24"/>
          <w:lang w:val="en-US"/>
        </w:rPr>
        <w:t>49(7), pp. 1741-1758.</w:t>
      </w:r>
    </w:p>
    <w:p w:rsidR="00F05DA2" w:rsidRPr="00B616CC" w:rsidRDefault="00F05DA2" w:rsidP="00F05DA2">
      <w:pPr>
        <w:rPr>
          <w:lang w:val="en-US"/>
        </w:rPr>
      </w:pPr>
    </w:p>
    <w:p w:rsidR="00F05DA2" w:rsidRDefault="00F05DA2" w:rsidP="00F05DA2">
      <w:pPr>
        <w:pStyle w:val="Bibliography"/>
        <w:jc w:val="both"/>
        <w:rPr>
          <w:noProof/>
          <w:sz w:val="24"/>
          <w:szCs w:val="24"/>
          <w:lang w:val="en-US"/>
        </w:rPr>
      </w:pPr>
      <w:r w:rsidRPr="00D615C2">
        <w:rPr>
          <w:noProof/>
          <w:sz w:val="24"/>
          <w:szCs w:val="24"/>
          <w:lang w:val="en-US"/>
        </w:rPr>
        <w:t xml:space="preserve">Kemshall, H. &amp; Wilkinson, B., 2015. </w:t>
      </w:r>
      <w:r w:rsidRPr="00D615C2">
        <w:rPr>
          <w:i/>
          <w:iCs/>
          <w:noProof/>
          <w:sz w:val="24"/>
          <w:szCs w:val="24"/>
          <w:lang w:val="en-US"/>
        </w:rPr>
        <w:t xml:space="preserve">Good Practive in assessing risk : current knowledge , issues and approaches., </w:t>
      </w:r>
      <w:r w:rsidRPr="00D615C2">
        <w:rPr>
          <w:noProof/>
          <w:sz w:val="24"/>
          <w:szCs w:val="24"/>
          <w:lang w:val="en-US"/>
        </w:rPr>
        <w:t>London: Jessica Kingsley Publishers .</w:t>
      </w:r>
    </w:p>
    <w:p w:rsidR="00F05DA2" w:rsidRPr="00B616CC" w:rsidRDefault="00F05DA2" w:rsidP="00F05DA2">
      <w:pPr>
        <w:rPr>
          <w:lang w:val="en-US"/>
        </w:rPr>
      </w:pPr>
    </w:p>
    <w:p w:rsidR="00F05DA2" w:rsidRDefault="00F05DA2" w:rsidP="00F05DA2">
      <w:pPr>
        <w:jc w:val="both"/>
        <w:rPr>
          <w:sz w:val="24"/>
          <w:szCs w:val="24"/>
        </w:rPr>
      </w:pPr>
      <w:r w:rsidRPr="00D615C2">
        <w:rPr>
          <w:sz w:val="24"/>
          <w:szCs w:val="24"/>
        </w:rPr>
        <w:t xml:space="preserve">Kolb, D.A. (2014). </w:t>
      </w:r>
      <w:r w:rsidRPr="00D615C2">
        <w:rPr>
          <w:i/>
          <w:sz w:val="24"/>
          <w:szCs w:val="24"/>
        </w:rPr>
        <w:t xml:space="preserve">Experiential learning: Experience as the source of learning and development </w:t>
      </w:r>
      <w:r w:rsidRPr="00D615C2">
        <w:rPr>
          <w:sz w:val="24"/>
          <w:szCs w:val="24"/>
        </w:rPr>
        <w:t>(2</w:t>
      </w:r>
      <w:r w:rsidRPr="00D615C2">
        <w:rPr>
          <w:sz w:val="24"/>
          <w:szCs w:val="24"/>
          <w:vertAlign w:val="superscript"/>
        </w:rPr>
        <w:t>nd</w:t>
      </w:r>
      <w:r w:rsidRPr="00D615C2">
        <w:rPr>
          <w:sz w:val="24"/>
          <w:szCs w:val="24"/>
        </w:rPr>
        <w:t xml:space="preserve"> </w:t>
      </w:r>
      <w:proofErr w:type="gramStart"/>
      <w:r w:rsidRPr="00D615C2">
        <w:rPr>
          <w:sz w:val="24"/>
          <w:szCs w:val="24"/>
        </w:rPr>
        <w:t>ed</w:t>
      </w:r>
      <w:proofErr w:type="gramEnd"/>
      <w:r w:rsidRPr="00D615C2">
        <w:rPr>
          <w:sz w:val="24"/>
          <w:szCs w:val="24"/>
        </w:rPr>
        <w:t>.). New Jersey: Pearson Education.</w:t>
      </w:r>
    </w:p>
    <w:p w:rsidR="00F05DA2" w:rsidRPr="00D615C2" w:rsidRDefault="00F05DA2" w:rsidP="00F05DA2">
      <w:pPr>
        <w:jc w:val="both"/>
        <w:rPr>
          <w:sz w:val="24"/>
          <w:szCs w:val="24"/>
        </w:rPr>
      </w:pPr>
    </w:p>
    <w:p w:rsidR="00F05DA2" w:rsidRPr="00D615C2" w:rsidRDefault="00F05DA2" w:rsidP="00F05DA2">
      <w:pPr>
        <w:jc w:val="both"/>
        <w:rPr>
          <w:color w:val="212121"/>
          <w:sz w:val="24"/>
          <w:szCs w:val="24"/>
          <w:shd w:val="clear" w:color="auto" w:fill="FFFFFF"/>
        </w:rPr>
      </w:pPr>
      <w:r w:rsidRPr="00D615C2">
        <w:rPr>
          <w:color w:val="212121"/>
          <w:sz w:val="24"/>
          <w:szCs w:val="24"/>
          <w:shd w:val="clear" w:color="auto" w:fill="FFFFFF"/>
        </w:rPr>
        <w:t>Oliver C. (2013). </w:t>
      </w:r>
      <w:r w:rsidRPr="00D615C2">
        <w:rPr>
          <w:rStyle w:val="ref-title"/>
          <w:color w:val="212121"/>
          <w:sz w:val="24"/>
          <w:szCs w:val="24"/>
          <w:shd w:val="clear" w:color="auto" w:fill="FFFFFF"/>
        </w:rPr>
        <w:t>Social workers as boundary spanners: Reframing our professional identity for inter- professional practice</w:t>
      </w:r>
      <w:r w:rsidRPr="00D615C2">
        <w:rPr>
          <w:color w:val="212121"/>
          <w:sz w:val="24"/>
          <w:szCs w:val="24"/>
          <w:shd w:val="clear" w:color="auto" w:fill="FFFFFF"/>
        </w:rPr>
        <w:t>. </w:t>
      </w:r>
      <w:r w:rsidRPr="00D615C2">
        <w:rPr>
          <w:rStyle w:val="ref-journal"/>
          <w:i/>
          <w:iCs/>
          <w:color w:val="212121"/>
          <w:sz w:val="24"/>
          <w:szCs w:val="24"/>
          <w:shd w:val="clear" w:color="auto" w:fill="FFFFFF"/>
        </w:rPr>
        <w:t xml:space="preserve">Social Work </w:t>
      </w:r>
      <w:proofErr w:type="gramStart"/>
      <w:r w:rsidRPr="00D615C2">
        <w:rPr>
          <w:rStyle w:val="ref-journal"/>
          <w:i/>
          <w:iCs/>
          <w:color w:val="212121"/>
          <w:sz w:val="24"/>
          <w:szCs w:val="24"/>
          <w:shd w:val="clear" w:color="auto" w:fill="FFFFFF"/>
        </w:rPr>
        <w:t>Education</w:t>
      </w:r>
      <w:r w:rsidRPr="00D615C2">
        <w:rPr>
          <w:color w:val="212121"/>
          <w:sz w:val="24"/>
          <w:szCs w:val="24"/>
          <w:shd w:val="clear" w:color="auto" w:fill="FFFFFF"/>
        </w:rPr>
        <w:t> </w:t>
      </w:r>
      <w:r w:rsidRPr="00D615C2">
        <w:rPr>
          <w:rStyle w:val="Emphasis"/>
          <w:color w:val="212121"/>
          <w:sz w:val="24"/>
          <w:szCs w:val="24"/>
          <w:shd w:val="clear" w:color="auto" w:fill="FFFFFF"/>
        </w:rPr>
        <w:t>,</w:t>
      </w:r>
      <w:proofErr w:type="gramEnd"/>
      <w:r w:rsidRPr="00D615C2">
        <w:rPr>
          <w:color w:val="212121"/>
          <w:sz w:val="24"/>
          <w:szCs w:val="24"/>
          <w:shd w:val="clear" w:color="auto" w:fill="FFFFFF"/>
        </w:rPr>
        <w:t> </w:t>
      </w:r>
      <w:r w:rsidRPr="00D615C2">
        <w:rPr>
          <w:rStyle w:val="ref-vol"/>
          <w:color w:val="212121"/>
          <w:sz w:val="24"/>
          <w:szCs w:val="24"/>
          <w:shd w:val="clear" w:color="auto" w:fill="FFFFFF"/>
        </w:rPr>
        <w:t>32</w:t>
      </w:r>
      <w:r w:rsidRPr="00D615C2">
        <w:rPr>
          <w:color w:val="212121"/>
          <w:sz w:val="24"/>
          <w:szCs w:val="24"/>
          <w:shd w:val="clear" w:color="auto" w:fill="FFFFFF"/>
        </w:rPr>
        <w:t>, 773–784. </w:t>
      </w:r>
    </w:p>
    <w:p w:rsidR="00F05DA2" w:rsidRPr="00D615C2" w:rsidRDefault="00F05DA2" w:rsidP="00F05DA2">
      <w:pPr>
        <w:jc w:val="both"/>
        <w:rPr>
          <w:sz w:val="24"/>
          <w:szCs w:val="24"/>
          <w:lang w:val="en-US"/>
        </w:rPr>
      </w:pPr>
    </w:p>
    <w:p w:rsidR="00F05DA2" w:rsidRDefault="00F05DA2" w:rsidP="00F05DA2">
      <w:pPr>
        <w:pStyle w:val="Bibliography"/>
        <w:jc w:val="both"/>
        <w:rPr>
          <w:noProof/>
          <w:sz w:val="24"/>
          <w:szCs w:val="24"/>
          <w:lang w:val="en-US"/>
        </w:rPr>
      </w:pPr>
      <w:r w:rsidRPr="00D615C2">
        <w:rPr>
          <w:noProof/>
          <w:sz w:val="24"/>
          <w:szCs w:val="24"/>
          <w:lang w:val="en-US"/>
        </w:rPr>
        <w:t xml:space="preserve">National Association of Social Workers , 2021. </w:t>
      </w:r>
      <w:r w:rsidRPr="00D615C2">
        <w:rPr>
          <w:i/>
          <w:iCs/>
          <w:noProof/>
          <w:sz w:val="24"/>
          <w:szCs w:val="24"/>
          <w:lang w:val="en-US"/>
        </w:rPr>
        <w:t xml:space="preserve">1. Social Workers'Ethical Responsibilities to clients. </w:t>
      </w:r>
      <w:r w:rsidRPr="00D615C2">
        <w:rPr>
          <w:noProof/>
          <w:sz w:val="24"/>
          <w:szCs w:val="24"/>
          <w:lang w:val="en-US"/>
        </w:rPr>
        <w:t xml:space="preserve">[Online] </w:t>
      </w:r>
      <w:r w:rsidRPr="00D615C2">
        <w:rPr>
          <w:noProof/>
          <w:sz w:val="24"/>
          <w:szCs w:val="24"/>
          <w:lang w:val="en-US"/>
        </w:rPr>
        <w:br/>
        <w:t xml:space="preserve">Available at: </w:t>
      </w:r>
      <w:r w:rsidRPr="00D615C2">
        <w:rPr>
          <w:noProof/>
          <w:sz w:val="24"/>
          <w:szCs w:val="24"/>
          <w:u w:val="single"/>
          <w:lang w:val="en-US"/>
        </w:rPr>
        <w:t>https://www.socialworkers.org/About/Ethics/Code-of-Ethics/Code-of-Ethics-English/Social-Workers-Ethical-Responsibilities-to-Clients</w:t>
      </w:r>
      <w:r w:rsidRPr="00D615C2">
        <w:rPr>
          <w:noProof/>
          <w:sz w:val="24"/>
          <w:szCs w:val="24"/>
          <w:lang w:val="en-US"/>
        </w:rPr>
        <w:br/>
        <w:t>[Accessed 4 October 2022].</w:t>
      </w:r>
    </w:p>
    <w:p w:rsidR="00F05DA2" w:rsidRPr="00C1769A" w:rsidRDefault="00F05DA2" w:rsidP="00F05DA2">
      <w:pPr>
        <w:rPr>
          <w:lang w:val="en-US"/>
        </w:rPr>
      </w:pPr>
    </w:p>
    <w:p w:rsidR="00F05DA2" w:rsidRDefault="00F05DA2" w:rsidP="00F05DA2">
      <w:pPr>
        <w:pStyle w:val="Bibliography"/>
        <w:jc w:val="both"/>
        <w:rPr>
          <w:noProof/>
          <w:sz w:val="24"/>
          <w:szCs w:val="24"/>
          <w:lang w:val="en-US"/>
        </w:rPr>
      </w:pPr>
      <w:r w:rsidRPr="00D615C2">
        <w:rPr>
          <w:noProof/>
          <w:sz w:val="24"/>
          <w:szCs w:val="24"/>
          <w:lang w:val="en-US"/>
        </w:rPr>
        <w:t xml:space="preserve">NHS, 2023. </w:t>
      </w:r>
      <w:r w:rsidRPr="00D615C2">
        <w:rPr>
          <w:i/>
          <w:iCs/>
          <w:noProof/>
          <w:sz w:val="24"/>
          <w:szCs w:val="24"/>
          <w:lang w:val="en-US"/>
        </w:rPr>
        <w:t xml:space="preserve">Children and young people - Consent to treatment. </w:t>
      </w:r>
      <w:r w:rsidRPr="00D615C2">
        <w:rPr>
          <w:noProof/>
          <w:sz w:val="24"/>
          <w:szCs w:val="24"/>
          <w:lang w:val="en-US"/>
        </w:rPr>
        <w:t xml:space="preserve">[Online] </w:t>
      </w:r>
      <w:r w:rsidRPr="00D615C2">
        <w:rPr>
          <w:noProof/>
          <w:sz w:val="24"/>
          <w:szCs w:val="24"/>
          <w:lang w:val="en-US"/>
        </w:rPr>
        <w:br/>
        <w:t xml:space="preserve">Available at: </w:t>
      </w:r>
      <w:r w:rsidRPr="00D615C2">
        <w:rPr>
          <w:noProof/>
          <w:sz w:val="24"/>
          <w:szCs w:val="24"/>
          <w:u w:val="single"/>
          <w:lang w:val="en-US"/>
        </w:rPr>
        <w:t>https://www.nhs.uk/conditions/consent-to-treatment/children/</w:t>
      </w:r>
      <w:r w:rsidRPr="00D615C2">
        <w:rPr>
          <w:noProof/>
          <w:sz w:val="24"/>
          <w:szCs w:val="24"/>
          <w:lang w:val="en-US"/>
        </w:rPr>
        <w:br/>
        <w:t>[Accessed 21 January 2023].</w:t>
      </w:r>
    </w:p>
    <w:p w:rsidR="00F05DA2" w:rsidRPr="00C1769A" w:rsidRDefault="00F05DA2" w:rsidP="00F05DA2">
      <w:pPr>
        <w:rPr>
          <w:lang w:val="en-US"/>
        </w:rPr>
      </w:pPr>
    </w:p>
    <w:p w:rsidR="00F05DA2" w:rsidRDefault="00F05DA2" w:rsidP="00F05DA2">
      <w:pPr>
        <w:jc w:val="both"/>
        <w:rPr>
          <w:sz w:val="24"/>
          <w:szCs w:val="24"/>
        </w:rPr>
      </w:pPr>
      <w:r w:rsidRPr="00D615C2">
        <w:rPr>
          <w:sz w:val="24"/>
          <w:szCs w:val="24"/>
        </w:rPr>
        <w:t>Mental Capacity Act (2005)</w:t>
      </w:r>
      <w:proofErr w:type="gramStart"/>
      <w:r w:rsidRPr="00D615C2">
        <w:rPr>
          <w:sz w:val="24"/>
          <w:szCs w:val="24"/>
        </w:rPr>
        <w:t>.[</w:t>
      </w:r>
      <w:proofErr w:type="gramEnd"/>
      <w:r w:rsidRPr="00D615C2">
        <w:rPr>
          <w:sz w:val="24"/>
          <w:szCs w:val="24"/>
        </w:rPr>
        <w:t xml:space="preserve">Online] Available at </w:t>
      </w:r>
      <w:hyperlink r:id="rId8" w:history="1">
        <w:r w:rsidRPr="00D615C2">
          <w:rPr>
            <w:rStyle w:val="Hyperlink"/>
            <w:sz w:val="24"/>
            <w:szCs w:val="24"/>
          </w:rPr>
          <w:t>https://www.legislation.gov.uk/ukpga/2005/9/section/1</w:t>
        </w:r>
      </w:hyperlink>
      <w:r w:rsidRPr="00D615C2">
        <w:rPr>
          <w:sz w:val="24"/>
          <w:szCs w:val="24"/>
        </w:rPr>
        <w:t xml:space="preserve"> (Accessed :12th April 2022). </w:t>
      </w:r>
    </w:p>
    <w:p w:rsidR="00F05DA2" w:rsidRPr="00D615C2" w:rsidRDefault="00F05DA2" w:rsidP="00F05DA2">
      <w:pPr>
        <w:jc w:val="both"/>
        <w:rPr>
          <w:sz w:val="24"/>
          <w:szCs w:val="24"/>
        </w:rPr>
      </w:pPr>
    </w:p>
    <w:p w:rsidR="00F05DA2" w:rsidRPr="00D615C2" w:rsidRDefault="00F05DA2" w:rsidP="00F05DA2">
      <w:pPr>
        <w:jc w:val="both"/>
        <w:rPr>
          <w:sz w:val="24"/>
          <w:szCs w:val="24"/>
        </w:rPr>
      </w:pPr>
      <w:proofErr w:type="spellStart"/>
      <w:r w:rsidRPr="00D615C2">
        <w:rPr>
          <w:sz w:val="24"/>
          <w:szCs w:val="24"/>
        </w:rPr>
        <w:t>Smale</w:t>
      </w:r>
      <w:proofErr w:type="spellEnd"/>
      <w:r w:rsidRPr="00D615C2">
        <w:rPr>
          <w:sz w:val="24"/>
          <w:szCs w:val="24"/>
        </w:rPr>
        <w:t xml:space="preserve">, G. </w:t>
      </w:r>
      <w:proofErr w:type="spellStart"/>
      <w:r w:rsidRPr="00D615C2">
        <w:rPr>
          <w:sz w:val="24"/>
          <w:szCs w:val="24"/>
        </w:rPr>
        <w:t>Tuson</w:t>
      </w:r>
      <w:proofErr w:type="spellEnd"/>
      <w:r w:rsidRPr="00D615C2">
        <w:rPr>
          <w:sz w:val="24"/>
          <w:szCs w:val="24"/>
        </w:rPr>
        <w:t xml:space="preserve">, </w:t>
      </w:r>
      <w:proofErr w:type="spellStart"/>
      <w:r w:rsidRPr="00D615C2">
        <w:rPr>
          <w:sz w:val="24"/>
          <w:szCs w:val="24"/>
        </w:rPr>
        <w:t>G.with</w:t>
      </w:r>
      <w:proofErr w:type="spellEnd"/>
      <w:r w:rsidRPr="00D615C2">
        <w:rPr>
          <w:sz w:val="24"/>
          <w:szCs w:val="24"/>
        </w:rPr>
        <w:t xml:space="preserve"> </w:t>
      </w:r>
      <w:proofErr w:type="spellStart"/>
      <w:r w:rsidRPr="00D615C2">
        <w:rPr>
          <w:sz w:val="24"/>
          <w:szCs w:val="24"/>
        </w:rPr>
        <w:t>Brehal</w:t>
      </w:r>
      <w:proofErr w:type="gramStart"/>
      <w:r w:rsidRPr="00D615C2">
        <w:rPr>
          <w:sz w:val="24"/>
          <w:szCs w:val="24"/>
        </w:rPr>
        <w:t>,N</w:t>
      </w:r>
      <w:proofErr w:type="spellEnd"/>
      <w:proofErr w:type="gramEnd"/>
      <w:r w:rsidRPr="00D615C2">
        <w:rPr>
          <w:sz w:val="24"/>
          <w:szCs w:val="24"/>
        </w:rPr>
        <w:t>. and March, P. (1993) Empowerment, Assessment , Care Management and the skilled Worker, London. National Institute of social work.</w:t>
      </w:r>
    </w:p>
    <w:p w:rsidR="00F05DA2" w:rsidRPr="00D615C2" w:rsidRDefault="00F05DA2" w:rsidP="00F05DA2">
      <w:pPr>
        <w:jc w:val="both"/>
        <w:rPr>
          <w:sz w:val="24"/>
          <w:szCs w:val="24"/>
          <w:lang w:val="en-US"/>
        </w:rPr>
      </w:pPr>
    </w:p>
    <w:p w:rsidR="00F05DA2" w:rsidRDefault="00F05DA2" w:rsidP="00F05DA2">
      <w:pPr>
        <w:pStyle w:val="Bibliography"/>
        <w:jc w:val="both"/>
        <w:rPr>
          <w:noProof/>
          <w:sz w:val="24"/>
          <w:szCs w:val="24"/>
          <w:lang w:val="en-US"/>
        </w:rPr>
      </w:pPr>
      <w:r w:rsidRPr="00D615C2">
        <w:rPr>
          <w:noProof/>
          <w:sz w:val="24"/>
          <w:szCs w:val="24"/>
          <w:lang w:val="en-US"/>
        </w:rPr>
        <w:t xml:space="preserve">Social Care Institute for exellence, 2006. </w:t>
      </w:r>
      <w:r w:rsidRPr="00D615C2">
        <w:rPr>
          <w:i/>
          <w:iCs/>
          <w:noProof/>
          <w:sz w:val="24"/>
          <w:szCs w:val="24"/>
          <w:lang w:val="en-US"/>
        </w:rPr>
        <w:t xml:space="preserve">Assessing the mental health needs of older people ; communication skills. </w:t>
      </w:r>
      <w:r w:rsidRPr="00D615C2">
        <w:rPr>
          <w:noProof/>
          <w:sz w:val="24"/>
          <w:szCs w:val="24"/>
          <w:lang w:val="en-US"/>
        </w:rPr>
        <w:t xml:space="preserve">[Online] </w:t>
      </w:r>
      <w:r w:rsidRPr="00D615C2">
        <w:rPr>
          <w:noProof/>
          <w:sz w:val="24"/>
          <w:szCs w:val="24"/>
          <w:lang w:val="en-US"/>
        </w:rPr>
        <w:br/>
        <w:t xml:space="preserve">Available at: </w:t>
      </w:r>
      <w:r w:rsidRPr="00D615C2">
        <w:rPr>
          <w:noProof/>
          <w:sz w:val="24"/>
          <w:szCs w:val="24"/>
          <w:u w:val="single"/>
          <w:lang w:val="en-US"/>
        </w:rPr>
        <w:t>https://www.scie.org.uk/publications/guides/guide03/process/comms.asp</w:t>
      </w:r>
      <w:r w:rsidRPr="00D615C2">
        <w:rPr>
          <w:noProof/>
          <w:sz w:val="24"/>
          <w:szCs w:val="24"/>
          <w:lang w:val="en-US"/>
        </w:rPr>
        <w:br/>
        <w:t>[Accessed 4 October 2022].</w:t>
      </w:r>
    </w:p>
    <w:p w:rsidR="00F05DA2" w:rsidRPr="00C1769A" w:rsidRDefault="00F05DA2" w:rsidP="00F05DA2">
      <w:pPr>
        <w:rPr>
          <w:lang w:val="en-US"/>
        </w:rPr>
      </w:pPr>
    </w:p>
    <w:p w:rsidR="00F05DA2" w:rsidRDefault="00F05DA2" w:rsidP="00F05DA2">
      <w:pPr>
        <w:pStyle w:val="Bibliography"/>
        <w:jc w:val="both"/>
        <w:rPr>
          <w:noProof/>
          <w:sz w:val="24"/>
          <w:szCs w:val="24"/>
          <w:lang w:val="en-US"/>
        </w:rPr>
      </w:pPr>
      <w:r w:rsidRPr="00D615C2">
        <w:rPr>
          <w:noProof/>
          <w:sz w:val="24"/>
          <w:szCs w:val="24"/>
          <w:lang w:val="en-US"/>
        </w:rPr>
        <w:t xml:space="preserve">Social Care Institute for Exellence, 2018. </w:t>
      </w:r>
      <w:r w:rsidRPr="00D615C2">
        <w:rPr>
          <w:i/>
          <w:iCs/>
          <w:noProof/>
          <w:sz w:val="24"/>
          <w:szCs w:val="24"/>
          <w:lang w:val="en-US"/>
        </w:rPr>
        <w:t xml:space="preserve">Integrated care research and practice - multidiciplinary teams. </w:t>
      </w:r>
      <w:r w:rsidRPr="00D615C2">
        <w:rPr>
          <w:noProof/>
          <w:sz w:val="24"/>
          <w:szCs w:val="24"/>
          <w:lang w:val="en-US"/>
        </w:rPr>
        <w:t xml:space="preserve">[Online] </w:t>
      </w:r>
      <w:r w:rsidRPr="00D615C2">
        <w:rPr>
          <w:noProof/>
          <w:sz w:val="24"/>
          <w:szCs w:val="24"/>
          <w:lang w:val="en-US"/>
        </w:rPr>
        <w:br/>
        <w:t xml:space="preserve">Available at: </w:t>
      </w:r>
      <w:r w:rsidRPr="00D615C2">
        <w:rPr>
          <w:noProof/>
          <w:sz w:val="24"/>
          <w:szCs w:val="24"/>
          <w:u w:val="single"/>
          <w:lang w:val="en-US"/>
        </w:rPr>
        <w:t>http://www.scie.org.uk/intergrated-care/research-practice/activites/multidiciplinary--teams</w:t>
      </w:r>
      <w:r>
        <w:rPr>
          <w:noProof/>
          <w:sz w:val="24"/>
          <w:szCs w:val="24"/>
          <w:u w:val="single"/>
          <w:lang w:val="en-US"/>
        </w:rPr>
        <w:t xml:space="preserve"> </w:t>
      </w:r>
      <w:r w:rsidRPr="00D615C2">
        <w:rPr>
          <w:noProof/>
          <w:sz w:val="24"/>
          <w:szCs w:val="24"/>
          <w:lang w:val="en-US"/>
        </w:rPr>
        <w:t>[Accessed 14 Febrary 2023].</w:t>
      </w:r>
    </w:p>
    <w:p w:rsidR="00F05DA2" w:rsidRPr="00C1769A" w:rsidRDefault="00F05DA2" w:rsidP="00F05DA2">
      <w:pPr>
        <w:rPr>
          <w:lang w:val="en-US"/>
        </w:rPr>
      </w:pPr>
    </w:p>
    <w:p w:rsidR="00F05DA2" w:rsidRPr="00D615C2" w:rsidRDefault="00F05DA2" w:rsidP="00F05DA2">
      <w:pPr>
        <w:pStyle w:val="Bibliography"/>
        <w:jc w:val="both"/>
        <w:rPr>
          <w:noProof/>
          <w:sz w:val="24"/>
          <w:szCs w:val="24"/>
          <w:lang w:val="en-US"/>
        </w:rPr>
      </w:pPr>
      <w:r w:rsidRPr="00D615C2">
        <w:rPr>
          <w:noProof/>
          <w:sz w:val="24"/>
          <w:szCs w:val="24"/>
          <w:lang w:val="en-US"/>
        </w:rPr>
        <w:t xml:space="preserve">Social Care Wales , 2017. </w:t>
      </w:r>
      <w:r w:rsidRPr="00D615C2">
        <w:rPr>
          <w:i/>
          <w:iCs/>
          <w:noProof/>
          <w:sz w:val="24"/>
          <w:szCs w:val="24"/>
          <w:lang w:val="en-US"/>
        </w:rPr>
        <w:t xml:space="preserve">National Occupational Standards for Socail Work.. </w:t>
      </w:r>
      <w:r w:rsidRPr="00D615C2">
        <w:rPr>
          <w:noProof/>
          <w:sz w:val="24"/>
          <w:szCs w:val="24"/>
          <w:lang w:val="en-US"/>
        </w:rPr>
        <w:t xml:space="preserve">[Online] </w:t>
      </w:r>
      <w:r w:rsidRPr="00D615C2">
        <w:rPr>
          <w:noProof/>
          <w:sz w:val="24"/>
          <w:szCs w:val="24"/>
          <w:lang w:val="en-US"/>
        </w:rPr>
        <w:br/>
        <w:t xml:space="preserve">Available at: </w:t>
      </w:r>
      <w:r w:rsidRPr="00D615C2">
        <w:rPr>
          <w:noProof/>
          <w:sz w:val="24"/>
          <w:szCs w:val="24"/>
          <w:u w:val="single"/>
          <w:lang w:val="en-US"/>
        </w:rPr>
        <w:t xml:space="preserve">http://www.socialcare.wales/nos-areas/social-work  </w:t>
      </w:r>
      <w:r w:rsidRPr="00D615C2">
        <w:rPr>
          <w:noProof/>
          <w:sz w:val="24"/>
          <w:szCs w:val="24"/>
          <w:lang w:val="en-US"/>
        </w:rPr>
        <w:t>[Accessed 14 February 2023].</w:t>
      </w:r>
    </w:p>
    <w:p w:rsidR="00F05DA2" w:rsidRPr="00D615C2" w:rsidRDefault="00F05DA2" w:rsidP="00F05DA2">
      <w:pPr>
        <w:jc w:val="both"/>
        <w:rPr>
          <w:sz w:val="24"/>
          <w:szCs w:val="24"/>
        </w:rPr>
      </w:pPr>
      <w:r w:rsidRPr="00D615C2">
        <w:rPr>
          <w:sz w:val="24"/>
          <w:szCs w:val="24"/>
        </w:rPr>
        <w:t xml:space="preserve">Social Service and Wellbeing (Wales) Act (2014). [Online]. Available </w:t>
      </w:r>
      <w:proofErr w:type="gramStart"/>
      <w:r w:rsidRPr="00D615C2">
        <w:rPr>
          <w:sz w:val="24"/>
          <w:szCs w:val="24"/>
        </w:rPr>
        <w:t xml:space="preserve">at </w:t>
      </w:r>
      <w:proofErr w:type="gramEnd"/>
      <w:r w:rsidRPr="00D615C2">
        <w:fldChar w:fldCharType="begin"/>
      </w:r>
      <w:r w:rsidRPr="00D615C2">
        <w:rPr>
          <w:sz w:val="24"/>
          <w:szCs w:val="24"/>
        </w:rPr>
        <w:instrText xml:space="preserve"> HYPERLINK "https://www.legislation.gov.uk/anaw/2014/4/section/19/2021-08-01" </w:instrText>
      </w:r>
      <w:r w:rsidRPr="00D615C2">
        <w:fldChar w:fldCharType="separate"/>
      </w:r>
      <w:r w:rsidRPr="00D615C2">
        <w:rPr>
          <w:rStyle w:val="Hyperlink"/>
          <w:sz w:val="24"/>
          <w:szCs w:val="24"/>
        </w:rPr>
        <w:t>https://www.legislation.gov.uk/anaw/2014/4/section/19/2021-08-01</w:t>
      </w:r>
      <w:r w:rsidRPr="00D615C2">
        <w:rPr>
          <w:rStyle w:val="Hyperlink"/>
          <w:sz w:val="24"/>
          <w:szCs w:val="24"/>
        </w:rPr>
        <w:fldChar w:fldCharType="end"/>
      </w:r>
      <w:r w:rsidRPr="00D615C2">
        <w:rPr>
          <w:sz w:val="24"/>
          <w:szCs w:val="24"/>
        </w:rPr>
        <w:t>. (Accessed</w:t>
      </w:r>
      <w:proofErr w:type="gramStart"/>
      <w:r w:rsidRPr="00D615C2">
        <w:rPr>
          <w:sz w:val="24"/>
          <w:szCs w:val="24"/>
        </w:rPr>
        <w:t>:12</w:t>
      </w:r>
      <w:r w:rsidRPr="00D615C2">
        <w:rPr>
          <w:sz w:val="24"/>
          <w:szCs w:val="24"/>
          <w:vertAlign w:val="superscript"/>
        </w:rPr>
        <w:t>th</w:t>
      </w:r>
      <w:proofErr w:type="gramEnd"/>
      <w:r w:rsidRPr="00D615C2">
        <w:rPr>
          <w:sz w:val="24"/>
          <w:szCs w:val="24"/>
        </w:rPr>
        <w:t xml:space="preserve"> April 2022). </w:t>
      </w:r>
      <w:sdt>
        <w:sdtPr>
          <w:rPr>
            <w:sz w:val="24"/>
            <w:szCs w:val="24"/>
          </w:rPr>
          <w:id w:val="604152614"/>
          <w:citation/>
        </w:sdtPr>
        <w:sdtContent>
          <w:r w:rsidRPr="00D615C2">
            <w:rPr>
              <w:sz w:val="24"/>
              <w:szCs w:val="24"/>
            </w:rPr>
            <w:fldChar w:fldCharType="begin"/>
          </w:r>
          <w:r w:rsidRPr="00D615C2">
            <w:rPr>
              <w:sz w:val="24"/>
              <w:szCs w:val="24"/>
            </w:rPr>
            <w:instrText xml:space="preserve">CITATION Sig21 \l 2057 </w:instrText>
          </w:r>
          <w:r w:rsidRPr="00D615C2">
            <w:rPr>
              <w:sz w:val="24"/>
              <w:szCs w:val="24"/>
            </w:rPr>
            <w:fldChar w:fldCharType="separate"/>
          </w:r>
          <w:r w:rsidRPr="00D615C2">
            <w:rPr>
              <w:rFonts w:eastAsiaTheme="minorHAnsi"/>
              <w:noProof/>
              <w:sz w:val="24"/>
              <w:szCs w:val="24"/>
            </w:rPr>
            <w:t>(Community Care, 2021)</w:t>
          </w:r>
          <w:r w:rsidRPr="00D615C2">
            <w:rPr>
              <w:sz w:val="24"/>
              <w:szCs w:val="24"/>
            </w:rPr>
            <w:fldChar w:fldCharType="end"/>
          </w:r>
        </w:sdtContent>
      </w:sdt>
    </w:p>
    <w:p w:rsidR="00F05DA2" w:rsidRPr="00D615C2" w:rsidRDefault="00F05DA2" w:rsidP="00F05DA2">
      <w:pPr>
        <w:jc w:val="both"/>
        <w:rPr>
          <w:sz w:val="24"/>
          <w:szCs w:val="24"/>
          <w:lang w:val="en-US"/>
        </w:rPr>
      </w:pPr>
    </w:p>
    <w:p w:rsidR="00F05DA2" w:rsidRDefault="00F05DA2" w:rsidP="00F05DA2">
      <w:pPr>
        <w:pStyle w:val="Bibliography"/>
        <w:jc w:val="both"/>
        <w:rPr>
          <w:noProof/>
          <w:sz w:val="24"/>
          <w:szCs w:val="24"/>
          <w:u w:val="single"/>
          <w:lang w:val="en-US"/>
        </w:rPr>
      </w:pPr>
      <w:r w:rsidRPr="00D615C2">
        <w:rPr>
          <w:noProof/>
          <w:sz w:val="24"/>
          <w:szCs w:val="24"/>
          <w:lang w:val="en-US"/>
        </w:rPr>
        <w:t xml:space="preserve">Stanley, Y., 2018. </w:t>
      </w:r>
      <w:r w:rsidRPr="00D615C2">
        <w:rPr>
          <w:i/>
          <w:iCs/>
          <w:noProof/>
          <w:sz w:val="24"/>
          <w:szCs w:val="24"/>
          <w:lang w:val="en-US"/>
        </w:rPr>
        <w:t xml:space="preserve">Ofsted;social care. </w:t>
      </w:r>
      <w:r w:rsidRPr="00D615C2">
        <w:rPr>
          <w:noProof/>
          <w:sz w:val="24"/>
          <w:szCs w:val="24"/>
          <w:lang w:val="en-US"/>
        </w:rPr>
        <w:t xml:space="preserve">[Online] </w:t>
      </w:r>
      <w:r w:rsidRPr="00D615C2">
        <w:rPr>
          <w:noProof/>
          <w:sz w:val="24"/>
          <w:szCs w:val="24"/>
          <w:lang w:val="en-US"/>
        </w:rPr>
        <w:br/>
        <w:t xml:space="preserve">Available at: </w:t>
      </w:r>
      <w:r w:rsidRPr="00D615C2">
        <w:rPr>
          <w:noProof/>
          <w:sz w:val="24"/>
          <w:szCs w:val="24"/>
          <w:u w:val="single"/>
          <w:lang w:val="en-US"/>
        </w:rPr>
        <w:t>https://socialcareinspection.blog.gov.uk/2018/10/23/supervision-and-effective-social-work-practice/</w:t>
      </w:r>
    </w:p>
    <w:p w:rsidR="00F05DA2" w:rsidRPr="00C1769A" w:rsidRDefault="00F05DA2" w:rsidP="00F05DA2">
      <w:pPr>
        <w:rPr>
          <w:lang w:val="en-US"/>
        </w:rPr>
      </w:pPr>
    </w:p>
    <w:p w:rsidR="00F05DA2" w:rsidRDefault="00F05DA2" w:rsidP="00F05DA2">
      <w:pPr>
        <w:jc w:val="both"/>
        <w:rPr>
          <w:color w:val="212121"/>
          <w:sz w:val="24"/>
          <w:szCs w:val="24"/>
          <w:shd w:val="clear" w:color="auto" w:fill="FFFFFF"/>
        </w:rPr>
      </w:pPr>
      <w:proofErr w:type="spellStart"/>
      <w:proofErr w:type="gramStart"/>
      <w:r w:rsidRPr="00D615C2">
        <w:rPr>
          <w:color w:val="212121"/>
          <w:sz w:val="24"/>
          <w:szCs w:val="24"/>
          <w:shd w:val="clear" w:color="auto" w:fill="FFFFFF"/>
        </w:rPr>
        <w:lastRenderedPageBreak/>
        <w:t>Teater</w:t>
      </w:r>
      <w:proofErr w:type="spellEnd"/>
      <w:r w:rsidRPr="00D615C2">
        <w:rPr>
          <w:color w:val="212121"/>
          <w:sz w:val="24"/>
          <w:szCs w:val="24"/>
          <w:shd w:val="clear" w:color="auto" w:fill="FFFFFF"/>
        </w:rPr>
        <w:t xml:space="preserve"> ,</w:t>
      </w:r>
      <w:proofErr w:type="gramEnd"/>
      <w:r w:rsidRPr="00D615C2">
        <w:rPr>
          <w:color w:val="212121"/>
          <w:sz w:val="24"/>
          <w:szCs w:val="24"/>
          <w:shd w:val="clear" w:color="auto" w:fill="FFFFFF"/>
        </w:rPr>
        <w:t xml:space="preserve"> B. (2014). An introduction to applying social work theories and methods. </w:t>
      </w:r>
      <w:proofErr w:type="gramStart"/>
      <w:r w:rsidRPr="00D615C2">
        <w:rPr>
          <w:color w:val="212121"/>
          <w:sz w:val="24"/>
          <w:szCs w:val="24"/>
          <w:shd w:val="clear" w:color="auto" w:fill="FFFFFF"/>
        </w:rPr>
        <w:t>Maidenhead :</w:t>
      </w:r>
      <w:proofErr w:type="gramEnd"/>
      <w:r w:rsidRPr="00D615C2">
        <w:rPr>
          <w:color w:val="212121"/>
          <w:sz w:val="24"/>
          <w:szCs w:val="24"/>
          <w:shd w:val="clear" w:color="auto" w:fill="FFFFFF"/>
        </w:rPr>
        <w:t xml:space="preserve"> Open University Press</w:t>
      </w:r>
    </w:p>
    <w:p w:rsidR="00F05DA2" w:rsidRPr="00D615C2" w:rsidRDefault="00F05DA2" w:rsidP="00F05DA2">
      <w:pPr>
        <w:jc w:val="both"/>
        <w:rPr>
          <w:color w:val="212121"/>
          <w:sz w:val="24"/>
          <w:szCs w:val="24"/>
          <w:shd w:val="clear" w:color="auto" w:fill="FFFFFF"/>
        </w:rPr>
      </w:pPr>
    </w:p>
    <w:p w:rsidR="00F05DA2" w:rsidRPr="00D615C2" w:rsidRDefault="00F05DA2" w:rsidP="00F05DA2">
      <w:pPr>
        <w:jc w:val="both"/>
        <w:rPr>
          <w:color w:val="212121"/>
          <w:sz w:val="24"/>
          <w:szCs w:val="24"/>
          <w:shd w:val="clear" w:color="auto" w:fill="FFFFFF"/>
        </w:rPr>
      </w:pPr>
      <w:proofErr w:type="spellStart"/>
      <w:r w:rsidRPr="00D615C2">
        <w:rPr>
          <w:color w:val="212121"/>
          <w:sz w:val="24"/>
          <w:szCs w:val="24"/>
          <w:shd w:val="clear" w:color="auto" w:fill="FFFFFF"/>
        </w:rPr>
        <w:t>Trevithick</w:t>
      </w:r>
      <w:proofErr w:type="gramStart"/>
      <w:r w:rsidRPr="00D615C2">
        <w:rPr>
          <w:color w:val="212121"/>
          <w:sz w:val="24"/>
          <w:szCs w:val="24"/>
          <w:shd w:val="clear" w:color="auto" w:fill="FFFFFF"/>
        </w:rPr>
        <w:t>,P</w:t>
      </w:r>
      <w:proofErr w:type="spellEnd"/>
      <w:proofErr w:type="gramEnd"/>
      <w:r w:rsidRPr="00D615C2">
        <w:rPr>
          <w:color w:val="212121"/>
          <w:sz w:val="24"/>
          <w:szCs w:val="24"/>
          <w:shd w:val="clear" w:color="auto" w:fill="FFFFFF"/>
        </w:rPr>
        <w:t>. (2012). Social work skills and knowledge a practice handbook. 3</w:t>
      </w:r>
      <w:r w:rsidRPr="00D615C2">
        <w:rPr>
          <w:color w:val="212121"/>
          <w:sz w:val="24"/>
          <w:szCs w:val="24"/>
          <w:shd w:val="clear" w:color="auto" w:fill="FFFFFF"/>
          <w:vertAlign w:val="superscript"/>
        </w:rPr>
        <w:t>rd</w:t>
      </w:r>
      <w:r w:rsidRPr="00D615C2">
        <w:rPr>
          <w:color w:val="212121"/>
          <w:sz w:val="24"/>
          <w:szCs w:val="24"/>
          <w:shd w:val="clear" w:color="auto" w:fill="FFFFFF"/>
        </w:rPr>
        <w:t xml:space="preserve"> </w:t>
      </w:r>
      <w:proofErr w:type="spellStart"/>
      <w:r w:rsidRPr="00D615C2">
        <w:rPr>
          <w:color w:val="212121"/>
          <w:sz w:val="24"/>
          <w:szCs w:val="24"/>
          <w:shd w:val="clear" w:color="auto" w:fill="FFFFFF"/>
        </w:rPr>
        <w:t>edn</w:t>
      </w:r>
      <w:proofErr w:type="spellEnd"/>
      <w:r w:rsidRPr="00D615C2">
        <w:rPr>
          <w:color w:val="212121"/>
          <w:sz w:val="24"/>
          <w:szCs w:val="24"/>
          <w:shd w:val="clear" w:color="auto" w:fill="FFFFFF"/>
        </w:rPr>
        <w:t xml:space="preserve">. Maidenhead: Open University Press </w:t>
      </w:r>
    </w:p>
    <w:p w:rsidR="00F05DA2" w:rsidRPr="00D615C2" w:rsidRDefault="00F05DA2" w:rsidP="00F05DA2">
      <w:pPr>
        <w:jc w:val="both"/>
        <w:rPr>
          <w:sz w:val="24"/>
          <w:szCs w:val="24"/>
          <w:lang w:val="en-US"/>
        </w:rPr>
      </w:pPr>
    </w:p>
    <w:p w:rsidR="00F05DA2" w:rsidRPr="00D615C2" w:rsidRDefault="00F05DA2" w:rsidP="00F05DA2">
      <w:pPr>
        <w:pStyle w:val="Bibliography"/>
        <w:jc w:val="both"/>
        <w:rPr>
          <w:noProof/>
          <w:sz w:val="24"/>
          <w:szCs w:val="24"/>
          <w:lang w:val="en-US"/>
        </w:rPr>
      </w:pPr>
      <w:r w:rsidRPr="00D615C2">
        <w:rPr>
          <w:noProof/>
          <w:sz w:val="24"/>
          <w:szCs w:val="24"/>
          <w:lang w:val="en-US"/>
        </w:rPr>
        <w:t xml:space="preserve">Thompson, N., 2016. </w:t>
      </w:r>
      <w:r w:rsidRPr="00D615C2">
        <w:rPr>
          <w:i/>
          <w:iCs/>
          <w:noProof/>
          <w:sz w:val="24"/>
          <w:szCs w:val="24"/>
          <w:lang w:val="en-US"/>
        </w:rPr>
        <w:t xml:space="preserve">Anti-discriminatroy Practice : Equality , diversity and Social Justice. </w:t>
      </w:r>
      <w:r w:rsidRPr="00D615C2">
        <w:rPr>
          <w:noProof/>
          <w:sz w:val="24"/>
          <w:szCs w:val="24"/>
          <w:lang w:val="en-US"/>
        </w:rPr>
        <w:t>6th ed. London: Palgarve.</w:t>
      </w:r>
    </w:p>
    <w:p w:rsidR="00F05DA2" w:rsidRDefault="00F05DA2" w:rsidP="00F05DA2">
      <w:pPr>
        <w:pStyle w:val="Bibliography"/>
        <w:jc w:val="both"/>
        <w:rPr>
          <w:noProof/>
          <w:sz w:val="24"/>
          <w:szCs w:val="24"/>
          <w:lang w:val="en-US"/>
        </w:rPr>
      </w:pPr>
      <w:r w:rsidRPr="00D615C2">
        <w:rPr>
          <w:noProof/>
          <w:sz w:val="24"/>
          <w:szCs w:val="24"/>
          <w:lang w:val="en-US"/>
        </w:rPr>
        <w:t xml:space="preserve">Turnell, A. &amp; Edwards, S., 1999. </w:t>
      </w:r>
      <w:r w:rsidRPr="00D615C2">
        <w:rPr>
          <w:i/>
          <w:iCs/>
          <w:noProof/>
          <w:sz w:val="24"/>
          <w:szCs w:val="24"/>
          <w:lang w:val="en-US"/>
        </w:rPr>
        <w:t xml:space="preserve">Signs of Safety; A solution and safety orientate approach to child protection casework., </w:t>
      </w:r>
      <w:r w:rsidRPr="00D615C2">
        <w:rPr>
          <w:noProof/>
          <w:sz w:val="24"/>
          <w:szCs w:val="24"/>
          <w:lang w:val="en-US"/>
        </w:rPr>
        <w:t>s.l.: W.W. Norton and Company.</w:t>
      </w:r>
    </w:p>
    <w:p w:rsidR="00F05DA2" w:rsidRPr="00D615C2" w:rsidRDefault="00F05DA2" w:rsidP="00F05DA2">
      <w:pPr>
        <w:jc w:val="both"/>
        <w:rPr>
          <w:lang w:val="en-US"/>
        </w:rPr>
      </w:pPr>
    </w:p>
    <w:p w:rsidR="00F05DA2" w:rsidRPr="00D615C2" w:rsidRDefault="00F05DA2" w:rsidP="00F05DA2">
      <w:pPr>
        <w:jc w:val="both"/>
        <w:rPr>
          <w:color w:val="212121"/>
          <w:sz w:val="24"/>
          <w:szCs w:val="24"/>
          <w:shd w:val="clear" w:color="auto" w:fill="FFFFFF"/>
        </w:rPr>
      </w:pPr>
      <w:r w:rsidRPr="00D615C2">
        <w:rPr>
          <w:color w:val="212121"/>
          <w:sz w:val="24"/>
          <w:szCs w:val="24"/>
          <w:shd w:val="clear" w:color="auto" w:fill="FFFFFF"/>
        </w:rPr>
        <w:t xml:space="preserve">UNRC. (2006). The Convention on The Rights Of The </w:t>
      </w:r>
      <w:proofErr w:type="gramStart"/>
      <w:r w:rsidRPr="00D615C2">
        <w:rPr>
          <w:color w:val="212121"/>
          <w:sz w:val="24"/>
          <w:szCs w:val="24"/>
          <w:shd w:val="clear" w:color="auto" w:fill="FFFFFF"/>
        </w:rPr>
        <w:t>Child .</w:t>
      </w:r>
      <w:proofErr w:type="gramEnd"/>
      <w:r w:rsidRPr="00D615C2">
        <w:rPr>
          <w:color w:val="212121"/>
          <w:sz w:val="24"/>
          <w:szCs w:val="24"/>
          <w:shd w:val="clear" w:color="auto" w:fill="FFFFFF"/>
        </w:rPr>
        <w:t xml:space="preserve"> [Online] Available </w:t>
      </w:r>
      <w:proofErr w:type="gramStart"/>
      <w:r w:rsidRPr="00D615C2">
        <w:rPr>
          <w:color w:val="212121"/>
          <w:sz w:val="24"/>
          <w:szCs w:val="24"/>
          <w:shd w:val="clear" w:color="auto" w:fill="FFFFFF"/>
        </w:rPr>
        <w:t xml:space="preserve">on </w:t>
      </w:r>
      <w:proofErr w:type="gramEnd"/>
      <w:r w:rsidRPr="00D615C2">
        <w:fldChar w:fldCharType="begin"/>
      </w:r>
      <w:r w:rsidRPr="00D615C2">
        <w:rPr>
          <w:sz w:val="24"/>
          <w:szCs w:val="24"/>
        </w:rPr>
        <w:instrText xml:space="preserve"> HYPERLINK "http://www.unicef.org.crc" </w:instrText>
      </w:r>
      <w:r w:rsidRPr="00D615C2">
        <w:fldChar w:fldCharType="separate"/>
      </w:r>
      <w:r w:rsidRPr="00D615C2">
        <w:rPr>
          <w:rStyle w:val="Hyperlink"/>
          <w:sz w:val="24"/>
          <w:szCs w:val="24"/>
          <w:shd w:val="clear" w:color="auto" w:fill="FFFFFF"/>
        </w:rPr>
        <w:t>www.unicef.org.crc</w:t>
      </w:r>
      <w:r w:rsidRPr="00D615C2">
        <w:rPr>
          <w:rStyle w:val="Hyperlink"/>
          <w:sz w:val="24"/>
          <w:szCs w:val="24"/>
          <w:shd w:val="clear" w:color="auto" w:fill="FFFFFF"/>
        </w:rPr>
        <w:fldChar w:fldCharType="end"/>
      </w:r>
      <w:r w:rsidRPr="00D615C2">
        <w:rPr>
          <w:color w:val="212121"/>
          <w:sz w:val="24"/>
          <w:szCs w:val="24"/>
          <w:shd w:val="clear" w:color="auto" w:fill="FFFFFF"/>
        </w:rPr>
        <w:t>. (</w:t>
      </w:r>
      <w:proofErr w:type="gramStart"/>
      <w:r w:rsidRPr="00D615C2">
        <w:rPr>
          <w:color w:val="212121"/>
          <w:sz w:val="24"/>
          <w:szCs w:val="24"/>
          <w:shd w:val="clear" w:color="auto" w:fill="FFFFFF"/>
        </w:rPr>
        <w:t>Accessed :</w:t>
      </w:r>
      <w:proofErr w:type="gramEnd"/>
      <w:r w:rsidRPr="00D615C2">
        <w:rPr>
          <w:color w:val="212121"/>
          <w:sz w:val="24"/>
          <w:szCs w:val="24"/>
          <w:shd w:val="clear" w:color="auto" w:fill="FFFFFF"/>
        </w:rPr>
        <w:t xml:space="preserve"> 21</w:t>
      </w:r>
      <w:r w:rsidRPr="00D615C2">
        <w:rPr>
          <w:color w:val="212121"/>
          <w:sz w:val="24"/>
          <w:szCs w:val="24"/>
          <w:shd w:val="clear" w:color="auto" w:fill="FFFFFF"/>
          <w:vertAlign w:val="superscript"/>
        </w:rPr>
        <w:t>st</w:t>
      </w:r>
      <w:r w:rsidRPr="00D615C2">
        <w:rPr>
          <w:color w:val="212121"/>
          <w:sz w:val="24"/>
          <w:szCs w:val="24"/>
          <w:shd w:val="clear" w:color="auto" w:fill="FFFFFF"/>
        </w:rPr>
        <w:t xml:space="preserve"> January 2023).  </w:t>
      </w:r>
    </w:p>
    <w:p w:rsidR="00F05DA2" w:rsidRDefault="00F05DA2" w:rsidP="00F05DA2">
      <w:pPr>
        <w:pStyle w:val="Bibliography"/>
        <w:jc w:val="both"/>
        <w:rPr>
          <w:noProof/>
          <w:sz w:val="24"/>
          <w:szCs w:val="24"/>
          <w:lang w:val="en-US"/>
        </w:rPr>
      </w:pPr>
    </w:p>
    <w:p w:rsidR="00F05DA2" w:rsidRDefault="00F05DA2" w:rsidP="00F05DA2">
      <w:pPr>
        <w:pStyle w:val="Bibliography"/>
        <w:jc w:val="both"/>
        <w:rPr>
          <w:noProof/>
          <w:sz w:val="24"/>
          <w:szCs w:val="24"/>
          <w:lang w:val="en-US"/>
        </w:rPr>
      </w:pPr>
      <w:r w:rsidRPr="00D615C2">
        <w:rPr>
          <w:noProof/>
          <w:sz w:val="24"/>
          <w:szCs w:val="24"/>
          <w:lang w:val="en-US"/>
        </w:rPr>
        <w:t xml:space="preserve">Valentina, A. L., LeBlanc, L. A. &amp; Sellers, T. P., 2016. </w:t>
      </w:r>
      <w:r w:rsidRPr="00D615C2">
        <w:rPr>
          <w:i/>
          <w:iCs/>
          <w:noProof/>
          <w:sz w:val="24"/>
          <w:szCs w:val="24"/>
          <w:lang w:val="en-US"/>
        </w:rPr>
        <w:t xml:space="preserve">The Benefits of Group Supervision and a Recomended Structure for Implementation. </w:t>
      </w:r>
      <w:r w:rsidRPr="00D615C2">
        <w:rPr>
          <w:noProof/>
          <w:sz w:val="24"/>
          <w:szCs w:val="24"/>
          <w:lang w:val="en-US"/>
        </w:rPr>
        <w:t xml:space="preserve">[Online] </w:t>
      </w:r>
      <w:r w:rsidRPr="00D615C2">
        <w:rPr>
          <w:noProof/>
          <w:sz w:val="24"/>
          <w:szCs w:val="24"/>
          <w:lang w:val="en-US"/>
        </w:rPr>
        <w:br/>
        <w:t xml:space="preserve">Available at: </w:t>
      </w:r>
      <w:r w:rsidRPr="00D615C2">
        <w:rPr>
          <w:noProof/>
          <w:sz w:val="24"/>
          <w:szCs w:val="24"/>
          <w:u w:val="single"/>
          <w:lang w:val="en-US"/>
        </w:rPr>
        <w:t>http://www.ncbi.nlm.nih.gov/pmc/articles/PM5118</w:t>
      </w:r>
      <w:r w:rsidRPr="00D615C2">
        <w:rPr>
          <w:noProof/>
          <w:sz w:val="24"/>
          <w:szCs w:val="24"/>
          <w:lang w:val="en-US"/>
        </w:rPr>
        <w:br/>
        <w:t>[Accessed 14 February 2023].</w:t>
      </w:r>
    </w:p>
    <w:p w:rsidR="00F05DA2" w:rsidRPr="00C1769A" w:rsidRDefault="00F05DA2" w:rsidP="00F05DA2">
      <w:pPr>
        <w:rPr>
          <w:lang w:val="en-US"/>
        </w:rPr>
      </w:pPr>
    </w:p>
    <w:p w:rsidR="00F05DA2" w:rsidRDefault="00F05DA2" w:rsidP="00F05DA2">
      <w:pPr>
        <w:pStyle w:val="Bibliography"/>
        <w:jc w:val="both"/>
        <w:rPr>
          <w:noProof/>
          <w:sz w:val="24"/>
          <w:szCs w:val="24"/>
          <w:lang w:val="en-US"/>
        </w:rPr>
      </w:pPr>
      <w:r w:rsidRPr="00D615C2">
        <w:rPr>
          <w:noProof/>
          <w:sz w:val="24"/>
          <w:szCs w:val="24"/>
          <w:lang w:val="en-US"/>
        </w:rPr>
        <w:t xml:space="preserve">Welsh Government , 2015. </w:t>
      </w:r>
      <w:r w:rsidRPr="00D615C2">
        <w:rPr>
          <w:i/>
          <w:iCs/>
          <w:noProof/>
          <w:sz w:val="24"/>
          <w:szCs w:val="24"/>
          <w:lang w:val="en-US"/>
        </w:rPr>
        <w:t xml:space="preserve">More than just words... Delivering the active offer information pack - social services and social care. </w:t>
      </w:r>
      <w:r w:rsidRPr="00D615C2">
        <w:rPr>
          <w:noProof/>
          <w:sz w:val="24"/>
          <w:szCs w:val="24"/>
          <w:lang w:val="en-US"/>
        </w:rPr>
        <w:t xml:space="preserve">[Online] </w:t>
      </w:r>
      <w:r w:rsidRPr="00D615C2">
        <w:rPr>
          <w:noProof/>
          <w:sz w:val="24"/>
          <w:szCs w:val="24"/>
          <w:lang w:val="en-US"/>
        </w:rPr>
        <w:br/>
        <w:t xml:space="preserve">Available at: </w:t>
      </w:r>
      <w:r w:rsidRPr="00D615C2">
        <w:rPr>
          <w:noProof/>
          <w:sz w:val="24"/>
          <w:szCs w:val="24"/>
          <w:u w:val="single"/>
          <w:lang w:val="en-US"/>
        </w:rPr>
        <w:t>https://www.gov.wales/sites/default/files/publications/2019-04/delivering-the-active-offer-information-pack-socail-services-and-social-care.pdf</w:t>
      </w:r>
      <w:r w:rsidRPr="00D615C2">
        <w:rPr>
          <w:noProof/>
          <w:sz w:val="24"/>
          <w:szCs w:val="24"/>
          <w:lang w:val="en-US"/>
        </w:rPr>
        <w:br/>
        <w:t>[Accessed 14 Feburary 2023].</w:t>
      </w:r>
    </w:p>
    <w:p w:rsidR="00F05DA2" w:rsidRPr="00C1769A" w:rsidRDefault="00F05DA2" w:rsidP="00F05DA2">
      <w:pPr>
        <w:rPr>
          <w:lang w:val="en-US"/>
        </w:rPr>
      </w:pPr>
    </w:p>
    <w:p w:rsidR="00F05DA2" w:rsidRDefault="00F05DA2" w:rsidP="00F05DA2">
      <w:pPr>
        <w:pStyle w:val="Bibliography"/>
        <w:jc w:val="both"/>
        <w:rPr>
          <w:noProof/>
          <w:sz w:val="24"/>
          <w:szCs w:val="24"/>
          <w:lang w:val="en-US"/>
        </w:rPr>
      </w:pPr>
      <w:r w:rsidRPr="00D615C2">
        <w:rPr>
          <w:noProof/>
          <w:sz w:val="24"/>
          <w:szCs w:val="24"/>
          <w:lang w:val="en-US"/>
        </w:rPr>
        <w:t xml:space="preserve">Welsh Government , 2020. </w:t>
      </w:r>
      <w:r w:rsidRPr="00D615C2">
        <w:rPr>
          <w:i/>
          <w:iCs/>
          <w:noProof/>
          <w:sz w:val="24"/>
          <w:szCs w:val="24"/>
          <w:lang w:val="en-US"/>
        </w:rPr>
        <w:t xml:space="preserve">Wales Safeguarding Proceedures; Adults at risk. </w:t>
      </w:r>
      <w:r w:rsidRPr="00D615C2">
        <w:rPr>
          <w:noProof/>
          <w:sz w:val="24"/>
          <w:szCs w:val="24"/>
          <w:lang w:val="en-US"/>
        </w:rPr>
        <w:t xml:space="preserve">[Online] </w:t>
      </w:r>
      <w:r w:rsidRPr="00D615C2">
        <w:rPr>
          <w:noProof/>
          <w:sz w:val="24"/>
          <w:szCs w:val="24"/>
          <w:lang w:val="en-US"/>
        </w:rPr>
        <w:br/>
        <w:t xml:space="preserve">Available at: </w:t>
      </w:r>
      <w:r w:rsidRPr="00D615C2">
        <w:rPr>
          <w:noProof/>
          <w:sz w:val="24"/>
          <w:szCs w:val="24"/>
          <w:u w:val="single"/>
          <w:lang w:val="en-US"/>
        </w:rPr>
        <w:t>http://safeguarding.wales/adu/.</w:t>
      </w:r>
      <w:r w:rsidRPr="00D615C2">
        <w:rPr>
          <w:noProof/>
          <w:sz w:val="24"/>
          <w:szCs w:val="24"/>
          <w:lang w:val="en-US"/>
        </w:rPr>
        <w:br/>
        <w:t>[Accessed 19 February 2023].</w:t>
      </w:r>
    </w:p>
    <w:p w:rsidR="00F05DA2" w:rsidRPr="00C1769A" w:rsidRDefault="00F05DA2" w:rsidP="00F05DA2">
      <w:pPr>
        <w:rPr>
          <w:lang w:val="en-US"/>
        </w:rPr>
      </w:pPr>
    </w:p>
    <w:p w:rsidR="00F05DA2" w:rsidRDefault="00F05DA2" w:rsidP="00F05DA2">
      <w:pPr>
        <w:pStyle w:val="Bibliography"/>
        <w:jc w:val="both"/>
        <w:rPr>
          <w:noProof/>
          <w:sz w:val="24"/>
          <w:szCs w:val="24"/>
          <w:lang w:val="en-US"/>
        </w:rPr>
      </w:pPr>
      <w:r w:rsidRPr="00D615C2">
        <w:rPr>
          <w:noProof/>
          <w:sz w:val="24"/>
          <w:szCs w:val="24"/>
          <w:lang w:val="en-US"/>
        </w:rPr>
        <w:t xml:space="preserve">Welsh Government, 2016. </w:t>
      </w:r>
      <w:r w:rsidRPr="00D615C2">
        <w:rPr>
          <w:i/>
          <w:iCs/>
          <w:noProof/>
          <w:sz w:val="24"/>
          <w:szCs w:val="24"/>
          <w:lang w:val="en-US"/>
        </w:rPr>
        <w:t xml:space="preserve">More than just words; Strategic Framework for Welsh Langauge Services in Health , Social Services and Social Care;Annual Report - Year 2, </w:t>
      </w:r>
      <w:r w:rsidRPr="00D615C2">
        <w:rPr>
          <w:noProof/>
          <w:sz w:val="24"/>
          <w:szCs w:val="24"/>
          <w:lang w:val="en-US"/>
        </w:rPr>
        <w:t>s.l.: Welsh Government .</w:t>
      </w:r>
    </w:p>
    <w:p w:rsidR="00F05DA2" w:rsidRPr="00C1769A" w:rsidRDefault="00F05DA2" w:rsidP="00F05DA2">
      <w:pPr>
        <w:rPr>
          <w:lang w:val="en-US"/>
        </w:rPr>
      </w:pPr>
    </w:p>
    <w:p w:rsidR="00F05DA2" w:rsidRPr="00D615C2" w:rsidRDefault="00F05DA2" w:rsidP="00F05DA2">
      <w:pPr>
        <w:jc w:val="both"/>
        <w:rPr>
          <w:color w:val="212121"/>
          <w:sz w:val="24"/>
          <w:szCs w:val="24"/>
          <w:shd w:val="clear" w:color="auto" w:fill="FFFFFF"/>
        </w:rPr>
      </w:pPr>
      <w:r w:rsidRPr="00D615C2">
        <w:rPr>
          <w:color w:val="212121"/>
          <w:sz w:val="24"/>
          <w:szCs w:val="24"/>
          <w:shd w:val="clear" w:color="auto" w:fill="FFFFFF"/>
        </w:rPr>
        <w:t xml:space="preserve">Welsh Government. (2016). Social Services and Wellbeing Act </w:t>
      </w:r>
      <w:proofErr w:type="gramStart"/>
      <w:r w:rsidRPr="00D615C2">
        <w:rPr>
          <w:color w:val="212121"/>
          <w:sz w:val="24"/>
          <w:szCs w:val="24"/>
          <w:shd w:val="clear" w:color="auto" w:fill="FFFFFF"/>
        </w:rPr>
        <w:t>2014 :</w:t>
      </w:r>
      <w:proofErr w:type="gramEnd"/>
      <w:r w:rsidRPr="00D615C2">
        <w:rPr>
          <w:color w:val="212121"/>
          <w:sz w:val="24"/>
          <w:szCs w:val="24"/>
          <w:shd w:val="clear" w:color="auto" w:fill="FFFFFF"/>
        </w:rPr>
        <w:t xml:space="preserve"> Working together to safeguard people . Available at </w:t>
      </w:r>
      <w:hyperlink r:id="rId9" w:history="1">
        <w:r w:rsidRPr="00D615C2">
          <w:rPr>
            <w:rStyle w:val="Hyperlink"/>
            <w:sz w:val="24"/>
            <w:szCs w:val="24"/>
            <w:shd w:val="clear" w:color="auto" w:fill="FFFFFF"/>
          </w:rPr>
          <w:t>https://socialcare.wales.cma_assts/hub-downloads/working_together_to_safeguard_people.pdf</w:t>
        </w:r>
      </w:hyperlink>
      <w:r w:rsidRPr="00D615C2">
        <w:rPr>
          <w:color w:val="212121"/>
          <w:sz w:val="24"/>
          <w:szCs w:val="24"/>
          <w:shd w:val="clear" w:color="auto" w:fill="FFFFFF"/>
        </w:rPr>
        <w:t xml:space="preserve"> (Accessed 7th February 2023). </w:t>
      </w:r>
    </w:p>
    <w:p w:rsidR="00F05DA2" w:rsidRPr="00D615C2" w:rsidRDefault="00F05DA2" w:rsidP="00F05DA2">
      <w:pPr>
        <w:jc w:val="both"/>
        <w:rPr>
          <w:color w:val="212121"/>
          <w:sz w:val="24"/>
          <w:szCs w:val="24"/>
          <w:shd w:val="clear" w:color="auto" w:fill="FFFFFF"/>
        </w:rPr>
      </w:pPr>
    </w:p>
    <w:p w:rsidR="00F05DA2" w:rsidRPr="00D615C2" w:rsidRDefault="00F05DA2" w:rsidP="00F05DA2">
      <w:pPr>
        <w:jc w:val="both"/>
        <w:rPr>
          <w:color w:val="212121"/>
          <w:sz w:val="24"/>
          <w:szCs w:val="24"/>
          <w:shd w:val="clear" w:color="auto" w:fill="FFFFFF"/>
        </w:rPr>
      </w:pPr>
      <w:r w:rsidRPr="00D615C2">
        <w:rPr>
          <w:color w:val="212121"/>
          <w:sz w:val="24"/>
          <w:szCs w:val="24"/>
          <w:shd w:val="clear" w:color="auto" w:fill="FFFFFF"/>
        </w:rPr>
        <w:t xml:space="preserve">Welsh Government (2020). Wales Safeguarding </w:t>
      </w:r>
      <w:proofErr w:type="gramStart"/>
      <w:r w:rsidRPr="00D615C2">
        <w:rPr>
          <w:color w:val="212121"/>
          <w:sz w:val="24"/>
          <w:szCs w:val="24"/>
          <w:shd w:val="clear" w:color="auto" w:fill="FFFFFF"/>
        </w:rPr>
        <w:t>Procedures ;Adults</w:t>
      </w:r>
      <w:proofErr w:type="gramEnd"/>
      <w:r w:rsidRPr="00D615C2">
        <w:rPr>
          <w:color w:val="212121"/>
          <w:sz w:val="24"/>
          <w:szCs w:val="24"/>
          <w:shd w:val="clear" w:color="auto" w:fill="FFFFFF"/>
        </w:rPr>
        <w:t xml:space="preserve"> at Risk. [</w:t>
      </w:r>
      <w:proofErr w:type="gramStart"/>
      <w:r w:rsidRPr="00D615C2">
        <w:rPr>
          <w:color w:val="212121"/>
          <w:sz w:val="24"/>
          <w:szCs w:val="24"/>
          <w:shd w:val="clear" w:color="auto" w:fill="FFFFFF"/>
        </w:rPr>
        <w:t>online</w:t>
      </w:r>
      <w:proofErr w:type="gramEnd"/>
      <w:r w:rsidRPr="00D615C2">
        <w:rPr>
          <w:color w:val="212121"/>
          <w:sz w:val="24"/>
          <w:szCs w:val="24"/>
          <w:shd w:val="clear" w:color="auto" w:fill="FFFFFF"/>
        </w:rPr>
        <w:t xml:space="preserve">] Available </w:t>
      </w:r>
      <w:proofErr w:type="gramStart"/>
      <w:r w:rsidRPr="00D615C2">
        <w:rPr>
          <w:color w:val="212121"/>
          <w:sz w:val="24"/>
          <w:szCs w:val="24"/>
          <w:shd w:val="clear" w:color="auto" w:fill="FFFFFF"/>
        </w:rPr>
        <w:t xml:space="preserve">at </w:t>
      </w:r>
      <w:proofErr w:type="gramEnd"/>
      <w:r w:rsidRPr="00D615C2">
        <w:fldChar w:fldCharType="begin"/>
      </w:r>
      <w:r w:rsidRPr="00D615C2">
        <w:rPr>
          <w:sz w:val="24"/>
          <w:szCs w:val="24"/>
        </w:rPr>
        <w:instrText xml:space="preserve"> HYPERLINK "https://safeguarding.wales.adu/" </w:instrText>
      </w:r>
      <w:r w:rsidRPr="00D615C2">
        <w:fldChar w:fldCharType="separate"/>
      </w:r>
      <w:r w:rsidRPr="00D615C2">
        <w:rPr>
          <w:rStyle w:val="Hyperlink"/>
          <w:sz w:val="24"/>
          <w:szCs w:val="24"/>
          <w:shd w:val="clear" w:color="auto" w:fill="FFFFFF"/>
        </w:rPr>
        <w:t>https://safeguarding.wales.adu/</w:t>
      </w:r>
      <w:r w:rsidRPr="00D615C2">
        <w:rPr>
          <w:rStyle w:val="Hyperlink"/>
          <w:sz w:val="24"/>
          <w:szCs w:val="24"/>
          <w:shd w:val="clear" w:color="auto" w:fill="FFFFFF"/>
        </w:rPr>
        <w:fldChar w:fldCharType="end"/>
      </w:r>
      <w:r w:rsidRPr="00D615C2">
        <w:rPr>
          <w:color w:val="212121"/>
          <w:sz w:val="24"/>
          <w:szCs w:val="24"/>
          <w:shd w:val="clear" w:color="auto" w:fill="FFFFFF"/>
        </w:rPr>
        <w:t>. (</w:t>
      </w:r>
      <w:proofErr w:type="gramStart"/>
      <w:r w:rsidRPr="00D615C2">
        <w:rPr>
          <w:color w:val="212121"/>
          <w:sz w:val="24"/>
          <w:szCs w:val="24"/>
          <w:shd w:val="clear" w:color="auto" w:fill="FFFFFF"/>
        </w:rPr>
        <w:t>Accessed :</w:t>
      </w:r>
      <w:proofErr w:type="gramEnd"/>
      <w:r w:rsidRPr="00D615C2">
        <w:rPr>
          <w:color w:val="212121"/>
          <w:sz w:val="24"/>
          <w:szCs w:val="24"/>
          <w:shd w:val="clear" w:color="auto" w:fill="FFFFFF"/>
        </w:rPr>
        <w:t xml:space="preserve"> 7</w:t>
      </w:r>
      <w:r w:rsidRPr="00D615C2">
        <w:rPr>
          <w:color w:val="212121"/>
          <w:sz w:val="24"/>
          <w:szCs w:val="24"/>
          <w:shd w:val="clear" w:color="auto" w:fill="FFFFFF"/>
          <w:vertAlign w:val="superscript"/>
        </w:rPr>
        <w:t>th</w:t>
      </w:r>
      <w:r w:rsidRPr="00D615C2">
        <w:rPr>
          <w:color w:val="212121"/>
          <w:sz w:val="24"/>
          <w:szCs w:val="24"/>
          <w:shd w:val="clear" w:color="auto" w:fill="FFFFFF"/>
        </w:rPr>
        <w:t xml:space="preserve"> February 2023).</w:t>
      </w:r>
    </w:p>
    <w:p w:rsidR="00F05DA2" w:rsidRPr="00D615C2" w:rsidRDefault="00F05DA2" w:rsidP="00F05DA2">
      <w:pPr>
        <w:jc w:val="both"/>
        <w:rPr>
          <w:color w:val="212121"/>
          <w:sz w:val="24"/>
          <w:szCs w:val="24"/>
          <w:shd w:val="clear" w:color="auto" w:fill="FFFFFF"/>
        </w:rPr>
      </w:pPr>
    </w:p>
    <w:p w:rsidR="00F05DA2" w:rsidRDefault="00F05DA2" w:rsidP="00F05DA2">
      <w:pPr>
        <w:jc w:val="both"/>
        <w:rPr>
          <w:color w:val="212121"/>
          <w:sz w:val="24"/>
          <w:szCs w:val="24"/>
          <w:shd w:val="clear" w:color="auto" w:fill="FFFFFF"/>
        </w:rPr>
      </w:pPr>
      <w:r w:rsidRPr="00D615C2">
        <w:rPr>
          <w:color w:val="212121"/>
          <w:sz w:val="24"/>
          <w:szCs w:val="24"/>
          <w:shd w:val="clear" w:color="auto" w:fill="FFFFFF"/>
        </w:rPr>
        <w:t xml:space="preserve">Working Together to Safeguard Children (2018), </w:t>
      </w:r>
      <w:proofErr w:type="gramStart"/>
      <w:r w:rsidRPr="00D615C2">
        <w:rPr>
          <w:color w:val="212121"/>
          <w:sz w:val="24"/>
          <w:szCs w:val="24"/>
          <w:shd w:val="clear" w:color="auto" w:fill="FFFFFF"/>
        </w:rPr>
        <w:t>A</w:t>
      </w:r>
      <w:proofErr w:type="gramEnd"/>
      <w:r w:rsidRPr="00D615C2">
        <w:rPr>
          <w:color w:val="212121"/>
          <w:sz w:val="24"/>
          <w:szCs w:val="24"/>
          <w:shd w:val="clear" w:color="auto" w:fill="FFFFFF"/>
        </w:rPr>
        <w:t xml:space="preserve"> guide to inter-agency working to safeguard and promote the welfare of children. Available </w:t>
      </w:r>
      <w:proofErr w:type="gramStart"/>
      <w:r w:rsidRPr="00D615C2">
        <w:rPr>
          <w:color w:val="212121"/>
          <w:sz w:val="24"/>
          <w:szCs w:val="24"/>
          <w:shd w:val="clear" w:color="auto" w:fill="FFFFFF"/>
        </w:rPr>
        <w:t xml:space="preserve">at </w:t>
      </w:r>
      <w:proofErr w:type="gramEnd"/>
      <w:r w:rsidRPr="00D615C2">
        <w:fldChar w:fldCharType="begin"/>
      </w:r>
      <w:r w:rsidRPr="00D615C2">
        <w:rPr>
          <w:sz w:val="24"/>
          <w:szCs w:val="24"/>
        </w:rPr>
        <w:instrText xml:space="preserve"> HYPERLINK "https://assets.publishing.services.gov.uk/government/uploads/system/uploads/attachment_data/file/942454/working_together_to_safeguard_children_inter_agency_guidance.pdf" </w:instrText>
      </w:r>
      <w:r w:rsidRPr="00D615C2">
        <w:fldChar w:fldCharType="separate"/>
      </w:r>
      <w:r w:rsidRPr="00D615C2">
        <w:rPr>
          <w:rStyle w:val="Hyperlink"/>
          <w:sz w:val="24"/>
          <w:szCs w:val="24"/>
          <w:shd w:val="clear" w:color="auto" w:fill="FFFFFF"/>
        </w:rPr>
        <w:t>https://assets.publishing.services.gov.uk/government/uploads/system/uploads/attachment_data/file/942454/working_together_to_safeguard_children_inter_agency_guidance.pdf</w:t>
      </w:r>
      <w:r w:rsidRPr="00D615C2">
        <w:rPr>
          <w:rStyle w:val="Hyperlink"/>
          <w:sz w:val="24"/>
          <w:szCs w:val="24"/>
          <w:shd w:val="clear" w:color="auto" w:fill="FFFFFF"/>
        </w:rPr>
        <w:fldChar w:fldCharType="end"/>
      </w:r>
      <w:r w:rsidRPr="00D615C2">
        <w:rPr>
          <w:color w:val="212121"/>
          <w:sz w:val="24"/>
          <w:szCs w:val="24"/>
          <w:shd w:val="clear" w:color="auto" w:fill="FFFFFF"/>
        </w:rPr>
        <w:t>. (</w:t>
      </w:r>
      <w:proofErr w:type="gramStart"/>
      <w:r w:rsidRPr="00D615C2">
        <w:rPr>
          <w:color w:val="212121"/>
          <w:sz w:val="24"/>
          <w:szCs w:val="24"/>
          <w:shd w:val="clear" w:color="auto" w:fill="FFFFFF"/>
        </w:rPr>
        <w:t>Accessed :</w:t>
      </w:r>
      <w:proofErr w:type="gramEnd"/>
      <w:r w:rsidRPr="00D615C2">
        <w:rPr>
          <w:color w:val="212121"/>
          <w:sz w:val="24"/>
          <w:szCs w:val="24"/>
          <w:shd w:val="clear" w:color="auto" w:fill="FFFFFF"/>
        </w:rPr>
        <w:t xml:space="preserve"> 7</w:t>
      </w:r>
      <w:r w:rsidRPr="00D615C2">
        <w:rPr>
          <w:color w:val="212121"/>
          <w:sz w:val="24"/>
          <w:szCs w:val="24"/>
          <w:shd w:val="clear" w:color="auto" w:fill="FFFFFF"/>
          <w:vertAlign w:val="superscript"/>
        </w:rPr>
        <w:t>th</w:t>
      </w:r>
      <w:r w:rsidRPr="00D615C2">
        <w:rPr>
          <w:color w:val="212121"/>
          <w:sz w:val="24"/>
          <w:szCs w:val="24"/>
          <w:shd w:val="clear" w:color="auto" w:fill="FFFFFF"/>
        </w:rPr>
        <w:t xml:space="preserve"> February 2023). </w:t>
      </w:r>
    </w:p>
    <w:p w:rsidR="00F05DA2" w:rsidRPr="00D615C2" w:rsidRDefault="00F05DA2" w:rsidP="00F05DA2">
      <w:pPr>
        <w:jc w:val="both"/>
        <w:rPr>
          <w:color w:val="212121"/>
          <w:sz w:val="24"/>
          <w:szCs w:val="24"/>
          <w:shd w:val="clear" w:color="auto" w:fill="FFFFFF"/>
        </w:rPr>
      </w:pPr>
    </w:p>
    <w:p w:rsidR="00F05DA2" w:rsidRDefault="00F05DA2" w:rsidP="00F05DA2">
      <w:pPr>
        <w:pStyle w:val="Bibliography"/>
        <w:jc w:val="both"/>
        <w:rPr>
          <w:noProof/>
          <w:sz w:val="24"/>
          <w:szCs w:val="24"/>
          <w:lang w:val="en-US"/>
        </w:rPr>
      </w:pPr>
      <w:r w:rsidRPr="00D615C2">
        <w:rPr>
          <w:noProof/>
          <w:sz w:val="24"/>
          <w:szCs w:val="24"/>
          <w:lang w:val="en-US"/>
        </w:rPr>
        <w:t xml:space="preserve">Welsh Langauge (Wales) Measure , 2011. [Online] </w:t>
      </w:r>
      <w:r w:rsidRPr="00D615C2">
        <w:rPr>
          <w:noProof/>
          <w:sz w:val="24"/>
          <w:szCs w:val="24"/>
          <w:lang w:val="en-US"/>
        </w:rPr>
        <w:br/>
        <w:t xml:space="preserve">Available at: </w:t>
      </w:r>
      <w:r w:rsidRPr="00D615C2">
        <w:rPr>
          <w:noProof/>
          <w:sz w:val="24"/>
          <w:szCs w:val="24"/>
          <w:u w:val="single"/>
          <w:lang w:val="en-US"/>
        </w:rPr>
        <w:t xml:space="preserve">https://www.legislation.gov.uk/mwa/2011/1/contents/enacted. </w:t>
      </w:r>
      <w:r w:rsidRPr="00D615C2">
        <w:rPr>
          <w:noProof/>
          <w:sz w:val="24"/>
          <w:szCs w:val="24"/>
          <w:lang w:val="en-US"/>
        </w:rPr>
        <w:br/>
        <w:t>[Accessed 14 February 2023].</w:t>
      </w:r>
    </w:p>
    <w:p w:rsidR="00F05DA2" w:rsidRPr="00C1769A" w:rsidRDefault="00F05DA2" w:rsidP="00F05DA2">
      <w:pPr>
        <w:rPr>
          <w:lang w:val="en-US"/>
        </w:rPr>
      </w:pPr>
    </w:p>
    <w:p w:rsidR="00F05DA2" w:rsidRDefault="00F05DA2" w:rsidP="00F05DA2">
      <w:pPr>
        <w:pStyle w:val="Bibliography"/>
        <w:jc w:val="both"/>
        <w:rPr>
          <w:noProof/>
          <w:sz w:val="24"/>
          <w:szCs w:val="24"/>
          <w:lang w:val="en-US"/>
        </w:rPr>
      </w:pPr>
      <w:r w:rsidRPr="00D615C2">
        <w:rPr>
          <w:noProof/>
          <w:sz w:val="24"/>
          <w:szCs w:val="24"/>
          <w:lang w:val="en-US"/>
        </w:rPr>
        <w:lastRenderedPageBreak/>
        <w:t xml:space="preserve">Williams,C, 2011. Understanding Devolution.In C , Williams. </w:t>
      </w:r>
      <w:r w:rsidRPr="00D615C2">
        <w:rPr>
          <w:i/>
          <w:iCs/>
          <w:noProof/>
          <w:sz w:val="24"/>
          <w:szCs w:val="24"/>
          <w:lang w:val="en-US"/>
        </w:rPr>
        <w:t xml:space="preserve">Social Policy for Social Welfare in a Devolved Wales , </w:t>
      </w:r>
      <w:r w:rsidRPr="00D615C2">
        <w:rPr>
          <w:noProof/>
          <w:sz w:val="24"/>
          <w:szCs w:val="24"/>
          <w:lang w:val="en-US"/>
        </w:rPr>
        <w:t>pp. 3-19.</w:t>
      </w:r>
    </w:p>
    <w:p w:rsidR="00F05DA2" w:rsidRPr="00C1769A" w:rsidRDefault="00F05DA2" w:rsidP="00F05DA2">
      <w:pPr>
        <w:rPr>
          <w:lang w:val="en-US"/>
        </w:rPr>
      </w:pPr>
    </w:p>
    <w:p w:rsidR="00F05DA2" w:rsidRDefault="00F05DA2" w:rsidP="00F05DA2">
      <w:pPr>
        <w:jc w:val="both"/>
        <w:rPr>
          <w:sz w:val="24"/>
          <w:szCs w:val="24"/>
        </w:rPr>
      </w:pPr>
      <w:r w:rsidRPr="00D615C2">
        <w:rPr>
          <w:bCs/>
          <w:noProof/>
          <w:sz w:val="24"/>
          <w:szCs w:val="24"/>
        </w:rPr>
        <w:fldChar w:fldCharType="end"/>
      </w:r>
      <w:r w:rsidRPr="00D615C2">
        <w:rPr>
          <w:sz w:val="24"/>
          <w:szCs w:val="24"/>
        </w:rPr>
        <w:t xml:space="preserve">World Health Organisation. (2010). </w:t>
      </w:r>
      <w:r w:rsidRPr="00D615C2">
        <w:rPr>
          <w:i/>
          <w:sz w:val="24"/>
          <w:szCs w:val="24"/>
        </w:rPr>
        <w:t xml:space="preserve">Framework for action on inter -professional education and collaborative practice. </w:t>
      </w:r>
      <w:r w:rsidRPr="00D615C2">
        <w:rPr>
          <w:sz w:val="24"/>
          <w:szCs w:val="24"/>
        </w:rPr>
        <w:t>Geneva: World Health Organisation.</w:t>
      </w:r>
    </w:p>
    <w:p w:rsidR="00F05DA2" w:rsidRDefault="00F05DA2" w:rsidP="00F05DA2">
      <w:pPr>
        <w:jc w:val="both"/>
        <w:rPr>
          <w:sz w:val="24"/>
          <w:szCs w:val="24"/>
        </w:rPr>
      </w:pPr>
    </w:p>
    <w:p w:rsidR="00F05DA2" w:rsidRDefault="00F05DA2" w:rsidP="00F05DA2">
      <w:pPr>
        <w:jc w:val="both"/>
        <w:rPr>
          <w:sz w:val="24"/>
          <w:szCs w:val="24"/>
        </w:rPr>
      </w:pPr>
    </w:p>
    <w:p w:rsidR="00F05DA2" w:rsidRDefault="00F05DA2" w:rsidP="00F05DA2">
      <w:pPr>
        <w:jc w:val="both"/>
        <w:rPr>
          <w:sz w:val="24"/>
          <w:szCs w:val="24"/>
        </w:rPr>
      </w:pPr>
    </w:p>
    <w:p w:rsidR="00F05DA2" w:rsidRDefault="00F05DA2" w:rsidP="00F05DA2">
      <w:pPr>
        <w:jc w:val="both"/>
        <w:rPr>
          <w:sz w:val="24"/>
          <w:szCs w:val="24"/>
        </w:rPr>
      </w:pPr>
    </w:p>
    <w:p w:rsidR="00F05DA2" w:rsidRDefault="00F05DA2" w:rsidP="00F05DA2">
      <w:pPr>
        <w:jc w:val="both"/>
        <w:rPr>
          <w:sz w:val="24"/>
          <w:szCs w:val="24"/>
        </w:rPr>
      </w:pPr>
    </w:p>
    <w:p w:rsidR="00F05DA2" w:rsidRDefault="00F05DA2" w:rsidP="00F05DA2">
      <w:pPr>
        <w:jc w:val="both"/>
        <w:rPr>
          <w:sz w:val="24"/>
          <w:szCs w:val="24"/>
        </w:rPr>
      </w:pPr>
    </w:p>
    <w:p w:rsidR="00F05DA2" w:rsidRDefault="00F05DA2" w:rsidP="00F05DA2">
      <w:pPr>
        <w:jc w:val="both"/>
        <w:rPr>
          <w:sz w:val="24"/>
          <w:szCs w:val="24"/>
        </w:rPr>
      </w:pPr>
    </w:p>
    <w:p w:rsidR="00F05DA2" w:rsidRDefault="00F05DA2" w:rsidP="00F05DA2">
      <w:pPr>
        <w:jc w:val="both"/>
        <w:rPr>
          <w:sz w:val="24"/>
          <w:szCs w:val="24"/>
        </w:rPr>
      </w:pPr>
    </w:p>
    <w:p w:rsidR="00F05DA2" w:rsidRDefault="00F05DA2" w:rsidP="00F05DA2">
      <w:pPr>
        <w:jc w:val="both"/>
        <w:rPr>
          <w:sz w:val="24"/>
          <w:szCs w:val="24"/>
        </w:rPr>
      </w:pPr>
    </w:p>
    <w:p w:rsidR="00F05DA2" w:rsidRDefault="00F05DA2" w:rsidP="00F05DA2">
      <w:pPr>
        <w:jc w:val="both"/>
        <w:rPr>
          <w:sz w:val="24"/>
          <w:szCs w:val="24"/>
        </w:rPr>
      </w:pPr>
    </w:p>
    <w:p w:rsidR="00F05DA2" w:rsidRDefault="00F05DA2" w:rsidP="00F05DA2">
      <w:pPr>
        <w:jc w:val="both"/>
        <w:rPr>
          <w:sz w:val="24"/>
          <w:szCs w:val="24"/>
        </w:rPr>
      </w:pPr>
    </w:p>
    <w:p w:rsidR="00F05DA2" w:rsidRDefault="00F05DA2" w:rsidP="00F05DA2">
      <w:pPr>
        <w:jc w:val="both"/>
        <w:rPr>
          <w:sz w:val="24"/>
          <w:szCs w:val="24"/>
        </w:rPr>
      </w:pPr>
    </w:p>
    <w:p w:rsidR="00F05DA2" w:rsidRDefault="00F05DA2" w:rsidP="00F05DA2">
      <w:pPr>
        <w:jc w:val="both"/>
        <w:rPr>
          <w:sz w:val="24"/>
          <w:szCs w:val="24"/>
        </w:rPr>
      </w:pPr>
    </w:p>
    <w:p w:rsidR="00F05DA2" w:rsidRDefault="00F05DA2" w:rsidP="00F05DA2">
      <w:pPr>
        <w:jc w:val="both"/>
        <w:rPr>
          <w:sz w:val="24"/>
          <w:szCs w:val="24"/>
        </w:rPr>
      </w:pPr>
    </w:p>
    <w:p w:rsidR="00F05DA2" w:rsidRDefault="00F05DA2" w:rsidP="00F05DA2">
      <w:pPr>
        <w:jc w:val="both"/>
        <w:rPr>
          <w:sz w:val="24"/>
          <w:szCs w:val="24"/>
        </w:rPr>
      </w:pPr>
    </w:p>
    <w:p w:rsidR="00F05DA2" w:rsidRPr="008B28E7" w:rsidRDefault="00F05DA2" w:rsidP="00F05DA2">
      <w:pPr>
        <w:jc w:val="both"/>
        <w:rPr>
          <w:sz w:val="24"/>
          <w:szCs w:val="24"/>
        </w:rPr>
      </w:pPr>
    </w:p>
    <w:p w:rsidR="00F05DA2" w:rsidRDefault="00F05DA2" w:rsidP="00F05DA2">
      <w:pPr>
        <w:jc w:val="both"/>
        <w:rPr>
          <w:sz w:val="24"/>
          <w:szCs w:val="24"/>
        </w:rPr>
      </w:pPr>
    </w:p>
    <w:p w:rsidR="00F05DA2" w:rsidRDefault="00F05DA2" w:rsidP="00F05DA2">
      <w:pPr>
        <w:jc w:val="both"/>
        <w:rPr>
          <w:sz w:val="24"/>
          <w:szCs w:val="24"/>
        </w:rPr>
      </w:pPr>
    </w:p>
    <w:p w:rsidR="00F05DA2" w:rsidRDefault="00F05DA2" w:rsidP="00F05DA2">
      <w:pPr>
        <w:jc w:val="both"/>
        <w:rPr>
          <w:sz w:val="24"/>
          <w:szCs w:val="24"/>
        </w:rPr>
      </w:pPr>
    </w:p>
    <w:p w:rsidR="00F05DA2" w:rsidRDefault="00F05DA2" w:rsidP="00F05DA2">
      <w:pPr>
        <w:jc w:val="both"/>
        <w:rPr>
          <w:sz w:val="24"/>
          <w:szCs w:val="24"/>
        </w:rPr>
      </w:pPr>
    </w:p>
    <w:p w:rsidR="00F05DA2" w:rsidRDefault="00F05DA2" w:rsidP="00F05DA2">
      <w:pPr>
        <w:jc w:val="both"/>
        <w:rPr>
          <w:sz w:val="24"/>
          <w:szCs w:val="24"/>
        </w:rPr>
      </w:pPr>
    </w:p>
    <w:p w:rsidR="00F05DA2" w:rsidRDefault="00F05DA2" w:rsidP="00F05DA2">
      <w:pPr>
        <w:jc w:val="both"/>
        <w:rPr>
          <w:sz w:val="24"/>
          <w:szCs w:val="24"/>
        </w:rPr>
      </w:pPr>
    </w:p>
    <w:p w:rsidR="00F05DA2" w:rsidRDefault="00F05DA2" w:rsidP="00F05DA2">
      <w:pPr>
        <w:jc w:val="both"/>
        <w:rPr>
          <w:sz w:val="24"/>
          <w:szCs w:val="24"/>
        </w:rPr>
      </w:pPr>
    </w:p>
    <w:p w:rsidR="00F05DA2" w:rsidRDefault="00F05DA2" w:rsidP="00F05DA2">
      <w:pPr>
        <w:jc w:val="both"/>
        <w:rPr>
          <w:sz w:val="24"/>
          <w:szCs w:val="24"/>
        </w:rPr>
      </w:pPr>
    </w:p>
    <w:p w:rsidR="00F05DA2" w:rsidRDefault="00F05DA2" w:rsidP="00F05DA2">
      <w:pPr>
        <w:jc w:val="both"/>
        <w:rPr>
          <w:sz w:val="24"/>
          <w:szCs w:val="24"/>
        </w:rPr>
      </w:pPr>
    </w:p>
    <w:p w:rsidR="00F05DA2" w:rsidRDefault="00F05DA2" w:rsidP="00F05DA2">
      <w:pPr>
        <w:jc w:val="both"/>
        <w:rPr>
          <w:sz w:val="24"/>
          <w:szCs w:val="24"/>
        </w:rPr>
      </w:pPr>
    </w:p>
    <w:p w:rsidR="00F05DA2" w:rsidRDefault="00F05DA2" w:rsidP="00F05DA2">
      <w:pPr>
        <w:jc w:val="both"/>
        <w:rPr>
          <w:sz w:val="24"/>
          <w:szCs w:val="24"/>
        </w:rPr>
      </w:pPr>
    </w:p>
    <w:p w:rsidR="00F05DA2" w:rsidRDefault="00F05DA2" w:rsidP="00F05DA2">
      <w:pPr>
        <w:jc w:val="both"/>
        <w:rPr>
          <w:sz w:val="24"/>
          <w:szCs w:val="24"/>
        </w:rPr>
      </w:pPr>
    </w:p>
    <w:p w:rsidR="00F05DA2" w:rsidRDefault="00F05DA2" w:rsidP="00F05DA2">
      <w:pPr>
        <w:jc w:val="both"/>
        <w:rPr>
          <w:sz w:val="24"/>
          <w:szCs w:val="24"/>
        </w:rPr>
      </w:pPr>
    </w:p>
    <w:p w:rsidR="00F05DA2" w:rsidRDefault="00F05DA2" w:rsidP="00F05DA2">
      <w:pPr>
        <w:jc w:val="both"/>
        <w:rPr>
          <w:sz w:val="24"/>
          <w:szCs w:val="24"/>
        </w:rPr>
      </w:pPr>
    </w:p>
    <w:p w:rsidR="00F05DA2" w:rsidRDefault="00F05DA2" w:rsidP="00F05DA2">
      <w:pPr>
        <w:jc w:val="both"/>
        <w:rPr>
          <w:sz w:val="24"/>
          <w:szCs w:val="24"/>
        </w:rPr>
      </w:pPr>
    </w:p>
    <w:p w:rsidR="00F05DA2" w:rsidRDefault="00F05DA2" w:rsidP="00F05DA2">
      <w:pPr>
        <w:jc w:val="both"/>
        <w:rPr>
          <w:sz w:val="24"/>
          <w:szCs w:val="24"/>
        </w:rPr>
      </w:pPr>
    </w:p>
    <w:p w:rsidR="00F05DA2" w:rsidRDefault="00F05DA2" w:rsidP="00F05DA2">
      <w:pPr>
        <w:jc w:val="both"/>
        <w:rPr>
          <w:sz w:val="24"/>
          <w:szCs w:val="24"/>
        </w:rPr>
      </w:pPr>
    </w:p>
    <w:p w:rsidR="00F05DA2" w:rsidRDefault="00F05DA2" w:rsidP="00F05DA2">
      <w:pPr>
        <w:jc w:val="both"/>
        <w:rPr>
          <w:sz w:val="24"/>
          <w:szCs w:val="24"/>
        </w:rPr>
      </w:pPr>
    </w:p>
    <w:p w:rsidR="00F05DA2" w:rsidRDefault="00F05DA2" w:rsidP="00F05DA2">
      <w:pPr>
        <w:jc w:val="both"/>
        <w:rPr>
          <w:sz w:val="24"/>
          <w:szCs w:val="24"/>
        </w:rPr>
      </w:pPr>
    </w:p>
    <w:p w:rsidR="00F05DA2" w:rsidRDefault="00F05DA2" w:rsidP="00F05DA2">
      <w:pPr>
        <w:jc w:val="both"/>
        <w:rPr>
          <w:sz w:val="24"/>
          <w:szCs w:val="24"/>
        </w:rPr>
      </w:pPr>
    </w:p>
    <w:p w:rsidR="00F05DA2" w:rsidRDefault="00F05DA2" w:rsidP="00F05DA2">
      <w:pPr>
        <w:jc w:val="both"/>
        <w:rPr>
          <w:sz w:val="24"/>
          <w:szCs w:val="24"/>
        </w:rPr>
      </w:pPr>
    </w:p>
    <w:p w:rsidR="00F05DA2" w:rsidRDefault="00F05DA2" w:rsidP="00F05DA2">
      <w:pPr>
        <w:jc w:val="both"/>
        <w:rPr>
          <w:sz w:val="24"/>
          <w:szCs w:val="24"/>
        </w:rPr>
      </w:pPr>
    </w:p>
    <w:p w:rsidR="00F05DA2" w:rsidRDefault="00F05DA2" w:rsidP="00F05DA2">
      <w:pPr>
        <w:jc w:val="both"/>
        <w:rPr>
          <w:sz w:val="24"/>
          <w:szCs w:val="24"/>
        </w:rPr>
      </w:pPr>
    </w:p>
    <w:p w:rsidR="00F05DA2" w:rsidRDefault="00F05DA2" w:rsidP="00F05DA2">
      <w:pPr>
        <w:jc w:val="both"/>
        <w:rPr>
          <w:sz w:val="24"/>
          <w:szCs w:val="24"/>
        </w:rPr>
      </w:pPr>
    </w:p>
    <w:p w:rsidR="00F05DA2" w:rsidRDefault="00F05DA2" w:rsidP="00F05DA2">
      <w:pPr>
        <w:jc w:val="both"/>
        <w:rPr>
          <w:sz w:val="24"/>
          <w:szCs w:val="24"/>
        </w:rPr>
      </w:pPr>
    </w:p>
    <w:p w:rsidR="00F05DA2" w:rsidRDefault="00F05DA2" w:rsidP="00F05DA2">
      <w:pPr>
        <w:jc w:val="both"/>
        <w:rPr>
          <w:sz w:val="24"/>
          <w:szCs w:val="24"/>
        </w:rPr>
      </w:pPr>
    </w:p>
    <w:p w:rsidR="00F05DA2" w:rsidRDefault="00F05DA2" w:rsidP="00F05DA2">
      <w:pPr>
        <w:jc w:val="both"/>
        <w:rPr>
          <w:sz w:val="24"/>
          <w:szCs w:val="24"/>
        </w:rPr>
      </w:pPr>
    </w:p>
    <w:p w:rsidR="00F05DA2" w:rsidRDefault="00F05DA2" w:rsidP="00F05DA2">
      <w:pPr>
        <w:jc w:val="both"/>
        <w:rPr>
          <w:sz w:val="24"/>
          <w:szCs w:val="24"/>
        </w:rPr>
      </w:pPr>
    </w:p>
    <w:p w:rsidR="00F05DA2" w:rsidRDefault="00F05DA2" w:rsidP="00F05DA2">
      <w:pPr>
        <w:jc w:val="both"/>
        <w:rPr>
          <w:sz w:val="24"/>
          <w:szCs w:val="24"/>
        </w:rPr>
      </w:pPr>
    </w:p>
    <w:p w:rsidR="00F05DA2" w:rsidRPr="00EE5BC3" w:rsidRDefault="00F05DA2" w:rsidP="00F05DA2">
      <w:pPr>
        <w:jc w:val="center"/>
        <w:rPr>
          <w:b/>
          <w:sz w:val="28"/>
          <w:szCs w:val="28"/>
        </w:rPr>
      </w:pPr>
      <w:r w:rsidRPr="00EE5BC3">
        <w:rPr>
          <w:b/>
          <w:sz w:val="28"/>
          <w:szCs w:val="28"/>
        </w:rPr>
        <w:lastRenderedPageBreak/>
        <w:t xml:space="preserve">Detail of </w:t>
      </w:r>
      <w:r>
        <w:rPr>
          <w:b/>
          <w:sz w:val="28"/>
          <w:szCs w:val="28"/>
        </w:rPr>
        <w:t>W</w:t>
      </w:r>
      <w:r w:rsidRPr="00EE5BC3">
        <w:rPr>
          <w:b/>
          <w:sz w:val="28"/>
          <w:szCs w:val="28"/>
        </w:rPr>
        <w:t xml:space="preserve">orkshops </w:t>
      </w:r>
      <w:r>
        <w:rPr>
          <w:b/>
          <w:sz w:val="28"/>
          <w:szCs w:val="28"/>
        </w:rPr>
        <w:t>A</w:t>
      </w:r>
      <w:r w:rsidRPr="00EE5BC3">
        <w:rPr>
          <w:b/>
          <w:sz w:val="28"/>
          <w:szCs w:val="28"/>
        </w:rPr>
        <w:t>ttended</w:t>
      </w:r>
    </w:p>
    <w:p w:rsidR="00F05DA2" w:rsidRDefault="00F05DA2" w:rsidP="00F05DA2">
      <w:pPr>
        <w:jc w:val="both"/>
        <w:rPr>
          <w:sz w:val="24"/>
          <w:szCs w:val="24"/>
        </w:rPr>
      </w:pPr>
    </w:p>
    <w:p w:rsidR="00F05DA2" w:rsidRPr="00B17FA0" w:rsidRDefault="00F05DA2" w:rsidP="00F05DA2">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rsidR="00F05DA2" w:rsidRPr="00B17FA0" w:rsidRDefault="00F05DA2" w:rsidP="00F05DA2">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29"/>
        <w:gridCol w:w="4487"/>
      </w:tblGrid>
      <w:tr w:rsidR="00F05DA2" w:rsidRPr="00B17FA0" w:rsidTr="009E08EB">
        <w:tc>
          <w:tcPr>
            <w:tcW w:w="5094" w:type="dxa"/>
          </w:tcPr>
          <w:p w:rsidR="00F05DA2" w:rsidRPr="00B17FA0" w:rsidRDefault="00F05DA2" w:rsidP="009E08EB">
            <w:pPr>
              <w:jc w:val="both"/>
              <w:rPr>
                <w:sz w:val="24"/>
                <w:szCs w:val="24"/>
              </w:rPr>
            </w:pPr>
            <w:r>
              <w:rPr>
                <w:sz w:val="24"/>
                <w:szCs w:val="24"/>
              </w:rPr>
              <w:t>Consolidation workshop</w:t>
            </w:r>
            <w:r w:rsidRPr="00B17FA0">
              <w:rPr>
                <w:sz w:val="24"/>
                <w:szCs w:val="24"/>
              </w:rPr>
              <w:t xml:space="preserve"> </w:t>
            </w:r>
          </w:p>
        </w:tc>
        <w:tc>
          <w:tcPr>
            <w:tcW w:w="5094" w:type="dxa"/>
          </w:tcPr>
          <w:p w:rsidR="00F05DA2" w:rsidRPr="00B17FA0" w:rsidRDefault="00F05DA2" w:rsidP="009E08EB">
            <w:pPr>
              <w:jc w:val="both"/>
              <w:rPr>
                <w:sz w:val="24"/>
                <w:szCs w:val="24"/>
              </w:rPr>
            </w:pPr>
            <w:r w:rsidRPr="00B17FA0">
              <w:rPr>
                <w:sz w:val="24"/>
                <w:szCs w:val="24"/>
              </w:rPr>
              <w:t xml:space="preserve">Date Attended  </w:t>
            </w:r>
          </w:p>
        </w:tc>
      </w:tr>
      <w:tr w:rsidR="00F05DA2" w:rsidRPr="00B17FA0" w:rsidTr="009E08EB">
        <w:tc>
          <w:tcPr>
            <w:tcW w:w="5094" w:type="dxa"/>
          </w:tcPr>
          <w:p w:rsidR="00F05DA2" w:rsidRPr="00B17FA0" w:rsidRDefault="00F05DA2" w:rsidP="009E08EB">
            <w:pPr>
              <w:jc w:val="both"/>
              <w:rPr>
                <w:sz w:val="24"/>
                <w:szCs w:val="24"/>
              </w:rPr>
            </w:pPr>
            <w:r w:rsidRPr="00B17FA0">
              <w:rPr>
                <w:sz w:val="24"/>
                <w:szCs w:val="24"/>
              </w:rPr>
              <w:t>1</w:t>
            </w:r>
          </w:p>
        </w:tc>
        <w:tc>
          <w:tcPr>
            <w:tcW w:w="5094" w:type="dxa"/>
          </w:tcPr>
          <w:p w:rsidR="00F05DA2" w:rsidRPr="00B17FA0" w:rsidRDefault="00F05DA2" w:rsidP="009E08EB">
            <w:pPr>
              <w:jc w:val="both"/>
              <w:rPr>
                <w:sz w:val="24"/>
                <w:szCs w:val="24"/>
              </w:rPr>
            </w:pPr>
            <w:r>
              <w:rPr>
                <w:sz w:val="24"/>
                <w:szCs w:val="24"/>
              </w:rPr>
              <w:t>23/3/2022</w:t>
            </w:r>
          </w:p>
        </w:tc>
      </w:tr>
      <w:tr w:rsidR="00F05DA2" w:rsidRPr="00B17FA0" w:rsidTr="009E08EB">
        <w:tc>
          <w:tcPr>
            <w:tcW w:w="5094" w:type="dxa"/>
          </w:tcPr>
          <w:p w:rsidR="00F05DA2" w:rsidRPr="00B17FA0" w:rsidRDefault="00F05DA2" w:rsidP="009E08EB">
            <w:pPr>
              <w:jc w:val="both"/>
              <w:rPr>
                <w:sz w:val="24"/>
                <w:szCs w:val="24"/>
              </w:rPr>
            </w:pPr>
            <w:r w:rsidRPr="00B17FA0">
              <w:rPr>
                <w:sz w:val="24"/>
                <w:szCs w:val="24"/>
              </w:rPr>
              <w:t>2</w:t>
            </w:r>
          </w:p>
        </w:tc>
        <w:tc>
          <w:tcPr>
            <w:tcW w:w="5094" w:type="dxa"/>
          </w:tcPr>
          <w:p w:rsidR="00F05DA2" w:rsidRPr="00B17FA0" w:rsidRDefault="00F05DA2" w:rsidP="009E08EB">
            <w:pPr>
              <w:jc w:val="both"/>
              <w:rPr>
                <w:sz w:val="24"/>
                <w:szCs w:val="24"/>
              </w:rPr>
            </w:pPr>
            <w:r>
              <w:rPr>
                <w:sz w:val="24"/>
                <w:szCs w:val="24"/>
              </w:rPr>
              <w:t>17/05/2022</w:t>
            </w:r>
          </w:p>
        </w:tc>
      </w:tr>
      <w:tr w:rsidR="00F05DA2" w:rsidRPr="00B17FA0" w:rsidTr="009E08EB">
        <w:tc>
          <w:tcPr>
            <w:tcW w:w="5094" w:type="dxa"/>
          </w:tcPr>
          <w:p w:rsidR="00F05DA2" w:rsidRPr="00B17FA0" w:rsidRDefault="00F05DA2" w:rsidP="009E08EB">
            <w:pPr>
              <w:jc w:val="both"/>
              <w:rPr>
                <w:sz w:val="24"/>
                <w:szCs w:val="24"/>
              </w:rPr>
            </w:pPr>
            <w:r w:rsidRPr="00B17FA0">
              <w:rPr>
                <w:sz w:val="24"/>
                <w:szCs w:val="24"/>
              </w:rPr>
              <w:t>3</w:t>
            </w:r>
          </w:p>
        </w:tc>
        <w:tc>
          <w:tcPr>
            <w:tcW w:w="5094" w:type="dxa"/>
          </w:tcPr>
          <w:p w:rsidR="00F05DA2" w:rsidRPr="00B17FA0" w:rsidRDefault="00F05DA2" w:rsidP="009E08EB">
            <w:pPr>
              <w:jc w:val="both"/>
              <w:rPr>
                <w:sz w:val="24"/>
                <w:szCs w:val="24"/>
              </w:rPr>
            </w:pPr>
            <w:r>
              <w:rPr>
                <w:sz w:val="24"/>
                <w:szCs w:val="24"/>
              </w:rPr>
              <w:t>12/07/2022</w:t>
            </w:r>
          </w:p>
        </w:tc>
      </w:tr>
      <w:tr w:rsidR="00F05DA2" w:rsidRPr="008B28E7" w:rsidTr="009E08EB">
        <w:tc>
          <w:tcPr>
            <w:tcW w:w="5094" w:type="dxa"/>
          </w:tcPr>
          <w:p w:rsidR="00F05DA2" w:rsidRPr="00B17FA0" w:rsidRDefault="00F05DA2" w:rsidP="009E08EB">
            <w:pPr>
              <w:jc w:val="both"/>
              <w:rPr>
                <w:sz w:val="24"/>
                <w:szCs w:val="24"/>
              </w:rPr>
            </w:pPr>
            <w:r w:rsidRPr="00B17FA0">
              <w:rPr>
                <w:sz w:val="24"/>
                <w:szCs w:val="24"/>
              </w:rPr>
              <w:t>4</w:t>
            </w:r>
          </w:p>
        </w:tc>
        <w:tc>
          <w:tcPr>
            <w:tcW w:w="5094" w:type="dxa"/>
          </w:tcPr>
          <w:p w:rsidR="00F05DA2" w:rsidRPr="00B17FA0" w:rsidRDefault="00F05DA2" w:rsidP="009E08EB">
            <w:pPr>
              <w:jc w:val="both"/>
              <w:rPr>
                <w:sz w:val="24"/>
                <w:szCs w:val="24"/>
              </w:rPr>
            </w:pPr>
            <w:r>
              <w:rPr>
                <w:sz w:val="24"/>
                <w:szCs w:val="24"/>
              </w:rPr>
              <w:t>15/11/2022</w:t>
            </w:r>
          </w:p>
        </w:tc>
      </w:tr>
    </w:tbl>
    <w:p w:rsidR="00F05DA2" w:rsidRPr="008B28E7" w:rsidRDefault="00F05DA2" w:rsidP="00F05DA2">
      <w:pPr>
        <w:jc w:val="both"/>
        <w:rPr>
          <w:sz w:val="24"/>
          <w:szCs w:val="24"/>
        </w:rPr>
      </w:pPr>
    </w:p>
    <w:p w:rsidR="00F05DA2" w:rsidRDefault="00F05DA2" w:rsidP="00F05DA2">
      <w:pPr>
        <w:jc w:val="both"/>
        <w:rPr>
          <w:sz w:val="24"/>
          <w:szCs w:val="24"/>
        </w:rPr>
      </w:pPr>
      <w:r>
        <w:rPr>
          <w:sz w:val="24"/>
          <w:szCs w:val="24"/>
        </w:rPr>
        <w:t>Notes</w:t>
      </w:r>
      <w:r w:rsidRPr="008B28E7">
        <w:rPr>
          <w:sz w:val="24"/>
          <w:szCs w:val="24"/>
        </w:rPr>
        <w:t xml:space="preserve"> </w:t>
      </w:r>
    </w:p>
    <w:p w:rsidR="00F05DA2" w:rsidRDefault="00F05DA2" w:rsidP="00F05DA2">
      <w:pPr>
        <w:jc w:val="both"/>
        <w:rPr>
          <w:sz w:val="24"/>
          <w:szCs w:val="24"/>
        </w:rPr>
      </w:pPr>
    </w:p>
    <w:p w:rsidR="00F05DA2" w:rsidRPr="00706BB5" w:rsidRDefault="00F05DA2" w:rsidP="00F05DA2">
      <w:pPr>
        <w:jc w:val="both"/>
        <w:rPr>
          <w:sz w:val="24"/>
          <w:szCs w:val="24"/>
        </w:rPr>
      </w:pPr>
    </w:p>
    <w:p w:rsidR="00F05DA2" w:rsidRDefault="00F05DA2" w:rsidP="00F05DA2">
      <w:pPr>
        <w:jc w:val="both"/>
        <w:rPr>
          <w:sz w:val="24"/>
          <w:szCs w:val="24"/>
        </w:rPr>
      </w:pPr>
    </w:p>
    <w:p w:rsidR="00F05DA2" w:rsidRPr="00706BB5" w:rsidRDefault="00F05DA2" w:rsidP="00F05DA2">
      <w:pPr>
        <w:jc w:val="center"/>
        <w:rPr>
          <w:b/>
          <w:bCs/>
          <w:sz w:val="28"/>
          <w:szCs w:val="28"/>
        </w:rPr>
      </w:pPr>
      <w:r w:rsidRPr="00F15354">
        <w:rPr>
          <w:b/>
          <w:bCs/>
          <w:sz w:val="28"/>
          <w:szCs w:val="28"/>
        </w:rPr>
        <w:t>Mentor’</w:t>
      </w:r>
      <w:r w:rsidRPr="006179BB">
        <w:rPr>
          <w:b/>
          <w:bCs/>
          <w:sz w:val="28"/>
          <w:szCs w:val="28"/>
        </w:rPr>
        <w:t xml:space="preserve">s </w:t>
      </w:r>
      <w:r w:rsidRPr="00706BB5">
        <w:rPr>
          <w:b/>
          <w:bCs/>
          <w:sz w:val="28"/>
          <w:szCs w:val="28"/>
        </w:rPr>
        <w:t>report</w:t>
      </w:r>
    </w:p>
    <w:p w:rsidR="00F05DA2" w:rsidRPr="008B28E7" w:rsidRDefault="00F05DA2" w:rsidP="00F05DA2">
      <w:pPr>
        <w:jc w:val="both"/>
        <w:rPr>
          <w:sz w:val="24"/>
          <w:szCs w:val="24"/>
        </w:rPr>
      </w:pPr>
      <w:bookmarkStart w:id="3"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F05DA2" w:rsidRPr="008B28E7" w:rsidTr="009E08EB">
        <w:tc>
          <w:tcPr>
            <w:tcW w:w="10070" w:type="dxa"/>
          </w:tcPr>
          <w:p w:rsidR="00F05DA2" w:rsidRPr="00706BB5" w:rsidRDefault="00F05DA2" w:rsidP="009E08EB">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with regard to the learner’s development and their future development.</w:t>
            </w:r>
          </w:p>
          <w:p w:rsidR="00F05DA2" w:rsidRPr="008B28E7" w:rsidRDefault="00F05DA2" w:rsidP="009E08EB">
            <w:pPr>
              <w:jc w:val="both"/>
              <w:rPr>
                <w:sz w:val="24"/>
                <w:szCs w:val="24"/>
              </w:rPr>
            </w:pPr>
          </w:p>
        </w:tc>
      </w:tr>
      <w:tr w:rsidR="00F05DA2" w:rsidRPr="008B28E7" w:rsidTr="009E08EB">
        <w:tc>
          <w:tcPr>
            <w:tcW w:w="10070" w:type="dxa"/>
          </w:tcPr>
          <w:p w:rsidR="00F05DA2" w:rsidRDefault="00F05DA2" w:rsidP="009E08EB">
            <w:pPr>
              <w:jc w:val="both"/>
              <w:rPr>
                <w:color w:val="auto"/>
                <w:sz w:val="24"/>
                <w:szCs w:val="24"/>
              </w:rPr>
            </w:pPr>
            <w:r>
              <w:rPr>
                <w:color w:val="auto"/>
                <w:sz w:val="24"/>
                <w:szCs w:val="24"/>
              </w:rPr>
              <w:t>I have known Kerrie in a work capacity for a number of years now, first in a non-social work qualified role within adult care and then since qualifying and throughout her first year in practice and now her CPEL.  Throughout this time I have had the pleasure of seeing Kerrie develop as a professional in both her skills and confidence.  Kerrie has always strived and worked hard to achieve professional growth and development and also for what is right for those with whom she works in a professional capacity.</w:t>
            </w:r>
          </w:p>
          <w:p w:rsidR="00F05DA2" w:rsidRDefault="00F05DA2" w:rsidP="009E08EB">
            <w:pPr>
              <w:jc w:val="both"/>
              <w:rPr>
                <w:color w:val="auto"/>
                <w:sz w:val="24"/>
                <w:szCs w:val="24"/>
              </w:rPr>
            </w:pPr>
          </w:p>
          <w:p w:rsidR="00F05DA2" w:rsidRDefault="00F05DA2" w:rsidP="009E08EB">
            <w:pPr>
              <w:jc w:val="both"/>
              <w:rPr>
                <w:color w:val="auto"/>
                <w:sz w:val="24"/>
                <w:szCs w:val="24"/>
              </w:rPr>
            </w:pPr>
            <w:r>
              <w:rPr>
                <w:color w:val="auto"/>
                <w:sz w:val="24"/>
                <w:szCs w:val="24"/>
              </w:rPr>
              <w:t xml:space="preserve">Throughout her CPEL qualification Kerrie has worked within the Hospital discharge team, a team that works with wider health professionals on a daily basis in order to safely assess and discharge patients.  Whilst working with health professionals, this can be a supportive and positive relationship with shared goals and aims for the patient, joint working with trusting relationships and networks being developed.  It can also be a challenging and difficult relationship when there is disagreement around a plan or funding decision or simply where a Medical v’s Social approach is applied.  Similar challenges can exist with families and carers where there is conflict and a difference in opinion.  Kerrie has formulated positive and strong relationships with the health professionals she works with on a daily basis, some of whom we are integrated with and share an office space.  Kerrie equally forms positive relationships with the people and families she works with, conducting herself in a professional way, which is timely and efficient and supports mutual respect and discussions through positive communication and core value base.  Kerrie is a Welsh speaker and has supported her own cases and others within the authority, ensuring timely and appropriate assessment for particularly complex and difficult situations </w:t>
            </w:r>
            <w:r>
              <w:rPr>
                <w:color w:val="auto"/>
                <w:sz w:val="24"/>
                <w:szCs w:val="24"/>
              </w:rPr>
              <w:lastRenderedPageBreak/>
              <w:t xml:space="preserve">such as safeguarding.  However, there are times where relationships with other professionals or people and families can be challenging and where opinions may differ in regards to a discharge plan or in the hospital setting due to the length of time something may be taking.  It can involve a need to assertive and resilient and importantly to communicate effectively and positively with others to ensure there is mutual understanding and respect for what is needed, this may include being compliant and legal in our practice around mental capacity or that a safeguarding issue is addressed safely.  Challenging and offering this information can be difficult and daunting for newly qualified staff but is something I have seen develop in Kerrie.  Early in her practice Kerrie would seek out advice, reassurance and support to respond to health staff. It is evident now and following </w:t>
            </w:r>
            <w:proofErr w:type="spellStart"/>
            <w:r>
              <w:rPr>
                <w:color w:val="auto"/>
                <w:sz w:val="24"/>
                <w:szCs w:val="24"/>
              </w:rPr>
              <w:t>Covid</w:t>
            </w:r>
            <w:proofErr w:type="spellEnd"/>
            <w:r>
              <w:rPr>
                <w:color w:val="auto"/>
                <w:sz w:val="24"/>
                <w:szCs w:val="24"/>
              </w:rPr>
              <w:t xml:space="preserve"> that continued case work exposure and in some ways a change in working practice has in helped develop Kerrie’s confidence, autonomy and resilience.  There have been times when Kerrie has had to make decisions without support and through each case and experience, Kerrie has grown her skills, competence and confidence with a marked reduction in the need to seek out advice and reassurance, and making use of opportunities in supervision to discuss and reflect on practice and decision making.  This development in Kerrie has also been supported through ongoing supervision and mentoring, as well as through shadowing opportunities and some training around capacity and Best Interests which affirm and reinforce compliance and process.  I am sure the home working through </w:t>
            </w:r>
            <w:proofErr w:type="spellStart"/>
            <w:r>
              <w:rPr>
                <w:color w:val="auto"/>
                <w:sz w:val="24"/>
                <w:szCs w:val="24"/>
              </w:rPr>
              <w:t>Covid</w:t>
            </w:r>
            <w:proofErr w:type="spellEnd"/>
            <w:r>
              <w:rPr>
                <w:color w:val="auto"/>
                <w:sz w:val="24"/>
                <w:szCs w:val="24"/>
              </w:rPr>
              <w:t xml:space="preserve"> did also seek to “stretch” Kerrie from her comfort zone of office working surrounded by the MDT, to that of clear decision making and analysing risk and need independently. </w:t>
            </w:r>
          </w:p>
          <w:p w:rsidR="00F05DA2" w:rsidRDefault="00F05DA2" w:rsidP="009E08EB">
            <w:pPr>
              <w:jc w:val="both"/>
              <w:rPr>
                <w:color w:val="auto"/>
                <w:sz w:val="24"/>
                <w:szCs w:val="24"/>
              </w:rPr>
            </w:pPr>
          </w:p>
          <w:p w:rsidR="00F05DA2" w:rsidRDefault="00F05DA2" w:rsidP="009E08EB">
            <w:pPr>
              <w:jc w:val="both"/>
              <w:rPr>
                <w:color w:val="auto"/>
                <w:sz w:val="24"/>
                <w:szCs w:val="24"/>
              </w:rPr>
            </w:pPr>
            <w:r>
              <w:rPr>
                <w:color w:val="auto"/>
                <w:sz w:val="24"/>
                <w:szCs w:val="24"/>
              </w:rPr>
              <w:t xml:space="preserve">It is evident from her case work there has been a progression in complexity of cases that have necessitated clear decision making and analysis, both cases around mental capacity and safeguarding examples have shown Kerrie has developed her skills, competence, confidence and through supervision and mentoring, reflection on case work has continued to expand and improve her practice and confidence.  </w:t>
            </w:r>
          </w:p>
          <w:p w:rsidR="00F05DA2" w:rsidRDefault="00F05DA2" w:rsidP="009E08EB">
            <w:pPr>
              <w:jc w:val="both"/>
              <w:rPr>
                <w:color w:val="auto"/>
                <w:sz w:val="24"/>
                <w:szCs w:val="24"/>
              </w:rPr>
            </w:pPr>
          </w:p>
          <w:p w:rsidR="00F05DA2" w:rsidRDefault="00F05DA2" w:rsidP="009E08EB">
            <w:pPr>
              <w:jc w:val="both"/>
              <w:rPr>
                <w:color w:val="auto"/>
                <w:sz w:val="24"/>
                <w:szCs w:val="24"/>
              </w:rPr>
            </w:pPr>
            <w:r>
              <w:rPr>
                <w:color w:val="auto"/>
                <w:sz w:val="24"/>
                <w:szCs w:val="24"/>
              </w:rPr>
              <w:t xml:space="preserve">I have also been witness to some of this work and how Kerrie has worked hard to achieve the goals for a complex patient, considering many barriers and also risks around safeguarding.  Kerrie did so, whilst clearly understanding and ensuring compliance with legislation and fully embracing approaches such as signs of safety, which have enhanced the effectiveness of her work and interventions and aided her confidence and trust in her analysis.   </w:t>
            </w:r>
          </w:p>
          <w:p w:rsidR="00F05DA2" w:rsidRDefault="00F05DA2" w:rsidP="009E08EB">
            <w:pPr>
              <w:jc w:val="both"/>
              <w:rPr>
                <w:color w:val="auto"/>
                <w:sz w:val="24"/>
                <w:szCs w:val="24"/>
              </w:rPr>
            </w:pPr>
          </w:p>
          <w:p w:rsidR="00F05DA2" w:rsidRDefault="00F05DA2" w:rsidP="009E08EB">
            <w:pPr>
              <w:jc w:val="both"/>
              <w:rPr>
                <w:color w:val="auto"/>
                <w:sz w:val="24"/>
                <w:szCs w:val="24"/>
              </w:rPr>
            </w:pPr>
            <w:r>
              <w:rPr>
                <w:color w:val="auto"/>
                <w:sz w:val="24"/>
                <w:szCs w:val="24"/>
              </w:rPr>
              <w:t>Kerrie has become a “go to” person in the team, showing her growth over the last 12 months and more, highlighting the increased knowledge and competence in her practice but also her ability to communicate and support others whether this be other professionals, peers or the people and families she is working with.  I think Kerrie will continue to grow and develop as an autonomous practitioner and I can see her becoming a mentor and supervisor in her own right.</w:t>
            </w:r>
          </w:p>
          <w:p w:rsidR="00F05DA2" w:rsidRDefault="00F05DA2" w:rsidP="009E08EB">
            <w:pPr>
              <w:jc w:val="both"/>
              <w:rPr>
                <w:color w:val="auto"/>
                <w:sz w:val="24"/>
                <w:szCs w:val="24"/>
              </w:rPr>
            </w:pPr>
          </w:p>
          <w:p w:rsidR="00F05DA2" w:rsidRDefault="00F05DA2" w:rsidP="009E08EB">
            <w:pPr>
              <w:jc w:val="both"/>
              <w:rPr>
                <w:color w:val="auto"/>
                <w:sz w:val="24"/>
                <w:szCs w:val="24"/>
              </w:rPr>
            </w:pPr>
          </w:p>
          <w:p w:rsidR="00F05DA2" w:rsidRPr="008B28E7" w:rsidRDefault="00F05DA2" w:rsidP="009E08EB">
            <w:pPr>
              <w:jc w:val="both"/>
              <w:rPr>
                <w:color w:val="auto"/>
                <w:sz w:val="24"/>
                <w:szCs w:val="24"/>
              </w:rPr>
            </w:pPr>
          </w:p>
        </w:tc>
      </w:tr>
      <w:tr w:rsidR="00F05DA2" w:rsidRPr="008B28E7" w:rsidTr="009E08EB">
        <w:tc>
          <w:tcPr>
            <w:tcW w:w="10070" w:type="dxa"/>
          </w:tcPr>
          <w:p w:rsidR="00F05DA2" w:rsidRDefault="00F05DA2" w:rsidP="009E08EB">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3"/>
    </w:tbl>
    <w:p w:rsidR="00F05DA2" w:rsidRDefault="00F05DA2" w:rsidP="00F05DA2">
      <w:pPr>
        <w:jc w:val="both"/>
        <w:rPr>
          <w:sz w:val="24"/>
          <w:szCs w:val="24"/>
        </w:rPr>
      </w:pPr>
    </w:p>
    <w:p w:rsidR="00F05DA2" w:rsidRDefault="00F05DA2" w:rsidP="00F05DA2">
      <w:pPr>
        <w:jc w:val="both"/>
        <w:rPr>
          <w:sz w:val="24"/>
          <w:szCs w:val="24"/>
        </w:rPr>
      </w:pPr>
    </w:p>
    <w:p w:rsidR="00F05DA2" w:rsidRDefault="00F05DA2" w:rsidP="00F05DA2">
      <w:pPr>
        <w:jc w:val="both"/>
        <w:rPr>
          <w:sz w:val="24"/>
          <w:szCs w:val="24"/>
        </w:rPr>
      </w:pPr>
    </w:p>
    <w:p w:rsidR="00F05DA2" w:rsidRDefault="00F05DA2" w:rsidP="00F05DA2">
      <w:pPr>
        <w:jc w:val="both"/>
        <w:rPr>
          <w:sz w:val="24"/>
          <w:szCs w:val="24"/>
        </w:rPr>
      </w:pPr>
    </w:p>
    <w:p w:rsidR="00F05DA2" w:rsidRDefault="00F05DA2" w:rsidP="00F05DA2">
      <w:pPr>
        <w:jc w:val="both"/>
        <w:rPr>
          <w:sz w:val="24"/>
          <w:szCs w:val="24"/>
        </w:rPr>
      </w:pPr>
    </w:p>
    <w:p w:rsidR="00F05DA2" w:rsidRDefault="00F05DA2" w:rsidP="00F05DA2">
      <w:pPr>
        <w:jc w:val="both"/>
        <w:rPr>
          <w:sz w:val="24"/>
          <w:szCs w:val="24"/>
        </w:rPr>
      </w:pPr>
    </w:p>
    <w:p w:rsidR="00F05DA2" w:rsidRPr="00EE5BC3" w:rsidRDefault="00F05DA2" w:rsidP="00F05DA2">
      <w:pPr>
        <w:keepNext/>
        <w:jc w:val="center"/>
        <w:rPr>
          <w:b/>
          <w:sz w:val="28"/>
          <w:szCs w:val="28"/>
        </w:rPr>
      </w:pPr>
      <w:r w:rsidRPr="00EE5BC3">
        <w:rPr>
          <w:b/>
          <w:sz w:val="28"/>
          <w:szCs w:val="28"/>
        </w:rPr>
        <w:t>Learner Details</w:t>
      </w:r>
    </w:p>
    <w:p w:rsidR="00F05DA2" w:rsidRDefault="00F05DA2" w:rsidP="00F05DA2">
      <w:pPr>
        <w:keepNext/>
        <w:jc w:val="center"/>
        <w:rPr>
          <w:b/>
          <w:sz w:val="24"/>
          <w:szCs w:val="24"/>
        </w:rPr>
      </w:pPr>
    </w:p>
    <w:p w:rsidR="00F05DA2" w:rsidRPr="000E38C3" w:rsidRDefault="00F05DA2" w:rsidP="00F05DA2">
      <w:pPr>
        <w:keepNext/>
        <w:rPr>
          <w:b/>
          <w:sz w:val="24"/>
          <w:szCs w:val="24"/>
        </w:rPr>
      </w:pPr>
      <w:r w:rsidRPr="000E38C3">
        <w:rPr>
          <w:b/>
          <w:color w:val="auto"/>
          <w:sz w:val="24"/>
          <w:szCs w:val="24"/>
        </w:rPr>
        <w:t>Learner details, Signatures and Line manager verification</w:t>
      </w:r>
      <w:r>
        <w:rPr>
          <w:b/>
          <w:color w:val="auto"/>
          <w:sz w:val="24"/>
          <w:szCs w:val="24"/>
        </w:rPr>
        <w:t>.</w:t>
      </w:r>
    </w:p>
    <w:p w:rsidR="00F05DA2" w:rsidRPr="008B28E7" w:rsidRDefault="00F05DA2" w:rsidP="00F05DA2">
      <w:pPr>
        <w:keepNext/>
        <w:jc w:val="center"/>
        <w:rPr>
          <w:b/>
          <w:sz w:val="24"/>
          <w:szCs w:val="24"/>
        </w:rPr>
      </w:pPr>
    </w:p>
    <w:p w:rsidR="00F05DA2" w:rsidRPr="00390074" w:rsidRDefault="00F05DA2" w:rsidP="00F05DA2">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Pr>
          <w:b/>
          <w:color w:val="auto"/>
          <w:sz w:val="24"/>
          <w:szCs w:val="24"/>
        </w:rPr>
        <w:t>.</w:t>
      </w:r>
    </w:p>
    <w:p w:rsidR="00F05DA2" w:rsidRDefault="00F05DA2" w:rsidP="00F05DA2">
      <w:pPr>
        <w:keepNext/>
        <w:rPr>
          <w:b/>
          <w:sz w:val="24"/>
          <w:szCs w:val="24"/>
        </w:rPr>
      </w:pPr>
    </w:p>
    <w:p w:rsidR="00F05DA2" w:rsidRDefault="00F05DA2" w:rsidP="00F05DA2">
      <w:pPr>
        <w:ind w:right="180"/>
        <w:jc w:val="both"/>
        <w:rPr>
          <w:b/>
          <w:sz w:val="24"/>
          <w:szCs w:val="24"/>
        </w:rPr>
      </w:pPr>
      <w:r w:rsidRPr="008B28E7">
        <w:rPr>
          <w:b/>
          <w:sz w:val="24"/>
          <w:szCs w:val="24"/>
        </w:rPr>
        <w:t xml:space="preserve">Learner Details </w:t>
      </w:r>
    </w:p>
    <w:p w:rsidR="00F05DA2" w:rsidRDefault="00F05DA2" w:rsidP="00F05DA2">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Pr="00AE134C">
        <w:rPr>
          <w:b/>
          <w:sz w:val="24"/>
          <w:szCs w:val="24"/>
        </w:rPr>
        <w:t>and</w:t>
      </w:r>
      <w:r>
        <w:rPr>
          <w:sz w:val="24"/>
          <w:szCs w:val="24"/>
        </w:rPr>
        <w:t xml:space="preserve"> the University of Wales Trinity Saint David </w:t>
      </w:r>
      <w:r w:rsidRPr="008B28E7">
        <w:rPr>
          <w:sz w:val="24"/>
          <w:szCs w:val="24"/>
        </w:rPr>
        <w:t>if your name or your address for correspondence changes).</w:t>
      </w:r>
    </w:p>
    <w:p w:rsidR="00F05DA2" w:rsidRPr="008B28E7" w:rsidRDefault="00F05DA2" w:rsidP="00F05DA2">
      <w:pPr>
        <w:ind w:right="180"/>
        <w:jc w:val="both"/>
        <w:rPr>
          <w:b/>
          <w:sz w:val="24"/>
          <w:szCs w:val="24"/>
        </w:rPr>
      </w:pPr>
    </w:p>
    <w:p w:rsidR="00F05DA2" w:rsidRPr="008B28E7" w:rsidRDefault="00F05DA2" w:rsidP="00F05DA2">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Pr>
          <w:b/>
          <w:sz w:val="24"/>
          <w:szCs w:val="24"/>
        </w:rPr>
        <w:t>:</w:t>
      </w:r>
      <w:r w:rsidRPr="008B28E7">
        <w:rPr>
          <w:b/>
          <w:sz w:val="24"/>
          <w:szCs w:val="24"/>
        </w:rPr>
        <w:t xml:space="preserve"> </w:t>
      </w:r>
      <w:r>
        <w:rPr>
          <w:b/>
          <w:sz w:val="24"/>
          <w:szCs w:val="24"/>
        </w:rPr>
        <w:t xml:space="preserve">Kerrie McIntosh </w:t>
      </w:r>
    </w:p>
    <w:p w:rsidR="00F05DA2" w:rsidRDefault="00F05DA2" w:rsidP="00F05DA2">
      <w:pPr>
        <w:pBdr>
          <w:top w:val="single" w:sz="6" w:space="1" w:color="auto"/>
          <w:left w:val="single" w:sz="6" w:space="1" w:color="auto"/>
          <w:bottom w:val="single" w:sz="6" w:space="1" w:color="auto"/>
          <w:right w:val="single" w:sz="6" w:space="1" w:color="auto"/>
        </w:pBdr>
        <w:jc w:val="both"/>
        <w:rPr>
          <w:b/>
          <w:sz w:val="24"/>
          <w:szCs w:val="24"/>
        </w:rPr>
      </w:pPr>
    </w:p>
    <w:p w:rsidR="00F05DA2" w:rsidRPr="008B28E7" w:rsidRDefault="00F05DA2" w:rsidP="00F05DA2">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proofErr w:type="gramStart"/>
      <w:r w:rsidRPr="0049196A">
        <w:rPr>
          <w:b/>
          <w:sz w:val="24"/>
          <w:szCs w:val="24"/>
        </w:rPr>
        <w:t>:</w:t>
      </w:r>
      <w:r>
        <w:rPr>
          <w:b/>
          <w:sz w:val="24"/>
          <w:szCs w:val="24"/>
        </w:rPr>
        <w:t>1001651</w:t>
      </w:r>
      <w:proofErr w:type="gramEnd"/>
    </w:p>
    <w:p w:rsidR="00F05DA2" w:rsidRPr="008B28E7" w:rsidRDefault="00F05DA2" w:rsidP="00F05DA2">
      <w:pPr>
        <w:pBdr>
          <w:top w:val="single" w:sz="6" w:space="1" w:color="auto"/>
          <w:left w:val="single" w:sz="6" w:space="1" w:color="auto"/>
          <w:bottom w:val="single" w:sz="6" w:space="1" w:color="auto"/>
          <w:right w:val="single" w:sz="6" w:space="1" w:color="auto"/>
        </w:pBdr>
        <w:jc w:val="both"/>
        <w:rPr>
          <w:b/>
          <w:sz w:val="24"/>
          <w:szCs w:val="24"/>
        </w:rPr>
      </w:pPr>
    </w:p>
    <w:p w:rsidR="00F05DA2" w:rsidRPr="008B28E7" w:rsidRDefault="00F05DA2" w:rsidP="00F05DA2">
      <w:pPr>
        <w:pBdr>
          <w:top w:val="single" w:sz="6" w:space="1" w:color="auto"/>
          <w:left w:val="single" w:sz="6" w:space="1" w:color="auto"/>
          <w:bottom w:val="single" w:sz="6" w:space="1" w:color="auto"/>
          <w:right w:val="single" w:sz="6" w:space="1" w:color="auto"/>
        </w:pBdr>
        <w:rPr>
          <w:b/>
          <w:sz w:val="24"/>
          <w:szCs w:val="24"/>
        </w:rPr>
      </w:pPr>
      <w:r w:rsidRPr="008B28E7">
        <w:rPr>
          <w:b/>
          <w:sz w:val="24"/>
          <w:szCs w:val="24"/>
        </w:rPr>
        <w:t>Address for Correspondence:</w:t>
      </w:r>
      <w:r>
        <w:rPr>
          <w:b/>
          <w:sz w:val="24"/>
          <w:szCs w:val="24"/>
        </w:rPr>
        <w:t xml:space="preserve"> </w:t>
      </w:r>
      <w:proofErr w:type="spellStart"/>
      <w:r>
        <w:rPr>
          <w:b/>
          <w:sz w:val="24"/>
          <w:szCs w:val="24"/>
        </w:rPr>
        <w:t>Cae</w:t>
      </w:r>
      <w:proofErr w:type="spellEnd"/>
      <w:r>
        <w:rPr>
          <w:b/>
          <w:sz w:val="24"/>
          <w:szCs w:val="24"/>
        </w:rPr>
        <w:t xml:space="preserve"> </w:t>
      </w:r>
      <w:proofErr w:type="spellStart"/>
      <w:r>
        <w:rPr>
          <w:b/>
          <w:sz w:val="24"/>
          <w:szCs w:val="24"/>
        </w:rPr>
        <w:t>Castan</w:t>
      </w:r>
      <w:proofErr w:type="spellEnd"/>
      <w:r>
        <w:rPr>
          <w:b/>
          <w:sz w:val="24"/>
          <w:szCs w:val="24"/>
        </w:rPr>
        <w:t xml:space="preserve">, </w:t>
      </w:r>
      <w:proofErr w:type="spellStart"/>
      <w:r>
        <w:rPr>
          <w:b/>
          <w:sz w:val="24"/>
          <w:szCs w:val="24"/>
        </w:rPr>
        <w:t>Maes</w:t>
      </w:r>
      <w:proofErr w:type="spellEnd"/>
      <w:r>
        <w:rPr>
          <w:b/>
          <w:sz w:val="24"/>
          <w:szCs w:val="24"/>
        </w:rPr>
        <w:t xml:space="preserve"> </w:t>
      </w:r>
      <w:proofErr w:type="spellStart"/>
      <w:proofErr w:type="gramStart"/>
      <w:r>
        <w:rPr>
          <w:b/>
          <w:sz w:val="24"/>
          <w:szCs w:val="24"/>
        </w:rPr>
        <w:t>Hafre</w:t>
      </w:r>
      <w:proofErr w:type="spellEnd"/>
      <w:r>
        <w:rPr>
          <w:b/>
          <w:sz w:val="24"/>
          <w:szCs w:val="24"/>
        </w:rPr>
        <w:t xml:space="preserve"> ,</w:t>
      </w:r>
      <w:proofErr w:type="gramEnd"/>
      <w:r>
        <w:rPr>
          <w:b/>
          <w:sz w:val="24"/>
          <w:szCs w:val="24"/>
        </w:rPr>
        <w:t xml:space="preserve"> </w:t>
      </w:r>
      <w:proofErr w:type="spellStart"/>
      <w:r>
        <w:rPr>
          <w:b/>
          <w:sz w:val="24"/>
          <w:szCs w:val="24"/>
        </w:rPr>
        <w:t>Eglwyswrw</w:t>
      </w:r>
      <w:proofErr w:type="spellEnd"/>
      <w:r>
        <w:rPr>
          <w:b/>
          <w:sz w:val="24"/>
          <w:szCs w:val="24"/>
        </w:rPr>
        <w:t xml:space="preserve"> , Pembrokeshire,SA41 3SH</w:t>
      </w:r>
    </w:p>
    <w:p w:rsidR="00F05DA2" w:rsidRPr="008B28E7" w:rsidRDefault="00F05DA2" w:rsidP="00F05DA2">
      <w:pPr>
        <w:pBdr>
          <w:top w:val="single" w:sz="6" w:space="1" w:color="auto"/>
          <w:left w:val="single" w:sz="6" w:space="1" w:color="auto"/>
          <w:bottom w:val="single" w:sz="6" w:space="1" w:color="auto"/>
          <w:right w:val="single" w:sz="6" w:space="1" w:color="auto"/>
        </w:pBdr>
        <w:rPr>
          <w:b/>
          <w:sz w:val="24"/>
          <w:szCs w:val="24"/>
        </w:rPr>
      </w:pPr>
    </w:p>
    <w:p w:rsidR="00F05DA2" w:rsidRDefault="00F05DA2" w:rsidP="00F05DA2">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Pr>
          <w:b/>
          <w:sz w:val="24"/>
          <w:szCs w:val="24"/>
        </w:rPr>
        <w:t xml:space="preserve"> Number</w:t>
      </w:r>
      <w:proofErr w:type="gramStart"/>
      <w:r>
        <w:rPr>
          <w:b/>
          <w:sz w:val="24"/>
          <w:szCs w:val="24"/>
        </w:rPr>
        <w:t>:07532174074</w:t>
      </w:r>
      <w:proofErr w:type="gramEnd"/>
    </w:p>
    <w:p w:rsidR="00F05DA2" w:rsidRDefault="00F05DA2" w:rsidP="00F05DA2">
      <w:pPr>
        <w:pBdr>
          <w:top w:val="single" w:sz="6" w:space="1" w:color="auto"/>
          <w:left w:val="single" w:sz="6" w:space="1" w:color="auto"/>
          <w:bottom w:val="single" w:sz="6" w:space="1" w:color="auto"/>
          <w:right w:val="single" w:sz="6" w:space="1" w:color="auto"/>
        </w:pBdr>
        <w:jc w:val="both"/>
        <w:rPr>
          <w:b/>
          <w:sz w:val="24"/>
          <w:szCs w:val="24"/>
        </w:rPr>
      </w:pPr>
    </w:p>
    <w:p w:rsidR="00F05DA2" w:rsidRPr="008B28E7" w:rsidRDefault="00F05DA2" w:rsidP="00F05DA2">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Pr>
          <w:b/>
          <w:sz w:val="24"/>
          <w:szCs w:val="24"/>
        </w:rPr>
        <w:t xml:space="preserve"> address</w:t>
      </w:r>
      <w:r w:rsidRPr="008B28E7">
        <w:rPr>
          <w:b/>
          <w:sz w:val="24"/>
          <w:szCs w:val="24"/>
        </w:rPr>
        <w:t>:</w:t>
      </w:r>
      <w:r>
        <w:rPr>
          <w:b/>
          <w:sz w:val="24"/>
          <w:szCs w:val="24"/>
        </w:rPr>
        <w:t xml:space="preserve"> kerrietrim@hotmail.com</w:t>
      </w:r>
    </w:p>
    <w:p w:rsidR="00F05DA2" w:rsidRDefault="00F05DA2" w:rsidP="00F05DA2">
      <w:pPr>
        <w:pBdr>
          <w:top w:val="single" w:sz="6" w:space="1" w:color="auto"/>
          <w:left w:val="single" w:sz="6" w:space="1" w:color="auto"/>
          <w:bottom w:val="single" w:sz="6" w:space="1" w:color="auto"/>
          <w:right w:val="single" w:sz="6" w:space="1" w:color="auto"/>
        </w:pBdr>
        <w:jc w:val="both"/>
        <w:rPr>
          <w:b/>
          <w:sz w:val="24"/>
          <w:szCs w:val="24"/>
        </w:rPr>
      </w:pPr>
    </w:p>
    <w:p w:rsidR="00F05DA2" w:rsidRDefault="00F05DA2" w:rsidP="00F05DA2">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Pr>
          <w:b/>
          <w:sz w:val="24"/>
          <w:szCs w:val="24"/>
        </w:rPr>
        <w:t xml:space="preserve"> 02/09/2019</w:t>
      </w:r>
    </w:p>
    <w:p w:rsidR="00F05DA2" w:rsidRDefault="00F05DA2" w:rsidP="00F05DA2">
      <w:pPr>
        <w:pBdr>
          <w:top w:val="single" w:sz="6" w:space="1" w:color="auto"/>
          <w:left w:val="single" w:sz="6" w:space="1" w:color="auto"/>
          <w:bottom w:val="single" w:sz="6" w:space="1" w:color="auto"/>
          <w:right w:val="single" w:sz="6" w:space="1" w:color="auto"/>
        </w:pBdr>
        <w:jc w:val="both"/>
        <w:rPr>
          <w:b/>
          <w:sz w:val="24"/>
          <w:szCs w:val="24"/>
        </w:rPr>
      </w:pPr>
    </w:p>
    <w:p w:rsidR="00F05DA2" w:rsidRDefault="00F05DA2" w:rsidP="00F05DA2">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Pr>
          <w:b/>
          <w:sz w:val="24"/>
          <w:szCs w:val="24"/>
        </w:rPr>
        <w:t>Social Care Wales</w:t>
      </w:r>
      <w:r w:rsidRPr="008B28E7">
        <w:rPr>
          <w:b/>
          <w:sz w:val="24"/>
          <w:szCs w:val="24"/>
        </w:rPr>
        <w:t>:</w:t>
      </w:r>
      <w:r>
        <w:rPr>
          <w:b/>
          <w:sz w:val="24"/>
          <w:szCs w:val="24"/>
        </w:rPr>
        <w:t xml:space="preserve"> 26/11/2019</w:t>
      </w:r>
    </w:p>
    <w:p w:rsidR="00F05DA2" w:rsidRPr="008B28E7" w:rsidRDefault="00F05DA2" w:rsidP="00F05DA2">
      <w:pPr>
        <w:pBdr>
          <w:top w:val="single" w:sz="6" w:space="1" w:color="auto"/>
          <w:left w:val="single" w:sz="6" w:space="1" w:color="auto"/>
          <w:bottom w:val="single" w:sz="6" w:space="1" w:color="auto"/>
          <w:right w:val="single" w:sz="6" w:space="1" w:color="auto"/>
        </w:pBdr>
        <w:jc w:val="both"/>
        <w:rPr>
          <w:b/>
          <w:sz w:val="24"/>
          <w:szCs w:val="24"/>
        </w:rPr>
      </w:pPr>
    </w:p>
    <w:p w:rsidR="00F05DA2" w:rsidRDefault="00F05DA2" w:rsidP="00F05DA2">
      <w:pPr>
        <w:jc w:val="both"/>
        <w:rPr>
          <w:b/>
          <w:sz w:val="24"/>
          <w:szCs w:val="24"/>
        </w:rPr>
      </w:pPr>
    </w:p>
    <w:p w:rsidR="00F05DA2" w:rsidRPr="008B28E7" w:rsidRDefault="00F05DA2" w:rsidP="00F05DA2">
      <w:pPr>
        <w:jc w:val="both"/>
        <w:rPr>
          <w:b/>
          <w:sz w:val="24"/>
          <w:szCs w:val="24"/>
        </w:rPr>
      </w:pPr>
    </w:p>
    <w:p w:rsidR="00F05DA2" w:rsidRPr="008B28E7" w:rsidRDefault="00F05DA2" w:rsidP="00F05DA2">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Pr="008B28E7">
        <w:rPr>
          <w:b/>
          <w:sz w:val="24"/>
          <w:szCs w:val="24"/>
        </w:rPr>
        <w:t>. Name of Learner</w:t>
      </w:r>
      <w:r>
        <w:rPr>
          <w:b/>
          <w:sz w:val="24"/>
          <w:szCs w:val="24"/>
        </w:rPr>
        <w:t>’s</w:t>
      </w:r>
      <w:r w:rsidRPr="008B28E7">
        <w:rPr>
          <w:b/>
          <w:sz w:val="24"/>
          <w:szCs w:val="24"/>
        </w:rPr>
        <w:t xml:space="preserve"> Agency</w:t>
      </w:r>
    </w:p>
    <w:p w:rsidR="00F05DA2" w:rsidRPr="008B28E7" w:rsidRDefault="00F05DA2" w:rsidP="00F05DA2">
      <w:pPr>
        <w:pBdr>
          <w:top w:val="single" w:sz="6" w:space="1" w:color="auto"/>
          <w:left w:val="single" w:sz="6" w:space="1" w:color="auto"/>
          <w:bottom w:val="single" w:sz="6" w:space="1" w:color="auto"/>
          <w:right w:val="single" w:sz="6" w:space="1" w:color="auto"/>
        </w:pBdr>
        <w:jc w:val="both"/>
        <w:rPr>
          <w:b/>
          <w:sz w:val="24"/>
          <w:szCs w:val="24"/>
        </w:rPr>
      </w:pPr>
    </w:p>
    <w:p w:rsidR="00F05DA2" w:rsidRDefault="00F05DA2" w:rsidP="00F05DA2">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Contact details: Pembrokeshire County Council </w:t>
      </w:r>
    </w:p>
    <w:p w:rsidR="00F05DA2" w:rsidRDefault="00F05DA2" w:rsidP="00F05DA2">
      <w:pPr>
        <w:pBdr>
          <w:top w:val="single" w:sz="6" w:space="1" w:color="auto"/>
          <w:left w:val="single" w:sz="6" w:space="1" w:color="auto"/>
          <w:bottom w:val="single" w:sz="6" w:space="1" w:color="auto"/>
          <w:right w:val="single" w:sz="6" w:space="1" w:color="auto"/>
        </w:pBdr>
        <w:jc w:val="both"/>
        <w:rPr>
          <w:b/>
          <w:sz w:val="24"/>
          <w:szCs w:val="24"/>
        </w:rPr>
      </w:pPr>
    </w:p>
    <w:p w:rsidR="00F05DA2" w:rsidRDefault="00F05DA2" w:rsidP="00F05DA2">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Pr="00FD544F">
        <w:rPr>
          <w:b/>
          <w:sz w:val="24"/>
          <w:szCs w:val="24"/>
        </w:rPr>
        <w:t xml:space="preserve"> </w:t>
      </w:r>
      <w:r>
        <w:rPr>
          <w:b/>
          <w:sz w:val="24"/>
          <w:szCs w:val="24"/>
        </w:rPr>
        <w:t xml:space="preserve">Annie Easton  </w:t>
      </w:r>
    </w:p>
    <w:p w:rsidR="00F05DA2" w:rsidRDefault="00F05DA2" w:rsidP="00F05DA2">
      <w:pPr>
        <w:pBdr>
          <w:top w:val="single" w:sz="6" w:space="1" w:color="auto"/>
          <w:left w:val="single" w:sz="6" w:space="1" w:color="auto"/>
          <w:bottom w:val="single" w:sz="6" w:space="1" w:color="auto"/>
          <w:right w:val="single" w:sz="6" w:space="1" w:color="auto"/>
        </w:pBdr>
        <w:jc w:val="both"/>
        <w:rPr>
          <w:b/>
          <w:sz w:val="24"/>
          <w:szCs w:val="24"/>
        </w:rPr>
      </w:pPr>
    </w:p>
    <w:p w:rsidR="00F05DA2" w:rsidRDefault="00F05DA2" w:rsidP="00F05DA2">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Pr="00FD544F">
        <w:rPr>
          <w:b/>
          <w:sz w:val="24"/>
          <w:szCs w:val="24"/>
        </w:rPr>
        <w:t xml:space="preserve"> </w:t>
      </w:r>
      <w:r>
        <w:rPr>
          <w:b/>
          <w:sz w:val="24"/>
          <w:szCs w:val="24"/>
        </w:rPr>
        <w:t xml:space="preserve">County Hall, </w:t>
      </w:r>
      <w:proofErr w:type="spellStart"/>
      <w:r>
        <w:rPr>
          <w:b/>
          <w:sz w:val="24"/>
          <w:szCs w:val="24"/>
        </w:rPr>
        <w:t>Haverfordwest</w:t>
      </w:r>
      <w:proofErr w:type="spellEnd"/>
      <w:r>
        <w:rPr>
          <w:b/>
          <w:sz w:val="24"/>
          <w:szCs w:val="24"/>
        </w:rPr>
        <w:t>, SA61 1TP</w:t>
      </w:r>
    </w:p>
    <w:p w:rsidR="00F05DA2" w:rsidRDefault="00F05DA2" w:rsidP="00F05DA2">
      <w:pPr>
        <w:pBdr>
          <w:top w:val="single" w:sz="6" w:space="1" w:color="auto"/>
          <w:left w:val="single" w:sz="6" w:space="1" w:color="auto"/>
          <w:bottom w:val="single" w:sz="6" w:space="1" w:color="auto"/>
          <w:right w:val="single" w:sz="6" w:space="1" w:color="auto"/>
        </w:pBdr>
        <w:jc w:val="both"/>
        <w:rPr>
          <w:b/>
          <w:sz w:val="24"/>
          <w:szCs w:val="24"/>
        </w:rPr>
      </w:pPr>
    </w:p>
    <w:p w:rsidR="00F05DA2" w:rsidRDefault="00F05DA2" w:rsidP="00F05DA2">
      <w:pPr>
        <w:pBdr>
          <w:top w:val="single" w:sz="6" w:space="1" w:color="auto"/>
          <w:left w:val="single" w:sz="6" w:space="1" w:color="auto"/>
          <w:bottom w:val="single" w:sz="6" w:space="1" w:color="auto"/>
          <w:right w:val="single" w:sz="6" w:space="1" w:color="auto"/>
        </w:pBdr>
        <w:jc w:val="both"/>
        <w:rPr>
          <w:b/>
          <w:sz w:val="24"/>
          <w:szCs w:val="24"/>
        </w:rPr>
      </w:pPr>
    </w:p>
    <w:p w:rsidR="00F05DA2" w:rsidRDefault="00F05DA2" w:rsidP="00F05DA2">
      <w:pPr>
        <w:pBdr>
          <w:top w:val="single" w:sz="6" w:space="1" w:color="auto"/>
          <w:left w:val="single" w:sz="6" w:space="1" w:color="auto"/>
          <w:bottom w:val="single" w:sz="6" w:space="1" w:color="auto"/>
          <w:right w:val="single" w:sz="6" w:space="1" w:color="auto"/>
        </w:pBdr>
        <w:jc w:val="both"/>
        <w:rPr>
          <w:b/>
          <w:sz w:val="24"/>
          <w:szCs w:val="24"/>
        </w:rPr>
      </w:pPr>
    </w:p>
    <w:p w:rsidR="00F05DA2" w:rsidRDefault="00F05DA2" w:rsidP="00F05DA2">
      <w:pPr>
        <w:pBdr>
          <w:top w:val="single" w:sz="6" w:space="1" w:color="auto"/>
          <w:left w:val="single" w:sz="6" w:space="1" w:color="auto"/>
          <w:bottom w:val="single" w:sz="6" w:space="1" w:color="auto"/>
          <w:right w:val="single" w:sz="6" w:space="1" w:color="auto"/>
        </w:pBdr>
        <w:jc w:val="both"/>
        <w:rPr>
          <w:b/>
          <w:sz w:val="24"/>
          <w:szCs w:val="24"/>
        </w:rPr>
      </w:pPr>
    </w:p>
    <w:p w:rsidR="00F05DA2" w:rsidRDefault="00F05DA2" w:rsidP="00F05DA2">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Pr="00FD544F">
        <w:rPr>
          <w:b/>
          <w:sz w:val="24"/>
          <w:szCs w:val="24"/>
        </w:rPr>
        <w:t xml:space="preserve"> </w:t>
      </w:r>
      <w:r>
        <w:rPr>
          <w:b/>
          <w:sz w:val="24"/>
          <w:szCs w:val="24"/>
        </w:rPr>
        <w:t>01437 776086</w:t>
      </w:r>
    </w:p>
    <w:p w:rsidR="00F05DA2" w:rsidRDefault="00F05DA2" w:rsidP="00F05DA2">
      <w:pPr>
        <w:pBdr>
          <w:top w:val="single" w:sz="6" w:space="1" w:color="auto"/>
          <w:left w:val="single" w:sz="6" w:space="1" w:color="auto"/>
          <w:bottom w:val="single" w:sz="6" w:space="1" w:color="auto"/>
          <w:right w:val="single" w:sz="6" w:space="1" w:color="auto"/>
        </w:pBdr>
        <w:jc w:val="both"/>
        <w:rPr>
          <w:b/>
          <w:sz w:val="24"/>
          <w:szCs w:val="24"/>
        </w:rPr>
      </w:pPr>
    </w:p>
    <w:p w:rsidR="00F05DA2" w:rsidRDefault="00F05DA2" w:rsidP="00F05DA2">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E-Mail address: Annie-Louise.Easton@pembrokeshire.gov.uk</w:t>
      </w:r>
    </w:p>
    <w:p w:rsidR="00F05DA2" w:rsidRDefault="00F05DA2" w:rsidP="00F05DA2">
      <w:pPr>
        <w:pBdr>
          <w:top w:val="single" w:sz="6" w:space="1" w:color="auto"/>
          <w:left w:val="single" w:sz="6" w:space="1" w:color="auto"/>
          <w:bottom w:val="single" w:sz="6" w:space="1" w:color="auto"/>
          <w:right w:val="single" w:sz="6" w:space="1" w:color="auto"/>
        </w:pBdr>
        <w:jc w:val="both"/>
        <w:rPr>
          <w:b/>
          <w:sz w:val="24"/>
          <w:szCs w:val="24"/>
        </w:rPr>
      </w:pPr>
    </w:p>
    <w:p w:rsidR="00F05DA2" w:rsidRDefault="00F05DA2" w:rsidP="00F05DA2">
      <w:pPr>
        <w:jc w:val="both"/>
        <w:rPr>
          <w:b/>
          <w:sz w:val="24"/>
          <w:szCs w:val="24"/>
        </w:rPr>
      </w:pPr>
    </w:p>
    <w:p w:rsidR="00F05DA2" w:rsidRPr="008B28E7" w:rsidRDefault="00F05DA2" w:rsidP="00F05DA2">
      <w:pPr>
        <w:jc w:val="both"/>
        <w:rPr>
          <w:b/>
          <w:sz w:val="24"/>
          <w:szCs w:val="24"/>
        </w:rPr>
      </w:pPr>
    </w:p>
    <w:p w:rsidR="00F05DA2" w:rsidRDefault="00F05DA2" w:rsidP="00F05DA2">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rsidR="00F05DA2" w:rsidRDefault="00F05DA2" w:rsidP="00F05DA2">
      <w:pPr>
        <w:pBdr>
          <w:top w:val="single" w:sz="6" w:space="1" w:color="auto"/>
          <w:left w:val="single" w:sz="6" w:space="1" w:color="auto"/>
          <w:bottom w:val="single" w:sz="6" w:space="1" w:color="auto"/>
          <w:right w:val="single" w:sz="6" w:space="1" w:color="auto"/>
        </w:pBdr>
        <w:jc w:val="both"/>
        <w:rPr>
          <w:b/>
          <w:sz w:val="24"/>
          <w:szCs w:val="24"/>
        </w:rPr>
      </w:pPr>
    </w:p>
    <w:p w:rsidR="00F05DA2" w:rsidRDefault="00F05DA2" w:rsidP="00F05DA2">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proofErr w:type="spellStart"/>
      <w:r>
        <w:rPr>
          <w:b/>
          <w:sz w:val="24"/>
          <w:szCs w:val="24"/>
        </w:rPr>
        <w:t>English</w:t>
      </w:r>
      <w:proofErr w:type="spellEnd"/>
      <w:r>
        <w:rPr>
          <w:b/>
          <w:sz w:val="24"/>
          <w:szCs w:val="24"/>
        </w:rPr>
        <w:t xml:space="preserve"> only x</w:t>
      </w:r>
    </w:p>
    <w:p w:rsidR="00F05DA2" w:rsidRDefault="00F05DA2" w:rsidP="00F05DA2">
      <w:pPr>
        <w:jc w:val="both"/>
        <w:rPr>
          <w:b/>
          <w:sz w:val="24"/>
          <w:szCs w:val="24"/>
        </w:rPr>
      </w:pPr>
    </w:p>
    <w:p w:rsidR="00F05DA2" w:rsidRDefault="00F05DA2" w:rsidP="00F05DA2">
      <w:pPr>
        <w:jc w:val="both"/>
        <w:rPr>
          <w:b/>
          <w:sz w:val="24"/>
          <w:szCs w:val="24"/>
        </w:rPr>
      </w:pPr>
    </w:p>
    <w:p w:rsidR="00F05DA2" w:rsidRDefault="00F05DA2" w:rsidP="00F05DA2">
      <w:pPr>
        <w:jc w:val="both"/>
        <w:rPr>
          <w:b/>
          <w:sz w:val="24"/>
          <w:szCs w:val="24"/>
        </w:rPr>
      </w:pPr>
      <w:r>
        <w:rPr>
          <w:b/>
          <w:sz w:val="24"/>
          <w:szCs w:val="24"/>
        </w:rPr>
        <w:t>Mentor’s details</w:t>
      </w:r>
    </w:p>
    <w:p w:rsidR="00F05DA2" w:rsidRPr="008B28E7" w:rsidRDefault="00F05DA2" w:rsidP="00F05DA2">
      <w:pPr>
        <w:jc w:val="both"/>
        <w:rPr>
          <w:b/>
          <w:sz w:val="24"/>
          <w:szCs w:val="24"/>
        </w:rPr>
      </w:pPr>
    </w:p>
    <w:p w:rsidR="00F05DA2" w:rsidRPr="008B28E7" w:rsidRDefault="00F05DA2" w:rsidP="00F05DA2">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Pr="008B28E7">
        <w:rPr>
          <w:b/>
          <w:sz w:val="24"/>
          <w:szCs w:val="24"/>
        </w:rPr>
        <w:t>. Mentor</w:t>
      </w:r>
      <w:r>
        <w:rPr>
          <w:b/>
          <w:sz w:val="24"/>
          <w:szCs w:val="24"/>
        </w:rPr>
        <w:t xml:space="preserve">’s details </w:t>
      </w:r>
    </w:p>
    <w:p w:rsidR="00F05DA2" w:rsidRPr="008B28E7" w:rsidRDefault="00F05DA2" w:rsidP="00F05DA2">
      <w:pPr>
        <w:pBdr>
          <w:top w:val="single" w:sz="6" w:space="1" w:color="auto"/>
          <w:left w:val="single" w:sz="6" w:space="1" w:color="auto"/>
          <w:bottom w:val="single" w:sz="6" w:space="1" w:color="auto"/>
          <w:right w:val="single" w:sz="6" w:space="1" w:color="auto"/>
        </w:pBdr>
        <w:jc w:val="both"/>
        <w:rPr>
          <w:b/>
          <w:sz w:val="24"/>
          <w:szCs w:val="24"/>
        </w:rPr>
      </w:pPr>
    </w:p>
    <w:p w:rsidR="00F05DA2" w:rsidRPr="008B28E7" w:rsidRDefault="00F05DA2" w:rsidP="00F05DA2">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Pr="00FD544F">
        <w:rPr>
          <w:b/>
          <w:sz w:val="24"/>
          <w:szCs w:val="24"/>
        </w:rPr>
        <w:t xml:space="preserve"> </w:t>
      </w:r>
      <w:r>
        <w:rPr>
          <w:b/>
          <w:sz w:val="24"/>
          <w:szCs w:val="24"/>
        </w:rPr>
        <w:t xml:space="preserve">Sallie Arthur </w:t>
      </w:r>
    </w:p>
    <w:p w:rsidR="00F05DA2" w:rsidRPr="008B28E7" w:rsidRDefault="00F05DA2" w:rsidP="00F05DA2">
      <w:pPr>
        <w:pBdr>
          <w:top w:val="single" w:sz="6" w:space="1" w:color="auto"/>
          <w:left w:val="single" w:sz="6" w:space="1" w:color="auto"/>
          <w:bottom w:val="single" w:sz="6" w:space="1" w:color="auto"/>
          <w:right w:val="single" w:sz="6" w:space="1" w:color="auto"/>
        </w:pBdr>
        <w:jc w:val="both"/>
        <w:rPr>
          <w:b/>
          <w:sz w:val="24"/>
          <w:szCs w:val="24"/>
        </w:rPr>
      </w:pPr>
    </w:p>
    <w:p w:rsidR="00F05DA2" w:rsidRPr="008B28E7" w:rsidRDefault="00F05DA2" w:rsidP="00F05DA2">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Pr="00FD544F">
        <w:rPr>
          <w:b/>
          <w:sz w:val="24"/>
          <w:szCs w:val="24"/>
        </w:rPr>
        <w:t xml:space="preserve"> </w:t>
      </w:r>
      <w:r>
        <w:rPr>
          <w:b/>
          <w:sz w:val="24"/>
          <w:szCs w:val="24"/>
        </w:rPr>
        <w:t xml:space="preserve">County Hall, </w:t>
      </w:r>
      <w:proofErr w:type="spellStart"/>
      <w:r>
        <w:rPr>
          <w:b/>
          <w:sz w:val="24"/>
          <w:szCs w:val="24"/>
        </w:rPr>
        <w:t>Haverfordwest</w:t>
      </w:r>
      <w:proofErr w:type="spellEnd"/>
      <w:r>
        <w:rPr>
          <w:b/>
          <w:sz w:val="24"/>
          <w:szCs w:val="24"/>
        </w:rPr>
        <w:t>, SA61 1TP</w:t>
      </w:r>
    </w:p>
    <w:p w:rsidR="00F05DA2" w:rsidRPr="008B28E7" w:rsidRDefault="00F05DA2" w:rsidP="00F05DA2">
      <w:pPr>
        <w:pBdr>
          <w:top w:val="single" w:sz="6" w:space="1" w:color="auto"/>
          <w:left w:val="single" w:sz="6" w:space="1" w:color="auto"/>
          <w:bottom w:val="single" w:sz="6" w:space="1" w:color="auto"/>
          <w:right w:val="single" w:sz="6" w:space="1" w:color="auto"/>
        </w:pBdr>
        <w:jc w:val="both"/>
        <w:rPr>
          <w:b/>
          <w:sz w:val="24"/>
          <w:szCs w:val="24"/>
        </w:rPr>
      </w:pPr>
    </w:p>
    <w:p w:rsidR="00F05DA2" w:rsidRPr="008B28E7" w:rsidRDefault="00F05DA2" w:rsidP="00F05DA2">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Pr="00FD544F">
        <w:rPr>
          <w:b/>
          <w:sz w:val="24"/>
          <w:szCs w:val="24"/>
        </w:rPr>
        <w:t xml:space="preserve"> </w:t>
      </w:r>
      <w:r>
        <w:rPr>
          <w:b/>
          <w:sz w:val="24"/>
          <w:szCs w:val="24"/>
        </w:rPr>
        <w:t>01437 771851</w:t>
      </w:r>
    </w:p>
    <w:p w:rsidR="00F05DA2" w:rsidRPr="008B28E7" w:rsidRDefault="00F05DA2" w:rsidP="00F05DA2">
      <w:pPr>
        <w:pBdr>
          <w:top w:val="single" w:sz="6" w:space="1" w:color="auto"/>
          <w:left w:val="single" w:sz="6" w:space="1" w:color="auto"/>
          <w:bottom w:val="single" w:sz="6" w:space="1" w:color="auto"/>
          <w:right w:val="single" w:sz="6" w:space="1" w:color="auto"/>
        </w:pBdr>
        <w:jc w:val="both"/>
        <w:rPr>
          <w:b/>
          <w:sz w:val="24"/>
          <w:szCs w:val="24"/>
        </w:rPr>
      </w:pPr>
    </w:p>
    <w:p w:rsidR="00F05DA2" w:rsidRPr="008B28E7" w:rsidRDefault="00F05DA2" w:rsidP="00F05DA2">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Pr="00FD544F">
        <w:rPr>
          <w:b/>
          <w:sz w:val="24"/>
          <w:szCs w:val="24"/>
        </w:rPr>
        <w:t xml:space="preserve"> </w:t>
      </w:r>
      <w:r>
        <w:rPr>
          <w:b/>
          <w:sz w:val="24"/>
          <w:szCs w:val="24"/>
        </w:rPr>
        <w:t>Sallie.Arthur@pembrokeshire.gov.uk</w:t>
      </w:r>
    </w:p>
    <w:p w:rsidR="00F05DA2" w:rsidRPr="008B28E7" w:rsidRDefault="00F05DA2" w:rsidP="00F05DA2">
      <w:pPr>
        <w:pBdr>
          <w:top w:val="single" w:sz="6" w:space="1" w:color="auto"/>
          <w:left w:val="single" w:sz="6" w:space="1" w:color="auto"/>
          <w:bottom w:val="single" w:sz="6" w:space="1" w:color="auto"/>
          <w:right w:val="single" w:sz="6" w:space="1" w:color="auto"/>
        </w:pBdr>
        <w:jc w:val="both"/>
        <w:rPr>
          <w:b/>
          <w:i/>
          <w:sz w:val="24"/>
          <w:szCs w:val="24"/>
        </w:rPr>
      </w:pPr>
    </w:p>
    <w:p w:rsidR="00F05DA2" w:rsidRDefault="00F05DA2" w:rsidP="00F05DA2">
      <w:pPr>
        <w:jc w:val="both"/>
        <w:rPr>
          <w:b/>
          <w:sz w:val="24"/>
          <w:szCs w:val="24"/>
        </w:rPr>
      </w:pPr>
    </w:p>
    <w:p w:rsidR="00F05DA2" w:rsidRDefault="00F05DA2" w:rsidP="00F05DA2">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F05DA2" w:rsidRPr="008B28E7" w:rsidTr="009E08EB">
        <w:tc>
          <w:tcPr>
            <w:tcW w:w="10278" w:type="dxa"/>
            <w:shd w:val="clear" w:color="auto" w:fill="auto"/>
          </w:tcPr>
          <w:p w:rsidR="00F05DA2" w:rsidRPr="008B28E7" w:rsidRDefault="00F05DA2" w:rsidP="009E08EB">
            <w:pPr>
              <w:jc w:val="both"/>
              <w:rPr>
                <w:sz w:val="24"/>
                <w:szCs w:val="24"/>
              </w:rPr>
            </w:pPr>
            <w:r>
              <w:rPr>
                <w:b/>
                <w:sz w:val="24"/>
                <w:szCs w:val="24"/>
              </w:rPr>
              <w:t>6</w:t>
            </w:r>
            <w:r w:rsidRPr="008B28E7">
              <w:rPr>
                <w:b/>
                <w:sz w:val="24"/>
                <w:szCs w:val="24"/>
              </w:rPr>
              <w:t xml:space="preserve">. </w:t>
            </w:r>
            <w:r>
              <w:rPr>
                <w:b/>
                <w:sz w:val="24"/>
                <w:szCs w:val="24"/>
              </w:rPr>
              <w:t>O</w:t>
            </w:r>
            <w:r w:rsidRPr="008B28E7">
              <w:rPr>
                <w:b/>
                <w:sz w:val="24"/>
                <w:szCs w:val="24"/>
              </w:rPr>
              <w:t xml:space="preserve">bserver details </w:t>
            </w:r>
          </w:p>
          <w:p w:rsidR="00F05DA2" w:rsidRPr="008B28E7" w:rsidRDefault="00F05DA2" w:rsidP="009E08EB">
            <w:pPr>
              <w:jc w:val="both"/>
              <w:rPr>
                <w:b/>
                <w:sz w:val="24"/>
                <w:szCs w:val="24"/>
              </w:rPr>
            </w:pPr>
          </w:p>
          <w:p w:rsidR="00F05DA2" w:rsidRDefault="00F05DA2" w:rsidP="009E08EB">
            <w:pPr>
              <w:jc w:val="both"/>
              <w:rPr>
                <w:b/>
                <w:sz w:val="24"/>
                <w:szCs w:val="24"/>
              </w:rPr>
            </w:pPr>
            <w:r w:rsidRPr="008B28E7">
              <w:rPr>
                <w:b/>
                <w:sz w:val="24"/>
                <w:szCs w:val="24"/>
              </w:rPr>
              <w:t>Name:</w:t>
            </w:r>
            <w:r>
              <w:rPr>
                <w:b/>
                <w:sz w:val="24"/>
                <w:szCs w:val="24"/>
              </w:rPr>
              <w:t xml:space="preserve"> Sharon John </w:t>
            </w:r>
          </w:p>
          <w:p w:rsidR="00F05DA2" w:rsidRPr="008B28E7" w:rsidRDefault="00F05DA2" w:rsidP="009E08EB">
            <w:pPr>
              <w:jc w:val="both"/>
              <w:rPr>
                <w:b/>
                <w:sz w:val="24"/>
                <w:szCs w:val="24"/>
              </w:rPr>
            </w:pPr>
          </w:p>
          <w:p w:rsidR="00F05DA2" w:rsidRDefault="00F05DA2" w:rsidP="009E08EB">
            <w:pPr>
              <w:jc w:val="both"/>
              <w:rPr>
                <w:b/>
                <w:sz w:val="24"/>
                <w:szCs w:val="24"/>
              </w:rPr>
            </w:pPr>
            <w:r w:rsidRPr="008B28E7">
              <w:rPr>
                <w:b/>
                <w:sz w:val="24"/>
                <w:szCs w:val="24"/>
              </w:rPr>
              <w:t xml:space="preserve">Work Address: </w:t>
            </w:r>
            <w:r>
              <w:rPr>
                <w:b/>
                <w:sz w:val="24"/>
                <w:szCs w:val="24"/>
              </w:rPr>
              <w:t xml:space="preserve">County Hall, </w:t>
            </w:r>
            <w:proofErr w:type="spellStart"/>
            <w:r>
              <w:rPr>
                <w:b/>
                <w:sz w:val="24"/>
                <w:szCs w:val="24"/>
              </w:rPr>
              <w:t>Haverfordwest</w:t>
            </w:r>
            <w:proofErr w:type="spellEnd"/>
            <w:r>
              <w:rPr>
                <w:b/>
                <w:sz w:val="24"/>
                <w:szCs w:val="24"/>
              </w:rPr>
              <w:t>, SA61 1TP</w:t>
            </w:r>
          </w:p>
          <w:p w:rsidR="00F05DA2" w:rsidRPr="008B28E7" w:rsidRDefault="00F05DA2" w:rsidP="009E08EB">
            <w:pPr>
              <w:jc w:val="both"/>
              <w:rPr>
                <w:b/>
                <w:sz w:val="24"/>
                <w:szCs w:val="24"/>
              </w:rPr>
            </w:pPr>
          </w:p>
          <w:p w:rsidR="00F05DA2" w:rsidRPr="008B28E7" w:rsidRDefault="00F05DA2" w:rsidP="009E08EB">
            <w:pPr>
              <w:jc w:val="both"/>
              <w:rPr>
                <w:b/>
                <w:sz w:val="24"/>
                <w:szCs w:val="24"/>
              </w:rPr>
            </w:pPr>
            <w:r w:rsidRPr="008B28E7">
              <w:rPr>
                <w:b/>
                <w:sz w:val="24"/>
                <w:szCs w:val="24"/>
              </w:rPr>
              <w:t>Professional Qualification and date of qualification:</w:t>
            </w:r>
            <w:r>
              <w:rPr>
                <w:b/>
                <w:sz w:val="24"/>
                <w:szCs w:val="24"/>
              </w:rPr>
              <w:t xml:space="preserve"> BA (Hons) in Social Work. Qualified Social Worker - </w:t>
            </w:r>
          </w:p>
          <w:p w:rsidR="00F05DA2" w:rsidRDefault="00F05DA2" w:rsidP="009E08EB">
            <w:pPr>
              <w:jc w:val="both"/>
              <w:rPr>
                <w:b/>
                <w:sz w:val="24"/>
                <w:szCs w:val="24"/>
              </w:rPr>
            </w:pPr>
          </w:p>
          <w:p w:rsidR="00F05DA2" w:rsidRDefault="00F05DA2" w:rsidP="009E08EB">
            <w:pPr>
              <w:jc w:val="both"/>
              <w:rPr>
                <w:b/>
                <w:sz w:val="24"/>
                <w:szCs w:val="24"/>
              </w:rPr>
            </w:pPr>
            <w:r>
              <w:rPr>
                <w:b/>
                <w:sz w:val="24"/>
                <w:szCs w:val="24"/>
              </w:rPr>
              <w:t>T</w:t>
            </w:r>
            <w:r w:rsidRPr="008B28E7">
              <w:rPr>
                <w:b/>
                <w:sz w:val="24"/>
                <w:szCs w:val="24"/>
              </w:rPr>
              <w:t>elephone number:</w:t>
            </w:r>
            <w:r>
              <w:rPr>
                <w:b/>
                <w:sz w:val="24"/>
                <w:szCs w:val="24"/>
              </w:rPr>
              <w:t xml:space="preserve"> 01437 775617</w:t>
            </w:r>
          </w:p>
          <w:p w:rsidR="00F05DA2" w:rsidRDefault="00F05DA2" w:rsidP="009E08EB">
            <w:pPr>
              <w:jc w:val="both"/>
              <w:rPr>
                <w:b/>
                <w:sz w:val="24"/>
                <w:szCs w:val="24"/>
              </w:rPr>
            </w:pPr>
          </w:p>
          <w:p w:rsidR="00F05DA2" w:rsidRPr="008B28E7" w:rsidRDefault="00F05DA2" w:rsidP="009E08EB">
            <w:pPr>
              <w:jc w:val="both"/>
              <w:rPr>
                <w:b/>
                <w:sz w:val="24"/>
                <w:szCs w:val="24"/>
              </w:rPr>
            </w:pPr>
            <w:r>
              <w:rPr>
                <w:b/>
                <w:sz w:val="24"/>
                <w:szCs w:val="24"/>
              </w:rPr>
              <w:t>Email address: Sharon.John@pembrokeshire.gov.uk</w:t>
            </w:r>
          </w:p>
          <w:p w:rsidR="00F05DA2" w:rsidRPr="00FD544F" w:rsidRDefault="00F05DA2" w:rsidP="009E08EB">
            <w:pPr>
              <w:jc w:val="both"/>
              <w:rPr>
                <w:sz w:val="24"/>
                <w:szCs w:val="24"/>
              </w:rPr>
            </w:pPr>
          </w:p>
        </w:tc>
      </w:tr>
    </w:tbl>
    <w:p w:rsidR="00F05DA2" w:rsidRPr="00830DD1" w:rsidRDefault="00F05DA2" w:rsidP="00F05DA2"/>
    <w:p w:rsidR="00F05DA2" w:rsidRPr="00830DD1" w:rsidRDefault="00F05DA2" w:rsidP="00F05DA2"/>
    <w:p w:rsidR="00F05DA2" w:rsidRPr="00EE5BC3" w:rsidRDefault="00F05DA2" w:rsidP="00F05DA2">
      <w:pPr>
        <w:keepNext/>
        <w:jc w:val="center"/>
        <w:rPr>
          <w:b/>
          <w:sz w:val="28"/>
          <w:szCs w:val="28"/>
        </w:rPr>
      </w:pPr>
      <w:r w:rsidRPr="00EE5BC3">
        <w:rPr>
          <w:b/>
          <w:sz w:val="28"/>
          <w:szCs w:val="28"/>
        </w:rPr>
        <w:t>Signatures and Line Manager Verification</w:t>
      </w:r>
    </w:p>
    <w:p w:rsidR="00F05DA2" w:rsidRDefault="00F05DA2" w:rsidP="00F05DA2">
      <w:pPr>
        <w:keepNext/>
        <w:jc w:val="both"/>
        <w:rPr>
          <w:b/>
          <w:sz w:val="24"/>
          <w:szCs w:val="24"/>
        </w:rPr>
      </w:pPr>
    </w:p>
    <w:p w:rsidR="00F05DA2" w:rsidRDefault="00F05DA2" w:rsidP="00F05DA2">
      <w:pPr>
        <w:pBdr>
          <w:top w:val="single" w:sz="6" w:space="1" w:color="auto"/>
          <w:left w:val="single" w:sz="6" w:space="1" w:color="auto"/>
          <w:bottom w:val="single" w:sz="6" w:space="1" w:color="auto"/>
          <w:right w:val="single" w:sz="6" w:space="1" w:color="auto"/>
        </w:pBdr>
        <w:jc w:val="both"/>
        <w:rPr>
          <w:b/>
          <w:sz w:val="24"/>
          <w:szCs w:val="24"/>
        </w:rPr>
      </w:pPr>
    </w:p>
    <w:p w:rsidR="00F05DA2" w:rsidRPr="008B28E7" w:rsidRDefault="00F05DA2" w:rsidP="00F05DA2">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and PLAGIARISM – to be completed by the learner.</w:t>
      </w:r>
    </w:p>
    <w:p w:rsidR="00F05DA2" w:rsidRDefault="00F05DA2" w:rsidP="00F05DA2">
      <w:pPr>
        <w:pBdr>
          <w:top w:val="single" w:sz="6" w:space="1" w:color="auto"/>
          <w:left w:val="single" w:sz="6" w:space="1" w:color="auto"/>
          <w:bottom w:val="single" w:sz="6" w:space="1" w:color="auto"/>
          <w:right w:val="single" w:sz="6" w:space="1" w:color="auto"/>
        </w:pBdr>
        <w:jc w:val="both"/>
        <w:rPr>
          <w:sz w:val="24"/>
          <w:szCs w:val="24"/>
        </w:rPr>
      </w:pPr>
    </w:p>
    <w:p w:rsidR="00F05DA2" w:rsidRDefault="00F05DA2" w:rsidP="00F05DA2">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  I confirm that all work apart from comments by others (e.g. mentor,</w:t>
      </w:r>
      <w:r w:rsidRPr="000E0D51">
        <w:rPr>
          <w:sz w:val="24"/>
          <w:szCs w:val="24"/>
        </w:rPr>
        <w:t xml:space="preserve"> individual</w:t>
      </w:r>
      <w:r>
        <w:rPr>
          <w:sz w:val="24"/>
          <w:szCs w:val="24"/>
        </w:rPr>
        <w:t>s in need of care and support and/or their</w:t>
      </w:r>
      <w:r>
        <w:rPr>
          <w:i/>
          <w:sz w:val="24"/>
          <w:szCs w:val="24"/>
        </w:rPr>
        <w:t xml:space="preserve"> </w:t>
      </w:r>
      <w:r>
        <w:rPr>
          <w:sz w:val="24"/>
          <w:szCs w:val="24"/>
        </w:rPr>
        <w:t xml:space="preserve">carers) is all my original work and has not been copied. I understand that plagiarism is taken very seriously by the University and the programme.   </w:t>
      </w:r>
    </w:p>
    <w:p w:rsidR="00F05DA2" w:rsidRDefault="00F05DA2" w:rsidP="00F05DA2">
      <w:pPr>
        <w:pBdr>
          <w:top w:val="single" w:sz="6" w:space="1" w:color="auto"/>
          <w:left w:val="single" w:sz="6" w:space="1" w:color="auto"/>
          <w:bottom w:val="single" w:sz="6" w:space="1" w:color="auto"/>
          <w:right w:val="single" w:sz="6" w:space="1" w:color="auto"/>
        </w:pBdr>
        <w:jc w:val="both"/>
        <w:rPr>
          <w:sz w:val="24"/>
          <w:szCs w:val="24"/>
        </w:rPr>
      </w:pPr>
    </w:p>
    <w:p w:rsidR="00F05DA2" w:rsidRDefault="00F05DA2" w:rsidP="00F05DA2">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K McIntosh    </w:t>
      </w:r>
      <w:r w:rsidRPr="008B28E7">
        <w:rPr>
          <w:sz w:val="24"/>
          <w:szCs w:val="24"/>
        </w:rPr>
        <w:t>(Learner</w:t>
      </w:r>
      <w:r>
        <w:rPr>
          <w:sz w:val="24"/>
          <w:szCs w:val="24"/>
        </w:rPr>
        <w:t>)</w:t>
      </w:r>
    </w:p>
    <w:p w:rsidR="00F05DA2" w:rsidRDefault="00F05DA2" w:rsidP="00F05DA2">
      <w:pPr>
        <w:pBdr>
          <w:top w:val="single" w:sz="6" w:space="1" w:color="auto"/>
          <w:left w:val="single" w:sz="6" w:space="1" w:color="auto"/>
          <w:bottom w:val="single" w:sz="6" w:space="1" w:color="auto"/>
          <w:right w:val="single" w:sz="6" w:space="1" w:color="auto"/>
        </w:pBdr>
        <w:jc w:val="both"/>
        <w:rPr>
          <w:sz w:val="24"/>
          <w:szCs w:val="24"/>
        </w:rPr>
      </w:pPr>
    </w:p>
    <w:p w:rsidR="00F05DA2" w:rsidRPr="008B28E7" w:rsidRDefault="00F05DA2" w:rsidP="00F05DA2">
      <w:pPr>
        <w:pBdr>
          <w:top w:val="single" w:sz="6" w:space="1" w:color="auto"/>
          <w:left w:val="single" w:sz="6" w:space="1" w:color="auto"/>
          <w:bottom w:val="single" w:sz="6" w:space="1" w:color="auto"/>
          <w:right w:val="single" w:sz="6" w:space="1" w:color="auto"/>
        </w:pBdr>
        <w:jc w:val="both"/>
        <w:rPr>
          <w:sz w:val="24"/>
          <w:szCs w:val="24"/>
        </w:rPr>
      </w:pPr>
      <w:r>
        <w:rPr>
          <w:sz w:val="24"/>
          <w:szCs w:val="24"/>
        </w:rPr>
        <w:t>Date:       15/02/2022</w:t>
      </w:r>
    </w:p>
    <w:p w:rsidR="00F05DA2" w:rsidRPr="008B28E7" w:rsidRDefault="00F05DA2" w:rsidP="00F05DA2">
      <w:pPr>
        <w:pBdr>
          <w:top w:val="single" w:sz="6" w:space="1" w:color="auto"/>
          <w:left w:val="single" w:sz="6" w:space="1" w:color="auto"/>
          <w:bottom w:val="single" w:sz="6" w:space="1" w:color="auto"/>
          <w:right w:val="single" w:sz="6" w:space="1" w:color="auto"/>
        </w:pBdr>
        <w:jc w:val="both"/>
        <w:rPr>
          <w:sz w:val="24"/>
          <w:szCs w:val="24"/>
        </w:rPr>
      </w:pPr>
    </w:p>
    <w:p w:rsidR="00F05DA2" w:rsidRDefault="00F05DA2" w:rsidP="00F05DA2">
      <w:pPr>
        <w:ind w:right="180"/>
        <w:jc w:val="both"/>
        <w:rPr>
          <w:b/>
          <w:sz w:val="24"/>
          <w:szCs w:val="24"/>
        </w:rPr>
      </w:pPr>
    </w:p>
    <w:p w:rsidR="00F05DA2" w:rsidRPr="008B28E7" w:rsidRDefault="00F05DA2" w:rsidP="00F05DA2">
      <w:pPr>
        <w:ind w:right="180"/>
        <w:jc w:val="both"/>
        <w:rPr>
          <w:b/>
          <w:sz w:val="24"/>
          <w:szCs w:val="24"/>
        </w:rPr>
      </w:pPr>
    </w:p>
    <w:p w:rsidR="00F05DA2" w:rsidRDefault="00F05DA2" w:rsidP="00F05DA2">
      <w:pPr>
        <w:pBdr>
          <w:top w:val="single" w:sz="6" w:space="1" w:color="auto"/>
          <w:left w:val="single" w:sz="6" w:space="1" w:color="auto"/>
          <w:bottom w:val="single" w:sz="6" w:space="1" w:color="auto"/>
          <w:right w:val="single" w:sz="6" w:space="1" w:color="auto"/>
        </w:pBdr>
        <w:jc w:val="both"/>
        <w:rPr>
          <w:b/>
          <w:sz w:val="24"/>
          <w:szCs w:val="24"/>
        </w:rPr>
      </w:pPr>
    </w:p>
    <w:p w:rsidR="00F05DA2" w:rsidRPr="008B28E7" w:rsidRDefault="00F05DA2" w:rsidP="00F05DA2">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Pr>
          <w:b/>
          <w:sz w:val="24"/>
          <w:szCs w:val="24"/>
        </w:rPr>
        <w:t>and/</w:t>
      </w:r>
      <w:r w:rsidRPr="002A0E51">
        <w:rPr>
          <w:b/>
          <w:sz w:val="24"/>
          <w:szCs w:val="24"/>
        </w:rPr>
        <w:t xml:space="preserve">or </w:t>
      </w:r>
      <w:r>
        <w:rPr>
          <w:b/>
          <w:sz w:val="24"/>
          <w:szCs w:val="24"/>
        </w:rPr>
        <w:t>carers</w:t>
      </w:r>
      <w:r w:rsidRPr="008B28E7">
        <w:rPr>
          <w:b/>
          <w:sz w:val="24"/>
          <w:szCs w:val="24"/>
        </w:rPr>
        <w:t xml:space="preserve"> (</w:t>
      </w:r>
      <w:r>
        <w:rPr>
          <w:b/>
          <w:sz w:val="24"/>
          <w:szCs w:val="24"/>
        </w:rPr>
        <w:t>Task 2)</w:t>
      </w:r>
      <w:r w:rsidRPr="008B28E7">
        <w:rPr>
          <w:b/>
          <w:sz w:val="24"/>
          <w:szCs w:val="24"/>
        </w:rPr>
        <w:t xml:space="preserve"> - to be completed by the Observer</w:t>
      </w:r>
      <w:r>
        <w:rPr>
          <w:b/>
          <w:sz w:val="24"/>
          <w:szCs w:val="24"/>
        </w:rPr>
        <w:t>.</w:t>
      </w:r>
    </w:p>
    <w:p w:rsidR="00F05DA2" w:rsidRDefault="00F05DA2" w:rsidP="00F05DA2">
      <w:pPr>
        <w:pBdr>
          <w:top w:val="single" w:sz="6" w:space="1" w:color="auto"/>
          <w:left w:val="single" w:sz="6" w:space="1" w:color="auto"/>
          <w:bottom w:val="single" w:sz="6" w:space="1" w:color="auto"/>
          <w:right w:val="single" w:sz="6" w:space="1" w:color="auto"/>
        </w:pBdr>
        <w:jc w:val="both"/>
        <w:rPr>
          <w:sz w:val="24"/>
          <w:szCs w:val="24"/>
        </w:rPr>
      </w:pPr>
    </w:p>
    <w:p w:rsidR="00F05DA2" w:rsidRDefault="00F05DA2" w:rsidP="00F05DA2">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Pr>
          <w:sz w:val="24"/>
          <w:szCs w:val="24"/>
        </w:rPr>
        <w:t xml:space="preserve">above </w:t>
      </w:r>
      <w:r w:rsidRPr="008B28E7">
        <w:rPr>
          <w:sz w:val="24"/>
          <w:szCs w:val="24"/>
        </w:rPr>
        <w:t xml:space="preserve">from the </w:t>
      </w:r>
      <w:r w:rsidRPr="00467F66">
        <w:rPr>
          <w:color w:val="auto"/>
          <w:sz w:val="24"/>
          <w:szCs w:val="24"/>
        </w:rPr>
        <w:t>individual</w:t>
      </w:r>
      <w:r>
        <w:rPr>
          <w:sz w:val="24"/>
          <w:szCs w:val="24"/>
        </w:rPr>
        <w:t xml:space="preserve"> in need of care and support and/or their</w:t>
      </w:r>
      <w:r>
        <w:rPr>
          <w:i/>
          <w:sz w:val="24"/>
          <w:szCs w:val="24"/>
        </w:rPr>
        <w:t xml:space="preserve"> </w:t>
      </w:r>
      <w:proofErr w:type="spellStart"/>
      <w:r>
        <w:rPr>
          <w:sz w:val="24"/>
          <w:szCs w:val="24"/>
        </w:rPr>
        <w:t>carers</w:t>
      </w:r>
      <w:proofErr w:type="spellEnd"/>
      <w:r w:rsidRPr="00467F66">
        <w:rPr>
          <w:color w:val="auto"/>
          <w:sz w:val="24"/>
          <w:szCs w:val="24"/>
        </w:rPr>
        <w:t xml:space="preserve"> </w:t>
      </w:r>
      <w:r w:rsidRPr="008B28E7">
        <w:rPr>
          <w:sz w:val="24"/>
          <w:szCs w:val="24"/>
        </w:rPr>
        <w:t>are about the same piece of practice that I observed on the date given.</w:t>
      </w:r>
    </w:p>
    <w:p w:rsidR="00F05DA2" w:rsidRDefault="00F05DA2" w:rsidP="00F05DA2">
      <w:pPr>
        <w:pBdr>
          <w:top w:val="single" w:sz="6" w:space="1" w:color="auto"/>
          <w:left w:val="single" w:sz="6" w:space="1" w:color="auto"/>
          <w:bottom w:val="single" w:sz="6" w:space="1" w:color="auto"/>
          <w:right w:val="single" w:sz="6" w:space="1" w:color="auto"/>
        </w:pBdr>
        <w:jc w:val="both"/>
        <w:rPr>
          <w:sz w:val="24"/>
          <w:szCs w:val="24"/>
        </w:rPr>
      </w:pPr>
    </w:p>
    <w:p w:rsidR="00F05DA2" w:rsidRPr="008B28E7" w:rsidRDefault="00F05DA2" w:rsidP="00F05DA2">
      <w:pPr>
        <w:pBdr>
          <w:top w:val="single" w:sz="6" w:space="1" w:color="auto"/>
          <w:left w:val="single" w:sz="6" w:space="1" w:color="auto"/>
          <w:bottom w:val="single" w:sz="6" w:space="1" w:color="auto"/>
          <w:right w:val="single" w:sz="6" w:space="1" w:color="auto"/>
        </w:pBdr>
        <w:jc w:val="both"/>
        <w:rPr>
          <w:sz w:val="24"/>
          <w:szCs w:val="24"/>
        </w:rPr>
      </w:pPr>
    </w:p>
    <w:p w:rsidR="00F05DA2" w:rsidRDefault="00F05DA2" w:rsidP="00F05DA2">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Pr>
          <w:sz w:val="24"/>
          <w:szCs w:val="24"/>
        </w:rPr>
        <w:t xml:space="preserve">    </w:t>
      </w:r>
      <w:r w:rsidRPr="008B28E7">
        <w:rPr>
          <w:sz w:val="24"/>
          <w:szCs w:val="24"/>
        </w:rPr>
        <w:t xml:space="preserve"> </w:t>
      </w:r>
      <w:r>
        <w:rPr>
          <w:sz w:val="24"/>
          <w:szCs w:val="24"/>
        </w:rPr>
        <w:t xml:space="preserve">Sharon John   </w:t>
      </w:r>
      <w:r w:rsidRPr="008B28E7">
        <w:rPr>
          <w:sz w:val="24"/>
          <w:szCs w:val="24"/>
        </w:rPr>
        <w:t>(</w:t>
      </w:r>
      <w:r>
        <w:rPr>
          <w:sz w:val="24"/>
          <w:szCs w:val="24"/>
        </w:rPr>
        <w:t>Observer</w:t>
      </w:r>
      <w:r w:rsidRPr="008B28E7">
        <w:rPr>
          <w:sz w:val="24"/>
          <w:szCs w:val="24"/>
        </w:rPr>
        <w:t>)</w:t>
      </w:r>
    </w:p>
    <w:p w:rsidR="00F05DA2" w:rsidRDefault="00F05DA2" w:rsidP="00F05DA2">
      <w:pPr>
        <w:pBdr>
          <w:top w:val="single" w:sz="6" w:space="1" w:color="auto"/>
          <w:left w:val="single" w:sz="6" w:space="1" w:color="auto"/>
          <w:bottom w:val="single" w:sz="6" w:space="1" w:color="auto"/>
          <w:right w:val="single" w:sz="6" w:space="1" w:color="auto"/>
        </w:pBdr>
        <w:jc w:val="both"/>
        <w:rPr>
          <w:sz w:val="24"/>
          <w:szCs w:val="24"/>
        </w:rPr>
      </w:pPr>
    </w:p>
    <w:p w:rsidR="00F05DA2" w:rsidRDefault="00F05DA2" w:rsidP="00F05DA2">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05/04/2022 </w:t>
      </w:r>
    </w:p>
    <w:p w:rsidR="00F05DA2" w:rsidRPr="008B28E7" w:rsidRDefault="00F05DA2" w:rsidP="00F05DA2">
      <w:pPr>
        <w:pBdr>
          <w:top w:val="single" w:sz="6" w:space="1" w:color="auto"/>
          <w:left w:val="single" w:sz="6" w:space="1" w:color="auto"/>
          <w:bottom w:val="single" w:sz="6" w:space="1" w:color="auto"/>
          <w:right w:val="single" w:sz="6" w:space="1" w:color="auto"/>
        </w:pBdr>
        <w:jc w:val="both"/>
        <w:rPr>
          <w:sz w:val="24"/>
          <w:szCs w:val="24"/>
        </w:rPr>
      </w:pPr>
    </w:p>
    <w:p w:rsidR="00F05DA2" w:rsidRDefault="00F05DA2" w:rsidP="00F05DA2">
      <w:pPr>
        <w:ind w:right="180"/>
        <w:jc w:val="both"/>
        <w:rPr>
          <w:b/>
          <w:sz w:val="24"/>
          <w:szCs w:val="24"/>
        </w:rPr>
      </w:pPr>
    </w:p>
    <w:p w:rsidR="00F05DA2" w:rsidRDefault="00F05DA2" w:rsidP="00F05DA2">
      <w:pPr>
        <w:ind w:right="180"/>
        <w:jc w:val="both"/>
        <w:rPr>
          <w:b/>
          <w:sz w:val="24"/>
          <w:szCs w:val="24"/>
        </w:rPr>
      </w:pPr>
      <w:r w:rsidRPr="00FF048A">
        <w:rPr>
          <w:noProof/>
          <w:sz w:val="24"/>
          <w:szCs w:val="24"/>
        </w:rPr>
        <w:drawing>
          <wp:anchor distT="0" distB="0" distL="114300" distR="114300" simplePos="0" relativeHeight="251660288" behindDoc="0" locked="0" layoutInCell="1" allowOverlap="1" wp14:anchorId="3D5D4BD0" wp14:editId="3F324FB7">
            <wp:simplePos x="0" y="0"/>
            <wp:positionH relativeFrom="margin">
              <wp:align>right</wp:align>
            </wp:positionH>
            <wp:positionV relativeFrom="paragraph">
              <wp:posOffset>45085</wp:posOffset>
            </wp:positionV>
            <wp:extent cx="6402114" cy="15494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402114" cy="1549400"/>
                    </a:xfrm>
                    <a:prstGeom prst="rect">
                      <a:avLst/>
                    </a:prstGeom>
                  </pic:spPr>
                </pic:pic>
              </a:graphicData>
            </a:graphic>
            <wp14:sizeRelH relativeFrom="page">
              <wp14:pctWidth>0</wp14:pctWidth>
            </wp14:sizeRelH>
            <wp14:sizeRelV relativeFrom="page">
              <wp14:pctHeight>0</wp14:pctHeight>
            </wp14:sizeRelV>
          </wp:anchor>
        </w:drawing>
      </w:r>
    </w:p>
    <w:p w:rsidR="00F05DA2" w:rsidRDefault="00F05DA2" w:rsidP="00F05DA2">
      <w:pPr>
        <w:ind w:right="180"/>
        <w:jc w:val="both"/>
        <w:rPr>
          <w:b/>
          <w:sz w:val="24"/>
          <w:szCs w:val="24"/>
        </w:rPr>
      </w:pPr>
    </w:p>
    <w:p w:rsidR="00F05DA2" w:rsidRDefault="00F05DA2" w:rsidP="00F05DA2">
      <w:pPr>
        <w:ind w:right="180"/>
        <w:jc w:val="both"/>
        <w:rPr>
          <w:b/>
          <w:sz w:val="24"/>
          <w:szCs w:val="24"/>
        </w:rPr>
      </w:pPr>
    </w:p>
    <w:p w:rsidR="00F05DA2" w:rsidRDefault="00F05DA2" w:rsidP="00F05DA2">
      <w:pPr>
        <w:ind w:right="180"/>
        <w:jc w:val="both"/>
        <w:rPr>
          <w:b/>
          <w:sz w:val="24"/>
          <w:szCs w:val="24"/>
        </w:rPr>
      </w:pPr>
    </w:p>
    <w:p w:rsidR="00F05DA2" w:rsidRDefault="00F05DA2" w:rsidP="00F05DA2">
      <w:pPr>
        <w:ind w:right="180"/>
        <w:jc w:val="both"/>
        <w:rPr>
          <w:b/>
          <w:sz w:val="24"/>
          <w:szCs w:val="24"/>
        </w:rPr>
      </w:pPr>
    </w:p>
    <w:p w:rsidR="00F05DA2" w:rsidRDefault="00F05DA2" w:rsidP="00F05DA2">
      <w:pPr>
        <w:ind w:right="180"/>
        <w:jc w:val="both"/>
        <w:rPr>
          <w:b/>
          <w:sz w:val="24"/>
          <w:szCs w:val="24"/>
        </w:rPr>
      </w:pPr>
    </w:p>
    <w:p w:rsidR="00F05DA2" w:rsidRDefault="00F05DA2" w:rsidP="00F05DA2">
      <w:pPr>
        <w:ind w:right="180"/>
        <w:jc w:val="both"/>
        <w:rPr>
          <w:b/>
          <w:sz w:val="24"/>
          <w:szCs w:val="24"/>
        </w:rPr>
      </w:pPr>
    </w:p>
    <w:p w:rsidR="00F05DA2" w:rsidRDefault="00F05DA2" w:rsidP="00F05DA2">
      <w:pPr>
        <w:ind w:right="180"/>
        <w:jc w:val="both"/>
        <w:rPr>
          <w:b/>
          <w:sz w:val="24"/>
          <w:szCs w:val="24"/>
        </w:rPr>
      </w:pPr>
    </w:p>
    <w:p w:rsidR="00F05DA2" w:rsidRPr="008B28E7" w:rsidRDefault="00F05DA2" w:rsidP="00F05DA2">
      <w:pPr>
        <w:ind w:right="180"/>
        <w:jc w:val="both"/>
        <w:rPr>
          <w:b/>
          <w:sz w:val="24"/>
          <w:szCs w:val="24"/>
        </w:rPr>
      </w:pPr>
    </w:p>
    <w:p w:rsidR="00F05DA2" w:rsidRDefault="00F05DA2" w:rsidP="00F05DA2">
      <w:pPr>
        <w:ind w:right="180"/>
        <w:jc w:val="both"/>
        <w:rPr>
          <w:b/>
          <w:bCs/>
          <w:sz w:val="24"/>
          <w:szCs w:val="24"/>
        </w:rPr>
      </w:pPr>
    </w:p>
    <w:p w:rsidR="00F05DA2" w:rsidRPr="00706BB5" w:rsidRDefault="00F05DA2" w:rsidP="00F05DA2">
      <w:pPr>
        <w:ind w:right="180"/>
        <w:jc w:val="both"/>
        <w:rPr>
          <w:b/>
          <w:bCs/>
          <w:sz w:val="24"/>
          <w:szCs w:val="24"/>
        </w:rPr>
      </w:pPr>
      <w:r w:rsidRPr="00F15354">
        <w:rPr>
          <w:b/>
          <w:bCs/>
          <w:sz w:val="24"/>
          <w:szCs w:val="24"/>
        </w:rPr>
        <w:t xml:space="preserve"> Line manager verification.</w:t>
      </w:r>
    </w:p>
    <w:p w:rsidR="00F05DA2" w:rsidRPr="00C57D24" w:rsidRDefault="00F05DA2" w:rsidP="00F05DA2">
      <w:pPr>
        <w:keepNext/>
        <w:spacing w:before="240" w:after="60"/>
        <w:jc w:val="both"/>
        <w:rPr>
          <w:color w:val="auto"/>
          <w:sz w:val="24"/>
          <w:szCs w:val="24"/>
        </w:rPr>
      </w:pPr>
      <w:r w:rsidRPr="008B28E7">
        <w:rPr>
          <w:i/>
          <w:sz w:val="24"/>
          <w:szCs w:val="24"/>
        </w:rPr>
        <w:t xml:space="preserve">Guidance: This section </w:t>
      </w:r>
      <w:r>
        <w:rPr>
          <w:i/>
          <w:sz w:val="24"/>
          <w:szCs w:val="24"/>
        </w:rPr>
        <w:t xml:space="preserve">must </w:t>
      </w:r>
      <w:r w:rsidRPr="008B28E7">
        <w:rPr>
          <w:i/>
          <w:sz w:val="24"/>
          <w:szCs w:val="24"/>
        </w:rPr>
        <w:t xml:space="preserve">be completed and signed by </w:t>
      </w:r>
      <w:r w:rsidRPr="00C57D24">
        <w:rPr>
          <w:color w:val="auto"/>
          <w:sz w:val="24"/>
          <w:szCs w:val="24"/>
        </w:rPr>
        <w:t xml:space="preserve">the </w:t>
      </w:r>
      <w:r>
        <w:rPr>
          <w:color w:val="auto"/>
          <w:sz w:val="24"/>
          <w:szCs w:val="24"/>
        </w:rPr>
        <w:t xml:space="preserve">learner’s </w:t>
      </w:r>
      <w:r w:rsidRPr="00C57D24">
        <w:rPr>
          <w:color w:val="auto"/>
          <w:sz w:val="24"/>
          <w:szCs w:val="24"/>
        </w:rPr>
        <w:t xml:space="preserve">line manager </w:t>
      </w:r>
      <w:r>
        <w:rPr>
          <w:color w:val="auto"/>
          <w:sz w:val="24"/>
          <w:szCs w:val="24"/>
        </w:rPr>
        <w:t>and/</w:t>
      </w:r>
      <w:r w:rsidRPr="00C57D24">
        <w:rPr>
          <w:color w:val="auto"/>
          <w:sz w:val="24"/>
          <w:szCs w:val="24"/>
        </w:rPr>
        <w:t>or senior practitioner</w:t>
      </w:r>
      <w:r>
        <w:rPr>
          <w:color w:val="auto"/>
          <w:sz w:val="24"/>
          <w:szCs w:val="24"/>
        </w:rPr>
        <w:t xml:space="preserve">. </w:t>
      </w:r>
      <w:r w:rsidRPr="00E3288D">
        <w:rPr>
          <w:color w:val="auto"/>
          <w:sz w:val="24"/>
          <w:szCs w:val="24"/>
        </w:rPr>
        <w:t>Where the line manager is not a registered social worker</w:t>
      </w:r>
      <w:r>
        <w:rPr>
          <w:color w:val="auto"/>
          <w:sz w:val="24"/>
          <w:szCs w:val="24"/>
        </w:rPr>
        <w:t>,</w:t>
      </w:r>
      <w:r w:rsidRPr="00E3288D">
        <w:rPr>
          <w:color w:val="auto"/>
          <w:sz w:val="24"/>
          <w:szCs w:val="24"/>
        </w:rPr>
        <w:t xml:space="preserve"> verification must also be provided by a social work practitioner in a senior position (this could be the mentor) who is familiar with the learner</w:t>
      </w:r>
      <w:r>
        <w:rPr>
          <w:color w:val="auto"/>
          <w:sz w:val="24"/>
          <w:szCs w:val="24"/>
        </w:rPr>
        <w:t>’</w:t>
      </w:r>
      <w:r w:rsidRPr="00E3288D">
        <w:rPr>
          <w:color w:val="auto"/>
          <w:sz w:val="24"/>
          <w:szCs w:val="24"/>
        </w:rPr>
        <w:t>s work and can verify that the learner has been involved with the safeguarding case evidenced in Task 3 of the portfolio and that the learner has met all the required criteria listed below</w:t>
      </w:r>
      <w:r>
        <w:rPr>
          <w:color w:val="auto"/>
          <w:sz w:val="24"/>
          <w:szCs w:val="24"/>
        </w:rPr>
        <w:t>.</w:t>
      </w:r>
      <w:r w:rsidRPr="00C57D24">
        <w:rPr>
          <w:color w:val="auto"/>
          <w:sz w:val="24"/>
          <w:szCs w:val="24"/>
        </w:rPr>
        <w:t xml:space="preserve">  </w:t>
      </w:r>
    </w:p>
    <w:p w:rsidR="00F05DA2" w:rsidRPr="008B28E7" w:rsidRDefault="00F05DA2" w:rsidP="00F05DA2">
      <w:pPr>
        <w:overflowPunct/>
        <w:autoSpaceDE/>
        <w:autoSpaceDN/>
        <w:adjustRightInd/>
        <w:jc w:val="both"/>
        <w:textAlignment w:val="auto"/>
        <w:rPr>
          <w:color w:val="auto"/>
          <w:sz w:val="24"/>
          <w:szCs w:val="24"/>
        </w:rPr>
      </w:pPr>
    </w:p>
    <w:p w:rsidR="00F05DA2" w:rsidRPr="008B28E7" w:rsidRDefault="00F05DA2" w:rsidP="00F05DA2">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Pr>
          <w:color w:val="auto"/>
          <w:sz w:val="24"/>
          <w:szCs w:val="24"/>
        </w:rPr>
        <w:t xml:space="preserve">sufficient evidence of </w:t>
      </w:r>
      <w:r w:rsidRPr="008B28E7">
        <w:rPr>
          <w:color w:val="auto"/>
          <w:sz w:val="24"/>
          <w:szCs w:val="24"/>
        </w:rPr>
        <w:t xml:space="preserve">the learner’s work during the period </w:t>
      </w:r>
      <w:r>
        <w:rPr>
          <w:color w:val="auto"/>
          <w:sz w:val="24"/>
          <w:szCs w:val="24"/>
        </w:rPr>
        <w:t>they have been undertaking the C</w:t>
      </w:r>
      <w:r w:rsidRPr="008B28E7">
        <w:rPr>
          <w:color w:val="auto"/>
          <w:sz w:val="24"/>
          <w:szCs w:val="24"/>
        </w:rPr>
        <w:t>onsolidati</w:t>
      </w:r>
      <w:r>
        <w:rPr>
          <w:color w:val="auto"/>
          <w:sz w:val="24"/>
          <w:szCs w:val="24"/>
        </w:rPr>
        <w:t xml:space="preserve">on programme. If necessary, please consult with other managers who the learner has worked with. In signing this section, </w:t>
      </w:r>
      <w:r w:rsidRPr="008B28E7">
        <w:rPr>
          <w:color w:val="auto"/>
          <w:sz w:val="24"/>
          <w:szCs w:val="24"/>
        </w:rPr>
        <w:t xml:space="preserve">you </w:t>
      </w:r>
      <w:r>
        <w:rPr>
          <w:color w:val="auto"/>
          <w:sz w:val="24"/>
          <w:szCs w:val="24"/>
        </w:rPr>
        <w:t xml:space="preserve">are confirming that you </w:t>
      </w:r>
      <w:r w:rsidRPr="008B28E7">
        <w:rPr>
          <w:color w:val="auto"/>
          <w:sz w:val="24"/>
          <w:szCs w:val="24"/>
        </w:rPr>
        <w:t>are content with the:</w:t>
      </w:r>
    </w:p>
    <w:p w:rsidR="00F05DA2" w:rsidRPr="008B28E7" w:rsidRDefault="00F05DA2" w:rsidP="00F05DA2">
      <w:pPr>
        <w:overflowPunct/>
        <w:autoSpaceDE/>
        <w:autoSpaceDN/>
        <w:adjustRightInd/>
        <w:jc w:val="both"/>
        <w:textAlignment w:val="auto"/>
        <w:rPr>
          <w:color w:val="auto"/>
          <w:sz w:val="24"/>
          <w:szCs w:val="24"/>
        </w:rPr>
      </w:pPr>
    </w:p>
    <w:p w:rsidR="00F05DA2" w:rsidRPr="008B28E7" w:rsidRDefault="00F05DA2" w:rsidP="00F05DA2">
      <w:pPr>
        <w:numPr>
          <w:ilvl w:val="0"/>
          <w:numId w:val="2"/>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Pr>
          <w:color w:val="auto"/>
          <w:sz w:val="24"/>
          <w:szCs w:val="24"/>
        </w:rPr>
        <w:t xml:space="preserve"> by the learner;</w:t>
      </w:r>
    </w:p>
    <w:p w:rsidR="00F05DA2" w:rsidRPr="008B28E7" w:rsidRDefault="00F05DA2" w:rsidP="00F05DA2">
      <w:pPr>
        <w:numPr>
          <w:ilvl w:val="0"/>
          <w:numId w:val="2"/>
        </w:numPr>
        <w:overflowPunct/>
        <w:autoSpaceDE/>
        <w:autoSpaceDN/>
        <w:adjustRightInd/>
        <w:jc w:val="both"/>
        <w:textAlignment w:val="auto"/>
        <w:rPr>
          <w:color w:val="auto"/>
          <w:sz w:val="24"/>
          <w:szCs w:val="24"/>
        </w:rPr>
      </w:pPr>
      <w:r w:rsidRPr="008B28E7">
        <w:rPr>
          <w:color w:val="auto"/>
          <w:sz w:val="24"/>
          <w:szCs w:val="24"/>
        </w:rPr>
        <w:t>learning and development undertaken</w:t>
      </w:r>
      <w:r>
        <w:rPr>
          <w:color w:val="auto"/>
          <w:sz w:val="24"/>
          <w:szCs w:val="24"/>
        </w:rPr>
        <w:t>;</w:t>
      </w:r>
      <w:r w:rsidRPr="008B28E7">
        <w:rPr>
          <w:color w:val="auto"/>
          <w:sz w:val="24"/>
          <w:szCs w:val="24"/>
        </w:rPr>
        <w:t xml:space="preserve"> </w:t>
      </w:r>
    </w:p>
    <w:p w:rsidR="00F05DA2" w:rsidRPr="008B28E7" w:rsidRDefault="00F05DA2" w:rsidP="00F05DA2">
      <w:pPr>
        <w:numPr>
          <w:ilvl w:val="0"/>
          <w:numId w:val="2"/>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Pr>
          <w:color w:val="auto"/>
          <w:sz w:val="24"/>
          <w:szCs w:val="24"/>
        </w:rPr>
        <w:t>;</w:t>
      </w:r>
    </w:p>
    <w:p w:rsidR="00F05DA2" w:rsidRPr="008B28E7" w:rsidRDefault="00F05DA2" w:rsidP="00F05DA2">
      <w:pPr>
        <w:numPr>
          <w:ilvl w:val="0"/>
          <w:numId w:val="2"/>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Pr>
          <w:color w:val="auto"/>
          <w:sz w:val="24"/>
          <w:szCs w:val="24"/>
        </w:rPr>
        <w:t>;</w:t>
      </w:r>
      <w:r w:rsidRPr="008B28E7">
        <w:rPr>
          <w:color w:val="auto"/>
          <w:sz w:val="24"/>
          <w:szCs w:val="24"/>
        </w:rPr>
        <w:t xml:space="preserve"> </w:t>
      </w:r>
    </w:p>
    <w:p w:rsidR="00F05DA2" w:rsidRPr="008B28E7" w:rsidRDefault="00F05DA2" w:rsidP="00F05DA2">
      <w:pPr>
        <w:numPr>
          <w:ilvl w:val="0"/>
          <w:numId w:val="2"/>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Pr>
          <w:color w:val="auto"/>
          <w:sz w:val="24"/>
          <w:szCs w:val="24"/>
        </w:rPr>
        <w:t xml:space="preserve">Professional </w:t>
      </w:r>
      <w:r w:rsidRPr="008B28E7">
        <w:rPr>
          <w:color w:val="auto"/>
          <w:sz w:val="24"/>
          <w:szCs w:val="24"/>
        </w:rPr>
        <w:t>Practice and National Occupational Standards</w:t>
      </w:r>
      <w:r>
        <w:rPr>
          <w:color w:val="auto"/>
          <w:sz w:val="24"/>
          <w:szCs w:val="24"/>
        </w:rPr>
        <w:t>;</w:t>
      </w:r>
      <w:r w:rsidRPr="008B28E7">
        <w:rPr>
          <w:color w:val="auto"/>
          <w:sz w:val="24"/>
          <w:szCs w:val="24"/>
        </w:rPr>
        <w:t xml:space="preserve"> </w:t>
      </w:r>
    </w:p>
    <w:p w:rsidR="00F05DA2" w:rsidRPr="008B28E7" w:rsidRDefault="00F05DA2" w:rsidP="00F05DA2">
      <w:pPr>
        <w:numPr>
          <w:ilvl w:val="0"/>
          <w:numId w:val="2"/>
        </w:numPr>
        <w:overflowPunct/>
        <w:autoSpaceDE/>
        <w:autoSpaceDN/>
        <w:adjustRightInd/>
        <w:jc w:val="both"/>
        <w:textAlignment w:val="auto"/>
        <w:rPr>
          <w:color w:val="auto"/>
          <w:sz w:val="24"/>
          <w:szCs w:val="24"/>
        </w:rPr>
      </w:pPr>
      <w:r w:rsidRPr="008B28E7">
        <w:rPr>
          <w:color w:val="auto"/>
          <w:sz w:val="24"/>
          <w:szCs w:val="24"/>
        </w:rPr>
        <w:t>core values of the learner</w:t>
      </w:r>
      <w:r>
        <w:rPr>
          <w:color w:val="auto"/>
          <w:sz w:val="24"/>
          <w:szCs w:val="24"/>
        </w:rPr>
        <w:t>;</w:t>
      </w:r>
      <w:r w:rsidRPr="008B28E7">
        <w:rPr>
          <w:color w:val="auto"/>
          <w:sz w:val="24"/>
          <w:szCs w:val="24"/>
        </w:rPr>
        <w:t xml:space="preserve"> </w:t>
      </w:r>
    </w:p>
    <w:p w:rsidR="00F05DA2" w:rsidRDefault="00F05DA2" w:rsidP="00F05DA2">
      <w:pPr>
        <w:numPr>
          <w:ilvl w:val="0"/>
          <w:numId w:val="8"/>
        </w:numPr>
        <w:overflowPunct/>
        <w:autoSpaceDE/>
        <w:autoSpaceDN/>
        <w:adjustRightInd/>
        <w:ind w:left="720"/>
        <w:jc w:val="both"/>
        <w:textAlignment w:val="auto"/>
        <w:rPr>
          <w:color w:val="auto"/>
          <w:sz w:val="24"/>
          <w:szCs w:val="24"/>
        </w:rPr>
      </w:pPr>
      <w:r w:rsidRPr="008B28E7">
        <w:rPr>
          <w:color w:val="auto"/>
          <w:sz w:val="24"/>
          <w:szCs w:val="24"/>
        </w:rPr>
        <w:lastRenderedPageBreak/>
        <w:t>work and commentary referred to within the portfolio, that it is the learner’s own work and based on current practice</w:t>
      </w:r>
      <w:r>
        <w:rPr>
          <w:color w:val="auto"/>
          <w:sz w:val="24"/>
          <w:szCs w:val="24"/>
        </w:rPr>
        <w:t>;</w:t>
      </w:r>
      <w:r w:rsidRPr="008B28E7">
        <w:rPr>
          <w:color w:val="auto"/>
          <w:sz w:val="24"/>
          <w:szCs w:val="24"/>
        </w:rPr>
        <w:t xml:space="preserve"> </w:t>
      </w:r>
    </w:p>
    <w:p w:rsidR="00F05DA2" w:rsidRPr="001E2EB6" w:rsidRDefault="00F05DA2" w:rsidP="00F05DA2">
      <w:pPr>
        <w:numPr>
          <w:ilvl w:val="0"/>
          <w:numId w:val="2"/>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 recording skills;</w:t>
      </w:r>
    </w:p>
    <w:p w:rsidR="00F05DA2" w:rsidRPr="003E54CF" w:rsidRDefault="00F05DA2" w:rsidP="00F05DA2">
      <w:pPr>
        <w:numPr>
          <w:ilvl w:val="0"/>
          <w:numId w:val="2"/>
        </w:numPr>
        <w:overflowPunct/>
        <w:autoSpaceDE/>
        <w:autoSpaceDN/>
        <w:adjustRightInd/>
        <w:jc w:val="both"/>
        <w:textAlignment w:val="auto"/>
        <w:rPr>
          <w:color w:val="auto"/>
          <w:sz w:val="24"/>
          <w:szCs w:val="24"/>
        </w:rPr>
      </w:pPr>
      <w:r w:rsidRPr="003E54CF">
        <w:rPr>
          <w:color w:val="auto"/>
          <w:sz w:val="24"/>
          <w:szCs w:val="24"/>
        </w:rPr>
        <w:t>Line manager to verify the learner has been involved with safeguarding.</w:t>
      </w:r>
    </w:p>
    <w:p w:rsidR="00F05DA2" w:rsidRPr="003E54CF" w:rsidRDefault="00F05DA2" w:rsidP="00F05DA2">
      <w:pPr>
        <w:numPr>
          <w:ilvl w:val="0"/>
          <w:numId w:val="2"/>
        </w:numPr>
        <w:overflowPunct/>
        <w:autoSpaceDE/>
        <w:autoSpaceDN/>
        <w:adjustRightInd/>
        <w:jc w:val="both"/>
        <w:textAlignment w:val="auto"/>
        <w:rPr>
          <w:color w:val="auto"/>
          <w:sz w:val="24"/>
          <w:szCs w:val="24"/>
        </w:rPr>
      </w:pPr>
      <w:r w:rsidRPr="003E54CF">
        <w:rPr>
          <w:color w:val="auto"/>
          <w:sz w:val="24"/>
          <w:szCs w:val="24"/>
        </w:rPr>
        <w:t>Mentor’s report, and that it provides evidence of observations of Professional Practice that has been undertaken over the duration of the Graduate Certificate in the Consolidation of Social Work practice pathway (work-based practice which is equivalent to 7,000 words).</w:t>
      </w:r>
    </w:p>
    <w:p w:rsidR="00F05DA2" w:rsidRPr="003E54CF" w:rsidRDefault="00F05DA2" w:rsidP="00F05DA2">
      <w:pPr>
        <w:overflowPunct/>
        <w:autoSpaceDE/>
        <w:autoSpaceDN/>
        <w:adjustRightInd/>
        <w:ind w:left="720"/>
        <w:jc w:val="both"/>
        <w:textAlignment w:val="auto"/>
        <w:rPr>
          <w:color w:val="auto"/>
          <w:sz w:val="24"/>
          <w:szCs w:val="24"/>
        </w:rPr>
      </w:pPr>
    </w:p>
    <w:p w:rsidR="00F05DA2" w:rsidRPr="00706BB5" w:rsidRDefault="00F05DA2" w:rsidP="00F05DA2">
      <w:pPr>
        <w:jc w:val="both"/>
        <w:rPr>
          <w:color w:val="auto"/>
          <w:sz w:val="24"/>
          <w:szCs w:val="24"/>
        </w:rPr>
      </w:pPr>
    </w:p>
    <w:p w:rsidR="00F05DA2" w:rsidRDefault="00F05DA2" w:rsidP="00F05DA2">
      <w:pPr>
        <w:overflowPunct/>
        <w:autoSpaceDE/>
        <w:autoSpaceDN/>
        <w:adjustRightInd/>
        <w:jc w:val="both"/>
        <w:textAlignment w:val="auto"/>
        <w:rPr>
          <w:color w:val="auto"/>
          <w:sz w:val="24"/>
          <w:szCs w:val="24"/>
        </w:rPr>
      </w:pPr>
    </w:p>
    <w:p w:rsidR="00F05DA2" w:rsidRDefault="00F05DA2" w:rsidP="00F05DA2">
      <w:pPr>
        <w:overflowPunct/>
        <w:autoSpaceDE/>
        <w:autoSpaceDN/>
        <w:adjustRightInd/>
        <w:jc w:val="both"/>
        <w:textAlignment w:val="auto"/>
        <w:rPr>
          <w:color w:val="auto"/>
          <w:sz w:val="24"/>
          <w:szCs w:val="24"/>
        </w:rPr>
      </w:pPr>
    </w:p>
    <w:p w:rsidR="00F05DA2" w:rsidRDefault="00F05DA2" w:rsidP="00F05DA2">
      <w:pPr>
        <w:overflowPunct/>
        <w:autoSpaceDE/>
        <w:autoSpaceDN/>
        <w:adjustRightInd/>
        <w:jc w:val="both"/>
        <w:textAlignment w:val="auto"/>
        <w:rPr>
          <w:color w:val="auto"/>
          <w:sz w:val="24"/>
          <w:szCs w:val="24"/>
        </w:rPr>
      </w:pPr>
    </w:p>
    <w:p w:rsidR="00F05DA2" w:rsidRDefault="00F05DA2" w:rsidP="00F05DA2">
      <w:pPr>
        <w:overflowPunct/>
        <w:autoSpaceDE/>
        <w:autoSpaceDN/>
        <w:adjustRightInd/>
        <w:jc w:val="both"/>
        <w:textAlignment w:val="auto"/>
        <w:rPr>
          <w:color w:val="auto"/>
          <w:sz w:val="24"/>
          <w:szCs w:val="24"/>
        </w:rPr>
      </w:pPr>
    </w:p>
    <w:p w:rsidR="00F05DA2" w:rsidRDefault="00F05DA2" w:rsidP="00F05DA2">
      <w:pPr>
        <w:overflowPunct/>
        <w:autoSpaceDE/>
        <w:autoSpaceDN/>
        <w:adjustRightInd/>
        <w:jc w:val="both"/>
        <w:textAlignment w:val="auto"/>
        <w:rPr>
          <w:color w:val="auto"/>
          <w:sz w:val="24"/>
          <w:szCs w:val="24"/>
        </w:rPr>
      </w:pPr>
    </w:p>
    <w:p w:rsidR="00F05DA2" w:rsidRDefault="00F05DA2" w:rsidP="00F05DA2">
      <w:pPr>
        <w:overflowPunct/>
        <w:autoSpaceDE/>
        <w:autoSpaceDN/>
        <w:adjustRightInd/>
        <w:jc w:val="both"/>
        <w:textAlignment w:val="auto"/>
        <w:rPr>
          <w:color w:val="auto"/>
          <w:sz w:val="24"/>
          <w:szCs w:val="24"/>
        </w:rPr>
      </w:pPr>
    </w:p>
    <w:p w:rsidR="00F05DA2" w:rsidRDefault="00F05DA2" w:rsidP="00F05DA2">
      <w:pPr>
        <w:overflowPunct/>
        <w:autoSpaceDE/>
        <w:autoSpaceDN/>
        <w:adjustRightInd/>
        <w:jc w:val="both"/>
        <w:textAlignment w:val="auto"/>
        <w:rPr>
          <w:color w:val="auto"/>
          <w:sz w:val="24"/>
          <w:szCs w:val="24"/>
        </w:rPr>
      </w:pPr>
    </w:p>
    <w:p w:rsidR="00F05DA2" w:rsidRDefault="00F05DA2" w:rsidP="00F05DA2">
      <w:pPr>
        <w:overflowPunct/>
        <w:autoSpaceDE/>
        <w:autoSpaceDN/>
        <w:adjustRightInd/>
        <w:jc w:val="both"/>
        <w:textAlignment w:val="auto"/>
        <w:rPr>
          <w:color w:val="auto"/>
          <w:sz w:val="24"/>
          <w:szCs w:val="24"/>
        </w:rPr>
      </w:pPr>
    </w:p>
    <w:p w:rsidR="00F05DA2" w:rsidRDefault="00F05DA2" w:rsidP="00F05DA2">
      <w:pPr>
        <w:overflowPunct/>
        <w:autoSpaceDE/>
        <w:autoSpaceDN/>
        <w:adjustRightInd/>
        <w:jc w:val="both"/>
        <w:textAlignment w:val="auto"/>
        <w:rPr>
          <w:color w:val="auto"/>
          <w:sz w:val="24"/>
          <w:szCs w:val="24"/>
        </w:rPr>
      </w:pPr>
    </w:p>
    <w:p w:rsidR="00F05DA2" w:rsidRDefault="00F05DA2" w:rsidP="00F05DA2">
      <w:pPr>
        <w:overflowPunct/>
        <w:autoSpaceDE/>
        <w:autoSpaceDN/>
        <w:adjustRightInd/>
        <w:jc w:val="both"/>
        <w:textAlignment w:val="auto"/>
        <w:rPr>
          <w:color w:val="auto"/>
          <w:sz w:val="24"/>
          <w:szCs w:val="24"/>
        </w:rPr>
      </w:pPr>
    </w:p>
    <w:p w:rsidR="00F05DA2" w:rsidRDefault="00F05DA2" w:rsidP="00F05DA2">
      <w:pPr>
        <w:overflowPunct/>
        <w:autoSpaceDE/>
        <w:autoSpaceDN/>
        <w:adjustRightInd/>
        <w:jc w:val="both"/>
        <w:textAlignment w:val="auto"/>
        <w:rPr>
          <w:color w:val="auto"/>
          <w:sz w:val="24"/>
          <w:szCs w:val="24"/>
        </w:rPr>
      </w:pPr>
    </w:p>
    <w:p w:rsidR="00F05DA2" w:rsidRDefault="00F05DA2" w:rsidP="00F05DA2">
      <w:pPr>
        <w:overflowPunct/>
        <w:autoSpaceDE/>
        <w:autoSpaceDN/>
        <w:adjustRightInd/>
        <w:jc w:val="both"/>
        <w:textAlignment w:val="auto"/>
        <w:rPr>
          <w:color w:val="auto"/>
          <w:sz w:val="24"/>
          <w:szCs w:val="24"/>
        </w:rPr>
      </w:pPr>
    </w:p>
    <w:p w:rsidR="00F05DA2" w:rsidRDefault="00F05DA2" w:rsidP="00F05DA2">
      <w:pPr>
        <w:overflowPunct/>
        <w:autoSpaceDE/>
        <w:autoSpaceDN/>
        <w:adjustRightInd/>
        <w:jc w:val="both"/>
        <w:textAlignment w:val="auto"/>
        <w:rPr>
          <w:color w:val="auto"/>
          <w:sz w:val="24"/>
          <w:szCs w:val="24"/>
        </w:rPr>
      </w:pPr>
    </w:p>
    <w:p w:rsidR="00F05DA2" w:rsidRDefault="00F05DA2" w:rsidP="00F05DA2">
      <w:pPr>
        <w:overflowPunct/>
        <w:autoSpaceDE/>
        <w:autoSpaceDN/>
        <w:adjustRightInd/>
        <w:jc w:val="both"/>
        <w:textAlignment w:val="auto"/>
        <w:rPr>
          <w:color w:val="auto"/>
          <w:sz w:val="24"/>
          <w:szCs w:val="24"/>
        </w:rPr>
      </w:pPr>
    </w:p>
    <w:p w:rsidR="00F05DA2" w:rsidRDefault="00F05DA2" w:rsidP="00F05DA2">
      <w:pPr>
        <w:overflowPunct/>
        <w:autoSpaceDE/>
        <w:autoSpaceDN/>
        <w:adjustRightInd/>
        <w:jc w:val="both"/>
        <w:textAlignment w:val="auto"/>
        <w:rPr>
          <w:color w:val="auto"/>
          <w:sz w:val="24"/>
          <w:szCs w:val="24"/>
        </w:rPr>
      </w:pPr>
    </w:p>
    <w:p w:rsidR="00F05DA2" w:rsidRDefault="00F05DA2" w:rsidP="00F05DA2">
      <w:pPr>
        <w:overflowPunct/>
        <w:autoSpaceDE/>
        <w:autoSpaceDN/>
        <w:adjustRightInd/>
        <w:jc w:val="both"/>
        <w:textAlignment w:val="auto"/>
        <w:rPr>
          <w:color w:val="auto"/>
          <w:sz w:val="24"/>
          <w:szCs w:val="24"/>
        </w:rPr>
      </w:pPr>
    </w:p>
    <w:p w:rsidR="00F05DA2" w:rsidRPr="008B28E7" w:rsidRDefault="00F05DA2" w:rsidP="00F05DA2">
      <w:pPr>
        <w:overflowPunct/>
        <w:autoSpaceDE/>
        <w:autoSpaceDN/>
        <w:adjustRightInd/>
        <w:jc w:val="both"/>
        <w:textAlignment w:val="auto"/>
        <w:rPr>
          <w:color w:val="auto"/>
          <w:sz w:val="24"/>
          <w:szCs w:val="24"/>
          <w:lang w:val="en"/>
        </w:rPr>
      </w:pPr>
      <w:r w:rsidRPr="00FF048A">
        <w:rPr>
          <w:noProof/>
          <w:color w:val="auto"/>
          <w:sz w:val="24"/>
          <w:szCs w:val="24"/>
        </w:rPr>
        <w:drawing>
          <wp:inline distT="0" distB="0" distL="0" distR="0" wp14:anchorId="08290191" wp14:editId="282DC23D">
            <wp:extent cx="6337300" cy="1583266"/>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362088" cy="1589459"/>
                    </a:xfrm>
                    <a:prstGeom prst="rect">
                      <a:avLst/>
                    </a:prstGeom>
                  </pic:spPr>
                </pic:pic>
              </a:graphicData>
            </a:graphic>
          </wp:inline>
        </w:drawing>
      </w:r>
    </w:p>
    <w:p w:rsidR="00F05DA2" w:rsidRPr="008B28E7" w:rsidRDefault="00F05DA2" w:rsidP="00F05DA2">
      <w:pPr>
        <w:overflowPunct/>
        <w:autoSpaceDE/>
        <w:autoSpaceDN/>
        <w:adjustRightInd/>
        <w:jc w:val="both"/>
        <w:textAlignment w:val="auto"/>
        <w:rPr>
          <w:color w:val="auto"/>
          <w:sz w:val="24"/>
          <w:szCs w:val="24"/>
          <w:lang w:val="en"/>
        </w:rPr>
      </w:pPr>
    </w:p>
    <w:p w:rsidR="00F05DA2" w:rsidRPr="008B28E7" w:rsidRDefault="00F05DA2" w:rsidP="00F05DA2">
      <w:pPr>
        <w:overflowPunct/>
        <w:autoSpaceDE/>
        <w:autoSpaceDN/>
        <w:adjustRightInd/>
        <w:jc w:val="both"/>
        <w:textAlignment w:val="auto"/>
        <w:rPr>
          <w:color w:val="auto"/>
          <w:sz w:val="24"/>
          <w:szCs w:val="24"/>
        </w:rPr>
      </w:pPr>
    </w:p>
    <w:p w:rsidR="00F05DA2" w:rsidRPr="00B436BF" w:rsidRDefault="00F05DA2" w:rsidP="00F05DA2">
      <w:pPr>
        <w:overflowPunct/>
        <w:autoSpaceDE/>
        <w:autoSpaceDN/>
        <w:adjustRightInd/>
        <w:jc w:val="both"/>
        <w:textAlignment w:val="auto"/>
        <w:rPr>
          <w:caps/>
          <w:sz w:val="24"/>
          <w:szCs w:val="24"/>
        </w:rPr>
      </w:pPr>
      <w:r w:rsidRPr="00B436BF">
        <w:rPr>
          <w:b/>
          <w:caps/>
          <w:sz w:val="24"/>
          <w:szCs w:val="24"/>
        </w:rPr>
        <w:t>Registered Social WORKER</w:t>
      </w:r>
      <w:r>
        <w:rPr>
          <w:b/>
          <w:caps/>
          <w:sz w:val="24"/>
          <w:szCs w:val="24"/>
        </w:rPr>
        <w:t>’</w:t>
      </w:r>
      <w:r w:rsidRPr="00B436BF">
        <w:rPr>
          <w:b/>
          <w:caps/>
          <w:sz w:val="24"/>
          <w:szCs w:val="24"/>
        </w:rPr>
        <w:t>S VERIFICATION</w:t>
      </w:r>
      <w:r w:rsidRPr="00B436BF">
        <w:rPr>
          <w:caps/>
          <w:sz w:val="24"/>
          <w:szCs w:val="24"/>
        </w:rPr>
        <w:t xml:space="preserve"> (Where the line </w:t>
      </w:r>
      <w:r w:rsidRPr="00EC3A85">
        <w:rPr>
          <w:caps/>
          <w:sz w:val="24"/>
          <w:szCs w:val="24"/>
        </w:rPr>
        <w:t xml:space="preserve">manager </w:t>
      </w:r>
      <w:r w:rsidRPr="00B436BF">
        <w:rPr>
          <w:caps/>
          <w:sz w:val="24"/>
          <w:szCs w:val="24"/>
        </w:rPr>
        <w:t>is not a registered social worker, this can be the mentor)</w:t>
      </w:r>
      <w:r>
        <w:rPr>
          <w:caps/>
          <w:sz w:val="24"/>
          <w:szCs w:val="24"/>
        </w:rPr>
        <w:t>.</w:t>
      </w:r>
    </w:p>
    <w:p w:rsidR="00F05DA2" w:rsidRPr="00EE5BC3" w:rsidRDefault="00F05DA2" w:rsidP="00F05DA2">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rsidR="00F05DA2" w:rsidRPr="00B436BF" w:rsidRDefault="00F05DA2" w:rsidP="00F05DA2">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Pr>
          <w:caps/>
          <w:sz w:val="24"/>
          <w:szCs w:val="24"/>
        </w:rPr>
        <w:t xml:space="preserve">             </w:t>
      </w:r>
      <w:r w:rsidRPr="00B436BF">
        <w:rPr>
          <w:caps/>
          <w:sz w:val="24"/>
          <w:szCs w:val="24"/>
        </w:rPr>
        <w:t>_ _ _ _ _ _ _ _ _ _ _ _ _ _ _ _ _ _ _ _ _ _ _ _ _ _</w:t>
      </w:r>
    </w:p>
    <w:p w:rsidR="00F05DA2" w:rsidRPr="00B436BF" w:rsidRDefault="00F05DA2" w:rsidP="00F05DA2">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Pr>
          <w:sz w:val="24"/>
          <w:szCs w:val="24"/>
        </w:rPr>
        <w:t xml:space="preserve"> </w:t>
      </w:r>
      <w:r w:rsidRPr="00B436BF">
        <w:rPr>
          <w:sz w:val="24"/>
          <w:szCs w:val="24"/>
        </w:rPr>
        <w:t>_ _ _ _</w:t>
      </w:r>
      <w:r>
        <w:rPr>
          <w:sz w:val="24"/>
          <w:szCs w:val="24"/>
        </w:rPr>
        <w:t xml:space="preserve"> </w:t>
      </w:r>
      <w:proofErr w:type="gramStart"/>
      <w:r>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rsidR="00F05DA2" w:rsidRPr="00B436BF" w:rsidRDefault="00F05DA2" w:rsidP="00F05DA2">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Pr>
          <w:sz w:val="24"/>
          <w:szCs w:val="24"/>
        </w:rPr>
        <w:t xml:space="preserve">                                           </w:t>
      </w:r>
      <w:r w:rsidRPr="00B436BF">
        <w:rPr>
          <w:sz w:val="24"/>
          <w:szCs w:val="24"/>
        </w:rPr>
        <w:t xml:space="preserve"> _ _ _ _ _</w:t>
      </w:r>
      <w:r>
        <w:rPr>
          <w:sz w:val="24"/>
          <w:szCs w:val="24"/>
        </w:rPr>
        <w:t xml:space="preserve"> </w:t>
      </w:r>
      <w:proofErr w:type="gramStart"/>
      <w:r>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rsidR="00F05DA2" w:rsidRPr="008B28E7" w:rsidRDefault="00F05DA2" w:rsidP="00F05DA2">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Pr>
          <w:sz w:val="24"/>
          <w:szCs w:val="24"/>
        </w:rPr>
        <w:t xml:space="preserve">                                                  </w:t>
      </w:r>
      <w:r w:rsidRPr="00B436BF">
        <w:rPr>
          <w:sz w:val="24"/>
          <w:szCs w:val="24"/>
        </w:rPr>
        <w:t>_ _ _ _ _ _ _ _ _ _ _ _ _ _ _ _ _</w:t>
      </w:r>
    </w:p>
    <w:p w:rsidR="00F05DA2" w:rsidRPr="00C368FA" w:rsidRDefault="00F05DA2" w:rsidP="00F05DA2">
      <w:pPr>
        <w:tabs>
          <w:tab w:val="left" w:pos="1590"/>
        </w:tabs>
        <w:jc w:val="center"/>
        <w:rPr>
          <w:b/>
          <w:sz w:val="28"/>
          <w:szCs w:val="28"/>
        </w:rPr>
      </w:pPr>
      <w:r>
        <w:rPr>
          <w:b/>
          <w:color w:val="auto"/>
          <w:sz w:val="24"/>
          <w:szCs w:val="24"/>
        </w:rPr>
        <w:br w:type="page"/>
      </w:r>
      <w:r w:rsidRPr="00C368FA">
        <w:rPr>
          <w:b/>
          <w:color w:val="auto"/>
          <w:sz w:val="28"/>
          <w:szCs w:val="28"/>
        </w:rPr>
        <w:lastRenderedPageBreak/>
        <w:t xml:space="preserve">Learning Agreement </w:t>
      </w:r>
    </w:p>
    <w:p w:rsidR="00F05DA2" w:rsidRPr="00DA5682" w:rsidRDefault="00F05DA2" w:rsidP="00F05DA2">
      <w:pPr>
        <w:tabs>
          <w:tab w:val="left" w:pos="1590"/>
        </w:tabs>
        <w:jc w:val="both"/>
        <w:rPr>
          <w:b/>
          <w:sz w:val="24"/>
          <w:szCs w:val="24"/>
        </w:rPr>
      </w:pPr>
    </w:p>
    <w:p w:rsidR="00F05DA2" w:rsidRPr="00DA5682" w:rsidRDefault="00F05DA2" w:rsidP="00F05DA2">
      <w:pPr>
        <w:overflowPunct/>
        <w:autoSpaceDE/>
        <w:autoSpaceDN/>
        <w:adjustRightInd/>
        <w:textAlignment w:val="auto"/>
        <w:rPr>
          <w:color w:val="auto"/>
          <w:sz w:val="24"/>
          <w:szCs w:val="24"/>
        </w:rPr>
      </w:pPr>
    </w:p>
    <w:p w:rsidR="00F05DA2" w:rsidRPr="00DA5682" w:rsidRDefault="00F05DA2" w:rsidP="00F05DA2">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rsidR="00F05DA2" w:rsidRPr="00DA5682" w:rsidRDefault="00F05DA2" w:rsidP="00F05DA2">
      <w:pPr>
        <w:ind w:right="72"/>
        <w:rPr>
          <w:b/>
          <w:bCs/>
          <w:sz w:val="24"/>
          <w:szCs w:val="24"/>
        </w:rPr>
      </w:pPr>
    </w:p>
    <w:p w:rsidR="00F05DA2" w:rsidRPr="00DA5682" w:rsidRDefault="00F05DA2" w:rsidP="00F05DA2">
      <w:pPr>
        <w:ind w:right="72"/>
        <w:jc w:val="center"/>
        <w:rPr>
          <w:b/>
          <w:bCs/>
          <w:sz w:val="24"/>
          <w:szCs w:val="24"/>
        </w:rPr>
      </w:pPr>
      <w:r w:rsidRPr="00DA5682">
        <w:rPr>
          <w:b/>
          <w:bCs/>
          <w:sz w:val="24"/>
          <w:szCs w:val="24"/>
        </w:rPr>
        <w:t>GRADUATE CERTIFICATE IN CONSOLIDATION OF SOCIAL WORK PRACTICE</w:t>
      </w:r>
    </w:p>
    <w:p w:rsidR="00F05DA2" w:rsidRPr="00DA5682" w:rsidRDefault="00F05DA2" w:rsidP="00F05DA2">
      <w:pPr>
        <w:ind w:right="72"/>
        <w:jc w:val="center"/>
        <w:rPr>
          <w:b/>
          <w:bCs/>
          <w:sz w:val="24"/>
          <w:szCs w:val="24"/>
        </w:rPr>
      </w:pPr>
    </w:p>
    <w:p w:rsidR="00F05DA2" w:rsidRPr="00DA5682" w:rsidRDefault="00F05DA2" w:rsidP="00F05DA2">
      <w:pPr>
        <w:ind w:right="72"/>
        <w:jc w:val="center"/>
        <w:rPr>
          <w:b/>
          <w:bCs/>
          <w:sz w:val="24"/>
          <w:szCs w:val="24"/>
        </w:rPr>
      </w:pPr>
      <w:r w:rsidRPr="00DA5682">
        <w:rPr>
          <w:b/>
          <w:bCs/>
          <w:sz w:val="24"/>
          <w:szCs w:val="24"/>
        </w:rPr>
        <w:t xml:space="preserve">LEARNER AND EMPLOYER’S LEARNING AGREEMENT </w:t>
      </w:r>
    </w:p>
    <w:p w:rsidR="00F05DA2" w:rsidRPr="00DA5682" w:rsidRDefault="00F05DA2" w:rsidP="00F05DA2">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F05DA2" w:rsidRPr="00DA5682" w:rsidTr="009E08EB">
        <w:tc>
          <w:tcPr>
            <w:tcW w:w="2808" w:type="dxa"/>
            <w:tcBorders>
              <w:top w:val="single" w:sz="4" w:space="0" w:color="auto"/>
              <w:left w:val="single" w:sz="4" w:space="0" w:color="auto"/>
              <w:bottom w:val="single" w:sz="4" w:space="0" w:color="auto"/>
              <w:right w:val="single" w:sz="4" w:space="0" w:color="auto"/>
            </w:tcBorders>
          </w:tcPr>
          <w:p w:rsidR="00F05DA2" w:rsidRPr="00DA5682" w:rsidRDefault="00F05DA2" w:rsidP="009E08EB">
            <w:pPr>
              <w:rPr>
                <w:sz w:val="24"/>
                <w:szCs w:val="24"/>
              </w:rPr>
            </w:pPr>
          </w:p>
          <w:p w:rsidR="00F05DA2" w:rsidRPr="00DA5682" w:rsidRDefault="00F05DA2" w:rsidP="009E08E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rsidR="00F05DA2" w:rsidRPr="00DA5682" w:rsidRDefault="00F05DA2" w:rsidP="009E08EB">
            <w:pPr>
              <w:rPr>
                <w:sz w:val="24"/>
                <w:szCs w:val="24"/>
              </w:rPr>
            </w:pPr>
            <w:r>
              <w:rPr>
                <w:sz w:val="24"/>
                <w:szCs w:val="24"/>
              </w:rPr>
              <w:t>Kerrie McIntosh</w:t>
            </w:r>
          </w:p>
        </w:tc>
      </w:tr>
      <w:tr w:rsidR="00F05DA2" w:rsidRPr="00DA5682" w:rsidTr="009E08EB">
        <w:tc>
          <w:tcPr>
            <w:tcW w:w="2808" w:type="dxa"/>
            <w:tcBorders>
              <w:top w:val="single" w:sz="4" w:space="0" w:color="auto"/>
              <w:left w:val="single" w:sz="4" w:space="0" w:color="auto"/>
              <w:bottom w:val="single" w:sz="4" w:space="0" w:color="auto"/>
              <w:right w:val="single" w:sz="4" w:space="0" w:color="auto"/>
            </w:tcBorders>
          </w:tcPr>
          <w:p w:rsidR="00F05DA2" w:rsidRPr="00DA5682" w:rsidRDefault="00F05DA2" w:rsidP="009E08EB">
            <w:pPr>
              <w:rPr>
                <w:sz w:val="24"/>
                <w:szCs w:val="24"/>
              </w:rPr>
            </w:pPr>
          </w:p>
          <w:p w:rsidR="00F05DA2" w:rsidRPr="00DA5682" w:rsidRDefault="00F05DA2" w:rsidP="009E08E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rsidR="00F05DA2" w:rsidRPr="00DA5682" w:rsidRDefault="00F05DA2" w:rsidP="009E08EB">
            <w:pPr>
              <w:rPr>
                <w:sz w:val="24"/>
                <w:szCs w:val="24"/>
              </w:rPr>
            </w:pPr>
            <w:r>
              <w:rPr>
                <w:sz w:val="24"/>
                <w:szCs w:val="24"/>
              </w:rPr>
              <w:t xml:space="preserve">Intermediate Care Team </w:t>
            </w:r>
          </w:p>
        </w:tc>
      </w:tr>
      <w:tr w:rsidR="00F05DA2" w:rsidRPr="00DA5682" w:rsidTr="009E08EB">
        <w:tc>
          <w:tcPr>
            <w:tcW w:w="2808" w:type="dxa"/>
            <w:tcBorders>
              <w:top w:val="single" w:sz="4" w:space="0" w:color="auto"/>
              <w:left w:val="single" w:sz="4" w:space="0" w:color="auto"/>
              <w:bottom w:val="single" w:sz="4" w:space="0" w:color="auto"/>
              <w:right w:val="single" w:sz="4" w:space="0" w:color="auto"/>
            </w:tcBorders>
          </w:tcPr>
          <w:p w:rsidR="00F05DA2" w:rsidRPr="00DA5682" w:rsidRDefault="00F05DA2" w:rsidP="009E08EB">
            <w:pPr>
              <w:rPr>
                <w:sz w:val="24"/>
                <w:szCs w:val="24"/>
              </w:rPr>
            </w:pPr>
          </w:p>
          <w:p w:rsidR="00F05DA2" w:rsidRPr="00DA5682" w:rsidRDefault="00F05DA2" w:rsidP="009E08E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rsidR="00F05DA2" w:rsidRPr="00DA5682" w:rsidRDefault="00F05DA2" w:rsidP="009E08EB">
            <w:pPr>
              <w:rPr>
                <w:sz w:val="24"/>
                <w:szCs w:val="24"/>
              </w:rPr>
            </w:pPr>
            <w:r>
              <w:rPr>
                <w:sz w:val="24"/>
                <w:szCs w:val="24"/>
              </w:rPr>
              <w:t>Sallie Arthur</w:t>
            </w:r>
          </w:p>
        </w:tc>
      </w:tr>
      <w:tr w:rsidR="00F05DA2" w:rsidRPr="00DA5682" w:rsidTr="009E08EB">
        <w:tc>
          <w:tcPr>
            <w:tcW w:w="2808" w:type="dxa"/>
            <w:tcBorders>
              <w:top w:val="single" w:sz="4" w:space="0" w:color="auto"/>
              <w:left w:val="single" w:sz="4" w:space="0" w:color="auto"/>
              <w:bottom w:val="single" w:sz="4" w:space="0" w:color="auto"/>
              <w:right w:val="single" w:sz="4" w:space="0" w:color="auto"/>
            </w:tcBorders>
          </w:tcPr>
          <w:p w:rsidR="00F05DA2" w:rsidRPr="00DA5682" w:rsidRDefault="00F05DA2" w:rsidP="009E08EB">
            <w:pPr>
              <w:rPr>
                <w:sz w:val="24"/>
                <w:szCs w:val="24"/>
              </w:rPr>
            </w:pPr>
          </w:p>
          <w:p w:rsidR="00F05DA2" w:rsidRPr="00DA5682" w:rsidRDefault="00F05DA2" w:rsidP="009E08E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rsidR="00F05DA2" w:rsidRPr="00DA5682" w:rsidRDefault="00F05DA2" w:rsidP="009E08EB">
            <w:pPr>
              <w:rPr>
                <w:sz w:val="24"/>
                <w:szCs w:val="24"/>
              </w:rPr>
            </w:pPr>
            <w:r>
              <w:rPr>
                <w:sz w:val="24"/>
                <w:szCs w:val="24"/>
              </w:rPr>
              <w:t>Sallie Arthur</w:t>
            </w:r>
          </w:p>
        </w:tc>
      </w:tr>
    </w:tbl>
    <w:p w:rsidR="00F05DA2" w:rsidRPr="00DA5682" w:rsidRDefault="00F05DA2" w:rsidP="00F05DA2">
      <w:pPr>
        <w:rPr>
          <w:sz w:val="24"/>
          <w:szCs w:val="24"/>
        </w:rPr>
      </w:pPr>
    </w:p>
    <w:p w:rsidR="00F05DA2" w:rsidRPr="00DA5682" w:rsidRDefault="00F05DA2" w:rsidP="00F05DA2">
      <w:pPr>
        <w:rPr>
          <w:sz w:val="24"/>
          <w:szCs w:val="24"/>
        </w:rPr>
      </w:pPr>
      <w:r w:rsidRPr="00DA5682">
        <w:rPr>
          <w:b/>
          <w:sz w:val="24"/>
          <w:szCs w:val="24"/>
        </w:rPr>
        <w:t>Study Duty</w:t>
      </w:r>
    </w:p>
    <w:p w:rsidR="00F05DA2" w:rsidRPr="00DA5682" w:rsidRDefault="00F05DA2" w:rsidP="00F05DA2">
      <w:pPr>
        <w:rPr>
          <w:sz w:val="24"/>
          <w:szCs w:val="24"/>
        </w:rPr>
      </w:pPr>
    </w:p>
    <w:p w:rsidR="00F05DA2" w:rsidRPr="00DA5682" w:rsidRDefault="00F05DA2" w:rsidP="00F05DA2">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rsidR="00F05DA2" w:rsidRPr="00DA5682" w:rsidRDefault="00F05DA2" w:rsidP="00F05DA2">
      <w:pPr>
        <w:pStyle w:val="Title"/>
        <w:ind w:right="-1"/>
        <w:jc w:val="left"/>
        <w:rPr>
          <w:rFonts w:cs="Arial"/>
          <w:b w:val="0"/>
          <w:szCs w:val="24"/>
        </w:rPr>
      </w:pPr>
    </w:p>
    <w:p w:rsidR="00F05DA2" w:rsidRPr="00EC3A85" w:rsidRDefault="00F05DA2" w:rsidP="00F05DA2">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rsidR="00F05DA2" w:rsidRPr="00377884" w:rsidRDefault="00F05DA2" w:rsidP="00F05DA2">
      <w:pPr>
        <w:rPr>
          <w:sz w:val="24"/>
          <w:szCs w:val="24"/>
        </w:rPr>
      </w:pPr>
    </w:p>
    <w:p w:rsidR="00F05DA2" w:rsidRPr="00DA5682" w:rsidRDefault="00F05DA2" w:rsidP="00F05DA2">
      <w:pPr>
        <w:rPr>
          <w:b/>
          <w:sz w:val="24"/>
          <w:szCs w:val="24"/>
        </w:rPr>
      </w:pPr>
      <w:r w:rsidRPr="00BC4ED3">
        <w:rPr>
          <w:b/>
          <w:sz w:val="24"/>
          <w:szCs w:val="24"/>
        </w:rPr>
        <w:t>Study Leave</w:t>
      </w:r>
      <w:r w:rsidRPr="00DA5682">
        <w:rPr>
          <w:b/>
          <w:sz w:val="24"/>
          <w:szCs w:val="24"/>
        </w:rPr>
        <w:t xml:space="preserve"> </w:t>
      </w:r>
    </w:p>
    <w:p w:rsidR="00F05DA2" w:rsidRPr="00DA5682" w:rsidRDefault="00F05DA2" w:rsidP="00F05DA2">
      <w:pPr>
        <w:rPr>
          <w:sz w:val="24"/>
          <w:szCs w:val="24"/>
        </w:rPr>
      </w:pPr>
    </w:p>
    <w:p w:rsidR="00F05DA2" w:rsidRDefault="00F05DA2" w:rsidP="00F05DA2">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include;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rsidR="00F05DA2" w:rsidRPr="00DA5682" w:rsidRDefault="00F05DA2" w:rsidP="00F05DA2">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week</w:t>
      </w:r>
      <w:r>
        <w:rPr>
          <w:sz w:val="24"/>
          <w:szCs w:val="24"/>
        </w:rPr>
        <w:t>-</w:t>
      </w:r>
      <w:r w:rsidRPr="00DA5682">
        <w:rPr>
          <w:sz w:val="24"/>
          <w:szCs w:val="24"/>
        </w:rPr>
        <w:t>day (or combination of days) as long this is (</w:t>
      </w:r>
      <w:proofErr w:type="spellStart"/>
      <w:r w:rsidRPr="00DA5682">
        <w:rPr>
          <w:sz w:val="24"/>
          <w:szCs w:val="24"/>
        </w:rPr>
        <w:t>i</w:t>
      </w:r>
      <w:proofErr w:type="spellEnd"/>
      <w:r w:rsidRPr="00DA5682">
        <w:rPr>
          <w:sz w:val="24"/>
          <w:szCs w:val="24"/>
        </w:rPr>
        <w:t xml:space="preserve">) appropriate to the stage of portfolio preparation at the time, and (ii) agreed with the Team Manager who will take into account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rsidR="00F05DA2" w:rsidRPr="00DA5682" w:rsidRDefault="00F05DA2" w:rsidP="00F05DA2">
      <w:pPr>
        <w:rPr>
          <w:sz w:val="24"/>
          <w:szCs w:val="24"/>
        </w:rPr>
      </w:pPr>
    </w:p>
    <w:p w:rsidR="00F05DA2" w:rsidRDefault="00F05DA2" w:rsidP="00F05DA2">
      <w:pPr>
        <w:rPr>
          <w:b/>
          <w:sz w:val="24"/>
          <w:szCs w:val="24"/>
        </w:rPr>
      </w:pPr>
    </w:p>
    <w:p w:rsidR="00F05DA2" w:rsidRDefault="00F05DA2" w:rsidP="00F05DA2">
      <w:pPr>
        <w:rPr>
          <w:b/>
          <w:sz w:val="24"/>
          <w:szCs w:val="24"/>
        </w:rPr>
      </w:pPr>
    </w:p>
    <w:p w:rsidR="00F05DA2" w:rsidRDefault="00F05DA2" w:rsidP="00F05DA2">
      <w:pPr>
        <w:rPr>
          <w:b/>
          <w:sz w:val="24"/>
          <w:szCs w:val="24"/>
        </w:rPr>
      </w:pPr>
    </w:p>
    <w:p w:rsidR="00F05DA2" w:rsidRDefault="00F05DA2" w:rsidP="00F05DA2">
      <w:pPr>
        <w:rPr>
          <w:b/>
          <w:sz w:val="24"/>
          <w:szCs w:val="24"/>
        </w:rPr>
      </w:pPr>
    </w:p>
    <w:p w:rsidR="00F05DA2" w:rsidRPr="00DA5682" w:rsidRDefault="00F05DA2" w:rsidP="00F05DA2">
      <w:pPr>
        <w:rPr>
          <w:b/>
          <w:sz w:val="24"/>
          <w:szCs w:val="24"/>
        </w:rPr>
      </w:pPr>
      <w:r w:rsidRPr="00DA5682">
        <w:rPr>
          <w:b/>
          <w:sz w:val="24"/>
          <w:szCs w:val="24"/>
        </w:rPr>
        <w:t xml:space="preserve">Resources </w:t>
      </w:r>
    </w:p>
    <w:p w:rsidR="00F05DA2" w:rsidRPr="00DA5682" w:rsidRDefault="00F05DA2" w:rsidP="00F05DA2">
      <w:pPr>
        <w:rPr>
          <w:sz w:val="24"/>
          <w:szCs w:val="24"/>
        </w:rPr>
      </w:pPr>
    </w:p>
    <w:p w:rsidR="00F05DA2" w:rsidRPr="00DA5682" w:rsidRDefault="00F05DA2" w:rsidP="00F05DA2">
      <w:pPr>
        <w:jc w:val="both"/>
        <w:rPr>
          <w:sz w:val="24"/>
          <w:szCs w:val="24"/>
        </w:rPr>
      </w:pPr>
      <w:r w:rsidRPr="00DA5682">
        <w:rPr>
          <w:sz w:val="24"/>
          <w:szCs w:val="24"/>
        </w:rPr>
        <w:t>Learners are able to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rsidR="00F05DA2" w:rsidRPr="00DA5682" w:rsidRDefault="00F05DA2" w:rsidP="00F05DA2">
      <w:pPr>
        <w:rPr>
          <w:sz w:val="24"/>
          <w:szCs w:val="24"/>
        </w:rPr>
      </w:pPr>
    </w:p>
    <w:p w:rsidR="00F05DA2" w:rsidRPr="00DA5682" w:rsidRDefault="00F05DA2" w:rsidP="00F05DA2">
      <w:pPr>
        <w:rPr>
          <w:sz w:val="24"/>
          <w:szCs w:val="24"/>
        </w:rPr>
      </w:pPr>
    </w:p>
    <w:p w:rsidR="00F05DA2" w:rsidRPr="00DA5682" w:rsidRDefault="00F05DA2" w:rsidP="00F05DA2">
      <w:pPr>
        <w:rPr>
          <w:b/>
          <w:sz w:val="24"/>
          <w:szCs w:val="24"/>
        </w:rPr>
      </w:pPr>
      <w:r w:rsidRPr="00DA5682">
        <w:rPr>
          <w:b/>
          <w:sz w:val="24"/>
          <w:szCs w:val="24"/>
        </w:rPr>
        <w:t xml:space="preserve">The employer’s training department agrees to: </w:t>
      </w:r>
    </w:p>
    <w:p w:rsidR="00F05DA2" w:rsidRPr="00DA5682" w:rsidRDefault="00F05DA2" w:rsidP="00F05DA2">
      <w:pPr>
        <w:rPr>
          <w:sz w:val="24"/>
          <w:szCs w:val="24"/>
        </w:rPr>
      </w:pPr>
      <w:r w:rsidRPr="00DA5682">
        <w:rPr>
          <w:sz w:val="24"/>
          <w:szCs w:val="24"/>
        </w:rPr>
        <w:t xml:space="preserve"> </w:t>
      </w:r>
    </w:p>
    <w:p w:rsidR="00F05DA2" w:rsidRPr="00DA5682" w:rsidRDefault="00F05DA2" w:rsidP="00F05DA2">
      <w:pPr>
        <w:numPr>
          <w:ilvl w:val="0"/>
          <w:numId w:val="3"/>
        </w:numPr>
        <w:overflowPunct/>
        <w:autoSpaceDE/>
        <w:autoSpaceDN/>
        <w:adjustRightInd/>
        <w:textAlignment w:val="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rsidR="00F05DA2" w:rsidRDefault="00F05DA2" w:rsidP="00F05DA2">
      <w:pPr>
        <w:numPr>
          <w:ilvl w:val="0"/>
          <w:numId w:val="3"/>
        </w:numPr>
        <w:overflowPunct/>
        <w:autoSpaceDE/>
        <w:autoSpaceDN/>
        <w:adjustRightInd/>
        <w:textAlignment w:val="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rsidR="00F05DA2" w:rsidRPr="002A2C54" w:rsidRDefault="00F05DA2" w:rsidP="00F05DA2">
      <w:pPr>
        <w:numPr>
          <w:ilvl w:val="0"/>
          <w:numId w:val="3"/>
        </w:numPr>
        <w:overflowPunct/>
        <w:autoSpaceDE/>
        <w:autoSpaceDN/>
        <w:adjustRightInd/>
        <w:textAlignment w:val="auto"/>
        <w:rPr>
          <w:sz w:val="24"/>
          <w:szCs w:val="24"/>
        </w:rPr>
      </w:pPr>
      <w:r>
        <w:rPr>
          <w:sz w:val="24"/>
          <w:szCs w:val="24"/>
        </w:rPr>
        <w:t xml:space="preserve">pay </w:t>
      </w:r>
      <w:proofErr w:type="spellStart"/>
      <w:r>
        <w:rPr>
          <w:sz w:val="24"/>
          <w:szCs w:val="24"/>
        </w:rPr>
        <w:t>Porth</w:t>
      </w:r>
      <w:proofErr w:type="spellEnd"/>
      <w:r>
        <w:rPr>
          <w:sz w:val="24"/>
          <w:szCs w:val="24"/>
        </w:rPr>
        <w:t xml:space="preserve"> </w:t>
      </w:r>
      <w:proofErr w:type="spellStart"/>
      <w:r>
        <w:rPr>
          <w:sz w:val="24"/>
          <w:szCs w:val="24"/>
        </w:rPr>
        <w:t>Agored</w:t>
      </w:r>
      <w:proofErr w:type="spellEnd"/>
      <w:r>
        <w:rPr>
          <w:sz w:val="24"/>
          <w:szCs w:val="24"/>
        </w:rPr>
        <w:t xml:space="preserve"> partnership fees for each learner;</w:t>
      </w:r>
    </w:p>
    <w:p w:rsidR="00F05DA2" w:rsidRPr="00DA5682" w:rsidRDefault="00F05DA2" w:rsidP="00F05DA2">
      <w:pPr>
        <w:numPr>
          <w:ilvl w:val="0"/>
          <w:numId w:val="4"/>
        </w:numPr>
        <w:overflowPunct/>
        <w:autoSpaceDE/>
        <w:autoSpaceDN/>
        <w:adjustRightInd/>
        <w:textAlignment w:val="auto"/>
        <w:rPr>
          <w:sz w:val="24"/>
          <w:szCs w:val="24"/>
        </w:rPr>
      </w:pPr>
      <w:r w:rsidRPr="00DA5682">
        <w:rPr>
          <w:sz w:val="24"/>
          <w:szCs w:val="24"/>
        </w:rPr>
        <w:t>provide additional guidance and support by:</w:t>
      </w:r>
    </w:p>
    <w:p w:rsidR="00F05DA2" w:rsidRPr="00DA5682" w:rsidRDefault="00F05DA2" w:rsidP="00F05DA2">
      <w:pPr>
        <w:rPr>
          <w:sz w:val="24"/>
          <w:szCs w:val="24"/>
        </w:rPr>
      </w:pPr>
    </w:p>
    <w:p w:rsidR="00F05DA2" w:rsidRPr="00DA5682" w:rsidRDefault="00F05DA2" w:rsidP="00F05DA2">
      <w:pPr>
        <w:numPr>
          <w:ilvl w:val="1"/>
          <w:numId w:val="5"/>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Pr>
          <w:sz w:val="24"/>
          <w:szCs w:val="24"/>
        </w:rPr>
        <w:t>;</w:t>
      </w:r>
    </w:p>
    <w:p w:rsidR="00F05DA2" w:rsidRPr="00DA5682" w:rsidRDefault="00F05DA2" w:rsidP="00F05DA2">
      <w:pPr>
        <w:numPr>
          <w:ilvl w:val="1"/>
          <w:numId w:val="5"/>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Pr>
          <w:sz w:val="24"/>
          <w:szCs w:val="24"/>
        </w:rPr>
        <w:t>;</w:t>
      </w:r>
    </w:p>
    <w:p w:rsidR="00F05DA2" w:rsidRPr="00DA5682" w:rsidRDefault="00F05DA2" w:rsidP="00F05DA2">
      <w:pPr>
        <w:numPr>
          <w:ilvl w:val="1"/>
          <w:numId w:val="5"/>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rsidR="00F05DA2" w:rsidRPr="00DA5682" w:rsidRDefault="00F05DA2" w:rsidP="00F05DA2">
      <w:pPr>
        <w:numPr>
          <w:ilvl w:val="1"/>
          <w:numId w:val="5"/>
        </w:numPr>
        <w:tabs>
          <w:tab w:val="left" w:pos="360"/>
        </w:tabs>
        <w:overflowPunct/>
        <w:autoSpaceDE/>
        <w:autoSpaceDN/>
        <w:adjustRightInd/>
        <w:textAlignment w:val="auto"/>
        <w:rPr>
          <w:sz w:val="24"/>
          <w:szCs w:val="24"/>
        </w:rPr>
      </w:pPr>
      <w:r w:rsidRPr="00DA5682">
        <w:rPr>
          <w:sz w:val="24"/>
          <w:szCs w:val="24"/>
        </w:rPr>
        <w:t>providing learners with guidance and support about programme requirements and portfolio completion</w:t>
      </w:r>
      <w:r>
        <w:rPr>
          <w:sz w:val="24"/>
          <w:szCs w:val="24"/>
        </w:rPr>
        <w:t>;</w:t>
      </w:r>
    </w:p>
    <w:p w:rsidR="00F05DA2" w:rsidRPr="00DA5682" w:rsidRDefault="00F05DA2" w:rsidP="00F05DA2">
      <w:pPr>
        <w:numPr>
          <w:ilvl w:val="1"/>
          <w:numId w:val="5"/>
        </w:numPr>
        <w:tabs>
          <w:tab w:val="left" w:pos="360"/>
        </w:tabs>
        <w:overflowPunct/>
        <w:autoSpaceDE/>
        <w:autoSpaceDN/>
        <w:adjustRightInd/>
        <w:textAlignment w:val="auto"/>
        <w:rPr>
          <w:sz w:val="24"/>
          <w:szCs w:val="24"/>
        </w:rPr>
      </w:pPr>
      <w:proofErr w:type="gramStart"/>
      <w:r w:rsidRPr="00DA5682">
        <w:rPr>
          <w:sz w:val="24"/>
          <w:szCs w:val="24"/>
        </w:rPr>
        <w:t>helping</w:t>
      </w:r>
      <w:proofErr w:type="gramEnd"/>
      <w:r w:rsidRPr="00DA5682">
        <w:rPr>
          <w:sz w:val="24"/>
          <w:szCs w:val="24"/>
        </w:rPr>
        <w:t xml:space="preserve"> to resolve any programme difficulties encountered by the learner, mentor or service managers</w:t>
      </w:r>
      <w:r>
        <w:rPr>
          <w:sz w:val="24"/>
          <w:szCs w:val="24"/>
        </w:rPr>
        <w:t>.</w:t>
      </w:r>
      <w:r w:rsidRPr="00DA5682">
        <w:rPr>
          <w:sz w:val="24"/>
          <w:szCs w:val="24"/>
        </w:rPr>
        <w:t xml:space="preserve"> </w:t>
      </w:r>
    </w:p>
    <w:p w:rsidR="00F05DA2" w:rsidRPr="00DA5682" w:rsidRDefault="00F05DA2" w:rsidP="00F05DA2">
      <w:pPr>
        <w:tabs>
          <w:tab w:val="left" w:pos="360"/>
        </w:tabs>
        <w:rPr>
          <w:sz w:val="24"/>
          <w:szCs w:val="24"/>
        </w:rPr>
      </w:pPr>
    </w:p>
    <w:p w:rsidR="00F05DA2" w:rsidRPr="00DA5682" w:rsidRDefault="00F05DA2" w:rsidP="00F05DA2">
      <w:pPr>
        <w:rPr>
          <w:b/>
          <w:sz w:val="24"/>
          <w:szCs w:val="24"/>
        </w:rPr>
      </w:pPr>
      <w:r w:rsidRPr="00DA5682">
        <w:rPr>
          <w:b/>
          <w:sz w:val="24"/>
          <w:szCs w:val="24"/>
        </w:rPr>
        <w:t xml:space="preserve">The learner agrees to: </w:t>
      </w:r>
    </w:p>
    <w:p w:rsidR="00F05DA2" w:rsidRPr="00DA5682" w:rsidRDefault="00F05DA2" w:rsidP="00F05DA2">
      <w:pPr>
        <w:rPr>
          <w:sz w:val="24"/>
          <w:szCs w:val="24"/>
        </w:rPr>
      </w:pPr>
    </w:p>
    <w:p w:rsidR="00F05DA2" w:rsidRPr="00DA5682" w:rsidRDefault="00F05DA2" w:rsidP="00F05DA2">
      <w:pPr>
        <w:numPr>
          <w:ilvl w:val="0"/>
          <w:numId w:val="6"/>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rsidR="00F05DA2" w:rsidRPr="00DA5682" w:rsidRDefault="00F05DA2" w:rsidP="00F05DA2">
      <w:pPr>
        <w:pStyle w:val="Title"/>
        <w:numPr>
          <w:ilvl w:val="0"/>
          <w:numId w:val="6"/>
        </w:numPr>
        <w:ind w:right="-1"/>
        <w:jc w:val="left"/>
        <w:rPr>
          <w:rFonts w:cs="Arial"/>
          <w:b w:val="0"/>
          <w:szCs w:val="24"/>
        </w:rPr>
      </w:pPr>
      <w:proofErr w:type="gramStart"/>
      <w:r>
        <w:rPr>
          <w:rFonts w:cs="Arial"/>
          <w:b w:val="0"/>
          <w:szCs w:val="24"/>
        </w:rPr>
        <w:t>i</w:t>
      </w:r>
      <w:r w:rsidRPr="00DA5682">
        <w:rPr>
          <w:rFonts w:cs="Arial"/>
          <w:b w:val="0"/>
          <w:szCs w:val="24"/>
        </w:rPr>
        <w:t>dentify</w:t>
      </w:r>
      <w:proofErr w:type="gramEnd"/>
      <w:r w:rsidRPr="00DA5682">
        <w:rPr>
          <w:rFonts w:cs="Arial"/>
          <w:b w:val="0"/>
          <w:szCs w:val="24"/>
        </w:rPr>
        <w:t xml:space="preserve"> with manager/mentor appropriate internal training and arrange to attend these courses</w:t>
      </w:r>
      <w:r>
        <w:rPr>
          <w:rFonts w:cs="Arial"/>
          <w:b w:val="0"/>
          <w:szCs w:val="24"/>
        </w:rPr>
        <w:t>;</w:t>
      </w:r>
    </w:p>
    <w:p w:rsidR="00F05DA2" w:rsidRPr="00DA5682" w:rsidRDefault="00F05DA2" w:rsidP="00F05DA2">
      <w:pPr>
        <w:pStyle w:val="Title"/>
        <w:numPr>
          <w:ilvl w:val="0"/>
          <w:numId w:val="6"/>
        </w:numPr>
        <w:ind w:right="-1"/>
        <w:jc w:val="left"/>
        <w:rPr>
          <w:rFonts w:cs="Arial"/>
          <w:b w:val="0"/>
          <w:szCs w:val="24"/>
        </w:rPr>
      </w:pPr>
      <w:proofErr w:type="gramStart"/>
      <w:r>
        <w:rPr>
          <w:rFonts w:cs="Arial"/>
          <w:b w:val="0"/>
          <w:szCs w:val="24"/>
        </w:rPr>
        <w:t>i</w:t>
      </w:r>
      <w:r w:rsidRPr="00DA5682">
        <w:rPr>
          <w:rFonts w:cs="Arial"/>
          <w:b w:val="0"/>
          <w:szCs w:val="24"/>
        </w:rPr>
        <w:t>dentify</w:t>
      </w:r>
      <w:proofErr w:type="gramEnd"/>
      <w:r w:rsidRPr="00DA5682">
        <w:rPr>
          <w:rFonts w:cs="Arial"/>
          <w:b w:val="0"/>
          <w:szCs w:val="24"/>
        </w:rPr>
        <w:t xml:space="preserve"> with manager/mentor and Training </w:t>
      </w:r>
      <w:r>
        <w:rPr>
          <w:rFonts w:cs="Arial"/>
          <w:b w:val="0"/>
          <w:szCs w:val="24"/>
        </w:rPr>
        <w:t>Coordinator/</w:t>
      </w:r>
      <w:r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Pr="00DA5682">
        <w:rPr>
          <w:rFonts w:cs="Arial"/>
          <w:b w:val="0"/>
          <w:szCs w:val="24"/>
        </w:rPr>
        <w:t xml:space="preserve"> </w:t>
      </w:r>
    </w:p>
    <w:p w:rsidR="00F05DA2" w:rsidRPr="00DA5682" w:rsidRDefault="00F05DA2" w:rsidP="00F05DA2">
      <w:pPr>
        <w:numPr>
          <w:ilvl w:val="0"/>
          <w:numId w:val="6"/>
        </w:numPr>
        <w:overflowPunct/>
        <w:autoSpaceDE/>
        <w:autoSpaceDN/>
        <w:adjustRightInd/>
        <w:textAlignment w:val="auto"/>
        <w:rPr>
          <w:sz w:val="24"/>
          <w:szCs w:val="24"/>
        </w:rPr>
      </w:pPr>
      <w:proofErr w:type="gramStart"/>
      <w:r w:rsidRPr="00DA5682">
        <w:rPr>
          <w:sz w:val="24"/>
          <w:szCs w:val="24"/>
        </w:rPr>
        <w:t>attend</w:t>
      </w:r>
      <w:proofErr w:type="gramEnd"/>
      <w:r w:rsidRPr="00DA5682">
        <w:rPr>
          <w:sz w:val="24"/>
          <w:szCs w:val="24"/>
        </w:rPr>
        <w:t xml:space="preserve"> induction and </w:t>
      </w:r>
      <w:r>
        <w:rPr>
          <w:sz w:val="24"/>
          <w:szCs w:val="24"/>
        </w:rPr>
        <w:t>four</w:t>
      </w:r>
      <w:r w:rsidRPr="00DA5682">
        <w:rPr>
          <w:sz w:val="24"/>
          <w:szCs w:val="24"/>
        </w:rPr>
        <w:t xml:space="preserve"> Consolidation Workshops. These are mandatory components of the programme</w:t>
      </w:r>
      <w:r>
        <w:rPr>
          <w:sz w:val="24"/>
          <w:szCs w:val="24"/>
        </w:rPr>
        <w:t>;</w:t>
      </w:r>
      <w:r w:rsidRPr="00DA5682">
        <w:rPr>
          <w:sz w:val="24"/>
          <w:szCs w:val="24"/>
        </w:rPr>
        <w:t xml:space="preserve"> </w:t>
      </w:r>
    </w:p>
    <w:p w:rsidR="00F05DA2" w:rsidRPr="00DA5682" w:rsidRDefault="00F05DA2" w:rsidP="00F05DA2">
      <w:pPr>
        <w:numPr>
          <w:ilvl w:val="0"/>
          <w:numId w:val="6"/>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rsidR="00F05DA2" w:rsidRPr="00DA5682" w:rsidRDefault="00F05DA2" w:rsidP="00F05DA2">
      <w:pPr>
        <w:numPr>
          <w:ilvl w:val="0"/>
          <w:numId w:val="6"/>
        </w:numPr>
        <w:overflowPunct/>
        <w:autoSpaceDE/>
        <w:autoSpaceDN/>
        <w:adjustRightInd/>
        <w:jc w:val="both"/>
        <w:textAlignment w:val="auto"/>
        <w:rPr>
          <w:sz w:val="24"/>
          <w:szCs w:val="24"/>
        </w:rPr>
      </w:pPr>
      <w:r w:rsidRPr="00DA5682">
        <w:rPr>
          <w:sz w:val="24"/>
          <w:szCs w:val="24"/>
        </w:rPr>
        <w:t>make and keep agreed appointments with mentor/line manager</w:t>
      </w:r>
      <w:r>
        <w:rPr>
          <w:sz w:val="24"/>
          <w:szCs w:val="24"/>
        </w:rPr>
        <w:t>;</w:t>
      </w:r>
    </w:p>
    <w:p w:rsidR="00F05DA2" w:rsidRPr="00DA5682" w:rsidRDefault="00F05DA2" w:rsidP="00F05DA2">
      <w:pPr>
        <w:numPr>
          <w:ilvl w:val="0"/>
          <w:numId w:val="6"/>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Pr>
          <w:sz w:val="24"/>
          <w:szCs w:val="24"/>
        </w:rPr>
        <w:t>;</w:t>
      </w:r>
    </w:p>
    <w:p w:rsidR="00F05DA2" w:rsidRPr="002A2C54" w:rsidRDefault="00F05DA2" w:rsidP="00F05DA2">
      <w:pPr>
        <w:numPr>
          <w:ilvl w:val="0"/>
          <w:numId w:val="6"/>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Pr>
          <w:sz w:val="24"/>
          <w:szCs w:val="24"/>
        </w:rPr>
        <w:t>;</w:t>
      </w:r>
    </w:p>
    <w:p w:rsidR="00F05DA2" w:rsidRPr="00DA5682" w:rsidRDefault="00F05DA2" w:rsidP="00F05DA2">
      <w:pPr>
        <w:numPr>
          <w:ilvl w:val="0"/>
          <w:numId w:val="6"/>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rsidR="00F05DA2" w:rsidRPr="00DA5682" w:rsidRDefault="00F05DA2" w:rsidP="00F05DA2">
      <w:pPr>
        <w:numPr>
          <w:ilvl w:val="0"/>
          <w:numId w:val="6"/>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Pr>
          <w:sz w:val="24"/>
          <w:szCs w:val="24"/>
        </w:rPr>
        <w:t>;</w:t>
      </w:r>
    </w:p>
    <w:p w:rsidR="00F05DA2" w:rsidRPr="00DA5682" w:rsidRDefault="00F05DA2" w:rsidP="00F05DA2">
      <w:pPr>
        <w:numPr>
          <w:ilvl w:val="0"/>
          <w:numId w:val="6"/>
        </w:numPr>
        <w:overflowPunct/>
        <w:autoSpaceDE/>
        <w:autoSpaceDN/>
        <w:adjustRightInd/>
        <w:textAlignment w:val="auto"/>
        <w:rPr>
          <w:sz w:val="24"/>
          <w:szCs w:val="24"/>
        </w:rPr>
      </w:pPr>
      <w:r w:rsidRPr="00DA5682">
        <w:rPr>
          <w:sz w:val="24"/>
          <w:szCs w:val="24"/>
        </w:rPr>
        <w:lastRenderedPageBreak/>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rsidR="00F05DA2" w:rsidRPr="00DA5682" w:rsidRDefault="00F05DA2" w:rsidP="00F05DA2">
      <w:pPr>
        <w:numPr>
          <w:ilvl w:val="0"/>
          <w:numId w:val="6"/>
        </w:numPr>
        <w:overflowPunct/>
        <w:autoSpaceDE/>
        <w:autoSpaceDN/>
        <w:adjustRightInd/>
        <w:textAlignment w:val="auto"/>
        <w:rPr>
          <w:sz w:val="24"/>
          <w:szCs w:val="24"/>
        </w:rPr>
      </w:pPr>
      <w:proofErr w:type="gramStart"/>
      <w:r w:rsidRPr="00DA5682">
        <w:rPr>
          <w:sz w:val="24"/>
          <w:szCs w:val="24"/>
        </w:rPr>
        <w:t>ensure</w:t>
      </w:r>
      <w:proofErr w:type="gramEnd"/>
      <w:r w:rsidRPr="00DA5682">
        <w:rPr>
          <w:sz w:val="24"/>
          <w:szCs w:val="24"/>
        </w:rPr>
        <w:t xml:space="preserv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rsidR="00F05DA2" w:rsidRPr="00DA5682" w:rsidRDefault="00F05DA2" w:rsidP="00F05DA2">
      <w:pPr>
        <w:rPr>
          <w:sz w:val="24"/>
          <w:szCs w:val="24"/>
        </w:rPr>
      </w:pPr>
    </w:p>
    <w:p w:rsidR="00F05DA2" w:rsidRPr="00DA5682" w:rsidRDefault="00F05DA2" w:rsidP="00F05DA2">
      <w:pPr>
        <w:rPr>
          <w:b/>
          <w:sz w:val="24"/>
          <w:szCs w:val="24"/>
        </w:rPr>
      </w:pPr>
    </w:p>
    <w:p w:rsidR="00F05DA2" w:rsidRPr="00DA5682" w:rsidRDefault="00F05DA2" w:rsidP="00F05DA2">
      <w:pPr>
        <w:rPr>
          <w:b/>
          <w:sz w:val="24"/>
          <w:szCs w:val="24"/>
        </w:rPr>
      </w:pPr>
    </w:p>
    <w:p w:rsidR="00F05DA2" w:rsidRDefault="00F05DA2" w:rsidP="00F05DA2">
      <w:pPr>
        <w:rPr>
          <w:b/>
          <w:sz w:val="24"/>
          <w:szCs w:val="24"/>
        </w:rPr>
      </w:pPr>
      <w:r w:rsidRPr="00B436BF">
        <w:rPr>
          <w:b/>
          <w:sz w:val="24"/>
          <w:szCs w:val="24"/>
        </w:rPr>
        <w:t xml:space="preserve">Line Manager/Mentor agrees to: </w:t>
      </w:r>
    </w:p>
    <w:p w:rsidR="00F05DA2" w:rsidRPr="00B436BF" w:rsidRDefault="00F05DA2" w:rsidP="00F05DA2">
      <w:pPr>
        <w:rPr>
          <w:b/>
          <w:sz w:val="24"/>
          <w:szCs w:val="24"/>
        </w:rPr>
      </w:pPr>
    </w:p>
    <w:p w:rsidR="00F05DA2" w:rsidRPr="00EE5BC3" w:rsidRDefault="00F05DA2" w:rsidP="00F05DA2">
      <w:pPr>
        <w:rPr>
          <w:sz w:val="24"/>
          <w:szCs w:val="24"/>
        </w:rPr>
      </w:pPr>
      <w:r w:rsidRPr="00B436BF">
        <w:rPr>
          <w:sz w:val="24"/>
          <w:szCs w:val="24"/>
        </w:rPr>
        <w:t>Line-manager/mentor can be one in the same person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rsidR="00F05DA2" w:rsidRPr="00DA5682" w:rsidRDefault="00F05DA2" w:rsidP="00F05DA2">
      <w:pPr>
        <w:rPr>
          <w:sz w:val="24"/>
          <w:szCs w:val="24"/>
        </w:rPr>
      </w:pPr>
    </w:p>
    <w:p w:rsidR="00F05DA2" w:rsidRPr="00DA5682" w:rsidRDefault="00F05DA2" w:rsidP="00F05DA2">
      <w:pPr>
        <w:numPr>
          <w:ilvl w:val="0"/>
          <w:numId w:val="7"/>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Pr>
          <w:sz w:val="24"/>
          <w:szCs w:val="24"/>
        </w:rPr>
        <w:t>;</w:t>
      </w:r>
    </w:p>
    <w:p w:rsidR="00F05DA2" w:rsidRPr="00DA5682" w:rsidRDefault="00F05DA2" w:rsidP="00F05DA2">
      <w:pPr>
        <w:numPr>
          <w:ilvl w:val="0"/>
          <w:numId w:val="7"/>
        </w:numPr>
        <w:overflowPunct/>
        <w:autoSpaceDE/>
        <w:autoSpaceDN/>
        <w:adjustRightInd/>
        <w:textAlignment w:val="auto"/>
        <w:rPr>
          <w:sz w:val="24"/>
          <w:szCs w:val="24"/>
        </w:rPr>
      </w:pPr>
      <w:proofErr w:type="gramStart"/>
      <w:r w:rsidRPr="00DA5682">
        <w:rPr>
          <w:sz w:val="24"/>
          <w:szCs w:val="24"/>
        </w:rPr>
        <w:t>provide</w:t>
      </w:r>
      <w:proofErr w:type="gramEnd"/>
      <w:r w:rsidRPr="00DA5682">
        <w:rPr>
          <w:sz w:val="24"/>
          <w:szCs w:val="24"/>
        </w:rPr>
        <w:t xml:space="preserve"> or arrange to provide sufficient assessment opportunities in order for the learner to evidence competency and undertake required observations. Where opportunities may not be immediately available within the team arrange to provide these elsewhere within the Service</w:t>
      </w:r>
      <w:r>
        <w:rPr>
          <w:sz w:val="24"/>
          <w:szCs w:val="24"/>
        </w:rPr>
        <w:t>;</w:t>
      </w:r>
    </w:p>
    <w:p w:rsidR="00F05DA2" w:rsidRPr="00DA5682" w:rsidRDefault="00F05DA2" w:rsidP="00F05DA2">
      <w:pPr>
        <w:numPr>
          <w:ilvl w:val="0"/>
          <w:numId w:val="7"/>
        </w:numPr>
        <w:overflowPunct/>
        <w:autoSpaceDE/>
        <w:autoSpaceDN/>
        <w:adjustRightInd/>
        <w:textAlignment w:val="auto"/>
        <w:rPr>
          <w:sz w:val="24"/>
          <w:szCs w:val="24"/>
        </w:rPr>
      </w:pPr>
      <w:r w:rsidRPr="00DA5682">
        <w:rPr>
          <w:sz w:val="24"/>
          <w:szCs w:val="24"/>
        </w:rPr>
        <w:t>guide and support the learner for the duration of the programme</w:t>
      </w:r>
      <w:r>
        <w:rPr>
          <w:sz w:val="24"/>
          <w:szCs w:val="24"/>
        </w:rPr>
        <w:t>;</w:t>
      </w:r>
    </w:p>
    <w:p w:rsidR="00F05DA2" w:rsidRPr="00DA5682" w:rsidRDefault="00F05DA2" w:rsidP="00F05DA2">
      <w:pPr>
        <w:numPr>
          <w:ilvl w:val="0"/>
          <w:numId w:val="7"/>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rsidR="00F05DA2" w:rsidRPr="00DA5682" w:rsidRDefault="00F05DA2" w:rsidP="00F05DA2">
      <w:pPr>
        <w:numPr>
          <w:ilvl w:val="0"/>
          <w:numId w:val="7"/>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rsidR="00F05DA2" w:rsidRPr="00B436BF" w:rsidRDefault="00F05DA2" w:rsidP="00F05DA2">
      <w:pPr>
        <w:numPr>
          <w:ilvl w:val="0"/>
          <w:numId w:val="7"/>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rsidR="00F05DA2" w:rsidRPr="00B436BF" w:rsidRDefault="00F05DA2" w:rsidP="00F05DA2">
      <w:pPr>
        <w:numPr>
          <w:ilvl w:val="0"/>
          <w:numId w:val="7"/>
        </w:numPr>
        <w:overflowPunct/>
        <w:autoSpaceDE/>
        <w:autoSpaceDN/>
        <w:adjustRightInd/>
        <w:textAlignment w:val="auto"/>
        <w:rPr>
          <w:b/>
          <w:sz w:val="24"/>
          <w:szCs w:val="24"/>
        </w:rPr>
      </w:pPr>
      <w:proofErr w:type="gramStart"/>
      <w:r>
        <w:rPr>
          <w:sz w:val="24"/>
          <w:szCs w:val="24"/>
        </w:rPr>
        <w:t>e</w:t>
      </w:r>
      <w:r w:rsidRPr="00B436BF">
        <w:rPr>
          <w:sz w:val="24"/>
          <w:szCs w:val="24"/>
        </w:rPr>
        <w:t>nsure</w:t>
      </w:r>
      <w:proofErr w:type="gramEnd"/>
      <w:r w:rsidRPr="00B436BF">
        <w:rPr>
          <w:sz w:val="24"/>
          <w:szCs w:val="24"/>
        </w:rPr>
        <w:t xml:space="preserv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rsidR="00F05DA2" w:rsidRDefault="00F05DA2" w:rsidP="00F05DA2">
      <w:pPr>
        <w:rPr>
          <w:b/>
          <w:sz w:val="24"/>
          <w:szCs w:val="24"/>
        </w:rPr>
      </w:pPr>
    </w:p>
    <w:p w:rsidR="00F05DA2" w:rsidRPr="00DA5682" w:rsidRDefault="00F05DA2" w:rsidP="00F05DA2">
      <w:pPr>
        <w:rPr>
          <w:b/>
          <w:sz w:val="24"/>
          <w:szCs w:val="24"/>
        </w:rPr>
      </w:pPr>
      <w:r w:rsidRPr="00DA5682">
        <w:rPr>
          <w:b/>
          <w:sz w:val="24"/>
          <w:szCs w:val="24"/>
        </w:rPr>
        <w:t>Completion and submission of portfolio</w:t>
      </w:r>
    </w:p>
    <w:p w:rsidR="00F05DA2" w:rsidRPr="00DA5682" w:rsidRDefault="00F05DA2" w:rsidP="00F05DA2">
      <w:pPr>
        <w:rPr>
          <w:b/>
          <w:sz w:val="24"/>
          <w:szCs w:val="24"/>
        </w:rPr>
      </w:pPr>
    </w:p>
    <w:p w:rsidR="00F05DA2" w:rsidRPr="00DA5682" w:rsidRDefault="00F05DA2" w:rsidP="00F05DA2">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rsidR="00F05DA2" w:rsidRPr="00DA5682" w:rsidRDefault="00F05DA2" w:rsidP="00F05DA2">
      <w:pPr>
        <w:rPr>
          <w:sz w:val="24"/>
          <w:szCs w:val="24"/>
        </w:rPr>
      </w:pPr>
    </w:p>
    <w:p w:rsidR="00F05DA2" w:rsidRPr="00DA5682" w:rsidRDefault="00F05DA2" w:rsidP="00F05DA2">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rsidR="00F05DA2" w:rsidRPr="00DA5682" w:rsidRDefault="00F05DA2" w:rsidP="00F05DA2">
      <w:pPr>
        <w:ind w:right="72"/>
        <w:rPr>
          <w:sz w:val="24"/>
          <w:szCs w:val="24"/>
        </w:rPr>
      </w:pPr>
    </w:p>
    <w:p w:rsidR="00F05DA2" w:rsidRPr="00DA5682" w:rsidRDefault="00F05DA2" w:rsidP="00F05DA2">
      <w:pPr>
        <w:rPr>
          <w:sz w:val="24"/>
          <w:szCs w:val="24"/>
        </w:rPr>
      </w:pPr>
      <w:r w:rsidRPr="00DA5682">
        <w:rPr>
          <w:b/>
          <w:sz w:val="24"/>
          <w:szCs w:val="24"/>
        </w:rPr>
        <w:t>Pressure of work is not regarded as a reason for non-attendance at any Consolidation Workshop</w:t>
      </w:r>
      <w:r w:rsidRPr="00DA5682">
        <w:rPr>
          <w:sz w:val="24"/>
          <w:szCs w:val="24"/>
        </w:rPr>
        <w:t>.</w:t>
      </w:r>
    </w:p>
    <w:p w:rsidR="00F05DA2" w:rsidRPr="00DA5682" w:rsidRDefault="00F05DA2" w:rsidP="00F05DA2">
      <w:pPr>
        <w:rPr>
          <w:sz w:val="24"/>
          <w:szCs w:val="24"/>
        </w:rPr>
      </w:pPr>
    </w:p>
    <w:p w:rsidR="00F05DA2" w:rsidRPr="00DA5682" w:rsidRDefault="00F05DA2" w:rsidP="00F05DA2">
      <w:pPr>
        <w:rPr>
          <w:sz w:val="24"/>
          <w:szCs w:val="24"/>
        </w:rPr>
      </w:pPr>
      <w:r w:rsidRPr="00DA5682">
        <w:rPr>
          <w:sz w:val="24"/>
          <w:szCs w:val="24"/>
        </w:rPr>
        <w:lastRenderedPageBreak/>
        <w:t>I understand and accept the terms and conditions of this learning agreement as stated above.</w:t>
      </w:r>
    </w:p>
    <w:p w:rsidR="00F05DA2" w:rsidRPr="00DA5682" w:rsidRDefault="00F05DA2" w:rsidP="00F05DA2">
      <w:pPr>
        <w:rPr>
          <w:sz w:val="24"/>
          <w:szCs w:val="24"/>
        </w:rPr>
      </w:pPr>
    </w:p>
    <w:p w:rsidR="00F05DA2" w:rsidRPr="00DA5682" w:rsidRDefault="00F05DA2" w:rsidP="00F05DA2">
      <w:pPr>
        <w:rPr>
          <w:sz w:val="24"/>
          <w:szCs w:val="24"/>
        </w:rPr>
      </w:pPr>
      <w:r>
        <w:rPr>
          <w:noProof/>
        </w:rPr>
        <w:drawing>
          <wp:anchor distT="0" distB="0" distL="114300" distR="114300" simplePos="0" relativeHeight="251659264" behindDoc="0" locked="0" layoutInCell="1" allowOverlap="1" wp14:anchorId="7E81583A" wp14:editId="4322A082">
            <wp:simplePos x="0" y="0"/>
            <wp:positionH relativeFrom="page">
              <wp:posOffset>685800</wp:posOffset>
            </wp:positionH>
            <wp:positionV relativeFrom="paragraph">
              <wp:posOffset>177165</wp:posOffset>
            </wp:positionV>
            <wp:extent cx="6400800" cy="198247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6400800" cy="1982470"/>
                    </a:xfrm>
                    <a:prstGeom prst="rect">
                      <a:avLst/>
                    </a:prstGeom>
                  </pic:spPr>
                </pic:pic>
              </a:graphicData>
            </a:graphic>
            <wp14:sizeRelH relativeFrom="page">
              <wp14:pctWidth>0</wp14:pctWidth>
            </wp14:sizeRelH>
            <wp14:sizeRelV relativeFrom="page">
              <wp14:pctHeight>0</wp14:pctHeight>
            </wp14:sizeRelV>
          </wp:anchor>
        </w:drawing>
      </w:r>
    </w:p>
    <w:p w:rsidR="00F05DA2" w:rsidRPr="00DA5682" w:rsidRDefault="00F05DA2" w:rsidP="00F05DA2">
      <w:pPr>
        <w:rPr>
          <w:sz w:val="24"/>
          <w:szCs w:val="24"/>
        </w:rPr>
      </w:pPr>
    </w:p>
    <w:p w:rsidR="00F05DA2" w:rsidRPr="00DA5682" w:rsidRDefault="00F05DA2" w:rsidP="00F05DA2">
      <w:pPr>
        <w:rPr>
          <w:b/>
          <w:sz w:val="24"/>
          <w:szCs w:val="24"/>
        </w:rPr>
      </w:pPr>
      <w:r w:rsidRPr="00DA5682">
        <w:rPr>
          <w:b/>
          <w:sz w:val="24"/>
          <w:szCs w:val="24"/>
        </w:rPr>
        <w:t>PLEASE PLACE THE SIGNED COPY OF THIS LEARNING AGREEMENT IN</w:t>
      </w:r>
      <w:r>
        <w:rPr>
          <w:b/>
          <w:sz w:val="24"/>
          <w:szCs w:val="24"/>
        </w:rPr>
        <w:t xml:space="preserve"> </w:t>
      </w:r>
      <w:r w:rsidRPr="00DA5682">
        <w:rPr>
          <w:b/>
          <w:sz w:val="24"/>
          <w:szCs w:val="24"/>
        </w:rPr>
        <w:t>THE PORTFOLIO</w:t>
      </w:r>
      <w:r>
        <w:rPr>
          <w:b/>
          <w:sz w:val="24"/>
          <w:szCs w:val="24"/>
        </w:rPr>
        <w:t>.</w:t>
      </w:r>
    </w:p>
    <w:p w:rsidR="00F05DA2" w:rsidRPr="00BE10C2" w:rsidRDefault="00F05DA2" w:rsidP="00F05DA2">
      <w:pPr>
        <w:overflowPunct/>
        <w:autoSpaceDE/>
        <w:autoSpaceDN/>
        <w:adjustRightInd/>
        <w:textAlignment w:val="auto"/>
        <w:rPr>
          <w:color w:val="auto"/>
          <w:sz w:val="24"/>
          <w:szCs w:val="24"/>
        </w:rPr>
      </w:pPr>
    </w:p>
    <w:p w:rsidR="00F05DA2" w:rsidRDefault="00F05DA2"/>
    <w:sectPr w:rsidR="00F05D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4"/>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7"/>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5DA2"/>
    <w:rsid w:val="00D50177"/>
    <w:rsid w:val="00F05D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ABC9B"/>
  <w15:chartTrackingRefBased/>
  <w15:docId w15:val="{2D8837D0-A372-43F9-9801-8E2F74E43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5DA2"/>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F05DA2"/>
    <w:rPr>
      <w:color w:val="0000FF"/>
      <w:u w:val="single"/>
    </w:rPr>
  </w:style>
  <w:style w:type="paragraph" w:styleId="Title">
    <w:name w:val="Title"/>
    <w:basedOn w:val="Normal"/>
    <w:link w:val="TitleChar"/>
    <w:qFormat/>
    <w:rsid w:val="00F05DA2"/>
    <w:pPr>
      <w:overflowPunct/>
      <w:autoSpaceDE/>
      <w:autoSpaceDN/>
      <w:adjustRightInd/>
      <w:jc w:val="center"/>
      <w:textAlignment w:val="auto"/>
    </w:pPr>
    <w:rPr>
      <w:rFonts w:cs="Times New Roman"/>
      <w:b/>
      <w:color w:val="auto"/>
      <w:sz w:val="24"/>
    </w:rPr>
  </w:style>
  <w:style w:type="character" w:customStyle="1" w:styleId="TitleChar">
    <w:name w:val="Title Char"/>
    <w:basedOn w:val="DefaultParagraphFont"/>
    <w:link w:val="Title"/>
    <w:rsid w:val="00F05DA2"/>
    <w:rPr>
      <w:rFonts w:ascii="Arial" w:eastAsia="Times New Roman" w:hAnsi="Arial" w:cs="Times New Roman"/>
      <w:b/>
      <w:sz w:val="24"/>
      <w:szCs w:val="20"/>
      <w:lang w:eastAsia="en-GB"/>
    </w:rPr>
  </w:style>
  <w:style w:type="paragraph" w:styleId="Bibliography">
    <w:name w:val="Bibliography"/>
    <w:basedOn w:val="Normal"/>
    <w:next w:val="Normal"/>
    <w:uiPriority w:val="37"/>
    <w:semiHidden/>
    <w:unhideWhenUsed/>
    <w:rsid w:val="00F05DA2"/>
  </w:style>
  <w:style w:type="character" w:customStyle="1" w:styleId="ref-title">
    <w:name w:val="ref-title"/>
    <w:basedOn w:val="DefaultParagraphFont"/>
    <w:rsid w:val="00F05DA2"/>
  </w:style>
  <w:style w:type="character" w:customStyle="1" w:styleId="ref-journal">
    <w:name w:val="ref-journal"/>
    <w:basedOn w:val="DefaultParagraphFont"/>
    <w:rsid w:val="00F05DA2"/>
  </w:style>
  <w:style w:type="character" w:styleId="Emphasis">
    <w:name w:val="Emphasis"/>
    <w:basedOn w:val="DefaultParagraphFont"/>
    <w:uiPriority w:val="20"/>
    <w:qFormat/>
    <w:rsid w:val="00F05DA2"/>
    <w:rPr>
      <w:i/>
      <w:iCs/>
    </w:rPr>
  </w:style>
  <w:style w:type="character" w:customStyle="1" w:styleId="ref-vol">
    <w:name w:val="ref-vol"/>
    <w:basedOn w:val="DefaultParagraphFont"/>
    <w:rsid w:val="00F05D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05/9/section/1"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kerrietrim@hotmail.com" TargetMode="Externa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socialcare.wales.cma_assts/hub-downloads/working_together_to_safeguard_people.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
  <b:Source>
    <b:Tag>Soc22</b:Tag>
    <b:SourceType>InternetSite</b:SourceType>
    <b:Guid>{A45C18EC-DA85-4829-955D-EEEDF8059D03}</b:Guid>
    <b:Title>Social Services and Well-being (Wales) Act 2014</b:Title>
    <b:Year>2022</b:Year>
    <b:Month>April</b:Month>
    <b:Day>12</b:Day>
    <b:URL>https://www.legislation.gov.uk/anaw/2014/4/section/19</b:URL>
    <b:RefOrder>2</b:RefOrder>
  </b:Source>
  <b:Source>
    <b:Tag>DrL19</b:Tag>
    <b:SourceType>Report</b:SourceType>
    <b:Guid>{A8F2A2D7-3D82-4957-A226-8581B6DEA5EC}</b:Guid>
    <b:Author>
      <b:Author>
        <b:NameList>
          <b:Person>
            <b:Last>Grant</b:Last>
            <b:First>Dr.</b:First>
            <b:Middle>Louise</b:Middle>
          </b:Person>
        </b:NameList>
      </b:Author>
    </b:Author>
    <b:Title>Resilience in Social Workers; Compassion , wellbing and distress; the importance of caring for the self as well as for others</b:Title>
    <b:Year>2019</b:Year>
    <b:Publisher>British Association of Social Worker </b:Publisher>
    <b:City>Bedfordshire</b:City>
    <b:RefOrder>3</b:RefOrder>
  </b:Source>
  <b:Source>
    <b:Tag>Amb16</b:Tag>
    <b:SourceType>InternetSite</b:SourceType>
    <b:Guid>{F61CB92F-370D-41B5-9C6B-2243CC92097F}</b:Guid>
    <b:Title>Challenges Faced by Social Workers as Members of Interprofessional Collaborative Health Care Teams</b:Title>
    <b:Year>2016</b:Year>
    <b:Author>
      <b:Author>
        <b:NameList>
          <b:Person>
            <b:Last>Ambrose-Miller</b:Last>
            <b:First>Wayne </b:First>
          </b:Person>
          <b:Person>
            <b:Last>Ashcroft</b:Last>
            <b:First>Rachelle</b:First>
          </b:Person>
        </b:NameList>
      </b:Author>
    </b:Author>
    <b:InternetSiteTitle>National Library of Medicine - National Centre for Biotechnology Information </b:InternetSiteTitle>
    <b:URL>https://www.ncbi.nlm.nih.gov/pmc/articles/PMC4888092/#HLW006C33</b:URL>
    <b:RefOrder>4</b:RefOrder>
  </b:Source>
  <b:Source>
    <b:Tag>Sig21</b:Tag>
    <b:SourceType>InternetSite</b:SourceType>
    <b:Guid>{0CFEA2FF-48E7-47ED-AB71-A4CC2516EE0B}</b:Guid>
    <b:Title>Signs of Safety</b:Title>
    <b:InternetSiteTitle>Employer Zone Medway Council In The Spotlight</b:InternetSiteTitle>
    <b:Year>2021</b:Year>
    <b:URL>https://www.communitycare.co.uk/2021/04/26/signs-safety/</b:URL>
    <b:Author>
      <b:Author>
        <b:NameList>
          <b:Person>
            <b:Last>Community Care</b:Last>
          </b:Person>
        </b:NameList>
      </b:Author>
    </b:Author>
    <b:RefOrder>1</b:RefOrder>
  </b:Source>
  <b:Source>
    <b:Tag>Yve18</b:Tag>
    <b:SourceType>InternetSite</b:SourceType>
    <b:Guid>{EC59D4C2-688A-4086-841F-C73F208122AF}</b:Guid>
    <b:Author>
      <b:Author>
        <b:NameList>
          <b:Person>
            <b:Last>Stanley</b:Last>
            <b:First>Yvette</b:First>
          </b:Person>
        </b:NameList>
      </b:Author>
    </b:Author>
    <b:Title>Ofsted;social care</b:Title>
    <b:InternetSiteTitle>Supervision and effective social work practice </b:InternetSiteTitle>
    <b:Year>2018</b:Year>
    <b:Month>October</b:Month>
    <b:Day>23</b:Day>
    <b:URL>https://socialcareinspection.blog.gov.uk/2018/10/23/supervision-and-effective-social-work-practice/</b:URL>
    <b:RefOrder>5</b:RefOrder>
  </b:Source>
  <b:Source>
    <b:Tag>Wel16</b:Tag>
    <b:SourceType>Report</b:SourceType>
    <b:Guid>{84DBD3F5-6E4C-4E0C-BCEA-4220FBA0B7D7}</b:Guid>
    <b:Title>More than just words; Strategic Framework for Welsh Langauge Services in Health , Social Services and Social Care;Annual Report - Year 2</b:Title>
    <b:Year>2016</b:Year>
    <b:URL>https://gov.wales/sites/default/files/publications/2019-04/more-than-just-words-annual-report-2014-2015.pdf</b:URL>
    <b:Author>
      <b:Author>
        <b:NameList>
          <b:Person>
            <b:Last>Welsh Government</b:Last>
          </b:Person>
        </b:NameList>
      </b:Author>
    </b:Author>
    <b:Publisher>Welsh Government </b:Publisher>
    <b:RefOrder>6</b:RefOrder>
  </b:Source>
  <b:Source>
    <b:Tag>Nat21</b:Tag>
    <b:SourceType>DocumentFromInternetSite</b:SourceType>
    <b:Guid>{F661583E-336C-4858-A6B6-0C9A91648BFE}</b:Guid>
    <b:Title>1. Social Workers'Ethical Responsibilities to clients </b:Title>
    <b:Year>2021</b:Year>
    <b:Author>
      <b:Author>
        <b:NameList>
          <b:Person>
            <b:Last>National Association of Social Workers </b:Last>
          </b:Person>
        </b:NameList>
      </b:Author>
    </b:Author>
    <b:YearAccessed>2022</b:YearAccessed>
    <b:MonthAccessed>October</b:MonthAccessed>
    <b:DayAccessed>4</b:DayAccessed>
    <b:URL>https://www.socialworkers.org/About/Ethics/Code-of-Ethics/Code-of-Ethics-English/Social-Workers-Ethical-Responsibilities-to-Clients</b:URL>
    <b:RefOrder>7</b:RefOrder>
  </b:Source>
  <b:Source>
    <b:Tag>Soc06</b:Tag>
    <b:SourceType>DocumentFromInternetSite</b:SourceType>
    <b:Guid>{ABC622FE-9EA5-41B5-A7D9-5E98C30AF3E0}</b:Guid>
    <b:Title>Assessing the mental health needs of older people ; communication skills</b:Title>
    <b:Year>2006</b:Year>
    <b:Month>April</b:Month>
    <b:YearAccessed>2022</b:YearAccessed>
    <b:MonthAccessed>October</b:MonthAccessed>
    <b:DayAccessed>4</b:DayAccessed>
    <b:URL>https://www.scie.org.uk/publications/guides/guide03/process/comms.asp</b:URL>
    <b:Author>
      <b:Author>
        <b:NameList>
          <b:Person>
            <b:Last>Social Care Institute for exellence</b:Last>
          </b:Person>
        </b:NameList>
      </b:Author>
    </b:Author>
    <b:RefOrder>8</b:RefOrder>
  </b:Source>
  <b:Source>
    <b:Tag>NHS23</b:Tag>
    <b:SourceType>InternetSite</b:SourceType>
    <b:Guid>{AC17BF12-2903-4466-B5DE-3B87E2F7648A}</b:Guid>
    <b:Author>
      <b:Author>
        <b:NameList>
          <b:Person>
            <b:Last>NHS</b:Last>
          </b:Person>
        </b:NameList>
      </b:Author>
    </b:Author>
    <b:Title>Children and young people - Consent to treatment </b:Title>
    <b:Year>2023</b:Year>
    <b:YearAccessed>2023</b:YearAccessed>
    <b:MonthAccessed>January</b:MonthAccessed>
    <b:DayAccessed>21</b:DayAccessed>
    <b:URL>https://www.nhs.uk/conditions/consent-to-treatment/children/</b:URL>
    <b:RefOrder>9</b:RefOrder>
  </b:Source>
  <b:Source>
    <b:Tag>Chi89</b:Tag>
    <b:SourceType>InternetSite</b:SourceType>
    <b:Guid>{6A3D9E6D-6C34-4E6C-9E77-C0594C45E04D}</b:Guid>
    <b:Author>
      <b:Author>
        <b:Corporate>Children Act </b:Corporate>
      </b:Author>
    </b:Author>
    <b:Title>Children Act</b:Title>
    <b:Year>1989</b:Year>
    <b:YearAccessed>2023</b:YearAccessed>
    <b:MonthAccessed>January</b:MonthAccessed>
    <b:DayAccessed>21</b:DayAccessed>
    <b:URL>https://www.legislation.gov.uk/ukpga/1989/41/section/1</b:URL>
    <b:RefOrder>10</b:RefOrder>
  </b:Source>
  <b:Source>
    <b:Tag>Wel15</b:Tag>
    <b:SourceType>InternetSite</b:SourceType>
    <b:Guid>{9BD94D73-0FCC-4066-AAB9-407C8CBB89C6}</b:Guid>
    <b:Author>
      <b:Author>
        <b:Corporate>Welsh Government </b:Corporate>
      </b:Author>
    </b:Author>
    <b:Title>More than just words... Delivering the active offer information pack - social services and social care</b:Title>
    <b:Year>2015</b:Year>
    <b:YearAccessed>2023</b:YearAccessed>
    <b:MonthAccessed>Feburary</b:MonthAccessed>
    <b:DayAccessed>14</b:DayAccessed>
    <b:URL>https://www.gov.wales/sites/default/files/publications/2019-04/delivering-the-active-offer-information-pack-socail-services-and-social-care.pdf</b:URL>
    <b:RefOrder>11</b:RefOrder>
  </b:Source>
  <b:Source>
    <b:Tag>Car16</b:Tag>
    <b:SourceType>InternetSite</b:SourceType>
    <b:Guid>{52223231-799E-4980-ABC4-9FF34AF3B8A1}</b:Guid>
    <b:Author>
      <b:Author>
        <b:Corporate>Care Inspectorate Wales</b:Corporate>
      </b:Author>
    </b:Author>
    <b:Title>More than Just Words </b:Title>
    <b:Year>2016</b:Year>
    <b:YearAccessed>2023</b:YearAccessed>
    <b:MonthAccessed>February </b:MonthAccessed>
    <b:DayAccessed>14</b:DayAccessed>
    <b:URL>https://www.careinspectorate.wales/more-just-words</b:URL>
    <b:RefOrder>12</b:RefOrder>
  </b:Source>
  <b:Source>
    <b:Tag>Wel11</b:Tag>
    <b:SourceType>InternetSite</b:SourceType>
    <b:Guid>{B2659823-A19F-4045-99A4-719556A9B089}</b:Guid>
    <b:Author>
      <b:Author>
        <b:Corporate>Welsh Langauge (Wales) Measure </b:Corporate>
      </b:Author>
    </b:Author>
    <b:Year>2011</b:Year>
    <b:YearAccessed>2023</b:YearAccessed>
    <b:MonthAccessed>February</b:MonthAccessed>
    <b:DayAccessed>14</b:DayAccessed>
    <b:URL>https://www.legislation.gov.uk/mwa/2011/1/contents/enacted. </b:URL>
    <b:RefOrder>13</b:RefOrder>
  </b:Source>
  <b:Source>
    <b:Tag>ABr15</b:Tag>
    <b:SourceType>Book</b:SourceType>
    <b:Guid>{CC0F8572-7831-4948-9981-2DCD90FE0683}</b:Guid>
    <b:Title>Social Work Law</b:Title>
    <b:Year>2015</b:Year>
    <b:Author>
      <b:Author>
        <b:Corporate>Brammer , A</b:Corporate>
      </b:Author>
    </b:Author>
    <b:Publisher>Harlow: Pearson Education Limited</b:Publisher>
    <b:Edition>4th</b:Edition>
    <b:RefOrder>14</b:RefOrder>
  </b:Source>
  <b:Source>
    <b:Tag>Loc18</b:Tag>
    <b:SourceType>InternetSite</b:SourceType>
    <b:Guid>{4FCF09F5-316F-44D8-AD05-460A8FD69716}</b:Guid>
    <b:Title>****** Safeguarding adults board, Regional Adult Safeguarding Threhold Guidance Document</b:Title>
    <b:Year>2018</b:Year>
    <b:Author>
      <b:Author>
        <b:Corporate> Local Authroity Safeguarding Adults Board </b:Corporate>
      </b:Author>
    </b:Author>
    <b:YearAccessed>2023</b:YearAccessed>
    <b:MonthAccessed>February</b:MonthAccessed>
    <b:DayAccessed>14</b:DayAccessed>
    <b:URL>http:// www.cysur.wales/media/gpwji0ni/cwmpas-reginal-adult-safeguarding-threhold-guidance-approved-july-2018.pdf</b:URL>
    <b:RefOrder>15</b:RefOrder>
  </b:Source>
  <b:Source>
    <b:Tag>Soc17</b:Tag>
    <b:SourceType>InternetSite</b:SourceType>
    <b:Guid>{FAD66266-1FBF-4560-9EC2-303E41092597}</b:Guid>
    <b:Author>
      <b:Author>
        <b:Corporate>Social Care Wales </b:Corporate>
      </b:Author>
    </b:Author>
    <b:Title>National Occupational Standards for Socail Work. </b:Title>
    <b:Year>2017</b:Year>
    <b:YearAccessed>2023</b:YearAccessed>
    <b:MonthAccessed>February</b:MonthAccessed>
    <b:DayAccessed>14</b:DayAccessed>
    <b:URL>http://www.socialcare.wales/nos-areas/social-work</b:URL>
    <b:RefOrder>16</b:RefOrder>
  </b:Source>
  <b:Source>
    <b:Tag>Nat18</b:Tag>
    <b:SourceType>InternetSite</b:SourceType>
    <b:Guid>{88750024-F66F-4233-908A-DD75FE9E3BF4}</b:Guid>
    <b:Title>National Independent Safeguarding Baord Wales </b:Title>
    <b:Year>2018</b:Year>
    <b:YearAccessed>2023</b:YearAccessed>
    <b:MonthAccessed>February</b:MonthAccessed>
    <b:DayAccessed>14</b:DayAccessed>
    <b:URL>http://safeguardingboards.wales/about-the-board/.</b:URL>
    <b:RefOrder>17</b:RefOrder>
  </b:Source>
  <b:Source>
    <b:Tag>APr18</b:Tag>
    <b:SourceType>InternetSite</b:SourceType>
    <b:Guid>{E36C18BB-5208-4C61-8A74-9E3B2A9DC048}</b:Guid>
    <b:Title>A Practitioners guide: Basic Legal Principles </b:Title>
    <b:Year>2018</b:Year>
    <b:YearAccessed>2023</b:YearAccessed>
    <b:MonthAccessed>February</b:MonthAccessed>
    <b:DayAccessed>14</b:DayAccessed>
    <b:URL>http://safeguardingboard.wales/2018/12/06/practitioners-guide/</b:URL>
    <b:RefOrder>18</b:RefOrder>
  </b:Source>
  <b:Source>
    <b:Tag>Bag17</b:Tag>
    <b:SourceType>InternetSite</b:SourceType>
    <b:Guid>{5063510B-4691-4298-9B37-625AF33C78FE}</b:Guid>
    <b:Title>Signs of Safety: Quick guide. Community Care Inform Adults </b:Title>
    <b:Year>2017</b:Year>
    <b:YearAccessed>2023</b:YearAccessed>
    <b:MonthAccessed>February</b:MonthAccessed>
    <b:DayAccessed>14</b:DayAccessed>
    <b:URL>http://adults.ccinform.co.uk/practice-guidance/signs-of-safety-quick-guide/.</b:URL>
    <b:Author>
      <b:Author>
        <b:NameList>
          <b:Person>
            <b:Last>Baginsky</b:Last>
            <b:First>M</b:First>
          </b:Person>
          <b:Person>
            <b:Last>Baranm</b:Last>
            <b:First>L</b:First>
          </b:Person>
        </b:NameList>
      </b:Author>
    </b:Author>
    <b:RefOrder>19</b:RefOrder>
  </b:Source>
  <b:Source>
    <b:Tag>Tur99</b:Tag>
    <b:SourceType>Report</b:SourceType>
    <b:Guid>{A0AAAB31-96FF-44DB-94D6-DF0AAE6D35D3}</b:Guid>
    <b:Title>Signs of Safety; A solution and safety orientate approach to child protection casework.</b:Title>
    <b:Year>1999</b:Year>
    <b:Author>
      <b:Author>
        <b:NameList>
          <b:Person>
            <b:Last>Turnell</b:Last>
            <b:First>A</b:First>
          </b:Person>
          <b:Person>
            <b:Last>Edwards</b:Last>
            <b:First>S</b:First>
          </b:Person>
        </b:NameList>
      </b:Author>
    </b:Author>
    <b:Publisher>W.W. Norton and Company</b:Publisher>
    <b:RefOrder>20</b:RefOrder>
  </b:Source>
  <b:Source>
    <b:Tag>Soc18</b:Tag>
    <b:SourceType>InternetSite</b:SourceType>
    <b:Guid>{4A25E0C9-A65D-4BF9-9A40-3894F5BAC3B3}</b:Guid>
    <b:Author>
      <b:Author>
        <b:Corporate>Social Care Institute for Exellence</b:Corporate>
      </b:Author>
    </b:Author>
    <b:Title>Integrated care research and practice - multidiciplinary teams</b:Title>
    <b:Year>2018</b:Year>
    <b:YearAccessed>2023</b:YearAccessed>
    <b:MonthAccessed>Febrary </b:MonthAccessed>
    <b:DayAccessed>14</b:DayAccessed>
    <b:URL>http://www.scie.org.uk/intergrated-care/research-practice/activites/multidiciplinary--teams</b:URL>
    <b:RefOrder>21</b:RefOrder>
  </b:Source>
  <b:Source>
    <b:Tag>Val16</b:Tag>
    <b:SourceType>InternetSite</b:SourceType>
    <b:Guid>{A23526CA-4842-4FBC-A797-B2A9336906F3}</b:Guid>
    <b:Title>The Benefits of Group Supervision and a Recomended Structure for Implementation </b:Title>
    <b:Year>2016</b:Year>
    <b:YearAccessed>2023</b:YearAccessed>
    <b:MonthAccessed>February</b:MonthAccessed>
    <b:DayAccessed>14</b:DayAccessed>
    <b:URL>http://www.ncbi.nlm.nih.gov/pmc/articles/PM5118</b:URL>
    <b:Author>
      <b:Author>
        <b:NameList>
          <b:Person>
            <b:Last>Valentina</b:Last>
            <b:First>Amber L</b:First>
          </b:Person>
          <b:Person>
            <b:Last>LeBlanc</b:Last>
            <b:First>Linda A.</b:First>
          </b:Person>
          <b:Person>
            <b:Last>Sellers</b:Last>
            <b:First>Tyra P</b:First>
          </b:Person>
        </b:NameList>
      </b:Author>
    </b:Author>
    <b:RefOrder>22</b:RefOrder>
  </b:Source>
  <b:Source>
    <b:Tag>Wel20</b:Tag>
    <b:SourceType>InternetSite</b:SourceType>
    <b:Guid>{A14F12C3-C18B-4DBC-B17C-82AC709D73B0}</b:Guid>
    <b:Author>
      <b:Author>
        <b:Corporate>Welsh Government </b:Corporate>
      </b:Author>
    </b:Author>
    <b:Title>Wales Safeguarding Proceedures; Adults at risk</b:Title>
    <b:Year>2020</b:Year>
    <b:YearAccessed>2023</b:YearAccessed>
    <b:MonthAccessed>February</b:MonthAccessed>
    <b:DayAccessed>19</b:DayAccessed>
    <b:URL>http://safeguarding.wales/adu/.</b:URL>
    <b:RefOrder>23</b:RefOrder>
  </b:Source>
  <b:Source>
    <b:Tag>Hee18</b:Tag>
    <b:SourceType>JournalArticle</b:SourceType>
    <b:Guid>{CA66CB50-9DD0-4D2C-B468-C81A185D5A26}</b:Guid>
    <b:Title>Hospital-based social work: challenges at the interface between health and social care.</b:Title>
    <b:Year>2018</b:Year>
    <b:URL>https://doi.org/10.1093/bjsw/bcy114</b:URL>
    <b:Author>
      <b:Author>
        <b:NameList>
          <b:Person>
            <b:Last>Heenan</b:Last>
            <b:First>D</b:First>
          </b:Person>
          <b:Person>
            <b:Last>Birrell</b:Last>
            <b:First>D</b:First>
          </b:Person>
        </b:NameList>
      </b:Author>
    </b:Author>
    <b:JournalName>The British Jouranl of Social Work</b:JournalName>
    <b:Pages>1741-1758</b:Pages>
    <b:Volume>49</b:Volume>
    <b:Issue>7</b:Issue>
    <b:RefOrder>24</b:RefOrder>
  </b:Source>
  <b:Source>
    <b:Tag>Kem15</b:Tag>
    <b:SourceType>Report</b:SourceType>
    <b:Guid>{4355DBAC-0B56-4A69-9C5B-1DB5D9BF30BC}</b:Guid>
    <b:Title>Good Practive in assessing risk : current knowledge , issues and approaches.</b:Title>
    <b:Year>2015</b:Year>
    <b:Author>
      <b:Author>
        <b:NameList>
          <b:Person>
            <b:Last>Kemshall</b:Last>
            <b:First>H</b:First>
          </b:Person>
          <b:Person>
            <b:Last>Wilkinson</b:Last>
            <b:First>B</b:First>
          </b:Person>
        </b:NameList>
      </b:Author>
    </b:Author>
    <b:Publisher>Jessica Kingsley Publishers </b:Publisher>
    <b:City>London</b:City>
    <b:RefOrder>25</b:RefOrder>
  </b:Source>
  <b:Source>
    <b:Tag>Wil11</b:Tag>
    <b:SourceType>JournalArticle</b:SourceType>
    <b:Guid>{31F9DEEE-6D26-4A78-8F42-D241972427A3}</b:Guid>
    <b:Title>Understanding Devolution.In C , Williams</b:Title>
    <b:Year>2011</b:Year>
    <b:Publisher>Ventre Press</b:Publisher>
    <b:City>Birmingham</b:City>
    <b:Pages>3-19</b:Pages>
    <b:Author>
      <b:Author>
        <b:Corporate>Williams,C</b:Corporate>
      </b:Author>
    </b:Author>
    <b:JournalName>Social Policy for Social Welfare in a Devolved Wales </b:JournalName>
    <b:RefOrder>26</b:RefOrder>
  </b:Source>
  <b:Source>
    <b:Tag>Tho16</b:Tag>
    <b:SourceType>Book</b:SourceType>
    <b:Guid>{508A52F6-5FB4-450F-8200-42D3CEB0DB0F}</b:Guid>
    <b:Title>Anti-discriminatroy Practice : Equality , diversity and Social Justice </b:Title>
    <b:Year>2016</b:Year>
    <b:Author>
      <b:Author>
        <b:Corporate>Thompson, N.</b:Corporate>
      </b:Author>
    </b:Author>
    <b:City>London</b:City>
    <b:Publisher>Palgarve</b:Publisher>
    <b:Edition>6th</b:Edition>
    <b:RefOrder>27</b:RefOrder>
  </b:Source>
</b:Sources>
</file>

<file path=customXml/itemProps1.xml><?xml version="1.0" encoding="utf-8"?>
<ds:datastoreItem xmlns:ds="http://schemas.openxmlformats.org/officeDocument/2006/customXml" ds:itemID="{E9BED2D7-E59F-44DF-A5C6-CBF1747AD4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43</Pages>
  <Words>12283</Words>
  <Characters>70019</Characters>
  <Application>Microsoft Office Word</Application>
  <DocSecurity>0</DocSecurity>
  <Lines>583</Lines>
  <Paragraphs>164</Paragraphs>
  <ScaleCrop>false</ScaleCrop>
  <HeadingPairs>
    <vt:vector size="2" baseType="variant">
      <vt:variant>
        <vt:lpstr>Title</vt:lpstr>
      </vt:variant>
      <vt:variant>
        <vt:i4>1</vt:i4>
      </vt:variant>
    </vt:vector>
  </HeadingPairs>
  <TitlesOfParts>
    <vt:vector size="1" baseType="lpstr">
      <vt:lpstr/>
    </vt:vector>
  </TitlesOfParts>
  <Company>pcc</Company>
  <LinksUpToDate>false</LinksUpToDate>
  <CharactersWithSpaces>82138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McIntosh, Kerrie</dc:creator>
  <cp:keywords/>
  <dc:description/>
  <cp:lastModifiedBy>McIntosh, Kerrie</cp:lastModifiedBy>
  <cp:revision>1</cp:revision>
  <dcterms:created xsi:type="dcterms:W3CDTF">2023-02-26T21:05:00Z</dcterms:created>
  <dcterms:modified xsi:type="dcterms:W3CDTF">2023-02-26T21:13:00Z</dcterms:modified>
</cp:coreProperties>
</file>