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7380159" w14:textId="1CF9D51D" w:rsidR="008835E5" w:rsidRDefault="008835E5" w:rsidP="00086326">
      <w:pPr>
        <w:spacing w:line="360" w:lineRule="auto"/>
        <w:outlineLvl w:val="1"/>
        <w:rPr>
          <w:rFonts w:ascii="Arial" w:eastAsia="Times New Roman" w:hAnsi="Arial" w:cs="Arial"/>
          <w:b/>
          <w:bCs/>
          <w:sz w:val="22"/>
          <w:szCs w:val="22"/>
          <w:lang w:eastAsia="en-GB"/>
        </w:rPr>
      </w:pPr>
    </w:p>
    <w:p w14:paraId="377182E4" w14:textId="18B73800" w:rsidR="008835E5" w:rsidRDefault="008835E5" w:rsidP="00086326">
      <w:pPr>
        <w:spacing w:line="360" w:lineRule="auto"/>
        <w:outlineLvl w:val="1"/>
        <w:rPr>
          <w:rFonts w:ascii="Arial" w:eastAsia="Times New Roman" w:hAnsi="Arial" w:cs="Arial"/>
          <w:b/>
          <w:bCs/>
          <w:sz w:val="22"/>
          <w:szCs w:val="22"/>
          <w:lang w:eastAsia="en-GB"/>
        </w:rPr>
      </w:pPr>
    </w:p>
    <w:p w14:paraId="47EC234E" w14:textId="49132FDE" w:rsidR="008835E5" w:rsidRDefault="008835E5" w:rsidP="00086326">
      <w:pPr>
        <w:spacing w:line="360" w:lineRule="auto"/>
        <w:outlineLvl w:val="1"/>
        <w:rPr>
          <w:rFonts w:ascii="Arial" w:eastAsia="Times New Roman" w:hAnsi="Arial" w:cs="Arial"/>
          <w:b/>
          <w:bCs/>
          <w:sz w:val="22"/>
          <w:szCs w:val="22"/>
          <w:lang w:eastAsia="en-GB"/>
        </w:rPr>
      </w:pPr>
    </w:p>
    <w:p w14:paraId="00202AE6" w14:textId="77777777" w:rsidR="008835E5" w:rsidRDefault="008835E5" w:rsidP="00086326">
      <w:pPr>
        <w:spacing w:line="360" w:lineRule="auto"/>
        <w:outlineLvl w:val="1"/>
        <w:rPr>
          <w:rFonts w:ascii="Arial" w:eastAsia="Times New Roman" w:hAnsi="Arial" w:cs="Arial"/>
          <w:b/>
          <w:bCs/>
          <w:sz w:val="22"/>
          <w:szCs w:val="22"/>
          <w:lang w:eastAsia="en-GB"/>
        </w:rPr>
      </w:pPr>
    </w:p>
    <w:p w14:paraId="4310FEBA" w14:textId="2DCD4760" w:rsidR="00086326" w:rsidRDefault="00086326" w:rsidP="00086326">
      <w:pPr>
        <w:spacing w:line="360" w:lineRule="auto"/>
        <w:outlineLvl w:val="1"/>
        <w:rPr>
          <w:rFonts w:ascii="Arial" w:eastAsia="Times New Roman" w:hAnsi="Arial" w:cs="Arial"/>
          <w:b/>
          <w:bCs/>
          <w:sz w:val="22"/>
          <w:szCs w:val="22"/>
          <w:lang w:eastAsia="en-GB"/>
        </w:rPr>
      </w:pPr>
      <w:r>
        <w:rPr>
          <w:rFonts w:ascii="Arial" w:eastAsia="Times New Roman" w:hAnsi="Arial" w:cs="Arial"/>
          <w:b/>
          <w:bCs/>
          <w:noProof/>
          <w:sz w:val="22"/>
          <w:szCs w:val="22"/>
          <w:lang w:val="en-US"/>
        </w:rPr>
        <w:drawing>
          <wp:inline distT="0" distB="0" distL="0" distR="0" wp14:anchorId="502BBE22" wp14:editId="5126EB8F">
            <wp:extent cx="5713730" cy="1783080"/>
            <wp:effectExtent l="0" t="0" r="127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i1.logo.gif"/>
                    <pic:cNvPicPr/>
                  </pic:nvPicPr>
                  <pic:blipFill>
                    <a:blip r:embed="rId8">
                      <a:extLst>
                        <a:ext uri="{28A0092B-C50C-407E-A947-70E740481C1C}">
                          <a14:useLocalDpi xmlns:a14="http://schemas.microsoft.com/office/drawing/2010/main" val="0"/>
                        </a:ext>
                      </a:extLst>
                    </a:blip>
                    <a:stretch>
                      <a:fillRect/>
                    </a:stretch>
                  </pic:blipFill>
                  <pic:spPr>
                    <a:xfrm>
                      <a:off x="0" y="0"/>
                      <a:ext cx="5742253" cy="1791981"/>
                    </a:xfrm>
                    <a:prstGeom prst="rect">
                      <a:avLst/>
                    </a:prstGeom>
                  </pic:spPr>
                </pic:pic>
              </a:graphicData>
            </a:graphic>
          </wp:inline>
        </w:drawing>
      </w:r>
    </w:p>
    <w:p w14:paraId="2F90B9B3" w14:textId="7342F871" w:rsidR="008835E5" w:rsidRDefault="008835E5" w:rsidP="00D40FAB">
      <w:pPr>
        <w:spacing w:line="360" w:lineRule="auto"/>
        <w:jc w:val="both"/>
        <w:outlineLvl w:val="1"/>
        <w:rPr>
          <w:rFonts w:ascii="Arial" w:eastAsia="Times New Roman" w:hAnsi="Arial" w:cs="Arial"/>
          <w:b/>
          <w:bCs/>
          <w:sz w:val="22"/>
          <w:szCs w:val="22"/>
          <w:lang w:eastAsia="en-GB"/>
        </w:rPr>
      </w:pPr>
    </w:p>
    <w:p w14:paraId="138C9C60" w14:textId="6B420D52" w:rsidR="008835E5" w:rsidRDefault="008835E5" w:rsidP="00D40FAB">
      <w:pPr>
        <w:spacing w:line="360" w:lineRule="auto"/>
        <w:jc w:val="both"/>
        <w:outlineLvl w:val="1"/>
        <w:rPr>
          <w:rFonts w:ascii="Arial" w:eastAsia="Times New Roman" w:hAnsi="Arial" w:cs="Arial"/>
          <w:b/>
          <w:bCs/>
          <w:sz w:val="22"/>
          <w:szCs w:val="22"/>
          <w:lang w:eastAsia="en-GB"/>
        </w:rPr>
      </w:pPr>
    </w:p>
    <w:p w14:paraId="6005EFCF" w14:textId="35651B15" w:rsidR="008835E5" w:rsidRDefault="008835E5" w:rsidP="00D40FAB">
      <w:pPr>
        <w:spacing w:line="360" w:lineRule="auto"/>
        <w:jc w:val="both"/>
        <w:outlineLvl w:val="1"/>
        <w:rPr>
          <w:rFonts w:ascii="Arial" w:eastAsia="Times New Roman" w:hAnsi="Arial" w:cs="Arial"/>
          <w:b/>
          <w:bCs/>
          <w:sz w:val="22"/>
          <w:szCs w:val="22"/>
          <w:lang w:eastAsia="en-GB"/>
        </w:rPr>
      </w:pPr>
    </w:p>
    <w:p w14:paraId="1D3A68E3" w14:textId="1597DF79" w:rsidR="00772EE8" w:rsidRPr="00772EE8" w:rsidRDefault="008835E5" w:rsidP="00772EE8">
      <w:pPr>
        <w:spacing w:line="360" w:lineRule="auto"/>
        <w:jc w:val="center"/>
        <w:outlineLvl w:val="1"/>
        <w:rPr>
          <w:rFonts w:ascii="Adobe Garamond Pro Bold" w:eastAsia="Times New Roman" w:hAnsi="Adobe Garamond Pro Bold" w:cs="Arial"/>
          <w:b/>
          <w:bCs/>
          <w:sz w:val="44"/>
          <w:szCs w:val="44"/>
          <w:lang w:eastAsia="en-GB"/>
        </w:rPr>
      </w:pPr>
      <w:r w:rsidRPr="00772EE8">
        <w:rPr>
          <w:rFonts w:ascii="Adobe Garamond Pro Bold" w:eastAsia="Times New Roman" w:hAnsi="Adobe Garamond Pro Bold" w:cs="Arial"/>
          <w:b/>
          <w:bCs/>
          <w:sz w:val="44"/>
          <w:szCs w:val="44"/>
          <w:lang w:eastAsia="en-GB"/>
        </w:rPr>
        <w:t>Human Resource Management</w:t>
      </w:r>
    </w:p>
    <w:p w14:paraId="468EE2E9" w14:textId="72A3EFEF" w:rsidR="008835E5" w:rsidRDefault="008835E5" w:rsidP="00D40FAB">
      <w:pPr>
        <w:spacing w:line="360" w:lineRule="auto"/>
        <w:jc w:val="both"/>
        <w:outlineLvl w:val="1"/>
        <w:rPr>
          <w:rFonts w:ascii="Arial" w:eastAsia="Times New Roman" w:hAnsi="Arial" w:cs="Arial"/>
          <w:b/>
          <w:bCs/>
          <w:sz w:val="22"/>
          <w:szCs w:val="22"/>
          <w:lang w:eastAsia="en-GB"/>
        </w:rPr>
      </w:pPr>
    </w:p>
    <w:p w14:paraId="1638A095" w14:textId="7B30B50B" w:rsidR="008835E5" w:rsidRPr="00772EE8" w:rsidRDefault="00772EE8" w:rsidP="00772EE8">
      <w:pPr>
        <w:spacing w:line="360" w:lineRule="auto"/>
        <w:jc w:val="center"/>
        <w:outlineLvl w:val="1"/>
        <w:rPr>
          <w:rFonts w:ascii="Arial" w:eastAsia="Times New Roman" w:hAnsi="Arial" w:cs="Arial"/>
          <w:b/>
          <w:bCs/>
          <w:sz w:val="28"/>
          <w:szCs w:val="28"/>
          <w:lang w:eastAsia="en-GB"/>
        </w:rPr>
      </w:pPr>
      <w:r w:rsidRPr="00772EE8">
        <w:rPr>
          <w:rFonts w:ascii="Arial" w:eastAsia="Times New Roman" w:hAnsi="Arial" w:cs="Arial"/>
          <w:b/>
          <w:bCs/>
          <w:sz w:val="28"/>
          <w:szCs w:val="28"/>
          <w:lang w:eastAsia="en-GB"/>
        </w:rPr>
        <w:t>1000 Words Reflective Assignment-2</w:t>
      </w:r>
    </w:p>
    <w:p w14:paraId="15DD682B" w14:textId="69F1F08B" w:rsidR="008835E5" w:rsidRDefault="008835E5" w:rsidP="00D40FAB">
      <w:pPr>
        <w:spacing w:line="360" w:lineRule="auto"/>
        <w:jc w:val="both"/>
        <w:outlineLvl w:val="1"/>
        <w:rPr>
          <w:rFonts w:ascii="Arial" w:eastAsia="Times New Roman" w:hAnsi="Arial" w:cs="Arial"/>
          <w:b/>
          <w:bCs/>
          <w:sz w:val="22"/>
          <w:szCs w:val="22"/>
          <w:lang w:eastAsia="en-GB"/>
        </w:rPr>
      </w:pPr>
    </w:p>
    <w:p w14:paraId="01A5E3CF" w14:textId="54213179" w:rsidR="008835E5" w:rsidRDefault="008835E5" w:rsidP="00D40FAB">
      <w:pPr>
        <w:spacing w:line="360" w:lineRule="auto"/>
        <w:jc w:val="both"/>
        <w:outlineLvl w:val="1"/>
        <w:rPr>
          <w:rFonts w:ascii="Arial" w:eastAsia="Times New Roman" w:hAnsi="Arial" w:cs="Arial"/>
          <w:b/>
          <w:bCs/>
          <w:sz w:val="22"/>
          <w:szCs w:val="22"/>
          <w:lang w:eastAsia="en-GB"/>
        </w:rPr>
      </w:pPr>
    </w:p>
    <w:p w14:paraId="1873CE6B" w14:textId="2DC2AD8C" w:rsidR="008835E5" w:rsidRDefault="008835E5" w:rsidP="00D40FAB">
      <w:pPr>
        <w:spacing w:line="360" w:lineRule="auto"/>
        <w:jc w:val="both"/>
        <w:outlineLvl w:val="1"/>
        <w:rPr>
          <w:rFonts w:ascii="Arial" w:eastAsia="Times New Roman" w:hAnsi="Arial" w:cs="Arial"/>
          <w:b/>
          <w:bCs/>
          <w:sz w:val="22"/>
          <w:szCs w:val="22"/>
          <w:lang w:eastAsia="en-GB"/>
        </w:rPr>
      </w:pPr>
    </w:p>
    <w:p w14:paraId="2088A310" w14:textId="34E45011" w:rsidR="008835E5" w:rsidRDefault="008835E5" w:rsidP="00D40FAB">
      <w:pPr>
        <w:spacing w:line="360" w:lineRule="auto"/>
        <w:jc w:val="both"/>
        <w:outlineLvl w:val="1"/>
        <w:rPr>
          <w:rFonts w:ascii="Arial" w:eastAsia="Times New Roman" w:hAnsi="Arial" w:cs="Arial"/>
          <w:b/>
          <w:bCs/>
          <w:sz w:val="22"/>
          <w:szCs w:val="22"/>
          <w:lang w:eastAsia="en-GB"/>
        </w:rPr>
      </w:pPr>
    </w:p>
    <w:p w14:paraId="35E058F2" w14:textId="7AC0FB4D" w:rsidR="008835E5" w:rsidRDefault="008835E5" w:rsidP="00D40FAB">
      <w:pPr>
        <w:spacing w:line="360" w:lineRule="auto"/>
        <w:jc w:val="both"/>
        <w:outlineLvl w:val="1"/>
        <w:rPr>
          <w:rFonts w:ascii="Arial" w:eastAsia="Times New Roman" w:hAnsi="Arial" w:cs="Arial"/>
          <w:b/>
          <w:bCs/>
          <w:sz w:val="22"/>
          <w:szCs w:val="22"/>
          <w:lang w:eastAsia="en-GB"/>
        </w:rPr>
      </w:pPr>
    </w:p>
    <w:p w14:paraId="5875AC70" w14:textId="77777777" w:rsidR="008835E5" w:rsidRDefault="008835E5" w:rsidP="00D40FAB">
      <w:pPr>
        <w:spacing w:line="360" w:lineRule="auto"/>
        <w:jc w:val="both"/>
        <w:outlineLvl w:val="1"/>
        <w:rPr>
          <w:rFonts w:ascii="Arial" w:eastAsia="Times New Roman" w:hAnsi="Arial" w:cs="Arial"/>
          <w:b/>
          <w:bCs/>
          <w:sz w:val="22"/>
          <w:szCs w:val="22"/>
          <w:lang w:eastAsia="en-GB"/>
        </w:rPr>
      </w:pPr>
    </w:p>
    <w:p w14:paraId="3C3ED791" w14:textId="77777777" w:rsidR="008835E5" w:rsidRPr="000F7243" w:rsidRDefault="00086326" w:rsidP="00D40FAB">
      <w:pPr>
        <w:spacing w:line="360" w:lineRule="auto"/>
        <w:jc w:val="both"/>
        <w:outlineLvl w:val="1"/>
        <w:rPr>
          <w:rFonts w:ascii="Times New Roman" w:eastAsia="Times New Roman" w:hAnsi="Times New Roman" w:cs="Times New Roman"/>
          <w:bCs/>
          <w:sz w:val="28"/>
          <w:szCs w:val="28"/>
          <w:lang w:eastAsia="en-GB"/>
        </w:rPr>
      </w:pPr>
      <w:r w:rsidRPr="000F7243">
        <w:rPr>
          <w:rFonts w:ascii="Times New Roman" w:eastAsia="Times New Roman" w:hAnsi="Times New Roman" w:cs="Times New Roman"/>
          <w:bCs/>
          <w:sz w:val="28"/>
          <w:szCs w:val="28"/>
          <w:lang w:eastAsia="en-GB"/>
        </w:rPr>
        <w:t xml:space="preserve">Assignment </w:t>
      </w:r>
      <w:proofErr w:type="gramStart"/>
      <w:r w:rsidRPr="000F7243">
        <w:rPr>
          <w:rFonts w:ascii="Times New Roman" w:eastAsia="Times New Roman" w:hAnsi="Times New Roman" w:cs="Times New Roman"/>
          <w:bCs/>
          <w:sz w:val="28"/>
          <w:szCs w:val="28"/>
          <w:lang w:eastAsia="en-GB"/>
        </w:rPr>
        <w:t>Title:-</w:t>
      </w:r>
      <w:proofErr w:type="gramEnd"/>
      <w:r w:rsidRPr="000F7243">
        <w:rPr>
          <w:rFonts w:ascii="Times New Roman" w:eastAsia="Times New Roman" w:hAnsi="Times New Roman" w:cs="Times New Roman"/>
          <w:bCs/>
          <w:sz w:val="28"/>
          <w:szCs w:val="28"/>
          <w:lang w:eastAsia="en-GB"/>
        </w:rPr>
        <w:t xml:space="preserve"> Learning and Development </w:t>
      </w:r>
    </w:p>
    <w:p w14:paraId="6FBFFB5F" w14:textId="74ADFB22" w:rsidR="00086326" w:rsidRPr="000F7243" w:rsidRDefault="008835E5" w:rsidP="00D40FAB">
      <w:pPr>
        <w:spacing w:line="360" w:lineRule="auto"/>
        <w:jc w:val="both"/>
        <w:outlineLvl w:val="1"/>
        <w:rPr>
          <w:rFonts w:ascii="Times New Roman" w:eastAsia="Times New Roman" w:hAnsi="Times New Roman" w:cs="Times New Roman"/>
          <w:bCs/>
          <w:sz w:val="28"/>
          <w:szCs w:val="28"/>
          <w:lang w:eastAsia="en-GB"/>
        </w:rPr>
      </w:pPr>
      <w:r w:rsidRPr="000F7243">
        <w:rPr>
          <w:rFonts w:ascii="Times New Roman" w:eastAsia="Times New Roman" w:hAnsi="Times New Roman" w:cs="Times New Roman"/>
          <w:bCs/>
          <w:sz w:val="28"/>
          <w:szCs w:val="28"/>
          <w:lang w:eastAsia="en-GB"/>
        </w:rPr>
        <w:t xml:space="preserve">                                                  </w:t>
      </w:r>
      <w:proofErr w:type="gramStart"/>
      <w:r w:rsidR="00086326" w:rsidRPr="000F7243">
        <w:rPr>
          <w:rFonts w:ascii="Times New Roman" w:eastAsia="Times New Roman" w:hAnsi="Times New Roman" w:cs="Times New Roman"/>
          <w:bCs/>
          <w:sz w:val="28"/>
          <w:szCs w:val="28"/>
          <w:lang w:eastAsia="en-GB"/>
        </w:rPr>
        <w:t>( Solutions</w:t>
      </w:r>
      <w:proofErr w:type="gramEnd"/>
      <w:r w:rsidR="00086326" w:rsidRPr="000F7243">
        <w:rPr>
          <w:rFonts w:ascii="Times New Roman" w:eastAsia="Times New Roman" w:hAnsi="Times New Roman" w:cs="Times New Roman"/>
          <w:bCs/>
          <w:sz w:val="28"/>
          <w:szCs w:val="28"/>
          <w:lang w:eastAsia="en-GB"/>
        </w:rPr>
        <w:t xml:space="preserve"> to the challenges at Sony)</w:t>
      </w:r>
    </w:p>
    <w:p w14:paraId="2DADB59B" w14:textId="2C613AB4" w:rsidR="00086326" w:rsidRPr="000F7243" w:rsidRDefault="00086326" w:rsidP="00D40FAB">
      <w:pPr>
        <w:spacing w:line="360" w:lineRule="auto"/>
        <w:jc w:val="both"/>
        <w:outlineLvl w:val="1"/>
        <w:rPr>
          <w:rFonts w:ascii="Times New Roman" w:eastAsia="Times New Roman" w:hAnsi="Times New Roman" w:cs="Times New Roman"/>
          <w:bCs/>
          <w:sz w:val="28"/>
          <w:szCs w:val="28"/>
          <w:lang w:eastAsia="en-GB"/>
        </w:rPr>
      </w:pPr>
      <w:r w:rsidRPr="000F7243">
        <w:rPr>
          <w:rFonts w:ascii="Times New Roman" w:eastAsia="Times New Roman" w:hAnsi="Times New Roman" w:cs="Times New Roman"/>
          <w:bCs/>
          <w:sz w:val="28"/>
          <w:szCs w:val="28"/>
          <w:lang w:eastAsia="en-GB"/>
        </w:rPr>
        <w:t xml:space="preserve">Module </w:t>
      </w:r>
      <w:proofErr w:type="gramStart"/>
      <w:r w:rsidRPr="000F7243">
        <w:rPr>
          <w:rFonts w:ascii="Times New Roman" w:eastAsia="Times New Roman" w:hAnsi="Times New Roman" w:cs="Times New Roman"/>
          <w:bCs/>
          <w:sz w:val="28"/>
          <w:szCs w:val="28"/>
          <w:lang w:eastAsia="en-GB"/>
        </w:rPr>
        <w:t>Name:-</w:t>
      </w:r>
      <w:proofErr w:type="gramEnd"/>
      <w:r w:rsidRPr="000F7243">
        <w:rPr>
          <w:rFonts w:ascii="Times New Roman" w:eastAsia="Times New Roman" w:hAnsi="Times New Roman" w:cs="Times New Roman"/>
          <w:bCs/>
          <w:sz w:val="28"/>
          <w:szCs w:val="28"/>
          <w:lang w:eastAsia="en-GB"/>
        </w:rPr>
        <w:t xml:space="preserve"> Human Resource Management</w:t>
      </w:r>
    </w:p>
    <w:p w14:paraId="2915D353" w14:textId="7C2F7C23" w:rsidR="00086326" w:rsidRPr="000F7243" w:rsidRDefault="00086326" w:rsidP="00D40FAB">
      <w:pPr>
        <w:spacing w:line="360" w:lineRule="auto"/>
        <w:jc w:val="both"/>
        <w:outlineLvl w:val="1"/>
        <w:rPr>
          <w:rFonts w:ascii="Times New Roman" w:eastAsia="Times New Roman" w:hAnsi="Times New Roman" w:cs="Times New Roman"/>
          <w:bCs/>
          <w:sz w:val="28"/>
          <w:szCs w:val="28"/>
          <w:lang w:eastAsia="en-GB"/>
        </w:rPr>
      </w:pPr>
      <w:r w:rsidRPr="000F7243">
        <w:rPr>
          <w:rFonts w:ascii="Times New Roman" w:eastAsia="Times New Roman" w:hAnsi="Times New Roman" w:cs="Times New Roman"/>
          <w:bCs/>
          <w:sz w:val="28"/>
          <w:szCs w:val="28"/>
          <w:lang w:eastAsia="en-GB"/>
        </w:rPr>
        <w:t xml:space="preserve">Module </w:t>
      </w:r>
      <w:proofErr w:type="gramStart"/>
      <w:r w:rsidRPr="000F7243">
        <w:rPr>
          <w:rFonts w:ascii="Times New Roman" w:eastAsia="Times New Roman" w:hAnsi="Times New Roman" w:cs="Times New Roman"/>
          <w:bCs/>
          <w:sz w:val="28"/>
          <w:szCs w:val="28"/>
          <w:lang w:eastAsia="en-GB"/>
        </w:rPr>
        <w:t>code:-</w:t>
      </w:r>
      <w:proofErr w:type="gramEnd"/>
      <w:r w:rsidRPr="000F7243">
        <w:rPr>
          <w:rFonts w:ascii="Times New Roman" w:eastAsia="Times New Roman" w:hAnsi="Times New Roman" w:cs="Times New Roman"/>
          <w:bCs/>
          <w:sz w:val="28"/>
          <w:szCs w:val="28"/>
          <w:lang w:eastAsia="en-GB"/>
        </w:rPr>
        <w:t xml:space="preserve"> </w:t>
      </w:r>
      <w:r w:rsidR="008835E5" w:rsidRPr="000F7243">
        <w:rPr>
          <w:rFonts w:ascii="Times New Roman" w:eastAsia="Times New Roman" w:hAnsi="Times New Roman" w:cs="Times New Roman"/>
          <w:bCs/>
          <w:sz w:val="28"/>
          <w:szCs w:val="28"/>
          <w:lang w:eastAsia="en-GB"/>
        </w:rPr>
        <w:t>LCMB7000</w:t>
      </w:r>
    </w:p>
    <w:p w14:paraId="44BA4B11" w14:textId="12C521F7" w:rsidR="008835E5" w:rsidRPr="000F7243" w:rsidRDefault="008835E5" w:rsidP="00D40FAB">
      <w:pPr>
        <w:spacing w:line="360" w:lineRule="auto"/>
        <w:jc w:val="both"/>
        <w:outlineLvl w:val="1"/>
        <w:rPr>
          <w:rFonts w:ascii="Times New Roman" w:eastAsia="Times New Roman" w:hAnsi="Times New Roman" w:cs="Times New Roman"/>
          <w:bCs/>
          <w:sz w:val="28"/>
          <w:szCs w:val="28"/>
          <w:lang w:eastAsia="en-GB"/>
        </w:rPr>
      </w:pPr>
      <w:r w:rsidRPr="000F7243">
        <w:rPr>
          <w:rFonts w:ascii="Times New Roman" w:eastAsia="Times New Roman" w:hAnsi="Times New Roman" w:cs="Times New Roman"/>
          <w:bCs/>
          <w:sz w:val="28"/>
          <w:szCs w:val="28"/>
          <w:lang w:eastAsia="en-GB"/>
        </w:rPr>
        <w:t xml:space="preserve">Student </w:t>
      </w:r>
      <w:proofErr w:type="gramStart"/>
      <w:r w:rsidRPr="000F7243">
        <w:rPr>
          <w:rFonts w:ascii="Times New Roman" w:eastAsia="Times New Roman" w:hAnsi="Times New Roman" w:cs="Times New Roman"/>
          <w:bCs/>
          <w:sz w:val="28"/>
          <w:szCs w:val="28"/>
          <w:lang w:eastAsia="en-GB"/>
        </w:rPr>
        <w:t>Name:-</w:t>
      </w:r>
      <w:proofErr w:type="gramEnd"/>
      <w:r w:rsidRPr="000F7243">
        <w:rPr>
          <w:rFonts w:ascii="Times New Roman" w:eastAsia="Times New Roman" w:hAnsi="Times New Roman" w:cs="Times New Roman"/>
          <w:bCs/>
          <w:sz w:val="28"/>
          <w:szCs w:val="28"/>
          <w:lang w:eastAsia="en-GB"/>
        </w:rPr>
        <w:t xml:space="preserve"> </w:t>
      </w:r>
      <w:proofErr w:type="spellStart"/>
      <w:r w:rsidRPr="000F7243">
        <w:rPr>
          <w:rFonts w:ascii="Times New Roman" w:eastAsia="Times New Roman" w:hAnsi="Times New Roman" w:cs="Times New Roman"/>
          <w:bCs/>
          <w:sz w:val="28"/>
          <w:szCs w:val="28"/>
          <w:lang w:eastAsia="en-GB"/>
        </w:rPr>
        <w:t>Krupaben</w:t>
      </w:r>
      <w:proofErr w:type="spellEnd"/>
      <w:r w:rsidRPr="000F7243">
        <w:rPr>
          <w:rFonts w:ascii="Times New Roman" w:eastAsia="Times New Roman" w:hAnsi="Times New Roman" w:cs="Times New Roman"/>
          <w:bCs/>
          <w:sz w:val="28"/>
          <w:szCs w:val="28"/>
          <w:lang w:eastAsia="en-GB"/>
        </w:rPr>
        <w:t xml:space="preserve"> </w:t>
      </w:r>
      <w:proofErr w:type="spellStart"/>
      <w:r w:rsidRPr="000F7243">
        <w:rPr>
          <w:rFonts w:ascii="Times New Roman" w:eastAsia="Times New Roman" w:hAnsi="Times New Roman" w:cs="Times New Roman"/>
          <w:bCs/>
          <w:sz w:val="28"/>
          <w:szCs w:val="28"/>
          <w:lang w:eastAsia="en-GB"/>
        </w:rPr>
        <w:t>Hasmukhbhai</w:t>
      </w:r>
      <w:proofErr w:type="spellEnd"/>
      <w:r w:rsidRPr="000F7243">
        <w:rPr>
          <w:rFonts w:ascii="Times New Roman" w:eastAsia="Times New Roman" w:hAnsi="Times New Roman" w:cs="Times New Roman"/>
          <w:bCs/>
          <w:sz w:val="28"/>
          <w:szCs w:val="28"/>
          <w:lang w:eastAsia="en-GB"/>
        </w:rPr>
        <w:t xml:space="preserve"> </w:t>
      </w:r>
      <w:proofErr w:type="spellStart"/>
      <w:r w:rsidRPr="000F7243">
        <w:rPr>
          <w:rFonts w:ascii="Times New Roman" w:eastAsia="Times New Roman" w:hAnsi="Times New Roman" w:cs="Times New Roman"/>
          <w:bCs/>
          <w:sz w:val="28"/>
          <w:szCs w:val="28"/>
          <w:lang w:eastAsia="en-GB"/>
        </w:rPr>
        <w:t>Dhameliya</w:t>
      </w:r>
      <w:proofErr w:type="spellEnd"/>
    </w:p>
    <w:p w14:paraId="2FB4AB71" w14:textId="1479FF3F" w:rsidR="008835E5" w:rsidRPr="000F7243" w:rsidRDefault="008835E5" w:rsidP="00D40FAB">
      <w:pPr>
        <w:spacing w:line="360" w:lineRule="auto"/>
        <w:jc w:val="both"/>
        <w:outlineLvl w:val="1"/>
        <w:rPr>
          <w:rFonts w:ascii="Times New Roman" w:eastAsia="Times New Roman" w:hAnsi="Times New Roman" w:cs="Times New Roman"/>
          <w:bCs/>
          <w:sz w:val="28"/>
          <w:szCs w:val="28"/>
          <w:lang w:eastAsia="en-GB"/>
        </w:rPr>
      </w:pPr>
      <w:r w:rsidRPr="000F7243">
        <w:rPr>
          <w:rFonts w:ascii="Times New Roman" w:eastAsia="Times New Roman" w:hAnsi="Times New Roman" w:cs="Times New Roman"/>
          <w:bCs/>
          <w:sz w:val="28"/>
          <w:szCs w:val="28"/>
          <w:lang w:eastAsia="en-GB"/>
        </w:rPr>
        <w:t xml:space="preserve">Student </w:t>
      </w:r>
      <w:proofErr w:type="gramStart"/>
      <w:r w:rsidRPr="000F7243">
        <w:rPr>
          <w:rFonts w:ascii="Times New Roman" w:eastAsia="Times New Roman" w:hAnsi="Times New Roman" w:cs="Times New Roman"/>
          <w:bCs/>
          <w:sz w:val="28"/>
          <w:szCs w:val="28"/>
          <w:lang w:eastAsia="en-GB"/>
        </w:rPr>
        <w:t>ID :</w:t>
      </w:r>
      <w:proofErr w:type="gramEnd"/>
      <w:r w:rsidRPr="000F7243">
        <w:rPr>
          <w:rFonts w:ascii="Times New Roman" w:eastAsia="Times New Roman" w:hAnsi="Times New Roman" w:cs="Times New Roman"/>
          <w:bCs/>
          <w:sz w:val="28"/>
          <w:szCs w:val="28"/>
          <w:lang w:eastAsia="en-GB"/>
        </w:rPr>
        <w:t>- 2207957</w:t>
      </w:r>
    </w:p>
    <w:p w14:paraId="2741DE98" w14:textId="3AEDD612" w:rsidR="008835E5" w:rsidRPr="000F7243" w:rsidRDefault="0088367A" w:rsidP="00D40FAB">
      <w:pPr>
        <w:spacing w:line="360" w:lineRule="auto"/>
        <w:jc w:val="both"/>
        <w:outlineLvl w:val="1"/>
        <w:rPr>
          <w:rFonts w:ascii="Times New Roman" w:eastAsia="Times New Roman" w:hAnsi="Times New Roman" w:cs="Times New Roman"/>
          <w:bCs/>
          <w:sz w:val="28"/>
          <w:szCs w:val="28"/>
          <w:lang w:eastAsia="en-GB"/>
        </w:rPr>
      </w:pPr>
      <w:r w:rsidRPr="000F7243">
        <w:rPr>
          <w:rFonts w:ascii="Times New Roman" w:eastAsia="Times New Roman" w:hAnsi="Times New Roman" w:cs="Times New Roman"/>
          <w:bCs/>
          <w:sz w:val="28"/>
          <w:szCs w:val="28"/>
          <w:lang w:eastAsia="en-GB"/>
        </w:rPr>
        <w:t xml:space="preserve">Name of </w:t>
      </w:r>
      <w:proofErr w:type="gramStart"/>
      <w:r w:rsidRPr="000F7243">
        <w:rPr>
          <w:rFonts w:ascii="Times New Roman" w:eastAsia="Times New Roman" w:hAnsi="Times New Roman" w:cs="Times New Roman"/>
          <w:bCs/>
          <w:sz w:val="28"/>
          <w:szCs w:val="28"/>
          <w:lang w:eastAsia="en-GB"/>
        </w:rPr>
        <w:t>Lecturer :</w:t>
      </w:r>
      <w:proofErr w:type="gramEnd"/>
      <w:r w:rsidRPr="000F7243">
        <w:rPr>
          <w:rFonts w:ascii="Times New Roman" w:eastAsia="Times New Roman" w:hAnsi="Times New Roman" w:cs="Times New Roman"/>
          <w:bCs/>
          <w:sz w:val="28"/>
          <w:szCs w:val="28"/>
          <w:lang w:eastAsia="en-GB"/>
        </w:rPr>
        <w:t xml:space="preserve">- Dr </w:t>
      </w:r>
      <w:proofErr w:type="spellStart"/>
      <w:r w:rsidRPr="000F7243">
        <w:rPr>
          <w:rFonts w:ascii="Times New Roman" w:eastAsia="Times New Roman" w:hAnsi="Times New Roman" w:cs="Times New Roman"/>
          <w:bCs/>
          <w:sz w:val="28"/>
          <w:szCs w:val="28"/>
          <w:lang w:eastAsia="en-GB"/>
        </w:rPr>
        <w:t>Mush</w:t>
      </w:r>
      <w:r w:rsidR="008835E5" w:rsidRPr="000F7243">
        <w:rPr>
          <w:rFonts w:ascii="Times New Roman" w:eastAsia="Times New Roman" w:hAnsi="Times New Roman" w:cs="Times New Roman"/>
          <w:bCs/>
          <w:sz w:val="28"/>
          <w:szCs w:val="28"/>
          <w:lang w:eastAsia="en-GB"/>
        </w:rPr>
        <w:t>fiqur</w:t>
      </w:r>
      <w:proofErr w:type="spellEnd"/>
      <w:r w:rsidR="008835E5" w:rsidRPr="000F7243">
        <w:rPr>
          <w:rFonts w:ascii="Times New Roman" w:eastAsia="Times New Roman" w:hAnsi="Times New Roman" w:cs="Times New Roman"/>
          <w:bCs/>
          <w:sz w:val="28"/>
          <w:szCs w:val="28"/>
          <w:lang w:eastAsia="en-GB"/>
        </w:rPr>
        <w:t xml:space="preserve"> Rahman</w:t>
      </w:r>
    </w:p>
    <w:p w14:paraId="73C668FC" w14:textId="0D0FAF85" w:rsidR="008835E5" w:rsidRPr="000F7243" w:rsidRDefault="008835E5" w:rsidP="00D40FAB">
      <w:pPr>
        <w:spacing w:line="360" w:lineRule="auto"/>
        <w:jc w:val="both"/>
        <w:outlineLvl w:val="1"/>
        <w:rPr>
          <w:rFonts w:ascii="Times New Roman" w:eastAsia="Times New Roman" w:hAnsi="Times New Roman" w:cs="Times New Roman"/>
          <w:bCs/>
          <w:sz w:val="28"/>
          <w:szCs w:val="28"/>
          <w:lang w:eastAsia="en-GB"/>
        </w:rPr>
      </w:pPr>
      <w:r w:rsidRPr="000F7243">
        <w:rPr>
          <w:rFonts w:ascii="Times New Roman" w:eastAsia="Times New Roman" w:hAnsi="Times New Roman" w:cs="Times New Roman"/>
          <w:bCs/>
          <w:sz w:val="28"/>
          <w:szCs w:val="28"/>
          <w:lang w:eastAsia="en-GB"/>
        </w:rPr>
        <w:t xml:space="preserve">Submission </w:t>
      </w:r>
      <w:proofErr w:type="gramStart"/>
      <w:r w:rsidRPr="000F7243">
        <w:rPr>
          <w:rFonts w:ascii="Times New Roman" w:eastAsia="Times New Roman" w:hAnsi="Times New Roman" w:cs="Times New Roman"/>
          <w:bCs/>
          <w:sz w:val="28"/>
          <w:szCs w:val="28"/>
          <w:lang w:eastAsia="en-GB"/>
        </w:rPr>
        <w:t>Date:-</w:t>
      </w:r>
      <w:proofErr w:type="gramEnd"/>
      <w:r w:rsidRPr="000F7243">
        <w:rPr>
          <w:rFonts w:ascii="Times New Roman" w:eastAsia="Times New Roman" w:hAnsi="Times New Roman" w:cs="Times New Roman"/>
          <w:bCs/>
          <w:sz w:val="28"/>
          <w:szCs w:val="28"/>
          <w:lang w:eastAsia="en-GB"/>
        </w:rPr>
        <w:t xml:space="preserve"> 16</w:t>
      </w:r>
      <w:r w:rsidRPr="000F7243">
        <w:rPr>
          <w:rFonts w:ascii="Times New Roman" w:eastAsia="Times New Roman" w:hAnsi="Times New Roman" w:cs="Times New Roman"/>
          <w:bCs/>
          <w:sz w:val="28"/>
          <w:szCs w:val="28"/>
          <w:vertAlign w:val="superscript"/>
          <w:lang w:eastAsia="en-GB"/>
        </w:rPr>
        <w:t>th</w:t>
      </w:r>
      <w:r w:rsidRPr="000F7243">
        <w:rPr>
          <w:rFonts w:ascii="Times New Roman" w:eastAsia="Times New Roman" w:hAnsi="Times New Roman" w:cs="Times New Roman"/>
          <w:bCs/>
          <w:sz w:val="28"/>
          <w:szCs w:val="28"/>
          <w:lang w:eastAsia="en-GB"/>
        </w:rPr>
        <w:t xml:space="preserve"> December 2022</w:t>
      </w:r>
    </w:p>
    <w:p w14:paraId="333ECAB0" w14:textId="77777777" w:rsidR="008835E5" w:rsidRPr="000F7243" w:rsidRDefault="008835E5" w:rsidP="00D40FAB">
      <w:pPr>
        <w:spacing w:line="360" w:lineRule="auto"/>
        <w:jc w:val="both"/>
        <w:outlineLvl w:val="1"/>
        <w:rPr>
          <w:rFonts w:ascii="Arial" w:eastAsia="Times New Roman" w:hAnsi="Arial" w:cs="Arial"/>
          <w:bCs/>
          <w:sz w:val="22"/>
          <w:szCs w:val="22"/>
          <w:lang w:eastAsia="en-GB"/>
        </w:rPr>
      </w:pPr>
    </w:p>
    <w:p w14:paraId="3B25FE14" w14:textId="77777777" w:rsidR="00086326" w:rsidRDefault="00086326" w:rsidP="00D40FAB">
      <w:pPr>
        <w:spacing w:line="360" w:lineRule="auto"/>
        <w:jc w:val="both"/>
        <w:outlineLvl w:val="1"/>
        <w:rPr>
          <w:rFonts w:ascii="Arial" w:eastAsia="Times New Roman" w:hAnsi="Arial" w:cs="Arial"/>
          <w:b/>
          <w:bCs/>
          <w:sz w:val="22"/>
          <w:szCs w:val="22"/>
          <w:lang w:eastAsia="en-GB"/>
        </w:rPr>
      </w:pPr>
    </w:p>
    <w:p w14:paraId="0F585045" w14:textId="77777777" w:rsidR="00772EE8" w:rsidRDefault="00772EE8" w:rsidP="00772EE8">
      <w:pPr>
        <w:pBdr>
          <w:bottom w:val="single" w:sz="4" w:space="1" w:color="auto"/>
        </w:pBdr>
        <w:spacing w:line="360" w:lineRule="auto"/>
        <w:jc w:val="center"/>
        <w:outlineLvl w:val="1"/>
        <w:rPr>
          <w:rFonts w:ascii="Times New Roman" w:eastAsia="Times New Roman" w:hAnsi="Times New Roman" w:cs="Times New Roman"/>
          <w:b/>
          <w:bCs/>
          <w:sz w:val="40"/>
          <w:szCs w:val="40"/>
          <w:lang w:eastAsia="en-GB"/>
        </w:rPr>
      </w:pPr>
    </w:p>
    <w:p w14:paraId="4862DB80" w14:textId="32AF6F94" w:rsidR="00086326" w:rsidRPr="000F7243" w:rsidRDefault="00772EE8" w:rsidP="00772EE8">
      <w:pPr>
        <w:pBdr>
          <w:bottom w:val="single" w:sz="4" w:space="1" w:color="auto"/>
        </w:pBdr>
        <w:spacing w:line="360" w:lineRule="auto"/>
        <w:jc w:val="center"/>
        <w:outlineLvl w:val="1"/>
        <w:rPr>
          <w:rFonts w:ascii="Times New Roman" w:eastAsia="Times New Roman" w:hAnsi="Times New Roman" w:cs="Times New Roman"/>
          <w:b/>
          <w:bCs/>
          <w:sz w:val="40"/>
          <w:szCs w:val="40"/>
          <w:lang w:eastAsia="en-GB"/>
        </w:rPr>
      </w:pPr>
      <w:r w:rsidRPr="000F7243">
        <w:rPr>
          <w:rFonts w:ascii="Times New Roman" w:eastAsia="Times New Roman" w:hAnsi="Times New Roman" w:cs="Times New Roman"/>
          <w:b/>
          <w:bCs/>
          <w:sz w:val="40"/>
          <w:szCs w:val="40"/>
          <w:lang w:eastAsia="en-GB"/>
        </w:rPr>
        <w:t>TABLE OF CONTENT</w:t>
      </w:r>
    </w:p>
    <w:p w14:paraId="2F65868F" w14:textId="77777777" w:rsidR="00086326" w:rsidRDefault="00086326" w:rsidP="00D40FAB">
      <w:pPr>
        <w:spacing w:line="360" w:lineRule="auto"/>
        <w:jc w:val="both"/>
        <w:outlineLvl w:val="1"/>
        <w:rPr>
          <w:rFonts w:ascii="Arial" w:eastAsia="Times New Roman" w:hAnsi="Arial" w:cs="Arial"/>
          <w:b/>
          <w:bCs/>
          <w:sz w:val="22"/>
          <w:szCs w:val="22"/>
          <w:lang w:eastAsia="en-GB"/>
        </w:rPr>
      </w:pPr>
    </w:p>
    <w:p w14:paraId="2D74AA1B" w14:textId="3388EB22" w:rsidR="00086326" w:rsidRPr="000F7243" w:rsidRDefault="00772EE8" w:rsidP="00772EE8">
      <w:pPr>
        <w:pStyle w:val="ListParagraph"/>
        <w:numPr>
          <w:ilvl w:val="0"/>
          <w:numId w:val="35"/>
        </w:numPr>
        <w:spacing w:line="360" w:lineRule="auto"/>
        <w:jc w:val="both"/>
        <w:outlineLvl w:val="1"/>
        <w:rPr>
          <w:rFonts w:ascii="Arial" w:eastAsia="Times New Roman" w:hAnsi="Arial" w:cs="Arial"/>
          <w:bCs/>
          <w:sz w:val="28"/>
          <w:szCs w:val="28"/>
          <w:lang w:eastAsia="en-GB"/>
        </w:rPr>
      </w:pPr>
      <w:r w:rsidRPr="000F7243">
        <w:rPr>
          <w:rFonts w:ascii="Arial" w:eastAsia="Times New Roman" w:hAnsi="Arial" w:cs="Arial"/>
          <w:bCs/>
          <w:sz w:val="28"/>
          <w:szCs w:val="28"/>
          <w:lang w:eastAsia="en-GB"/>
        </w:rPr>
        <w:t>Introduction</w:t>
      </w:r>
    </w:p>
    <w:p w14:paraId="26B139E4" w14:textId="6C6F005B" w:rsidR="00772EE8" w:rsidRPr="000F7243" w:rsidRDefault="00772EE8" w:rsidP="00772EE8">
      <w:pPr>
        <w:pStyle w:val="ListParagraph"/>
        <w:numPr>
          <w:ilvl w:val="0"/>
          <w:numId w:val="35"/>
        </w:numPr>
        <w:spacing w:line="360" w:lineRule="auto"/>
        <w:jc w:val="both"/>
        <w:outlineLvl w:val="1"/>
        <w:rPr>
          <w:rFonts w:ascii="Arial" w:eastAsia="Times New Roman" w:hAnsi="Arial" w:cs="Arial"/>
          <w:bCs/>
          <w:sz w:val="28"/>
          <w:szCs w:val="28"/>
          <w:lang w:eastAsia="en-GB"/>
        </w:rPr>
      </w:pPr>
      <w:r w:rsidRPr="000F7243">
        <w:rPr>
          <w:rFonts w:ascii="Arial" w:eastAsia="Times New Roman" w:hAnsi="Arial" w:cs="Arial"/>
          <w:bCs/>
          <w:sz w:val="28"/>
          <w:szCs w:val="28"/>
          <w:lang w:eastAsia="en-GB"/>
        </w:rPr>
        <w:t>Solution to Challenges</w:t>
      </w:r>
    </w:p>
    <w:p w14:paraId="775BB376" w14:textId="77777777" w:rsidR="00772EE8" w:rsidRPr="000F7243" w:rsidRDefault="00772EE8" w:rsidP="00772EE8">
      <w:pPr>
        <w:pStyle w:val="ListParagraph"/>
        <w:numPr>
          <w:ilvl w:val="0"/>
          <w:numId w:val="35"/>
        </w:numPr>
        <w:spacing w:line="360" w:lineRule="auto"/>
        <w:jc w:val="both"/>
        <w:outlineLvl w:val="1"/>
        <w:rPr>
          <w:rFonts w:ascii="Arial" w:eastAsia="Times New Roman" w:hAnsi="Arial" w:cs="Arial"/>
          <w:bCs/>
          <w:sz w:val="28"/>
          <w:szCs w:val="28"/>
          <w:lang w:eastAsia="en-GB"/>
        </w:rPr>
      </w:pPr>
      <w:r w:rsidRPr="000F7243">
        <w:rPr>
          <w:rFonts w:ascii="Arial" w:eastAsia="Times New Roman" w:hAnsi="Arial" w:cs="Arial"/>
          <w:bCs/>
          <w:sz w:val="28"/>
          <w:szCs w:val="28"/>
          <w:lang w:eastAsia="en-GB"/>
        </w:rPr>
        <w:t xml:space="preserve">What steps can Sony take to solve its HRM and IHRM </w:t>
      </w:r>
      <w:proofErr w:type="gramStart"/>
      <w:r w:rsidRPr="000F7243">
        <w:rPr>
          <w:rFonts w:ascii="Arial" w:eastAsia="Times New Roman" w:hAnsi="Arial" w:cs="Arial"/>
          <w:bCs/>
          <w:sz w:val="28"/>
          <w:szCs w:val="28"/>
          <w:lang w:eastAsia="en-GB"/>
        </w:rPr>
        <w:t>issues..?</w:t>
      </w:r>
      <w:proofErr w:type="gramEnd"/>
    </w:p>
    <w:p w14:paraId="48A8A322" w14:textId="77777777" w:rsidR="0088367A" w:rsidRPr="000F7243" w:rsidRDefault="00772EE8" w:rsidP="00772EE8">
      <w:pPr>
        <w:pStyle w:val="ListParagraph"/>
        <w:numPr>
          <w:ilvl w:val="0"/>
          <w:numId w:val="35"/>
        </w:numPr>
        <w:spacing w:line="360" w:lineRule="auto"/>
        <w:jc w:val="both"/>
        <w:outlineLvl w:val="1"/>
        <w:rPr>
          <w:rFonts w:ascii="Arial" w:eastAsia="Times New Roman" w:hAnsi="Arial" w:cs="Arial"/>
          <w:bCs/>
          <w:sz w:val="28"/>
          <w:szCs w:val="28"/>
          <w:lang w:eastAsia="en-GB"/>
        </w:rPr>
      </w:pPr>
      <w:r w:rsidRPr="000F7243">
        <w:rPr>
          <w:rFonts w:ascii="Arial" w:eastAsia="Times New Roman" w:hAnsi="Arial" w:cs="Arial"/>
          <w:bCs/>
          <w:sz w:val="28"/>
          <w:szCs w:val="28"/>
          <w:lang w:eastAsia="en-GB"/>
        </w:rPr>
        <w:t>Reference</w:t>
      </w:r>
      <w:r w:rsidR="0088367A" w:rsidRPr="000F7243">
        <w:rPr>
          <w:rFonts w:ascii="Arial" w:eastAsia="Times New Roman" w:hAnsi="Arial" w:cs="Arial"/>
          <w:bCs/>
          <w:sz w:val="28"/>
          <w:szCs w:val="28"/>
          <w:lang w:eastAsia="en-GB"/>
        </w:rPr>
        <w:t>s</w:t>
      </w:r>
    </w:p>
    <w:p w14:paraId="187EA5A9" w14:textId="77777777" w:rsidR="0088367A" w:rsidRPr="000F7243" w:rsidRDefault="0088367A" w:rsidP="00772EE8">
      <w:pPr>
        <w:pStyle w:val="ListParagraph"/>
        <w:numPr>
          <w:ilvl w:val="0"/>
          <w:numId w:val="35"/>
        </w:numPr>
        <w:spacing w:line="360" w:lineRule="auto"/>
        <w:jc w:val="both"/>
        <w:outlineLvl w:val="1"/>
        <w:rPr>
          <w:rFonts w:ascii="Arial" w:eastAsia="Times New Roman" w:hAnsi="Arial" w:cs="Arial"/>
          <w:bCs/>
          <w:sz w:val="28"/>
          <w:szCs w:val="28"/>
          <w:lang w:eastAsia="en-GB"/>
        </w:rPr>
      </w:pPr>
      <w:r w:rsidRPr="000F7243">
        <w:rPr>
          <w:rFonts w:ascii="Arial" w:eastAsia="Times New Roman" w:hAnsi="Arial" w:cs="Arial"/>
          <w:bCs/>
          <w:sz w:val="28"/>
          <w:szCs w:val="28"/>
          <w:lang w:eastAsia="en-GB"/>
        </w:rPr>
        <w:t>Appendices</w:t>
      </w:r>
    </w:p>
    <w:p w14:paraId="796D897B" w14:textId="33BB84BD" w:rsidR="00772EE8" w:rsidRPr="000F7243" w:rsidRDefault="0088367A" w:rsidP="0088367A">
      <w:pPr>
        <w:pStyle w:val="ListParagraph"/>
        <w:numPr>
          <w:ilvl w:val="0"/>
          <w:numId w:val="36"/>
        </w:numPr>
        <w:spacing w:line="360" w:lineRule="auto"/>
        <w:jc w:val="both"/>
        <w:outlineLvl w:val="1"/>
        <w:rPr>
          <w:rFonts w:ascii="Arial" w:eastAsia="Times New Roman" w:hAnsi="Arial" w:cs="Arial"/>
          <w:bCs/>
          <w:sz w:val="28"/>
          <w:szCs w:val="28"/>
          <w:lang w:eastAsia="en-GB"/>
        </w:rPr>
      </w:pPr>
      <w:r w:rsidRPr="000F7243">
        <w:rPr>
          <w:rFonts w:ascii="Arial" w:eastAsia="Times New Roman" w:hAnsi="Arial" w:cs="Arial"/>
          <w:bCs/>
          <w:sz w:val="28"/>
          <w:szCs w:val="28"/>
          <w:lang w:eastAsia="en-GB"/>
        </w:rPr>
        <w:t>Appendix 1</w:t>
      </w:r>
    </w:p>
    <w:p w14:paraId="3BE02033" w14:textId="599CC6D0" w:rsidR="0088367A" w:rsidRPr="000F7243" w:rsidRDefault="0088367A" w:rsidP="0088367A">
      <w:pPr>
        <w:pStyle w:val="ListParagraph"/>
        <w:numPr>
          <w:ilvl w:val="0"/>
          <w:numId w:val="36"/>
        </w:numPr>
        <w:spacing w:line="360" w:lineRule="auto"/>
        <w:jc w:val="both"/>
        <w:outlineLvl w:val="1"/>
        <w:rPr>
          <w:rFonts w:ascii="Arial" w:eastAsia="Times New Roman" w:hAnsi="Arial" w:cs="Arial"/>
          <w:bCs/>
          <w:sz w:val="28"/>
          <w:szCs w:val="28"/>
          <w:lang w:eastAsia="en-GB"/>
        </w:rPr>
      </w:pPr>
      <w:r w:rsidRPr="000F7243">
        <w:rPr>
          <w:rFonts w:ascii="Arial" w:eastAsia="Times New Roman" w:hAnsi="Arial" w:cs="Arial"/>
          <w:bCs/>
          <w:sz w:val="28"/>
          <w:szCs w:val="28"/>
          <w:lang w:eastAsia="en-GB"/>
        </w:rPr>
        <w:t>Appendix 2</w:t>
      </w:r>
    </w:p>
    <w:p w14:paraId="7DB1F0C9" w14:textId="77022C52" w:rsidR="00086326" w:rsidRPr="000F7243" w:rsidRDefault="00086326" w:rsidP="00D40FAB">
      <w:pPr>
        <w:spacing w:line="360" w:lineRule="auto"/>
        <w:jc w:val="both"/>
        <w:outlineLvl w:val="1"/>
        <w:rPr>
          <w:rFonts w:ascii="Arial" w:eastAsia="Times New Roman" w:hAnsi="Arial" w:cs="Arial"/>
          <w:bCs/>
          <w:sz w:val="28"/>
          <w:szCs w:val="28"/>
          <w:lang w:eastAsia="en-GB"/>
        </w:rPr>
      </w:pPr>
    </w:p>
    <w:p w14:paraId="296B3E80" w14:textId="12497FF5" w:rsidR="000F7243" w:rsidRDefault="000F7243" w:rsidP="00D40FAB">
      <w:pPr>
        <w:spacing w:line="360" w:lineRule="auto"/>
        <w:jc w:val="both"/>
        <w:outlineLvl w:val="1"/>
        <w:rPr>
          <w:rFonts w:ascii="Arial" w:eastAsia="Times New Roman" w:hAnsi="Arial" w:cs="Arial"/>
          <w:b/>
          <w:bCs/>
          <w:sz w:val="22"/>
          <w:szCs w:val="22"/>
          <w:lang w:eastAsia="en-GB"/>
        </w:rPr>
      </w:pPr>
    </w:p>
    <w:p w14:paraId="28BE8A1C" w14:textId="30C51F2D" w:rsidR="000F7243" w:rsidRDefault="000F7243" w:rsidP="00D40FAB">
      <w:pPr>
        <w:spacing w:line="360" w:lineRule="auto"/>
        <w:jc w:val="both"/>
        <w:outlineLvl w:val="1"/>
        <w:rPr>
          <w:rFonts w:ascii="Arial" w:eastAsia="Times New Roman" w:hAnsi="Arial" w:cs="Arial"/>
          <w:b/>
          <w:bCs/>
          <w:sz w:val="22"/>
          <w:szCs w:val="22"/>
          <w:lang w:eastAsia="en-GB"/>
        </w:rPr>
      </w:pPr>
    </w:p>
    <w:p w14:paraId="1549D45F" w14:textId="4C64FDE1" w:rsidR="000F7243" w:rsidRDefault="000F7243" w:rsidP="00D40FAB">
      <w:pPr>
        <w:spacing w:line="360" w:lineRule="auto"/>
        <w:jc w:val="both"/>
        <w:outlineLvl w:val="1"/>
        <w:rPr>
          <w:rFonts w:ascii="Arial" w:eastAsia="Times New Roman" w:hAnsi="Arial" w:cs="Arial"/>
          <w:b/>
          <w:bCs/>
          <w:sz w:val="22"/>
          <w:szCs w:val="22"/>
          <w:lang w:eastAsia="en-GB"/>
        </w:rPr>
      </w:pPr>
    </w:p>
    <w:p w14:paraId="596C7182" w14:textId="304B8116" w:rsidR="000F7243" w:rsidRDefault="000F7243" w:rsidP="00D40FAB">
      <w:pPr>
        <w:spacing w:line="360" w:lineRule="auto"/>
        <w:jc w:val="both"/>
        <w:outlineLvl w:val="1"/>
        <w:rPr>
          <w:rFonts w:ascii="Arial" w:eastAsia="Times New Roman" w:hAnsi="Arial" w:cs="Arial"/>
          <w:b/>
          <w:bCs/>
          <w:sz w:val="22"/>
          <w:szCs w:val="22"/>
          <w:lang w:eastAsia="en-GB"/>
        </w:rPr>
      </w:pPr>
    </w:p>
    <w:p w14:paraId="5BA4024E" w14:textId="3DF957F5" w:rsidR="000F7243" w:rsidRDefault="000F7243" w:rsidP="00D40FAB">
      <w:pPr>
        <w:spacing w:line="360" w:lineRule="auto"/>
        <w:jc w:val="both"/>
        <w:outlineLvl w:val="1"/>
        <w:rPr>
          <w:rFonts w:ascii="Arial" w:eastAsia="Times New Roman" w:hAnsi="Arial" w:cs="Arial"/>
          <w:b/>
          <w:bCs/>
          <w:sz w:val="22"/>
          <w:szCs w:val="22"/>
          <w:lang w:eastAsia="en-GB"/>
        </w:rPr>
      </w:pPr>
    </w:p>
    <w:p w14:paraId="21B021E1" w14:textId="7D108056" w:rsidR="000F7243" w:rsidRDefault="000F7243" w:rsidP="00D40FAB">
      <w:pPr>
        <w:spacing w:line="360" w:lineRule="auto"/>
        <w:jc w:val="both"/>
        <w:outlineLvl w:val="1"/>
        <w:rPr>
          <w:rFonts w:ascii="Arial" w:eastAsia="Times New Roman" w:hAnsi="Arial" w:cs="Arial"/>
          <w:b/>
          <w:bCs/>
          <w:sz w:val="22"/>
          <w:szCs w:val="22"/>
          <w:lang w:eastAsia="en-GB"/>
        </w:rPr>
      </w:pPr>
    </w:p>
    <w:p w14:paraId="7D186E02" w14:textId="2D412BDA" w:rsidR="000F7243" w:rsidRDefault="000F7243" w:rsidP="00D40FAB">
      <w:pPr>
        <w:spacing w:line="360" w:lineRule="auto"/>
        <w:jc w:val="both"/>
        <w:outlineLvl w:val="1"/>
        <w:rPr>
          <w:rFonts w:ascii="Arial" w:eastAsia="Times New Roman" w:hAnsi="Arial" w:cs="Arial"/>
          <w:b/>
          <w:bCs/>
          <w:sz w:val="22"/>
          <w:szCs w:val="22"/>
          <w:lang w:eastAsia="en-GB"/>
        </w:rPr>
      </w:pPr>
    </w:p>
    <w:p w14:paraId="383C1E0A" w14:textId="75594949" w:rsidR="000F7243" w:rsidRDefault="000F7243" w:rsidP="00D40FAB">
      <w:pPr>
        <w:spacing w:line="360" w:lineRule="auto"/>
        <w:jc w:val="both"/>
        <w:outlineLvl w:val="1"/>
        <w:rPr>
          <w:rFonts w:ascii="Arial" w:eastAsia="Times New Roman" w:hAnsi="Arial" w:cs="Arial"/>
          <w:b/>
          <w:bCs/>
          <w:sz w:val="22"/>
          <w:szCs w:val="22"/>
          <w:lang w:eastAsia="en-GB"/>
        </w:rPr>
      </w:pPr>
    </w:p>
    <w:p w14:paraId="7D5D65AF" w14:textId="0312E7A2" w:rsidR="000F7243" w:rsidRDefault="000F7243" w:rsidP="00D40FAB">
      <w:pPr>
        <w:spacing w:line="360" w:lineRule="auto"/>
        <w:jc w:val="both"/>
        <w:outlineLvl w:val="1"/>
        <w:rPr>
          <w:rFonts w:ascii="Arial" w:eastAsia="Times New Roman" w:hAnsi="Arial" w:cs="Arial"/>
          <w:b/>
          <w:bCs/>
          <w:sz w:val="22"/>
          <w:szCs w:val="22"/>
          <w:lang w:eastAsia="en-GB"/>
        </w:rPr>
      </w:pPr>
    </w:p>
    <w:p w14:paraId="074CEB7A" w14:textId="2CF24E96" w:rsidR="000F7243" w:rsidRDefault="000F7243" w:rsidP="00D40FAB">
      <w:pPr>
        <w:spacing w:line="360" w:lineRule="auto"/>
        <w:jc w:val="both"/>
        <w:outlineLvl w:val="1"/>
        <w:rPr>
          <w:rFonts w:ascii="Arial" w:eastAsia="Times New Roman" w:hAnsi="Arial" w:cs="Arial"/>
          <w:b/>
          <w:bCs/>
          <w:sz w:val="22"/>
          <w:szCs w:val="22"/>
          <w:lang w:eastAsia="en-GB"/>
        </w:rPr>
      </w:pPr>
    </w:p>
    <w:p w14:paraId="66BDA1DA" w14:textId="13F72331" w:rsidR="000F7243" w:rsidRDefault="000F7243" w:rsidP="00D40FAB">
      <w:pPr>
        <w:spacing w:line="360" w:lineRule="auto"/>
        <w:jc w:val="both"/>
        <w:outlineLvl w:val="1"/>
        <w:rPr>
          <w:rFonts w:ascii="Arial" w:eastAsia="Times New Roman" w:hAnsi="Arial" w:cs="Arial"/>
          <w:b/>
          <w:bCs/>
          <w:sz w:val="22"/>
          <w:szCs w:val="22"/>
          <w:lang w:eastAsia="en-GB"/>
        </w:rPr>
      </w:pPr>
    </w:p>
    <w:p w14:paraId="0B0DDBAE" w14:textId="2DB163A0" w:rsidR="000F7243" w:rsidRDefault="000F7243" w:rsidP="00D40FAB">
      <w:pPr>
        <w:spacing w:line="360" w:lineRule="auto"/>
        <w:jc w:val="both"/>
        <w:outlineLvl w:val="1"/>
        <w:rPr>
          <w:rFonts w:ascii="Arial" w:eastAsia="Times New Roman" w:hAnsi="Arial" w:cs="Arial"/>
          <w:b/>
          <w:bCs/>
          <w:sz w:val="22"/>
          <w:szCs w:val="22"/>
          <w:lang w:eastAsia="en-GB"/>
        </w:rPr>
      </w:pPr>
    </w:p>
    <w:p w14:paraId="0947BA8F" w14:textId="1FCCB3BA" w:rsidR="000F7243" w:rsidRDefault="000F7243" w:rsidP="00D40FAB">
      <w:pPr>
        <w:spacing w:line="360" w:lineRule="auto"/>
        <w:jc w:val="both"/>
        <w:outlineLvl w:val="1"/>
        <w:rPr>
          <w:rFonts w:ascii="Arial" w:eastAsia="Times New Roman" w:hAnsi="Arial" w:cs="Arial"/>
          <w:b/>
          <w:bCs/>
          <w:sz w:val="22"/>
          <w:szCs w:val="22"/>
          <w:lang w:eastAsia="en-GB"/>
        </w:rPr>
      </w:pPr>
    </w:p>
    <w:p w14:paraId="0B17ADC1" w14:textId="26718E05" w:rsidR="000F7243" w:rsidRDefault="000F7243" w:rsidP="00D40FAB">
      <w:pPr>
        <w:spacing w:line="360" w:lineRule="auto"/>
        <w:jc w:val="both"/>
        <w:outlineLvl w:val="1"/>
        <w:rPr>
          <w:rFonts w:ascii="Arial" w:eastAsia="Times New Roman" w:hAnsi="Arial" w:cs="Arial"/>
          <w:b/>
          <w:bCs/>
          <w:sz w:val="22"/>
          <w:szCs w:val="22"/>
          <w:lang w:eastAsia="en-GB"/>
        </w:rPr>
      </w:pPr>
    </w:p>
    <w:p w14:paraId="6D62258A" w14:textId="69470329" w:rsidR="000F7243" w:rsidRDefault="000F7243" w:rsidP="00D40FAB">
      <w:pPr>
        <w:spacing w:line="360" w:lineRule="auto"/>
        <w:jc w:val="both"/>
        <w:outlineLvl w:val="1"/>
        <w:rPr>
          <w:rFonts w:ascii="Arial" w:eastAsia="Times New Roman" w:hAnsi="Arial" w:cs="Arial"/>
          <w:b/>
          <w:bCs/>
          <w:sz w:val="22"/>
          <w:szCs w:val="22"/>
          <w:lang w:eastAsia="en-GB"/>
        </w:rPr>
      </w:pPr>
    </w:p>
    <w:p w14:paraId="6451289D" w14:textId="188FFE62" w:rsidR="000F7243" w:rsidRDefault="000F7243" w:rsidP="00D40FAB">
      <w:pPr>
        <w:spacing w:line="360" w:lineRule="auto"/>
        <w:jc w:val="both"/>
        <w:outlineLvl w:val="1"/>
        <w:rPr>
          <w:rFonts w:ascii="Arial" w:eastAsia="Times New Roman" w:hAnsi="Arial" w:cs="Arial"/>
          <w:b/>
          <w:bCs/>
          <w:sz w:val="22"/>
          <w:szCs w:val="22"/>
          <w:lang w:eastAsia="en-GB"/>
        </w:rPr>
      </w:pPr>
    </w:p>
    <w:p w14:paraId="671EA5EE" w14:textId="1DD07B5F" w:rsidR="000F7243" w:rsidRDefault="000F7243" w:rsidP="00D40FAB">
      <w:pPr>
        <w:spacing w:line="360" w:lineRule="auto"/>
        <w:jc w:val="both"/>
        <w:outlineLvl w:val="1"/>
        <w:rPr>
          <w:rFonts w:ascii="Arial" w:eastAsia="Times New Roman" w:hAnsi="Arial" w:cs="Arial"/>
          <w:b/>
          <w:bCs/>
          <w:sz w:val="22"/>
          <w:szCs w:val="22"/>
          <w:lang w:eastAsia="en-GB"/>
        </w:rPr>
      </w:pPr>
    </w:p>
    <w:p w14:paraId="2806EC16" w14:textId="180C9D7F" w:rsidR="000F7243" w:rsidRDefault="000F7243" w:rsidP="00D40FAB">
      <w:pPr>
        <w:spacing w:line="360" w:lineRule="auto"/>
        <w:jc w:val="both"/>
        <w:outlineLvl w:val="1"/>
        <w:rPr>
          <w:rFonts w:ascii="Arial" w:eastAsia="Times New Roman" w:hAnsi="Arial" w:cs="Arial"/>
          <w:b/>
          <w:bCs/>
          <w:sz w:val="22"/>
          <w:szCs w:val="22"/>
          <w:lang w:eastAsia="en-GB"/>
        </w:rPr>
      </w:pPr>
    </w:p>
    <w:p w14:paraId="3702DE77" w14:textId="77777777" w:rsidR="000F7243" w:rsidRDefault="000F7243" w:rsidP="00D40FAB">
      <w:pPr>
        <w:spacing w:line="360" w:lineRule="auto"/>
        <w:jc w:val="both"/>
        <w:outlineLvl w:val="1"/>
        <w:rPr>
          <w:rFonts w:ascii="Arial" w:eastAsia="Times New Roman" w:hAnsi="Arial" w:cs="Arial"/>
          <w:b/>
          <w:bCs/>
          <w:sz w:val="22"/>
          <w:szCs w:val="22"/>
          <w:lang w:eastAsia="en-GB"/>
        </w:rPr>
      </w:pPr>
    </w:p>
    <w:p w14:paraId="28C55624" w14:textId="6E14D09E" w:rsidR="0088367A" w:rsidRDefault="0088367A" w:rsidP="00D40FAB">
      <w:pPr>
        <w:spacing w:line="360" w:lineRule="auto"/>
        <w:jc w:val="both"/>
        <w:outlineLvl w:val="1"/>
        <w:rPr>
          <w:rFonts w:ascii="Arial" w:eastAsia="Times New Roman" w:hAnsi="Arial" w:cs="Arial"/>
          <w:b/>
          <w:bCs/>
          <w:sz w:val="22"/>
          <w:szCs w:val="22"/>
          <w:lang w:eastAsia="en-GB"/>
        </w:rPr>
      </w:pPr>
    </w:p>
    <w:p w14:paraId="2F943C41" w14:textId="62D603A8" w:rsidR="000F7243" w:rsidRDefault="000F7243" w:rsidP="00D40FAB">
      <w:pPr>
        <w:spacing w:line="360" w:lineRule="auto"/>
        <w:jc w:val="both"/>
        <w:outlineLvl w:val="1"/>
        <w:rPr>
          <w:rFonts w:ascii="Arial" w:eastAsia="Times New Roman" w:hAnsi="Arial" w:cs="Arial"/>
          <w:b/>
          <w:bCs/>
          <w:sz w:val="22"/>
          <w:szCs w:val="22"/>
          <w:lang w:eastAsia="en-GB"/>
        </w:rPr>
      </w:pPr>
    </w:p>
    <w:p w14:paraId="47572237" w14:textId="74C87E2E" w:rsidR="000F7243" w:rsidRDefault="000F7243" w:rsidP="00D40FAB">
      <w:pPr>
        <w:spacing w:line="360" w:lineRule="auto"/>
        <w:jc w:val="both"/>
        <w:outlineLvl w:val="1"/>
        <w:rPr>
          <w:rFonts w:ascii="Arial" w:eastAsia="Times New Roman" w:hAnsi="Arial" w:cs="Arial"/>
          <w:b/>
          <w:bCs/>
          <w:sz w:val="22"/>
          <w:szCs w:val="22"/>
          <w:lang w:eastAsia="en-GB"/>
        </w:rPr>
      </w:pPr>
    </w:p>
    <w:p w14:paraId="4A9DA19F" w14:textId="77777777" w:rsidR="000F7243" w:rsidRDefault="000F7243" w:rsidP="00D40FAB">
      <w:pPr>
        <w:spacing w:line="360" w:lineRule="auto"/>
        <w:jc w:val="both"/>
        <w:outlineLvl w:val="1"/>
        <w:rPr>
          <w:rFonts w:ascii="Arial" w:eastAsia="Times New Roman" w:hAnsi="Arial" w:cs="Arial"/>
          <w:b/>
          <w:bCs/>
          <w:sz w:val="22"/>
          <w:szCs w:val="22"/>
          <w:lang w:eastAsia="en-GB"/>
        </w:rPr>
      </w:pPr>
    </w:p>
    <w:p w14:paraId="59A90AA0" w14:textId="77777777" w:rsidR="000F7243" w:rsidRDefault="000F7243" w:rsidP="00D40FAB">
      <w:pPr>
        <w:spacing w:line="360" w:lineRule="auto"/>
        <w:jc w:val="both"/>
        <w:outlineLvl w:val="1"/>
        <w:rPr>
          <w:rFonts w:ascii="Arial" w:eastAsia="Times New Roman" w:hAnsi="Arial" w:cs="Arial"/>
          <w:b/>
          <w:bCs/>
          <w:sz w:val="22"/>
          <w:szCs w:val="22"/>
          <w:lang w:eastAsia="en-GB"/>
        </w:rPr>
      </w:pPr>
    </w:p>
    <w:p w14:paraId="5397AD2E" w14:textId="1C80365B" w:rsidR="0005230E" w:rsidRPr="00D40FAB" w:rsidRDefault="008676F0" w:rsidP="00D40FAB">
      <w:pPr>
        <w:spacing w:line="360" w:lineRule="auto"/>
        <w:jc w:val="both"/>
        <w:outlineLvl w:val="1"/>
        <w:rPr>
          <w:rFonts w:ascii="Arial" w:eastAsia="Times New Roman" w:hAnsi="Arial" w:cs="Arial"/>
          <w:b/>
          <w:bCs/>
          <w:sz w:val="22"/>
          <w:szCs w:val="22"/>
          <w:lang w:eastAsia="en-GB"/>
        </w:rPr>
      </w:pPr>
      <w:r>
        <w:rPr>
          <w:rFonts w:ascii="Arial" w:eastAsia="Times New Roman" w:hAnsi="Arial" w:cs="Arial"/>
          <w:b/>
          <w:bCs/>
          <w:sz w:val="22"/>
          <w:szCs w:val="22"/>
          <w:lang w:eastAsia="en-GB"/>
        </w:rPr>
        <w:t xml:space="preserve">SOLUTIONS TO </w:t>
      </w:r>
      <w:r w:rsidR="0038710A" w:rsidRPr="00D40FAB">
        <w:rPr>
          <w:rFonts w:ascii="Arial" w:eastAsia="Times New Roman" w:hAnsi="Arial" w:cs="Arial"/>
          <w:b/>
          <w:bCs/>
          <w:sz w:val="22"/>
          <w:szCs w:val="22"/>
          <w:lang w:eastAsia="en-GB"/>
        </w:rPr>
        <w:t xml:space="preserve">HUMAN RESOURCE </w:t>
      </w:r>
      <w:r>
        <w:rPr>
          <w:rFonts w:ascii="Arial" w:eastAsia="Times New Roman" w:hAnsi="Arial" w:cs="Arial"/>
          <w:b/>
          <w:bCs/>
          <w:sz w:val="22"/>
          <w:szCs w:val="22"/>
          <w:lang w:eastAsia="en-GB"/>
        </w:rPr>
        <w:t>MANAGEMENT CHALLENGES</w:t>
      </w:r>
      <w:r w:rsidR="0038710A" w:rsidRPr="00D40FAB">
        <w:rPr>
          <w:rFonts w:ascii="Arial" w:eastAsia="Times New Roman" w:hAnsi="Arial" w:cs="Arial"/>
          <w:b/>
          <w:bCs/>
          <w:sz w:val="22"/>
          <w:szCs w:val="22"/>
          <w:lang w:eastAsia="en-GB"/>
        </w:rPr>
        <w:t xml:space="preserve"> AT SONY</w:t>
      </w:r>
    </w:p>
    <w:p w14:paraId="2CD7B9A1" w14:textId="099E0716" w:rsidR="00D40FAB" w:rsidRDefault="00D40FAB" w:rsidP="00D40FAB">
      <w:pPr>
        <w:spacing w:line="360" w:lineRule="auto"/>
        <w:jc w:val="both"/>
        <w:outlineLvl w:val="3"/>
        <w:rPr>
          <w:rFonts w:ascii="Arial" w:eastAsia="Times New Roman" w:hAnsi="Arial" w:cs="Arial"/>
          <w:b/>
          <w:bCs/>
          <w:sz w:val="22"/>
          <w:szCs w:val="22"/>
          <w:lang w:eastAsia="en-GB"/>
        </w:rPr>
      </w:pPr>
    </w:p>
    <w:p w14:paraId="0E829988" w14:textId="77777777" w:rsidR="008676F0" w:rsidRDefault="008676F0" w:rsidP="00D40FAB">
      <w:pPr>
        <w:spacing w:line="360" w:lineRule="auto"/>
        <w:jc w:val="both"/>
        <w:outlineLvl w:val="3"/>
        <w:rPr>
          <w:rFonts w:ascii="Arial" w:eastAsia="Times New Roman" w:hAnsi="Arial" w:cs="Arial"/>
          <w:b/>
          <w:bCs/>
          <w:sz w:val="22"/>
          <w:szCs w:val="22"/>
          <w:lang w:eastAsia="en-GB"/>
        </w:rPr>
      </w:pPr>
    </w:p>
    <w:p w14:paraId="7CDB9693" w14:textId="77CDCA53" w:rsidR="00EF5B0B" w:rsidRPr="00D40FAB" w:rsidRDefault="005266BE" w:rsidP="00D40FAB">
      <w:pPr>
        <w:spacing w:line="360" w:lineRule="auto"/>
        <w:jc w:val="both"/>
        <w:outlineLvl w:val="3"/>
        <w:rPr>
          <w:rFonts w:ascii="Arial" w:eastAsia="Times New Roman" w:hAnsi="Arial" w:cs="Arial"/>
          <w:b/>
          <w:bCs/>
          <w:sz w:val="22"/>
          <w:szCs w:val="22"/>
          <w:lang w:eastAsia="en-GB"/>
        </w:rPr>
      </w:pPr>
      <w:r w:rsidRPr="00D40FAB">
        <w:rPr>
          <w:rFonts w:ascii="Arial" w:eastAsia="Times New Roman" w:hAnsi="Arial" w:cs="Arial"/>
          <w:b/>
          <w:bCs/>
          <w:sz w:val="22"/>
          <w:szCs w:val="22"/>
          <w:lang w:eastAsia="en-GB"/>
        </w:rPr>
        <w:t>Introduction</w:t>
      </w:r>
    </w:p>
    <w:p w14:paraId="0F2C6F94" w14:textId="77777777" w:rsidR="00657151" w:rsidRPr="00D40FAB" w:rsidRDefault="00657151" w:rsidP="00D40FAB">
      <w:pPr>
        <w:spacing w:line="360" w:lineRule="auto"/>
        <w:jc w:val="both"/>
        <w:outlineLvl w:val="3"/>
        <w:rPr>
          <w:rFonts w:ascii="Arial" w:hAnsi="Arial" w:cs="Arial"/>
          <w:color w:val="1F2024"/>
          <w:sz w:val="22"/>
          <w:szCs w:val="22"/>
          <w:shd w:val="clear" w:color="auto" w:fill="FFFFFF"/>
        </w:rPr>
      </w:pPr>
      <w:r w:rsidRPr="00D40FAB">
        <w:rPr>
          <w:rFonts w:ascii="Arial" w:hAnsi="Arial" w:cs="Arial"/>
          <w:color w:val="1F2024"/>
          <w:sz w:val="22"/>
          <w:szCs w:val="22"/>
          <w:shd w:val="clear" w:color="auto" w:fill="FFFFFF"/>
        </w:rPr>
        <w:t>The Learning &amp; development function, in collaboration with HR, is responsible for carrying out activities of critical importance in the areas of learning and development throughout the business</w:t>
      </w:r>
      <w:r w:rsidR="00F92EC5" w:rsidRPr="00D40FAB">
        <w:rPr>
          <w:rFonts w:ascii="Arial" w:hAnsi="Arial" w:cs="Arial"/>
          <w:color w:val="1F2024"/>
          <w:sz w:val="22"/>
          <w:szCs w:val="22"/>
          <w:shd w:val="clear" w:color="auto" w:fill="FFFFFF"/>
        </w:rPr>
        <w:t xml:space="preserve"> (</w:t>
      </w:r>
      <w:r w:rsidR="00CF105C" w:rsidRPr="00D40FAB">
        <w:rPr>
          <w:rFonts w:ascii="Arial" w:hAnsi="Arial" w:cs="Arial"/>
          <w:color w:val="222222"/>
          <w:sz w:val="22"/>
          <w:szCs w:val="22"/>
          <w:shd w:val="clear" w:color="auto" w:fill="FFFFFF"/>
        </w:rPr>
        <w:t xml:space="preserve">Burke </w:t>
      </w:r>
      <w:r w:rsidR="00F92EC5" w:rsidRPr="00D40FAB">
        <w:rPr>
          <w:rFonts w:ascii="Arial" w:hAnsi="Arial" w:cs="Arial"/>
          <w:color w:val="222222"/>
          <w:sz w:val="22"/>
          <w:szCs w:val="22"/>
          <w:shd w:val="clear" w:color="auto" w:fill="FFFFFF"/>
        </w:rPr>
        <w:t>&amp;</w:t>
      </w:r>
      <w:r w:rsidR="00A84FD0" w:rsidRPr="00D40FAB">
        <w:rPr>
          <w:rFonts w:ascii="Arial" w:hAnsi="Arial" w:cs="Arial"/>
          <w:color w:val="222222"/>
          <w:sz w:val="22"/>
          <w:szCs w:val="22"/>
          <w:shd w:val="clear" w:color="auto" w:fill="FFFFFF"/>
        </w:rPr>
        <w:t>Numeri</w:t>
      </w:r>
      <w:r w:rsidR="00F92EC5" w:rsidRPr="00D40FAB">
        <w:rPr>
          <w:rFonts w:ascii="Arial" w:hAnsi="Arial" w:cs="Arial"/>
          <w:color w:val="222222"/>
          <w:sz w:val="22"/>
          <w:szCs w:val="22"/>
          <w:shd w:val="clear" w:color="auto" w:fill="FFFFFF"/>
        </w:rPr>
        <w:t>, 2015)</w:t>
      </w:r>
      <w:r w:rsidRPr="00D40FAB">
        <w:rPr>
          <w:rFonts w:ascii="Arial" w:hAnsi="Arial" w:cs="Arial"/>
          <w:color w:val="1F2024"/>
          <w:sz w:val="22"/>
          <w:szCs w:val="22"/>
          <w:shd w:val="clear" w:color="auto" w:fill="FFFFFF"/>
        </w:rPr>
        <w:t>. With the proper training and education, both workers and supervisors can perform their duties with maximum effectiveness, giving the company a leg up in the market.</w:t>
      </w:r>
    </w:p>
    <w:p w14:paraId="008AE8CB" w14:textId="521B620E" w:rsidR="009E65B1" w:rsidRDefault="009E65B1" w:rsidP="00D40FAB">
      <w:pPr>
        <w:spacing w:line="360" w:lineRule="auto"/>
        <w:jc w:val="both"/>
        <w:rPr>
          <w:rFonts w:ascii="Arial" w:hAnsi="Arial" w:cs="Arial"/>
          <w:color w:val="1F2024"/>
          <w:sz w:val="22"/>
          <w:szCs w:val="22"/>
          <w:shd w:val="clear" w:color="auto" w:fill="FFFFFF"/>
        </w:rPr>
      </w:pPr>
    </w:p>
    <w:p w14:paraId="7F8D996F" w14:textId="77777777" w:rsidR="00D40FAB" w:rsidRPr="00D40FAB" w:rsidRDefault="00D40FAB" w:rsidP="00D40FAB">
      <w:pPr>
        <w:spacing w:line="360" w:lineRule="auto"/>
        <w:jc w:val="both"/>
        <w:rPr>
          <w:rFonts w:ascii="Arial" w:eastAsia="Times New Roman" w:hAnsi="Arial" w:cs="Arial"/>
          <w:b/>
          <w:bCs/>
          <w:color w:val="0E101A"/>
          <w:sz w:val="22"/>
          <w:szCs w:val="22"/>
          <w:lang w:eastAsia="en-GB"/>
        </w:rPr>
      </w:pPr>
    </w:p>
    <w:p w14:paraId="6C11753B" w14:textId="65950F60" w:rsidR="004C294F" w:rsidRDefault="004C294F" w:rsidP="00D40FAB">
      <w:pPr>
        <w:spacing w:line="360" w:lineRule="auto"/>
        <w:jc w:val="both"/>
        <w:rPr>
          <w:rFonts w:ascii="Arial" w:eastAsia="Times New Roman" w:hAnsi="Arial" w:cs="Arial"/>
          <w:b/>
          <w:bCs/>
          <w:color w:val="0E101A"/>
          <w:sz w:val="22"/>
          <w:szCs w:val="22"/>
          <w:lang w:eastAsia="en-GB"/>
        </w:rPr>
      </w:pPr>
      <w:r w:rsidRPr="00D40FAB">
        <w:rPr>
          <w:rFonts w:ascii="Arial" w:eastAsia="Times New Roman" w:hAnsi="Arial" w:cs="Arial"/>
          <w:b/>
          <w:bCs/>
          <w:color w:val="0E101A"/>
          <w:sz w:val="22"/>
          <w:szCs w:val="22"/>
          <w:lang w:eastAsia="en-GB"/>
        </w:rPr>
        <w:t>Solution to Challenges</w:t>
      </w:r>
    </w:p>
    <w:p w14:paraId="227BC512" w14:textId="77777777" w:rsidR="00D40FAB" w:rsidRPr="00D40FAB" w:rsidRDefault="00D40FAB" w:rsidP="00D40FAB">
      <w:pPr>
        <w:spacing w:line="360" w:lineRule="auto"/>
        <w:jc w:val="both"/>
        <w:rPr>
          <w:rFonts w:ascii="Arial" w:eastAsia="Times New Roman" w:hAnsi="Arial" w:cs="Arial"/>
          <w:color w:val="0E101A"/>
          <w:sz w:val="22"/>
          <w:szCs w:val="22"/>
          <w:lang w:eastAsia="en-GB"/>
        </w:rPr>
      </w:pPr>
    </w:p>
    <w:p w14:paraId="74CB4F31" w14:textId="77777777" w:rsidR="004C294F" w:rsidRPr="00D40FAB" w:rsidRDefault="004C294F" w:rsidP="00D40FAB">
      <w:pPr>
        <w:numPr>
          <w:ilvl w:val="0"/>
          <w:numId w:val="32"/>
        </w:numPr>
        <w:spacing w:line="360" w:lineRule="auto"/>
        <w:contextualSpacing/>
        <w:jc w:val="both"/>
        <w:rPr>
          <w:rFonts w:ascii="Arial" w:eastAsia="Times New Roman" w:hAnsi="Arial" w:cs="Arial"/>
          <w:color w:val="0E101A"/>
          <w:sz w:val="22"/>
          <w:szCs w:val="22"/>
          <w:lang w:eastAsia="en-GB"/>
        </w:rPr>
      </w:pPr>
      <w:r w:rsidRPr="00D40FAB">
        <w:rPr>
          <w:rFonts w:ascii="Arial" w:eastAsia="Times New Roman" w:hAnsi="Arial" w:cs="Arial"/>
          <w:b/>
          <w:bCs/>
          <w:color w:val="0E101A"/>
          <w:sz w:val="22"/>
          <w:szCs w:val="22"/>
          <w:lang w:eastAsia="en-GB"/>
        </w:rPr>
        <w:t xml:space="preserve">Handling Remote </w:t>
      </w:r>
      <w:r w:rsidR="00A84FD0" w:rsidRPr="00D40FAB">
        <w:rPr>
          <w:rFonts w:ascii="Arial" w:eastAsia="Times New Roman" w:hAnsi="Arial" w:cs="Arial"/>
          <w:b/>
          <w:bCs/>
          <w:color w:val="0E101A"/>
          <w:sz w:val="22"/>
          <w:szCs w:val="22"/>
          <w:lang w:eastAsia="en-GB"/>
        </w:rPr>
        <w:t>On boarding</w:t>
      </w:r>
    </w:p>
    <w:p w14:paraId="36AA12CC" w14:textId="77777777" w:rsidR="004C294F" w:rsidRPr="00D40FAB" w:rsidRDefault="004C294F" w:rsidP="00D40FAB">
      <w:pPr>
        <w:spacing w:line="360" w:lineRule="auto"/>
        <w:jc w:val="both"/>
        <w:rPr>
          <w:rFonts w:ascii="Arial" w:eastAsia="Times New Roman" w:hAnsi="Arial" w:cs="Arial"/>
          <w:color w:val="0E101A"/>
          <w:sz w:val="22"/>
          <w:szCs w:val="22"/>
          <w:lang w:eastAsia="en-GB"/>
        </w:rPr>
      </w:pPr>
      <w:r w:rsidRPr="00D40FAB">
        <w:rPr>
          <w:rFonts w:ascii="Arial" w:eastAsia="Times New Roman" w:hAnsi="Arial" w:cs="Arial"/>
          <w:color w:val="0E101A"/>
          <w:sz w:val="22"/>
          <w:szCs w:val="22"/>
          <w:lang w:eastAsia="en-GB"/>
        </w:rPr>
        <w:t xml:space="preserve">While Sony Corporation's culture may be laid back and informal, a structured </w:t>
      </w:r>
      <w:r w:rsidR="00A84FD0" w:rsidRPr="00D40FAB">
        <w:rPr>
          <w:rFonts w:ascii="Arial" w:eastAsia="Times New Roman" w:hAnsi="Arial" w:cs="Arial"/>
          <w:color w:val="0E101A"/>
          <w:sz w:val="22"/>
          <w:szCs w:val="22"/>
          <w:lang w:eastAsia="en-GB"/>
        </w:rPr>
        <w:t>on boarding</w:t>
      </w:r>
      <w:r w:rsidRPr="00D40FAB">
        <w:rPr>
          <w:rFonts w:ascii="Arial" w:eastAsia="Times New Roman" w:hAnsi="Arial" w:cs="Arial"/>
          <w:color w:val="0E101A"/>
          <w:sz w:val="22"/>
          <w:szCs w:val="22"/>
          <w:lang w:eastAsia="en-GB"/>
        </w:rPr>
        <w:t xml:space="preserve"> procedure is still necessary. A structured </w:t>
      </w:r>
      <w:r w:rsidR="00A84FD0" w:rsidRPr="00D40FAB">
        <w:rPr>
          <w:rFonts w:ascii="Arial" w:eastAsia="Times New Roman" w:hAnsi="Arial" w:cs="Arial"/>
          <w:color w:val="0E101A"/>
          <w:sz w:val="22"/>
          <w:szCs w:val="22"/>
          <w:lang w:eastAsia="en-GB"/>
        </w:rPr>
        <w:t>on boarding</w:t>
      </w:r>
      <w:r w:rsidRPr="00D40FAB">
        <w:rPr>
          <w:rFonts w:ascii="Arial" w:eastAsia="Times New Roman" w:hAnsi="Arial" w:cs="Arial"/>
          <w:color w:val="0E101A"/>
          <w:sz w:val="22"/>
          <w:szCs w:val="22"/>
          <w:lang w:eastAsia="en-GB"/>
        </w:rPr>
        <w:t xml:space="preserve"> process shows a recruit that the company has thought through how to best support their success in their role (</w:t>
      </w:r>
      <w:r w:rsidR="00A84FD0" w:rsidRPr="00D40FAB">
        <w:rPr>
          <w:rFonts w:ascii="Arial" w:eastAsia="Calibri" w:hAnsi="Arial" w:cs="Arial"/>
          <w:color w:val="222222"/>
          <w:sz w:val="22"/>
          <w:szCs w:val="22"/>
          <w:shd w:val="clear" w:color="auto" w:fill="FFFFFF"/>
        </w:rPr>
        <w:t>Cael</w:t>
      </w:r>
      <w:r w:rsidRPr="00D40FAB">
        <w:rPr>
          <w:rFonts w:ascii="Arial" w:eastAsia="Calibri" w:hAnsi="Arial" w:cs="Arial"/>
          <w:color w:val="222222"/>
          <w:sz w:val="22"/>
          <w:szCs w:val="22"/>
          <w:shd w:val="clear" w:color="auto" w:fill="FFFFFF"/>
        </w:rPr>
        <w:t xml:space="preserve"> et al., 2022)</w:t>
      </w:r>
      <w:r w:rsidRPr="00D40FAB">
        <w:rPr>
          <w:rFonts w:ascii="Arial" w:eastAsia="Times New Roman" w:hAnsi="Arial" w:cs="Arial"/>
          <w:color w:val="0E101A"/>
          <w:sz w:val="22"/>
          <w:szCs w:val="22"/>
          <w:lang w:eastAsia="en-GB"/>
        </w:rPr>
        <w:t xml:space="preserve">. A well-thought-out strategy may boost morale and motivate workers. Sony Corporation risks seeming unorganized or uncaring if its plan needs to be better executed. In many organizations, new hires are only oriented and need to be </w:t>
      </w:r>
      <w:r w:rsidR="00A84FD0" w:rsidRPr="00D40FAB">
        <w:rPr>
          <w:rFonts w:ascii="Arial" w:eastAsia="Times New Roman" w:hAnsi="Arial" w:cs="Arial"/>
          <w:color w:val="0E101A"/>
          <w:sz w:val="22"/>
          <w:szCs w:val="22"/>
          <w:lang w:eastAsia="en-GB"/>
        </w:rPr>
        <w:t>on boarded</w:t>
      </w:r>
      <w:r w:rsidRPr="00D40FAB">
        <w:rPr>
          <w:rFonts w:ascii="Arial" w:eastAsia="Times New Roman" w:hAnsi="Arial" w:cs="Arial"/>
          <w:color w:val="0E101A"/>
          <w:sz w:val="22"/>
          <w:szCs w:val="22"/>
          <w:lang w:eastAsia="en-GB"/>
        </w:rPr>
        <w:t>. Paperwork, workspace, and equipment are set up in a day or two during an employee's orientation.</w:t>
      </w:r>
    </w:p>
    <w:p w14:paraId="52D3D228" w14:textId="1E3AAB9B" w:rsidR="004C294F" w:rsidRDefault="004C294F" w:rsidP="00D40FAB">
      <w:pPr>
        <w:spacing w:line="360" w:lineRule="auto"/>
        <w:jc w:val="both"/>
        <w:rPr>
          <w:rFonts w:ascii="Arial" w:eastAsia="Times New Roman" w:hAnsi="Arial" w:cs="Arial"/>
          <w:color w:val="0E101A"/>
          <w:sz w:val="22"/>
          <w:szCs w:val="22"/>
          <w:lang w:eastAsia="en-GB"/>
        </w:rPr>
      </w:pPr>
      <w:r w:rsidRPr="00D40FAB">
        <w:rPr>
          <w:rFonts w:ascii="Arial" w:eastAsia="Times New Roman" w:hAnsi="Arial" w:cs="Arial"/>
          <w:color w:val="0E101A"/>
          <w:sz w:val="22"/>
          <w:szCs w:val="22"/>
          <w:lang w:eastAsia="en-GB"/>
        </w:rPr>
        <w:t xml:space="preserve">Sony Corporation values its staff highly and recognizes the importance of providing them with a positive and encouraging </w:t>
      </w:r>
      <w:r w:rsidR="00A84FD0" w:rsidRPr="00D40FAB">
        <w:rPr>
          <w:rFonts w:ascii="Arial" w:eastAsia="Times New Roman" w:hAnsi="Arial" w:cs="Arial"/>
          <w:color w:val="0E101A"/>
          <w:sz w:val="22"/>
          <w:szCs w:val="22"/>
          <w:lang w:eastAsia="en-GB"/>
        </w:rPr>
        <w:t>on boarding</w:t>
      </w:r>
      <w:r w:rsidRPr="00D40FAB">
        <w:rPr>
          <w:rFonts w:ascii="Arial" w:eastAsia="Times New Roman" w:hAnsi="Arial" w:cs="Arial"/>
          <w:color w:val="0E101A"/>
          <w:sz w:val="22"/>
          <w:szCs w:val="22"/>
          <w:lang w:eastAsia="en-GB"/>
        </w:rPr>
        <w:t xml:space="preserve"> experience. It's a strategy to boost productivity by providing staff with the learning opportunities, expert guidance, and supportive environment they need to flourish in their jobs. In contrast, the </w:t>
      </w:r>
      <w:r w:rsidR="00A84FD0" w:rsidRPr="00D40FAB">
        <w:rPr>
          <w:rFonts w:ascii="Arial" w:eastAsia="Times New Roman" w:hAnsi="Arial" w:cs="Arial"/>
          <w:color w:val="0E101A"/>
          <w:sz w:val="22"/>
          <w:szCs w:val="22"/>
          <w:lang w:eastAsia="en-GB"/>
        </w:rPr>
        <w:t>on boarding</w:t>
      </w:r>
      <w:r w:rsidRPr="00D40FAB">
        <w:rPr>
          <w:rFonts w:ascii="Arial" w:eastAsia="Times New Roman" w:hAnsi="Arial" w:cs="Arial"/>
          <w:color w:val="0E101A"/>
          <w:sz w:val="22"/>
          <w:szCs w:val="22"/>
          <w:lang w:eastAsia="en-GB"/>
        </w:rPr>
        <w:t xml:space="preserve"> process might take as long as a year.</w:t>
      </w:r>
      <w:r w:rsidR="00D40FAB">
        <w:rPr>
          <w:rFonts w:ascii="Arial" w:eastAsia="Times New Roman" w:hAnsi="Arial" w:cs="Arial"/>
          <w:color w:val="0E101A"/>
          <w:sz w:val="22"/>
          <w:szCs w:val="22"/>
          <w:lang w:eastAsia="en-GB"/>
        </w:rPr>
        <w:t xml:space="preserve"> </w:t>
      </w:r>
      <w:r w:rsidRPr="00D40FAB">
        <w:rPr>
          <w:rFonts w:ascii="Arial" w:eastAsia="Times New Roman" w:hAnsi="Arial" w:cs="Arial"/>
          <w:color w:val="0E101A"/>
          <w:sz w:val="22"/>
          <w:szCs w:val="22"/>
          <w:lang w:eastAsia="en-GB"/>
        </w:rPr>
        <w:t xml:space="preserve">Some businesses may also attempt to convey excessive data in a sufficient amount of time. Employees may start to feel overloaded as a result. Employees may take their time learning the ins and outs of their new role thanks to the staggered delivery of material in a well-designed </w:t>
      </w:r>
      <w:r w:rsidR="00A84FD0" w:rsidRPr="00D40FAB">
        <w:rPr>
          <w:rFonts w:ascii="Arial" w:eastAsia="Times New Roman" w:hAnsi="Arial" w:cs="Arial"/>
          <w:color w:val="0E101A"/>
          <w:sz w:val="22"/>
          <w:szCs w:val="22"/>
          <w:lang w:eastAsia="en-GB"/>
        </w:rPr>
        <w:t>on boarding</w:t>
      </w:r>
      <w:r w:rsidRPr="00D40FAB">
        <w:rPr>
          <w:rFonts w:ascii="Arial" w:eastAsia="Times New Roman" w:hAnsi="Arial" w:cs="Arial"/>
          <w:color w:val="0E101A"/>
          <w:sz w:val="22"/>
          <w:szCs w:val="22"/>
          <w:lang w:eastAsia="en-GB"/>
        </w:rPr>
        <w:t xml:space="preserve"> program. It then builds upon that level of competence to advance to later ones. The story of complexity at work has also significantly increased. The typical office worker uses 9.39 applications for the position, which doesn't even account for those who conduct their jobs remotely. Expecting workers to acquire all the skills they'll need for success in a short period of time spent on on-boarding is unreasonable.</w:t>
      </w:r>
    </w:p>
    <w:p w14:paraId="018850EC" w14:textId="77777777" w:rsidR="00D40FAB" w:rsidRPr="00D40FAB" w:rsidRDefault="00D40FAB" w:rsidP="00D40FAB">
      <w:pPr>
        <w:spacing w:line="360" w:lineRule="auto"/>
        <w:jc w:val="both"/>
        <w:rPr>
          <w:rFonts w:ascii="Arial" w:eastAsia="Times New Roman" w:hAnsi="Arial" w:cs="Arial"/>
          <w:color w:val="0E101A"/>
          <w:sz w:val="22"/>
          <w:szCs w:val="22"/>
          <w:lang w:eastAsia="en-GB"/>
        </w:rPr>
      </w:pPr>
    </w:p>
    <w:p w14:paraId="2332399A" w14:textId="77777777" w:rsidR="004C294F" w:rsidRPr="00D40FAB" w:rsidRDefault="004C294F" w:rsidP="00D40FAB">
      <w:pPr>
        <w:numPr>
          <w:ilvl w:val="0"/>
          <w:numId w:val="32"/>
        </w:numPr>
        <w:spacing w:line="360" w:lineRule="auto"/>
        <w:contextualSpacing/>
        <w:jc w:val="both"/>
        <w:rPr>
          <w:rFonts w:ascii="Arial" w:eastAsia="Times New Roman" w:hAnsi="Arial" w:cs="Arial"/>
          <w:color w:val="0E101A"/>
          <w:sz w:val="22"/>
          <w:szCs w:val="22"/>
          <w:lang w:eastAsia="en-GB"/>
        </w:rPr>
      </w:pPr>
      <w:r w:rsidRPr="00D40FAB">
        <w:rPr>
          <w:rFonts w:ascii="Arial" w:eastAsia="Times New Roman" w:hAnsi="Arial" w:cs="Arial"/>
          <w:b/>
          <w:bCs/>
          <w:color w:val="0E101A"/>
          <w:sz w:val="22"/>
          <w:szCs w:val="22"/>
          <w:lang w:eastAsia="en-GB"/>
        </w:rPr>
        <w:t>Encouraging Women's Participation in The Industry</w:t>
      </w:r>
    </w:p>
    <w:p w14:paraId="58D88017" w14:textId="77777777" w:rsidR="004C294F" w:rsidRPr="00D40FAB" w:rsidRDefault="004C294F" w:rsidP="00D40FAB">
      <w:pPr>
        <w:spacing w:line="360" w:lineRule="auto"/>
        <w:jc w:val="both"/>
        <w:rPr>
          <w:rFonts w:ascii="Arial" w:eastAsia="Times New Roman" w:hAnsi="Arial" w:cs="Arial"/>
          <w:color w:val="0E101A"/>
          <w:sz w:val="22"/>
          <w:szCs w:val="22"/>
          <w:lang w:eastAsia="en-GB"/>
        </w:rPr>
      </w:pPr>
      <w:r w:rsidRPr="00D40FAB">
        <w:rPr>
          <w:rFonts w:ascii="Arial" w:eastAsia="Times New Roman" w:hAnsi="Arial" w:cs="Arial"/>
          <w:color w:val="0E101A"/>
          <w:sz w:val="22"/>
          <w:szCs w:val="22"/>
          <w:lang w:eastAsia="en-GB"/>
        </w:rPr>
        <w:lastRenderedPageBreak/>
        <w:t xml:space="preserve">The Sony Company could do more to make STEM education and training available to women to increase the number of women working in these fields. To assist more women in achieving success in the IT field, several businesses are forming partnerships with groups that provide mentoring and other </w:t>
      </w:r>
      <w:r w:rsidRPr="00D40FAB">
        <w:rPr>
          <w:rFonts w:ascii="Arial" w:eastAsia="Calibri" w:hAnsi="Arial" w:cs="Arial"/>
          <w:sz w:val="22"/>
          <w:szCs w:val="22"/>
        </w:rPr>
        <w:t>resources (Lim, 2019).</w:t>
      </w:r>
      <w:r w:rsidRPr="00D40FAB">
        <w:rPr>
          <w:rFonts w:ascii="Arial" w:eastAsia="Times New Roman" w:hAnsi="Arial" w:cs="Arial"/>
          <w:color w:val="0E101A"/>
          <w:sz w:val="22"/>
          <w:szCs w:val="22"/>
          <w:lang w:eastAsia="en-GB"/>
        </w:rPr>
        <w:t xml:space="preserve"> To this end, several organizations are forming partnerships with local schools to implement STEM curricula and give help to inspire and support female students interested in these disciplines. Girls can and should be exposed to computers, Infrastructure as Code, and other aspects of technology in the classroom. Efforts like this might serve as an inspiration for the future generation of digital consumers and leaders.</w:t>
      </w:r>
    </w:p>
    <w:p w14:paraId="04B6E693" w14:textId="007221AA" w:rsidR="004C294F" w:rsidRDefault="004C294F" w:rsidP="00D40FAB">
      <w:pPr>
        <w:spacing w:line="360" w:lineRule="auto"/>
        <w:jc w:val="both"/>
        <w:rPr>
          <w:rFonts w:ascii="Arial" w:eastAsia="Times New Roman" w:hAnsi="Arial" w:cs="Arial"/>
          <w:color w:val="0E101A"/>
          <w:sz w:val="22"/>
          <w:szCs w:val="22"/>
          <w:lang w:eastAsia="en-GB"/>
        </w:rPr>
      </w:pPr>
      <w:r w:rsidRPr="00D40FAB">
        <w:rPr>
          <w:rFonts w:ascii="Arial" w:eastAsia="Times New Roman" w:hAnsi="Arial" w:cs="Arial"/>
          <w:color w:val="0E101A"/>
          <w:sz w:val="22"/>
          <w:szCs w:val="22"/>
          <w:lang w:eastAsia="en-GB"/>
        </w:rPr>
        <w:t>Sony Company executives might be trained to understand women better to resolve the gender gap in technology. Managers and executives often unwittingly put their female staff in a position of inferiority or discomfort (</w:t>
      </w:r>
      <w:r w:rsidRPr="00D40FAB">
        <w:rPr>
          <w:rFonts w:ascii="Arial" w:eastAsia="Calibri" w:hAnsi="Arial" w:cs="Arial"/>
          <w:color w:val="222222"/>
          <w:sz w:val="22"/>
          <w:szCs w:val="22"/>
          <w:shd w:val="clear" w:color="auto" w:fill="FFFFFF"/>
        </w:rPr>
        <w:t>Yadav</w:t>
      </w:r>
      <w:r w:rsidR="00D40FAB">
        <w:rPr>
          <w:rFonts w:ascii="Arial" w:eastAsia="Calibri" w:hAnsi="Arial" w:cs="Arial"/>
          <w:color w:val="222222"/>
          <w:sz w:val="22"/>
          <w:szCs w:val="22"/>
          <w:shd w:val="clear" w:color="auto" w:fill="FFFFFF"/>
        </w:rPr>
        <w:t xml:space="preserve"> and</w:t>
      </w:r>
      <w:r w:rsidR="00A84FD0" w:rsidRPr="00D40FAB">
        <w:rPr>
          <w:rFonts w:ascii="Arial" w:eastAsia="Calibri" w:hAnsi="Arial" w:cs="Arial"/>
          <w:color w:val="222222"/>
          <w:sz w:val="22"/>
          <w:szCs w:val="22"/>
          <w:shd w:val="clear" w:color="auto" w:fill="FFFFFF"/>
        </w:rPr>
        <w:t xml:space="preserve"> </w:t>
      </w:r>
      <w:proofErr w:type="spellStart"/>
      <w:r w:rsidRPr="00D40FAB">
        <w:rPr>
          <w:rFonts w:ascii="Arial" w:eastAsia="Calibri" w:hAnsi="Arial" w:cs="Arial"/>
          <w:color w:val="222222"/>
          <w:sz w:val="22"/>
          <w:szCs w:val="22"/>
          <w:shd w:val="clear" w:color="auto" w:fill="FFFFFF"/>
        </w:rPr>
        <w:t>Unni</w:t>
      </w:r>
      <w:proofErr w:type="spellEnd"/>
      <w:r w:rsidRPr="00D40FAB">
        <w:rPr>
          <w:rFonts w:ascii="Arial" w:eastAsia="Calibri" w:hAnsi="Arial" w:cs="Arial"/>
          <w:color w:val="222222"/>
          <w:sz w:val="22"/>
          <w:szCs w:val="22"/>
          <w:shd w:val="clear" w:color="auto" w:fill="FFFFFF"/>
        </w:rPr>
        <w:t>, 2016)</w:t>
      </w:r>
      <w:r w:rsidRPr="00D40FAB">
        <w:rPr>
          <w:rFonts w:ascii="Arial" w:eastAsia="Times New Roman" w:hAnsi="Arial" w:cs="Arial"/>
          <w:color w:val="0E101A"/>
          <w:sz w:val="22"/>
          <w:szCs w:val="22"/>
          <w:lang w:eastAsia="en-GB"/>
        </w:rPr>
        <w:t>. Some have made improper remarks regarding women's bodies or sexual orientation. Some have fostered a "bro culture" inside the executive ranks. Sony Company might avoid these problems if its executives were adequately trained on gender equality. Biological variations between the sexes, such as those caused by female and male hormones, are often blamed for the disparities between the sexes. Still, society's role in shaping gender roles is often overlooked. As a result, Sony Corporation might employ speakers to educate its workforce on how gender norms have altered women's lives.</w:t>
      </w:r>
    </w:p>
    <w:p w14:paraId="3582152E" w14:textId="513A4C53" w:rsidR="00D40FAB" w:rsidRDefault="00D40FAB" w:rsidP="00D40FAB">
      <w:pPr>
        <w:spacing w:line="360" w:lineRule="auto"/>
        <w:jc w:val="both"/>
        <w:rPr>
          <w:rFonts w:ascii="Arial" w:eastAsia="Times New Roman" w:hAnsi="Arial" w:cs="Arial"/>
          <w:color w:val="0E101A"/>
          <w:sz w:val="22"/>
          <w:szCs w:val="22"/>
          <w:lang w:eastAsia="en-GB"/>
        </w:rPr>
      </w:pPr>
    </w:p>
    <w:p w14:paraId="448EF98C" w14:textId="77777777" w:rsidR="0088367A" w:rsidRPr="00D40FAB" w:rsidRDefault="0088367A" w:rsidP="00D40FAB">
      <w:pPr>
        <w:spacing w:line="360" w:lineRule="auto"/>
        <w:jc w:val="both"/>
        <w:rPr>
          <w:rFonts w:ascii="Arial" w:eastAsia="Times New Roman" w:hAnsi="Arial" w:cs="Arial"/>
          <w:color w:val="0E101A"/>
          <w:sz w:val="22"/>
          <w:szCs w:val="22"/>
          <w:lang w:eastAsia="en-GB"/>
        </w:rPr>
      </w:pPr>
    </w:p>
    <w:p w14:paraId="77B83E4F" w14:textId="77777777" w:rsidR="004C294F" w:rsidRPr="00D40FAB" w:rsidRDefault="004C294F" w:rsidP="00D40FAB">
      <w:pPr>
        <w:numPr>
          <w:ilvl w:val="0"/>
          <w:numId w:val="32"/>
        </w:numPr>
        <w:spacing w:line="360" w:lineRule="auto"/>
        <w:contextualSpacing/>
        <w:jc w:val="both"/>
        <w:rPr>
          <w:rFonts w:ascii="Arial" w:eastAsia="Times New Roman" w:hAnsi="Arial" w:cs="Arial"/>
          <w:color w:val="0E101A"/>
          <w:sz w:val="22"/>
          <w:szCs w:val="22"/>
          <w:lang w:eastAsia="en-GB"/>
        </w:rPr>
      </w:pPr>
      <w:r w:rsidRPr="00D40FAB">
        <w:rPr>
          <w:rFonts w:ascii="Arial" w:eastAsia="Times New Roman" w:hAnsi="Arial" w:cs="Arial"/>
          <w:b/>
          <w:bCs/>
          <w:color w:val="0E101A"/>
          <w:sz w:val="22"/>
          <w:szCs w:val="22"/>
          <w:lang w:eastAsia="en-GB"/>
        </w:rPr>
        <w:t>Exposure to Security Threats </w:t>
      </w:r>
    </w:p>
    <w:p w14:paraId="723B63A4" w14:textId="77777777" w:rsidR="004C294F" w:rsidRPr="00D40FAB" w:rsidRDefault="004C294F" w:rsidP="00D40FAB">
      <w:pPr>
        <w:spacing w:line="360" w:lineRule="auto"/>
        <w:jc w:val="both"/>
        <w:rPr>
          <w:rFonts w:ascii="Arial" w:eastAsia="Times New Roman" w:hAnsi="Arial" w:cs="Arial"/>
          <w:color w:val="0E101A"/>
          <w:sz w:val="22"/>
          <w:szCs w:val="22"/>
          <w:lang w:eastAsia="en-GB"/>
        </w:rPr>
      </w:pPr>
      <w:r w:rsidRPr="00D40FAB">
        <w:rPr>
          <w:rFonts w:ascii="Arial" w:eastAsia="Times New Roman" w:hAnsi="Arial" w:cs="Arial"/>
          <w:color w:val="0E101A"/>
          <w:sz w:val="22"/>
          <w:szCs w:val="22"/>
          <w:lang w:eastAsia="en-GB"/>
        </w:rPr>
        <w:t>Sony Company must employ only the most qualified individuals to prevent consumers from suffering a loss of resources due to security breaches. It may be necessary for Sony Company to hire a third-party firm to help identify and resolve the threat. This problem may have been avoided if Sony had maintained a full-time security staff whose only responsibility was to keep an eye on the company's databases and perform routine maintenance and updates to keep hackers at bay (</w:t>
      </w:r>
      <w:r w:rsidRPr="00D40FAB">
        <w:rPr>
          <w:rFonts w:ascii="Arial" w:eastAsia="Calibri" w:hAnsi="Arial" w:cs="Arial"/>
          <w:color w:val="222222"/>
          <w:sz w:val="22"/>
          <w:szCs w:val="22"/>
          <w:shd w:val="clear" w:color="auto" w:fill="FFFFFF"/>
        </w:rPr>
        <w:t>Flatt et al., 2016)</w:t>
      </w:r>
      <w:r w:rsidRPr="00D40FAB">
        <w:rPr>
          <w:rFonts w:ascii="Arial" w:eastAsia="Times New Roman" w:hAnsi="Arial" w:cs="Arial"/>
          <w:color w:val="0E101A"/>
          <w:sz w:val="22"/>
          <w:szCs w:val="22"/>
          <w:lang w:eastAsia="en-GB"/>
        </w:rPr>
        <w:t>. Since management often lied, the company's reporting and communication systems are also flawed. The issue might have been avoided in the first place if good corporate governance practices had been implemented.</w:t>
      </w:r>
    </w:p>
    <w:p w14:paraId="6B6A9006" w14:textId="5A7355CF" w:rsidR="004C294F" w:rsidRDefault="004C294F" w:rsidP="00D40FAB">
      <w:pPr>
        <w:spacing w:line="360" w:lineRule="auto"/>
        <w:jc w:val="both"/>
        <w:rPr>
          <w:rFonts w:ascii="Arial" w:eastAsia="Times New Roman" w:hAnsi="Arial" w:cs="Arial"/>
          <w:color w:val="0E101A"/>
          <w:sz w:val="22"/>
          <w:szCs w:val="22"/>
          <w:lang w:eastAsia="en-GB"/>
        </w:rPr>
      </w:pPr>
      <w:r w:rsidRPr="00D40FAB">
        <w:rPr>
          <w:rFonts w:ascii="Arial" w:eastAsia="Times New Roman" w:hAnsi="Arial" w:cs="Arial"/>
          <w:color w:val="0E101A"/>
          <w:sz w:val="22"/>
          <w:szCs w:val="22"/>
          <w:lang w:eastAsia="en-GB"/>
        </w:rPr>
        <w:t xml:space="preserve"> Although it may seem common sense, many companies must keep their access restrictions current. The company should re-evaluate its password and username policies and the number of unsuccessful login attempts that result in account closure. After an employee's departure, they must change any shared passwords and get their accounts deactivated. Sony should also make sure that its administration sites are secure. Removing the admin pages from search results is a simple but effective way to protect your organization from hackers. Hackers may more easily get access to the website and its data if the admin pages are indexed and </w:t>
      </w:r>
      <w:r w:rsidRPr="00D40FAB">
        <w:rPr>
          <w:rFonts w:ascii="Arial" w:eastAsia="Times New Roman" w:hAnsi="Arial" w:cs="Arial"/>
          <w:color w:val="0E101A"/>
          <w:sz w:val="22"/>
          <w:szCs w:val="22"/>
          <w:lang w:eastAsia="en-GB"/>
        </w:rPr>
        <w:lastRenderedPageBreak/>
        <w:t xml:space="preserve">shown in search </w:t>
      </w:r>
      <w:r w:rsidRPr="00D40FAB">
        <w:rPr>
          <w:rFonts w:ascii="Arial" w:eastAsia="Calibri" w:hAnsi="Arial" w:cs="Arial"/>
          <w:sz w:val="22"/>
          <w:szCs w:val="22"/>
        </w:rPr>
        <w:t>results (Brundage et al., 2018). Finally</w:t>
      </w:r>
      <w:r w:rsidRPr="00D40FAB">
        <w:rPr>
          <w:rFonts w:ascii="Arial" w:eastAsia="Times New Roman" w:hAnsi="Arial" w:cs="Arial"/>
          <w:color w:val="0E101A"/>
          <w:sz w:val="22"/>
          <w:szCs w:val="22"/>
          <w:lang w:eastAsia="en-GB"/>
        </w:rPr>
        <w:t>, Sony Corporation should train its staff to deal with the security danger they face: It is crucial that employees be aware of business security policies and can identify potential security threats, such as phishing schemes. Sony should include security training in new hire packets and periodically hold seminars to update personnel on the latest security risks.</w:t>
      </w:r>
    </w:p>
    <w:p w14:paraId="15AFD22C" w14:textId="77777777" w:rsidR="00D40FAB" w:rsidRPr="00D40FAB" w:rsidRDefault="00D40FAB" w:rsidP="00D40FAB">
      <w:pPr>
        <w:spacing w:line="360" w:lineRule="auto"/>
        <w:jc w:val="both"/>
        <w:rPr>
          <w:rFonts w:ascii="Arial" w:eastAsia="Times New Roman" w:hAnsi="Arial" w:cs="Arial"/>
          <w:color w:val="0E101A"/>
          <w:sz w:val="22"/>
          <w:szCs w:val="22"/>
          <w:lang w:eastAsia="en-GB"/>
        </w:rPr>
      </w:pPr>
    </w:p>
    <w:p w14:paraId="72242359" w14:textId="77777777" w:rsidR="004C294F" w:rsidRPr="00D40FAB" w:rsidRDefault="004C294F" w:rsidP="00D40FAB">
      <w:pPr>
        <w:numPr>
          <w:ilvl w:val="0"/>
          <w:numId w:val="32"/>
        </w:numPr>
        <w:spacing w:line="360" w:lineRule="auto"/>
        <w:contextualSpacing/>
        <w:jc w:val="both"/>
        <w:rPr>
          <w:rFonts w:ascii="Arial" w:eastAsia="Times New Roman" w:hAnsi="Arial" w:cs="Arial"/>
          <w:color w:val="0E101A"/>
          <w:sz w:val="22"/>
          <w:szCs w:val="22"/>
          <w:lang w:eastAsia="en-GB"/>
        </w:rPr>
      </w:pPr>
      <w:r w:rsidRPr="00D40FAB">
        <w:rPr>
          <w:rFonts w:ascii="Arial" w:eastAsia="Times New Roman" w:hAnsi="Arial" w:cs="Arial"/>
          <w:b/>
          <w:bCs/>
          <w:color w:val="0E101A"/>
          <w:sz w:val="22"/>
          <w:szCs w:val="22"/>
          <w:lang w:eastAsia="en-GB"/>
        </w:rPr>
        <w:t xml:space="preserve">Managing Remote Contractors and </w:t>
      </w:r>
      <w:r w:rsidR="00A84FD0" w:rsidRPr="00D40FAB">
        <w:rPr>
          <w:rFonts w:ascii="Arial" w:eastAsia="Times New Roman" w:hAnsi="Arial" w:cs="Arial"/>
          <w:b/>
          <w:bCs/>
          <w:color w:val="0E101A"/>
          <w:sz w:val="22"/>
          <w:szCs w:val="22"/>
          <w:lang w:eastAsia="en-GB"/>
        </w:rPr>
        <w:t>Labour</w:t>
      </w:r>
      <w:r w:rsidRPr="00D40FAB">
        <w:rPr>
          <w:rFonts w:ascii="Arial" w:eastAsia="Times New Roman" w:hAnsi="Arial" w:cs="Arial"/>
          <w:b/>
          <w:bCs/>
          <w:color w:val="0E101A"/>
          <w:sz w:val="22"/>
          <w:szCs w:val="22"/>
          <w:lang w:eastAsia="en-GB"/>
        </w:rPr>
        <w:t xml:space="preserve"> Costs</w:t>
      </w:r>
    </w:p>
    <w:p w14:paraId="6F6D0032" w14:textId="77777777" w:rsidR="004C294F" w:rsidRPr="00D40FAB" w:rsidRDefault="004C294F" w:rsidP="00D40FAB">
      <w:pPr>
        <w:spacing w:line="360" w:lineRule="auto"/>
        <w:jc w:val="both"/>
        <w:rPr>
          <w:rFonts w:ascii="Arial" w:eastAsia="Times New Roman" w:hAnsi="Arial" w:cs="Arial"/>
          <w:color w:val="0E101A"/>
          <w:sz w:val="22"/>
          <w:szCs w:val="22"/>
          <w:lang w:eastAsia="en-GB"/>
        </w:rPr>
      </w:pPr>
      <w:r w:rsidRPr="00D40FAB">
        <w:rPr>
          <w:rFonts w:ascii="Arial" w:eastAsia="Times New Roman" w:hAnsi="Arial" w:cs="Arial"/>
          <w:color w:val="0E101A"/>
          <w:sz w:val="22"/>
          <w:szCs w:val="22"/>
          <w:lang w:eastAsia="en-GB"/>
        </w:rPr>
        <w:t xml:space="preserve">Sony Corporation has to be prepared to manage remote contractors and </w:t>
      </w:r>
      <w:r w:rsidR="00A84FD0" w:rsidRPr="00D40FAB">
        <w:rPr>
          <w:rFonts w:ascii="Arial" w:eastAsia="Times New Roman" w:hAnsi="Arial" w:cs="Arial"/>
          <w:color w:val="0E101A"/>
          <w:sz w:val="22"/>
          <w:szCs w:val="22"/>
          <w:lang w:eastAsia="en-GB"/>
        </w:rPr>
        <w:t>labour</w:t>
      </w:r>
      <w:r w:rsidRPr="00D40FAB">
        <w:rPr>
          <w:rFonts w:ascii="Arial" w:eastAsia="Times New Roman" w:hAnsi="Arial" w:cs="Arial"/>
          <w:color w:val="0E101A"/>
          <w:sz w:val="22"/>
          <w:szCs w:val="22"/>
          <w:lang w:eastAsia="en-GB"/>
        </w:rPr>
        <w:t xml:space="preserve"> expenditures by being both well-organized and adaptable. Working with remote teams requires allowing for flexible hours to ensure continuity. While you should have a firm strategy, be flexible if necessary. As long as the job is done and of excellent quality, whether the company's staff put in their early morning hours or the </w:t>
      </w:r>
      <w:r w:rsidRPr="00D40FAB">
        <w:rPr>
          <w:rFonts w:ascii="Arial" w:eastAsia="Calibri" w:hAnsi="Arial" w:cs="Arial"/>
          <w:sz w:val="22"/>
          <w:szCs w:val="22"/>
        </w:rPr>
        <w:t>evening should be fine (Nash &amp; Churchill, 2020). Secondly</w:t>
      </w:r>
      <w:r w:rsidRPr="00D40FAB">
        <w:rPr>
          <w:rFonts w:ascii="Arial" w:eastAsia="Times New Roman" w:hAnsi="Arial" w:cs="Arial"/>
          <w:color w:val="0E101A"/>
          <w:sz w:val="22"/>
          <w:szCs w:val="22"/>
          <w:lang w:eastAsia="en-GB"/>
        </w:rPr>
        <w:t>, Sony Corporation needs to monitor staff development and stress open lines of communication. Managers must keep in touch with their remote employees to keep them informed of important information, such as upcoming deadlines, resources, obstacles, and working time. Find the sweet spot between inundating colleagues with texts and e-mails and radio silence by thinking about which form of communication best matches the team's culture (e-mail, texts, telephone conversations, video conferences, an intranet channel). Employees may have varying preferences for how often they are updated.</w:t>
      </w:r>
    </w:p>
    <w:p w14:paraId="7BB32D7B" w14:textId="25CDEE7C" w:rsidR="0088367A" w:rsidRDefault="0088367A" w:rsidP="00D40FAB">
      <w:pPr>
        <w:spacing w:line="360" w:lineRule="auto"/>
        <w:jc w:val="both"/>
        <w:rPr>
          <w:rFonts w:ascii="Arial" w:eastAsia="Times New Roman" w:hAnsi="Arial" w:cs="Arial"/>
          <w:color w:val="0E101A"/>
          <w:sz w:val="22"/>
          <w:szCs w:val="22"/>
          <w:lang w:eastAsia="en-GB"/>
        </w:rPr>
      </w:pPr>
    </w:p>
    <w:p w14:paraId="6842D85F" w14:textId="77777777" w:rsidR="0088367A" w:rsidRPr="00D40FAB" w:rsidRDefault="0088367A" w:rsidP="00D40FAB">
      <w:pPr>
        <w:spacing w:line="360" w:lineRule="auto"/>
        <w:jc w:val="both"/>
        <w:rPr>
          <w:rFonts w:ascii="Arial" w:eastAsia="Times New Roman" w:hAnsi="Arial" w:cs="Arial"/>
          <w:color w:val="0E101A"/>
          <w:sz w:val="22"/>
          <w:szCs w:val="22"/>
          <w:lang w:eastAsia="en-GB"/>
        </w:rPr>
      </w:pPr>
    </w:p>
    <w:p w14:paraId="6EB691D8" w14:textId="77777777" w:rsidR="004C294F" w:rsidRPr="00D40FAB" w:rsidRDefault="004C294F" w:rsidP="00D40FAB">
      <w:pPr>
        <w:numPr>
          <w:ilvl w:val="0"/>
          <w:numId w:val="32"/>
        </w:numPr>
        <w:spacing w:line="360" w:lineRule="auto"/>
        <w:contextualSpacing/>
        <w:jc w:val="both"/>
        <w:rPr>
          <w:rFonts w:ascii="Arial" w:eastAsia="Times New Roman" w:hAnsi="Arial" w:cs="Arial"/>
          <w:b/>
          <w:color w:val="0E101A"/>
          <w:sz w:val="22"/>
          <w:szCs w:val="22"/>
          <w:lang w:eastAsia="en-GB"/>
        </w:rPr>
      </w:pPr>
      <w:r w:rsidRPr="00D40FAB">
        <w:rPr>
          <w:rFonts w:ascii="Arial" w:eastAsia="Times New Roman" w:hAnsi="Arial" w:cs="Arial"/>
          <w:b/>
          <w:color w:val="0E101A"/>
          <w:sz w:val="22"/>
          <w:szCs w:val="22"/>
          <w:lang w:eastAsia="en-GB"/>
        </w:rPr>
        <w:t>Providing access to benefits and tracking admin</w:t>
      </w:r>
    </w:p>
    <w:p w14:paraId="6D060CF1" w14:textId="77777777" w:rsidR="004C294F" w:rsidRPr="00D40FAB" w:rsidRDefault="004C294F" w:rsidP="00D40FAB">
      <w:pPr>
        <w:spacing w:line="360" w:lineRule="auto"/>
        <w:jc w:val="both"/>
        <w:rPr>
          <w:rFonts w:ascii="Arial" w:eastAsia="Times New Roman" w:hAnsi="Arial" w:cs="Arial"/>
          <w:color w:val="0E101A"/>
          <w:sz w:val="22"/>
          <w:szCs w:val="22"/>
          <w:lang w:eastAsia="en-GB"/>
        </w:rPr>
      </w:pPr>
      <w:r w:rsidRPr="00D40FAB">
        <w:rPr>
          <w:rFonts w:ascii="Arial" w:eastAsia="Times New Roman" w:hAnsi="Arial" w:cs="Arial"/>
          <w:color w:val="0E101A"/>
          <w:sz w:val="22"/>
          <w:szCs w:val="22"/>
          <w:lang w:eastAsia="en-GB"/>
        </w:rPr>
        <w:t xml:space="preserve">As a result of the dramatic changes in the workplace, many employees feel abandoned and confused. For this reason, managers should make an effort to establish rapport with their staff to define better their expectations and the roles they are expected to play throughout this time of transition </w:t>
      </w:r>
      <w:r w:rsidRPr="00D40FAB">
        <w:rPr>
          <w:rFonts w:ascii="Arial" w:eastAsia="Calibri" w:hAnsi="Arial" w:cs="Arial"/>
          <w:sz w:val="22"/>
          <w:szCs w:val="22"/>
        </w:rPr>
        <w:t>(</w:t>
      </w:r>
      <w:proofErr w:type="spellStart"/>
      <w:r w:rsidRPr="00D40FAB">
        <w:rPr>
          <w:rFonts w:ascii="Arial" w:eastAsia="Calibri" w:hAnsi="Arial" w:cs="Arial"/>
          <w:sz w:val="22"/>
          <w:szCs w:val="22"/>
        </w:rPr>
        <w:t>Sandage</w:t>
      </w:r>
      <w:proofErr w:type="spellEnd"/>
      <w:r w:rsidRPr="00D40FAB">
        <w:rPr>
          <w:rFonts w:ascii="Arial" w:eastAsia="Calibri" w:hAnsi="Arial" w:cs="Arial"/>
          <w:sz w:val="22"/>
          <w:szCs w:val="22"/>
        </w:rPr>
        <w:t>, 2021)</w:t>
      </w:r>
      <w:r w:rsidRPr="00D40FAB">
        <w:rPr>
          <w:rFonts w:ascii="Arial" w:eastAsia="Times New Roman" w:hAnsi="Arial" w:cs="Arial"/>
          <w:color w:val="0E101A"/>
          <w:sz w:val="22"/>
          <w:szCs w:val="22"/>
          <w:lang w:eastAsia="en-GB"/>
        </w:rPr>
        <w:t>. Sony Corporation has to make sure it's building connections and is accessible for the team to solve the difficulty of giving access to benefits and monitoring administration.</w:t>
      </w:r>
    </w:p>
    <w:p w14:paraId="1C2B74F6" w14:textId="77777777" w:rsidR="004C294F" w:rsidRPr="00D40FAB" w:rsidRDefault="004C294F" w:rsidP="00D40FAB">
      <w:pPr>
        <w:spacing w:line="360" w:lineRule="auto"/>
        <w:jc w:val="both"/>
        <w:rPr>
          <w:rFonts w:ascii="Arial" w:eastAsia="Times New Roman" w:hAnsi="Arial" w:cs="Arial"/>
          <w:color w:val="0E101A"/>
          <w:sz w:val="22"/>
          <w:szCs w:val="22"/>
          <w:lang w:eastAsia="en-GB"/>
        </w:rPr>
      </w:pPr>
      <w:r w:rsidRPr="00D40FAB">
        <w:rPr>
          <w:rFonts w:ascii="Arial" w:eastAsia="Times New Roman" w:hAnsi="Arial" w:cs="Arial"/>
          <w:color w:val="0E101A"/>
          <w:sz w:val="22"/>
          <w:szCs w:val="22"/>
          <w:lang w:eastAsia="en-GB"/>
        </w:rPr>
        <w:t>To better manage the administrative burden of group benefits programs like health, dental, foresight, short-term and long-term impairment, worker's compensation, health insurance, commute, dangerous occurrence, flexible spending, retirement, etc., Sony Corporation should create the position of benefits administrator. The administrator is responsible for exploring potential new benefits programs, enhancing current ones, and overseeing and monitoring the administration of existing programs. The ideal candidate for this role is someone who thrives on helping others and who can build innovative benefit packages.</w:t>
      </w:r>
    </w:p>
    <w:p w14:paraId="0E43860A" w14:textId="4348B545" w:rsidR="0038710A" w:rsidRDefault="0038710A" w:rsidP="00D40FAB">
      <w:pPr>
        <w:spacing w:line="360" w:lineRule="auto"/>
        <w:jc w:val="both"/>
        <w:rPr>
          <w:rFonts w:ascii="Arial" w:eastAsia="Times New Roman" w:hAnsi="Arial" w:cs="Arial"/>
          <w:b/>
          <w:bCs/>
          <w:sz w:val="22"/>
          <w:szCs w:val="22"/>
          <w:lang w:eastAsia="en-GB"/>
        </w:rPr>
      </w:pPr>
    </w:p>
    <w:p w14:paraId="06CFB7AA" w14:textId="1C4E34CB" w:rsidR="008676F0" w:rsidRDefault="008676F0" w:rsidP="00D40FAB">
      <w:pPr>
        <w:spacing w:line="360" w:lineRule="auto"/>
        <w:jc w:val="both"/>
        <w:rPr>
          <w:rFonts w:ascii="Arial" w:eastAsia="Times New Roman" w:hAnsi="Arial" w:cs="Arial"/>
          <w:sz w:val="22"/>
          <w:szCs w:val="22"/>
          <w:lang w:eastAsia="en-GB"/>
        </w:rPr>
      </w:pPr>
    </w:p>
    <w:p w14:paraId="7F4C1606" w14:textId="24F5F2EC" w:rsidR="000F7243" w:rsidRDefault="000F7243" w:rsidP="00D40FAB">
      <w:pPr>
        <w:spacing w:line="360" w:lineRule="auto"/>
        <w:jc w:val="both"/>
        <w:rPr>
          <w:rFonts w:ascii="Arial" w:eastAsia="Times New Roman" w:hAnsi="Arial" w:cs="Arial"/>
          <w:sz w:val="22"/>
          <w:szCs w:val="22"/>
          <w:lang w:eastAsia="en-GB"/>
        </w:rPr>
      </w:pPr>
    </w:p>
    <w:p w14:paraId="0A74FC43" w14:textId="77777777" w:rsidR="000F7243" w:rsidRPr="00D40FAB" w:rsidRDefault="000F7243" w:rsidP="00D40FAB">
      <w:pPr>
        <w:spacing w:line="360" w:lineRule="auto"/>
        <w:jc w:val="both"/>
        <w:rPr>
          <w:rFonts w:ascii="Arial" w:eastAsia="Times New Roman" w:hAnsi="Arial" w:cs="Arial"/>
          <w:sz w:val="22"/>
          <w:szCs w:val="22"/>
          <w:lang w:eastAsia="en-GB"/>
        </w:rPr>
      </w:pPr>
    </w:p>
    <w:p w14:paraId="4F79F51D" w14:textId="038F55B3" w:rsidR="0005230E" w:rsidRPr="00D40FAB" w:rsidRDefault="0005230E" w:rsidP="00D40FAB">
      <w:pPr>
        <w:spacing w:line="360" w:lineRule="auto"/>
        <w:jc w:val="both"/>
        <w:rPr>
          <w:rFonts w:ascii="Arial" w:eastAsia="Times New Roman" w:hAnsi="Arial" w:cs="Arial"/>
          <w:b/>
          <w:bCs/>
          <w:sz w:val="22"/>
          <w:szCs w:val="22"/>
          <w:lang w:eastAsia="en-GB"/>
        </w:rPr>
      </w:pPr>
      <w:r w:rsidRPr="00D40FAB">
        <w:rPr>
          <w:rFonts w:ascii="Arial" w:eastAsia="Times New Roman" w:hAnsi="Arial" w:cs="Arial"/>
          <w:b/>
          <w:bCs/>
          <w:sz w:val="22"/>
          <w:szCs w:val="22"/>
          <w:lang w:eastAsia="en-GB"/>
        </w:rPr>
        <w:t xml:space="preserve">What steps can Sony take </w:t>
      </w:r>
      <w:r w:rsidR="006011A3" w:rsidRPr="00D40FAB">
        <w:rPr>
          <w:rFonts w:ascii="Arial" w:eastAsia="Times New Roman" w:hAnsi="Arial" w:cs="Arial"/>
          <w:b/>
          <w:bCs/>
          <w:sz w:val="22"/>
          <w:szCs w:val="22"/>
          <w:lang w:eastAsia="en-GB"/>
        </w:rPr>
        <w:t xml:space="preserve">to solve its HRM </w:t>
      </w:r>
      <w:proofErr w:type="gramStart"/>
      <w:r w:rsidR="00D40FAB">
        <w:rPr>
          <w:rFonts w:ascii="Arial" w:eastAsia="Times New Roman" w:hAnsi="Arial" w:cs="Arial"/>
          <w:b/>
          <w:bCs/>
          <w:sz w:val="22"/>
          <w:szCs w:val="22"/>
          <w:lang w:eastAsia="en-GB"/>
        </w:rPr>
        <w:t xml:space="preserve">and </w:t>
      </w:r>
      <w:r w:rsidR="006011A3" w:rsidRPr="00D40FAB">
        <w:rPr>
          <w:rFonts w:ascii="Arial" w:eastAsia="Times New Roman" w:hAnsi="Arial" w:cs="Arial"/>
          <w:b/>
          <w:bCs/>
          <w:sz w:val="22"/>
          <w:szCs w:val="22"/>
          <w:lang w:eastAsia="en-GB"/>
        </w:rPr>
        <w:t xml:space="preserve"> IHRM</w:t>
      </w:r>
      <w:proofErr w:type="gramEnd"/>
      <w:r w:rsidR="006011A3" w:rsidRPr="00D40FAB">
        <w:rPr>
          <w:rFonts w:ascii="Arial" w:eastAsia="Times New Roman" w:hAnsi="Arial" w:cs="Arial"/>
          <w:b/>
          <w:bCs/>
          <w:sz w:val="22"/>
          <w:szCs w:val="22"/>
          <w:lang w:eastAsia="en-GB"/>
        </w:rPr>
        <w:t xml:space="preserve"> issues</w:t>
      </w:r>
      <w:r w:rsidR="006D7A3D" w:rsidRPr="00D40FAB">
        <w:rPr>
          <w:rFonts w:ascii="Arial" w:eastAsia="Times New Roman" w:hAnsi="Arial" w:cs="Arial"/>
          <w:b/>
          <w:bCs/>
          <w:sz w:val="22"/>
          <w:szCs w:val="22"/>
          <w:lang w:eastAsia="en-GB"/>
        </w:rPr>
        <w:t>?</w:t>
      </w:r>
    </w:p>
    <w:p w14:paraId="14BD3E51" w14:textId="77777777" w:rsidR="0038710A" w:rsidRPr="00D40FAB" w:rsidRDefault="00285D80" w:rsidP="00D40FAB">
      <w:pPr>
        <w:pStyle w:val="ListParagraph"/>
        <w:numPr>
          <w:ilvl w:val="0"/>
          <w:numId w:val="33"/>
        </w:numPr>
        <w:spacing w:line="360" w:lineRule="auto"/>
        <w:jc w:val="both"/>
        <w:outlineLvl w:val="3"/>
        <w:rPr>
          <w:rFonts w:ascii="Arial" w:eastAsia="Times New Roman" w:hAnsi="Arial" w:cs="Arial"/>
          <w:bCs/>
          <w:sz w:val="22"/>
          <w:szCs w:val="22"/>
          <w:lang w:eastAsia="en-GB"/>
        </w:rPr>
      </w:pPr>
      <w:r w:rsidRPr="00D40FAB">
        <w:rPr>
          <w:rFonts w:ascii="Arial" w:eastAsia="Times New Roman" w:hAnsi="Arial" w:cs="Arial"/>
          <w:bCs/>
          <w:sz w:val="22"/>
          <w:szCs w:val="22"/>
          <w:lang w:eastAsia="en-GB"/>
        </w:rPr>
        <w:t xml:space="preserve">Staff development- Sony would be wise to take into account the fact that significant asset management helps to sustain population expansion. </w:t>
      </w:r>
      <w:r w:rsidR="00404EFC" w:rsidRPr="00D40FAB">
        <w:rPr>
          <w:rFonts w:ascii="Arial" w:eastAsia="Times New Roman" w:hAnsi="Arial" w:cs="Arial"/>
          <w:bCs/>
          <w:sz w:val="22"/>
          <w:szCs w:val="22"/>
          <w:lang w:eastAsia="en-GB"/>
        </w:rPr>
        <w:t xml:space="preserve">As shown in appendix 1, </w:t>
      </w:r>
      <w:r w:rsidR="00A84FD0" w:rsidRPr="00D40FAB">
        <w:rPr>
          <w:rFonts w:ascii="Arial" w:eastAsia="Times New Roman" w:hAnsi="Arial" w:cs="Arial"/>
          <w:bCs/>
          <w:sz w:val="22"/>
          <w:szCs w:val="22"/>
          <w:lang w:eastAsia="en-GB"/>
        </w:rPr>
        <w:t>Sony</w:t>
      </w:r>
      <w:r w:rsidR="00404EFC" w:rsidRPr="00D40FAB">
        <w:rPr>
          <w:rFonts w:ascii="Arial" w:eastAsia="Times New Roman" w:hAnsi="Arial" w:cs="Arial"/>
          <w:bCs/>
          <w:sz w:val="22"/>
          <w:szCs w:val="22"/>
          <w:lang w:eastAsia="en-GB"/>
        </w:rPr>
        <w:t xml:space="preserve"> has a big number of employee which needs to be satisfied. </w:t>
      </w:r>
      <w:r w:rsidRPr="00D40FAB">
        <w:rPr>
          <w:rFonts w:ascii="Arial" w:eastAsia="Times New Roman" w:hAnsi="Arial" w:cs="Arial"/>
          <w:bCs/>
          <w:sz w:val="22"/>
          <w:szCs w:val="22"/>
          <w:lang w:eastAsia="en-GB"/>
        </w:rPr>
        <w:t>Sony should provide its global workforce with opportunities for on-the-job training and participation in a range of development initiatives designed to inspire and challenge them to reach their full potential.</w:t>
      </w:r>
    </w:p>
    <w:p w14:paraId="3B0C68AA" w14:textId="77777777" w:rsidR="00285D80" w:rsidRPr="00D40FAB" w:rsidRDefault="00197CB8" w:rsidP="00D40FAB">
      <w:pPr>
        <w:pStyle w:val="ListParagraph"/>
        <w:numPr>
          <w:ilvl w:val="0"/>
          <w:numId w:val="33"/>
        </w:numPr>
        <w:spacing w:line="360" w:lineRule="auto"/>
        <w:jc w:val="both"/>
        <w:outlineLvl w:val="3"/>
        <w:rPr>
          <w:rFonts w:ascii="Arial" w:eastAsia="Times New Roman" w:hAnsi="Arial" w:cs="Arial"/>
          <w:bCs/>
          <w:sz w:val="22"/>
          <w:szCs w:val="22"/>
          <w:lang w:eastAsia="en-GB"/>
        </w:rPr>
      </w:pPr>
      <w:r w:rsidRPr="00D40FAB">
        <w:rPr>
          <w:rFonts w:ascii="Arial" w:eastAsia="Times New Roman" w:hAnsi="Arial" w:cs="Arial"/>
          <w:bCs/>
          <w:sz w:val="22"/>
          <w:szCs w:val="22"/>
          <w:lang w:eastAsia="en-GB"/>
        </w:rPr>
        <w:t>Developing leader- Sony has to take a number of steps to encourage the next generations of global business leaders and tap into the maximum capabilities of its current workforce.</w:t>
      </w:r>
    </w:p>
    <w:p w14:paraId="66182749" w14:textId="77777777" w:rsidR="00197CB8" w:rsidRPr="00D40FAB" w:rsidRDefault="00197CB8" w:rsidP="00D40FAB">
      <w:pPr>
        <w:pStyle w:val="ListParagraph"/>
        <w:numPr>
          <w:ilvl w:val="0"/>
          <w:numId w:val="33"/>
        </w:numPr>
        <w:spacing w:line="360" w:lineRule="auto"/>
        <w:jc w:val="both"/>
        <w:outlineLvl w:val="3"/>
        <w:rPr>
          <w:rFonts w:ascii="Arial" w:eastAsia="Times New Roman" w:hAnsi="Arial" w:cs="Arial"/>
          <w:bCs/>
          <w:sz w:val="22"/>
          <w:szCs w:val="22"/>
          <w:lang w:eastAsia="en-GB"/>
        </w:rPr>
      </w:pPr>
      <w:r w:rsidRPr="00D40FAB">
        <w:rPr>
          <w:rFonts w:ascii="Arial" w:eastAsia="Times New Roman" w:hAnsi="Arial" w:cs="Arial"/>
          <w:bCs/>
          <w:sz w:val="22"/>
          <w:szCs w:val="22"/>
          <w:lang w:eastAsia="en-GB"/>
        </w:rPr>
        <w:t xml:space="preserve">Training of employees- In order to achieve </w:t>
      </w:r>
      <w:r w:rsidR="006D7A3D" w:rsidRPr="00D40FAB">
        <w:rPr>
          <w:rFonts w:ascii="Arial" w:eastAsia="Times New Roman" w:hAnsi="Arial" w:cs="Arial"/>
          <w:bCs/>
          <w:sz w:val="22"/>
          <w:szCs w:val="22"/>
          <w:lang w:eastAsia="en-GB"/>
        </w:rPr>
        <w:t>its</w:t>
      </w:r>
      <w:r w:rsidRPr="00D40FAB">
        <w:rPr>
          <w:rFonts w:ascii="Arial" w:eastAsia="Times New Roman" w:hAnsi="Arial" w:cs="Arial"/>
          <w:bCs/>
          <w:sz w:val="22"/>
          <w:szCs w:val="22"/>
          <w:lang w:eastAsia="en-GB"/>
        </w:rPr>
        <w:t xml:space="preserve"> goals, Sony Group has to expand the number of educational opportunities available to its employees by partnering with organizations that specialize in technical education and training and trying new methods of instruction like e-learning and correspondence programs.</w:t>
      </w:r>
    </w:p>
    <w:p w14:paraId="47A7FA14" w14:textId="77777777" w:rsidR="00EF5B0B" w:rsidRPr="00D40FAB" w:rsidRDefault="00F015F4" w:rsidP="00D40FAB">
      <w:pPr>
        <w:pStyle w:val="ListParagraph"/>
        <w:numPr>
          <w:ilvl w:val="0"/>
          <w:numId w:val="33"/>
        </w:numPr>
        <w:spacing w:line="360" w:lineRule="auto"/>
        <w:jc w:val="both"/>
        <w:outlineLvl w:val="3"/>
        <w:rPr>
          <w:rFonts w:ascii="Arial" w:eastAsia="Times New Roman" w:hAnsi="Arial" w:cs="Arial"/>
          <w:bCs/>
          <w:sz w:val="22"/>
          <w:szCs w:val="22"/>
          <w:lang w:eastAsia="en-GB"/>
        </w:rPr>
      </w:pPr>
      <w:r w:rsidRPr="00D40FAB">
        <w:rPr>
          <w:rFonts w:ascii="Arial" w:eastAsia="Times New Roman" w:hAnsi="Arial" w:cs="Arial"/>
          <w:bCs/>
          <w:sz w:val="22"/>
          <w:szCs w:val="22"/>
          <w:lang w:eastAsia="en-GB"/>
        </w:rPr>
        <w:t xml:space="preserve">Improve </w:t>
      </w:r>
      <w:r w:rsidR="00A12103" w:rsidRPr="00D40FAB">
        <w:rPr>
          <w:rFonts w:ascii="Arial" w:eastAsia="Times New Roman" w:hAnsi="Arial" w:cs="Arial"/>
          <w:bCs/>
          <w:sz w:val="22"/>
          <w:szCs w:val="22"/>
          <w:lang w:eastAsia="en-GB"/>
        </w:rPr>
        <w:t>employee</w:t>
      </w:r>
      <w:r w:rsidRPr="00D40FAB">
        <w:rPr>
          <w:rFonts w:ascii="Arial" w:eastAsia="Times New Roman" w:hAnsi="Arial" w:cs="Arial"/>
          <w:bCs/>
          <w:sz w:val="22"/>
          <w:szCs w:val="22"/>
          <w:lang w:eastAsia="en-GB"/>
        </w:rPr>
        <w:t xml:space="preserve"> health and safety-</w:t>
      </w:r>
      <w:r w:rsidR="003C5012" w:rsidRPr="00D40FAB">
        <w:rPr>
          <w:rFonts w:ascii="Arial" w:eastAsia="Times New Roman" w:hAnsi="Arial" w:cs="Arial"/>
          <w:bCs/>
          <w:sz w:val="22"/>
          <w:szCs w:val="22"/>
          <w:lang w:eastAsia="en-GB"/>
        </w:rPr>
        <w:t xml:space="preserve"> Sony should strive for a wholesome </w:t>
      </w:r>
      <w:r w:rsidR="00A84FD0" w:rsidRPr="00D40FAB">
        <w:rPr>
          <w:rFonts w:ascii="Arial" w:eastAsia="Times New Roman" w:hAnsi="Arial" w:cs="Arial"/>
          <w:bCs/>
          <w:sz w:val="22"/>
          <w:szCs w:val="22"/>
          <w:lang w:eastAsia="en-GB"/>
        </w:rPr>
        <w:t>labour</w:t>
      </w:r>
      <w:r w:rsidR="003C5012" w:rsidRPr="00D40FAB">
        <w:rPr>
          <w:rFonts w:ascii="Arial" w:eastAsia="Times New Roman" w:hAnsi="Arial" w:cs="Arial"/>
          <w:bCs/>
          <w:sz w:val="22"/>
          <w:szCs w:val="22"/>
          <w:lang w:eastAsia="en-GB"/>
        </w:rPr>
        <w:t xml:space="preserve"> market and hiring policies, as well as a safe workplace and high standards of productivity.</w:t>
      </w:r>
    </w:p>
    <w:p w14:paraId="6D12BF76" w14:textId="61553304" w:rsidR="008676F0" w:rsidRDefault="008676F0" w:rsidP="00D40FAB">
      <w:pPr>
        <w:spacing w:line="360" w:lineRule="auto"/>
        <w:jc w:val="both"/>
        <w:outlineLvl w:val="3"/>
        <w:rPr>
          <w:rFonts w:ascii="Arial" w:eastAsia="Times New Roman" w:hAnsi="Arial" w:cs="Arial"/>
          <w:b/>
          <w:bCs/>
          <w:sz w:val="22"/>
          <w:szCs w:val="22"/>
          <w:lang w:eastAsia="en-GB"/>
        </w:rPr>
      </w:pPr>
    </w:p>
    <w:p w14:paraId="642A1803" w14:textId="7764CE51" w:rsidR="0088367A" w:rsidRPr="00D40FAB" w:rsidRDefault="0088367A" w:rsidP="00D40FAB">
      <w:pPr>
        <w:spacing w:line="360" w:lineRule="auto"/>
        <w:jc w:val="both"/>
        <w:outlineLvl w:val="3"/>
        <w:rPr>
          <w:rFonts w:ascii="Arial" w:eastAsia="Times New Roman" w:hAnsi="Arial" w:cs="Arial"/>
          <w:b/>
          <w:bCs/>
          <w:sz w:val="22"/>
          <w:szCs w:val="22"/>
          <w:lang w:eastAsia="en-GB"/>
        </w:rPr>
      </w:pPr>
    </w:p>
    <w:p w14:paraId="4EC0A32C" w14:textId="77777777" w:rsidR="00404AB0" w:rsidRPr="00D40FAB" w:rsidRDefault="005B0881" w:rsidP="00D40FAB">
      <w:pPr>
        <w:spacing w:line="360" w:lineRule="auto"/>
        <w:jc w:val="both"/>
        <w:outlineLvl w:val="3"/>
        <w:rPr>
          <w:rFonts w:ascii="Arial" w:eastAsia="Times New Roman" w:hAnsi="Arial" w:cs="Arial"/>
          <w:b/>
          <w:bCs/>
          <w:sz w:val="22"/>
          <w:szCs w:val="22"/>
          <w:lang w:eastAsia="en-GB"/>
        </w:rPr>
      </w:pPr>
      <w:r w:rsidRPr="00D40FAB">
        <w:rPr>
          <w:rFonts w:ascii="Arial" w:eastAsia="Times New Roman" w:hAnsi="Arial" w:cs="Arial"/>
          <w:b/>
          <w:bCs/>
          <w:sz w:val="22"/>
          <w:szCs w:val="22"/>
          <w:lang w:eastAsia="en-GB"/>
        </w:rPr>
        <w:t>References</w:t>
      </w:r>
    </w:p>
    <w:p w14:paraId="4F40A30E" w14:textId="77777777" w:rsidR="00404AB0" w:rsidRPr="00D40FAB" w:rsidRDefault="00404AB0" w:rsidP="00D40FAB">
      <w:pPr>
        <w:numPr>
          <w:ilvl w:val="0"/>
          <w:numId w:val="31"/>
        </w:numPr>
        <w:spacing w:line="360" w:lineRule="auto"/>
        <w:jc w:val="both"/>
        <w:rPr>
          <w:rFonts w:ascii="Arial" w:eastAsia="Times New Roman" w:hAnsi="Arial" w:cs="Arial"/>
          <w:sz w:val="22"/>
          <w:szCs w:val="22"/>
          <w:lang w:eastAsia="en-GB"/>
        </w:rPr>
      </w:pPr>
      <w:r w:rsidRPr="00D40FAB">
        <w:rPr>
          <w:rFonts w:ascii="Arial" w:eastAsia="Times New Roman" w:hAnsi="Arial" w:cs="Arial"/>
          <w:sz w:val="22"/>
          <w:szCs w:val="22"/>
          <w:lang w:eastAsia="en-GB"/>
        </w:rPr>
        <w:t>Bhasin, H. (2019). Top 16 Sony Competitors across the world - Competitor analysis of Sony. Retrieved May 15, 2019, from https://www.marketing91.com/top-sony-competitors/</w:t>
      </w:r>
    </w:p>
    <w:p w14:paraId="7DBC2247" w14:textId="77777777" w:rsidR="00404AB0" w:rsidRPr="00D40FAB" w:rsidRDefault="00404AB0" w:rsidP="00D40FAB">
      <w:pPr>
        <w:numPr>
          <w:ilvl w:val="0"/>
          <w:numId w:val="31"/>
        </w:numPr>
        <w:spacing w:line="360" w:lineRule="auto"/>
        <w:jc w:val="both"/>
        <w:rPr>
          <w:rFonts w:ascii="Arial" w:eastAsia="Times New Roman" w:hAnsi="Arial" w:cs="Arial"/>
          <w:sz w:val="22"/>
          <w:szCs w:val="22"/>
          <w:lang w:eastAsia="en-GB"/>
        </w:rPr>
      </w:pPr>
      <w:r w:rsidRPr="00D40FAB">
        <w:rPr>
          <w:rFonts w:ascii="Arial" w:eastAsia="Times New Roman" w:hAnsi="Arial" w:cs="Arial"/>
          <w:sz w:val="22"/>
          <w:szCs w:val="22"/>
          <w:lang w:eastAsia="en-GB"/>
        </w:rPr>
        <w:t xml:space="preserve">Brundage, M., </w:t>
      </w:r>
      <w:proofErr w:type="spellStart"/>
      <w:r w:rsidRPr="00D40FAB">
        <w:rPr>
          <w:rFonts w:ascii="Arial" w:eastAsia="Times New Roman" w:hAnsi="Arial" w:cs="Arial"/>
          <w:sz w:val="22"/>
          <w:szCs w:val="22"/>
          <w:lang w:eastAsia="en-GB"/>
        </w:rPr>
        <w:t>Avin</w:t>
      </w:r>
      <w:proofErr w:type="spellEnd"/>
      <w:r w:rsidRPr="00D40FAB">
        <w:rPr>
          <w:rFonts w:ascii="Arial" w:eastAsia="Times New Roman" w:hAnsi="Arial" w:cs="Arial"/>
          <w:sz w:val="22"/>
          <w:szCs w:val="22"/>
          <w:lang w:eastAsia="en-GB"/>
        </w:rPr>
        <w:t>, S., Clark, J., Toner, H., Eckersley, P., Garfinkel, B., ...&amp;</w:t>
      </w:r>
      <w:proofErr w:type="spellStart"/>
      <w:r w:rsidRPr="00D40FAB">
        <w:rPr>
          <w:rFonts w:ascii="Arial" w:eastAsia="Times New Roman" w:hAnsi="Arial" w:cs="Arial"/>
          <w:sz w:val="22"/>
          <w:szCs w:val="22"/>
          <w:lang w:eastAsia="en-GB"/>
        </w:rPr>
        <w:t>Amodei</w:t>
      </w:r>
      <w:proofErr w:type="spellEnd"/>
      <w:r w:rsidRPr="00D40FAB">
        <w:rPr>
          <w:rFonts w:ascii="Arial" w:eastAsia="Times New Roman" w:hAnsi="Arial" w:cs="Arial"/>
          <w:sz w:val="22"/>
          <w:szCs w:val="22"/>
          <w:lang w:eastAsia="en-GB"/>
        </w:rPr>
        <w:t xml:space="preserve">, D. (2018). The malicious use of artificial intelligence: Forecasting, prevention, and mitigation. </w:t>
      </w:r>
      <w:proofErr w:type="spellStart"/>
      <w:r w:rsidRPr="00D40FAB">
        <w:rPr>
          <w:rFonts w:ascii="Arial" w:eastAsia="Times New Roman" w:hAnsi="Arial" w:cs="Arial"/>
          <w:sz w:val="22"/>
          <w:szCs w:val="22"/>
          <w:lang w:eastAsia="en-GB"/>
        </w:rPr>
        <w:t>arXiv</w:t>
      </w:r>
      <w:proofErr w:type="spellEnd"/>
      <w:r w:rsidRPr="00D40FAB">
        <w:rPr>
          <w:rFonts w:ascii="Arial" w:eastAsia="Times New Roman" w:hAnsi="Arial" w:cs="Arial"/>
          <w:sz w:val="22"/>
          <w:szCs w:val="22"/>
          <w:lang w:eastAsia="en-GB"/>
        </w:rPr>
        <w:t xml:space="preserve"> preprint arXiv:1802.07228.</w:t>
      </w:r>
    </w:p>
    <w:p w14:paraId="357C07F6" w14:textId="77777777" w:rsidR="00404AB0" w:rsidRPr="00D40FAB" w:rsidRDefault="00404AB0" w:rsidP="00D40FAB">
      <w:pPr>
        <w:numPr>
          <w:ilvl w:val="0"/>
          <w:numId w:val="31"/>
        </w:numPr>
        <w:spacing w:line="360" w:lineRule="auto"/>
        <w:jc w:val="both"/>
        <w:rPr>
          <w:rFonts w:ascii="Arial" w:eastAsia="Times New Roman" w:hAnsi="Arial" w:cs="Arial"/>
          <w:sz w:val="22"/>
          <w:szCs w:val="22"/>
          <w:lang w:eastAsia="en-GB"/>
        </w:rPr>
      </w:pPr>
      <w:r w:rsidRPr="00D40FAB">
        <w:rPr>
          <w:rFonts w:ascii="Arial" w:eastAsia="Times New Roman" w:hAnsi="Arial" w:cs="Arial"/>
          <w:sz w:val="22"/>
          <w:szCs w:val="22"/>
          <w:lang w:eastAsia="en-GB"/>
        </w:rPr>
        <w:t xml:space="preserve">Bureau, G. N. (2019, March 30). Sony set to sack 2000 people from its mobile division - Mobiles News Gadgets Now. Retrieved May 21, 2019, from </w:t>
      </w:r>
      <w:hyperlink r:id="rId9" w:history="1">
        <w:r w:rsidRPr="00D40FAB">
          <w:rPr>
            <w:rStyle w:val="Hyperlink"/>
            <w:rFonts w:ascii="Arial" w:eastAsia="Times New Roman" w:hAnsi="Arial" w:cs="Arial"/>
            <w:sz w:val="22"/>
            <w:szCs w:val="22"/>
            <w:lang w:eastAsia="en-GB"/>
          </w:rPr>
          <w:t>https://www.gadgetsnow.com/gadgets-news/sony-set-to-sack-2000-people-from-its-mobile-division/articleshow/68642463.cms</w:t>
        </w:r>
      </w:hyperlink>
    </w:p>
    <w:p w14:paraId="724A401B" w14:textId="77777777" w:rsidR="00404AB0" w:rsidRPr="00D40FAB" w:rsidRDefault="00404AB0" w:rsidP="00D40FAB">
      <w:pPr>
        <w:numPr>
          <w:ilvl w:val="0"/>
          <w:numId w:val="31"/>
        </w:numPr>
        <w:spacing w:line="360" w:lineRule="auto"/>
        <w:jc w:val="both"/>
        <w:rPr>
          <w:rFonts w:ascii="Arial" w:eastAsia="Times New Roman" w:hAnsi="Arial" w:cs="Arial"/>
          <w:sz w:val="22"/>
          <w:szCs w:val="22"/>
          <w:lang w:eastAsia="en-GB"/>
        </w:rPr>
      </w:pPr>
      <w:r w:rsidRPr="00D40FAB">
        <w:rPr>
          <w:rFonts w:ascii="Arial" w:eastAsia="Times New Roman" w:hAnsi="Arial" w:cs="Arial"/>
          <w:sz w:val="22"/>
          <w:szCs w:val="22"/>
          <w:lang w:eastAsia="en-GB"/>
        </w:rPr>
        <w:t>Burke, W. W., &amp;</w:t>
      </w:r>
      <w:proofErr w:type="spellStart"/>
      <w:r w:rsidRPr="00D40FAB">
        <w:rPr>
          <w:rFonts w:ascii="Arial" w:eastAsia="Times New Roman" w:hAnsi="Arial" w:cs="Arial"/>
          <w:sz w:val="22"/>
          <w:szCs w:val="22"/>
          <w:lang w:eastAsia="en-GB"/>
        </w:rPr>
        <w:t>Noumair</w:t>
      </w:r>
      <w:proofErr w:type="spellEnd"/>
      <w:r w:rsidRPr="00D40FAB">
        <w:rPr>
          <w:rFonts w:ascii="Arial" w:eastAsia="Times New Roman" w:hAnsi="Arial" w:cs="Arial"/>
          <w:sz w:val="22"/>
          <w:szCs w:val="22"/>
          <w:lang w:eastAsia="en-GB"/>
        </w:rPr>
        <w:t>, D. A. (2015). Organization development: A process of learning and changing. FT Press.</w:t>
      </w:r>
    </w:p>
    <w:p w14:paraId="258A408C" w14:textId="77777777" w:rsidR="00404AB0" w:rsidRPr="00D40FAB" w:rsidRDefault="00404AB0" w:rsidP="00D40FAB">
      <w:pPr>
        <w:numPr>
          <w:ilvl w:val="0"/>
          <w:numId w:val="31"/>
        </w:numPr>
        <w:spacing w:line="360" w:lineRule="auto"/>
        <w:jc w:val="both"/>
        <w:rPr>
          <w:rFonts w:ascii="Arial" w:eastAsia="Times New Roman" w:hAnsi="Arial" w:cs="Arial"/>
          <w:sz w:val="22"/>
          <w:szCs w:val="22"/>
          <w:lang w:eastAsia="en-GB"/>
        </w:rPr>
      </w:pPr>
      <w:r w:rsidRPr="00D40FAB">
        <w:rPr>
          <w:rFonts w:ascii="Arial" w:eastAsia="Times New Roman" w:hAnsi="Arial" w:cs="Arial"/>
          <w:sz w:val="22"/>
          <w:szCs w:val="22"/>
          <w:lang w:eastAsia="en-GB"/>
        </w:rPr>
        <w:t>Cantik455, H. (2016, September 14). Retrieved May 21, 2019, from https://www.youtube.com/watch?v=vQGKAIaUlpk</w:t>
      </w:r>
    </w:p>
    <w:p w14:paraId="43DB14B3" w14:textId="77777777" w:rsidR="00404AB0" w:rsidRPr="00D40FAB" w:rsidRDefault="00404AB0" w:rsidP="00D40FAB">
      <w:pPr>
        <w:numPr>
          <w:ilvl w:val="0"/>
          <w:numId w:val="31"/>
        </w:numPr>
        <w:spacing w:line="360" w:lineRule="auto"/>
        <w:jc w:val="both"/>
        <w:rPr>
          <w:rFonts w:ascii="Arial" w:eastAsia="Times New Roman" w:hAnsi="Arial" w:cs="Arial"/>
          <w:sz w:val="22"/>
          <w:szCs w:val="22"/>
          <w:lang w:eastAsia="en-GB"/>
        </w:rPr>
      </w:pPr>
      <w:r w:rsidRPr="00D40FAB">
        <w:rPr>
          <w:rFonts w:ascii="Arial" w:eastAsia="Times New Roman" w:hAnsi="Arial" w:cs="Arial"/>
          <w:sz w:val="22"/>
          <w:szCs w:val="22"/>
          <w:lang w:eastAsia="en-GB"/>
        </w:rPr>
        <w:lastRenderedPageBreak/>
        <w:t>Cavusgil, S. T. (2016). International business: The new realities, global edition. Place of publication not identified: Pearson Education Limited.</w:t>
      </w:r>
    </w:p>
    <w:p w14:paraId="46B5E8B3" w14:textId="77777777" w:rsidR="00404AB0" w:rsidRPr="00D40FAB" w:rsidRDefault="00404AB0" w:rsidP="00D40FAB">
      <w:pPr>
        <w:numPr>
          <w:ilvl w:val="0"/>
          <w:numId w:val="31"/>
        </w:numPr>
        <w:spacing w:line="360" w:lineRule="auto"/>
        <w:jc w:val="both"/>
        <w:rPr>
          <w:rFonts w:ascii="Arial" w:eastAsia="Times New Roman" w:hAnsi="Arial" w:cs="Arial"/>
          <w:sz w:val="22"/>
          <w:szCs w:val="22"/>
          <w:lang w:eastAsia="en-GB"/>
        </w:rPr>
      </w:pPr>
      <w:r w:rsidRPr="00D40FAB">
        <w:rPr>
          <w:rFonts w:ascii="Arial" w:eastAsia="Times New Roman" w:hAnsi="Arial" w:cs="Arial"/>
          <w:sz w:val="22"/>
          <w:szCs w:val="22"/>
          <w:lang w:eastAsia="en-GB"/>
        </w:rPr>
        <w:t>Cengage. (2010). PART 4 Labour Relations ppt video online download. Retrieved from https://slideplayer.com/slide/3552098/</w:t>
      </w:r>
    </w:p>
    <w:p w14:paraId="4BACF46B" w14:textId="77777777" w:rsidR="00404AB0" w:rsidRPr="00D40FAB" w:rsidRDefault="00404AB0" w:rsidP="00D40FAB">
      <w:pPr>
        <w:numPr>
          <w:ilvl w:val="0"/>
          <w:numId w:val="31"/>
        </w:numPr>
        <w:spacing w:line="360" w:lineRule="auto"/>
        <w:jc w:val="both"/>
        <w:rPr>
          <w:rFonts w:ascii="Arial" w:eastAsia="Times New Roman" w:hAnsi="Arial" w:cs="Arial"/>
          <w:sz w:val="22"/>
          <w:szCs w:val="22"/>
          <w:lang w:eastAsia="en-GB"/>
        </w:rPr>
      </w:pPr>
      <w:proofErr w:type="spellStart"/>
      <w:r w:rsidRPr="00D40FAB">
        <w:rPr>
          <w:rFonts w:ascii="Arial" w:eastAsia="Times New Roman" w:hAnsi="Arial" w:cs="Arial"/>
          <w:sz w:val="22"/>
          <w:szCs w:val="22"/>
          <w:lang w:eastAsia="en-GB"/>
        </w:rPr>
        <w:t>Cuel</w:t>
      </w:r>
      <w:proofErr w:type="spellEnd"/>
      <w:r w:rsidRPr="00D40FAB">
        <w:rPr>
          <w:rFonts w:ascii="Arial" w:eastAsia="Times New Roman" w:hAnsi="Arial" w:cs="Arial"/>
          <w:sz w:val="22"/>
          <w:szCs w:val="22"/>
          <w:lang w:eastAsia="en-GB"/>
        </w:rPr>
        <w:t xml:space="preserve">, R., Cacciatore, E., </w:t>
      </w:r>
      <w:proofErr w:type="spellStart"/>
      <w:r w:rsidRPr="00D40FAB">
        <w:rPr>
          <w:rFonts w:ascii="Arial" w:eastAsia="Times New Roman" w:hAnsi="Arial" w:cs="Arial"/>
          <w:sz w:val="22"/>
          <w:szCs w:val="22"/>
          <w:lang w:eastAsia="en-GB"/>
        </w:rPr>
        <w:t>Ravarini</w:t>
      </w:r>
      <w:proofErr w:type="spellEnd"/>
      <w:r w:rsidRPr="00D40FAB">
        <w:rPr>
          <w:rFonts w:ascii="Arial" w:eastAsia="Times New Roman" w:hAnsi="Arial" w:cs="Arial"/>
          <w:sz w:val="22"/>
          <w:szCs w:val="22"/>
          <w:lang w:eastAsia="en-GB"/>
        </w:rPr>
        <w:t>, A., &amp;</w:t>
      </w:r>
      <w:proofErr w:type="spellStart"/>
      <w:r w:rsidRPr="00D40FAB">
        <w:rPr>
          <w:rFonts w:ascii="Arial" w:eastAsia="Times New Roman" w:hAnsi="Arial" w:cs="Arial"/>
          <w:sz w:val="22"/>
          <w:szCs w:val="22"/>
          <w:lang w:eastAsia="en-GB"/>
        </w:rPr>
        <w:t>Varriale</w:t>
      </w:r>
      <w:proofErr w:type="spellEnd"/>
      <w:r w:rsidRPr="00D40FAB">
        <w:rPr>
          <w:rFonts w:ascii="Arial" w:eastAsia="Times New Roman" w:hAnsi="Arial" w:cs="Arial"/>
          <w:sz w:val="22"/>
          <w:szCs w:val="22"/>
          <w:lang w:eastAsia="en-GB"/>
        </w:rPr>
        <w:t xml:space="preserve">, L. (2022). Do Organizations Need a Head of Remote </w:t>
      </w:r>
      <w:proofErr w:type="gramStart"/>
      <w:r w:rsidRPr="00D40FAB">
        <w:rPr>
          <w:rFonts w:ascii="Arial" w:eastAsia="Times New Roman" w:hAnsi="Arial" w:cs="Arial"/>
          <w:sz w:val="22"/>
          <w:szCs w:val="22"/>
          <w:lang w:eastAsia="en-GB"/>
        </w:rPr>
        <w:t>Work?.</w:t>
      </w:r>
      <w:proofErr w:type="gramEnd"/>
      <w:r w:rsidRPr="00D40FAB">
        <w:rPr>
          <w:rFonts w:ascii="Arial" w:eastAsia="Times New Roman" w:hAnsi="Arial" w:cs="Arial"/>
          <w:sz w:val="22"/>
          <w:szCs w:val="22"/>
          <w:lang w:eastAsia="en-GB"/>
        </w:rPr>
        <w:t xml:space="preserve"> In Conference of the Italian Chapter of AIS (pp. 274-286). Springer, Cham.</w:t>
      </w:r>
    </w:p>
    <w:p w14:paraId="45297B19" w14:textId="77777777" w:rsidR="00404AB0" w:rsidRPr="00D40FAB" w:rsidRDefault="00404AB0" w:rsidP="00D40FAB">
      <w:pPr>
        <w:numPr>
          <w:ilvl w:val="0"/>
          <w:numId w:val="31"/>
        </w:numPr>
        <w:spacing w:line="360" w:lineRule="auto"/>
        <w:jc w:val="both"/>
        <w:rPr>
          <w:rFonts w:ascii="Arial" w:eastAsia="Times New Roman" w:hAnsi="Arial" w:cs="Arial"/>
          <w:sz w:val="22"/>
          <w:szCs w:val="22"/>
          <w:lang w:eastAsia="en-GB"/>
        </w:rPr>
      </w:pPr>
      <w:r w:rsidRPr="00D40FAB">
        <w:rPr>
          <w:rFonts w:ascii="Arial" w:eastAsia="Times New Roman" w:hAnsi="Arial" w:cs="Arial"/>
          <w:sz w:val="22"/>
          <w:szCs w:val="22"/>
          <w:lang w:eastAsia="en-GB"/>
        </w:rPr>
        <w:t xml:space="preserve">Flatt, H., </w:t>
      </w:r>
      <w:proofErr w:type="spellStart"/>
      <w:r w:rsidRPr="00D40FAB">
        <w:rPr>
          <w:rFonts w:ascii="Arial" w:eastAsia="Times New Roman" w:hAnsi="Arial" w:cs="Arial"/>
          <w:sz w:val="22"/>
          <w:szCs w:val="22"/>
          <w:lang w:eastAsia="en-GB"/>
        </w:rPr>
        <w:t>Schriegel</w:t>
      </w:r>
      <w:proofErr w:type="spellEnd"/>
      <w:r w:rsidRPr="00D40FAB">
        <w:rPr>
          <w:rFonts w:ascii="Arial" w:eastAsia="Times New Roman" w:hAnsi="Arial" w:cs="Arial"/>
          <w:sz w:val="22"/>
          <w:szCs w:val="22"/>
          <w:lang w:eastAsia="en-GB"/>
        </w:rPr>
        <w:t xml:space="preserve">, S., </w:t>
      </w:r>
      <w:proofErr w:type="spellStart"/>
      <w:r w:rsidRPr="00D40FAB">
        <w:rPr>
          <w:rFonts w:ascii="Arial" w:eastAsia="Times New Roman" w:hAnsi="Arial" w:cs="Arial"/>
          <w:sz w:val="22"/>
          <w:szCs w:val="22"/>
          <w:lang w:eastAsia="en-GB"/>
        </w:rPr>
        <w:t>Jasperneite</w:t>
      </w:r>
      <w:proofErr w:type="spellEnd"/>
      <w:r w:rsidRPr="00D40FAB">
        <w:rPr>
          <w:rFonts w:ascii="Arial" w:eastAsia="Times New Roman" w:hAnsi="Arial" w:cs="Arial"/>
          <w:sz w:val="22"/>
          <w:szCs w:val="22"/>
          <w:lang w:eastAsia="en-GB"/>
        </w:rPr>
        <w:t xml:space="preserve">, J., </w:t>
      </w:r>
      <w:proofErr w:type="spellStart"/>
      <w:r w:rsidRPr="00D40FAB">
        <w:rPr>
          <w:rFonts w:ascii="Arial" w:eastAsia="Times New Roman" w:hAnsi="Arial" w:cs="Arial"/>
          <w:sz w:val="22"/>
          <w:szCs w:val="22"/>
          <w:lang w:eastAsia="en-GB"/>
        </w:rPr>
        <w:t>Trsek</w:t>
      </w:r>
      <w:proofErr w:type="spellEnd"/>
      <w:r w:rsidRPr="00D40FAB">
        <w:rPr>
          <w:rFonts w:ascii="Arial" w:eastAsia="Times New Roman" w:hAnsi="Arial" w:cs="Arial"/>
          <w:sz w:val="22"/>
          <w:szCs w:val="22"/>
          <w:lang w:eastAsia="en-GB"/>
        </w:rPr>
        <w:t>, H., &amp;Adamczyk, H. (2016, September). Analysis of the Cyber-Security of industry 4.0 technologies based on RAMI 4.0 and identification of requirements. In 2016 IEEE 21st International Conference on Emerging Technologies and Factory Automation (ETFA) (pp. 1-4). IEEE.</w:t>
      </w:r>
    </w:p>
    <w:p w14:paraId="636439D5" w14:textId="77777777" w:rsidR="00404AB0" w:rsidRPr="00D40FAB" w:rsidRDefault="00404AB0" w:rsidP="00D40FAB">
      <w:pPr>
        <w:numPr>
          <w:ilvl w:val="0"/>
          <w:numId w:val="31"/>
        </w:numPr>
        <w:spacing w:line="360" w:lineRule="auto"/>
        <w:jc w:val="both"/>
        <w:rPr>
          <w:rFonts w:ascii="Arial" w:eastAsia="Times New Roman" w:hAnsi="Arial" w:cs="Arial"/>
          <w:sz w:val="22"/>
          <w:szCs w:val="22"/>
          <w:lang w:eastAsia="en-GB"/>
        </w:rPr>
      </w:pPr>
      <w:r w:rsidRPr="00D40FAB">
        <w:rPr>
          <w:rFonts w:ascii="Arial" w:eastAsia="Times New Roman" w:hAnsi="Arial" w:cs="Arial"/>
          <w:sz w:val="22"/>
          <w:szCs w:val="22"/>
          <w:lang w:eastAsia="en-GB"/>
        </w:rPr>
        <w:t>Greenspan, R. (2017, March 01). Sony Corporation's SWOT Analysis &amp; Recommendations. Retrieved May 15, 2019, from http://panmore.com/sony-corporation-swot-analysis-recommendations</w:t>
      </w:r>
    </w:p>
    <w:p w14:paraId="170B92B9" w14:textId="77777777" w:rsidR="00404AB0" w:rsidRPr="00D40FAB" w:rsidRDefault="00404AB0" w:rsidP="00D40FAB">
      <w:pPr>
        <w:numPr>
          <w:ilvl w:val="0"/>
          <w:numId w:val="31"/>
        </w:numPr>
        <w:spacing w:line="360" w:lineRule="auto"/>
        <w:jc w:val="both"/>
        <w:rPr>
          <w:rFonts w:ascii="Arial" w:eastAsia="Times New Roman" w:hAnsi="Arial" w:cs="Arial"/>
          <w:sz w:val="22"/>
          <w:szCs w:val="22"/>
          <w:lang w:eastAsia="en-GB"/>
        </w:rPr>
      </w:pPr>
      <w:r w:rsidRPr="00D40FAB">
        <w:rPr>
          <w:rFonts w:ascii="Arial" w:eastAsia="Times New Roman" w:hAnsi="Arial" w:cs="Arial"/>
          <w:sz w:val="22"/>
          <w:szCs w:val="22"/>
          <w:lang w:eastAsia="en-GB"/>
        </w:rPr>
        <w:t>Howard Stringer, Who Ruined Sony, Retires. Retrieved May 15, 2019, from https://247wallst.com/investing/2013/03/11/howard-stringer-who-ruined-sony-retires/</w:t>
      </w:r>
    </w:p>
    <w:p w14:paraId="32087DBA" w14:textId="77777777" w:rsidR="00404AB0" w:rsidRPr="00D40FAB" w:rsidRDefault="00404AB0" w:rsidP="00D40FAB">
      <w:pPr>
        <w:numPr>
          <w:ilvl w:val="0"/>
          <w:numId w:val="31"/>
        </w:numPr>
        <w:spacing w:line="360" w:lineRule="auto"/>
        <w:jc w:val="both"/>
        <w:rPr>
          <w:rFonts w:ascii="Arial" w:eastAsia="Times New Roman" w:hAnsi="Arial" w:cs="Arial"/>
          <w:sz w:val="22"/>
          <w:szCs w:val="22"/>
          <w:lang w:eastAsia="en-GB"/>
        </w:rPr>
      </w:pPr>
      <w:r w:rsidRPr="00D40FAB">
        <w:rPr>
          <w:rFonts w:ascii="Arial" w:eastAsia="Times New Roman" w:hAnsi="Arial" w:cs="Arial"/>
          <w:sz w:val="22"/>
          <w:szCs w:val="22"/>
          <w:lang w:eastAsia="en-GB"/>
        </w:rPr>
        <w:t>Human Resources. (2019). What is Human Resource? Retrieved May 15, 2019, from https://www.humanresourcesedu.org/what-is-human-resources</w:t>
      </w:r>
    </w:p>
    <w:p w14:paraId="0ACC1D18" w14:textId="77777777" w:rsidR="00404AB0" w:rsidRPr="00D40FAB" w:rsidRDefault="00404AB0" w:rsidP="00D40FAB">
      <w:pPr>
        <w:numPr>
          <w:ilvl w:val="0"/>
          <w:numId w:val="31"/>
        </w:numPr>
        <w:spacing w:line="360" w:lineRule="auto"/>
        <w:jc w:val="both"/>
        <w:rPr>
          <w:rFonts w:ascii="Arial" w:eastAsia="Times New Roman" w:hAnsi="Arial" w:cs="Arial"/>
          <w:sz w:val="22"/>
          <w:szCs w:val="22"/>
          <w:lang w:eastAsia="en-GB"/>
        </w:rPr>
      </w:pPr>
      <w:proofErr w:type="spellStart"/>
      <w:r w:rsidRPr="00D40FAB">
        <w:rPr>
          <w:rFonts w:ascii="Arial" w:eastAsia="Times New Roman" w:hAnsi="Arial" w:cs="Arial"/>
          <w:sz w:val="22"/>
          <w:szCs w:val="22"/>
          <w:lang w:eastAsia="en-GB"/>
        </w:rPr>
        <w:t>Lexilegz</w:t>
      </w:r>
      <w:proofErr w:type="spellEnd"/>
      <w:r w:rsidRPr="00D40FAB">
        <w:rPr>
          <w:rFonts w:ascii="Arial" w:eastAsia="Times New Roman" w:hAnsi="Arial" w:cs="Arial"/>
          <w:sz w:val="22"/>
          <w:szCs w:val="22"/>
          <w:lang w:eastAsia="en-GB"/>
        </w:rPr>
        <w:t>. (2013, March 22). Retrieved May 15, 2019, from https://www.youtube.com/watch?v=4bbpwoPbC5k, D. A. (2013, March 11).</w:t>
      </w:r>
    </w:p>
    <w:p w14:paraId="5384D0FF" w14:textId="77777777" w:rsidR="00404AB0" w:rsidRPr="00D40FAB" w:rsidRDefault="00404AB0" w:rsidP="00D40FAB">
      <w:pPr>
        <w:numPr>
          <w:ilvl w:val="0"/>
          <w:numId w:val="31"/>
        </w:numPr>
        <w:spacing w:line="360" w:lineRule="auto"/>
        <w:jc w:val="both"/>
        <w:rPr>
          <w:rFonts w:ascii="Arial" w:eastAsia="Times New Roman" w:hAnsi="Arial" w:cs="Arial"/>
          <w:sz w:val="22"/>
          <w:szCs w:val="22"/>
          <w:lang w:eastAsia="en-GB"/>
        </w:rPr>
      </w:pPr>
      <w:r w:rsidRPr="00D40FAB">
        <w:rPr>
          <w:rFonts w:ascii="Arial" w:eastAsia="Times New Roman" w:hAnsi="Arial" w:cs="Arial"/>
          <w:sz w:val="22"/>
          <w:szCs w:val="22"/>
          <w:lang w:eastAsia="en-GB"/>
        </w:rPr>
        <w:t>Lim, L. Y. (2019). Women workers in multinational corporations: The case of the electronics industry in Malaysia and Singapore. In Transnational enterprises: Their impact on Third World societies and cultures (pp. 109-136). Routledge.</w:t>
      </w:r>
    </w:p>
    <w:p w14:paraId="2952B814" w14:textId="77777777" w:rsidR="00404AB0" w:rsidRPr="00D40FAB" w:rsidRDefault="00404AB0" w:rsidP="00D40FAB">
      <w:pPr>
        <w:numPr>
          <w:ilvl w:val="0"/>
          <w:numId w:val="31"/>
        </w:numPr>
        <w:spacing w:line="360" w:lineRule="auto"/>
        <w:jc w:val="both"/>
        <w:rPr>
          <w:rFonts w:ascii="Arial" w:eastAsia="Times New Roman" w:hAnsi="Arial" w:cs="Arial"/>
          <w:sz w:val="22"/>
          <w:szCs w:val="22"/>
          <w:lang w:eastAsia="en-GB"/>
        </w:rPr>
      </w:pPr>
      <w:r w:rsidRPr="00D40FAB">
        <w:rPr>
          <w:rFonts w:ascii="Arial" w:eastAsia="Times New Roman" w:hAnsi="Arial" w:cs="Arial"/>
          <w:sz w:val="22"/>
          <w:szCs w:val="22"/>
          <w:lang w:eastAsia="en-GB"/>
        </w:rPr>
        <w:t>Nash, M., &amp; Churchill, B. (2020). Caring during COVID</w:t>
      </w:r>
      <w:r w:rsidRPr="00D40FAB">
        <w:rPr>
          <w:rFonts w:ascii="Cambria Math" w:eastAsia="Times New Roman" w:hAnsi="Cambria Math" w:cs="Cambria Math"/>
          <w:sz w:val="22"/>
          <w:szCs w:val="22"/>
          <w:lang w:eastAsia="en-GB"/>
        </w:rPr>
        <w:t>‐</w:t>
      </w:r>
      <w:r w:rsidRPr="00D40FAB">
        <w:rPr>
          <w:rFonts w:ascii="Arial" w:eastAsia="Times New Roman" w:hAnsi="Arial" w:cs="Arial"/>
          <w:sz w:val="22"/>
          <w:szCs w:val="22"/>
          <w:lang w:eastAsia="en-GB"/>
        </w:rPr>
        <w:t>19: A gendered analysis of Australian university responses to managing remote working and caring responsibilities. Gender, Work &amp; Organization, 27(5), 833-846.</w:t>
      </w:r>
    </w:p>
    <w:p w14:paraId="656CB141" w14:textId="77777777" w:rsidR="00404AB0" w:rsidRPr="00D40FAB" w:rsidRDefault="00404AB0" w:rsidP="00D40FAB">
      <w:pPr>
        <w:numPr>
          <w:ilvl w:val="0"/>
          <w:numId w:val="31"/>
        </w:numPr>
        <w:spacing w:line="360" w:lineRule="auto"/>
        <w:jc w:val="both"/>
        <w:rPr>
          <w:rFonts w:ascii="Arial" w:eastAsia="Times New Roman" w:hAnsi="Arial" w:cs="Arial"/>
          <w:sz w:val="22"/>
          <w:szCs w:val="22"/>
          <w:lang w:eastAsia="en-GB"/>
        </w:rPr>
      </w:pPr>
      <w:r w:rsidRPr="00D40FAB">
        <w:rPr>
          <w:rFonts w:ascii="Arial" w:eastAsia="Times New Roman" w:hAnsi="Arial" w:cs="Arial"/>
          <w:sz w:val="22"/>
          <w:szCs w:val="22"/>
          <w:lang w:eastAsia="en-GB"/>
        </w:rPr>
        <w:t>Paauwe, J., &amp; Boon, C. (2018). Strategic HRM: A critical review. Human resource management, 49-73.</w:t>
      </w:r>
    </w:p>
    <w:p w14:paraId="15D8EA3A" w14:textId="77777777" w:rsidR="00404AB0" w:rsidRPr="00D40FAB" w:rsidRDefault="00404AB0" w:rsidP="00D40FAB">
      <w:pPr>
        <w:numPr>
          <w:ilvl w:val="0"/>
          <w:numId w:val="31"/>
        </w:numPr>
        <w:spacing w:line="360" w:lineRule="auto"/>
        <w:jc w:val="both"/>
        <w:rPr>
          <w:rFonts w:ascii="Arial" w:eastAsia="Times New Roman" w:hAnsi="Arial" w:cs="Arial"/>
          <w:sz w:val="22"/>
          <w:szCs w:val="22"/>
          <w:lang w:eastAsia="en-GB"/>
        </w:rPr>
      </w:pPr>
      <w:proofErr w:type="spellStart"/>
      <w:r w:rsidRPr="00D40FAB">
        <w:rPr>
          <w:rFonts w:ascii="Arial" w:eastAsia="Times New Roman" w:hAnsi="Arial" w:cs="Arial"/>
          <w:sz w:val="22"/>
          <w:szCs w:val="22"/>
          <w:lang w:eastAsia="en-GB"/>
        </w:rPr>
        <w:t>Pucik</w:t>
      </w:r>
      <w:proofErr w:type="spellEnd"/>
      <w:r w:rsidRPr="00D40FAB">
        <w:rPr>
          <w:rFonts w:ascii="Arial" w:eastAsia="Times New Roman" w:hAnsi="Arial" w:cs="Arial"/>
          <w:sz w:val="22"/>
          <w:szCs w:val="22"/>
          <w:lang w:eastAsia="en-GB"/>
        </w:rPr>
        <w:t>, V., Evans, P., &amp;</w:t>
      </w:r>
      <w:proofErr w:type="spellStart"/>
      <w:r w:rsidRPr="00D40FAB">
        <w:rPr>
          <w:rFonts w:ascii="Arial" w:eastAsia="Times New Roman" w:hAnsi="Arial" w:cs="Arial"/>
          <w:sz w:val="22"/>
          <w:szCs w:val="22"/>
          <w:lang w:eastAsia="en-GB"/>
        </w:rPr>
        <w:t>Björkman</w:t>
      </w:r>
      <w:proofErr w:type="spellEnd"/>
      <w:r w:rsidRPr="00D40FAB">
        <w:rPr>
          <w:rFonts w:ascii="Arial" w:eastAsia="Times New Roman" w:hAnsi="Arial" w:cs="Arial"/>
          <w:sz w:val="22"/>
          <w:szCs w:val="22"/>
          <w:lang w:eastAsia="en-GB"/>
        </w:rPr>
        <w:t>, I. (2017). The global challenge: International human resource management.</w:t>
      </w:r>
    </w:p>
    <w:p w14:paraId="3D9E5DDB" w14:textId="77777777" w:rsidR="00404AB0" w:rsidRPr="00D40FAB" w:rsidRDefault="00404AB0" w:rsidP="00D40FAB">
      <w:pPr>
        <w:numPr>
          <w:ilvl w:val="0"/>
          <w:numId w:val="31"/>
        </w:numPr>
        <w:spacing w:line="360" w:lineRule="auto"/>
        <w:jc w:val="both"/>
        <w:rPr>
          <w:rFonts w:ascii="Arial" w:eastAsia="Times New Roman" w:hAnsi="Arial" w:cs="Arial"/>
          <w:sz w:val="22"/>
          <w:szCs w:val="22"/>
          <w:lang w:eastAsia="en-GB"/>
        </w:rPr>
      </w:pPr>
      <w:r w:rsidRPr="00D40FAB">
        <w:rPr>
          <w:rFonts w:ascii="Arial" w:eastAsia="Times New Roman" w:hAnsi="Arial" w:cs="Arial"/>
          <w:sz w:val="22"/>
          <w:szCs w:val="22"/>
          <w:lang w:eastAsia="en-GB"/>
        </w:rPr>
        <w:t>Rooney, B. (2013, May 9). Japanese yen hits new 4-year low. Retrieved May 15, 2019, from https://money.cnn.com/2013/05/09/investing/japan-yen/</w:t>
      </w:r>
    </w:p>
    <w:p w14:paraId="7F836988" w14:textId="77777777" w:rsidR="00404AB0" w:rsidRPr="00D40FAB" w:rsidRDefault="00404AB0" w:rsidP="00D40FAB">
      <w:pPr>
        <w:numPr>
          <w:ilvl w:val="0"/>
          <w:numId w:val="31"/>
        </w:numPr>
        <w:spacing w:line="360" w:lineRule="auto"/>
        <w:jc w:val="both"/>
        <w:rPr>
          <w:rFonts w:ascii="Arial" w:eastAsia="Times New Roman" w:hAnsi="Arial" w:cs="Arial"/>
          <w:sz w:val="22"/>
          <w:szCs w:val="22"/>
          <w:lang w:eastAsia="en-GB"/>
        </w:rPr>
      </w:pPr>
      <w:proofErr w:type="spellStart"/>
      <w:r w:rsidRPr="00D40FAB">
        <w:rPr>
          <w:rFonts w:ascii="Arial" w:eastAsia="Times New Roman" w:hAnsi="Arial" w:cs="Arial"/>
          <w:sz w:val="22"/>
          <w:szCs w:val="22"/>
          <w:lang w:eastAsia="en-GB"/>
        </w:rPr>
        <w:t>Sandage</w:t>
      </w:r>
      <w:proofErr w:type="spellEnd"/>
      <w:r w:rsidRPr="00D40FAB">
        <w:rPr>
          <w:rFonts w:ascii="Arial" w:eastAsia="Times New Roman" w:hAnsi="Arial" w:cs="Arial"/>
          <w:sz w:val="22"/>
          <w:szCs w:val="22"/>
          <w:lang w:eastAsia="en-GB"/>
        </w:rPr>
        <w:t xml:space="preserve">, E. (2021, November 2). Employee Benefits Administration: 5 Steps to Successful Employee Benefits Management. </w:t>
      </w:r>
      <w:proofErr w:type="spellStart"/>
      <w:r w:rsidRPr="00D40FAB">
        <w:rPr>
          <w:rFonts w:ascii="Arial" w:eastAsia="Times New Roman" w:hAnsi="Arial" w:cs="Arial"/>
          <w:sz w:val="22"/>
          <w:szCs w:val="22"/>
          <w:lang w:eastAsia="en-GB"/>
        </w:rPr>
        <w:t>Arcoro</w:t>
      </w:r>
      <w:proofErr w:type="spellEnd"/>
      <w:r w:rsidRPr="00D40FAB">
        <w:rPr>
          <w:rFonts w:ascii="Arial" w:eastAsia="Times New Roman" w:hAnsi="Arial" w:cs="Arial"/>
          <w:sz w:val="22"/>
          <w:szCs w:val="22"/>
          <w:lang w:eastAsia="en-GB"/>
        </w:rPr>
        <w:t xml:space="preserve"> HR. https://arcoro.com/blog/employee-benefits-administration/. </w:t>
      </w:r>
    </w:p>
    <w:p w14:paraId="6F74717A" w14:textId="77777777" w:rsidR="00404AB0" w:rsidRPr="00D40FAB" w:rsidRDefault="00404AB0" w:rsidP="00D40FAB">
      <w:pPr>
        <w:numPr>
          <w:ilvl w:val="0"/>
          <w:numId w:val="31"/>
        </w:numPr>
        <w:spacing w:line="360" w:lineRule="auto"/>
        <w:jc w:val="both"/>
        <w:rPr>
          <w:rFonts w:ascii="Arial" w:eastAsia="Times New Roman" w:hAnsi="Arial" w:cs="Arial"/>
          <w:sz w:val="22"/>
          <w:szCs w:val="22"/>
          <w:lang w:eastAsia="en-GB"/>
        </w:rPr>
      </w:pPr>
      <w:r w:rsidRPr="00D40FAB">
        <w:rPr>
          <w:rFonts w:ascii="Arial" w:eastAsia="Times New Roman" w:hAnsi="Arial" w:cs="Arial"/>
          <w:sz w:val="22"/>
          <w:szCs w:val="22"/>
          <w:lang w:eastAsia="en-GB"/>
        </w:rPr>
        <w:lastRenderedPageBreak/>
        <w:t xml:space="preserve">Sony. (2019). Sustainable Development Go Green Environmental Policy. Retrieved May 21, 2019, from </w:t>
      </w:r>
      <w:hyperlink r:id="rId10" w:history="1">
        <w:r w:rsidRPr="00D40FAB">
          <w:rPr>
            <w:rStyle w:val="Hyperlink"/>
            <w:rFonts w:ascii="Arial" w:eastAsia="Times New Roman" w:hAnsi="Arial" w:cs="Arial"/>
            <w:sz w:val="22"/>
            <w:szCs w:val="22"/>
            <w:lang w:eastAsia="en-GB"/>
          </w:rPr>
          <w:t>https://www.sony.com.au/electronics/eco/sustainable-development</w:t>
        </w:r>
      </w:hyperlink>
      <w:r w:rsidRPr="00D40FAB">
        <w:rPr>
          <w:rFonts w:ascii="Arial" w:eastAsia="Times New Roman" w:hAnsi="Arial" w:cs="Arial"/>
          <w:sz w:val="22"/>
          <w:szCs w:val="22"/>
          <w:lang w:eastAsia="en-GB"/>
        </w:rPr>
        <w:t>.</w:t>
      </w:r>
    </w:p>
    <w:p w14:paraId="613244E3" w14:textId="77777777" w:rsidR="00404AB0" w:rsidRPr="00D40FAB" w:rsidRDefault="00404AB0" w:rsidP="00D40FAB">
      <w:pPr>
        <w:numPr>
          <w:ilvl w:val="0"/>
          <w:numId w:val="31"/>
        </w:numPr>
        <w:spacing w:line="360" w:lineRule="auto"/>
        <w:jc w:val="both"/>
        <w:rPr>
          <w:rFonts w:ascii="Arial" w:eastAsia="Times New Roman" w:hAnsi="Arial" w:cs="Arial"/>
          <w:sz w:val="22"/>
          <w:szCs w:val="22"/>
          <w:lang w:eastAsia="en-GB"/>
        </w:rPr>
      </w:pPr>
      <w:r w:rsidRPr="00D40FAB">
        <w:rPr>
          <w:rFonts w:ascii="Arial" w:eastAsia="Times New Roman" w:hAnsi="Arial" w:cs="Arial"/>
          <w:sz w:val="22"/>
          <w:szCs w:val="22"/>
          <w:lang w:eastAsia="en-GB"/>
        </w:rPr>
        <w:t xml:space="preserve">Statista. (2018). Sony net income 2007-2018 Statistic. Retrieved May 15, 2019, from </w:t>
      </w:r>
      <w:hyperlink r:id="rId11" w:history="1">
        <w:r w:rsidRPr="00D40FAB">
          <w:rPr>
            <w:rStyle w:val="Hyperlink"/>
            <w:rFonts w:ascii="Arial" w:eastAsia="Times New Roman" w:hAnsi="Arial" w:cs="Arial"/>
            <w:sz w:val="22"/>
            <w:szCs w:val="22"/>
            <w:lang w:eastAsia="en-GB"/>
          </w:rPr>
          <w:t>https://www.statista.com/statistics/279271/net-income-of-sony-since-2008/</w:t>
        </w:r>
      </w:hyperlink>
    </w:p>
    <w:p w14:paraId="6089A423" w14:textId="77777777" w:rsidR="00404AB0" w:rsidRPr="00D40FAB" w:rsidRDefault="00404AB0" w:rsidP="00D40FAB">
      <w:pPr>
        <w:numPr>
          <w:ilvl w:val="0"/>
          <w:numId w:val="31"/>
        </w:numPr>
        <w:spacing w:line="360" w:lineRule="auto"/>
        <w:jc w:val="both"/>
        <w:rPr>
          <w:rFonts w:ascii="Arial" w:eastAsia="Times New Roman" w:hAnsi="Arial" w:cs="Arial"/>
          <w:sz w:val="22"/>
          <w:szCs w:val="22"/>
          <w:lang w:eastAsia="en-GB"/>
        </w:rPr>
      </w:pPr>
      <w:proofErr w:type="spellStart"/>
      <w:r w:rsidRPr="00D40FAB">
        <w:rPr>
          <w:rFonts w:ascii="Arial" w:eastAsia="Times New Roman" w:hAnsi="Arial" w:cs="Arial"/>
          <w:sz w:val="22"/>
          <w:szCs w:val="22"/>
          <w:lang w:eastAsia="en-GB"/>
        </w:rPr>
        <w:t>Wajima</w:t>
      </w:r>
      <w:proofErr w:type="spellEnd"/>
      <w:r w:rsidRPr="00D40FAB">
        <w:rPr>
          <w:rFonts w:ascii="Arial" w:eastAsia="Times New Roman" w:hAnsi="Arial" w:cs="Arial"/>
          <w:sz w:val="22"/>
          <w:szCs w:val="22"/>
          <w:lang w:eastAsia="en-GB"/>
        </w:rPr>
        <w:t>, Y. (2022). Japanese Disco as Pseudo-International Music. In Global Dance Cultures in the 1970s and 1980s (pp. 101-126). Palgrave Macmillan, Cham.</w:t>
      </w:r>
    </w:p>
    <w:p w14:paraId="1B6AAD3B" w14:textId="77777777" w:rsidR="00404AB0" w:rsidRPr="00D40FAB" w:rsidRDefault="00404AB0" w:rsidP="00D40FAB">
      <w:pPr>
        <w:numPr>
          <w:ilvl w:val="0"/>
          <w:numId w:val="31"/>
        </w:numPr>
        <w:spacing w:line="360" w:lineRule="auto"/>
        <w:jc w:val="both"/>
        <w:rPr>
          <w:rFonts w:ascii="Arial" w:eastAsia="Times New Roman" w:hAnsi="Arial" w:cs="Arial"/>
          <w:sz w:val="22"/>
          <w:szCs w:val="22"/>
          <w:lang w:eastAsia="en-GB"/>
        </w:rPr>
      </w:pPr>
      <w:r w:rsidRPr="00D40FAB">
        <w:rPr>
          <w:rFonts w:ascii="Arial" w:eastAsia="Times New Roman" w:hAnsi="Arial" w:cs="Arial"/>
          <w:sz w:val="22"/>
          <w:szCs w:val="22"/>
          <w:lang w:eastAsia="en-GB"/>
        </w:rPr>
        <w:t>Yadav, V., &amp;</w:t>
      </w:r>
      <w:proofErr w:type="spellStart"/>
      <w:r w:rsidRPr="00D40FAB">
        <w:rPr>
          <w:rFonts w:ascii="Arial" w:eastAsia="Times New Roman" w:hAnsi="Arial" w:cs="Arial"/>
          <w:sz w:val="22"/>
          <w:szCs w:val="22"/>
          <w:lang w:eastAsia="en-GB"/>
        </w:rPr>
        <w:t>Unni</w:t>
      </w:r>
      <w:proofErr w:type="spellEnd"/>
      <w:r w:rsidRPr="00D40FAB">
        <w:rPr>
          <w:rFonts w:ascii="Arial" w:eastAsia="Times New Roman" w:hAnsi="Arial" w:cs="Arial"/>
          <w:sz w:val="22"/>
          <w:szCs w:val="22"/>
          <w:lang w:eastAsia="en-GB"/>
        </w:rPr>
        <w:t>, J. (2016). Women entrepreneurship: research review and future directions. Journal of Global Entrepreneurship Research, 6(1), 1-18.</w:t>
      </w:r>
    </w:p>
    <w:p w14:paraId="66847418" w14:textId="5B854906" w:rsidR="004207AC" w:rsidRDefault="004207AC" w:rsidP="00D40FAB">
      <w:pPr>
        <w:spacing w:line="360" w:lineRule="auto"/>
        <w:jc w:val="both"/>
        <w:rPr>
          <w:rFonts w:ascii="Arial" w:eastAsia="Times New Roman" w:hAnsi="Arial" w:cs="Arial"/>
          <w:sz w:val="22"/>
          <w:szCs w:val="22"/>
          <w:lang w:eastAsia="en-GB"/>
        </w:rPr>
      </w:pPr>
    </w:p>
    <w:p w14:paraId="234F42D9" w14:textId="32C4463D" w:rsidR="009C2E6F" w:rsidRDefault="009C2E6F" w:rsidP="00D40FAB">
      <w:pPr>
        <w:spacing w:line="360" w:lineRule="auto"/>
        <w:jc w:val="both"/>
        <w:rPr>
          <w:rFonts w:ascii="Arial" w:eastAsia="Times New Roman" w:hAnsi="Arial" w:cs="Arial"/>
          <w:sz w:val="22"/>
          <w:szCs w:val="22"/>
          <w:lang w:eastAsia="en-GB"/>
        </w:rPr>
      </w:pPr>
    </w:p>
    <w:p w14:paraId="2EC76FF9" w14:textId="77777777" w:rsidR="009C2E6F" w:rsidRDefault="009C2E6F" w:rsidP="00D40FAB">
      <w:pPr>
        <w:spacing w:line="360" w:lineRule="auto"/>
        <w:jc w:val="both"/>
        <w:rPr>
          <w:rFonts w:ascii="Arial" w:eastAsia="Times New Roman" w:hAnsi="Arial" w:cs="Arial"/>
          <w:sz w:val="22"/>
          <w:szCs w:val="22"/>
          <w:lang w:eastAsia="en-GB"/>
        </w:rPr>
      </w:pPr>
    </w:p>
    <w:p w14:paraId="432A8B86" w14:textId="18DA2C38" w:rsidR="000F7243" w:rsidRDefault="000F7243" w:rsidP="00D40FAB">
      <w:pPr>
        <w:spacing w:line="360" w:lineRule="auto"/>
        <w:jc w:val="both"/>
        <w:rPr>
          <w:rFonts w:ascii="Arial" w:eastAsia="Times New Roman" w:hAnsi="Arial" w:cs="Arial"/>
          <w:sz w:val="22"/>
          <w:szCs w:val="22"/>
          <w:lang w:eastAsia="en-GB"/>
        </w:rPr>
      </w:pPr>
    </w:p>
    <w:p w14:paraId="04DF1420" w14:textId="77777777" w:rsidR="000F7243" w:rsidRPr="00D40FAB" w:rsidRDefault="000F7243" w:rsidP="00D40FAB">
      <w:pPr>
        <w:spacing w:line="360" w:lineRule="auto"/>
        <w:jc w:val="both"/>
        <w:rPr>
          <w:rFonts w:ascii="Arial" w:eastAsia="Times New Roman" w:hAnsi="Arial" w:cs="Arial"/>
          <w:sz w:val="22"/>
          <w:szCs w:val="22"/>
          <w:lang w:eastAsia="en-GB"/>
        </w:rPr>
      </w:pPr>
    </w:p>
    <w:p w14:paraId="02669763" w14:textId="4B2F9206" w:rsidR="004207AC" w:rsidRDefault="004207AC" w:rsidP="00D40FAB">
      <w:pPr>
        <w:spacing w:line="360" w:lineRule="auto"/>
        <w:jc w:val="both"/>
        <w:rPr>
          <w:rFonts w:ascii="Arial" w:eastAsia="Times New Roman" w:hAnsi="Arial" w:cs="Arial"/>
          <w:b/>
          <w:bCs/>
          <w:sz w:val="22"/>
          <w:szCs w:val="22"/>
          <w:lang w:eastAsia="en-GB"/>
        </w:rPr>
      </w:pPr>
      <w:r w:rsidRPr="00D40FAB">
        <w:rPr>
          <w:rFonts w:ascii="Arial" w:eastAsia="Times New Roman" w:hAnsi="Arial" w:cs="Arial"/>
          <w:b/>
          <w:bCs/>
          <w:sz w:val="22"/>
          <w:szCs w:val="22"/>
          <w:lang w:eastAsia="en-GB"/>
        </w:rPr>
        <w:t>Appendices</w:t>
      </w:r>
    </w:p>
    <w:p w14:paraId="666B806E" w14:textId="77777777" w:rsidR="008676F0" w:rsidRPr="00D40FAB" w:rsidRDefault="008676F0" w:rsidP="00D40FAB">
      <w:pPr>
        <w:spacing w:line="360" w:lineRule="auto"/>
        <w:jc w:val="both"/>
        <w:rPr>
          <w:rFonts w:ascii="Arial" w:eastAsia="Times New Roman" w:hAnsi="Arial" w:cs="Arial"/>
          <w:b/>
          <w:bCs/>
          <w:sz w:val="22"/>
          <w:szCs w:val="22"/>
          <w:lang w:eastAsia="en-GB"/>
        </w:rPr>
      </w:pPr>
    </w:p>
    <w:p w14:paraId="34CA5C33" w14:textId="77777777" w:rsidR="00445ADC" w:rsidRPr="00D40FAB" w:rsidRDefault="004207AC" w:rsidP="00D40FAB">
      <w:pPr>
        <w:spacing w:line="360" w:lineRule="auto"/>
        <w:jc w:val="both"/>
        <w:rPr>
          <w:rFonts w:ascii="Arial" w:eastAsia="Times New Roman" w:hAnsi="Arial" w:cs="Arial"/>
          <w:sz w:val="22"/>
          <w:szCs w:val="22"/>
          <w:lang w:eastAsia="en-GB"/>
        </w:rPr>
      </w:pPr>
      <w:r w:rsidRPr="00D40FAB">
        <w:rPr>
          <w:rFonts w:ascii="Arial" w:eastAsia="Times New Roman" w:hAnsi="Arial" w:cs="Arial"/>
          <w:sz w:val="22"/>
          <w:szCs w:val="22"/>
          <w:lang w:eastAsia="en-GB"/>
        </w:rPr>
        <w:t>Appendix 1: Sony Corporation number of employees as at 2022</w:t>
      </w:r>
    </w:p>
    <w:p w14:paraId="523FE2F3" w14:textId="77777777" w:rsidR="004207AC" w:rsidRPr="00D40FAB" w:rsidRDefault="004207AC" w:rsidP="00D40FAB">
      <w:pPr>
        <w:spacing w:line="360" w:lineRule="auto"/>
        <w:jc w:val="both"/>
        <w:rPr>
          <w:rFonts w:ascii="Arial" w:eastAsia="Times New Roman" w:hAnsi="Arial" w:cs="Arial"/>
          <w:sz w:val="22"/>
          <w:szCs w:val="22"/>
          <w:lang w:eastAsia="en-GB"/>
        </w:rPr>
      </w:pPr>
      <w:r w:rsidRPr="00D40FAB">
        <w:rPr>
          <w:rFonts w:ascii="Arial" w:hAnsi="Arial" w:cs="Arial"/>
          <w:noProof/>
          <w:sz w:val="22"/>
          <w:szCs w:val="22"/>
          <w:lang w:val="en-US"/>
        </w:rPr>
        <w:drawing>
          <wp:inline distT="0" distB="0" distL="0" distR="0" wp14:anchorId="7E25C676" wp14:editId="0C4506E6">
            <wp:extent cx="5814060" cy="4168140"/>
            <wp:effectExtent l="0" t="0" r="0" b="3810"/>
            <wp:docPr id="1" name="Picture 1" descr="Sony Group number of employees 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ny Group number of employees 2022 | Statist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52150" cy="4195447"/>
                    </a:xfrm>
                    <a:prstGeom prst="rect">
                      <a:avLst/>
                    </a:prstGeom>
                    <a:noFill/>
                    <a:ln>
                      <a:noFill/>
                    </a:ln>
                  </pic:spPr>
                </pic:pic>
              </a:graphicData>
            </a:graphic>
          </wp:inline>
        </w:drawing>
      </w:r>
    </w:p>
    <w:p w14:paraId="0AA1A595" w14:textId="341F66D2" w:rsidR="008676F0" w:rsidRDefault="008676F0" w:rsidP="00D40FAB">
      <w:pPr>
        <w:spacing w:line="360" w:lineRule="auto"/>
        <w:jc w:val="both"/>
        <w:rPr>
          <w:rFonts w:ascii="Arial" w:eastAsia="Times New Roman" w:hAnsi="Arial" w:cs="Arial"/>
          <w:sz w:val="22"/>
          <w:szCs w:val="22"/>
          <w:lang w:eastAsia="en-GB"/>
        </w:rPr>
      </w:pPr>
    </w:p>
    <w:p w14:paraId="74C653CF" w14:textId="5CEA2489" w:rsidR="009C2E6F" w:rsidRDefault="009C2E6F" w:rsidP="00D40FAB">
      <w:pPr>
        <w:spacing w:line="360" w:lineRule="auto"/>
        <w:jc w:val="both"/>
        <w:rPr>
          <w:rFonts w:ascii="Arial" w:eastAsia="Times New Roman" w:hAnsi="Arial" w:cs="Arial"/>
          <w:sz w:val="22"/>
          <w:szCs w:val="22"/>
          <w:lang w:eastAsia="en-GB"/>
        </w:rPr>
      </w:pPr>
    </w:p>
    <w:p w14:paraId="5A1B2A24" w14:textId="77777777" w:rsidR="008676F0" w:rsidRDefault="008676F0" w:rsidP="00D40FAB">
      <w:pPr>
        <w:spacing w:line="360" w:lineRule="auto"/>
        <w:jc w:val="both"/>
        <w:rPr>
          <w:rFonts w:ascii="Arial" w:eastAsia="Times New Roman" w:hAnsi="Arial" w:cs="Arial"/>
          <w:sz w:val="22"/>
          <w:szCs w:val="22"/>
          <w:lang w:eastAsia="en-GB"/>
        </w:rPr>
      </w:pPr>
    </w:p>
    <w:p w14:paraId="2523B04F" w14:textId="1DA845AA" w:rsidR="009C2E6F" w:rsidRDefault="009C2E6F" w:rsidP="00D40FAB">
      <w:pPr>
        <w:spacing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Appendix2: Sony Organization structure </w:t>
      </w:r>
    </w:p>
    <w:p w14:paraId="6B0CCF65" w14:textId="77777777" w:rsidR="009C2E6F" w:rsidRDefault="009C2E6F" w:rsidP="00D40FAB">
      <w:pPr>
        <w:spacing w:line="360" w:lineRule="auto"/>
        <w:jc w:val="both"/>
        <w:rPr>
          <w:rFonts w:ascii="Arial" w:eastAsia="Times New Roman" w:hAnsi="Arial" w:cs="Arial"/>
          <w:sz w:val="22"/>
          <w:szCs w:val="22"/>
          <w:lang w:eastAsia="en-GB"/>
        </w:rPr>
      </w:pPr>
    </w:p>
    <w:p w14:paraId="2A647BCD" w14:textId="652F84F6" w:rsidR="00445ADC" w:rsidRPr="00D40FAB" w:rsidRDefault="009C2E6F" w:rsidP="00D40FAB">
      <w:pPr>
        <w:spacing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  </w:t>
      </w:r>
      <w:r w:rsidR="000F7243" w:rsidRPr="00D40FAB">
        <w:rPr>
          <w:rFonts w:ascii="Arial" w:hAnsi="Arial" w:cs="Arial"/>
          <w:noProof/>
          <w:sz w:val="22"/>
          <w:szCs w:val="22"/>
          <w:lang w:val="en-US"/>
        </w:rPr>
        <w:drawing>
          <wp:inline distT="0" distB="0" distL="0" distR="0" wp14:anchorId="3DA2A9E0" wp14:editId="54B7C6F5">
            <wp:extent cx="5727700" cy="3811270"/>
            <wp:effectExtent l="0" t="0" r="6350" b="0"/>
            <wp:docPr id="3" name="Picture 3" descr="Sony Corporation: Organizational Change - 592 Words | Essay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ony Corporation: Organizational Change - 592 Words | Essay Exampl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3811270"/>
                    </a:xfrm>
                    <a:prstGeom prst="rect">
                      <a:avLst/>
                    </a:prstGeom>
                    <a:noFill/>
                    <a:ln>
                      <a:noFill/>
                    </a:ln>
                  </pic:spPr>
                </pic:pic>
              </a:graphicData>
            </a:graphic>
          </wp:inline>
        </w:drawing>
      </w:r>
    </w:p>
    <w:p w14:paraId="6BEE37DE" w14:textId="194ACB7B" w:rsidR="00A368C5" w:rsidRPr="00D40FAB" w:rsidRDefault="00A368C5" w:rsidP="00D40FAB">
      <w:pPr>
        <w:spacing w:line="360" w:lineRule="auto"/>
        <w:jc w:val="both"/>
        <w:rPr>
          <w:rFonts w:ascii="Arial" w:eastAsia="Times New Roman" w:hAnsi="Arial" w:cs="Arial"/>
          <w:sz w:val="22"/>
          <w:szCs w:val="22"/>
          <w:lang w:eastAsia="en-GB"/>
        </w:rPr>
      </w:pPr>
      <w:bookmarkStart w:id="0" w:name="_GoBack"/>
      <w:bookmarkEnd w:id="0"/>
    </w:p>
    <w:sectPr w:rsidR="00A368C5" w:rsidRPr="00D40FAB" w:rsidSect="000F7243">
      <w:headerReference w:type="default" r:id="rId14"/>
      <w:footerReference w:type="default" r:id="rId15"/>
      <w:pgSz w:w="11900" w:h="16840"/>
      <w:pgMar w:top="1048"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C3148B" w14:textId="77777777" w:rsidR="00615EA1" w:rsidRDefault="00615EA1" w:rsidP="00EF1EBB">
      <w:r>
        <w:separator/>
      </w:r>
    </w:p>
  </w:endnote>
  <w:endnote w:type="continuationSeparator" w:id="0">
    <w:p w14:paraId="518DA023" w14:textId="77777777" w:rsidR="00615EA1" w:rsidRDefault="00615EA1" w:rsidP="00EF1E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dobe Garamond Pro Bold">
    <w:panose1 w:val="02020702060506020403"/>
    <w:charset w:val="00"/>
    <w:family w:val="roman"/>
    <w:notTrueType/>
    <w:pitch w:val="variable"/>
    <w:sig w:usb0="00000007" w:usb1="00000001" w:usb2="00000000" w:usb3="00000000" w:csb0="00000093"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5B172A" w14:textId="586B052F" w:rsidR="005F7138" w:rsidRPr="005F7138" w:rsidRDefault="005F7138" w:rsidP="005F7138">
    <w:pPr>
      <w:pStyle w:val="Footer"/>
      <w:jc w:val="right"/>
      <w:rPr>
        <w:sz w:val="21"/>
        <w:szCs w:val="21"/>
      </w:rPr>
    </w:pPr>
    <w:r w:rsidRPr="005F7138">
      <w:rPr>
        <w:sz w:val="21"/>
        <w:szCs w:val="21"/>
      </w:rPr>
      <w:t>Krupaben Dhameliya</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290F40" w14:textId="77777777" w:rsidR="00615EA1" w:rsidRDefault="00615EA1" w:rsidP="00EF1EBB">
      <w:r>
        <w:separator/>
      </w:r>
    </w:p>
  </w:footnote>
  <w:footnote w:type="continuationSeparator" w:id="0">
    <w:p w14:paraId="5072F8E0" w14:textId="77777777" w:rsidR="00615EA1" w:rsidRDefault="00615EA1" w:rsidP="00EF1E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927759" w14:textId="77777777" w:rsidR="00EF1EBB" w:rsidRDefault="00EF1EBB">
    <w:pPr>
      <w:pStyle w:val="Header"/>
    </w:pPr>
  </w:p>
  <w:p w14:paraId="3A225B14" w14:textId="77777777" w:rsidR="00366D4A" w:rsidRDefault="00366D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0D61CA"/>
    <w:multiLevelType w:val="multilevel"/>
    <w:tmpl w:val="C220C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3D41A2"/>
    <w:multiLevelType w:val="multilevel"/>
    <w:tmpl w:val="66A2B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1A1C26"/>
    <w:multiLevelType w:val="multilevel"/>
    <w:tmpl w:val="23BE9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6B426E"/>
    <w:multiLevelType w:val="multilevel"/>
    <w:tmpl w:val="6CAC6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184F96"/>
    <w:multiLevelType w:val="multilevel"/>
    <w:tmpl w:val="EEF6F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5A4FA3"/>
    <w:multiLevelType w:val="multilevel"/>
    <w:tmpl w:val="D17AA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0C5832"/>
    <w:multiLevelType w:val="multilevel"/>
    <w:tmpl w:val="9544D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EA5EA6"/>
    <w:multiLevelType w:val="multilevel"/>
    <w:tmpl w:val="A91E6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01050B"/>
    <w:multiLevelType w:val="multilevel"/>
    <w:tmpl w:val="58ECB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32019A"/>
    <w:multiLevelType w:val="multilevel"/>
    <w:tmpl w:val="3306E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A42A85"/>
    <w:multiLevelType w:val="multilevel"/>
    <w:tmpl w:val="E73ED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117F32"/>
    <w:multiLevelType w:val="multilevel"/>
    <w:tmpl w:val="F0FC9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D8592B"/>
    <w:multiLevelType w:val="multilevel"/>
    <w:tmpl w:val="01AA5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E6474F"/>
    <w:multiLevelType w:val="multilevel"/>
    <w:tmpl w:val="D10A0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AB595E"/>
    <w:multiLevelType w:val="multilevel"/>
    <w:tmpl w:val="630C2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BC5509"/>
    <w:multiLevelType w:val="multilevel"/>
    <w:tmpl w:val="14DEE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4C4400"/>
    <w:multiLevelType w:val="multilevel"/>
    <w:tmpl w:val="059C7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E716C71"/>
    <w:multiLevelType w:val="multilevel"/>
    <w:tmpl w:val="D414B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454B80"/>
    <w:multiLevelType w:val="multilevel"/>
    <w:tmpl w:val="8820B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3E63CCF"/>
    <w:multiLevelType w:val="hybridMultilevel"/>
    <w:tmpl w:val="2EE8D88C"/>
    <w:lvl w:ilvl="0" w:tplc="6CBCE81C">
      <w:start w:val="1"/>
      <w:numFmt w:val="decimal"/>
      <w:lvlText w:val="%1."/>
      <w:lvlJc w:val="left"/>
      <w:pPr>
        <w:ind w:left="36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4A5408B"/>
    <w:multiLevelType w:val="multilevel"/>
    <w:tmpl w:val="9D5C6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56331A"/>
    <w:multiLevelType w:val="hybridMultilevel"/>
    <w:tmpl w:val="D7EAA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E916458"/>
    <w:multiLevelType w:val="multilevel"/>
    <w:tmpl w:val="A4F4C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07A1409"/>
    <w:multiLevelType w:val="hybridMultilevel"/>
    <w:tmpl w:val="A5149C26"/>
    <w:lvl w:ilvl="0" w:tplc="04090001">
      <w:start w:val="1"/>
      <w:numFmt w:val="bullet"/>
      <w:lvlText w:val=""/>
      <w:lvlJc w:val="left"/>
      <w:pPr>
        <w:ind w:left="1992" w:hanging="360"/>
      </w:pPr>
      <w:rPr>
        <w:rFonts w:ascii="Symbol" w:hAnsi="Symbol" w:hint="default"/>
      </w:rPr>
    </w:lvl>
    <w:lvl w:ilvl="1" w:tplc="04090003" w:tentative="1">
      <w:start w:val="1"/>
      <w:numFmt w:val="bullet"/>
      <w:lvlText w:val="o"/>
      <w:lvlJc w:val="left"/>
      <w:pPr>
        <w:ind w:left="2712" w:hanging="360"/>
      </w:pPr>
      <w:rPr>
        <w:rFonts w:ascii="Courier New" w:hAnsi="Courier New" w:cs="Courier New" w:hint="default"/>
      </w:rPr>
    </w:lvl>
    <w:lvl w:ilvl="2" w:tplc="04090005" w:tentative="1">
      <w:start w:val="1"/>
      <w:numFmt w:val="bullet"/>
      <w:lvlText w:val=""/>
      <w:lvlJc w:val="left"/>
      <w:pPr>
        <w:ind w:left="3432" w:hanging="360"/>
      </w:pPr>
      <w:rPr>
        <w:rFonts w:ascii="Wingdings" w:hAnsi="Wingdings" w:hint="default"/>
      </w:rPr>
    </w:lvl>
    <w:lvl w:ilvl="3" w:tplc="04090001" w:tentative="1">
      <w:start w:val="1"/>
      <w:numFmt w:val="bullet"/>
      <w:lvlText w:val=""/>
      <w:lvlJc w:val="left"/>
      <w:pPr>
        <w:ind w:left="4152" w:hanging="360"/>
      </w:pPr>
      <w:rPr>
        <w:rFonts w:ascii="Symbol" w:hAnsi="Symbol" w:hint="default"/>
      </w:rPr>
    </w:lvl>
    <w:lvl w:ilvl="4" w:tplc="04090003" w:tentative="1">
      <w:start w:val="1"/>
      <w:numFmt w:val="bullet"/>
      <w:lvlText w:val="o"/>
      <w:lvlJc w:val="left"/>
      <w:pPr>
        <w:ind w:left="4872" w:hanging="360"/>
      </w:pPr>
      <w:rPr>
        <w:rFonts w:ascii="Courier New" w:hAnsi="Courier New" w:cs="Courier New" w:hint="default"/>
      </w:rPr>
    </w:lvl>
    <w:lvl w:ilvl="5" w:tplc="04090005" w:tentative="1">
      <w:start w:val="1"/>
      <w:numFmt w:val="bullet"/>
      <w:lvlText w:val=""/>
      <w:lvlJc w:val="left"/>
      <w:pPr>
        <w:ind w:left="5592" w:hanging="360"/>
      </w:pPr>
      <w:rPr>
        <w:rFonts w:ascii="Wingdings" w:hAnsi="Wingdings" w:hint="default"/>
      </w:rPr>
    </w:lvl>
    <w:lvl w:ilvl="6" w:tplc="04090001" w:tentative="1">
      <w:start w:val="1"/>
      <w:numFmt w:val="bullet"/>
      <w:lvlText w:val=""/>
      <w:lvlJc w:val="left"/>
      <w:pPr>
        <w:ind w:left="6312" w:hanging="360"/>
      </w:pPr>
      <w:rPr>
        <w:rFonts w:ascii="Symbol" w:hAnsi="Symbol" w:hint="default"/>
      </w:rPr>
    </w:lvl>
    <w:lvl w:ilvl="7" w:tplc="04090003" w:tentative="1">
      <w:start w:val="1"/>
      <w:numFmt w:val="bullet"/>
      <w:lvlText w:val="o"/>
      <w:lvlJc w:val="left"/>
      <w:pPr>
        <w:ind w:left="7032" w:hanging="360"/>
      </w:pPr>
      <w:rPr>
        <w:rFonts w:ascii="Courier New" w:hAnsi="Courier New" w:cs="Courier New" w:hint="default"/>
      </w:rPr>
    </w:lvl>
    <w:lvl w:ilvl="8" w:tplc="04090005" w:tentative="1">
      <w:start w:val="1"/>
      <w:numFmt w:val="bullet"/>
      <w:lvlText w:val=""/>
      <w:lvlJc w:val="left"/>
      <w:pPr>
        <w:ind w:left="7752" w:hanging="360"/>
      </w:pPr>
      <w:rPr>
        <w:rFonts w:ascii="Wingdings" w:hAnsi="Wingdings" w:hint="default"/>
      </w:rPr>
    </w:lvl>
  </w:abstractNum>
  <w:abstractNum w:abstractNumId="24" w15:restartNumberingAfterBreak="0">
    <w:nsid w:val="51AC7D09"/>
    <w:multiLevelType w:val="multilevel"/>
    <w:tmpl w:val="0C1C1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6071E6E"/>
    <w:multiLevelType w:val="multilevel"/>
    <w:tmpl w:val="2F983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B9114FD"/>
    <w:multiLevelType w:val="multilevel"/>
    <w:tmpl w:val="BCAEE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F255A00"/>
    <w:multiLevelType w:val="multilevel"/>
    <w:tmpl w:val="F6C80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83E6F0F"/>
    <w:multiLevelType w:val="multilevel"/>
    <w:tmpl w:val="A03CB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895279"/>
    <w:multiLevelType w:val="multilevel"/>
    <w:tmpl w:val="72C20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CFE270C"/>
    <w:multiLevelType w:val="hybridMultilevel"/>
    <w:tmpl w:val="F7924D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144042E"/>
    <w:multiLevelType w:val="multilevel"/>
    <w:tmpl w:val="FEB4D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25571C2"/>
    <w:multiLevelType w:val="hybridMultilevel"/>
    <w:tmpl w:val="C296A9B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413588F"/>
    <w:multiLevelType w:val="multilevel"/>
    <w:tmpl w:val="69265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41F2B65"/>
    <w:multiLevelType w:val="multilevel"/>
    <w:tmpl w:val="1652A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7472610"/>
    <w:multiLevelType w:val="multilevel"/>
    <w:tmpl w:val="B6020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3"/>
  </w:num>
  <w:num w:numId="2">
    <w:abstractNumId w:val="12"/>
  </w:num>
  <w:num w:numId="3">
    <w:abstractNumId w:val="28"/>
  </w:num>
  <w:num w:numId="4">
    <w:abstractNumId w:val="20"/>
  </w:num>
  <w:num w:numId="5">
    <w:abstractNumId w:val="14"/>
  </w:num>
  <w:num w:numId="6">
    <w:abstractNumId w:val="16"/>
  </w:num>
  <w:num w:numId="7">
    <w:abstractNumId w:val="11"/>
  </w:num>
  <w:num w:numId="8">
    <w:abstractNumId w:val="2"/>
  </w:num>
  <w:num w:numId="9">
    <w:abstractNumId w:val="9"/>
  </w:num>
  <w:num w:numId="10">
    <w:abstractNumId w:val="22"/>
  </w:num>
  <w:num w:numId="11">
    <w:abstractNumId w:val="34"/>
  </w:num>
  <w:num w:numId="12">
    <w:abstractNumId w:val="7"/>
  </w:num>
  <w:num w:numId="13">
    <w:abstractNumId w:val="10"/>
  </w:num>
  <w:num w:numId="14">
    <w:abstractNumId w:val="13"/>
  </w:num>
  <w:num w:numId="15">
    <w:abstractNumId w:val="5"/>
  </w:num>
  <w:num w:numId="16">
    <w:abstractNumId w:val="35"/>
  </w:num>
  <w:num w:numId="17">
    <w:abstractNumId w:val="0"/>
  </w:num>
  <w:num w:numId="18">
    <w:abstractNumId w:val="24"/>
  </w:num>
  <w:num w:numId="19">
    <w:abstractNumId w:val="29"/>
  </w:num>
  <w:num w:numId="20">
    <w:abstractNumId w:val="4"/>
  </w:num>
  <w:num w:numId="21">
    <w:abstractNumId w:val="3"/>
  </w:num>
  <w:num w:numId="22">
    <w:abstractNumId w:val="18"/>
  </w:num>
  <w:num w:numId="23">
    <w:abstractNumId w:val="6"/>
  </w:num>
  <w:num w:numId="24">
    <w:abstractNumId w:val="27"/>
  </w:num>
  <w:num w:numId="25">
    <w:abstractNumId w:val="26"/>
  </w:num>
  <w:num w:numId="26">
    <w:abstractNumId w:val="25"/>
  </w:num>
  <w:num w:numId="27">
    <w:abstractNumId w:val="17"/>
  </w:num>
  <w:num w:numId="28">
    <w:abstractNumId w:val="1"/>
  </w:num>
  <w:num w:numId="29">
    <w:abstractNumId w:val="31"/>
  </w:num>
  <w:num w:numId="30">
    <w:abstractNumId w:val="15"/>
  </w:num>
  <w:num w:numId="31">
    <w:abstractNumId w:val="8"/>
  </w:num>
  <w:num w:numId="32">
    <w:abstractNumId w:val="19"/>
  </w:num>
  <w:num w:numId="33">
    <w:abstractNumId w:val="21"/>
  </w:num>
  <w:num w:numId="34">
    <w:abstractNumId w:val="30"/>
  </w:num>
  <w:num w:numId="35">
    <w:abstractNumId w:val="32"/>
  </w:num>
  <w:num w:numId="3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LEwNjQzNDE3MTCxNDZQ0lEKTi0uzszPAykwrAUASfIQpCwAAAA="/>
  </w:docVars>
  <w:rsids>
    <w:rsidRoot w:val="0005230E"/>
    <w:rsid w:val="0005230E"/>
    <w:rsid w:val="00086326"/>
    <w:rsid w:val="000F7243"/>
    <w:rsid w:val="00197CB8"/>
    <w:rsid w:val="001A0037"/>
    <w:rsid w:val="001A3BAF"/>
    <w:rsid w:val="001B6B08"/>
    <w:rsid w:val="00285D80"/>
    <w:rsid w:val="00366D4A"/>
    <w:rsid w:val="0038710A"/>
    <w:rsid w:val="003A5D09"/>
    <w:rsid w:val="003C4F94"/>
    <w:rsid w:val="003C5012"/>
    <w:rsid w:val="003D4DB3"/>
    <w:rsid w:val="00403E07"/>
    <w:rsid w:val="00404AB0"/>
    <w:rsid w:val="00404EFC"/>
    <w:rsid w:val="004207AC"/>
    <w:rsid w:val="00445ADC"/>
    <w:rsid w:val="004C294F"/>
    <w:rsid w:val="004E4F1E"/>
    <w:rsid w:val="005266BE"/>
    <w:rsid w:val="005462FE"/>
    <w:rsid w:val="00554F6F"/>
    <w:rsid w:val="005A0355"/>
    <w:rsid w:val="005B0881"/>
    <w:rsid w:val="005C729A"/>
    <w:rsid w:val="005F1C76"/>
    <w:rsid w:val="005F7138"/>
    <w:rsid w:val="006011A3"/>
    <w:rsid w:val="00615EA1"/>
    <w:rsid w:val="00656D46"/>
    <w:rsid w:val="00657151"/>
    <w:rsid w:val="006A6766"/>
    <w:rsid w:val="006D7A3D"/>
    <w:rsid w:val="00715DB1"/>
    <w:rsid w:val="00772EE8"/>
    <w:rsid w:val="007C335E"/>
    <w:rsid w:val="008676F0"/>
    <w:rsid w:val="008835E5"/>
    <w:rsid w:val="0088367A"/>
    <w:rsid w:val="008C4019"/>
    <w:rsid w:val="00917148"/>
    <w:rsid w:val="0093385F"/>
    <w:rsid w:val="009A1FF0"/>
    <w:rsid w:val="009A4686"/>
    <w:rsid w:val="009C2E6F"/>
    <w:rsid w:val="009E65B1"/>
    <w:rsid w:val="009F361E"/>
    <w:rsid w:val="009F72BC"/>
    <w:rsid w:val="00A04277"/>
    <w:rsid w:val="00A12103"/>
    <w:rsid w:val="00A227AD"/>
    <w:rsid w:val="00A327A7"/>
    <w:rsid w:val="00A368C5"/>
    <w:rsid w:val="00A84FD0"/>
    <w:rsid w:val="00AE0001"/>
    <w:rsid w:val="00AF15EE"/>
    <w:rsid w:val="00B061FE"/>
    <w:rsid w:val="00B25603"/>
    <w:rsid w:val="00B42544"/>
    <w:rsid w:val="00B805DE"/>
    <w:rsid w:val="00C8361F"/>
    <w:rsid w:val="00CF105C"/>
    <w:rsid w:val="00D40FAB"/>
    <w:rsid w:val="00D565D2"/>
    <w:rsid w:val="00D56D45"/>
    <w:rsid w:val="00D72B02"/>
    <w:rsid w:val="00D81712"/>
    <w:rsid w:val="00DA3BC9"/>
    <w:rsid w:val="00DC1E8E"/>
    <w:rsid w:val="00E206EF"/>
    <w:rsid w:val="00E65F20"/>
    <w:rsid w:val="00EF1EBB"/>
    <w:rsid w:val="00EF5B0B"/>
    <w:rsid w:val="00F015F4"/>
    <w:rsid w:val="00F54B18"/>
    <w:rsid w:val="00F74BCC"/>
    <w:rsid w:val="00F92EC5"/>
    <w:rsid w:val="00FA52EC"/>
    <w:rsid w:val="00FB66E0"/>
    <w:rsid w:val="00FC487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8DF5F"/>
  <w15:docId w15:val="{9B15EC57-F4FF-4CB9-BF68-1418ACD96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2B02"/>
  </w:style>
  <w:style w:type="paragraph" w:styleId="Heading2">
    <w:name w:val="heading 2"/>
    <w:basedOn w:val="Normal"/>
    <w:link w:val="Heading2Char"/>
    <w:uiPriority w:val="9"/>
    <w:qFormat/>
    <w:rsid w:val="0005230E"/>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4">
    <w:name w:val="heading 4"/>
    <w:basedOn w:val="Normal"/>
    <w:link w:val="Heading4Char"/>
    <w:uiPriority w:val="9"/>
    <w:qFormat/>
    <w:rsid w:val="0005230E"/>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5230E"/>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05230E"/>
    <w:rPr>
      <w:rFonts w:ascii="Times New Roman" w:eastAsia="Times New Roman" w:hAnsi="Times New Roman" w:cs="Times New Roman"/>
      <w:b/>
      <w:bCs/>
      <w:lang w:eastAsia="en-GB"/>
    </w:rPr>
  </w:style>
  <w:style w:type="paragraph" w:customStyle="1" w:styleId="transcripttextparagraph-sc-1jllhx4-1">
    <w:name w:val="transcripttext__paragraph-sc-1jllhx4-1"/>
    <w:basedOn w:val="Normal"/>
    <w:rsid w:val="0005230E"/>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38710A"/>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38710A"/>
    <w:rPr>
      <w:b/>
      <w:bCs/>
    </w:rPr>
  </w:style>
  <w:style w:type="character" w:styleId="Hyperlink">
    <w:name w:val="Hyperlink"/>
    <w:basedOn w:val="DefaultParagraphFont"/>
    <w:uiPriority w:val="99"/>
    <w:unhideWhenUsed/>
    <w:rsid w:val="0038710A"/>
    <w:rPr>
      <w:color w:val="0000FF"/>
      <w:u w:val="single"/>
    </w:rPr>
  </w:style>
  <w:style w:type="character" w:customStyle="1" w:styleId="a">
    <w:name w:val="a"/>
    <w:basedOn w:val="DefaultParagraphFont"/>
    <w:rsid w:val="005B0881"/>
  </w:style>
  <w:style w:type="paragraph" w:styleId="ListParagraph">
    <w:name w:val="List Paragraph"/>
    <w:basedOn w:val="Normal"/>
    <w:uiPriority w:val="34"/>
    <w:qFormat/>
    <w:rsid w:val="006D7A3D"/>
    <w:pPr>
      <w:ind w:left="720"/>
      <w:contextualSpacing/>
    </w:pPr>
  </w:style>
  <w:style w:type="paragraph" w:styleId="Header">
    <w:name w:val="header"/>
    <w:basedOn w:val="Normal"/>
    <w:link w:val="HeaderChar"/>
    <w:uiPriority w:val="99"/>
    <w:unhideWhenUsed/>
    <w:rsid w:val="00EF1EBB"/>
    <w:pPr>
      <w:tabs>
        <w:tab w:val="center" w:pos="4513"/>
        <w:tab w:val="right" w:pos="9026"/>
      </w:tabs>
    </w:pPr>
  </w:style>
  <w:style w:type="character" w:customStyle="1" w:styleId="HeaderChar">
    <w:name w:val="Header Char"/>
    <w:basedOn w:val="DefaultParagraphFont"/>
    <w:link w:val="Header"/>
    <w:uiPriority w:val="99"/>
    <w:rsid w:val="00EF1EBB"/>
  </w:style>
  <w:style w:type="paragraph" w:styleId="Footer">
    <w:name w:val="footer"/>
    <w:basedOn w:val="Normal"/>
    <w:link w:val="FooterChar"/>
    <w:uiPriority w:val="99"/>
    <w:unhideWhenUsed/>
    <w:rsid w:val="00EF1EBB"/>
    <w:pPr>
      <w:tabs>
        <w:tab w:val="center" w:pos="4513"/>
        <w:tab w:val="right" w:pos="9026"/>
      </w:tabs>
    </w:pPr>
  </w:style>
  <w:style w:type="character" w:customStyle="1" w:styleId="FooterChar">
    <w:name w:val="Footer Char"/>
    <w:basedOn w:val="DefaultParagraphFont"/>
    <w:link w:val="Footer"/>
    <w:uiPriority w:val="99"/>
    <w:rsid w:val="00EF1E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5267020">
      <w:bodyDiv w:val="1"/>
      <w:marLeft w:val="0"/>
      <w:marRight w:val="0"/>
      <w:marTop w:val="0"/>
      <w:marBottom w:val="0"/>
      <w:divBdr>
        <w:top w:val="none" w:sz="0" w:space="0" w:color="auto"/>
        <w:left w:val="none" w:sz="0" w:space="0" w:color="auto"/>
        <w:bottom w:val="none" w:sz="0" w:space="0" w:color="auto"/>
        <w:right w:val="none" w:sz="0" w:space="0" w:color="auto"/>
      </w:divBdr>
      <w:divsChild>
        <w:div w:id="1221550326">
          <w:marLeft w:val="0"/>
          <w:marRight w:val="0"/>
          <w:marTop w:val="0"/>
          <w:marBottom w:val="0"/>
          <w:divBdr>
            <w:top w:val="none" w:sz="0" w:space="0" w:color="auto"/>
            <w:left w:val="none" w:sz="0" w:space="0" w:color="auto"/>
            <w:bottom w:val="none" w:sz="0" w:space="0" w:color="auto"/>
            <w:right w:val="none" w:sz="0" w:space="0" w:color="auto"/>
          </w:divBdr>
        </w:div>
        <w:div w:id="1649090125">
          <w:marLeft w:val="0"/>
          <w:marRight w:val="0"/>
          <w:marTop w:val="0"/>
          <w:marBottom w:val="0"/>
          <w:divBdr>
            <w:top w:val="none" w:sz="0" w:space="0" w:color="auto"/>
            <w:left w:val="none" w:sz="0" w:space="0" w:color="auto"/>
            <w:bottom w:val="none" w:sz="0" w:space="0" w:color="auto"/>
            <w:right w:val="none" w:sz="0" w:space="0" w:color="auto"/>
          </w:divBdr>
        </w:div>
        <w:div w:id="228002160">
          <w:marLeft w:val="0"/>
          <w:marRight w:val="0"/>
          <w:marTop w:val="0"/>
          <w:marBottom w:val="0"/>
          <w:divBdr>
            <w:top w:val="none" w:sz="0" w:space="0" w:color="auto"/>
            <w:left w:val="none" w:sz="0" w:space="0" w:color="auto"/>
            <w:bottom w:val="none" w:sz="0" w:space="0" w:color="auto"/>
            <w:right w:val="none" w:sz="0" w:space="0" w:color="auto"/>
          </w:divBdr>
        </w:div>
      </w:divsChild>
    </w:div>
    <w:div w:id="1107850601">
      <w:bodyDiv w:val="1"/>
      <w:marLeft w:val="0"/>
      <w:marRight w:val="0"/>
      <w:marTop w:val="0"/>
      <w:marBottom w:val="0"/>
      <w:divBdr>
        <w:top w:val="none" w:sz="0" w:space="0" w:color="auto"/>
        <w:left w:val="none" w:sz="0" w:space="0" w:color="auto"/>
        <w:bottom w:val="none" w:sz="0" w:space="0" w:color="auto"/>
        <w:right w:val="none" w:sz="0" w:space="0" w:color="auto"/>
      </w:divBdr>
    </w:div>
    <w:div w:id="1407416234">
      <w:bodyDiv w:val="1"/>
      <w:marLeft w:val="0"/>
      <w:marRight w:val="0"/>
      <w:marTop w:val="0"/>
      <w:marBottom w:val="0"/>
      <w:divBdr>
        <w:top w:val="none" w:sz="0" w:space="0" w:color="auto"/>
        <w:left w:val="none" w:sz="0" w:space="0" w:color="auto"/>
        <w:bottom w:val="none" w:sz="0" w:space="0" w:color="auto"/>
        <w:right w:val="none" w:sz="0" w:space="0" w:color="auto"/>
      </w:divBdr>
    </w:div>
    <w:div w:id="1423800921">
      <w:bodyDiv w:val="1"/>
      <w:marLeft w:val="0"/>
      <w:marRight w:val="0"/>
      <w:marTop w:val="0"/>
      <w:marBottom w:val="0"/>
      <w:divBdr>
        <w:top w:val="none" w:sz="0" w:space="0" w:color="auto"/>
        <w:left w:val="none" w:sz="0" w:space="0" w:color="auto"/>
        <w:bottom w:val="none" w:sz="0" w:space="0" w:color="auto"/>
        <w:right w:val="none" w:sz="0" w:space="0" w:color="auto"/>
      </w:divBdr>
      <w:divsChild>
        <w:div w:id="987055675">
          <w:marLeft w:val="0"/>
          <w:marRight w:val="0"/>
          <w:marTop w:val="0"/>
          <w:marBottom w:val="0"/>
          <w:divBdr>
            <w:top w:val="none" w:sz="0" w:space="0" w:color="auto"/>
            <w:left w:val="none" w:sz="0" w:space="0" w:color="auto"/>
            <w:bottom w:val="none" w:sz="0" w:space="0" w:color="auto"/>
            <w:right w:val="none" w:sz="0" w:space="0" w:color="auto"/>
          </w:divBdr>
          <w:divsChild>
            <w:div w:id="1282223188">
              <w:marLeft w:val="0"/>
              <w:marRight w:val="0"/>
              <w:marTop w:val="0"/>
              <w:marBottom w:val="0"/>
              <w:divBdr>
                <w:top w:val="none" w:sz="0" w:space="0" w:color="auto"/>
                <w:left w:val="none" w:sz="0" w:space="0" w:color="auto"/>
                <w:bottom w:val="none" w:sz="0" w:space="0" w:color="auto"/>
                <w:right w:val="none" w:sz="0" w:space="0" w:color="auto"/>
              </w:divBdr>
              <w:divsChild>
                <w:div w:id="1472409018">
                  <w:marLeft w:val="0"/>
                  <w:marRight w:val="0"/>
                  <w:marTop w:val="0"/>
                  <w:marBottom w:val="0"/>
                  <w:divBdr>
                    <w:top w:val="none" w:sz="0" w:space="0" w:color="auto"/>
                    <w:left w:val="none" w:sz="0" w:space="0" w:color="auto"/>
                    <w:bottom w:val="none" w:sz="0" w:space="0" w:color="auto"/>
                    <w:right w:val="none" w:sz="0" w:space="0" w:color="auto"/>
                  </w:divBdr>
                  <w:divsChild>
                    <w:div w:id="764813644">
                      <w:marLeft w:val="0"/>
                      <w:marRight w:val="0"/>
                      <w:marTop w:val="0"/>
                      <w:marBottom w:val="0"/>
                      <w:divBdr>
                        <w:top w:val="none" w:sz="0" w:space="0" w:color="auto"/>
                        <w:left w:val="none" w:sz="0" w:space="0" w:color="auto"/>
                        <w:bottom w:val="none" w:sz="0" w:space="0" w:color="auto"/>
                        <w:right w:val="none" w:sz="0" w:space="0" w:color="auto"/>
                      </w:divBdr>
                      <w:divsChild>
                        <w:div w:id="586422171">
                          <w:marLeft w:val="0"/>
                          <w:marRight w:val="0"/>
                          <w:marTop w:val="0"/>
                          <w:marBottom w:val="0"/>
                          <w:divBdr>
                            <w:top w:val="none" w:sz="0" w:space="0" w:color="auto"/>
                            <w:left w:val="none" w:sz="0" w:space="0" w:color="auto"/>
                            <w:bottom w:val="none" w:sz="0" w:space="0" w:color="auto"/>
                            <w:right w:val="none" w:sz="0" w:space="0" w:color="auto"/>
                          </w:divBdr>
                        </w:div>
                      </w:divsChild>
                    </w:div>
                    <w:div w:id="88963032">
                      <w:marLeft w:val="0"/>
                      <w:marRight w:val="0"/>
                      <w:marTop w:val="0"/>
                      <w:marBottom w:val="0"/>
                      <w:divBdr>
                        <w:top w:val="none" w:sz="0" w:space="0" w:color="auto"/>
                        <w:left w:val="none" w:sz="0" w:space="0" w:color="auto"/>
                        <w:bottom w:val="none" w:sz="0" w:space="0" w:color="auto"/>
                        <w:right w:val="none" w:sz="0" w:space="0" w:color="auto"/>
                      </w:divBdr>
                      <w:divsChild>
                        <w:div w:id="394205416">
                          <w:marLeft w:val="0"/>
                          <w:marRight w:val="0"/>
                          <w:marTop w:val="0"/>
                          <w:marBottom w:val="0"/>
                          <w:divBdr>
                            <w:top w:val="none" w:sz="0" w:space="0" w:color="auto"/>
                            <w:left w:val="none" w:sz="0" w:space="0" w:color="auto"/>
                            <w:bottom w:val="none" w:sz="0" w:space="0" w:color="auto"/>
                            <w:right w:val="none" w:sz="0" w:space="0" w:color="auto"/>
                          </w:divBdr>
                          <w:divsChild>
                            <w:div w:id="1695617694">
                              <w:marLeft w:val="0"/>
                              <w:marRight w:val="0"/>
                              <w:marTop w:val="0"/>
                              <w:marBottom w:val="0"/>
                              <w:divBdr>
                                <w:top w:val="none" w:sz="0" w:space="0" w:color="auto"/>
                                <w:left w:val="none" w:sz="0" w:space="0" w:color="auto"/>
                                <w:bottom w:val="none" w:sz="0" w:space="0" w:color="auto"/>
                                <w:right w:val="none" w:sz="0" w:space="0" w:color="auto"/>
                              </w:divBdr>
                            </w:div>
                            <w:div w:id="1072891330">
                              <w:marLeft w:val="0"/>
                              <w:marRight w:val="0"/>
                              <w:marTop w:val="0"/>
                              <w:marBottom w:val="0"/>
                              <w:divBdr>
                                <w:top w:val="none" w:sz="0" w:space="0" w:color="auto"/>
                                <w:left w:val="none" w:sz="0" w:space="0" w:color="auto"/>
                                <w:bottom w:val="none" w:sz="0" w:space="0" w:color="auto"/>
                                <w:right w:val="none" w:sz="0" w:space="0" w:color="auto"/>
                              </w:divBdr>
                            </w:div>
                            <w:div w:id="325791918">
                              <w:marLeft w:val="0"/>
                              <w:marRight w:val="0"/>
                              <w:marTop w:val="0"/>
                              <w:marBottom w:val="0"/>
                              <w:divBdr>
                                <w:top w:val="none" w:sz="0" w:space="0" w:color="auto"/>
                                <w:left w:val="none" w:sz="0" w:space="0" w:color="auto"/>
                                <w:bottom w:val="none" w:sz="0" w:space="0" w:color="auto"/>
                                <w:right w:val="none" w:sz="0" w:space="0" w:color="auto"/>
                              </w:divBdr>
                            </w:div>
                          </w:divsChild>
                        </w:div>
                        <w:div w:id="141702121">
                          <w:marLeft w:val="0"/>
                          <w:marRight w:val="0"/>
                          <w:marTop w:val="0"/>
                          <w:marBottom w:val="0"/>
                          <w:divBdr>
                            <w:top w:val="none" w:sz="0" w:space="0" w:color="auto"/>
                            <w:left w:val="none" w:sz="0" w:space="0" w:color="auto"/>
                            <w:bottom w:val="none" w:sz="0" w:space="0" w:color="auto"/>
                            <w:right w:val="none" w:sz="0" w:space="0" w:color="auto"/>
                          </w:divBdr>
                          <w:divsChild>
                            <w:div w:id="1945185580">
                              <w:marLeft w:val="0"/>
                              <w:marRight w:val="0"/>
                              <w:marTop w:val="0"/>
                              <w:marBottom w:val="0"/>
                              <w:divBdr>
                                <w:top w:val="none" w:sz="0" w:space="0" w:color="auto"/>
                                <w:left w:val="none" w:sz="0" w:space="0" w:color="auto"/>
                                <w:bottom w:val="none" w:sz="0" w:space="0" w:color="auto"/>
                                <w:right w:val="none" w:sz="0" w:space="0" w:color="auto"/>
                              </w:divBdr>
                              <w:divsChild>
                                <w:div w:id="204603636">
                                  <w:marLeft w:val="0"/>
                                  <w:marRight w:val="0"/>
                                  <w:marTop w:val="0"/>
                                  <w:marBottom w:val="0"/>
                                  <w:divBdr>
                                    <w:top w:val="none" w:sz="0" w:space="0" w:color="auto"/>
                                    <w:left w:val="none" w:sz="0" w:space="0" w:color="auto"/>
                                    <w:bottom w:val="none" w:sz="0" w:space="0" w:color="auto"/>
                                    <w:right w:val="none" w:sz="0" w:space="0" w:color="auto"/>
                                  </w:divBdr>
                                </w:div>
                                <w:div w:id="425656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270104">
                          <w:marLeft w:val="0"/>
                          <w:marRight w:val="0"/>
                          <w:marTop w:val="0"/>
                          <w:marBottom w:val="0"/>
                          <w:divBdr>
                            <w:top w:val="none" w:sz="0" w:space="0" w:color="auto"/>
                            <w:left w:val="none" w:sz="0" w:space="0" w:color="auto"/>
                            <w:bottom w:val="none" w:sz="0" w:space="0" w:color="auto"/>
                            <w:right w:val="none" w:sz="0" w:space="0" w:color="auto"/>
                          </w:divBdr>
                          <w:divsChild>
                            <w:div w:id="1818253956">
                              <w:marLeft w:val="0"/>
                              <w:marRight w:val="0"/>
                              <w:marTop w:val="0"/>
                              <w:marBottom w:val="0"/>
                              <w:divBdr>
                                <w:top w:val="none" w:sz="0" w:space="0" w:color="auto"/>
                                <w:left w:val="none" w:sz="0" w:space="0" w:color="auto"/>
                                <w:bottom w:val="none" w:sz="0" w:space="0" w:color="auto"/>
                                <w:right w:val="none" w:sz="0" w:space="0" w:color="auto"/>
                              </w:divBdr>
                              <w:divsChild>
                                <w:div w:id="417482760">
                                  <w:marLeft w:val="0"/>
                                  <w:marRight w:val="0"/>
                                  <w:marTop w:val="0"/>
                                  <w:marBottom w:val="0"/>
                                  <w:divBdr>
                                    <w:top w:val="none" w:sz="0" w:space="0" w:color="auto"/>
                                    <w:left w:val="none" w:sz="0" w:space="0" w:color="auto"/>
                                    <w:bottom w:val="none" w:sz="0" w:space="0" w:color="auto"/>
                                    <w:right w:val="none" w:sz="0" w:space="0" w:color="auto"/>
                                  </w:divBdr>
                                </w:div>
                                <w:div w:id="1964847814">
                                  <w:marLeft w:val="0"/>
                                  <w:marRight w:val="0"/>
                                  <w:marTop w:val="0"/>
                                  <w:marBottom w:val="0"/>
                                  <w:divBdr>
                                    <w:top w:val="none" w:sz="0" w:space="0" w:color="auto"/>
                                    <w:left w:val="none" w:sz="0" w:space="0" w:color="auto"/>
                                    <w:bottom w:val="none" w:sz="0" w:space="0" w:color="auto"/>
                                    <w:right w:val="none" w:sz="0" w:space="0" w:color="auto"/>
                                  </w:divBdr>
                                </w:div>
                              </w:divsChild>
                            </w:div>
                            <w:div w:id="494731601">
                              <w:marLeft w:val="0"/>
                              <w:marRight w:val="0"/>
                              <w:marTop w:val="0"/>
                              <w:marBottom w:val="0"/>
                              <w:divBdr>
                                <w:top w:val="none" w:sz="0" w:space="0" w:color="auto"/>
                                <w:left w:val="none" w:sz="0" w:space="0" w:color="auto"/>
                                <w:bottom w:val="none" w:sz="0" w:space="0" w:color="auto"/>
                                <w:right w:val="none" w:sz="0" w:space="0" w:color="auto"/>
                              </w:divBdr>
                              <w:divsChild>
                                <w:div w:id="437019826">
                                  <w:marLeft w:val="0"/>
                                  <w:marRight w:val="0"/>
                                  <w:marTop w:val="0"/>
                                  <w:marBottom w:val="0"/>
                                  <w:divBdr>
                                    <w:top w:val="none" w:sz="0" w:space="0" w:color="auto"/>
                                    <w:left w:val="none" w:sz="0" w:space="0" w:color="auto"/>
                                    <w:bottom w:val="none" w:sz="0" w:space="0" w:color="auto"/>
                                    <w:right w:val="none" w:sz="0" w:space="0" w:color="auto"/>
                                  </w:divBdr>
                                  <w:divsChild>
                                    <w:div w:id="413556065">
                                      <w:marLeft w:val="0"/>
                                      <w:marRight w:val="0"/>
                                      <w:marTop w:val="0"/>
                                      <w:marBottom w:val="0"/>
                                      <w:divBdr>
                                        <w:top w:val="none" w:sz="0" w:space="0" w:color="auto"/>
                                        <w:left w:val="none" w:sz="0" w:space="0" w:color="auto"/>
                                        <w:bottom w:val="none" w:sz="0" w:space="0" w:color="auto"/>
                                        <w:right w:val="none" w:sz="0" w:space="0" w:color="auto"/>
                                      </w:divBdr>
                                    </w:div>
                                    <w:div w:id="456291310">
                                      <w:marLeft w:val="0"/>
                                      <w:marRight w:val="0"/>
                                      <w:marTop w:val="0"/>
                                      <w:marBottom w:val="0"/>
                                      <w:divBdr>
                                        <w:top w:val="none" w:sz="0" w:space="0" w:color="auto"/>
                                        <w:left w:val="none" w:sz="0" w:space="0" w:color="auto"/>
                                        <w:bottom w:val="none" w:sz="0" w:space="0" w:color="auto"/>
                                        <w:right w:val="none" w:sz="0" w:space="0" w:color="auto"/>
                                      </w:divBdr>
                                    </w:div>
                                    <w:div w:id="158471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0542513">
                              <w:marLeft w:val="0"/>
                              <w:marRight w:val="0"/>
                              <w:marTop w:val="0"/>
                              <w:marBottom w:val="0"/>
                              <w:divBdr>
                                <w:top w:val="none" w:sz="0" w:space="0" w:color="auto"/>
                                <w:left w:val="none" w:sz="0" w:space="0" w:color="auto"/>
                                <w:bottom w:val="none" w:sz="0" w:space="0" w:color="auto"/>
                                <w:right w:val="none" w:sz="0" w:space="0" w:color="auto"/>
                              </w:divBdr>
                              <w:divsChild>
                                <w:div w:id="1490050387">
                                  <w:marLeft w:val="0"/>
                                  <w:marRight w:val="0"/>
                                  <w:marTop w:val="0"/>
                                  <w:marBottom w:val="0"/>
                                  <w:divBdr>
                                    <w:top w:val="none" w:sz="0" w:space="0" w:color="auto"/>
                                    <w:left w:val="none" w:sz="0" w:space="0" w:color="auto"/>
                                    <w:bottom w:val="none" w:sz="0" w:space="0" w:color="auto"/>
                                    <w:right w:val="none" w:sz="0" w:space="0" w:color="auto"/>
                                  </w:divBdr>
                                  <w:divsChild>
                                    <w:div w:id="372661431">
                                      <w:marLeft w:val="0"/>
                                      <w:marRight w:val="0"/>
                                      <w:marTop w:val="0"/>
                                      <w:marBottom w:val="0"/>
                                      <w:divBdr>
                                        <w:top w:val="none" w:sz="0" w:space="0" w:color="auto"/>
                                        <w:left w:val="none" w:sz="0" w:space="0" w:color="auto"/>
                                        <w:bottom w:val="none" w:sz="0" w:space="0" w:color="auto"/>
                                        <w:right w:val="none" w:sz="0" w:space="0" w:color="auto"/>
                                      </w:divBdr>
                                    </w:div>
                                    <w:div w:id="46808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872292">
                              <w:marLeft w:val="0"/>
                              <w:marRight w:val="0"/>
                              <w:marTop w:val="0"/>
                              <w:marBottom w:val="0"/>
                              <w:divBdr>
                                <w:top w:val="none" w:sz="0" w:space="0" w:color="auto"/>
                                <w:left w:val="none" w:sz="0" w:space="0" w:color="auto"/>
                                <w:bottom w:val="none" w:sz="0" w:space="0" w:color="auto"/>
                                <w:right w:val="none" w:sz="0" w:space="0" w:color="auto"/>
                              </w:divBdr>
                              <w:divsChild>
                                <w:div w:id="1511217206">
                                  <w:marLeft w:val="0"/>
                                  <w:marRight w:val="0"/>
                                  <w:marTop w:val="0"/>
                                  <w:marBottom w:val="0"/>
                                  <w:divBdr>
                                    <w:top w:val="none" w:sz="0" w:space="0" w:color="auto"/>
                                    <w:left w:val="none" w:sz="0" w:space="0" w:color="auto"/>
                                    <w:bottom w:val="none" w:sz="0" w:space="0" w:color="auto"/>
                                    <w:right w:val="none" w:sz="0" w:space="0" w:color="auto"/>
                                  </w:divBdr>
                                  <w:divsChild>
                                    <w:div w:id="1767841572">
                                      <w:marLeft w:val="0"/>
                                      <w:marRight w:val="0"/>
                                      <w:marTop w:val="0"/>
                                      <w:marBottom w:val="0"/>
                                      <w:divBdr>
                                        <w:top w:val="none" w:sz="0" w:space="0" w:color="auto"/>
                                        <w:left w:val="none" w:sz="0" w:space="0" w:color="auto"/>
                                        <w:bottom w:val="none" w:sz="0" w:space="0" w:color="auto"/>
                                        <w:right w:val="none" w:sz="0" w:space="0" w:color="auto"/>
                                      </w:divBdr>
                                    </w:div>
                                    <w:div w:id="714083458">
                                      <w:marLeft w:val="0"/>
                                      <w:marRight w:val="0"/>
                                      <w:marTop w:val="0"/>
                                      <w:marBottom w:val="0"/>
                                      <w:divBdr>
                                        <w:top w:val="none" w:sz="0" w:space="0" w:color="auto"/>
                                        <w:left w:val="none" w:sz="0" w:space="0" w:color="auto"/>
                                        <w:bottom w:val="none" w:sz="0" w:space="0" w:color="auto"/>
                                        <w:right w:val="none" w:sz="0" w:space="0" w:color="auto"/>
                                      </w:divBdr>
                                    </w:div>
                                    <w:div w:id="1467505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776607">
                      <w:marLeft w:val="0"/>
                      <w:marRight w:val="0"/>
                      <w:marTop w:val="0"/>
                      <w:marBottom w:val="0"/>
                      <w:divBdr>
                        <w:top w:val="none" w:sz="0" w:space="0" w:color="auto"/>
                        <w:left w:val="none" w:sz="0" w:space="0" w:color="auto"/>
                        <w:bottom w:val="none" w:sz="0" w:space="0" w:color="auto"/>
                        <w:right w:val="none" w:sz="0" w:space="0" w:color="auto"/>
                      </w:divBdr>
                      <w:divsChild>
                        <w:div w:id="1148285535">
                          <w:marLeft w:val="0"/>
                          <w:marRight w:val="0"/>
                          <w:marTop w:val="0"/>
                          <w:marBottom w:val="0"/>
                          <w:divBdr>
                            <w:top w:val="none" w:sz="0" w:space="0" w:color="auto"/>
                            <w:left w:val="none" w:sz="0" w:space="0" w:color="auto"/>
                            <w:bottom w:val="none" w:sz="0" w:space="0" w:color="auto"/>
                            <w:right w:val="none" w:sz="0" w:space="0" w:color="auto"/>
                          </w:divBdr>
                          <w:divsChild>
                            <w:div w:id="1289438510">
                              <w:marLeft w:val="0"/>
                              <w:marRight w:val="0"/>
                              <w:marTop w:val="0"/>
                              <w:marBottom w:val="0"/>
                              <w:divBdr>
                                <w:top w:val="none" w:sz="0" w:space="0" w:color="auto"/>
                                <w:left w:val="none" w:sz="0" w:space="0" w:color="auto"/>
                                <w:bottom w:val="none" w:sz="0" w:space="0" w:color="auto"/>
                                <w:right w:val="none" w:sz="0" w:space="0" w:color="auto"/>
                              </w:divBdr>
                            </w:div>
                            <w:div w:id="562564996">
                              <w:marLeft w:val="0"/>
                              <w:marRight w:val="0"/>
                              <w:marTop w:val="0"/>
                              <w:marBottom w:val="0"/>
                              <w:divBdr>
                                <w:top w:val="none" w:sz="0" w:space="0" w:color="auto"/>
                                <w:left w:val="none" w:sz="0" w:space="0" w:color="auto"/>
                                <w:bottom w:val="none" w:sz="0" w:space="0" w:color="auto"/>
                                <w:right w:val="none" w:sz="0" w:space="0" w:color="auto"/>
                              </w:divBdr>
                            </w:div>
                            <w:div w:id="390231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290208">
                      <w:marLeft w:val="0"/>
                      <w:marRight w:val="0"/>
                      <w:marTop w:val="0"/>
                      <w:marBottom w:val="0"/>
                      <w:divBdr>
                        <w:top w:val="none" w:sz="0" w:space="0" w:color="auto"/>
                        <w:left w:val="none" w:sz="0" w:space="0" w:color="auto"/>
                        <w:bottom w:val="none" w:sz="0" w:space="0" w:color="auto"/>
                        <w:right w:val="none" w:sz="0" w:space="0" w:color="auto"/>
                      </w:divBdr>
                      <w:divsChild>
                        <w:div w:id="920065965">
                          <w:marLeft w:val="0"/>
                          <w:marRight w:val="0"/>
                          <w:marTop w:val="0"/>
                          <w:marBottom w:val="0"/>
                          <w:divBdr>
                            <w:top w:val="none" w:sz="0" w:space="0" w:color="auto"/>
                            <w:left w:val="none" w:sz="0" w:space="0" w:color="auto"/>
                            <w:bottom w:val="none" w:sz="0" w:space="0" w:color="auto"/>
                            <w:right w:val="none" w:sz="0" w:space="0" w:color="auto"/>
                          </w:divBdr>
                          <w:divsChild>
                            <w:div w:id="1801410903">
                              <w:marLeft w:val="0"/>
                              <w:marRight w:val="0"/>
                              <w:marTop w:val="0"/>
                              <w:marBottom w:val="0"/>
                              <w:divBdr>
                                <w:top w:val="none" w:sz="0" w:space="0" w:color="auto"/>
                                <w:left w:val="none" w:sz="0" w:space="0" w:color="auto"/>
                                <w:bottom w:val="none" w:sz="0" w:space="0" w:color="auto"/>
                                <w:right w:val="none" w:sz="0" w:space="0" w:color="auto"/>
                              </w:divBdr>
                            </w:div>
                            <w:div w:id="1883440466">
                              <w:marLeft w:val="0"/>
                              <w:marRight w:val="0"/>
                              <w:marTop w:val="0"/>
                              <w:marBottom w:val="0"/>
                              <w:divBdr>
                                <w:top w:val="none" w:sz="0" w:space="0" w:color="auto"/>
                                <w:left w:val="none" w:sz="0" w:space="0" w:color="auto"/>
                                <w:bottom w:val="none" w:sz="0" w:space="0" w:color="auto"/>
                                <w:right w:val="none" w:sz="0" w:space="0" w:color="auto"/>
                              </w:divBdr>
                            </w:div>
                            <w:div w:id="1698847435">
                              <w:marLeft w:val="0"/>
                              <w:marRight w:val="0"/>
                              <w:marTop w:val="0"/>
                              <w:marBottom w:val="0"/>
                              <w:divBdr>
                                <w:top w:val="none" w:sz="0" w:space="0" w:color="auto"/>
                                <w:left w:val="none" w:sz="0" w:space="0" w:color="auto"/>
                                <w:bottom w:val="none" w:sz="0" w:space="0" w:color="auto"/>
                                <w:right w:val="none" w:sz="0" w:space="0" w:color="auto"/>
                              </w:divBdr>
                            </w:div>
                          </w:divsChild>
                        </w:div>
                        <w:div w:id="1829710549">
                          <w:marLeft w:val="0"/>
                          <w:marRight w:val="0"/>
                          <w:marTop w:val="0"/>
                          <w:marBottom w:val="0"/>
                          <w:divBdr>
                            <w:top w:val="none" w:sz="0" w:space="0" w:color="auto"/>
                            <w:left w:val="none" w:sz="0" w:space="0" w:color="auto"/>
                            <w:bottom w:val="none" w:sz="0" w:space="0" w:color="auto"/>
                            <w:right w:val="none" w:sz="0" w:space="0" w:color="auto"/>
                          </w:divBdr>
                          <w:divsChild>
                            <w:div w:id="1192183966">
                              <w:marLeft w:val="0"/>
                              <w:marRight w:val="0"/>
                              <w:marTop w:val="0"/>
                              <w:marBottom w:val="0"/>
                              <w:divBdr>
                                <w:top w:val="none" w:sz="0" w:space="0" w:color="auto"/>
                                <w:left w:val="none" w:sz="0" w:space="0" w:color="auto"/>
                                <w:bottom w:val="none" w:sz="0" w:space="0" w:color="auto"/>
                                <w:right w:val="none" w:sz="0" w:space="0" w:color="auto"/>
                              </w:divBdr>
                              <w:divsChild>
                                <w:div w:id="1484469065">
                                  <w:marLeft w:val="0"/>
                                  <w:marRight w:val="0"/>
                                  <w:marTop w:val="0"/>
                                  <w:marBottom w:val="0"/>
                                  <w:divBdr>
                                    <w:top w:val="none" w:sz="0" w:space="0" w:color="auto"/>
                                    <w:left w:val="none" w:sz="0" w:space="0" w:color="auto"/>
                                    <w:bottom w:val="none" w:sz="0" w:space="0" w:color="auto"/>
                                    <w:right w:val="none" w:sz="0" w:space="0" w:color="auto"/>
                                  </w:divBdr>
                                </w:div>
                                <w:div w:id="2129541965">
                                  <w:marLeft w:val="0"/>
                                  <w:marRight w:val="0"/>
                                  <w:marTop w:val="0"/>
                                  <w:marBottom w:val="0"/>
                                  <w:divBdr>
                                    <w:top w:val="none" w:sz="0" w:space="0" w:color="auto"/>
                                    <w:left w:val="none" w:sz="0" w:space="0" w:color="auto"/>
                                    <w:bottom w:val="none" w:sz="0" w:space="0" w:color="auto"/>
                                    <w:right w:val="none" w:sz="0" w:space="0" w:color="auto"/>
                                  </w:divBdr>
                                </w:div>
                                <w:div w:id="254870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0221209">
                      <w:marLeft w:val="0"/>
                      <w:marRight w:val="0"/>
                      <w:marTop w:val="0"/>
                      <w:marBottom w:val="0"/>
                      <w:divBdr>
                        <w:top w:val="none" w:sz="0" w:space="0" w:color="auto"/>
                        <w:left w:val="none" w:sz="0" w:space="0" w:color="auto"/>
                        <w:bottom w:val="none" w:sz="0" w:space="0" w:color="auto"/>
                        <w:right w:val="none" w:sz="0" w:space="0" w:color="auto"/>
                      </w:divBdr>
                      <w:divsChild>
                        <w:div w:id="1190490652">
                          <w:marLeft w:val="0"/>
                          <w:marRight w:val="0"/>
                          <w:marTop w:val="0"/>
                          <w:marBottom w:val="0"/>
                          <w:divBdr>
                            <w:top w:val="none" w:sz="0" w:space="0" w:color="auto"/>
                            <w:left w:val="none" w:sz="0" w:space="0" w:color="auto"/>
                            <w:bottom w:val="none" w:sz="0" w:space="0" w:color="auto"/>
                            <w:right w:val="none" w:sz="0" w:space="0" w:color="auto"/>
                          </w:divBdr>
                          <w:divsChild>
                            <w:div w:id="1262296010">
                              <w:marLeft w:val="0"/>
                              <w:marRight w:val="0"/>
                              <w:marTop w:val="0"/>
                              <w:marBottom w:val="0"/>
                              <w:divBdr>
                                <w:top w:val="none" w:sz="0" w:space="0" w:color="auto"/>
                                <w:left w:val="none" w:sz="0" w:space="0" w:color="auto"/>
                                <w:bottom w:val="none" w:sz="0" w:space="0" w:color="auto"/>
                                <w:right w:val="none" w:sz="0" w:space="0" w:color="auto"/>
                              </w:divBdr>
                            </w:div>
                            <w:div w:id="326441063">
                              <w:marLeft w:val="0"/>
                              <w:marRight w:val="0"/>
                              <w:marTop w:val="0"/>
                              <w:marBottom w:val="0"/>
                              <w:divBdr>
                                <w:top w:val="none" w:sz="0" w:space="0" w:color="auto"/>
                                <w:left w:val="none" w:sz="0" w:space="0" w:color="auto"/>
                                <w:bottom w:val="none" w:sz="0" w:space="0" w:color="auto"/>
                                <w:right w:val="none" w:sz="0" w:space="0" w:color="auto"/>
                              </w:divBdr>
                            </w:div>
                            <w:div w:id="1128008126">
                              <w:marLeft w:val="0"/>
                              <w:marRight w:val="0"/>
                              <w:marTop w:val="0"/>
                              <w:marBottom w:val="0"/>
                              <w:divBdr>
                                <w:top w:val="none" w:sz="0" w:space="0" w:color="auto"/>
                                <w:left w:val="none" w:sz="0" w:space="0" w:color="auto"/>
                                <w:bottom w:val="none" w:sz="0" w:space="0" w:color="auto"/>
                                <w:right w:val="none" w:sz="0" w:space="0" w:color="auto"/>
                              </w:divBdr>
                            </w:div>
                          </w:divsChild>
                        </w:div>
                        <w:div w:id="1572542939">
                          <w:marLeft w:val="0"/>
                          <w:marRight w:val="0"/>
                          <w:marTop w:val="0"/>
                          <w:marBottom w:val="0"/>
                          <w:divBdr>
                            <w:top w:val="none" w:sz="0" w:space="0" w:color="auto"/>
                            <w:left w:val="none" w:sz="0" w:space="0" w:color="auto"/>
                            <w:bottom w:val="none" w:sz="0" w:space="0" w:color="auto"/>
                            <w:right w:val="none" w:sz="0" w:space="0" w:color="auto"/>
                          </w:divBdr>
                          <w:divsChild>
                            <w:div w:id="824513987">
                              <w:marLeft w:val="0"/>
                              <w:marRight w:val="0"/>
                              <w:marTop w:val="0"/>
                              <w:marBottom w:val="0"/>
                              <w:divBdr>
                                <w:top w:val="none" w:sz="0" w:space="0" w:color="auto"/>
                                <w:left w:val="none" w:sz="0" w:space="0" w:color="auto"/>
                                <w:bottom w:val="none" w:sz="0" w:space="0" w:color="auto"/>
                                <w:right w:val="none" w:sz="0" w:space="0" w:color="auto"/>
                              </w:divBdr>
                              <w:divsChild>
                                <w:div w:id="1346128082">
                                  <w:marLeft w:val="0"/>
                                  <w:marRight w:val="0"/>
                                  <w:marTop w:val="0"/>
                                  <w:marBottom w:val="0"/>
                                  <w:divBdr>
                                    <w:top w:val="none" w:sz="0" w:space="0" w:color="auto"/>
                                    <w:left w:val="none" w:sz="0" w:space="0" w:color="auto"/>
                                    <w:bottom w:val="none" w:sz="0" w:space="0" w:color="auto"/>
                                    <w:right w:val="none" w:sz="0" w:space="0" w:color="auto"/>
                                  </w:divBdr>
                                </w:div>
                                <w:div w:id="207691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879542">
                          <w:marLeft w:val="0"/>
                          <w:marRight w:val="0"/>
                          <w:marTop w:val="0"/>
                          <w:marBottom w:val="0"/>
                          <w:divBdr>
                            <w:top w:val="none" w:sz="0" w:space="0" w:color="auto"/>
                            <w:left w:val="none" w:sz="0" w:space="0" w:color="auto"/>
                            <w:bottom w:val="none" w:sz="0" w:space="0" w:color="auto"/>
                            <w:right w:val="none" w:sz="0" w:space="0" w:color="auto"/>
                          </w:divBdr>
                          <w:divsChild>
                            <w:div w:id="421727956">
                              <w:marLeft w:val="0"/>
                              <w:marRight w:val="0"/>
                              <w:marTop w:val="0"/>
                              <w:marBottom w:val="0"/>
                              <w:divBdr>
                                <w:top w:val="none" w:sz="0" w:space="0" w:color="auto"/>
                                <w:left w:val="none" w:sz="0" w:space="0" w:color="auto"/>
                                <w:bottom w:val="none" w:sz="0" w:space="0" w:color="auto"/>
                                <w:right w:val="none" w:sz="0" w:space="0" w:color="auto"/>
                              </w:divBdr>
                              <w:divsChild>
                                <w:div w:id="1698462812">
                                  <w:marLeft w:val="0"/>
                                  <w:marRight w:val="0"/>
                                  <w:marTop w:val="0"/>
                                  <w:marBottom w:val="0"/>
                                  <w:divBdr>
                                    <w:top w:val="none" w:sz="0" w:space="0" w:color="auto"/>
                                    <w:left w:val="none" w:sz="0" w:space="0" w:color="auto"/>
                                    <w:bottom w:val="none" w:sz="0" w:space="0" w:color="auto"/>
                                    <w:right w:val="none" w:sz="0" w:space="0" w:color="auto"/>
                                  </w:divBdr>
                                </w:div>
                                <w:div w:id="405029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448745">
                      <w:marLeft w:val="0"/>
                      <w:marRight w:val="0"/>
                      <w:marTop w:val="0"/>
                      <w:marBottom w:val="0"/>
                      <w:divBdr>
                        <w:top w:val="none" w:sz="0" w:space="0" w:color="auto"/>
                        <w:left w:val="none" w:sz="0" w:space="0" w:color="auto"/>
                        <w:bottom w:val="none" w:sz="0" w:space="0" w:color="auto"/>
                        <w:right w:val="none" w:sz="0" w:space="0" w:color="auto"/>
                      </w:divBdr>
                      <w:divsChild>
                        <w:div w:id="47606916">
                          <w:marLeft w:val="0"/>
                          <w:marRight w:val="0"/>
                          <w:marTop w:val="0"/>
                          <w:marBottom w:val="0"/>
                          <w:divBdr>
                            <w:top w:val="none" w:sz="0" w:space="0" w:color="auto"/>
                            <w:left w:val="none" w:sz="0" w:space="0" w:color="auto"/>
                            <w:bottom w:val="none" w:sz="0" w:space="0" w:color="auto"/>
                            <w:right w:val="none" w:sz="0" w:space="0" w:color="auto"/>
                          </w:divBdr>
                          <w:divsChild>
                            <w:div w:id="337394236">
                              <w:marLeft w:val="0"/>
                              <w:marRight w:val="0"/>
                              <w:marTop w:val="0"/>
                              <w:marBottom w:val="0"/>
                              <w:divBdr>
                                <w:top w:val="none" w:sz="0" w:space="0" w:color="auto"/>
                                <w:left w:val="none" w:sz="0" w:space="0" w:color="auto"/>
                                <w:bottom w:val="none" w:sz="0" w:space="0" w:color="auto"/>
                                <w:right w:val="none" w:sz="0" w:space="0" w:color="auto"/>
                              </w:divBdr>
                            </w:div>
                            <w:div w:id="481967998">
                              <w:marLeft w:val="0"/>
                              <w:marRight w:val="0"/>
                              <w:marTop w:val="0"/>
                              <w:marBottom w:val="0"/>
                              <w:divBdr>
                                <w:top w:val="none" w:sz="0" w:space="0" w:color="auto"/>
                                <w:left w:val="none" w:sz="0" w:space="0" w:color="auto"/>
                                <w:bottom w:val="none" w:sz="0" w:space="0" w:color="auto"/>
                                <w:right w:val="none" w:sz="0" w:space="0" w:color="auto"/>
                              </w:divBdr>
                            </w:div>
                            <w:div w:id="1425492890">
                              <w:marLeft w:val="0"/>
                              <w:marRight w:val="0"/>
                              <w:marTop w:val="0"/>
                              <w:marBottom w:val="0"/>
                              <w:divBdr>
                                <w:top w:val="none" w:sz="0" w:space="0" w:color="auto"/>
                                <w:left w:val="none" w:sz="0" w:space="0" w:color="auto"/>
                                <w:bottom w:val="none" w:sz="0" w:space="0" w:color="auto"/>
                                <w:right w:val="none" w:sz="0" w:space="0" w:color="auto"/>
                              </w:divBdr>
                            </w:div>
                          </w:divsChild>
                        </w:div>
                        <w:div w:id="1310209063">
                          <w:marLeft w:val="0"/>
                          <w:marRight w:val="0"/>
                          <w:marTop w:val="0"/>
                          <w:marBottom w:val="0"/>
                          <w:divBdr>
                            <w:top w:val="none" w:sz="0" w:space="0" w:color="auto"/>
                            <w:left w:val="none" w:sz="0" w:space="0" w:color="auto"/>
                            <w:bottom w:val="none" w:sz="0" w:space="0" w:color="auto"/>
                            <w:right w:val="none" w:sz="0" w:space="0" w:color="auto"/>
                          </w:divBdr>
                          <w:divsChild>
                            <w:div w:id="210575694">
                              <w:marLeft w:val="0"/>
                              <w:marRight w:val="0"/>
                              <w:marTop w:val="0"/>
                              <w:marBottom w:val="0"/>
                              <w:divBdr>
                                <w:top w:val="none" w:sz="0" w:space="0" w:color="auto"/>
                                <w:left w:val="none" w:sz="0" w:space="0" w:color="auto"/>
                                <w:bottom w:val="none" w:sz="0" w:space="0" w:color="auto"/>
                                <w:right w:val="none" w:sz="0" w:space="0" w:color="auto"/>
                              </w:divBdr>
                              <w:divsChild>
                                <w:div w:id="790636267">
                                  <w:marLeft w:val="0"/>
                                  <w:marRight w:val="0"/>
                                  <w:marTop w:val="0"/>
                                  <w:marBottom w:val="0"/>
                                  <w:divBdr>
                                    <w:top w:val="none" w:sz="0" w:space="0" w:color="auto"/>
                                    <w:left w:val="none" w:sz="0" w:space="0" w:color="auto"/>
                                    <w:bottom w:val="none" w:sz="0" w:space="0" w:color="auto"/>
                                    <w:right w:val="none" w:sz="0" w:space="0" w:color="auto"/>
                                  </w:divBdr>
                                </w:div>
                                <w:div w:id="212273217">
                                  <w:marLeft w:val="0"/>
                                  <w:marRight w:val="0"/>
                                  <w:marTop w:val="0"/>
                                  <w:marBottom w:val="0"/>
                                  <w:divBdr>
                                    <w:top w:val="none" w:sz="0" w:space="0" w:color="auto"/>
                                    <w:left w:val="none" w:sz="0" w:space="0" w:color="auto"/>
                                    <w:bottom w:val="none" w:sz="0" w:space="0" w:color="auto"/>
                                    <w:right w:val="none" w:sz="0" w:space="0" w:color="auto"/>
                                  </w:divBdr>
                                </w:div>
                                <w:div w:id="476456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025249">
                          <w:marLeft w:val="0"/>
                          <w:marRight w:val="0"/>
                          <w:marTop w:val="0"/>
                          <w:marBottom w:val="0"/>
                          <w:divBdr>
                            <w:top w:val="none" w:sz="0" w:space="0" w:color="auto"/>
                            <w:left w:val="none" w:sz="0" w:space="0" w:color="auto"/>
                            <w:bottom w:val="none" w:sz="0" w:space="0" w:color="auto"/>
                            <w:right w:val="none" w:sz="0" w:space="0" w:color="auto"/>
                          </w:divBdr>
                          <w:divsChild>
                            <w:div w:id="1134710158">
                              <w:marLeft w:val="0"/>
                              <w:marRight w:val="0"/>
                              <w:marTop w:val="0"/>
                              <w:marBottom w:val="0"/>
                              <w:divBdr>
                                <w:top w:val="none" w:sz="0" w:space="0" w:color="auto"/>
                                <w:left w:val="none" w:sz="0" w:space="0" w:color="auto"/>
                                <w:bottom w:val="none" w:sz="0" w:space="0" w:color="auto"/>
                                <w:right w:val="none" w:sz="0" w:space="0" w:color="auto"/>
                              </w:divBdr>
                              <w:divsChild>
                                <w:div w:id="1400127568">
                                  <w:marLeft w:val="0"/>
                                  <w:marRight w:val="0"/>
                                  <w:marTop w:val="0"/>
                                  <w:marBottom w:val="0"/>
                                  <w:divBdr>
                                    <w:top w:val="none" w:sz="0" w:space="0" w:color="auto"/>
                                    <w:left w:val="none" w:sz="0" w:space="0" w:color="auto"/>
                                    <w:bottom w:val="none" w:sz="0" w:space="0" w:color="auto"/>
                                    <w:right w:val="none" w:sz="0" w:space="0" w:color="auto"/>
                                  </w:divBdr>
                                </w:div>
                                <w:div w:id="228929955">
                                  <w:marLeft w:val="0"/>
                                  <w:marRight w:val="0"/>
                                  <w:marTop w:val="0"/>
                                  <w:marBottom w:val="0"/>
                                  <w:divBdr>
                                    <w:top w:val="none" w:sz="0" w:space="0" w:color="auto"/>
                                    <w:left w:val="none" w:sz="0" w:space="0" w:color="auto"/>
                                    <w:bottom w:val="none" w:sz="0" w:space="0" w:color="auto"/>
                                    <w:right w:val="none" w:sz="0" w:space="0" w:color="auto"/>
                                  </w:divBdr>
                                </w:div>
                                <w:div w:id="1392341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909646">
                      <w:marLeft w:val="0"/>
                      <w:marRight w:val="0"/>
                      <w:marTop w:val="0"/>
                      <w:marBottom w:val="0"/>
                      <w:divBdr>
                        <w:top w:val="none" w:sz="0" w:space="0" w:color="auto"/>
                        <w:left w:val="none" w:sz="0" w:space="0" w:color="auto"/>
                        <w:bottom w:val="none" w:sz="0" w:space="0" w:color="auto"/>
                        <w:right w:val="none" w:sz="0" w:space="0" w:color="auto"/>
                      </w:divBdr>
                      <w:divsChild>
                        <w:div w:id="1682391818">
                          <w:marLeft w:val="0"/>
                          <w:marRight w:val="0"/>
                          <w:marTop w:val="0"/>
                          <w:marBottom w:val="0"/>
                          <w:divBdr>
                            <w:top w:val="none" w:sz="0" w:space="0" w:color="auto"/>
                            <w:left w:val="none" w:sz="0" w:space="0" w:color="auto"/>
                            <w:bottom w:val="none" w:sz="0" w:space="0" w:color="auto"/>
                            <w:right w:val="none" w:sz="0" w:space="0" w:color="auto"/>
                          </w:divBdr>
                          <w:divsChild>
                            <w:div w:id="1223101365">
                              <w:marLeft w:val="0"/>
                              <w:marRight w:val="0"/>
                              <w:marTop w:val="0"/>
                              <w:marBottom w:val="0"/>
                              <w:divBdr>
                                <w:top w:val="none" w:sz="0" w:space="0" w:color="auto"/>
                                <w:left w:val="none" w:sz="0" w:space="0" w:color="auto"/>
                                <w:bottom w:val="none" w:sz="0" w:space="0" w:color="auto"/>
                                <w:right w:val="none" w:sz="0" w:space="0" w:color="auto"/>
                              </w:divBdr>
                            </w:div>
                            <w:div w:id="908610609">
                              <w:marLeft w:val="0"/>
                              <w:marRight w:val="0"/>
                              <w:marTop w:val="0"/>
                              <w:marBottom w:val="0"/>
                              <w:divBdr>
                                <w:top w:val="none" w:sz="0" w:space="0" w:color="auto"/>
                                <w:left w:val="none" w:sz="0" w:space="0" w:color="auto"/>
                                <w:bottom w:val="none" w:sz="0" w:space="0" w:color="auto"/>
                                <w:right w:val="none" w:sz="0" w:space="0" w:color="auto"/>
                              </w:divBdr>
                            </w:div>
                            <w:div w:id="98139154">
                              <w:marLeft w:val="0"/>
                              <w:marRight w:val="0"/>
                              <w:marTop w:val="0"/>
                              <w:marBottom w:val="0"/>
                              <w:divBdr>
                                <w:top w:val="none" w:sz="0" w:space="0" w:color="auto"/>
                                <w:left w:val="none" w:sz="0" w:space="0" w:color="auto"/>
                                <w:bottom w:val="none" w:sz="0" w:space="0" w:color="auto"/>
                                <w:right w:val="none" w:sz="0" w:space="0" w:color="auto"/>
                              </w:divBdr>
                            </w:div>
                          </w:divsChild>
                        </w:div>
                        <w:div w:id="459691239">
                          <w:marLeft w:val="0"/>
                          <w:marRight w:val="0"/>
                          <w:marTop w:val="0"/>
                          <w:marBottom w:val="0"/>
                          <w:divBdr>
                            <w:top w:val="none" w:sz="0" w:space="0" w:color="auto"/>
                            <w:left w:val="none" w:sz="0" w:space="0" w:color="auto"/>
                            <w:bottom w:val="none" w:sz="0" w:space="0" w:color="auto"/>
                            <w:right w:val="none" w:sz="0" w:space="0" w:color="auto"/>
                          </w:divBdr>
                          <w:divsChild>
                            <w:div w:id="229120416">
                              <w:marLeft w:val="0"/>
                              <w:marRight w:val="0"/>
                              <w:marTop w:val="0"/>
                              <w:marBottom w:val="0"/>
                              <w:divBdr>
                                <w:top w:val="none" w:sz="0" w:space="0" w:color="auto"/>
                                <w:left w:val="none" w:sz="0" w:space="0" w:color="auto"/>
                                <w:bottom w:val="none" w:sz="0" w:space="0" w:color="auto"/>
                                <w:right w:val="none" w:sz="0" w:space="0" w:color="auto"/>
                              </w:divBdr>
                              <w:divsChild>
                                <w:div w:id="1663772561">
                                  <w:marLeft w:val="0"/>
                                  <w:marRight w:val="0"/>
                                  <w:marTop w:val="0"/>
                                  <w:marBottom w:val="0"/>
                                  <w:divBdr>
                                    <w:top w:val="none" w:sz="0" w:space="0" w:color="auto"/>
                                    <w:left w:val="none" w:sz="0" w:space="0" w:color="auto"/>
                                    <w:bottom w:val="none" w:sz="0" w:space="0" w:color="auto"/>
                                    <w:right w:val="none" w:sz="0" w:space="0" w:color="auto"/>
                                  </w:divBdr>
                                </w:div>
                                <w:div w:id="2082023217">
                                  <w:marLeft w:val="0"/>
                                  <w:marRight w:val="0"/>
                                  <w:marTop w:val="0"/>
                                  <w:marBottom w:val="0"/>
                                  <w:divBdr>
                                    <w:top w:val="none" w:sz="0" w:space="0" w:color="auto"/>
                                    <w:left w:val="none" w:sz="0" w:space="0" w:color="auto"/>
                                    <w:bottom w:val="none" w:sz="0" w:space="0" w:color="auto"/>
                                    <w:right w:val="none" w:sz="0" w:space="0" w:color="auto"/>
                                  </w:divBdr>
                                </w:div>
                              </w:divsChild>
                            </w:div>
                            <w:div w:id="559752122">
                              <w:marLeft w:val="0"/>
                              <w:marRight w:val="0"/>
                              <w:marTop w:val="0"/>
                              <w:marBottom w:val="0"/>
                              <w:divBdr>
                                <w:top w:val="none" w:sz="0" w:space="0" w:color="auto"/>
                                <w:left w:val="none" w:sz="0" w:space="0" w:color="auto"/>
                                <w:bottom w:val="none" w:sz="0" w:space="0" w:color="auto"/>
                                <w:right w:val="none" w:sz="0" w:space="0" w:color="auto"/>
                              </w:divBdr>
                              <w:divsChild>
                                <w:div w:id="1022895764">
                                  <w:marLeft w:val="0"/>
                                  <w:marRight w:val="0"/>
                                  <w:marTop w:val="0"/>
                                  <w:marBottom w:val="0"/>
                                  <w:divBdr>
                                    <w:top w:val="none" w:sz="0" w:space="0" w:color="auto"/>
                                    <w:left w:val="none" w:sz="0" w:space="0" w:color="auto"/>
                                    <w:bottom w:val="none" w:sz="0" w:space="0" w:color="auto"/>
                                    <w:right w:val="none" w:sz="0" w:space="0" w:color="auto"/>
                                  </w:divBdr>
                                  <w:divsChild>
                                    <w:div w:id="537202348">
                                      <w:marLeft w:val="0"/>
                                      <w:marRight w:val="0"/>
                                      <w:marTop w:val="0"/>
                                      <w:marBottom w:val="0"/>
                                      <w:divBdr>
                                        <w:top w:val="none" w:sz="0" w:space="0" w:color="auto"/>
                                        <w:left w:val="none" w:sz="0" w:space="0" w:color="auto"/>
                                        <w:bottom w:val="none" w:sz="0" w:space="0" w:color="auto"/>
                                        <w:right w:val="none" w:sz="0" w:space="0" w:color="auto"/>
                                      </w:divBdr>
                                    </w:div>
                                    <w:div w:id="1561138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732350">
                          <w:marLeft w:val="0"/>
                          <w:marRight w:val="0"/>
                          <w:marTop w:val="0"/>
                          <w:marBottom w:val="0"/>
                          <w:divBdr>
                            <w:top w:val="none" w:sz="0" w:space="0" w:color="auto"/>
                            <w:left w:val="none" w:sz="0" w:space="0" w:color="auto"/>
                            <w:bottom w:val="none" w:sz="0" w:space="0" w:color="auto"/>
                            <w:right w:val="none" w:sz="0" w:space="0" w:color="auto"/>
                          </w:divBdr>
                          <w:divsChild>
                            <w:div w:id="1314288550">
                              <w:marLeft w:val="0"/>
                              <w:marRight w:val="0"/>
                              <w:marTop w:val="0"/>
                              <w:marBottom w:val="0"/>
                              <w:divBdr>
                                <w:top w:val="none" w:sz="0" w:space="0" w:color="auto"/>
                                <w:left w:val="none" w:sz="0" w:space="0" w:color="auto"/>
                                <w:bottom w:val="none" w:sz="0" w:space="0" w:color="auto"/>
                                <w:right w:val="none" w:sz="0" w:space="0" w:color="auto"/>
                              </w:divBdr>
                              <w:divsChild>
                                <w:div w:id="1202791357">
                                  <w:marLeft w:val="0"/>
                                  <w:marRight w:val="0"/>
                                  <w:marTop w:val="0"/>
                                  <w:marBottom w:val="0"/>
                                  <w:divBdr>
                                    <w:top w:val="none" w:sz="0" w:space="0" w:color="auto"/>
                                    <w:left w:val="none" w:sz="0" w:space="0" w:color="auto"/>
                                    <w:bottom w:val="none" w:sz="0" w:space="0" w:color="auto"/>
                                    <w:right w:val="none" w:sz="0" w:space="0" w:color="auto"/>
                                  </w:divBdr>
                                </w:div>
                                <w:div w:id="624777601">
                                  <w:marLeft w:val="0"/>
                                  <w:marRight w:val="0"/>
                                  <w:marTop w:val="0"/>
                                  <w:marBottom w:val="0"/>
                                  <w:divBdr>
                                    <w:top w:val="none" w:sz="0" w:space="0" w:color="auto"/>
                                    <w:left w:val="none" w:sz="0" w:space="0" w:color="auto"/>
                                    <w:bottom w:val="none" w:sz="0" w:space="0" w:color="auto"/>
                                    <w:right w:val="none" w:sz="0" w:space="0" w:color="auto"/>
                                  </w:divBdr>
                                </w:div>
                              </w:divsChild>
                            </w:div>
                            <w:div w:id="1527019357">
                              <w:marLeft w:val="0"/>
                              <w:marRight w:val="0"/>
                              <w:marTop w:val="0"/>
                              <w:marBottom w:val="0"/>
                              <w:divBdr>
                                <w:top w:val="none" w:sz="0" w:space="0" w:color="auto"/>
                                <w:left w:val="none" w:sz="0" w:space="0" w:color="auto"/>
                                <w:bottom w:val="none" w:sz="0" w:space="0" w:color="auto"/>
                                <w:right w:val="none" w:sz="0" w:space="0" w:color="auto"/>
                              </w:divBdr>
                              <w:divsChild>
                                <w:div w:id="84428290">
                                  <w:marLeft w:val="0"/>
                                  <w:marRight w:val="0"/>
                                  <w:marTop w:val="0"/>
                                  <w:marBottom w:val="0"/>
                                  <w:divBdr>
                                    <w:top w:val="none" w:sz="0" w:space="0" w:color="auto"/>
                                    <w:left w:val="none" w:sz="0" w:space="0" w:color="auto"/>
                                    <w:bottom w:val="none" w:sz="0" w:space="0" w:color="auto"/>
                                    <w:right w:val="none" w:sz="0" w:space="0" w:color="auto"/>
                                  </w:divBdr>
                                  <w:divsChild>
                                    <w:div w:id="1339386867">
                                      <w:marLeft w:val="0"/>
                                      <w:marRight w:val="0"/>
                                      <w:marTop w:val="0"/>
                                      <w:marBottom w:val="0"/>
                                      <w:divBdr>
                                        <w:top w:val="none" w:sz="0" w:space="0" w:color="auto"/>
                                        <w:left w:val="none" w:sz="0" w:space="0" w:color="auto"/>
                                        <w:bottom w:val="none" w:sz="0" w:space="0" w:color="auto"/>
                                        <w:right w:val="none" w:sz="0" w:space="0" w:color="auto"/>
                                      </w:divBdr>
                                    </w:div>
                                    <w:div w:id="2105570074">
                                      <w:marLeft w:val="0"/>
                                      <w:marRight w:val="0"/>
                                      <w:marTop w:val="0"/>
                                      <w:marBottom w:val="0"/>
                                      <w:divBdr>
                                        <w:top w:val="none" w:sz="0" w:space="0" w:color="auto"/>
                                        <w:left w:val="none" w:sz="0" w:space="0" w:color="auto"/>
                                        <w:bottom w:val="none" w:sz="0" w:space="0" w:color="auto"/>
                                        <w:right w:val="none" w:sz="0" w:space="0" w:color="auto"/>
                                      </w:divBdr>
                                    </w:div>
                                    <w:div w:id="1534348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7819307">
                      <w:marLeft w:val="0"/>
                      <w:marRight w:val="0"/>
                      <w:marTop w:val="0"/>
                      <w:marBottom w:val="0"/>
                      <w:divBdr>
                        <w:top w:val="none" w:sz="0" w:space="0" w:color="auto"/>
                        <w:left w:val="none" w:sz="0" w:space="0" w:color="auto"/>
                        <w:bottom w:val="none" w:sz="0" w:space="0" w:color="auto"/>
                        <w:right w:val="none" w:sz="0" w:space="0" w:color="auto"/>
                      </w:divBdr>
                      <w:divsChild>
                        <w:div w:id="1656495361">
                          <w:marLeft w:val="0"/>
                          <w:marRight w:val="0"/>
                          <w:marTop w:val="0"/>
                          <w:marBottom w:val="0"/>
                          <w:divBdr>
                            <w:top w:val="none" w:sz="0" w:space="0" w:color="auto"/>
                            <w:left w:val="none" w:sz="0" w:space="0" w:color="auto"/>
                            <w:bottom w:val="none" w:sz="0" w:space="0" w:color="auto"/>
                            <w:right w:val="none" w:sz="0" w:space="0" w:color="auto"/>
                          </w:divBdr>
                          <w:divsChild>
                            <w:div w:id="991370452">
                              <w:marLeft w:val="0"/>
                              <w:marRight w:val="0"/>
                              <w:marTop w:val="0"/>
                              <w:marBottom w:val="0"/>
                              <w:divBdr>
                                <w:top w:val="none" w:sz="0" w:space="0" w:color="auto"/>
                                <w:left w:val="none" w:sz="0" w:space="0" w:color="auto"/>
                                <w:bottom w:val="none" w:sz="0" w:space="0" w:color="auto"/>
                                <w:right w:val="none" w:sz="0" w:space="0" w:color="auto"/>
                              </w:divBdr>
                            </w:div>
                            <w:div w:id="111753232">
                              <w:marLeft w:val="0"/>
                              <w:marRight w:val="0"/>
                              <w:marTop w:val="0"/>
                              <w:marBottom w:val="0"/>
                              <w:divBdr>
                                <w:top w:val="none" w:sz="0" w:space="0" w:color="auto"/>
                                <w:left w:val="none" w:sz="0" w:space="0" w:color="auto"/>
                                <w:bottom w:val="none" w:sz="0" w:space="0" w:color="auto"/>
                                <w:right w:val="none" w:sz="0" w:space="0" w:color="auto"/>
                              </w:divBdr>
                            </w:div>
                            <w:div w:id="1425109359">
                              <w:marLeft w:val="0"/>
                              <w:marRight w:val="0"/>
                              <w:marTop w:val="0"/>
                              <w:marBottom w:val="0"/>
                              <w:divBdr>
                                <w:top w:val="none" w:sz="0" w:space="0" w:color="auto"/>
                                <w:left w:val="none" w:sz="0" w:space="0" w:color="auto"/>
                                <w:bottom w:val="none" w:sz="0" w:space="0" w:color="auto"/>
                                <w:right w:val="none" w:sz="0" w:space="0" w:color="auto"/>
                              </w:divBdr>
                            </w:div>
                          </w:divsChild>
                        </w:div>
                        <w:div w:id="222372031">
                          <w:marLeft w:val="0"/>
                          <w:marRight w:val="0"/>
                          <w:marTop w:val="0"/>
                          <w:marBottom w:val="0"/>
                          <w:divBdr>
                            <w:top w:val="none" w:sz="0" w:space="0" w:color="auto"/>
                            <w:left w:val="none" w:sz="0" w:space="0" w:color="auto"/>
                            <w:bottom w:val="none" w:sz="0" w:space="0" w:color="auto"/>
                            <w:right w:val="none" w:sz="0" w:space="0" w:color="auto"/>
                          </w:divBdr>
                          <w:divsChild>
                            <w:div w:id="53698674">
                              <w:marLeft w:val="0"/>
                              <w:marRight w:val="0"/>
                              <w:marTop w:val="0"/>
                              <w:marBottom w:val="0"/>
                              <w:divBdr>
                                <w:top w:val="none" w:sz="0" w:space="0" w:color="auto"/>
                                <w:left w:val="none" w:sz="0" w:space="0" w:color="auto"/>
                                <w:bottom w:val="none" w:sz="0" w:space="0" w:color="auto"/>
                                <w:right w:val="none" w:sz="0" w:space="0" w:color="auto"/>
                              </w:divBdr>
                              <w:divsChild>
                                <w:div w:id="1166287200">
                                  <w:marLeft w:val="0"/>
                                  <w:marRight w:val="0"/>
                                  <w:marTop w:val="0"/>
                                  <w:marBottom w:val="0"/>
                                  <w:divBdr>
                                    <w:top w:val="none" w:sz="0" w:space="0" w:color="auto"/>
                                    <w:left w:val="none" w:sz="0" w:space="0" w:color="auto"/>
                                    <w:bottom w:val="none" w:sz="0" w:space="0" w:color="auto"/>
                                    <w:right w:val="none" w:sz="0" w:space="0" w:color="auto"/>
                                  </w:divBdr>
                                </w:div>
                                <w:div w:id="1640643695">
                                  <w:marLeft w:val="0"/>
                                  <w:marRight w:val="0"/>
                                  <w:marTop w:val="0"/>
                                  <w:marBottom w:val="0"/>
                                  <w:divBdr>
                                    <w:top w:val="none" w:sz="0" w:space="0" w:color="auto"/>
                                    <w:left w:val="none" w:sz="0" w:space="0" w:color="auto"/>
                                    <w:bottom w:val="none" w:sz="0" w:space="0" w:color="auto"/>
                                    <w:right w:val="none" w:sz="0" w:space="0" w:color="auto"/>
                                  </w:divBdr>
                                </w:div>
                                <w:div w:id="1014959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423630">
                          <w:marLeft w:val="0"/>
                          <w:marRight w:val="0"/>
                          <w:marTop w:val="0"/>
                          <w:marBottom w:val="0"/>
                          <w:divBdr>
                            <w:top w:val="none" w:sz="0" w:space="0" w:color="auto"/>
                            <w:left w:val="none" w:sz="0" w:space="0" w:color="auto"/>
                            <w:bottom w:val="none" w:sz="0" w:space="0" w:color="auto"/>
                            <w:right w:val="none" w:sz="0" w:space="0" w:color="auto"/>
                          </w:divBdr>
                          <w:divsChild>
                            <w:div w:id="744496080">
                              <w:marLeft w:val="0"/>
                              <w:marRight w:val="0"/>
                              <w:marTop w:val="0"/>
                              <w:marBottom w:val="0"/>
                              <w:divBdr>
                                <w:top w:val="none" w:sz="0" w:space="0" w:color="auto"/>
                                <w:left w:val="none" w:sz="0" w:space="0" w:color="auto"/>
                                <w:bottom w:val="none" w:sz="0" w:space="0" w:color="auto"/>
                                <w:right w:val="none" w:sz="0" w:space="0" w:color="auto"/>
                              </w:divBdr>
                              <w:divsChild>
                                <w:div w:id="1464040534">
                                  <w:marLeft w:val="0"/>
                                  <w:marRight w:val="0"/>
                                  <w:marTop w:val="0"/>
                                  <w:marBottom w:val="0"/>
                                  <w:divBdr>
                                    <w:top w:val="none" w:sz="0" w:space="0" w:color="auto"/>
                                    <w:left w:val="none" w:sz="0" w:space="0" w:color="auto"/>
                                    <w:bottom w:val="none" w:sz="0" w:space="0" w:color="auto"/>
                                    <w:right w:val="none" w:sz="0" w:space="0" w:color="auto"/>
                                  </w:divBdr>
                                </w:div>
                                <w:div w:id="625282078">
                                  <w:marLeft w:val="0"/>
                                  <w:marRight w:val="0"/>
                                  <w:marTop w:val="0"/>
                                  <w:marBottom w:val="0"/>
                                  <w:divBdr>
                                    <w:top w:val="none" w:sz="0" w:space="0" w:color="auto"/>
                                    <w:left w:val="none" w:sz="0" w:space="0" w:color="auto"/>
                                    <w:bottom w:val="none" w:sz="0" w:space="0" w:color="auto"/>
                                    <w:right w:val="none" w:sz="0" w:space="0" w:color="auto"/>
                                  </w:divBdr>
                                </w:div>
                                <w:div w:id="1637877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983475">
                          <w:marLeft w:val="0"/>
                          <w:marRight w:val="0"/>
                          <w:marTop w:val="0"/>
                          <w:marBottom w:val="0"/>
                          <w:divBdr>
                            <w:top w:val="none" w:sz="0" w:space="0" w:color="auto"/>
                            <w:left w:val="none" w:sz="0" w:space="0" w:color="auto"/>
                            <w:bottom w:val="none" w:sz="0" w:space="0" w:color="auto"/>
                            <w:right w:val="none" w:sz="0" w:space="0" w:color="auto"/>
                          </w:divBdr>
                          <w:divsChild>
                            <w:div w:id="945620955">
                              <w:marLeft w:val="0"/>
                              <w:marRight w:val="0"/>
                              <w:marTop w:val="0"/>
                              <w:marBottom w:val="0"/>
                              <w:divBdr>
                                <w:top w:val="none" w:sz="0" w:space="0" w:color="auto"/>
                                <w:left w:val="none" w:sz="0" w:space="0" w:color="auto"/>
                                <w:bottom w:val="none" w:sz="0" w:space="0" w:color="auto"/>
                                <w:right w:val="none" w:sz="0" w:space="0" w:color="auto"/>
                              </w:divBdr>
                              <w:divsChild>
                                <w:div w:id="1450860567">
                                  <w:marLeft w:val="0"/>
                                  <w:marRight w:val="0"/>
                                  <w:marTop w:val="0"/>
                                  <w:marBottom w:val="0"/>
                                  <w:divBdr>
                                    <w:top w:val="none" w:sz="0" w:space="0" w:color="auto"/>
                                    <w:left w:val="none" w:sz="0" w:space="0" w:color="auto"/>
                                    <w:bottom w:val="none" w:sz="0" w:space="0" w:color="auto"/>
                                    <w:right w:val="none" w:sz="0" w:space="0" w:color="auto"/>
                                  </w:divBdr>
                                </w:div>
                                <w:div w:id="1837837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553340">
                          <w:marLeft w:val="0"/>
                          <w:marRight w:val="0"/>
                          <w:marTop w:val="0"/>
                          <w:marBottom w:val="0"/>
                          <w:divBdr>
                            <w:top w:val="none" w:sz="0" w:space="0" w:color="auto"/>
                            <w:left w:val="none" w:sz="0" w:space="0" w:color="auto"/>
                            <w:bottom w:val="none" w:sz="0" w:space="0" w:color="auto"/>
                            <w:right w:val="none" w:sz="0" w:space="0" w:color="auto"/>
                          </w:divBdr>
                          <w:divsChild>
                            <w:div w:id="1105493700">
                              <w:marLeft w:val="0"/>
                              <w:marRight w:val="0"/>
                              <w:marTop w:val="0"/>
                              <w:marBottom w:val="0"/>
                              <w:divBdr>
                                <w:top w:val="none" w:sz="0" w:space="0" w:color="auto"/>
                                <w:left w:val="none" w:sz="0" w:space="0" w:color="auto"/>
                                <w:bottom w:val="none" w:sz="0" w:space="0" w:color="auto"/>
                                <w:right w:val="none" w:sz="0" w:space="0" w:color="auto"/>
                              </w:divBdr>
                              <w:divsChild>
                                <w:div w:id="697049305">
                                  <w:marLeft w:val="0"/>
                                  <w:marRight w:val="0"/>
                                  <w:marTop w:val="0"/>
                                  <w:marBottom w:val="0"/>
                                  <w:divBdr>
                                    <w:top w:val="none" w:sz="0" w:space="0" w:color="auto"/>
                                    <w:left w:val="none" w:sz="0" w:space="0" w:color="auto"/>
                                    <w:bottom w:val="none" w:sz="0" w:space="0" w:color="auto"/>
                                    <w:right w:val="none" w:sz="0" w:space="0" w:color="auto"/>
                                  </w:divBdr>
                                </w:div>
                                <w:div w:id="508133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519728">
                      <w:marLeft w:val="0"/>
                      <w:marRight w:val="0"/>
                      <w:marTop w:val="0"/>
                      <w:marBottom w:val="0"/>
                      <w:divBdr>
                        <w:top w:val="none" w:sz="0" w:space="0" w:color="auto"/>
                        <w:left w:val="none" w:sz="0" w:space="0" w:color="auto"/>
                        <w:bottom w:val="none" w:sz="0" w:space="0" w:color="auto"/>
                        <w:right w:val="none" w:sz="0" w:space="0" w:color="auto"/>
                      </w:divBdr>
                      <w:divsChild>
                        <w:div w:id="1318071522">
                          <w:marLeft w:val="0"/>
                          <w:marRight w:val="0"/>
                          <w:marTop w:val="0"/>
                          <w:marBottom w:val="0"/>
                          <w:divBdr>
                            <w:top w:val="none" w:sz="0" w:space="0" w:color="auto"/>
                            <w:left w:val="none" w:sz="0" w:space="0" w:color="auto"/>
                            <w:bottom w:val="none" w:sz="0" w:space="0" w:color="auto"/>
                            <w:right w:val="none" w:sz="0" w:space="0" w:color="auto"/>
                          </w:divBdr>
                          <w:divsChild>
                            <w:div w:id="284313375">
                              <w:marLeft w:val="0"/>
                              <w:marRight w:val="0"/>
                              <w:marTop w:val="0"/>
                              <w:marBottom w:val="0"/>
                              <w:divBdr>
                                <w:top w:val="none" w:sz="0" w:space="0" w:color="auto"/>
                                <w:left w:val="none" w:sz="0" w:space="0" w:color="auto"/>
                                <w:bottom w:val="none" w:sz="0" w:space="0" w:color="auto"/>
                                <w:right w:val="none" w:sz="0" w:space="0" w:color="auto"/>
                              </w:divBdr>
                            </w:div>
                            <w:div w:id="1238321739">
                              <w:marLeft w:val="0"/>
                              <w:marRight w:val="0"/>
                              <w:marTop w:val="0"/>
                              <w:marBottom w:val="0"/>
                              <w:divBdr>
                                <w:top w:val="none" w:sz="0" w:space="0" w:color="auto"/>
                                <w:left w:val="none" w:sz="0" w:space="0" w:color="auto"/>
                                <w:bottom w:val="none" w:sz="0" w:space="0" w:color="auto"/>
                                <w:right w:val="none" w:sz="0" w:space="0" w:color="auto"/>
                              </w:divBdr>
                            </w:div>
                            <w:div w:id="88186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8781192">
                      <w:marLeft w:val="0"/>
                      <w:marRight w:val="0"/>
                      <w:marTop w:val="0"/>
                      <w:marBottom w:val="0"/>
                      <w:divBdr>
                        <w:top w:val="none" w:sz="0" w:space="0" w:color="auto"/>
                        <w:left w:val="none" w:sz="0" w:space="0" w:color="auto"/>
                        <w:bottom w:val="none" w:sz="0" w:space="0" w:color="auto"/>
                        <w:right w:val="none" w:sz="0" w:space="0" w:color="auto"/>
                      </w:divBdr>
                      <w:divsChild>
                        <w:div w:id="668408184">
                          <w:marLeft w:val="0"/>
                          <w:marRight w:val="0"/>
                          <w:marTop w:val="0"/>
                          <w:marBottom w:val="0"/>
                          <w:divBdr>
                            <w:top w:val="none" w:sz="0" w:space="0" w:color="auto"/>
                            <w:left w:val="none" w:sz="0" w:space="0" w:color="auto"/>
                            <w:bottom w:val="none" w:sz="0" w:space="0" w:color="auto"/>
                            <w:right w:val="none" w:sz="0" w:space="0" w:color="auto"/>
                          </w:divBdr>
                          <w:divsChild>
                            <w:div w:id="1135412326">
                              <w:marLeft w:val="0"/>
                              <w:marRight w:val="0"/>
                              <w:marTop w:val="0"/>
                              <w:marBottom w:val="0"/>
                              <w:divBdr>
                                <w:top w:val="none" w:sz="0" w:space="0" w:color="auto"/>
                                <w:left w:val="none" w:sz="0" w:space="0" w:color="auto"/>
                                <w:bottom w:val="none" w:sz="0" w:space="0" w:color="auto"/>
                                <w:right w:val="none" w:sz="0" w:space="0" w:color="auto"/>
                              </w:divBdr>
                            </w:div>
                            <w:div w:id="1323506387">
                              <w:marLeft w:val="0"/>
                              <w:marRight w:val="0"/>
                              <w:marTop w:val="0"/>
                              <w:marBottom w:val="0"/>
                              <w:divBdr>
                                <w:top w:val="none" w:sz="0" w:space="0" w:color="auto"/>
                                <w:left w:val="none" w:sz="0" w:space="0" w:color="auto"/>
                                <w:bottom w:val="none" w:sz="0" w:space="0" w:color="auto"/>
                                <w:right w:val="none" w:sz="0" w:space="0" w:color="auto"/>
                              </w:divBdr>
                            </w:div>
                            <w:div w:id="13188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1536888">
      <w:bodyDiv w:val="1"/>
      <w:marLeft w:val="0"/>
      <w:marRight w:val="0"/>
      <w:marTop w:val="0"/>
      <w:marBottom w:val="0"/>
      <w:divBdr>
        <w:top w:val="none" w:sz="0" w:space="0" w:color="auto"/>
        <w:left w:val="none" w:sz="0" w:space="0" w:color="auto"/>
        <w:bottom w:val="none" w:sz="0" w:space="0" w:color="auto"/>
        <w:right w:val="none" w:sz="0" w:space="0" w:color="auto"/>
      </w:divBdr>
    </w:div>
    <w:div w:id="2074232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279271/net-income-of-sony-since-2008/"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sony.com.au/electronics/eco/sustainable-development" TargetMode="External"/><Relationship Id="rId4" Type="http://schemas.openxmlformats.org/officeDocument/2006/relationships/settings" Target="settings.xml"/><Relationship Id="rId9" Type="http://schemas.openxmlformats.org/officeDocument/2006/relationships/hyperlink" Target="https://www.gadgetsnow.com/gadgets-news/sony-set-to-sack-2000-people-from-its-mobile-division/articleshow/68642463.cm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B4E4E2-BA9A-41D6-9F8F-1761EEFE9A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2077</Words>
  <Characters>11843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Emmanuel Ochieng (1807935)</dc:creator>
  <cp:lastModifiedBy>HP</cp:lastModifiedBy>
  <cp:revision>2</cp:revision>
  <dcterms:created xsi:type="dcterms:W3CDTF">2022-12-16T10:57:00Z</dcterms:created>
  <dcterms:modified xsi:type="dcterms:W3CDTF">2022-12-16T10:57:00Z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7afb3f0f0e82d1e69d6b3eee0e0644e418056d51a42e20e95d16be63b2f4a0d7</vt:lpwstr>
  </property>
</Properties>
</file>