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31D5A3" w14:textId="70BF98EB" w:rsidR="009402E5" w:rsidRPr="008E3EE4" w:rsidRDefault="00DF2BC8" w:rsidP="00B756B2">
      <w:pPr>
        <w:pStyle w:val="NoSpacing"/>
        <w:pBdr>
          <w:bottom w:val="single" w:sz="6" w:space="1" w:color="auto"/>
        </w:pBdr>
        <w:spacing w:line="360" w:lineRule="auto"/>
        <w:jc w:val="both"/>
        <w:rPr>
          <w:rFonts w:ascii="Arial" w:hAnsi="Arial" w:cs="Arial"/>
          <w:b/>
          <w:color w:val="000000" w:themeColor="text1"/>
          <w:sz w:val="24"/>
          <w:szCs w:val="24"/>
        </w:rPr>
      </w:pPr>
      <w:r w:rsidRPr="008E3EE4">
        <w:rPr>
          <w:rFonts w:ascii="Arial" w:hAnsi="Arial" w:cs="Arial"/>
          <w:b/>
          <w:color w:val="000000" w:themeColor="text1"/>
          <w:sz w:val="24"/>
          <w:szCs w:val="24"/>
        </w:rPr>
        <w:t xml:space="preserve">Utilising the </w:t>
      </w:r>
      <w:proofErr w:type="spellStart"/>
      <w:r w:rsidR="0086706E" w:rsidRPr="008E3EE4">
        <w:rPr>
          <w:rFonts w:ascii="Arial" w:hAnsi="Arial" w:cs="Arial"/>
          <w:b/>
          <w:color w:val="000000" w:themeColor="text1"/>
          <w:sz w:val="24"/>
          <w:szCs w:val="24"/>
        </w:rPr>
        <w:t>EntreComp</w:t>
      </w:r>
      <w:proofErr w:type="spellEnd"/>
      <w:r w:rsidR="25C42288" w:rsidRPr="008E3EE4">
        <w:rPr>
          <w:rFonts w:ascii="Arial" w:hAnsi="Arial" w:cs="Arial"/>
          <w:b/>
          <w:color w:val="000000" w:themeColor="text1"/>
          <w:sz w:val="24"/>
          <w:szCs w:val="24"/>
        </w:rPr>
        <w:t xml:space="preserve"> Framework, critically evaluate your own creativity and enterprise and consider how you might be able to develop the creative and enterprising skills of primary learners through your own pedagogy.</w:t>
      </w:r>
    </w:p>
    <w:p w14:paraId="0F8E6E96" w14:textId="3737848F" w:rsidR="009402E5" w:rsidRPr="008E3EE4" w:rsidRDefault="006E6659"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ab/>
      </w:r>
    </w:p>
    <w:p w14:paraId="569849EE" w14:textId="35F0B91C" w:rsidR="00407E17" w:rsidRPr="008E3EE4" w:rsidRDefault="12B506D2"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The </w:t>
      </w:r>
      <w:r w:rsidR="00DF2BC8" w:rsidRPr="008E3EE4">
        <w:rPr>
          <w:rFonts w:ascii="Arial" w:hAnsi="Arial" w:cs="Arial"/>
          <w:color w:val="000000" w:themeColor="text1"/>
          <w:sz w:val="24"/>
          <w:szCs w:val="24"/>
        </w:rPr>
        <w:t>Welsh G</w:t>
      </w:r>
      <w:r w:rsidRPr="008E3EE4">
        <w:rPr>
          <w:rFonts w:ascii="Arial" w:hAnsi="Arial" w:cs="Arial"/>
          <w:color w:val="000000" w:themeColor="text1"/>
          <w:sz w:val="24"/>
          <w:szCs w:val="24"/>
        </w:rPr>
        <w:t>overnment (2019</w:t>
      </w:r>
      <w:r w:rsidR="008750DA" w:rsidRPr="008E3EE4">
        <w:rPr>
          <w:rFonts w:ascii="Arial" w:hAnsi="Arial" w:cs="Arial"/>
          <w:color w:val="000000" w:themeColor="text1"/>
          <w:sz w:val="24"/>
          <w:szCs w:val="24"/>
        </w:rPr>
        <w:t>a</w:t>
      </w:r>
      <w:r w:rsidRPr="008E3EE4">
        <w:rPr>
          <w:rFonts w:ascii="Arial" w:hAnsi="Arial" w:cs="Arial"/>
          <w:color w:val="000000" w:themeColor="text1"/>
          <w:sz w:val="24"/>
          <w:szCs w:val="24"/>
        </w:rPr>
        <w:t>) acknowledge that preparing the young people of Wales with the 21</w:t>
      </w:r>
      <w:r w:rsidRPr="008E3EE4">
        <w:rPr>
          <w:rFonts w:ascii="Arial" w:hAnsi="Arial" w:cs="Arial"/>
          <w:color w:val="000000" w:themeColor="text1"/>
          <w:sz w:val="24"/>
          <w:szCs w:val="24"/>
          <w:vertAlign w:val="superscript"/>
        </w:rPr>
        <w:t>st</w:t>
      </w:r>
      <w:r w:rsidRPr="008E3EE4">
        <w:rPr>
          <w:rFonts w:ascii="Arial" w:hAnsi="Arial" w:cs="Arial"/>
          <w:color w:val="000000" w:themeColor="text1"/>
          <w:sz w:val="24"/>
          <w:szCs w:val="24"/>
        </w:rPr>
        <w:t xml:space="preserve"> century skills they will require to lead a fulfilling life in future society should be the main aim of the new Curriculum for Wales 2022. The development of fundamental literacy and numeracy skills are still seen as essential however, it is crucial that the new curriculum prepares young people with wider skills like creativity, resilience, adaptability and digital skills (Welsh Government 2019</w:t>
      </w:r>
      <w:r w:rsidR="008750DA" w:rsidRPr="008E3EE4">
        <w:rPr>
          <w:rFonts w:ascii="Arial" w:hAnsi="Arial" w:cs="Arial"/>
          <w:color w:val="000000" w:themeColor="text1"/>
          <w:sz w:val="24"/>
          <w:szCs w:val="24"/>
        </w:rPr>
        <w:t>a</w:t>
      </w:r>
      <w:r w:rsidRPr="008E3EE4">
        <w:rPr>
          <w:rFonts w:ascii="Arial" w:hAnsi="Arial" w:cs="Arial"/>
          <w:color w:val="000000" w:themeColor="text1"/>
          <w:sz w:val="24"/>
          <w:szCs w:val="24"/>
        </w:rPr>
        <w:t>).  The World Economic Forum (2015) report concurred with this view and believes that problem-solving, persistence, creativ</w:t>
      </w:r>
      <w:r w:rsidR="0086706E" w:rsidRPr="008E3EE4">
        <w:rPr>
          <w:rFonts w:ascii="Arial" w:hAnsi="Arial" w:cs="Arial"/>
          <w:color w:val="000000" w:themeColor="text1"/>
          <w:sz w:val="24"/>
          <w:szCs w:val="24"/>
        </w:rPr>
        <w:t>ity and collaboration are vital skills individuals will</w:t>
      </w:r>
      <w:r w:rsidRPr="008E3EE4">
        <w:rPr>
          <w:rFonts w:ascii="Arial" w:hAnsi="Arial" w:cs="Arial"/>
          <w:color w:val="000000" w:themeColor="text1"/>
          <w:sz w:val="24"/>
          <w:szCs w:val="24"/>
        </w:rPr>
        <w:t xml:space="preserve"> need to succeed. However, the World Economic Forum (2015) report found many countries</w:t>
      </w:r>
      <w:r w:rsidR="0086706E"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educational systems are not equipping enough learners with the skills they require to </w:t>
      </w:r>
    </w:p>
    <w:p w14:paraId="092EBEF3" w14:textId="28977CB7" w:rsidR="009E30AA" w:rsidRPr="008E3EE4" w:rsidRDefault="12B506D2"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meet economic demands.  In 2016, the European Commission produced the </w:t>
      </w:r>
      <w:proofErr w:type="spellStart"/>
      <w:r w:rsidR="0086706E"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which could be used as a universal</w:t>
      </w:r>
      <w:r w:rsidR="00110A8E" w:rsidRPr="008E3EE4">
        <w:rPr>
          <w:rFonts w:ascii="Arial" w:hAnsi="Arial" w:cs="Arial"/>
          <w:color w:val="000000" w:themeColor="text1"/>
          <w:sz w:val="24"/>
          <w:szCs w:val="24"/>
        </w:rPr>
        <w:t xml:space="preserve"> tool to help address the short</w:t>
      </w:r>
      <w:r w:rsidRPr="008E3EE4">
        <w:rPr>
          <w:rFonts w:ascii="Arial" w:hAnsi="Arial" w:cs="Arial"/>
          <w:color w:val="000000" w:themeColor="text1"/>
          <w:sz w:val="24"/>
          <w:szCs w:val="24"/>
        </w:rPr>
        <w:t>fall in 21</w:t>
      </w:r>
      <w:r w:rsidRPr="008E3EE4">
        <w:rPr>
          <w:rFonts w:ascii="Arial" w:hAnsi="Arial" w:cs="Arial"/>
          <w:color w:val="000000" w:themeColor="text1"/>
          <w:sz w:val="24"/>
          <w:szCs w:val="24"/>
          <w:vertAlign w:val="superscript"/>
        </w:rPr>
        <w:t>st</w:t>
      </w:r>
      <w:r w:rsidRPr="008E3EE4">
        <w:rPr>
          <w:rFonts w:ascii="Arial" w:hAnsi="Arial" w:cs="Arial"/>
          <w:color w:val="000000" w:themeColor="text1"/>
          <w:sz w:val="24"/>
          <w:szCs w:val="24"/>
        </w:rPr>
        <w:t xml:space="preserve"> century skills that Europe current</w:t>
      </w:r>
      <w:r w:rsidR="00110A8E" w:rsidRPr="008E3EE4">
        <w:rPr>
          <w:rFonts w:ascii="Arial" w:hAnsi="Arial" w:cs="Arial"/>
          <w:color w:val="000000" w:themeColor="text1"/>
          <w:sz w:val="24"/>
          <w:szCs w:val="24"/>
        </w:rPr>
        <w:t>ly</w:t>
      </w:r>
      <w:r w:rsidRPr="008E3EE4">
        <w:rPr>
          <w:rFonts w:ascii="Arial" w:hAnsi="Arial" w:cs="Arial"/>
          <w:color w:val="000000" w:themeColor="text1"/>
          <w:sz w:val="24"/>
          <w:szCs w:val="24"/>
        </w:rPr>
        <w:t xml:space="preserve"> have (</w:t>
      </w: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w:t>
      </w:r>
      <w:proofErr w:type="spellStart"/>
      <w:r w:rsidRPr="008E3EE4">
        <w:rPr>
          <w:rFonts w:ascii="Arial" w:hAnsi="Arial" w:cs="Arial"/>
          <w:color w:val="000000" w:themeColor="text1"/>
          <w:sz w:val="24"/>
          <w:szCs w:val="24"/>
        </w:rPr>
        <w:t>Kampylis</w:t>
      </w:r>
      <w:proofErr w:type="spellEnd"/>
      <w:r w:rsidRPr="008E3EE4">
        <w:rPr>
          <w:rFonts w:ascii="Arial" w:hAnsi="Arial" w:cs="Arial"/>
          <w:color w:val="000000" w:themeColor="text1"/>
          <w:sz w:val="24"/>
          <w:szCs w:val="24"/>
        </w:rPr>
        <w:t xml:space="preserve">, </w:t>
      </w:r>
      <w:proofErr w:type="spellStart"/>
      <w:r w:rsidRPr="008E3EE4">
        <w:rPr>
          <w:rFonts w:ascii="Arial" w:hAnsi="Arial" w:cs="Arial"/>
          <w:color w:val="000000" w:themeColor="text1"/>
          <w:sz w:val="24"/>
          <w:szCs w:val="24"/>
        </w:rPr>
        <w:t>Punie</w:t>
      </w:r>
      <w:proofErr w:type="spellEnd"/>
      <w:r w:rsidRPr="008E3EE4">
        <w:rPr>
          <w:rFonts w:ascii="Arial" w:hAnsi="Arial" w:cs="Arial"/>
          <w:color w:val="000000" w:themeColor="text1"/>
          <w:sz w:val="24"/>
          <w:szCs w:val="24"/>
        </w:rPr>
        <w:t xml:space="preserve">, Van den Brande, 2016). The European Commission believe that the </w:t>
      </w:r>
      <w:proofErr w:type="spellStart"/>
      <w:r w:rsidR="0086706E"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provides a clear definition of the skills, knowledge and attitudes that European citizens will require (</w:t>
      </w:r>
      <w:proofErr w:type="spellStart"/>
      <w:r w:rsidR="00110A8E" w:rsidRPr="008E3EE4">
        <w:rPr>
          <w:rFonts w:ascii="Arial" w:hAnsi="Arial" w:cs="Arial"/>
          <w:color w:val="000000" w:themeColor="text1"/>
          <w:sz w:val="24"/>
          <w:szCs w:val="24"/>
        </w:rPr>
        <w:t>Bacigalupo</w:t>
      </w:r>
      <w:proofErr w:type="spellEnd"/>
      <w:r w:rsidR="00110A8E" w:rsidRPr="008E3EE4">
        <w:rPr>
          <w:rFonts w:ascii="Arial" w:hAnsi="Arial" w:cs="Arial"/>
          <w:color w:val="000000" w:themeColor="text1"/>
          <w:sz w:val="24"/>
          <w:szCs w:val="24"/>
        </w:rPr>
        <w:t xml:space="preserve"> </w:t>
      </w:r>
      <w:r w:rsidR="00110A8E" w:rsidRPr="008E3EE4">
        <w:rPr>
          <w:rFonts w:ascii="Arial" w:hAnsi="Arial" w:cs="Arial"/>
          <w:i/>
          <w:color w:val="000000" w:themeColor="text1"/>
          <w:sz w:val="24"/>
          <w:szCs w:val="24"/>
        </w:rPr>
        <w:t>et al</w:t>
      </w:r>
      <w:r w:rsidR="00110A8E"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2016).  It is suggested that the </w:t>
      </w:r>
      <w:proofErr w:type="spellStart"/>
      <w:r w:rsidR="0086706E"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ai</w:t>
      </w:r>
      <w:r w:rsidR="00110A8E" w:rsidRPr="008E3EE4">
        <w:rPr>
          <w:rFonts w:ascii="Arial" w:hAnsi="Arial" w:cs="Arial"/>
          <w:color w:val="000000" w:themeColor="text1"/>
          <w:sz w:val="24"/>
          <w:szCs w:val="24"/>
        </w:rPr>
        <w:t>ms to provide a link between</w:t>
      </w:r>
      <w:r w:rsidRPr="008E3EE4">
        <w:rPr>
          <w:rFonts w:ascii="Arial" w:hAnsi="Arial" w:cs="Arial"/>
          <w:color w:val="000000" w:themeColor="text1"/>
          <w:sz w:val="24"/>
          <w:szCs w:val="24"/>
        </w:rPr>
        <w:t xml:space="preserve"> education and </w:t>
      </w:r>
      <w:r w:rsidR="00110A8E" w:rsidRPr="008E3EE4">
        <w:rPr>
          <w:rFonts w:ascii="Arial" w:hAnsi="Arial" w:cs="Arial"/>
          <w:color w:val="000000" w:themeColor="text1"/>
          <w:sz w:val="24"/>
          <w:szCs w:val="24"/>
        </w:rPr>
        <w:t xml:space="preserve">the </w:t>
      </w:r>
      <w:r w:rsidRPr="008E3EE4">
        <w:rPr>
          <w:rFonts w:ascii="Arial" w:hAnsi="Arial" w:cs="Arial"/>
          <w:color w:val="000000" w:themeColor="text1"/>
          <w:sz w:val="24"/>
          <w:szCs w:val="24"/>
        </w:rPr>
        <w:t>world of work by offering a common</w:t>
      </w:r>
      <w:r w:rsidR="00110A8E"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but flexible approach that can be adapted to inspire the development </w:t>
      </w:r>
      <w:r w:rsidR="00110A8E" w:rsidRPr="008E3EE4">
        <w:rPr>
          <w:rFonts w:ascii="Arial" w:hAnsi="Arial" w:cs="Arial"/>
          <w:color w:val="000000" w:themeColor="text1"/>
          <w:sz w:val="24"/>
          <w:szCs w:val="24"/>
        </w:rPr>
        <w:t xml:space="preserve">of </w:t>
      </w:r>
      <w:r w:rsidRPr="008E3EE4">
        <w:rPr>
          <w:rFonts w:ascii="Arial" w:hAnsi="Arial" w:cs="Arial"/>
          <w:color w:val="000000" w:themeColor="text1"/>
          <w:sz w:val="24"/>
          <w:szCs w:val="24"/>
        </w:rPr>
        <w:t>21</w:t>
      </w:r>
      <w:r w:rsidRPr="008E3EE4">
        <w:rPr>
          <w:rFonts w:ascii="Arial" w:hAnsi="Arial" w:cs="Arial"/>
          <w:color w:val="000000" w:themeColor="text1"/>
          <w:sz w:val="24"/>
          <w:szCs w:val="24"/>
          <w:vertAlign w:val="superscript"/>
        </w:rPr>
        <w:t>st</w:t>
      </w:r>
      <w:r w:rsidRPr="008E3EE4">
        <w:rPr>
          <w:rFonts w:ascii="Arial" w:hAnsi="Arial" w:cs="Arial"/>
          <w:color w:val="000000" w:themeColor="text1"/>
          <w:sz w:val="24"/>
          <w:szCs w:val="24"/>
        </w:rPr>
        <w:t xml:space="preserve"> </w:t>
      </w:r>
      <w:r w:rsidR="00110A8E" w:rsidRPr="008E3EE4">
        <w:rPr>
          <w:rFonts w:ascii="Arial" w:hAnsi="Arial" w:cs="Arial"/>
          <w:color w:val="000000" w:themeColor="text1"/>
          <w:sz w:val="24"/>
          <w:szCs w:val="24"/>
        </w:rPr>
        <w:t xml:space="preserve">century </w:t>
      </w:r>
      <w:r w:rsidRPr="008E3EE4">
        <w:rPr>
          <w:rFonts w:ascii="Arial" w:hAnsi="Arial" w:cs="Arial"/>
          <w:color w:val="000000" w:themeColor="text1"/>
          <w:sz w:val="24"/>
          <w:szCs w:val="24"/>
        </w:rPr>
        <w:t>skills (</w:t>
      </w:r>
      <w:proofErr w:type="spellStart"/>
      <w:r w:rsidRPr="008E3EE4">
        <w:rPr>
          <w:rFonts w:ascii="Arial" w:hAnsi="Arial" w:cs="Arial"/>
          <w:color w:val="000000" w:themeColor="text1"/>
          <w:sz w:val="24"/>
          <w:szCs w:val="24"/>
        </w:rPr>
        <w:t>Baci</w:t>
      </w:r>
      <w:r w:rsidR="00110A8E" w:rsidRPr="008E3EE4">
        <w:rPr>
          <w:rFonts w:ascii="Arial" w:hAnsi="Arial" w:cs="Arial"/>
          <w:color w:val="000000" w:themeColor="text1"/>
          <w:sz w:val="24"/>
          <w:szCs w:val="24"/>
        </w:rPr>
        <w:t>galupo</w:t>
      </w:r>
      <w:proofErr w:type="spellEnd"/>
      <w:r w:rsidR="00110A8E" w:rsidRPr="008E3EE4">
        <w:rPr>
          <w:rFonts w:ascii="Arial" w:hAnsi="Arial" w:cs="Arial"/>
          <w:color w:val="000000" w:themeColor="text1"/>
          <w:sz w:val="24"/>
          <w:szCs w:val="24"/>
        </w:rPr>
        <w:t xml:space="preserve"> </w:t>
      </w:r>
      <w:r w:rsidR="00110A8E" w:rsidRPr="008E3EE4">
        <w:rPr>
          <w:rFonts w:ascii="Arial" w:hAnsi="Arial" w:cs="Arial"/>
          <w:i/>
          <w:color w:val="000000" w:themeColor="text1"/>
          <w:sz w:val="24"/>
          <w:szCs w:val="24"/>
        </w:rPr>
        <w:t>et al</w:t>
      </w:r>
      <w:r w:rsidR="00110A8E"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2016). </w:t>
      </w:r>
    </w:p>
    <w:p w14:paraId="5DDFDCB3" w14:textId="0D18BD9C" w:rsidR="00031639" w:rsidRPr="008E3EE4" w:rsidRDefault="12B506D2"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 </w:t>
      </w:r>
    </w:p>
    <w:p w14:paraId="46B93990" w14:textId="5642D600" w:rsidR="003E6786" w:rsidRPr="008E3EE4" w:rsidRDefault="25C42288"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The purpose of this essay is to critically evaluate my own personal creativity and enterprise skills using the </w:t>
      </w:r>
      <w:proofErr w:type="spellStart"/>
      <w:r w:rsidR="0086706E"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w:t>
      </w:r>
      <w:r w:rsidR="00110A8E" w:rsidRPr="008E3EE4">
        <w:rPr>
          <w:rFonts w:ascii="Arial" w:hAnsi="Arial" w:cs="Arial"/>
          <w:color w:val="000000" w:themeColor="text1"/>
          <w:sz w:val="24"/>
          <w:szCs w:val="24"/>
        </w:rPr>
        <w:t xml:space="preserve">ork. It will then consider how </w:t>
      </w:r>
      <w:r w:rsidRPr="008E3EE4">
        <w:rPr>
          <w:rFonts w:ascii="Arial" w:hAnsi="Arial" w:cs="Arial"/>
          <w:color w:val="000000" w:themeColor="text1"/>
          <w:sz w:val="24"/>
          <w:szCs w:val="24"/>
        </w:rPr>
        <w:t>I might be able to develop the creative and enterprising skills of primary learners through my own pedagogy.</w:t>
      </w:r>
      <w:r w:rsidR="00110A8E" w:rsidRPr="008E3EE4">
        <w:rPr>
          <w:rFonts w:ascii="Arial" w:hAnsi="Arial" w:cs="Arial"/>
          <w:color w:val="000000" w:themeColor="text1"/>
          <w:sz w:val="24"/>
          <w:szCs w:val="24"/>
        </w:rPr>
        <w:t xml:space="preserve"> Firstly, </w:t>
      </w:r>
      <w:r w:rsidRPr="008E3EE4">
        <w:rPr>
          <w:rFonts w:ascii="Arial" w:hAnsi="Arial" w:cs="Arial"/>
          <w:color w:val="000000" w:themeColor="text1"/>
          <w:sz w:val="24"/>
          <w:szCs w:val="24"/>
        </w:rPr>
        <w:t xml:space="preserve">creativity </w:t>
      </w:r>
      <w:r w:rsidR="003E6786" w:rsidRPr="008E3EE4">
        <w:rPr>
          <w:rFonts w:ascii="Arial" w:hAnsi="Arial" w:cs="Arial"/>
          <w:color w:val="000000" w:themeColor="text1"/>
          <w:sz w:val="24"/>
          <w:szCs w:val="24"/>
        </w:rPr>
        <w:t xml:space="preserve">is defined, </w:t>
      </w:r>
      <w:r w:rsidR="00110A8E" w:rsidRPr="008E3EE4">
        <w:rPr>
          <w:rFonts w:ascii="Arial" w:hAnsi="Arial" w:cs="Arial"/>
          <w:color w:val="000000" w:themeColor="text1"/>
          <w:sz w:val="24"/>
          <w:szCs w:val="24"/>
        </w:rPr>
        <w:t xml:space="preserve">its importance </w:t>
      </w:r>
      <w:r w:rsidR="003E6786" w:rsidRPr="008E3EE4">
        <w:rPr>
          <w:rFonts w:ascii="Arial" w:hAnsi="Arial" w:cs="Arial"/>
          <w:color w:val="000000" w:themeColor="text1"/>
          <w:sz w:val="24"/>
          <w:szCs w:val="24"/>
        </w:rPr>
        <w:t xml:space="preserve">within the new curriculum is discussed, and some of </w:t>
      </w:r>
      <w:r w:rsidR="00110A8E" w:rsidRPr="008E3EE4">
        <w:rPr>
          <w:rFonts w:ascii="Arial" w:hAnsi="Arial" w:cs="Arial"/>
          <w:color w:val="000000" w:themeColor="text1"/>
          <w:sz w:val="24"/>
          <w:szCs w:val="24"/>
        </w:rPr>
        <w:t xml:space="preserve">the challenges it </w:t>
      </w:r>
      <w:r w:rsidR="003E6786" w:rsidRPr="008E3EE4">
        <w:rPr>
          <w:rFonts w:ascii="Arial" w:hAnsi="Arial" w:cs="Arial"/>
          <w:color w:val="000000" w:themeColor="text1"/>
          <w:sz w:val="24"/>
          <w:szCs w:val="24"/>
        </w:rPr>
        <w:t>may present are explored</w:t>
      </w:r>
      <w:r w:rsidR="00110A8E" w:rsidRPr="008E3EE4">
        <w:rPr>
          <w:rFonts w:ascii="Arial" w:hAnsi="Arial" w:cs="Arial"/>
          <w:color w:val="000000" w:themeColor="text1"/>
          <w:sz w:val="24"/>
          <w:szCs w:val="24"/>
        </w:rPr>
        <w:t>.</w:t>
      </w:r>
      <w:r w:rsidR="002E002B"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Secondly, it will look at the difference between teaching creatively and teaching for creativity</w:t>
      </w:r>
      <w:r w:rsidR="003E6786" w:rsidRPr="008E3EE4">
        <w:rPr>
          <w:rFonts w:ascii="Arial" w:hAnsi="Arial" w:cs="Arial"/>
          <w:color w:val="000000" w:themeColor="text1"/>
          <w:sz w:val="24"/>
          <w:szCs w:val="24"/>
        </w:rPr>
        <w:t>.</w:t>
      </w:r>
      <w:r w:rsidR="002E002B" w:rsidRPr="008E3EE4">
        <w:rPr>
          <w:rFonts w:ascii="Arial" w:hAnsi="Arial" w:cs="Arial"/>
          <w:color w:val="000000" w:themeColor="text1"/>
          <w:sz w:val="24"/>
          <w:szCs w:val="24"/>
        </w:rPr>
        <w:t xml:space="preserve"> </w:t>
      </w:r>
      <w:r w:rsidR="003E6786" w:rsidRPr="008E3EE4">
        <w:rPr>
          <w:rFonts w:ascii="Arial" w:hAnsi="Arial" w:cs="Arial"/>
          <w:color w:val="000000" w:themeColor="text1"/>
          <w:sz w:val="24"/>
          <w:szCs w:val="24"/>
        </w:rPr>
        <w:t>Next,</w:t>
      </w:r>
      <w:r w:rsidRPr="008E3EE4">
        <w:rPr>
          <w:rFonts w:ascii="Arial" w:hAnsi="Arial" w:cs="Arial"/>
          <w:color w:val="000000" w:themeColor="text1"/>
          <w:sz w:val="24"/>
          <w:szCs w:val="24"/>
        </w:rPr>
        <w:t xml:space="preserve"> it examines what is meant by enterprise skills and how these could be developed </w:t>
      </w:r>
      <w:r w:rsidR="003E6786" w:rsidRPr="008E3EE4">
        <w:rPr>
          <w:rFonts w:ascii="Arial" w:hAnsi="Arial" w:cs="Arial"/>
          <w:color w:val="000000" w:themeColor="text1"/>
          <w:sz w:val="24"/>
          <w:szCs w:val="24"/>
        </w:rPr>
        <w:t>with</w:t>
      </w:r>
      <w:r w:rsidRPr="008E3EE4">
        <w:rPr>
          <w:rFonts w:ascii="Arial" w:hAnsi="Arial" w:cs="Arial"/>
          <w:color w:val="000000" w:themeColor="text1"/>
          <w:sz w:val="24"/>
          <w:szCs w:val="24"/>
        </w:rPr>
        <w:t>in education.</w:t>
      </w:r>
      <w:r w:rsidR="002E002B"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Follow</w:t>
      </w:r>
      <w:r w:rsidR="003E6786" w:rsidRPr="008E3EE4">
        <w:rPr>
          <w:rFonts w:ascii="Arial" w:hAnsi="Arial" w:cs="Arial"/>
          <w:color w:val="000000" w:themeColor="text1"/>
          <w:sz w:val="24"/>
          <w:szCs w:val="24"/>
        </w:rPr>
        <w:t>ing</w:t>
      </w:r>
      <w:r w:rsidRPr="008E3EE4">
        <w:rPr>
          <w:rFonts w:ascii="Arial" w:hAnsi="Arial" w:cs="Arial"/>
          <w:color w:val="000000" w:themeColor="text1"/>
          <w:sz w:val="24"/>
          <w:szCs w:val="24"/>
        </w:rPr>
        <w:t xml:space="preserve"> this, I will </w:t>
      </w:r>
      <w:r w:rsidR="003E6786" w:rsidRPr="008E3EE4">
        <w:rPr>
          <w:rFonts w:ascii="Arial" w:hAnsi="Arial" w:cs="Arial"/>
          <w:color w:val="000000" w:themeColor="text1"/>
          <w:sz w:val="24"/>
          <w:szCs w:val="24"/>
        </w:rPr>
        <w:t xml:space="preserve">reflect upon and </w:t>
      </w:r>
      <w:r w:rsidRPr="008E3EE4">
        <w:rPr>
          <w:rFonts w:ascii="Arial" w:hAnsi="Arial" w:cs="Arial"/>
          <w:color w:val="000000" w:themeColor="text1"/>
          <w:sz w:val="24"/>
          <w:szCs w:val="24"/>
        </w:rPr>
        <w:t>assess my own creative and enterprising skills</w:t>
      </w:r>
      <w:r w:rsidR="003E6786"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r w:rsidR="003E6786" w:rsidRPr="008E3EE4">
        <w:rPr>
          <w:rFonts w:ascii="Arial" w:hAnsi="Arial" w:cs="Arial"/>
          <w:color w:val="000000" w:themeColor="text1"/>
          <w:sz w:val="24"/>
          <w:szCs w:val="24"/>
        </w:rPr>
        <w:t>using</w:t>
      </w:r>
      <w:r w:rsidRPr="008E3EE4">
        <w:rPr>
          <w:rFonts w:ascii="Arial" w:hAnsi="Arial" w:cs="Arial"/>
          <w:color w:val="000000" w:themeColor="text1"/>
          <w:sz w:val="24"/>
          <w:szCs w:val="24"/>
        </w:rPr>
        <w:t xml:space="preserve"> the </w:t>
      </w:r>
      <w:proofErr w:type="spellStart"/>
      <w:r w:rsidR="0086706E"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w:t>
      </w:r>
      <w:r w:rsidR="003E6786"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and </w:t>
      </w:r>
      <w:r w:rsidR="003E6786" w:rsidRPr="008E3EE4">
        <w:rPr>
          <w:rFonts w:ascii="Arial" w:hAnsi="Arial" w:cs="Arial"/>
          <w:color w:val="000000" w:themeColor="text1"/>
          <w:sz w:val="24"/>
          <w:szCs w:val="24"/>
        </w:rPr>
        <w:t xml:space="preserve">provide </w:t>
      </w:r>
      <w:r w:rsidRPr="008E3EE4">
        <w:rPr>
          <w:rFonts w:ascii="Arial" w:hAnsi="Arial" w:cs="Arial"/>
          <w:color w:val="000000" w:themeColor="text1"/>
          <w:sz w:val="24"/>
          <w:szCs w:val="24"/>
        </w:rPr>
        <w:t>suggest</w:t>
      </w:r>
      <w:r w:rsidR="003E6786" w:rsidRPr="008E3EE4">
        <w:rPr>
          <w:rFonts w:ascii="Arial" w:hAnsi="Arial" w:cs="Arial"/>
          <w:color w:val="000000" w:themeColor="text1"/>
          <w:sz w:val="24"/>
          <w:szCs w:val="24"/>
        </w:rPr>
        <w:t>ions on</w:t>
      </w:r>
      <w:r w:rsidRPr="008E3EE4">
        <w:rPr>
          <w:rFonts w:ascii="Arial" w:hAnsi="Arial" w:cs="Arial"/>
          <w:color w:val="000000" w:themeColor="text1"/>
          <w:sz w:val="24"/>
          <w:szCs w:val="24"/>
        </w:rPr>
        <w:t xml:space="preserve"> how </w:t>
      </w:r>
      <w:r w:rsidRPr="008E3EE4">
        <w:rPr>
          <w:rFonts w:ascii="Arial" w:hAnsi="Arial" w:cs="Arial"/>
          <w:color w:val="000000" w:themeColor="text1"/>
          <w:sz w:val="24"/>
          <w:szCs w:val="24"/>
        </w:rPr>
        <w:lastRenderedPageBreak/>
        <w:t xml:space="preserve">I </w:t>
      </w:r>
      <w:r w:rsidR="003E6786" w:rsidRPr="008E3EE4">
        <w:rPr>
          <w:rFonts w:ascii="Arial" w:hAnsi="Arial" w:cs="Arial"/>
          <w:color w:val="000000" w:themeColor="text1"/>
          <w:sz w:val="24"/>
          <w:szCs w:val="24"/>
        </w:rPr>
        <w:t xml:space="preserve">think I </w:t>
      </w:r>
      <w:r w:rsidRPr="008E3EE4">
        <w:rPr>
          <w:rFonts w:ascii="Arial" w:hAnsi="Arial" w:cs="Arial"/>
          <w:color w:val="000000" w:themeColor="text1"/>
          <w:sz w:val="24"/>
          <w:szCs w:val="24"/>
        </w:rPr>
        <w:t>could progress to the next level.</w:t>
      </w:r>
      <w:r w:rsidR="002E002B" w:rsidRPr="008E3EE4">
        <w:rPr>
          <w:rFonts w:ascii="Arial" w:hAnsi="Arial" w:cs="Arial"/>
          <w:color w:val="000000" w:themeColor="text1"/>
          <w:sz w:val="24"/>
          <w:szCs w:val="24"/>
        </w:rPr>
        <w:t xml:space="preserve"> </w:t>
      </w:r>
      <w:r w:rsidR="003E6786" w:rsidRPr="008E3EE4">
        <w:rPr>
          <w:rFonts w:ascii="Arial" w:hAnsi="Arial" w:cs="Arial"/>
          <w:color w:val="000000" w:themeColor="text1"/>
          <w:sz w:val="24"/>
          <w:szCs w:val="24"/>
        </w:rPr>
        <w:t>Finally, conside</w:t>
      </w:r>
      <w:r w:rsidR="002E002B" w:rsidRPr="008E3EE4">
        <w:rPr>
          <w:rFonts w:ascii="Arial" w:hAnsi="Arial" w:cs="Arial"/>
          <w:color w:val="000000" w:themeColor="text1"/>
          <w:sz w:val="24"/>
          <w:szCs w:val="24"/>
        </w:rPr>
        <w:t>ration will be given to ways of</w:t>
      </w:r>
      <w:r w:rsidR="00791E34"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develop</w:t>
      </w:r>
      <w:r w:rsidR="003E6786" w:rsidRPr="008E3EE4">
        <w:rPr>
          <w:rFonts w:ascii="Arial" w:hAnsi="Arial" w:cs="Arial"/>
          <w:color w:val="000000" w:themeColor="text1"/>
          <w:sz w:val="24"/>
          <w:szCs w:val="24"/>
        </w:rPr>
        <w:t>ing</w:t>
      </w:r>
      <w:r w:rsidRPr="008E3EE4">
        <w:rPr>
          <w:rFonts w:ascii="Arial" w:hAnsi="Arial" w:cs="Arial"/>
          <w:color w:val="000000" w:themeColor="text1"/>
          <w:sz w:val="24"/>
          <w:szCs w:val="24"/>
        </w:rPr>
        <w:t xml:space="preserve"> the creative and enterpri</w:t>
      </w:r>
      <w:r w:rsidR="003E6786" w:rsidRPr="008E3EE4">
        <w:rPr>
          <w:rFonts w:ascii="Arial" w:hAnsi="Arial" w:cs="Arial"/>
          <w:color w:val="000000" w:themeColor="text1"/>
          <w:sz w:val="24"/>
          <w:szCs w:val="24"/>
        </w:rPr>
        <w:t>sing skills of primary learners.</w:t>
      </w:r>
    </w:p>
    <w:p w14:paraId="00CCD67B" w14:textId="77777777" w:rsidR="002E002B" w:rsidRPr="008E3EE4" w:rsidRDefault="002E002B" w:rsidP="00B756B2">
      <w:pPr>
        <w:pStyle w:val="NoSpacing"/>
        <w:spacing w:line="360" w:lineRule="auto"/>
        <w:jc w:val="both"/>
        <w:rPr>
          <w:rFonts w:ascii="Arial" w:hAnsi="Arial" w:cs="Arial"/>
          <w:color w:val="000000" w:themeColor="text1"/>
          <w:sz w:val="24"/>
          <w:szCs w:val="24"/>
        </w:rPr>
      </w:pPr>
    </w:p>
    <w:p w14:paraId="27668796" w14:textId="3B11D618" w:rsidR="002E002B" w:rsidRPr="008E3EE4" w:rsidRDefault="002E002B" w:rsidP="002E002B">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The essay concludes that the creative and enterprising skills of primary learners are encouraged in three key ways: firstly, by ensuring that creativity is valued and promoted cross-curricular; secondly, that teachers are confident in their ability to support inspirational learning; and finally, that learners are able to develop their skills in innovation so that they are 21st century-ready.</w:t>
      </w:r>
    </w:p>
    <w:p w14:paraId="251E3E60" w14:textId="77777777" w:rsidR="002E002B" w:rsidRPr="008E3EE4" w:rsidRDefault="002E002B" w:rsidP="002E002B">
      <w:pPr>
        <w:pStyle w:val="NoSpacing"/>
        <w:spacing w:line="360" w:lineRule="auto"/>
        <w:jc w:val="both"/>
        <w:rPr>
          <w:rFonts w:ascii="Arial" w:hAnsi="Arial" w:cs="Arial"/>
          <w:color w:val="000000" w:themeColor="text1"/>
          <w:sz w:val="24"/>
          <w:szCs w:val="24"/>
        </w:rPr>
      </w:pPr>
    </w:p>
    <w:p w14:paraId="090C19A8" w14:textId="6499DD37" w:rsidR="00171C99" w:rsidRPr="008E3EE4" w:rsidRDefault="25C42288" w:rsidP="00B756B2">
      <w:pPr>
        <w:pStyle w:val="NoSpacing"/>
        <w:spacing w:line="360" w:lineRule="auto"/>
        <w:jc w:val="both"/>
        <w:rPr>
          <w:rFonts w:ascii="Arial" w:eastAsia="Arial" w:hAnsi="Arial" w:cs="Arial"/>
          <w:color w:val="000000" w:themeColor="text1"/>
          <w:sz w:val="24"/>
          <w:szCs w:val="24"/>
        </w:rPr>
      </w:pPr>
      <w:r w:rsidRPr="008E3EE4">
        <w:rPr>
          <w:rFonts w:ascii="Arial" w:eastAsia="Arial" w:hAnsi="Arial" w:cs="Arial"/>
          <w:color w:val="000000" w:themeColor="text1"/>
          <w:sz w:val="24"/>
          <w:szCs w:val="24"/>
        </w:rPr>
        <w:t xml:space="preserve">Robinson (2006) stated that the education system is killing creativity and to meet the rapidly changing needs of society creativity should be at the heart of the curriculum. Robinson (2010) defines creativity as ‘the process of having original ideas that have value.’ The National Advisory Committee on Creative and Cultural Education (NACCCE) (1999, p.30) have a similar definition and state that creativity is ‘Imaginative activity fashioned </w:t>
      </w:r>
      <w:proofErr w:type="gramStart"/>
      <w:r w:rsidRPr="008E3EE4">
        <w:rPr>
          <w:rFonts w:ascii="Arial" w:eastAsia="Arial" w:hAnsi="Arial" w:cs="Arial"/>
          <w:color w:val="000000" w:themeColor="text1"/>
          <w:sz w:val="24"/>
          <w:szCs w:val="24"/>
        </w:rPr>
        <w:t>so as to</w:t>
      </w:r>
      <w:proofErr w:type="gramEnd"/>
      <w:r w:rsidRPr="008E3EE4">
        <w:rPr>
          <w:rFonts w:ascii="Arial" w:eastAsia="Arial" w:hAnsi="Arial" w:cs="Arial"/>
          <w:color w:val="000000" w:themeColor="text1"/>
          <w:sz w:val="24"/>
          <w:szCs w:val="24"/>
        </w:rPr>
        <w:t xml:space="preserve"> produce outcomes that are both original and of value.’ According to Donal</w:t>
      </w:r>
      <w:r w:rsidR="00C75A44" w:rsidRPr="008E3EE4">
        <w:rPr>
          <w:rFonts w:ascii="Arial" w:eastAsia="Arial" w:hAnsi="Arial" w:cs="Arial"/>
          <w:color w:val="000000" w:themeColor="text1"/>
          <w:sz w:val="24"/>
          <w:szCs w:val="24"/>
        </w:rPr>
        <w:t>d</w:t>
      </w:r>
      <w:r w:rsidRPr="008E3EE4">
        <w:rPr>
          <w:rFonts w:ascii="Arial" w:eastAsia="Arial" w:hAnsi="Arial" w:cs="Arial"/>
          <w:color w:val="000000" w:themeColor="text1"/>
          <w:sz w:val="24"/>
          <w:szCs w:val="24"/>
        </w:rPr>
        <w:t>son (2015, p.29) one of the main four purpose</w:t>
      </w:r>
      <w:r w:rsidR="00C75A44"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xml:space="preserve"> of the new curriculum is to develop young people to be ‘... enterprising, creative contributors, ready to play a full part in life and work.’ This was in response to concerns raised about the current curriculum being out of date, and its inability to develop key competences, particularly creativity and enterprising skills, that future employees seek (Donaldson, 2015). The report suggests that these skills feature highly in modern society and more emphasis should be on teaching learner</w:t>
      </w:r>
      <w:r w:rsidR="00C75A44" w:rsidRPr="008E3EE4">
        <w:rPr>
          <w:rFonts w:ascii="Arial" w:eastAsia="Arial" w:hAnsi="Arial" w:cs="Arial"/>
          <w:color w:val="000000" w:themeColor="text1"/>
          <w:sz w:val="24"/>
          <w:szCs w:val="24"/>
        </w:rPr>
        <w:t xml:space="preserve">s to be ready to learn, as well as </w:t>
      </w:r>
      <w:r w:rsidRPr="008E3EE4">
        <w:rPr>
          <w:rFonts w:ascii="Arial" w:eastAsia="Arial" w:hAnsi="Arial" w:cs="Arial"/>
          <w:color w:val="000000" w:themeColor="text1"/>
          <w:sz w:val="24"/>
          <w:szCs w:val="24"/>
        </w:rPr>
        <w:t>confidently apply what they have learnt</w:t>
      </w:r>
      <w:r w:rsidR="00C75A44"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in a creative way</w:t>
      </w:r>
      <w:r w:rsidR="00C75A44"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to real life situations (Donaldson, 2015). NACCCE (1999) believe that to support the development of creative skills in learner</w:t>
      </w:r>
      <w:r w:rsidR="00C75A44"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xml:space="preserve"> teachers should teach in a creative way and provide an environment where learners are not afraid to take risks. Even though the new curriculum focuses more </w:t>
      </w:r>
      <w:r w:rsidR="00C75A44" w:rsidRPr="008E3EE4">
        <w:rPr>
          <w:rFonts w:ascii="Arial" w:eastAsia="Arial" w:hAnsi="Arial" w:cs="Arial"/>
          <w:color w:val="000000" w:themeColor="text1"/>
          <w:sz w:val="24"/>
          <w:szCs w:val="24"/>
        </w:rPr>
        <w:t xml:space="preserve">on </w:t>
      </w:r>
      <w:r w:rsidRPr="008E3EE4">
        <w:rPr>
          <w:rFonts w:ascii="Arial" w:eastAsia="Arial" w:hAnsi="Arial" w:cs="Arial"/>
          <w:color w:val="000000" w:themeColor="text1"/>
          <w:sz w:val="24"/>
          <w:szCs w:val="24"/>
        </w:rPr>
        <w:t>developing creative and enterprising learner</w:t>
      </w:r>
      <w:r w:rsidR="00C75A44"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it will only be successful if teachers are fully prepared to overcome any challenges faced when implementing it (</w:t>
      </w:r>
      <w:r w:rsidR="00021627" w:rsidRPr="008E3EE4">
        <w:rPr>
          <w:rFonts w:ascii="Arial" w:eastAsia="Arial" w:hAnsi="Arial" w:cs="Arial"/>
          <w:color w:val="000000" w:themeColor="text1"/>
          <w:sz w:val="24"/>
          <w:szCs w:val="24"/>
        </w:rPr>
        <w:t>Jones</w:t>
      </w:r>
      <w:r w:rsidRPr="008E3EE4">
        <w:rPr>
          <w:rFonts w:ascii="Arial" w:eastAsia="Arial" w:hAnsi="Arial" w:cs="Arial"/>
          <w:color w:val="000000" w:themeColor="text1"/>
          <w:sz w:val="24"/>
          <w:szCs w:val="24"/>
        </w:rPr>
        <w:t xml:space="preserve">, 2019). </w:t>
      </w:r>
      <w:bookmarkStart w:id="0" w:name="_Hlk28865738"/>
      <w:bookmarkEnd w:id="0"/>
    </w:p>
    <w:p w14:paraId="79BDDD3A" w14:textId="77777777" w:rsidR="00407E17" w:rsidRPr="008E3EE4" w:rsidRDefault="00407E17" w:rsidP="00B756B2">
      <w:pPr>
        <w:pStyle w:val="NoSpacing"/>
        <w:spacing w:line="360" w:lineRule="auto"/>
        <w:jc w:val="both"/>
        <w:rPr>
          <w:rFonts w:ascii="Arial" w:eastAsia="Arial" w:hAnsi="Arial" w:cs="Arial"/>
          <w:color w:val="000000" w:themeColor="text1"/>
          <w:sz w:val="24"/>
          <w:szCs w:val="24"/>
        </w:rPr>
      </w:pPr>
    </w:p>
    <w:p w14:paraId="3FEF2C31" w14:textId="16F141DC" w:rsidR="006A4CD8" w:rsidRPr="008E3EE4" w:rsidRDefault="25C42288" w:rsidP="00B756B2">
      <w:pPr>
        <w:pStyle w:val="NoSpacing"/>
        <w:spacing w:line="360" w:lineRule="auto"/>
        <w:jc w:val="both"/>
        <w:rPr>
          <w:rFonts w:ascii="Arial" w:eastAsia="Arial" w:hAnsi="Arial" w:cs="Arial"/>
          <w:color w:val="000000" w:themeColor="text1"/>
          <w:sz w:val="24"/>
          <w:szCs w:val="24"/>
          <w:highlight w:val="yellow"/>
        </w:rPr>
      </w:pPr>
      <w:r w:rsidRPr="008E3EE4">
        <w:rPr>
          <w:rFonts w:ascii="Arial" w:eastAsia="Arial" w:hAnsi="Arial" w:cs="Arial"/>
          <w:color w:val="000000" w:themeColor="text1"/>
          <w:sz w:val="24"/>
          <w:szCs w:val="24"/>
        </w:rPr>
        <w:t>According to Jeffery and Craft (2004) it is necessary to understand that there is a difference between teaching creatively and teaching for creativity. Teaching creatively focuses on how the teacher uses imagi</w:t>
      </w:r>
      <w:r w:rsidR="00C75A44" w:rsidRPr="008E3EE4">
        <w:rPr>
          <w:rFonts w:ascii="Arial" w:eastAsia="Arial" w:hAnsi="Arial" w:cs="Arial"/>
          <w:color w:val="000000" w:themeColor="text1"/>
          <w:sz w:val="24"/>
          <w:szCs w:val="24"/>
        </w:rPr>
        <w:t>native approaches that makes</w:t>
      </w:r>
      <w:r w:rsidRPr="008E3EE4">
        <w:rPr>
          <w:rFonts w:ascii="Arial" w:eastAsia="Arial" w:hAnsi="Arial" w:cs="Arial"/>
          <w:color w:val="000000" w:themeColor="text1"/>
          <w:sz w:val="24"/>
          <w:szCs w:val="24"/>
        </w:rPr>
        <w:t xml:space="preserve"> learning more engaging and effective (NACCE, 1999). Teaching for creativity places more emphasis </w:t>
      </w:r>
      <w:r w:rsidRPr="008E3EE4">
        <w:rPr>
          <w:rFonts w:ascii="Arial" w:eastAsia="Arial" w:hAnsi="Arial" w:cs="Arial"/>
          <w:color w:val="000000" w:themeColor="text1"/>
          <w:sz w:val="24"/>
          <w:szCs w:val="24"/>
        </w:rPr>
        <w:lastRenderedPageBreak/>
        <w:t>on the learner taking control by ask</w:t>
      </w:r>
      <w:r w:rsidR="00C75A44" w:rsidRPr="008E3EE4">
        <w:rPr>
          <w:rFonts w:ascii="Arial" w:eastAsia="Arial" w:hAnsi="Arial" w:cs="Arial"/>
          <w:color w:val="000000" w:themeColor="text1"/>
          <w:sz w:val="24"/>
          <w:szCs w:val="24"/>
        </w:rPr>
        <w:t>ing</w:t>
      </w:r>
      <w:r w:rsidRPr="008E3EE4">
        <w:rPr>
          <w:rFonts w:ascii="Arial" w:eastAsia="Arial" w:hAnsi="Arial" w:cs="Arial"/>
          <w:color w:val="000000" w:themeColor="text1"/>
          <w:sz w:val="24"/>
          <w:szCs w:val="24"/>
        </w:rPr>
        <w:t xml:space="preserve"> questions, identifying issues and thinking of possible solutions (Jeffery and Craft, 2004). Ofsted (2006 cited Craft, </w:t>
      </w:r>
      <w:proofErr w:type="spellStart"/>
      <w:r w:rsidRPr="008E3EE4">
        <w:rPr>
          <w:rFonts w:ascii="Arial" w:eastAsia="Arial" w:hAnsi="Arial" w:cs="Arial"/>
          <w:color w:val="000000" w:themeColor="text1"/>
          <w:sz w:val="24"/>
          <w:szCs w:val="24"/>
        </w:rPr>
        <w:t>Cremin</w:t>
      </w:r>
      <w:proofErr w:type="spellEnd"/>
      <w:r w:rsidRPr="008E3EE4">
        <w:rPr>
          <w:rFonts w:ascii="Arial" w:eastAsia="Arial" w:hAnsi="Arial" w:cs="Arial"/>
          <w:color w:val="000000" w:themeColor="text1"/>
          <w:sz w:val="24"/>
          <w:szCs w:val="24"/>
        </w:rPr>
        <w:t>, Hay, and Clack, 2014) found that primary schools that took a holistic approach to creative teaching and learning saw an increase in their pupils’ achievements and aspirations. However, Luc</w:t>
      </w:r>
      <w:r w:rsidR="00055994" w:rsidRPr="008E3EE4">
        <w:rPr>
          <w:rFonts w:ascii="Arial" w:eastAsia="Arial" w:hAnsi="Arial" w:cs="Arial"/>
          <w:color w:val="000000" w:themeColor="text1"/>
          <w:sz w:val="24"/>
          <w:szCs w:val="24"/>
        </w:rPr>
        <w:t>a</w:t>
      </w:r>
      <w:r w:rsidRPr="008E3EE4">
        <w:rPr>
          <w:rFonts w:ascii="Arial" w:eastAsia="Arial" w:hAnsi="Arial" w:cs="Arial"/>
          <w:color w:val="000000" w:themeColor="text1"/>
          <w:sz w:val="24"/>
          <w:szCs w:val="24"/>
        </w:rPr>
        <w:t>s, Claxton and Spencer (2013) believe that without a clear definition of creativity within the education sector, or a framework for teachers to use to assess and track learners</w:t>
      </w:r>
      <w:r w:rsidR="00C75A44"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it is difficult to ensure creativity is developed. They believe that a framework to assess creativity will give teachers the confidence in knowing how to adapt their approach to support progre</w:t>
      </w:r>
      <w:r w:rsidR="0080117B" w:rsidRPr="008E3EE4">
        <w:rPr>
          <w:rFonts w:ascii="Arial" w:eastAsia="Arial" w:hAnsi="Arial" w:cs="Arial"/>
          <w:color w:val="000000" w:themeColor="text1"/>
          <w:sz w:val="24"/>
          <w:szCs w:val="24"/>
        </w:rPr>
        <w:t>ssion (Luc</w:t>
      </w:r>
      <w:r w:rsidR="00055994" w:rsidRPr="008E3EE4">
        <w:rPr>
          <w:rFonts w:ascii="Arial" w:eastAsia="Arial" w:hAnsi="Arial" w:cs="Arial"/>
          <w:color w:val="000000" w:themeColor="text1"/>
          <w:sz w:val="24"/>
          <w:szCs w:val="24"/>
        </w:rPr>
        <w:t>a</w:t>
      </w:r>
      <w:r w:rsidR="0080117B" w:rsidRPr="008E3EE4">
        <w:rPr>
          <w:rFonts w:ascii="Arial" w:eastAsia="Arial" w:hAnsi="Arial" w:cs="Arial"/>
          <w:color w:val="000000" w:themeColor="text1"/>
          <w:sz w:val="24"/>
          <w:szCs w:val="24"/>
        </w:rPr>
        <w:t>s, Claxton and Spencer, 2013). Also, Luc</w:t>
      </w:r>
      <w:r w:rsidR="00055994" w:rsidRPr="008E3EE4">
        <w:rPr>
          <w:rFonts w:ascii="Arial" w:eastAsia="Arial" w:hAnsi="Arial" w:cs="Arial"/>
          <w:color w:val="000000" w:themeColor="text1"/>
          <w:sz w:val="24"/>
          <w:szCs w:val="24"/>
        </w:rPr>
        <w:t>a</w:t>
      </w:r>
      <w:r w:rsidR="0080117B" w:rsidRPr="008E3EE4">
        <w:rPr>
          <w:rFonts w:ascii="Arial" w:eastAsia="Arial" w:hAnsi="Arial" w:cs="Arial"/>
          <w:color w:val="000000" w:themeColor="text1"/>
          <w:sz w:val="24"/>
          <w:szCs w:val="24"/>
        </w:rPr>
        <w:t>s, Claxton and Spencer (2013) believe the feedback teachers</w:t>
      </w:r>
      <w:r w:rsidRPr="008E3EE4">
        <w:rPr>
          <w:rFonts w:ascii="Arial" w:eastAsia="Arial" w:hAnsi="Arial" w:cs="Arial"/>
          <w:color w:val="000000" w:themeColor="text1"/>
          <w:sz w:val="24"/>
          <w:szCs w:val="24"/>
        </w:rPr>
        <w:t xml:space="preserve"> give should allow </w:t>
      </w:r>
      <w:r w:rsidR="0080117B" w:rsidRPr="008E3EE4">
        <w:rPr>
          <w:rFonts w:ascii="Arial" w:eastAsia="Arial" w:hAnsi="Arial" w:cs="Arial"/>
          <w:color w:val="000000" w:themeColor="text1"/>
          <w:sz w:val="24"/>
          <w:szCs w:val="24"/>
        </w:rPr>
        <w:t>learners</w:t>
      </w:r>
      <w:r w:rsidRPr="008E3EE4">
        <w:rPr>
          <w:rFonts w:ascii="Arial" w:eastAsia="Arial" w:hAnsi="Arial" w:cs="Arial"/>
          <w:color w:val="000000" w:themeColor="text1"/>
          <w:sz w:val="24"/>
          <w:szCs w:val="24"/>
        </w:rPr>
        <w:t xml:space="preserve"> to understand how </w:t>
      </w:r>
      <w:r w:rsidR="0080117B" w:rsidRPr="008E3EE4">
        <w:rPr>
          <w:rFonts w:ascii="Arial" w:eastAsia="Arial" w:hAnsi="Arial" w:cs="Arial"/>
          <w:color w:val="000000" w:themeColor="text1"/>
          <w:sz w:val="24"/>
          <w:szCs w:val="24"/>
        </w:rPr>
        <w:t xml:space="preserve">they </w:t>
      </w:r>
      <w:r w:rsidRPr="008E3EE4">
        <w:rPr>
          <w:rFonts w:ascii="Arial" w:eastAsia="Arial" w:hAnsi="Arial" w:cs="Arial"/>
          <w:color w:val="000000" w:themeColor="text1"/>
          <w:sz w:val="24"/>
          <w:szCs w:val="24"/>
        </w:rPr>
        <w:t>can develop and use their creativity to a wide range of contexts. The Welsh Government (2019</w:t>
      </w:r>
      <w:r w:rsidR="008750DA" w:rsidRPr="008E3EE4">
        <w:rPr>
          <w:rFonts w:ascii="Arial" w:eastAsia="Arial" w:hAnsi="Arial" w:cs="Arial"/>
          <w:color w:val="000000" w:themeColor="text1"/>
          <w:sz w:val="24"/>
          <w:szCs w:val="24"/>
        </w:rPr>
        <w:t>a</w:t>
      </w:r>
      <w:r w:rsidRPr="008E3EE4">
        <w:rPr>
          <w:rFonts w:ascii="Arial" w:eastAsia="Arial" w:hAnsi="Arial" w:cs="Arial"/>
          <w:color w:val="000000" w:themeColor="text1"/>
          <w:sz w:val="24"/>
          <w:szCs w:val="24"/>
        </w:rPr>
        <w:t>) suggests that the new Curriculum will allow practitioners to be more creative a</w:t>
      </w:r>
      <w:r w:rsidR="0080117B" w:rsidRPr="008E3EE4">
        <w:rPr>
          <w:rFonts w:ascii="Arial" w:eastAsia="Arial" w:hAnsi="Arial" w:cs="Arial"/>
          <w:color w:val="000000" w:themeColor="text1"/>
          <w:sz w:val="24"/>
          <w:szCs w:val="24"/>
        </w:rPr>
        <w:t>nd flexible in their approach and</w:t>
      </w:r>
      <w:r w:rsidRPr="008E3EE4">
        <w:rPr>
          <w:rFonts w:ascii="Arial" w:eastAsia="Arial" w:hAnsi="Arial" w:cs="Arial"/>
          <w:color w:val="000000" w:themeColor="text1"/>
          <w:sz w:val="24"/>
          <w:szCs w:val="24"/>
        </w:rPr>
        <w:t xml:space="preserve"> deliver</w:t>
      </w:r>
      <w:r w:rsidR="0080117B" w:rsidRPr="008E3EE4">
        <w:rPr>
          <w:rFonts w:ascii="Arial" w:eastAsia="Arial" w:hAnsi="Arial" w:cs="Arial"/>
          <w:color w:val="000000" w:themeColor="text1"/>
          <w:sz w:val="24"/>
          <w:szCs w:val="24"/>
        </w:rPr>
        <w:t>y</w:t>
      </w:r>
      <w:r w:rsidRPr="008E3EE4">
        <w:rPr>
          <w:rFonts w:ascii="Arial" w:eastAsia="Arial" w:hAnsi="Arial" w:cs="Arial"/>
          <w:color w:val="000000" w:themeColor="text1"/>
          <w:sz w:val="24"/>
          <w:szCs w:val="24"/>
        </w:rPr>
        <w:t xml:space="preserve">. The new areas of learning and experience should promote </w:t>
      </w:r>
      <w:r w:rsidR="0080117B" w:rsidRPr="008E3EE4">
        <w:rPr>
          <w:rFonts w:ascii="Arial" w:eastAsia="Arial" w:hAnsi="Arial" w:cs="Arial"/>
          <w:color w:val="000000" w:themeColor="text1"/>
          <w:sz w:val="24"/>
          <w:szCs w:val="24"/>
        </w:rPr>
        <w:t xml:space="preserve">the </w:t>
      </w:r>
      <w:r w:rsidRPr="008E3EE4">
        <w:rPr>
          <w:rFonts w:ascii="Arial" w:eastAsia="Arial" w:hAnsi="Arial" w:cs="Arial"/>
          <w:color w:val="000000" w:themeColor="text1"/>
          <w:sz w:val="24"/>
          <w:szCs w:val="24"/>
        </w:rPr>
        <w:t>development of skills in a cros</w:t>
      </w:r>
      <w:r w:rsidR="0080117B" w:rsidRPr="008E3EE4">
        <w:rPr>
          <w:rFonts w:ascii="Arial" w:eastAsia="Arial" w:hAnsi="Arial" w:cs="Arial"/>
          <w:color w:val="000000" w:themeColor="text1"/>
          <w:sz w:val="24"/>
          <w:szCs w:val="24"/>
        </w:rPr>
        <w:t xml:space="preserve">s curricular </w:t>
      </w:r>
      <w:proofErr w:type="gramStart"/>
      <w:r w:rsidR="0080117B" w:rsidRPr="008E3EE4">
        <w:rPr>
          <w:rFonts w:ascii="Arial" w:eastAsia="Arial" w:hAnsi="Arial" w:cs="Arial"/>
          <w:color w:val="000000" w:themeColor="text1"/>
          <w:sz w:val="24"/>
          <w:szCs w:val="24"/>
        </w:rPr>
        <w:t>way, and</w:t>
      </w:r>
      <w:proofErr w:type="gramEnd"/>
      <w:r w:rsidR="0080117B" w:rsidRPr="008E3EE4">
        <w:rPr>
          <w:rFonts w:ascii="Arial" w:eastAsia="Arial" w:hAnsi="Arial" w:cs="Arial"/>
          <w:color w:val="000000" w:themeColor="text1"/>
          <w:sz w:val="24"/>
          <w:szCs w:val="24"/>
        </w:rPr>
        <w:t xml:space="preserve"> encourage</w:t>
      </w:r>
      <w:r w:rsidRPr="008E3EE4">
        <w:rPr>
          <w:rFonts w:ascii="Arial" w:eastAsia="Arial" w:hAnsi="Arial" w:cs="Arial"/>
          <w:color w:val="000000" w:themeColor="text1"/>
          <w:sz w:val="24"/>
          <w:szCs w:val="24"/>
        </w:rPr>
        <w:t xml:space="preserve"> learners to </w:t>
      </w:r>
      <w:r w:rsidR="0080117B" w:rsidRPr="008E3EE4">
        <w:rPr>
          <w:rFonts w:ascii="Arial" w:eastAsia="Arial" w:hAnsi="Arial" w:cs="Arial"/>
          <w:color w:val="000000" w:themeColor="text1"/>
          <w:sz w:val="24"/>
          <w:szCs w:val="24"/>
        </w:rPr>
        <w:t>establish links</w:t>
      </w:r>
      <w:r w:rsidRPr="008E3EE4">
        <w:rPr>
          <w:rFonts w:ascii="Arial" w:eastAsia="Arial" w:hAnsi="Arial" w:cs="Arial"/>
          <w:color w:val="000000" w:themeColor="text1"/>
          <w:sz w:val="24"/>
          <w:szCs w:val="24"/>
        </w:rPr>
        <w:t xml:space="preserve"> </w:t>
      </w:r>
      <w:r w:rsidR="0080117B" w:rsidRPr="008E3EE4">
        <w:rPr>
          <w:rFonts w:ascii="Arial" w:eastAsia="Arial" w:hAnsi="Arial" w:cs="Arial"/>
          <w:color w:val="000000" w:themeColor="text1"/>
          <w:sz w:val="24"/>
          <w:szCs w:val="24"/>
        </w:rPr>
        <w:t>with</w:t>
      </w:r>
      <w:r w:rsidRPr="008E3EE4">
        <w:rPr>
          <w:rFonts w:ascii="Arial" w:eastAsia="Arial" w:hAnsi="Arial" w:cs="Arial"/>
          <w:color w:val="000000" w:themeColor="text1"/>
          <w:sz w:val="24"/>
          <w:szCs w:val="24"/>
        </w:rPr>
        <w:t xml:space="preserve"> real life experiences (Welsh Government, 2019</w:t>
      </w:r>
      <w:r w:rsidR="008750DA" w:rsidRPr="008E3EE4">
        <w:rPr>
          <w:rFonts w:ascii="Arial" w:eastAsia="Arial" w:hAnsi="Arial" w:cs="Arial"/>
          <w:color w:val="000000" w:themeColor="text1"/>
          <w:sz w:val="24"/>
          <w:szCs w:val="24"/>
        </w:rPr>
        <w:t>a</w:t>
      </w:r>
      <w:r w:rsidRPr="008E3EE4">
        <w:rPr>
          <w:rFonts w:ascii="Arial" w:eastAsia="Arial" w:hAnsi="Arial" w:cs="Arial"/>
          <w:color w:val="000000" w:themeColor="text1"/>
          <w:sz w:val="24"/>
          <w:szCs w:val="24"/>
        </w:rPr>
        <w:t xml:space="preserve">).  </w:t>
      </w:r>
    </w:p>
    <w:p w14:paraId="767EB413" w14:textId="0D8E72A4" w:rsidR="00254CEE" w:rsidRPr="008E3EE4" w:rsidRDefault="00254CEE" w:rsidP="00B756B2">
      <w:pPr>
        <w:pStyle w:val="NoSpacing"/>
        <w:spacing w:line="360" w:lineRule="auto"/>
        <w:jc w:val="both"/>
        <w:rPr>
          <w:rFonts w:ascii="Arial" w:eastAsia="Arial" w:hAnsi="Arial" w:cs="Arial"/>
          <w:color w:val="000000" w:themeColor="text1"/>
          <w:sz w:val="24"/>
          <w:szCs w:val="24"/>
        </w:rPr>
      </w:pPr>
    </w:p>
    <w:p w14:paraId="0E67C13F" w14:textId="7B88CD43" w:rsidR="00E53365" w:rsidRPr="008E3EE4" w:rsidRDefault="00D33182" w:rsidP="00D01EEB">
      <w:pPr>
        <w:pStyle w:val="p2"/>
        <w:shd w:val="clear" w:color="auto" w:fill="FFFFFF"/>
        <w:spacing w:before="0" w:beforeAutospacing="0" w:after="360" w:afterAutospacing="0" w:line="405" w:lineRule="atLeast"/>
        <w:jc w:val="both"/>
        <w:textAlignment w:val="baseline"/>
        <w:rPr>
          <w:rFonts w:ascii="Arial" w:hAnsi="Arial" w:cs="Arial"/>
          <w:color w:val="000000" w:themeColor="text1"/>
        </w:rPr>
      </w:pPr>
      <w:r w:rsidRPr="008E3EE4">
        <w:rPr>
          <w:rFonts w:ascii="Arial" w:hAnsi="Arial" w:cs="Arial"/>
          <w:color w:val="000000" w:themeColor="text1"/>
        </w:rPr>
        <w:t>The four purposes of the new curriculum for Wales 2022 should underpin the planning of all teaching and learning experience (Wels</w:t>
      </w:r>
      <w:r w:rsidR="00E53365" w:rsidRPr="008E3EE4">
        <w:rPr>
          <w:rFonts w:ascii="Arial" w:hAnsi="Arial" w:cs="Arial"/>
          <w:color w:val="000000" w:themeColor="text1"/>
        </w:rPr>
        <w:t>h</w:t>
      </w:r>
      <w:r w:rsidRPr="008E3EE4">
        <w:rPr>
          <w:rFonts w:ascii="Arial" w:hAnsi="Arial" w:cs="Arial"/>
          <w:color w:val="000000" w:themeColor="text1"/>
        </w:rPr>
        <w:t xml:space="preserve"> Government, 2019</w:t>
      </w:r>
      <w:r w:rsidR="008750DA" w:rsidRPr="008E3EE4">
        <w:rPr>
          <w:rFonts w:ascii="Arial" w:hAnsi="Arial" w:cs="Arial"/>
          <w:color w:val="000000" w:themeColor="text1"/>
        </w:rPr>
        <w:t>a</w:t>
      </w:r>
      <w:r w:rsidRPr="008E3EE4">
        <w:rPr>
          <w:rFonts w:ascii="Arial" w:hAnsi="Arial" w:cs="Arial"/>
          <w:color w:val="000000" w:themeColor="text1"/>
        </w:rPr>
        <w:t xml:space="preserve">). Key characteristics </w:t>
      </w:r>
      <w:r w:rsidR="00CA4DC2" w:rsidRPr="008E3EE4">
        <w:rPr>
          <w:rFonts w:ascii="Arial" w:hAnsi="Arial" w:cs="Arial"/>
          <w:color w:val="000000" w:themeColor="text1"/>
        </w:rPr>
        <w:t>the new Welsh Curriculum hopes to develop in their learners are described within</w:t>
      </w:r>
      <w:r w:rsidRPr="008E3EE4">
        <w:rPr>
          <w:rFonts w:ascii="Arial" w:hAnsi="Arial" w:cs="Arial"/>
          <w:color w:val="000000" w:themeColor="text1"/>
        </w:rPr>
        <w:t xml:space="preserve"> the four purposes</w:t>
      </w:r>
      <w:r w:rsidR="00CA4DC2" w:rsidRPr="008E3EE4">
        <w:rPr>
          <w:rFonts w:ascii="Arial" w:hAnsi="Arial" w:cs="Arial"/>
          <w:color w:val="000000" w:themeColor="text1"/>
        </w:rPr>
        <w:t xml:space="preserve"> (Welsh Government, 2019</w:t>
      </w:r>
      <w:r w:rsidR="008750DA" w:rsidRPr="008E3EE4">
        <w:rPr>
          <w:rFonts w:ascii="Arial" w:hAnsi="Arial" w:cs="Arial"/>
          <w:color w:val="000000" w:themeColor="text1"/>
        </w:rPr>
        <w:t>a</w:t>
      </w:r>
      <w:r w:rsidR="00CA4DC2" w:rsidRPr="008E3EE4">
        <w:rPr>
          <w:rFonts w:ascii="Arial" w:hAnsi="Arial" w:cs="Arial"/>
          <w:color w:val="000000" w:themeColor="text1"/>
        </w:rPr>
        <w:t xml:space="preserve">). One of these four purposes is to develop </w:t>
      </w:r>
      <w:r w:rsidRPr="008E3EE4">
        <w:rPr>
          <w:rFonts w:ascii="Arial" w:hAnsi="Arial" w:cs="Arial"/>
          <w:color w:val="000000" w:themeColor="text1"/>
        </w:rPr>
        <w:t>‘</w:t>
      </w:r>
      <w:r w:rsidR="005B7FB8" w:rsidRPr="008E3EE4">
        <w:rPr>
          <w:rFonts w:ascii="Arial" w:hAnsi="Arial" w:cs="Arial"/>
          <w:color w:val="000000" w:themeColor="text1"/>
        </w:rPr>
        <w:t>enterprising, creative contributors, ready to play a full part in life and work</w:t>
      </w:r>
      <w:r w:rsidRPr="008E3EE4">
        <w:rPr>
          <w:rFonts w:ascii="Arial" w:hAnsi="Arial" w:cs="Arial"/>
          <w:color w:val="000000" w:themeColor="text1"/>
        </w:rPr>
        <w:t>’</w:t>
      </w:r>
      <w:r w:rsidR="00CA4DC2" w:rsidRPr="008E3EE4">
        <w:rPr>
          <w:rFonts w:ascii="Arial" w:hAnsi="Arial" w:cs="Arial"/>
          <w:color w:val="000000" w:themeColor="text1"/>
        </w:rPr>
        <w:t xml:space="preserve"> (Donaldson, 2015, p.29). Donaldson (2015) believes that </w:t>
      </w:r>
      <w:r w:rsidR="00275C5C" w:rsidRPr="008E3EE4">
        <w:rPr>
          <w:rFonts w:ascii="Arial" w:hAnsi="Arial" w:cs="Arial"/>
          <w:color w:val="000000" w:themeColor="text1"/>
        </w:rPr>
        <w:t>schools should support learners to improve c</w:t>
      </w:r>
      <w:r w:rsidR="00CA4DC2" w:rsidRPr="008E3EE4">
        <w:rPr>
          <w:rFonts w:ascii="Arial" w:hAnsi="Arial" w:cs="Arial"/>
          <w:color w:val="000000" w:themeColor="text1"/>
        </w:rPr>
        <w:t>reativ</w:t>
      </w:r>
      <w:r w:rsidR="00275C5C" w:rsidRPr="008E3EE4">
        <w:rPr>
          <w:rFonts w:ascii="Arial" w:hAnsi="Arial" w:cs="Arial"/>
          <w:color w:val="000000" w:themeColor="text1"/>
        </w:rPr>
        <w:t>e</w:t>
      </w:r>
      <w:r w:rsidR="00CA4DC2" w:rsidRPr="008E3EE4">
        <w:rPr>
          <w:rFonts w:ascii="Arial" w:hAnsi="Arial" w:cs="Arial"/>
          <w:color w:val="000000" w:themeColor="text1"/>
        </w:rPr>
        <w:t xml:space="preserve"> and enterpris</w:t>
      </w:r>
      <w:r w:rsidR="00275C5C" w:rsidRPr="008E3EE4">
        <w:rPr>
          <w:rFonts w:ascii="Arial" w:hAnsi="Arial" w:cs="Arial"/>
          <w:color w:val="000000" w:themeColor="text1"/>
        </w:rPr>
        <w:t>ing</w:t>
      </w:r>
      <w:r w:rsidR="00CA4DC2" w:rsidRPr="008E3EE4">
        <w:rPr>
          <w:rFonts w:ascii="Arial" w:hAnsi="Arial" w:cs="Arial"/>
          <w:color w:val="000000" w:themeColor="text1"/>
        </w:rPr>
        <w:t xml:space="preserve"> </w:t>
      </w:r>
      <w:r w:rsidR="00275C5C" w:rsidRPr="008E3EE4">
        <w:rPr>
          <w:rFonts w:ascii="Arial" w:hAnsi="Arial" w:cs="Arial"/>
          <w:color w:val="000000" w:themeColor="text1"/>
        </w:rPr>
        <w:t>skills, that will be essential qualities, they will require</w:t>
      </w:r>
      <w:r w:rsidR="000B11D5" w:rsidRPr="008E3EE4">
        <w:rPr>
          <w:rFonts w:ascii="Arial" w:hAnsi="Arial" w:cs="Arial"/>
          <w:color w:val="000000" w:themeColor="text1"/>
        </w:rPr>
        <w:t xml:space="preserve"> </w:t>
      </w:r>
      <w:r w:rsidR="00275C5C" w:rsidRPr="008E3EE4">
        <w:rPr>
          <w:rFonts w:ascii="Arial" w:hAnsi="Arial" w:cs="Arial"/>
          <w:color w:val="000000" w:themeColor="text1"/>
        </w:rPr>
        <w:t xml:space="preserve">in their future lives. </w:t>
      </w:r>
      <w:r w:rsidR="005B7FB8" w:rsidRPr="008E3EE4">
        <w:rPr>
          <w:rFonts w:ascii="Arial" w:hAnsi="Arial" w:cs="Arial"/>
          <w:color w:val="000000" w:themeColor="text1"/>
        </w:rPr>
        <w:t xml:space="preserve">Rae </w:t>
      </w:r>
      <w:r w:rsidR="005B7FB8" w:rsidRPr="008E3EE4">
        <w:rPr>
          <w:rFonts w:ascii="Arial" w:hAnsi="Arial" w:cs="Arial"/>
          <w:i/>
          <w:iCs/>
          <w:color w:val="000000" w:themeColor="text1"/>
        </w:rPr>
        <w:t>et al.</w:t>
      </w:r>
      <w:r w:rsidR="005B7FB8" w:rsidRPr="008E3EE4">
        <w:rPr>
          <w:rFonts w:ascii="Arial" w:hAnsi="Arial" w:cs="Arial"/>
          <w:color w:val="000000" w:themeColor="text1"/>
        </w:rPr>
        <w:t xml:space="preserve"> (2010)</w:t>
      </w:r>
      <w:r w:rsidR="00275C5C" w:rsidRPr="008E3EE4">
        <w:rPr>
          <w:rFonts w:ascii="Arial" w:hAnsi="Arial" w:cs="Arial"/>
          <w:color w:val="000000" w:themeColor="text1"/>
        </w:rPr>
        <w:t xml:space="preserve"> </w:t>
      </w:r>
      <w:r w:rsidR="000B11D5" w:rsidRPr="008E3EE4">
        <w:rPr>
          <w:rFonts w:ascii="Arial" w:hAnsi="Arial" w:cs="Arial"/>
          <w:color w:val="000000" w:themeColor="text1"/>
        </w:rPr>
        <w:t xml:space="preserve">suggests that enterprise leaners </w:t>
      </w:r>
      <w:r w:rsidR="00E53365" w:rsidRPr="008E3EE4">
        <w:rPr>
          <w:rFonts w:ascii="Arial" w:hAnsi="Arial" w:cs="Arial"/>
          <w:color w:val="000000" w:themeColor="text1"/>
        </w:rPr>
        <w:t>can</w:t>
      </w:r>
      <w:r w:rsidR="000B11D5" w:rsidRPr="008E3EE4">
        <w:rPr>
          <w:rFonts w:ascii="Arial" w:hAnsi="Arial" w:cs="Arial"/>
          <w:color w:val="000000" w:themeColor="text1"/>
        </w:rPr>
        <w:t xml:space="preserve"> use</w:t>
      </w:r>
      <w:r w:rsidR="00D01EEB" w:rsidRPr="008E3EE4">
        <w:rPr>
          <w:rFonts w:ascii="Arial" w:hAnsi="Arial" w:cs="Arial"/>
          <w:color w:val="000000" w:themeColor="text1"/>
        </w:rPr>
        <w:t xml:space="preserve"> and apply</w:t>
      </w:r>
      <w:r w:rsidR="000B11D5" w:rsidRPr="008E3EE4">
        <w:rPr>
          <w:rFonts w:ascii="Arial" w:hAnsi="Arial" w:cs="Arial"/>
          <w:color w:val="000000" w:themeColor="text1"/>
        </w:rPr>
        <w:t xml:space="preserve"> skills </w:t>
      </w:r>
      <w:r w:rsidR="00D01EEB" w:rsidRPr="008E3EE4">
        <w:rPr>
          <w:rFonts w:ascii="Arial" w:hAnsi="Arial" w:cs="Arial"/>
          <w:color w:val="000000" w:themeColor="text1"/>
        </w:rPr>
        <w:t xml:space="preserve">that </w:t>
      </w:r>
      <w:r w:rsidR="000B11D5" w:rsidRPr="008E3EE4">
        <w:rPr>
          <w:rFonts w:ascii="Arial" w:hAnsi="Arial" w:cs="Arial"/>
          <w:color w:val="000000" w:themeColor="text1"/>
        </w:rPr>
        <w:t>includ</w:t>
      </w:r>
      <w:r w:rsidR="00D01EEB" w:rsidRPr="008E3EE4">
        <w:rPr>
          <w:rFonts w:ascii="Arial" w:hAnsi="Arial" w:cs="Arial"/>
          <w:color w:val="000000" w:themeColor="text1"/>
        </w:rPr>
        <w:t>e;</w:t>
      </w:r>
      <w:r w:rsidR="000B11D5" w:rsidRPr="008E3EE4">
        <w:rPr>
          <w:rFonts w:ascii="Arial" w:hAnsi="Arial" w:cs="Arial"/>
          <w:color w:val="000000" w:themeColor="text1"/>
        </w:rPr>
        <w:t xml:space="preserve"> taking initiative, identifying problems, creating solution, and adapting resources </w:t>
      </w:r>
      <w:r w:rsidR="00D01EEB" w:rsidRPr="008E3EE4">
        <w:rPr>
          <w:rFonts w:ascii="Arial" w:hAnsi="Arial" w:cs="Arial"/>
          <w:color w:val="000000" w:themeColor="text1"/>
        </w:rPr>
        <w:t xml:space="preserve">to effect change. Some of the attributes the University of Warwick (2019) say enterprising learners have include them being creative, innovative, risk aware, determined. </w:t>
      </w:r>
    </w:p>
    <w:p w14:paraId="3BEB650A" w14:textId="3D1EF40D" w:rsidR="00E53365" w:rsidRPr="008E3EE4" w:rsidRDefault="00E53365" w:rsidP="00E53365">
      <w:pPr>
        <w:pStyle w:val="NoSpacing"/>
        <w:spacing w:before="240" w:line="360" w:lineRule="auto"/>
        <w:jc w:val="both"/>
        <w:rPr>
          <w:rFonts w:ascii="Arial" w:hAnsi="Arial" w:cs="Arial"/>
          <w:color w:val="000000" w:themeColor="text1"/>
          <w:sz w:val="24"/>
          <w:szCs w:val="24"/>
        </w:rPr>
      </w:pPr>
      <w:r w:rsidRPr="008E3EE4">
        <w:rPr>
          <w:rFonts w:ascii="Arial" w:eastAsia="Arial" w:hAnsi="Arial" w:cs="Arial"/>
          <w:color w:val="000000" w:themeColor="text1"/>
          <w:sz w:val="24"/>
          <w:szCs w:val="24"/>
        </w:rPr>
        <w:t xml:space="preserve">Eckert (2016 cited in </w:t>
      </w: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w:t>
      </w:r>
      <w:r w:rsidRPr="008E3EE4">
        <w:rPr>
          <w:rFonts w:ascii="Arial" w:hAnsi="Arial" w:cs="Arial"/>
          <w:i/>
          <w:color w:val="000000" w:themeColor="text1"/>
          <w:sz w:val="24"/>
          <w:szCs w:val="24"/>
        </w:rPr>
        <w:t>et al</w:t>
      </w:r>
      <w:r w:rsidRPr="008E3EE4">
        <w:rPr>
          <w:rFonts w:ascii="Arial" w:hAnsi="Arial" w:cs="Arial"/>
          <w:color w:val="000000" w:themeColor="text1"/>
          <w:sz w:val="24"/>
          <w:szCs w:val="24"/>
        </w:rPr>
        <w:t xml:space="preserve">., 2016, p. 2) noted that currently in Europe there is a gap between the enterprising skills individuals possess when leaving education and entering work. He believes that the </w:t>
      </w:r>
      <w:proofErr w:type="spellStart"/>
      <w:r w:rsidRPr="008E3EE4">
        <w:rPr>
          <w:rFonts w:ascii="Arial" w:eastAsia="Arial" w:hAnsi="Arial" w:cs="Arial"/>
          <w:color w:val="000000" w:themeColor="text1"/>
          <w:sz w:val="24"/>
          <w:szCs w:val="24"/>
        </w:rPr>
        <w:t>EntreComp</w:t>
      </w:r>
      <w:proofErr w:type="spellEnd"/>
      <w:r w:rsidRPr="008E3EE4">
        <w:rPr>
          <w:rFonts w:ascii="Arial" w:eastAsia="Arial" w:hAnsi="Arial" w:cs="Arial"/>
          <w:color w:val="000000" w:themeColor="text1"/>
          <w:sz w:val="24"/>
          <w:szCs w:val="24"/>
        </w:rPr>
        <w:t xml:space="preserve"> framework is a universal tool that offers a common understanding of the key skills employers are seeking, and that it </w:t>
      </w:r>
      <w:r w:rsidRPr="008E3EE4">
        <w:rPr>
          <w:rFonts w:ascii="Arial" w:eastAsia="Arial" w:hAnsi="Arial" w:cs="Arial"/>
          <w:color w:val="000000" w:themeColor="text1"/>
          <w:sz w:val="24"/>
          <w:szCs w:val="24"/>
        </w:rPr>
        <w:lastRenderedPageBreak/>
        <w:t xml:space="preserve">can be used to help develop these competencies and increase the entrepreneurial ability that European citizens currently lack (Eckert, 2016 cited in </w:t>
      </w: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w:t>
      </w:r>
      <w:r w:rsidRPr="008E3EE4">
        <w:rPr>
          <w:rFonts w:ascii="Arial" w:hAnsi="Arial" w:cs="Arial"/>
          <w:i/>
          <w:color w:val="000000" w:themeColor="text1"/>
          <w:sz w:val="24"/>
          <w:szCs w:val="24"/>
        </w:rPr>
        <w:t>et al.</w:t>
      </w:r>
      <w:r w:rsidRPr="008E3EE4">
        <w:rPr>
          <w:rFonts w:ascii="Arial" w:hAnsi="Arial" w:cs="Arial"/>
          <w:color w:val="000000" w:themeColor="text1"/>
          <w:sz w:val="24"/>
          <w:szCs w:val="24"/>
        </w:rPr>
        <w:t>, 2016)</w:t>
      </w:r>
      <w:r w:rsidRPr="008E3EE4">
        <w:rPr>
          <w:rFonts w:ascii="Arial" w:eastAsia="Arial" w:hAnsi="Arial" w:cs="Arial"/>
          <w:color w:val="000000" w:themeColor="text1"/>
          <w:sz w:val="24"/>
          <w:szCs w:val="24"/>
        </w:rPr>
        <w:t>. The framework consists of 3 competency areas, each containing 5 competences, which can be used as building blocks to develop entrepreneurship skills (</w:t>
      </w: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w:t>
      </w:r>
      <w:r w:rsidRPr="008E3EE4">
        <w:rPr>
          <w:rFonts w:ascii="Arial" w:hAnsi="Arial" w:cs="Arial"/>
          <w:i/>
          <w:color w:val="000000" w:themeColor="text1"/>
          <w:sz w:val="24"/>
          <w:szCs w:val="24"/>
        </w:rPr>
        <w:t>et al</w:t>
      </w:r>
      <w:r w:rsidRPr="008E3EE4">
        <w:rPr>
          <w:rFonts w:ascii="Arial" w:hAnsi="Arial" w:cs="Arial"/>
          <w:color w:val="000000" w:themeColor="text1"/>
          <w:sz w:val="24"/>
          <w:szCs w:val="24"/>
        </w:rPr>
        <w:t>., 2016)</w:t>
      </w:r>
      <w:r w:rsidR="008E3EE4">
        <w:rPr>
          <w:rFonts w:ascii="Arial" w:hAnsi="Arial" w:cs="Arial"/>
          <w:color w:val="000000" w:themeColor="text1"/>
          <w:sz w:val="24"/>
          <w:szCs w:val="24"/>
        </w:rPr>
        <w:t xml:space="preserve"> (</w:t>
      </w:r>
      <w:r w:rsidRPr="008E3EE4">
        <w:rPr>
          <w:rFonts w:ascii="Arial" w:hAnsi="Arial" w:cs="Arial"/>
          <w:color w:val="000000" w:themeColor="text1"/>
          <w:sz w:val="24"/>
          <w:szCs w:val="24"/>
        </w:rPr>
        <w:t>Appendix</w:t>
      </w:r>
      <w:r w:rsidR="008E3EE4" w:rsidRPr="008E3EE4">
        <w:rPr>
          <w:rFonts w:ascii="Arial" w:hAnsi="Arial" w:cs="Arial"/>
          <w:color w:val="000000" w:themeColor="text1"/>
          <w:sz w:val="24"/>
          <w:szCs w:val="24"/>
        </w:rPr>
        <w:t xml:space="preserve"> 1</w:t>
      </w:r>
      <w:r w:rsidRPr="008E3EE4">
        <w:rPr>
          <w:rFonts w:ascii="Arial" w:hAnsi="Arial" w:cs="Arial"/>
          <w:color w:val="000000" w:themeColor="text1"/>
          <w:sz w:val="24"/>
          <w:szCs w:val="24"/>
        </w:rPr>
        <w:t>)</w:t>
      </w:r>
      <w:r w:rsid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w:t>
      </w:r>
      <w:r w:rsidRPr="008E3EE4">
        <w:rPr>
          <w:rFonts w:ascii="Arial" w:hAnsi="Arial" w:cs="Arial"/>
          <w:i/>
          <w:color w:val="000000" w:themeColor="text1"/>
          <w:sz w:val="24"/>
          <w:szCs w:val="24"/>
        </w:rPr>
        <w:t>et al</w:t>
      </w:r>
      <w:r w:rsidRPr="008E3EE4">
        <w:rPr>
          <w:rFonts w:ascii="Arial" w:hAnsi="Arial" w:cs="Arial"/>
          <w:color w:val="000000" w:themeColor="text1"/>
          <w:sz w:val="24"/>
          <w:szCs w:val="24"/>
        </w:rPr>
        <w:t xml:space="preserve">., (2016) suggest that the framework provides an assessment model which individuals can use to recognise where they are and what they need to do to progress between levels 1-8. However, the effectiveness of the framework cannot be confirmed until practitioners use, adapt and test it out in real life settings </w:t>
      </w:r>
      <w:r w:rsidRPr="008E3EE4">
        <w:rPr>
          <w:rFonts w:ascii="Arial" w:eastAsia="Arial" w:hAnsi="Arial" w:cs="Arial"/>
          <w:color w:val="000000" w:themeColor="text1"/>
          <w:sz w:val="24"/>
          <w:szCs w:val="24"/>
        </w:rPr>
        <w:t>(</w:t>
      </w: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w:t>
      </w:r>
      <w:r w:rsidRPr="008E3EE4">
        <w:rPr>
          <w:rFonts w:ascii="Arial" w:hAnsi="Arial" w:cs="Arial"/>
          <w:i/>
          <w:color w:val="000000" w:themeColor="text1"/>
          <w:sz w:val="24"/>
          <w:szCs w:val="24"/>
        </w:rPr>
        <w:t>et al</w:t>
      </w:r>
      <w:r w:rsidRPr="008E3EE4">
        <w:rPr>
          <w:rFonts w:ascii="Arial" w:hAnsi="Arial" w:cs="Arial"/>
          <w:color w:val="000000" w:themeColor="text1"/>
          <w:sz w:val="24"/>
          <w:szCs w:val="24"/>
        </w:rPr>
        <w:t xml:space="preserve">., 2016). </w:t>
      </w:r>
    </w:p>
    <w:p w14:paraId="54BDCC92" w14:textId="77777777" w:rsidR="00E53365" w:rsidRPr="008E3EE4" w:rsidRDefault="00E53365" w:rsidP="00E53365">
      <w:pPr>
        <w:pStyle w:val="NoSpacing"/>
        <w:spacing w:line="360" w:lineRule="auto"/>
        <w:jc w:val="both"/>
        <w:rPr>
          <w:rFonts w:ascii="Arial" w:hAnsi="Arial" w:cs="Arial"/>
          <w:color w:val="000000" w:themeColor="text1"/>
          <w:sz w:val="24"/>
          <w:szCs w:val="24"/>
        </w:rPr>
      </w:pPr>
    </w:p>
    <w:p w14:paraId="05C95B89" w14:textId="77777777" w:rsidR="00811614" w:rsidRPr="008E3EE4" w:rsidRDefault="00E53365" w:rsidP="00D01EEB">
      <w:pPr>
        <w:pStyle w:val="p2"/>
        <w:shd w:val="clear" w:color="auto" w:fill="FFFFFF"/>
        <w:spacing w:before="0" w:beforeAutospacing="0" w:after="360" w:afterAutospacing="0" w:line="405" w:lineRule="atLeast"/>
        <w:jc w:val="both"/>
        <w:textAlignment w:val="baseline"/>
        <w:rPr>
          <w:rFonts w:ascii="Arial" w:hAnsi="Arial" w:cs="Arial"/>
          <w:color w:val="000000" w:themeColor="text1"/>
        </w:rPr>
      </w:pPr>
      <w:r w:rsidRPr="008E3EE4">
        <w:rPr>
          <w:rFonts w:ascii="Arial" w:hAnsi="Arial" w:cs="Arial"/>
          <w:color w:val="000000" w:themeColor="text1"/>
        </w:rPr>
        <w:t xml:space="preserve">In 2010 the Quality Assurance Agency (QAA) recognised that universities required more support to ensure quality and improve assessment guidance (McCallum </w:t>
      </w:r>
      <w:r w:rsidRPr="008E3EE4">
        <w:rPr>
          <w:rFonts w:ascii="Arial" w:hAnsi="Arial" w:cs="Arial"/>
          <w:i/>
          <w:iCs/>
          <w:color w:val="000000" w:themeColor="text1"/>
        </w:rPr>
        <w:t>et al.</w:t>
      </w:r>
      <w:r w:rsidRPr="008E3EE4">
        <w:rPr>
          <w:rFonts w:ascii="Arial" w:hAnsi="Arial" w:cs="Arial"/>
          <w:color w:val="000000" w:themeColor="text1"/>
        </w:rPr>
        <w:t xml:space="preserve"> 2018).  </w:t>
      </w:r>
      <w:r w:rsidR="00F13FE5" w:rsidRPr="008E3EE4">
        <w:rPr>
          <w:rFonts w:ascii="Arial" w:hAnsi="Arial" w:cs="Arial"/>
          <w:color w:val="000000" w:themeColor="text1"/>
        </w:rPr>
        <w:t>The</w:t>
      </w:r>
      <w:r w:rsidR="008A5A23" w:rsidRPr="008E3EE4">
        <w:rPr>
          <w:rFonts w:ascii="Arial" w:hAnsi="Arial" w:cs="Arial"/>
          <w:color w:val="000000" w:themeColor="text1"/>
        </w:rPr>
        <w:t xml:space="preserve"> QA</w:t>
      </w:r>
      <w:r w:rsidR="00824321" w:rsidRPr="008E3EE4">
        <w:rPr>
          <w:rFonts w:ascii="Arial" w:hAnsi="Arial" w:cs="Arial"/>
          <w:color w:val="000000" w:themeColor="text1"/>
        </w:rPr>
        <w:t>A</w:t>
      </w:r>
      <w:r w:rsidR="00C1753F" w:rsidRPr="008E3EE4">
        <w:rPr>
          <w:rFonts w:ascii="Arial" w:hAnsi="Arial" w:cs="Arial"/>
          <w:color w:val="000000" w:themeColor="text1"/>
        </w:rPr>
        <w:t>’s 2012 guidance document</w:t>
      </w:r>
      <w:r w:rsidR="00824321" w:rsidRPr="008E3EE4">
        <w:rPr>
          <w:rFonts w:ascii="Arial" w:hAnsi="Arial" w:cs="Arial"/>
          <w:color w:val="000000" w:themeColor="text1"/>
        </w:rPr>
        <w:t xml:space="preserve"> acknowledged that the </w:t>
      </w:r>
      <w:proofErr w:type="spellStart"/>
      <w:r w:rsidR="00824321" w:rsidRPr="008E3EE4">
        <w:rPr>
          <w:rFonts w:ascii="Arial" w:hAnsi="Arial" w:cs="Arial"/>
          <w:color w:val="000000" w:themeColor="text1"/>
        </w:rPr>
        <w:t>EntreComp</w:t>
      </w:r>
      <w:proofErr w:type="spellEnd"/>
      <w:r w:rsidR="00824321" w:rsidRPr="008E3EE4">
        <w:rPr>
          <w:rFonts w:ascii="Arial" w:hAnsi="Arial" w:cs="Arial"/>
          <w:color w:val="000000" w:themeColor="text1"/>
        </w:rPr>
        <w:t xml:space="preserve"> framework</w:t>
      </w:r>
      <w:r w:rsidR="00C1753F" w:rsidRPr="008E3EE4">
        <w:rPr>
          <w:rFonts w:ascii="Arial" w:hAnsi="Arial" w:cs="Arial"/>
          <w:color w:val="000000" w:themeColor="text1"/>
        </w:rPr>
        <w:t xml:space="preserve"> would be an ideal tool to</w:t>
      </w:r>
      <w:r w:rsidR="00824321" w:rsidRPr="008E3EE4">
        <w:rPr>
          <w:rFonts w:ascii="Arial" w:hAnsi="Arial" w:cs="Arial"/>
          <w:color w:val="000000" w:themeColor="text1"/>
        </w:rPr>
        <w:t xml:space="preserve"> </w:t>
      </w:r>
      <w:r w:rsidR="00C1753F" w:rsidRPr="008E3EE4">
        <w:rPr>
          <w:rFonts w:ascii="Arial" w:hAnsi="Arial" w:cs="Arial"/>
          <w:color w:val="000000" w:themeColor="text1"/>
        </w:rPr>
        <w:t>help promote, develop</w:t>
      </w:r>
      <w:r w:rsidR="00824321" w:rsidRPr="008E3EE4">
        <w:rPr>
          <w:rFonts w:ascii="Arial" w:hAnsi="Arial" w:cs="Arial"/>
          <w:color w:val="000000" w:themeColor="text1"/>
        </w:rPr>
        <w:t xml:space="preserve"> </w:t>
      </w:r>
      <w:r w:rsidR="00C1753F" w:rsidRPr="008E3EE4">
        <w:rPr>
          <w:rFonts w:ascii="Arial" w:hAnsi="Arial" w:cs="Arial"/>
          <w:color w:val="000000" w:themeColor="text1"/>
        </w:rPr>
        <w:t xml:space="preserve">and assess enterprising and entrepreneurship skills </w:t>
      </w:r>
      <w:r w:rsidR="00824321" w:rsidRPr="008E3EE4">
        <w:rPr>
          <w:rFonts w:ascii="Arial" w:hAnsi="Arial" w:cs="Arial"/>
          <w:color w:val="000000" w:themeColor="text1"/>
        </w:rPr>
        <w:t>in all university subjects</w:t>
      </w:r>
      <w:r w:rsidR="00C1753F" w:rsidRPr="008E3EE4">
        <w:rPr>
          <w:rFonts w:ascii="Arial" w:hAnsi="Arial" w:cs="Arial"/>
          <w:color w:val="000000" w:themeColor="text1"/>
        </w:rPr>
        <w:t xml:space="preserve"> (McCallum </w:t>
      </w:r>
      <w:r w:rsidR="00C1753F" w:rsidRPr="008E3EE4">
        <w:rPr>
          <w:rFonts w:ascii="Arial" w:hAnsi="Arial" w:cs="Arial"/>
          <w:i/>
          <w:iCs/>
          <w:color w:val="000000" w:themeColor="text1"/>
        </w:rPr>
        <w:t>et al.</w:t>
      </w:r>
      <w:r w:rsidR="00C1753F" w:rsidRPr="008E3EE4">
        <w:rPr>
          <w:rFonts w:ascii="Arial" w:hAnsi="Arial" w:cs="Arial"/>
          <w:color w:val="000000" w:themeColor="text1"/>
        </w:rPr>
        <w:t xml:space="preserve"> 2018).</w:t>
      </w:r>
      <w:r w:rsidR="00824321" w:rsidRPr="008E3EE4">
        <w:rPr>
          <w:rFonts w:ascii="Arial" w:hAnsi="Arial" w:cs="Arial"/>
          <w:color w:val="000000" w:themeColor="text1"/>
        </w:rPr>
        <w:t xml:space="preserve"> </w:t>
      </w:r>
      <w:r w:rsidR="25C42288" w:rsidRPr="008E3EE4">
        <w:rPr>
          <w:rFonts w:ascii="Arial" w:hAnsi="Arial" w:cs="Arial"/>
          <w:color w:val="000000" w:themeColor="text1"/>
        </w:rPr>
        <w:t>The QAA</w:t>
      </w:r>
      <w:r w:rsidR="001155B4" w:rsidRPr="008E3EE4">
        <w:rPr>
          <w:rFonts w:ascii="Arial" w:hAnsi="Arial" w:cs="Arial"/>
          <w:color w:val="000000" w:themeColor="text1"/>
        </w:rPr>
        <w:t xml:space="preserve"> </w:t>
      </w:r>
      <w:r w:rsidR="25C42288" w:rsidRPr="008E3EE4">
        <w:rPr>
          <w:rFonts w:ascii="Arial" w:hAnsi="Arial" w:cs="Arial"/>
          <w:color w:val="000000" w:themeColor="text1"/>
        </w:rPr>
        <w:t>(2018, p.9) define</w:t>
      </w:r>
      <w:r w:rsidR="008A5A23" w:rsidRPr="008E3EE4">
        <w:rPr>
          <w:rFonts w:ascii="Arial" w:hAnsi="Arial" w:cs="Arial"/>
          <w:color w:val="000000" w:themeColor="text1"/>
        </w:rPr>
        <w:t>s</w:t>
      </w:r>
      <w:r w:rsidR="25C42288" w:rsidRPr="008E3EE4">
        <w:rPr>
          <w:rFonts w:ascii="Arial" w:hAnsi="Arial" w:cs="Arial"/>
          <w:color w:val="000000" w:themeColor="text1"/>
        </w:rPr>
        <w:t xml:space="preserve"> Enterprise Education as ‘…the process of developing students in a manner that provides them with an enhanced capacity to generate ideas, and the behaviours, attributes, and competencies to make them happen.</w:t>
      </w:r>
      <w:r w:rsidRPr="008E3EE4">
        <w:rPr>
          <w:rFonts w:ascii="Arial" w:hAnsi="Arial" w:cs="Arial"/>
          <w:color w:val="000000" w:themeColor="text1"/>
        </w:rPr>
        <w:t xml:space="preserve"> </w:t>
      </w:r>
      <w:r w:rsidR="25C42288" w:rsidRPr="008E3EE4">
        <w:rPr>
          <w:rFonts w:ascii="Arial" w:hAnsi="Arial" w:cs="Arial"/>
          <w:color w:val="000000" w:themeColor="text1"/>
        </w:rPr>
        <w:t>According to Education Scotland (2019) an enterprising approach to education encourage</w:t>
      </w:r>
      <w:r w:rsidR="000F4930" w:rsidRPr="008E3EE4">
        <w:rPr>
          <w:rFonts w:ascii="Arial" w:hAnsi="Arial" w:cs="Arial"/>
          <w:color w:val="000000" w:themeColor="text1"/>
        </w:rPr>
        <w:t>s learners</w:t>
      </w:r>
      <w:r w:rsidR="25C42288" w:rsidRPr="008E3EE4">
        <w:rPr>
          <w:rFonts w:ascii="Arial" w:hAnsi="Arial" w:cs="Arial"/>
          <w:color w:val="000000" w:themeColor="text1"/>
        </w:rPr>
        <w:t xml:space="preserve"> to develop the skills and ability to adapt to future challenges that arise in life and/or employment. </w:t>
      </w:r>
      <w:r w:rsidR="009D33BA" w:rsidRPr="008E3EE4">
        <w:rPr>
          <w:rFonts w:ascii="Arial" w:hAnsi="Arial" w:cs="Arial"/>
          <w:color w:val="000000" w:themeColor="text1"/>
        </w:rPr>
        <w:t xml:space="preserve">The Scottish Entrepreneurship and Enterprise Educators (SEE) </w:t>
      </w:r>
      <w:r w:rsidR="002D59DF" w:rsidRPr="008E3EE4">
        <w:rPr>
          <w:rFonts w:ascii="Arial" w:hAnsi="Arial" w:cs="Arial"/>
          <w:color w:val="000000" w:themeColor="text1"/>
        </w:rPr>
        <w:t xml:space="preserve">found that incorporating the </w:t>
      </w:r>
      <w:proofErr w:type="spellStart"/>
      <w:r w:rsidR="009D33BA" w:rsidRPr="008E3EE4">
        <w:rPr>
          <w:rFonts w:ascii="Arial" w:hAnsi="Arial" w:cs="Arial"/>
          <w:color w:val="000000" w:themeColor="text1"/>
        </w:rPr>
        <w:t>EntreComp</w:t>
      </w:r>
      <w:proofErr w:type="spellEnd"/>
      <w:r w:rsidR="009D33BA" w:rsidRPr="008E3EE4">
        <w:rPr>
          <w:rFonts w:ascii="Arial" w:hAnsi="Arial" w:cs="Arial"/>
          <w:color w:val="000000" w:themeColor="text1"/>
        </w:rPr>
        <w:t xml:space="preserve"> framework</w:t>
      </w:r>
      <w:r w:rsidR="002D59DF" w:rsidRPr="008E3EE4">
        <w:rPr>
          <w:rFonts w:ascii="Arial" w:hAnsi="Arial" w:cs="Arial"/>
          <w:color w:val="000000" w:themeColor="text1"/>
        </w:rPr>
        <w:t xml:space="preserve"> in their training programme had a positive effect on their participants</w:t>
      </w:r>
      <w:r w:rsidR="008A5A23" w:rsidRPr="008E3EE4">
        <w:rPr>
          <w:rFonts w:ascii="Arial" w:hAnsi="Arial" w:cs="Arial"/>
          <w:color w:val="000000" w:themeColor="text1"/>
        </w:rPr>
        <w:t>’</w:t>
      </w:r>
      <w:r w:rsidR="002D59DF" w:rsidRPr="008E3EE4">
        <w:rPr>
          <w:rFonts w:ascii="Arial" w:hAnsi="Arial" w:cs="Arial"/>
          <w:color w:val="000000" w:themeColor="text1"/>
        </w:rPr>
        <w:t xml:space="preserve"> confidence and ability </w:t>
      </w:r>
      <w:r w:rsidR="002522AE" w:rsidRPr="008E3EE4">
        <w:rPr>
          <w:rFonts w:ascii="Arial" w:hAnsi="Arial" w:cs="Arial"/>
          <w:color w:val="000000" w:themeColor="text1"/>
        </w:rPr>
        <w:t xml:space="preserve">to develop </w:t>
      </w:r>
      <w:r w:rsidR="006A4CD8" w:rsidRPr="008E3EE4">
        <w:rPr>
          <w:rFonts w:ascii="Arial" w:hAnsi="Arial" w:cs="Arial"/>
          <w:color w:val="000000" w:themeColor="text1"/>
        </w:rPr>
        <w:t>entrepreneurship</w:t>
      </w:r>
      <w:r w:rsidR="002522AE" w:rsidRPr="008E3EE4">
        <w:rPr>
          <w:rFonts w:ascii="Arial" w:hAnsi="Arial" w:cs="Arial"/>
          <w:color w:val="000000" w:themeColor="text1"/>
        </w:rPr>
        <w:t xml:space="preserve"> </w:t>
      </w:r>
    </w:p>
    <w:p w14:paraId="2EFABD47" w14:textId="7A4009EA" w:rsidR="00171C99" w:rsidRPr="008E3EE4" w:rsidRDefault="002522AE" w:rsidP="00D01EEB">
      <w:pPr>
        <w:pStyle w:val="p2"/>
        <w:shd w:val="clear" w:color="auto" w:fill="FFFFFF"/>
        <w:spacing w:before="0" w:beforeAutospacing="0" w:after="360" w:afterAutospacing="0" w:line="405" w:lineRule="atLeast"/>
        <w:jc w:val="both"/>
        <w:textAlignment w:val="baseline"/>
        <w:rPr>
          <w:rFonts w:ascii="Arial" w:hAnsi="Arial" w:cs="Arial"/>
          <w:color w:val="000000" w:themeColor="text1"/>
        </w:rPr>
      </w:pPr>
      <w:r w:rsidRPr="008E3EE4">
        <w:rPr>
          <w:rFonts w:ascii="Arial" w:hAnsi="Arial" w:cs="Arial"/>
          <w:color w:val="000000" w:themeColor="text1"/>
        </w:rPr>
        <w:t xml:space="preserve">kills in their learners and others (McCallum </w:t>
      </w:r>
      <w:r w:rsidRPr="008E3EE4">
        <w:rPr>
          <w:rFonts w:ascii="Arial" w:hAnsi="Arial" w:cs="Arial"/>
          <w:i/>
          <w:iCs/>
          <w:color w:val="000000" w:themeColor="text1"/>
        </w:rPr>
        <w:t>et al.</w:t>
      </w:r>
      <w:r w:rsidRPr="008E3EE4">
        <w:rPr>
          <w:rFonts w:ascii="Arial" w:hAnsi="Arial" w:cs="Arial"/>
          <w:color w:val="000000" w:themeColor="text1"/>
        </w:rPr>
        <w:t xml:space="preserve"> 2018)</w:t>
      </w:r>
      <w:r w:rsidR="009D33BA" w:rsidRPr="008E3EE4">
        <w:rPr>
          <w:rFonts w:ascii="Arial" w:hAnsi="Arial" w:cs="Arial"/>
          <w:color w:val="000000" w:themeColor="text1"/>
        </w:rPr>
        <w:t xml:space="preserve">. </w:t>
      </w:r>
      <w:r w:rsidRPr="008E3EE4">
        <w:rPr>
          <w:rFonts w:ascii="Arial" w:hAnsi="Arial" w:cs="Arial"/>
          <w:color w:val="000000" w:themeColor="text1"/>
        </w:rPr>
        <w:t xml:space="preserve">According to McCallum </w:t>
      </w:r>
      <w:r w:rsidRPr="008E3EE4">
        <w:rPr>
          <w:rFonts w:ascii="Arial" w:hAnsi="Arial" w:cs="Arial"/>
          <w:i/>
          <w:iCs/>
          <w:color w:val="000000" w:themeColor="text1"/>
        </w:rPr>
        <w:t>et al.</w:t>
      </w:r>
      <w:r w:rsidRPr="008E3EE4">
        <w:rPr>
          <w:rFonts w:ascii="Arial" w:hAnsi="Arial" w:cs="Arial"/>
          <w:color w:val="000000" w:themeColor="text1"/>
        </w:rPr>
        <w:t xml:space="preserve"> (2018) Montenegro Bureau for Education Services intended to</w:t>
      </w:r>
      <w:r w:rsidR="006A4CD8" w:rsidRPr="008E3EE4">
        <w:rPr>
          <w:rFonts w:ascii="Arial" w:hAnsi="Arial" w:cs="Arial"/>
          <w:color w:val="000000" w:themeColor="text1"/>
        </w:rPr>
        <w:t xml:space="preserve"> test the </w:t>
      </w:r>
      <w:proofErr w:type="spellStart"/>
      <w:r w:rsidR="006A4CD8" w:rsidRPr="008E3EE4">
        <w:rPr>
          <w:rFonts w:ascii="Arial" w:hAnsi="Arial" w:cs="Arial"/>
          <w:color w:val="000000" w:themeColor="text1"/>
        </w:rPr>
        <w:t>EntreComp</w:t>
      </w:r>
      <w:proofErr w:type="spellEnd"/>
      <w:r w:rsidR="006A4CD8" w:rsidRPr="008E3EE4">
        <w:rPr>
          <w:rFonts w:ascii="Arial" w:hAnsi="Arial" w:cs="Arial"/>
          <w:color w:val="000000" w:themeColor="text1"/>
        </w:rPr>
        <w:t xml:space="preserve"> framework success in embedding entrepreneurial learning across all stages of learning. </w:t>
      </w:r>
      <w:r w:rsidR="25C42288" w:rsidRPr="008E3EE4">
        <w:rPr>
          <w:rFonts w:ascii="Arial" w:hAnsi="Arial" w:cs="Arial"/>
          <w:color w:val="000000" w:themeColor="text1"/>
        </w:rPr>
        <w:t>However, Smith and Paton</w:t>
      </w:r>
      <w:r w:rsidR="000F4930" w:rsidRPr="008E3EE4">
        <w:rPr>
          <w:rFonts w:ascii="Arial" w:hAnsi="Arial" w:cs="Arial"/>
          <w:color w:val="000000" w:themeColor="text1"/>
        </w:rPr>
        <w:t>’s</w:t>
      </w:r>
      <w:r w:rsidR="25C42288" w:rsidRPr="008E3EE4">
        <w:rPr>
          <w:rFonts w:ascii="Arial" w:hAnsi="Arial" w:cs="Arial"/>
          <w:color w:val="000000" w:themeColor="text1"/>
        </w:rPr>
        <w:t xml:space="preserve"> (2014) study raises concerns about the effectiveness of policy driven </w:t>
      </w:r>
      <w:proofErr w:type="gramStart"/>
      <w:r w:rsidR="25C42288" w:rsidRPr="008E3EE4">
        <w:rPr>
          <w:rFonts w:ascii="Arial" w:hAnsi="Arial" w:cs="Arial"/>
          <w:color w:val="000000" w:themeColor="text1"/>
        </w:rPr>
        <w:t>programmes</w:t>
      </w:r>
      <w:r w:rsidR="000F4930" w:rsidRPr="008E3EE4">
        <w:rPr>
          <w:rFonts w:ascii="Arial" w:hAnsi="Arial" w:cs="Arial"/>
          <w:color w:val="000000" w:themeColor="text1"/>
        </w:rPr>
        <w:t>,</w:t>
      </w:r>
      <w:r w:rsidR="25C42288" w:rsidRPr="008E3EE4">
        <w:rPr>
          <w:rFonts w:ascii="Arial" w:hAnsi="Arial" w:cs="Arial"/>
          <w:color w:val="000000" w:themeColor="text1"/>
        </w:rPr>
        <w:t xml:space="preserve"> and</w:t>
      </w:r>
      <w:proofErr w:type="gramEnd"/>
      <w:r w:rsidR="25C42288" w:rsidRPr="008E3EE4">
        <w:rPr>
          <w:rFonts w:ascii="Arial" w:hAnsi="Arial" w:cs="Arial"/>
          <w:color w:val="000000" w:themeColor="text1"/>
        </w:rPr>
        <w:t xml:space="preserve"> suggests that further research is needed into other approaches that could produce more consi</w:t>
      </w:r>
      <w:r w:rsidR="008A5A23" w:rsidRPr="008E3EE4">
        <w:rPr>
          <w:rFonts w:ascii="Arial" w:hAnsi="Arial" w:cs="Arial"/>
          <w:color w:val="000000" w:themeColor="text1"/>
        </w:rPr>
        <w:t>stency in embedding enterprising</w:t>
      </w:r>
      <w:r w:rsidR="25C42288" w:rsidRPr="008E3EE4">
        <w:rPr>
          <w:rFonts w:ascii="Arial" w:hAnsi="Arial" w:cs="Arial"/>
          <w:color w:val="000000" w:themeColor="text1"/>
        </w:rPr>
        <w:t xml:space="preserve"> and transferable skill</w:t>
      </w:r>
      <w:r w:rsidR="000F4930" w:rsidRPr="008E3EE4">
        <w:rPr>
          <w:rFonts w:ascii="Arial" w:hAnsi="Arial" w:cs="Arial"/>
          <w:color w:val="000000" w:themeColor="text1"/>
        </w:rPr>
        <w:t>s</w:t>
      </w:r>
      <w:r w:rsidR="25C42288" w:rsidRPr="008E3EE4">
        <w:rPr>
          <w:rFonts w:ascii="Arial" w:hAnsi="Arial" w:cs="Arial"/>
          <w:color w:val="000000" w:themeColor="text1"/>
        </w:rPr>
        <w:t xml:space="preserve">. </w:t>
      </w:r>
    </w:p>
    <w:p w14:paraId="15E212E1" w14:textId="77777777" w:rsidR="00DF4DB8" w:rsidRPr="008E3EE4" w:rsidRDefault="00DF4DB8" w:rsidP="00B756B2">
      <w:pPr>
        <w:pStyle w:val="NoSpacing"/>
        <w:spacing w:line="360" w:lineRule="auto"/>
        <w:jc w:val="both"/>
        <w:rPr>
          <w:rFonts w:ascii="Arial" w:hAnsi="Arial" w:cs="Arial"/>
          <w:color w:val="000000" w:themeColor="text1"/>
          <w:sz w:val="24"/>
          <w:szCs w:val="24"/>
        </w:rPr>
      </w:pPr>
    </w:p>
    <w:p w14:paraId="236C6D92" w14:textId="022CF90E" w:rsidR="4A895655" w:rsidRPr="008E3EE4" w:rsidRDefault="25C42288"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lastRenderedPageBreak/>
        <w:t xml:space="preserve">This part of the essay </w:t>
      </w:r>
      <w:r w:rsidR="006D5973" w:rsidRPr="008E3EE4">
        <w:rPr>
          <w:rFonts w:ascii="Arial" w:hAnsi="Arial" w:cs="Arial"/>
          <w:color w:val="000000" w:themeColor="text1"/>
          <w:sz w:val="24"/>
          <w:szCs w:val="24"/>
        </w:rPr>
        <w:t>focuses</w:t>
      </w:r>
      <w:r w:rsidRPr="008E3EE4">
        <w:rPr>
          <w:rFonts w:ascii="Arial" w:hAnsi="Arial" w:cs="Arial"/>
          <w:color w:val="000000" w:themeColor="text1"/>
          <w:sz w:val="24"/>
          <w:szCs w:val="24"/>
        </w:rPr>
        <w:t xml:space="preserve"> on assessing my own creative and enterprising skills</w:t>
      </w:r>
      <w:r w:rsidR="00DF4DB8"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r w:rsidR="00DF4DB8" w:rsidRPr="008E3EE4">
        <w:rPr>
          <w:rFonts w:ascii="Arial" w:hAnsi="Arial" w:cs="Arial"/>
          <w:color w:val="000000" w:themeColor="text1"/>
          <w:sz w:val="24"/>
          <w:szCs w:val="24"/>
        </w:rPr>
        <w:t xml:space="preserve">The competency of ‘Creativity’ is within the area of ‘Ideas and Opportunities’ in the </w:t>
      </w:r>
      <w:proofErr w:type="spellStart"/>
      <w:r w:rsidR="00DF4DB8" w:rsidRPr="008E3EE4">
        <w:rPr>
          <w:rFonts w:ascii="Arial" w:hAnsi="Arial" w:cs="Arial"/>
          <w:color w:val="000000" w:themeColor="text1"/>
          <w:sz w:val="24"/>
          <w:szCs w:val="24"/>
        </w:rPr>
        <w:t>EntreComp</w:t>
      </w:r>
      <w:proofErr w:type="spellEnd"/>
      <w:r w:rsidR="00DF4DB8" w:rsidRPr="008E3EE4">
        <w:rPr>
          <w:rFonts w:ascii="Arial" w:hAnsi="Arial" w:cs="Arial"/>
          <w:color w:val="000000" w:themeColor="text1"/>
          <w:sz w:val="24"/>
          <w:szCs w:val="24"/>
        </w:rPr>
        <w:t xml:space="preserve"> framework (</w:t>
      </w:r>
      <w:proofErr w:type="spellStart"/>
      <w:r w:rsidR="00DF4DB8" w:rsidRPr="008E3EE4">
        <w:rPr>
          <w:rFonts w:ascii="Arial" w:hAnsi="Arial" w:cs="Arial"/>
          <w:color w:val="000000" w:themeColor="text1"/>
          <w:sz w:val="24"/>
          <w:szCs w:val="24"/>
        </w:rPr>
        <w:t>Bacigalupo</w:t>
      </w:r>
      <w:proofErr w:type="spellEnd"/>
      <w:r w:rsidR="00DF4DB8" w:rsidRPr="008E3EE4">
        <w:rPr>
          <w:rFonts w:ascii="Arial" w:hAnsi="Arial" w:cs="Arial"/>
          <w:color w:val="000000" w:themeColor="text1"/>
          <w:sz w:val="24"/>
          <w:szCs w:val="24"/>
        </w:rPr>
        <w:t xml:space="preserve"> </w:t>
      </w:r>
      <w:r w:rsidR="00DF4DB8" w:rsidRPr="008E3EE4">
        <w:rPr>
          <w:rFonts w:ascii="Arial" w:hAnsi="Arial" w:cs="Arial"/>
          <w:i/>
          <w:color w:val="000000" w:themeColor="text1"/>
          <w:sz w:val="24"/>
          <w:szCs w:val="24"/>
        </w:rPr>
        <w:t>et al</w:t>
      </w:r>
      <w:r w:rsidR="00DF4DB8" w:rsidRPr="008E3EE4">
        <w:rPr>
          <w:rFonts w:ascii="Arial" w:hAnsi="Arial" w:cs="Arial"/>
          <w:color w:val="000000" w:themeColor="text1"/>
          <w:sz w:val="24"/>
          <w:szCs w:val="24"/>
        </w:rPr>
        <w:t>., 2016</w:t>
      </w:r>
      <w:r w:rsidR="00DF4DB8" w:rsidRPr="008B445E">
        <w:rPr>
          <w:rFonts w:ascii="Arial" w:hAnsi="Arial" w:cs="Arial"/>
          <w:color w:val="000000" w:themeColor="text1"/>
          <w:sz w:val="24"/>
          <w:szCs w:val="24"/>
        </w:rPr>
        <w:t xml:space="preserve">) (Appendix </w:t>
      </w:r>
      <w:r w:rsidR="0050415E" w:rsidRPr="008B445E">
        <w:rPr>
          <w:rFonts w:ascii="Arial" w:hAnsi="Arial" w:cs="Arial"/>
          <w:color w:val="000000" w:themeColor="text1"/>
          <w:sz w:val="24"/>
          <w:szCs w:val="24"/>
        </w:rPr>
        <w:t>2</w:t>
      </w:r>
      <w:r w:rsidR="00DF4DB8" w:rsidRPr="008B445E">
        <w:rPr>
          <w:rFonts w:ascii="Arial" w:hAnsi="Arial" w:cs="Arial"/>
          <w:color w:val="000000" w:themeColor="text1"/>
          <w:sz w:val="24"/>
          <w:szCs w:val="24"/>
        </w:rPr>
        <w:t>). Here</w:t>
      </w:r>
      <w:r w:rsidR="00DF4DB8" w:rsidRPr="008E3EE4">
        <w:rPr>
          <w:rFonts w:ascii="Arial" w:hAnsi="Arial" w:cs="Arial"/>
          <w:color w:val="000000" w:themeColor="text1"/>
          <w:sz w:val="24"/>
          <w:szCs w:val="24"/>
        </w:rPr>
        <w:t xml:space="preserve">, </w:t>
      </w:r>
      <w:r w:rsidR="000055D1" w:rsidRPr="008E3EE4">
        <w:rPr>
          <w:rFonts w:ascii="Arial" w:hAnsi="Arial" w:cs="Arial"/>
          <w:color w:val="000000" w:themeColor="text1"/>
          <w:sz w:val="24"/>
          <w:szCs w:val="24"/>
        </w:rPr>
        <w:t>I reflect on my own practice,</w:t>
      </w:r>
      <w:r w:rsidRPr="008E3EE4">
        <w:rPr>
          <w:rFonts w:ascii="Arial" w:hAnsi="Arial" w:cs="Arial"/>
          <w:color w:val="000000" w:themeColor="text1"/>
          <w:sz w:val="24"/>
          <w:szCs w:val="24"/>
        </w:rPr>
        <w:t xml:space="preserve"> assess</w:t>
      </w:r>
      <w:r w:rsidR="000055D1" w:rsidRPr="008E3EE4">
        <w:rPr>
          <w:rFonts w:ascii="Arial" w:hAnsi="Arial" w:cs="Arial"/>
          <w:color w:val="000000" w:themeColor="text1"/>
          <w:sz w:val="24"/>
          <w:szCs w:val="24"/>
        </w:rPr>
        <w:t>ing</w:t>
      </w:r>
      <w:r w:rsidRPr="008E3EE4">
        <w:rPr>
          <w:rFonts w:ascii="Arial" w:hAnsi="Arial" w:cs="Arial"/>
          <w:color w:val="000000" w:themeColor="text1"/>
          <w:sz w:val="24"/>
          <w:szCs w:val="24"/>
        </w:rPr>
        <w:t xml:space="preserve"> myself </w:t>
      </w:r>
      <w:r w:rsidR="00DF4DB8" w:rsidRPr="008E3EE4">
        <w:rPr>
          <w:rFonts w:ascii="Arial" w:hAnsi="Arial" w:cs="Arial"/>
          <w:color w:val="000000" w:themeColor="text1"/>
          <w:sz w:val="24"/>
          <w:szCs w:val="24"/>
        </w:rPr>
        <w:t>using</w:t>
      </w:r>
      <w:r w:rsidRPr="008E3EE4">
        <w:rPr>
          <w:rFonts w:ascii="Arial" w:hAnsi="Arial" w:cs="Arial"/>
          <w:color w:val="000000" w:themeColor="text1"/>
          <w:sz w:val="24"/>
          <w:szCs w:val="24"/>
        </w:rPr>
        <w:t xml:space="preserve"> the level descriptors within each thread of the ‘Creativity’ competence. Evidence to support my choice</w:t>
      </w:r>
      <w:r w:rsidR="000055D1" w:rsidRPr="008E3EE4">
        <w:rPr>
          <w:rFonts w:ascii="Arial" w:hAnsi="Arial" w:cs="Arial"/>
          <w:color w:val="000000" w:themeColor="text1"/>
          <w:sz w:val="24"/>
          <w:szCs w:val="24"/>
        </w:rPr>
        <w:t>s</w:t>
      </w:r>
      <w:r w:rsidRPr="008E3EE4">
        <w:rPr>
          <w:rFonts w:ascii="Arial" w:hAnsi="Arial" w:cs="Arial"/>
          <w:color w:val="000000" w:themeColor="text1"/>
          <w:sz w:val="24"/>
          <w:szCs w:val="24"/>
        </w:rPr>
        <w:t xml:space="preserve"> </w:t>
      </w:r>
      <w:r w:rsidR="000055D1" w:rsidRPr="008E3EE4">
        <w:rPr>
          <w:rFonts w:ascii="Arial" w:hAnsi="Arial" w:cs="Arial"/>
          <w:color w:val="000000" w:themeColor="text1"/>
          <w:sz w:val="24"/>
          <w:szCs w:val="24"/>
        </w:rPr>
        <w:t>is provided, where</w:t>
      </w:r>
      <w:r w:rsidRPr="008E3EE4">
        <w:rPr>
          <w:rFonts w:ascii="Arial" w:hAnsi="Arial" w:cs="Arial"/>
          <w:color w:val="000000" w:themeColor="text1"/>
          <w:sz w:val="24"/>
          <w:szCs w:val="24"/>
        </w:rPr>
        <w:t xml:space="preserve"> possible</w:t>
      </w:r>
      <w:r w:rsidR="000055D1"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r w:rsidR="000055D1" w:rsidRPr="008E3EE4">
        <w:rPr>
          <w:rFonts w:ascii="Arial" w:hAnsi="Arial" w:cs="Arial"/>
          <w:color w:val="000000" w:themeColor="text1"/>
          <w:sz w:val="24"/>
          <w:szCs w:val="24"/>
        </w:rPr>
        <w:t>with</w:t>
      </w:r>
      <w:r w:rsidR="006D5973" w:rsidRPr="008E3EE4">
        <w:rPr>
          <w:rFonts w:ascii="Arial" w:hAnsi="Arial" w:cs="Arial"/>
          <w:color w:val="000000" w:themeColor="text1"/>
          <w:sz w:val="24"/>
          <w:szCs w:val="24"/>
        </w:rPr>
        <w:t xml:space="preserve"> suggestion</w:t>
      </w:r>
      <w:r w:rsidR="000055D1" w:rsidRPr="008E3EE4">
        <w:rPr>
          <w:rFonts w:ascii="Arial" w:hAnsi="Arial" w:cs="Arial"/>
          <w:color w:val="000000" w:themeColor="text1"/>
          <w:sz w:val="24"/>
          <w:szCs w:val="24"/>
        </w:rPr>
        <w:t>s</w:t>
      </w:r>
      <w:r w:rsidR="006D5973" w:rsidRPr="008E3EE4">
        <w:rPr>
          <w:rFonts w:ascii="Arial" w:hAnsi="Arial" w:cs="Arial"/>
          <w:color w:val="000000" w:themeColor="text1"/>
          <w:sz w:val="24"/>
          <w:szCs w:val="24"/>
        </w:rPr>
        <w:t xml:space="preserve"> as to</w:t>
      </w:r>
      <w:r w:rsidRPr="008E3EE4">
        <w:rPr>
          <w:rFonts w:ascii="Arial" w:hAnsi="Arial" w:cs="Arial"/>
          <w:color w:val="000000" w:themeColor="text1"/>
          <w:sz w:val="24"/>
          <w:szCs w:val="24"/>
        </w:rPr>
        <w:t xml:space="preserve"> how I could progress. </w:t>
      </w:r>
    </w:p>
    <w:p w14:paraId="307CDF4C" w14:textId="4E28C2D6" w:rsidR="4A895655" w:rsidRPr="008E3EE4" w:rsidRDefault="4A895655" w:rsidP="00B756B2">
      <w:pPr>
        <w:pStyle w:val="NoSpacing"/>
        <w:spacing w:line="360" w:lineRule="auto"/>
        <w:jc w:val="both"/>
        <w:rPr>
          <w:rFonts w:ascii="Arial" w:hAnsi="Arial" w:cs="Arial"/>
          <w:color w:val="000000" w:themeColor="text1"/>
          <w:sz w:val="24"/>
          <w:szCs w:val="24"/>
        </w:rPr>
      </w:pPr>
    </w:p>
    <w:p w14:paraId="3245166E" w14:textId="3E28CB4E" w:rsidR="0019315D" w:rsidRPr="008E3EE4" w:rsidRDefault="25C42288" w:rsidP="00B756B2">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The first thread in the ‘Creativity’ competency area is ‘Be curious and open.’ After reflecting on my previous experiences, I believe that during my Year 2 placement I fulfilled the expectation of ‘Level 3’ which states ‘I can experiment with my skills and competences in situations that are new to me.’ To support this choice</w:t>
      </w:r>
      <w:r w:rsidR="00326C1E"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I have include</w:t>
      </w:r>
      <w:r w:rsidR="00326C1E" w:rsidRPr="008E3EE4">
        <w:rPr>
          <w:rFonts w:ascii="Arial" w:hAnsi="Arial" w:cs="Arial"/>
          <w:color w:val="000000" w:themeColor="text1"/>
          <w:sz w:val="24"/>
          <w:szCs w:val="24"/>
        </w:rPr>
        <w:t>d</w:t>
      </w:r>
      <w:r w:rsidRPr="008E3EE4">
        <w:rPr>
          <w:rFonts w:ascii="Arial" w:hAnsi="Arial" w:cs="Arial"/>
          <w:color w:val="000000" w:themeColor="text1"/>
          <w:sz w:val="24"/>
          <w:szCs w:val="24"/>
        </w:rPr>
        <w:t xml:space="preserve"> an arc </w:t>
      </w:r>
      <w:r w:rsidRPr="008B445E">
        <w:rPr>
          <w:rFonts w:ascii="Arial" w:hAnsi="Arial" w:cs="Arial"/>
          <w:color w:val="000000" w:themeColor="text1"/>
          <w:sz w:val="24"/>
          <w:szCs w:val="24"/>
        </w:rPr>
        <w:t>reflection (Appendix</w:t>
      </w:r>
      <w:r w:rsidR="008B445E" w:rsidRPr="008B445E">
        <w:rPr>
          <w:rFonts w:ascii="Arial" w:hAnsi="Arial" w:cs="Arial"/>
          <w:color w:val="000000" w:themeColor="text1"/>
          <w:sz w:val="24"/>
          <w:szCs w:val="24"/>
        </w:rPr>
        <w:t xml:space="preserve"> 3</w:t>
      </w:r>
      <w:r w:rsidRPr="008B445E">
        <w:rPr>
          <w:rFonts w:ascii="Arial" w:hAnsi="Arial" w:cs="Arial"/>
          <w:color w:val="000000" w:themeColor="text1"/>
          <w:sz w:val="24"/>
          <w:szCs w:val="24"/>
        </w:rPr>
        <w:t>)</w:t>
      </w:r>
      <w:r w:rsidRPr="008E3EE4">
        <w:rPr>
          <w:rFonts w:ascii="Arial" w:hAnsi="Arial" w:cs="Arial"/>
          <w:color w:val="000000" w:themeColor="text1"/>
          <w:sz w:val="24"/>
          <w:szCs w:val="24"/>
        </w:rPr>
        <w:t xml:space="preserve"> of how I used and adapted an Assessment for Learning (AFL) strategy to help improve peer to peer support</w:t>
      </w:r>
      <w:r w:rsidR="00326C1E"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as well as class management. The introduction of an adapted AFL strategy was part of a Year 2 assignment. </w:t>
      </w:r>
      <w:r w:rsidR="00326C1E" w:rsidRPr="008E3EE4">
        <w:rPr>
          <w:rFonts w:ascii="Arial" w:hAnsi="Arial" w:cs="Arial"/>
          <w:color w:val="000000" w:themeColor="text1"/>
          <w:sz w:val="24"/>
          <w:szCs w:val="24"/>
        </w:rPr>
        <w:t>D</w:t>
      </w:r>
      <w:r w:rsidRPr="008E3EE4">
        <w:rPr>
          <w:rFonts w:ascii="Arial" w:hAnsi="Arial" w:cs="Arial"/>
          <w:color w:val="000000" w:themeColor="text1"/>
          <w:sz w:val="24"/>
          <w:szCs w:val="24"/>
        </w:rPr>
        <w:t>urin</w:t>
      </w:r>
      <w:r w:rsidR="00326C1E" w:rsidRPr="008E3EE4">
        <w:rPr>
          <w:rFonts w:ascii="Arial" w:hAnsi="Arial" w:cs="Arial"/>
          <w:color w:val="000000" w:themeColor="text1"/>
          <w:sz w:val="24"/>
          <w:szCs w:val="24"/>
        </w:rPr>
        <w:t xml:space="preserve">g an end of week review, my class mentor </w:t>
      </w:r>
      <w:r w:rsidRPr="008E3EE4">
        <w:rPr>
          <w:rFonts w:ascii="Arial" w:hAnsi="Arial" w:cs="Arial"/>
          <w:color w:val="000000" w:themeColor="text1"/>
          <w:sz w:val="24"/>
          <w:szCs w:val="24"/>
        </w:rPr>
        <w:t xml:space="preserve">suggested adding another element to </w:t>
      </w:r>
      <w:r w:rsidR="00326C1E" w:rsidRPr="008E3EE4">
        <w:rPr>
          <w:rFonts w:ascii="Arial" w:hAnsi="Arial" w:cs="Arial"/>
          <w:color w:val="000000" w:themeColor="text1"/>
          <w:sz w:val="24"/>
          <w:szCs w:val="24"/>
        </w:rPr>
        <w:t>my proposed strategy to</w:t>
      </w:r>
      <w:r w:rsidR="00711A37" w:rsidRPr="008E3EE4">
        <w:rPr>
          <w:rFonts w:ascii="Arial" w:hAnsi="Arial" w:cs="Arial"/>
          <w:color w:val="000000" w:themeColor="text1"/>
          <w:sz w:val="24"/>
          <w:szCs w:val="24"/>
        </w:rPr>
        <w:t xml:space="preserve"> help</w:t>
      </w:r>
      <w:r w:rsidR="00326C1E" w:rsidRPr="008E3EE4">
        <w:rPr>
          <w:rFonts w:ascii="Arial" w:hAnsi="Arial" w:cs="Arial"/>
          <w:color w:val="000000" w:themeColor="text1"/>
          <w:sz w:val="24"/>
          <w:szCs w:val="24"/>
        </w:rPr>
        <w:t xml:space="preserve"> </w:t>
      </w:r>
      <w:r w:rsidR="00711A37" w:rsidRPr="008E3EE4">
        <w:rPr>
          <w:rFonts w:ascii="Arial" w:hAnsi="Arial" w:cs="Arial"/>
          <w:color w:val="000000" w:themeColor="text1"/>
          <w:sz w:val="24"/>
          <w:szCs w:val="24"/>
        </w:rPr>
        <w:t>increase the opportunity for giving</w:t>
      </w:r>
      <w:r w:rsidRPr="008E3EE4">
        <w:rPr>
          <w:rFonts w:ascii="Arial" w:hAnsi="Arial" w:cs="Arial"/>
          <w:color w:val="000000" w:themeColor="text1"/>
          <w:sz w:val="24"/>
          <w:szCs w:val="24"/>
        </w:rPr>
        <w:t xml:space="preserve"> learners instant feedback.</w:t>
      </w:r>
      <w:r w:rsidR="007A2A6A" w:rsidRPr="008E3EE4">
        <w:rPr>
          <w:rFonts w:ascii="Arial" w:hAnsi="Arial" w:cs="Arial"/>
          <w:color w:val="000000" w:themeColor="text1"/>
          <w:sz w:val="24"/>
          <w:szCs w:val="24"/>
        </w:rPr>
        <w:t xml:space="preserve"> </w:t>
      </w:r>
      <w:r w:rsidR="00276C80" w:rsidRPr="008E3EE4">
        <w:rPr>
          <w:rFonts w:ascii="Arial" w:hAnsi="Arial" w:cs="Arial"/>
          <w:color w:val="000000" w:themeColor="text1"/>
          <w:sz w:val="24"/>
          <w:szCs w:val="24"/>
        </w:rPr>
        <w:t>As a student teacher, i</w:t>
      </w:r>
      <w:r w:rsidR="007A2A6A" w:rsidRPr="008E3EE4">
        <w:rPr>
          <w:rFonts w:ascii="Arial" w:hAnsi="Arial" w:cs="Arial"/>
          <w:color w:val="000000" w:themeColor="text1"/>
          <w:sz w:val="24"/>
          <w:szCs w:val="24"/>
        </w:rPr>
        <w:t xml:space="preserve">ntroducing a new AFL strategy into the class </w:t>
      </w:r>
      <w:r w:rsidR="00276C80" w:rsidRPr="008E3EE4">
        <w:rPr>
          <w:rFonts w:ascii="Arial" w:hAnsi="Arial" w:cs="Arial"/>
          <w:color w:val="000000" w:themeColor="text1"/>
          <w:sz w:val="24"/>
          <w:szCs w:val="24"/>
        </w:rPr>
        <w:t xml:space="preserve">of learners that I was not very familiar with </w:t>
      </w:r>
      <w:r w:rsidR="007A2A6A" w:rsidRPr="008E3EE4">
        <w:rPr>
          <w:rFonts w:ascii="Arial" w:hAnsi="Arial" w:cs="Arial"/>
          <w:color w:val="000000" w:themeColor="text1"/>
          <w:sz w:val="24"/>
          <w:szCs w:val="24"/>
        </w:rPr>
        <w:t>was risky</w:t>
      </w:r>
      <w:r w:rsidR="007A3C56" w:rsidRPr="008E3EE4">
        <w:rPr>
          <w:rFonts w:ascii="Arial" w:hAnsi="Arial" w:cs="Arial"/>
          <w:color w:val="000000" w:themeColor="text1"/>
          <w:sz w:val="24"/>
          <w:szCs w:val="24"/>
        </w:rPr>
        <w:t xml:space="preserve"> </w:t>
      </w:r>
      <w:r w:rsidR="007A2A6A" w:rsidRPr="008E3EE4">
        <w:rPr>
          <w:rFonts w:ascii="Arial" w:hAnsi="Arial" w:cs="Arial"/>
          <w:color w:val="000000" w:themeColor="text1"/>
          <w:sz w:val="24"/>
          <w:szCs w:val="24"/>
        </w:rPr>
        <w:t>as I did not know how the learner would respond</w:t>
      </w:r>
      <w:r w:rsidR="00E61B1A" w:rsidRPr="008E3EE4">
        <w:rPr>
          <w:rFonts w:ascii="Arial" w:hAnsi="Arial" w:cs="Arial"/>
          <w:color w:val="000000" w:themeColor="text1"/>
          <w:sz w:val="24"/>
          <w:szCs w:val="24"/>
        </w:rPr>
        <w:t>.</w:t>
      </w:r>
      <w:r w:rsidR="00E10934" w:rsidRPr="008E3EE4">
        <w:rPr>
          <w:rFonts w:ascii="Arial" w:hAnsi="Arial" w:cs="Arial"/>
          <w:color w:val="000000" w:themeColor="text1"/>
          <w:sz w:val="24"/>
          <w:szCs w:val="24"/>
        </w:rPr>
        <w:t xml:space="preserve"> </w:t>
      </w:r>
    </w:p>
    <w:p w14:paraId="303BD02F" w14:textId="77777777" w:rsidR="0019315D" w:rsidRPr="008E3EE4" w:rsidRDefault="0019315D" w:rsidP="00B756B2">
      <w:pPr>
        <w:pStyle w:val="NoSpacing"/>
        <w:spacing w:line="360" w:lineRule="auto"/>
        <w:jc w:val="both"/>
        <w:rPr>
          <w:rFonts w:ascii="Arial" w:hAnsi="Arial" w:cs="Arial"/>
          <w:color w:val="000000" w:themeColor="text1"/>
          <w:sz w:val="24"/>
          <w:szCs w:val="24"/>
        </w:rPr>
      </w:pPr>
    </w:p>
    <w:p w14:paraId="5ADE9C76" w14:textId="7B66393F" w:rsidR="00E10934" w:rsidRPr="008E3EE4" w:rsidRDefault="00E10934" w:rsidP="00E122B7">
      <w:pPr>
        <w:pStyle w:val="NoSpacing"/>
        <w:spacing w:line="360" w:lineRule="auto"/>
        <w:jc w:val="both"/>
        <w:rPr>
          <w:rFonts w:ascii="Arial" w:hAnsi="Arial" w:cs="Arial"/>
          <w:b/>
          <w:bCs/>
          <w:color w:val="000000" w:themeColor="text1"/>
          <w:sz w:val="24"/>
          <w:szCs w:val="24"/>
        </w:rPr>
      </w:pPr>
      <w:r w:rsidRPr="008E3EE4">
        <w:rPr>
          <w:rFonts w:ascii="Arial" w:hAnsi="Arial" w:cs="Arial"/>
          <w:color w:val="000000" w:themeColor="text1"/>
          <w:sz w:val="24"/>
          <w:szCs w:val="24"/>
        </w:rPr>
        <w:t>Robinson (200</w:t>
      </w:r>
      <w:r w:rsidR="00811614" w:rsidRPr="008E3EE4">
        <w:rPr>
          <w:rFonts w:ascii="Arial" w:hAnsi="Arial" w:cs="Arial"/>
          <w:color w:val="000000" w:themeColor="text1"/>
          <w:sz w:val="24"/>
          <w:szCs w:val="24"/>
        </w:rPr>
        <w:t>6</w:t>
      </w:r>
      <w:r w:rsidRPr="008E3EE4">
        <w:rPr>
          <w:rFonts w:ascii="Arial" w:hAnsi="Arial" w:cs="Arial"/>
          <w:color w:val="000000" w:themeColor="text1"/>
          <w:sz w:val="24"/>
          <w:szCs w:val="24"/>
        </w:rPr>
        <w:t>) states that individuals will never come up with anything original if they are not prepared to sometimes be wrong. C</w:t>
      </w:r>
      <w:r w:rsidR="007A2A6A" w:rsidRPr="008E3EE4">
        <w:rPr>
          <w:rFonts w:ascii="Arial" w:hAnsi="Arial" w:cs="Arial"/>
          <w:color w:val="000000" w:themeColor="text1"/>
          <w:sz w:val="24"/>
          <w:szCs w:val="24"/>
        </w:rPr>
        <w:t xml:space="preserve">reativity involves taking risks and teachers should </w:t>
      </w:r>
      <w:r w:rsidR="00E61B1A" w:rsidRPr="008E3EE4">
        <w:rPr>
          <w:rFonts w:ascii="Arial" w:hAnsi="Arial" w:cs="Arial"/>
          <w:color w:val="000000" w:themeColor="text1"/>
          <w:sz w:val="24"/>
          <w:szCs w:val="24"/>
        </w:rPr>
        <w:t>encourage and support each other t</w:t>
      </w:r>
      <w:r w:rsidR="007A2A6A" w:rsidRPr="008E3EE4">
        <w:rPr>
          <w:rFonts w:ascii="Arial" w:hAnsi="Arial" w:cs="Arial"/>
          <w:color w:val="000000" w:themeColor="text1"/>
          <w:sz w:val="24"/>
          <w:szCs w:val="24"/>
        </w:rPr>
        <w:t xml:space="preserve">o try new </w:t>
      </w:r>
      <w:r w:rsidR="00E61B1A" w:rsidRPr="008E3EE4">
        <w:rPr>
          <w:rFonts w:ascii="Arial" w:hAnsi="Arial" w:cs="Arial"/>
          <w:color w:val="000000" w:themeColor="text1"/>
          <w:sz w:val="24"/>
          <w:szCs w:val="24"/>
        </w:rPr>
        <w:t>approaches to see if it has positive effect on their learner</w:t>
      </w:r>
      <w:r w:rsidR="007A3C56" w:rsidRPr="008E3EE4">
        <w:rPr>
          <w:rFonts w:ascii="Arial" w:hAnsi="Arial" w:cs="Arial"/>
          <w:color w:val="000000" w:themeColor="text1"/>
          <w:sz w:val="24"/>
          <w:szCs w:val="24"/>
        </w:rPr>
        <w:t>s</w:t>
      </w:r>
      <w:r w:rsidRPr="008E3EE4">
        <w:rPr>
          <w:rFonts w:ascii="Arial" w:hAnsi="Arial" w:cs="Arial"/>
          <w:color w:val="000000" w:themeColor="text1"/>
          <w:sz w:val="24"/>
          <w:szCs w:val="24"/>
        </w:rPr>
        <w:t xml:space="preserve"> (</w:t>
      </w:r>
      <w:proofErr w:type="spellStart"/>
      <w:r w:rsidRPr="008E3EE4">
        <w:rPr>
          <w:rFonts w:ascii="Arial" w:hAnsi="Arial" w:cs="Arial"/>
          <w:color w:val="000000" w:themeColor="text1"/>
          <w:sz w:val="24"/>
          <w:szCs w:val="24"/>
        </w:rPr>
        <w:t>Salhberg</w:t>
      </w:r>
      <w:proofErr w:type="spellEnd"/>
      <w:r w:rsidRPr="008E3EE4">
        <w:rPr>
          <w:rFonts w:ascii="Arial" w:hAnsi="Arial" w:cs="Arial"/>
          <w:color w:val="000000" w:themeColor="text1"/>
          <w:sz w:val="24"/>
          <w:szCs w:val="24"/>
        </w:rPr>
        <w:t>, 2009, p.343)</w:t>
      </w:r>
      <w:r w:rsidR="007A3C56" w:rsidRPr="008E3EE4">
        <w:rPr>
          <w:rFonts w:ascii="Arial" w:hAnsi="Arial" w:cs="Arial"/>
          <w:color w:val="000000" w:themeColor="text1"/>
          <w:sz w:val="24"/>
          <w:szCs w:val="24"/>
        </w:rPr>
        <w:t>. Taking responsible risks</w:t>
      </w:r>
      <w:r w:rsidR="002D3C01" w:rsidRPr="008E3EE4">
        <w:rPr>
          <w:rFonts w:ascii="Arial" w:hAnsi="Arial" w:cs="Arial"/>
          <w:color w:val="000000" w:themeColor="text1"/>
          <w:sz w:val="24"/>
          <w:szCs w:val="24"/>
        </w:rPr>
        <w:t xml:space="preserve"> by trying new things is</w:t>
      </w:r>
      <w:r w:rsidR="007A3C56" w:rsidRPr="008E3EE4">
        <w:rPr>
          <w:rFonts w:ascii="Arial" w:hAnsi="Arial" w:cs="Arial"/>
          <w:color w:val="000000" w:themeColor="text1"/>
          <w:sz w:val="24"/>
          <w:szCs w:val="24"/>
        </w:rPr>
        <w:t xml:space="preserve"> one of the</w:t>
      </w:r>
      <w:r w:rsidR="002D3C01" w:rsidRPr="008E3EE4">
        <w:rPr>
          <w:rFonts w:ascii="Arial" w:hAnsi="Arial" w:cs="Arial"/>
          <w:color w:val="000000" w:themeColor="text1"/>
          <w:sz w:val="24"/>
          <w:szCs w:val="24"/>
        </w:rPr>
        <w:t xml:space="preserve"> sixteen Habits of Mind</w:t>
      </w:r>
      <w:r w:rsidR="007A3C56" w:rsidRPr="008E3EE4">
        <w:rPr>
          <w:rFonts w:ascii="Arial" w:hAnsi="Arial" w:cs="Arial"/>
          <w:color w:val="000000" w:themeColor="text1"/>
          <w:sz w:val="24"/>
          <w:szCs w:val="24"/>
          <w:shd w:val="clear" w:color="auto" w:fill="FFFFFF"/>
        </w:rPr>
        <w:t xml:space="preserve"> </w:t>
      </w:r>
      <w:r w:rsidR="002D3C01" w:rsidRPr="008E3EE4">
        <w:rPr>
          <w:rFonts w:ascii="Arial" w:hAnsi="Arial" w:cs="Arial"/>
          <w:color w:val="000000" w:themeColor="text1"/>
          <w:sz w:val="24"/>
          <w:szCs w:val="24"/>
          <w:shd w:val="clear" w:color="auto" w:fill="FFFFFF"/>
        </w:rPr>
        <w:t xml:space="preserve">that </w:t>
      </w:r>
      <w:r w:rsidR="002D3C01" w:rsidRPr="008E3EE4">
        <w:rPr>
          <w:rFonts w:ascii="Arial" w:hAnsi="Arial" w:cs="Arial"/>
          <w:color w:val="000000" w:themeColor="text1"/>
          <w:sz w:val="24"/>
          <w:szCs w:val="24"/>
        </w:rPr>
        <w:t xml:space="preserve">Costa and </w:t>
      </w:r>
      <w:proofErr w:type="spellStart"/>
      <w:r w:rsidR="002D3C01" w:rsidRPr="008E3EE4">
        <w:rPr>
          <w:rFonts w:ascii="Arial" w:hAnsi="Arial" w:cs="Arial"/>
          <w:color w:val="000000" w:themeColor="text1"/>
          <w:sz w:val="24"/>
          <w:szCs w:val="24"/>
        </w:rPr>
        <w:t>Kallick</w:t>
      </w:r>
      <w:proofErr w:type="spellEnd"/>
      <w:r w:rsidR="002D3C01" w:rsidRPr="008E3EE4">
        <w:rPr>
          <w:rFonts w:ascii="Arial" w:hAnsi="Arial" w:cs="Arial"/>
          <w:color w:val="000000" w:themeColor="text1"/>
          <w:sz w:val="24"/>
          <w:szCs w:val="24"/>
        </w:rPr>
        <w:t xml:space="preserve"> (2008) believe are the </w:t>
      </w:r>
      <w:r w:rsidR="007A3C56" w:rsidRPr="008E3EE4">
        <w:rPr>
          <w:rFonts w:ascii="Arial" w:hAnsi="Arial" w:cs="Arial"/>
          <w:color w:val="000000" w:themeColor="text1"/>
          <w:sz w:val="24"/>
          <w:szCs w:val="24"/>
          <w:shd w:val="clear" w:color="auto" w:fill="FFFFFF"/>
        </w:rPr>
        <w:t>key characteristics that individuals</w:t>
      </w:r>
      <w:r w:rsidR="002D3C01" w:rsidRPr="008E3EE4">
        <w:rPr>
          <w:rFonts w:ascii="Arial" w:hAnsi="Arial" w:cs="Arial"/>
          <w:color w:val="000000" w:themeColor="text1"/>
          <w:sz w:val="24"/>
          <w:szCs w:val="24"/>
          <w:shd w:val="clear" w:color="auto" w:fill="FFFFFF"/>
        </w:rPr>
        <w:t xml:space="preserve"> require to show they can work successfully at an advanced level</w:t>
      </w:r>
      <w:r w:rsidR="002D3C01" w:rsidRPr="008E3EE4">
        <w:rPr>
          <w:rFonts w:ascii="Arial" w:hAnsi="Arial" w:cs="Arial"/>
          <w:color w:val="000000" w:themeColor="text1"/>
          <w:sz w:val="24"/>
          <w:szCs w:val="24"/>
        </w:rPr>
        <w:t>.</w:t>
      </w:r>
      <w:r w:rsidR="003941E7" w:rsidRPr="008E3EE4">
        <w:rPr>
          <w:rStyle w:val="ref-lnk"/>
          <w:rFonts w:ascii="Arial" w:hAnsi="Arial" w:cs="Arial"/>
          <w:color w:val="000000" w:themeColor="text1"/>
          <w:sz w:val="24"/>
          <w:szCs w:val="24"/>
        </w:rPr>
        <w:t xml:space="preserve"> However, a study carried out by Dobbins (2007) found that many </w:t>
      </w:r>
      <w:r w:rsidR="00B9327C" w:rsidRPr="008E3EE4">
        <w:rPr>
          <w:rStyle w:val="ref-lnk"/>
          <w:rFonts w:ascii="Arial" w:hAnsi="Arial" w:cs="Arial"/>
          <w:color w:val="000000" w:themeColor="text1"/>
          <w:sz w:val="24"/>
          <w:szCs w:val="24"/>
        </w:rPr>
        <w:t>teachers</w:t>
      </w:r>
      <w:r w:rsidR="003941E7" w:rsidRPr="008E3EE4">
        <w:rPr>
          <w:rStyle w:val="ref-lnk"/>
          <w:rFonts w:ascii="Arial" w:hAnsi="Arial" w:cs="Arial"/>
          <w:color w:val="000000" w:themeColor="text1"/>
          <w:sz w:val="24"/>
          <w:szCs w:val="24"/>
        </w:rPr>
        <w:t xml:space="preserve"> feel constrained by the curriculum and the fear of not meeting targets meant that they felt there was not enough time for them to try new things</w:t>
      </w:r>
      <w:r w:rsidR="008F60DE" w:rsidRPr="008E3EE4">
        <w:rPr>
          <w:rStyle w:val="ref-lnk"/>
          <w:rFonts w:ascii="Arial" w:hAnsi="Arial" w:cs="Arial"/>
          <w:color w:val="000000" w:themeColor="text1"/>
          <w:sz w:val="24"/>
          <w:szCs w:val="24"/>
        </w:rPr>
        <w:t xml:space="preserve">. </w:t>
      </w:r>
    </w:p>
    <w:p w14:paraId="69921FC7" w14:textId="77777777" w:rsidR="00E10934" w:rsidRPr="008E3EE4" w:rsidRDefault="00E10934" w:rsidP="00E122B7">
      <w:pPr>
        <w:pStyle w:val="NoSpacing"/>
        <w:spacing w:line="360" w:lineRule="auto"/>
        <w:jc w:val="both"/>
        <w:rPr>
          <w:rFonts w:ascii="Arial" w:hAnsi="Arial" w:cs="Arial"/>
          <w:color w:val="000000" w:themeColor="text1"/>
          <w:sz w:val="24"/>
          <w:szCs w:val="24"/>
        </w:rPr>
      </w:pPr>
    </w:p>
    <w:p w14:paraId="152D2CA6" w14:textId="4A378E2F" w:rsidR="003621CA" w:rsidRPr="008E3EE4" w:rsidRDefault="25C42288"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Level</w:t>
      </w:r>
      <w:r w:rsidR="00711A37" w:rsidRPr="008E3EE4">
        <w:rPr>
          <w:rFonts w:ascii="Arial" w:hAnsi="Arial" w:cs="Arial"/>
          <w:color w:val="000000" w:themeColor="text1"/>
          <w:sz w:val="24"/>
          <w:szCs w:val="24"/>
        </w:rPr>
        <w:t>s</w:t>
      </w:r>
      <w:r w:rsidRPr="008E3EE4">
        <w:rPr>
          <w:rFonts w:ascii="Arial" w:hAnsi="Arial" w:cs="Arial"/>
          <w:color w:val="000000" w:themeColor="text1"/>
          <w:sz w:val="24"/>
          <w:szCs w:val="24"/>
        </w:rPr>
        <w:t xml:space="preserve"> 3 and 4 are both</w:t>
      </w:r>
      <w:r w:rsidR="00711A37" w:rsidRPr="008E3EE4">
        <w:rPr>
          <w:rFonts w:ascii="Arial" w:hAnsi="Arial" w:cs="Arial"/>
          <w:color w:val="000000" w:themeColor="text1"/>
          <w:sz w:val="24"/>
          <w:szCs w:val="24"/>
        </w:rPr>
        <w:t xml:space="preserve"> within the ‘I</w:t>
      </w:r>
      <w:r w:rsidRPr="008E3EE4">
        <w:rPr>
          <w:rFonts w:ascii="Arial" w:hAnsi="Arial" w:cs="Arial"/>
          <w:color w:val="000000" w:themeColor="text1"/>
          <w:sz w:val="24"/>
          <w:szCs w:val="24"/>
        </w:rPr>
        <w:t xml:space="preserve">ntermediate level of proficiency’ which is when an individual is ‘Building independence.’  </w:t>
      </w:r>
      <w:r w:rsidR="000257F6" w:rsidRPr="008E3EE4">
        <w:rPr>
          <w:rFonts w:ascii="Arial" w:hAnsi="Arial" w:cs="Arial"/>
          <w:color w:val="000000" w:themeColor="text1"/>
          <w:sz w:val="24"/>
          <w:szCs w:val="24"/>
        </w:rPr>
        <w:t xml:space="preserve">In line with the </w:t>
      </w:r>
      <w:r w:rsidR="00B756B2" w:rsidRPr="008E3EE4">
        <w:rPr>
          <w:rFonts w:ascii="Arial" w:hAnsi="Arial" w:cs="Arial"/>
          <w:color w:val="000000" w:themeColor="text1"/>
          <w:sz w:val="24"/>
          <w:szCs w:val="24"/>
        </w:rPr>
        <w:t xml:space="preserve">new </w:t>
      </w:r>
      <w:r w:rsidR="000257F6" w:rsidRPr="008E3EE4">
        <w:rPr>
          <w:rFonts w:ascii="Arial" w:hAnsi="Arial" w:cs="Arial"/>
          <w:color w:val="000000" w:themeColor="text1"/>
          <w:sz w:val="24"/>
          <w:szCs w:val="24"/>
        </w:rPr>
        <w:t>Professional Standards for Teaching and Leadership (PSTL) (Welsh Government, 2019</w:t>
      </w:r>
      <w:r w:rsidR="008750DA" w:rsidRPr="008E3EE4">
        <w:rPr>
          <w:rFonts w:ascii="Arial" w:hAnsi="Arial" w:cs="Arial"/>
          <w:color w:val="000000" w:themeColor="text1"/>
          <w:sz w:val="24"/>
          <w:szCs w:val="24"/>
        </w:rPr>
        <w:t>b</w:t>
      </w:r>
      <w:r w:rsidR="000257F6" w:rsidRPr="008E3EE4">
        <w:rPr>
          <w:rFonts w:ascii="Arial" w:hAnsi="Arial" w:cs="Arial"/>
          <w:color w:val="000000" w:themeColor="text1"/>
          <w:sz w:val="24"/>
          <w:szCs w:val="24"/>
        </w:rPr>
        <w:t>), f</w:t>
      </w:r>
      <w:r w:rsidRPr="008E3EE4">
        <w:rPr>
          <w:rFonts w:ascii="Arial" w:hAnsi="Arial" w:cs="Arial"/>
          <w:color w:val="000000" w:themeColor="text1"/>
          <w:sz w:val="24"/>
          <w:szCs w:val="24"/>
        </w:rPr>
        <w:t xml:space="preserve">or me to progress to </w:t>
      </w:r>
      <w:r w:rsidRPr="008E3EE4">
        <w:rPr>
          <w:rFonts w:ascii="Arial" w:hAnsi="Arial" w:cs="Arial"/>
          <w:color w:val="000000" w:themeColor="text1"/>
          <w:sz w:val="24"/>
          <w:szCs w:val="24"/>
        </w:rPr>
        <w:lastRenderedPageBreak/>
        <w:t xml:space="preserve">level 4 I </w:t>
      </w:r>
      <w:r w:rsidR="00711A37" w:rsidRPr="008E3EE4">
        <w:rPr>
          <w:rFonts w:ascii="Arial" w:hAnsi="Arial" w:cs="Arial"/>
          <w:color w:val="000000" w:themeColor="text1"/>
          <w:sz w:val="24"/>
          <w:szCs w:val="24"/>
        </w:rPr>
        <w:t>need to</w:t>
      </w:r>
      <w:r w:rsidRPr="008E3EE4">
        <w:rPr>
          <w:rFonts w:ascii="Arial" w:hAnsi="Arial" w:cs="Arial"/>
          <w:color w:val="000000" w:themeColor="text1"/>
          <w:sz w:val="24"/>
          <w:szCs w:val="24"/>
        </w:rPr>
        <w:t xml:space="preserve"> </w:t>
      </w:r>
      <w:r w:rsidR="000257F6" w:rsidRPr="008E3EE4">
        <w:rPr>
          <w:rFonts w:ascii="Arial" w:hAnsi="Arial" w:cs="Arial"/>
          <w:color w:val="000000" w:themeColor="text1"/>
          <w:sz w:val="24"/>
          <w:szCs w:val="24"/>
        </w:rPr>
        <w:t xml:space="preserve">continually </w:t>
      </w:r>
      <w:r w:rsidRPr="008E3EE4">
        <w:rPr>
          <w:rFonts w:ascii="Arial" w:hAnsi="Arial" w:cs="Arial"/>
          <w:color w:val="000000" w:themeColor="text1"/>
          <w:sz w:val="24"/>
          <w:szCs w:val="24"/>
        </w:rPr>
        <w:t>reflect on my practice</w:t>
      </w:r>
      <w:r w:rsidR="000257F6"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r w:rsidR="000257F6" w:rsidRPr="008E3EE4">
        <w:rPr>
          <w:rFonts w:ascii="Arial" w:hAnsi="Arial" w:cs="Arial"/>
          <w:color w:val="000000" w:themeColor="text1"/>
          <w:sz w:val="24"/>
          <w:szCs w:val="24"/>
        </w:rPr>
        <w:t xml:space="preserve">embrace peer support, </w:t>
      </w:r>
      <w:r w:rsidRPr="008E3EE4">
        <w:rPr>
          <w:rFonts w:ascii="Arial" w:hAnsi="Arial" w:cs="Arial"/>
          <w:color w:val="000000" w:themeColor="text1"/>
          <w:sz w:val="24"/>
          <w:szCs w:val="24"/>
        </w:rPr>
        <w:t xml:space="preserve">and actively search </w:t>
      </w:r>
      <w:r w:rsidR="000257F6" w:rsidRPr="008E3EE4">
        <w:rPr>
          <w:rFonts w:ascii="Arial" w:hAnsi="Arial" w:cs="Arial"/>
          <w:color w:val="000000" w:themeColor="text1"/>
          <w:sz w:val="24"/>
          <w:szCs w:val="24"/>
        </w:rPr>
        <w:t>for</w:t>
      </w:r>
      <w:r w:rsidRPr="008E3EE4">
        <w:rPr>
          <w:rFonts w:ascii="Arial" w:hAnsi="Arial" w:cs="Arial"/>
          <w:color w:val="000000" w:themeColor="text1"/>
          <w:sz w:val="24"/>
          <w:szCs w:val="24"/>
        </w:rPr>
        <w:t xml:space="preserve"> new ways to improve my pedagogical approach. </w:t>
      </w:r>
      <w:r w:rsidR="0019315D" w:rsidRPr="008E3EE4">
        <w:rPr>
          <w:rFonts w:ascii="Arial" w:hAnsi="Arial" w:cs="Arial"/>
          <w:color w:val="000000" w:themeColor="text1"/>
          <w:sz w:val="24"/>
          <w:szCs w:val="24"/>
        </w:rPr>
        <w:t>Estyn (</w:t>
      </w:r>
      <w:r w:rsidR="00B756B2" w:rsidRPr="008E3EE4">
        <w:rPr>
          <w:rFonts w:ascii="Arial" w:hAnsi="Arial" w:cs="Arial"/>
          <w:color w:val="000000" w:themeColor="text1"/>
          <w:sz w:val="24"/>
          <w:szCs w:val="24"/>
        </w:rPr>
        <w:t xml:space="preserve">2017) reported that the new PSTL identify that collaboration and support between practitioners is integral to ensure continual professional learning and implicated this will have a positive effect on improving learners’ outcomes. </w:t>
      </w:r>
      <w:r w:rsidR="002909C7" w:rsidRPr="008E3EE4">
        <w:rPr>
          <w:rFonts w:ascii="Arial" w:hAnsi="Arial" w:cs="Arial"/>
          <w:color w:val="000000" w:themeColor="text1"/>
          <w:sz w:val="24"/>
          <w:szCs w:val="24"/>
        </w:rPr>
        <w:t xml:space="preserve">My implementation of the AFL strategy also relates to the third thread in the ‘In action’ competency area of the </w:t>
      </w:r>
      <w:proofErr w:type="spellStart"/>
      <w:r w:rsidR="002909C7" w:rsidRPr="008E3EE4">
        <w:rPr>
          <w:rFonts w:ascii="Arial" w:hAnsi="Arial" w:cs="Arial"/>
          <w:color w:val="000000" w:themeColor="text1"/>
          <w:sz w:val="24"/>
          <w:szCs w:val="24"/>
        </w:rPr>
        <w:t>EntreComp</w:t>
      </w:r>
      <w:proofErr w:type="spellEnd"/>
      <w:r w:rsidR="002909C7" w:rsidRPr="008E3EE4">
        <w:rPr>
          <w:rFonts w:ascii="Arial" w:hAnsi="Arial" w:cs="Arial"/>
          <w:color w:val="000000" w:themeColor="text1"/>
          <w:sz w:val="24"/>
          <w:szCs w:val="24"/>
        </w:rPr>
        <w:t xml:space="preserve"> framework that is ‘Coping with uncertainty, ambiguity and risk.’ I believe that the experience is proof </w:t>
      </w:r>
    </w:p>
    <w:p w14:paraId="69FA5932" w14:textId="7B01F551" w:rsidR="008A5A23" w:rsidRPr="008E3EE4" w:rsidRDefault="002909C7"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that I am currently at level 2 </w:t>
      </w:r>
      <w:r w:rsidR="00306BA8" w:rsidRPr="008E3EE4">
        <w:rPr>
          <w:rFonts w:ascii="Arial" w:hAnsi="Arial" w:cs="Arial"/>
          <w:color w:val="000000" w:themeColor="text1"/>
          <w:sz w:val="24"/>
          <w:szCs w:val="24"/>
        </w:rPr>
        <w:t xml:space="preserve">which states ‘I am not afraid of making mistakes while trying new things.’ To progress to level </w:t>
      </w:r>
      <w:proofErr w:type="gramStart"/>
      <w:r w:rsidR="00306BA8" w:rsidRPr="008E3EE4">
        <w:rPr>
          <w:rFonts w:ascii="Arial" w:hAnsi="Arial" w:cs="Arial"/>
          <w:color w:val="000000" w:themeColor="text1"/>
          <w:sz w:val="24"/>
          <w:szCs w:val="24"/>
        </w:rPr>
        <w:t>3</w:t>
      </w:r>
      <w:proofErr w:type="gramEnd"/>
      <w:r w:rsidR="00306BA8" w:rsidRPr="008E3EE4">
        <w:rPr>
          <w:rFonts w:ascii="Arial" w:hAnsi="Arial" w:cs="Arial"/>
          <w:color w:val="000000" w:themeColor="text1"/>
          <w:sz w:val="24"/>
          <w:szCs w:val="24"/>
        </w:rPr>
        <w:t xml:space="preserve"> I will aim to become more confident in exploring and trying new techniques.</w:t>
      </w:r>
    </w:p>
    <w:p w14:paraId="561B574E" w14:textId="77777777" w:rsidR="006B745B" w:rsidRPr="008E3EE4" w:rsidRDefault="006B745B" w:rsidP="00E122B7">
      <w:pPr>
        <w:pStyle w:val="NoSpacing"/>
        <w:spacing w:line="360" w:lineRule="auto"/>
        <w:jc w:val="both"/>
        <w:rPr>
          <w:rFonts w:ascii="Arial" w:hAnsi="Arial" w:cs="Arial"/>
          <w:color w:val="000000" w:themeColor="text1"/>
          <w:sz w:val="24"/>
          <w:szCs w:val="24"/>
        </w:rPr>
      </w:pPr>
    </w:p>
    <w:p w14:paraId="788B9F5B" w14:textId="1986F890" w:rsidR="00253AE0" w:rsidRPr="008E3EE4" w:rsidRDefault="25C42288"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The second thread is ‘Developing ideas.’ </w:t>
      </w:r>
      <w:r w:rsidR="004E3879" w:rsidRPr="008E3EE4">
        <w:rPr>
          <w:rFonts w:ascii="Arial" w:hAnsi="Arial" w:cs="Arial"/>
          <w:color w:val="000000" w:themeColor="text1"/>
          <w:sz w:val="24"/>
          <w:szCs w:val="24"/>
        </w:rPr>
        <w:t>Whilst I was on placement</w:t>
      </w:r>
      <w:r w:rsidR="00253AE0" w:rsidRPr="008E3EE4">
        <w:rPr>
          <w:rFonts w:ascii="Arial" w:hAnsi="Arial" w:cs="Arial"/>
          <w:color w:val="000000" w:themeColor="text1"/>
          <w:sz w:val="24"/>
          <w:szCs w:val="24"/>
        </w:rPr>
        <w:t xml:space="preserve"> in</w:t>
      </w:r>
      <w:r w:rsidR="004E3879" w:rsidRPr="008E3EE4">
        <w:rPr>
          <w:rFonts w:ascii="Arial" w:hAnsi="Arial" w:cs="Arial"/>
          <w:color w:val="000000" w:themeColor="text1"/>
          <w:sz w:val="24"/>
          <w:szCs w:val="24"/>
        </w:rPr>
        <w:t xml:space="preserve"> the </w:t>
      </w:r>
      <w:r w:rsidRPr="008E3EE4">
        <w:rPr>
          <w:rFonts w:ascii="Arial" w:hAnsi="Arial" w:cs="Arial"/>
          <w:color w:val="000000" w:themeColor="text1"/>
          <w:sz w:val="24"/>
          <w:szCs w:val="24"/>
        </w:rPr>
        <w:t>Reception class</w:t>
      </w:r>
      <w:r w:rsidR="00253AE0" w:rsidRPr="008E3EE4">
        <w:rPr>
          <w:rFonts w:ascii="Arial" w:hAnsi="Arial" w:cs="Arial"/>
          <w:color w:val="000000" w:themeColor="text1"/>
          <w:sz w:val="24"/>
          <w:szCs w:val="24"/>
        </w:rPr>
        <w:t xml:space="preserve"> the</w:t>
      </w:r>
      <w:r w:rsidRPr="008E3EE4">
        <w:rPr>
          <w:rFonts w:ascii="Arial" w:hAnsi="Arial" w:cs="Arial"/>
          <w:color w:val="000000" w:themeColor="text1"/>
          <w:sz w:val="24"/>
          <w:szCs w:val="24"/>
        </w:rPr>
        <w:t xml:space="preserve"> </w:t>
      </w:r>
      <w:r w:rsidR="00253AE0" w:rsidRPr="008E3EE4">
        <w:rPr>
          <w:rFonts w:ascii="Arial" w:hAnsi="Arial" w:cs="Arial"/>
          <w:color w:val="000000" w:themeColor="text1"/>
          <w:sz w:val="24"/>
          <w:szCs w:val="24"/>
        </w:rPr>
        <w:t>term topic was</w:t>
      </w:r>
      <w:r w:rsidR="004E3879" w:rsidRPr="008E3EE4">
        <w:rPr>
          <w:rFonts w:ascii="Arial" w:hAnsi="Arial" w:cs="Arial"/>
          <w:color w:val="000000" w:themeColor="text1"/>
          <w:sz w:val="24"/>
          <w:szCs w:val="24"/>
        </w:rPr>
        <w:t xml:space="preserve"> ‘Farms’</w:t>
      </w:r>
      <w:r w:rsidR="00253AE0" w:rsidRPr="008E3EE4">
        <w:rPr>
          <w:rFonts w:ascii="Arial" w:hAnsi="Arial" w:cs="Arial"/>
          <w:color w:val="000000" w:themeColor="text1"/>
          <w:sz w:val="24"/>
          <w:szCs w:val="24"/>
        </w:rPr>
        <w:t>, and I was</w:t>
      </w:r>
      <w:r w:rsidRPr="008E3EE4">
        <w:rPr>
          <w:rFonts w:ascii="Arial" w:hAnsi="Arial" w:cs="Arial"/>
          <w:color w:val="000000" w:themeColor="text1"/>
          <w:sz w:val="24"/>
          <w:szCs w:val="24"/>
        </w:rPr>
        <w:t xml:space="preserve"> </w:t>
      </w:r>
      <w:r w:rsidR="00253AE0" w:rsidRPr="008E3EE4">
        <w:rPr>
          <w:rFonts w:ascii="Arial" w:hAnsi="Arial" w:cs="Arial"/>
          <w:color w:val="000000" w:themeColor="text1"/>
          <w:sz w:val="24"/>
          <w:szCs w:val="24"/>
        </w:rPr>
        <w:t xml:space="preserve">asked to </w:t>
      </w:r>
      <w:r w:rsidRPr="008E3EE4">
        <w:rPr>
          <w:rFonts w:ascii="Arial" w:hAnsi="Arial" w:cs="Arial"/>
          <w:color w:val="000000" w:themeColor="text1"/>
          <w:sz w:val="24"/>
          <w:szCs w:val="24"/>
        </w:rPr>
        <w:t xml:space="preserve">teach the life cycle of a chicken. </w:t>
      </w:r>
    </w:p>
    <w:p w14:paraId="081BAFE4" w14:textId="31236976" w:rsidR="00B756B2" w:rsidRPr="008E3EE4" w:rsidRDefault="00253AE0" w:rsidP="00E122B7">
      <w:pPr>
        <w:pStyle w:val="NoSpacing"/>
        <w:spacing w:line="360" w:lineRule="auto"/>
        <w:jc w:val="both"/>
        <w:rPr>
          <w:rFonts w:ascii="Arial" w:eastAsia="Arial" w:hAnsi="Arial" w:cs="Arial"/>
          <w:color w:val="000000" w:themeColor="text1"/>
          <w:sz w:val="24"/>
          <w:szCs w:val="24"/>
        </w:rPr>
      </w:pPr>
      <w:r w:rsidRPr="008E3EE4">
        <w:rPr>
          <w:rFonts w:ascii="Arial" w:hAnsi="Arial" w:cs="Arial"/>
          <w:color w:val="000000" w:themeColor="text1"/>
          <w:sz w:val="24"/>
          <w:szCs w:val="24"/>
        </w:rPr>
        <w:t>I feel that for this thread I am currently at level 2 which states, ‘Alone and as part of a team I can develop ideas that create value for others.’</w:t>
      </w:r>
      <w:r w:rsidR="003B2FA5" w:rsidRPr="008E3EE4">
        <w:rPr>
          <w:rFonts w:ascii="Arial" w:hAnsi="Arial" w:cs="Arial"/>
          <w:color w:val="000000" w:themeColor="text1"/>
          <w:sz w:val="24"/>
          <w:szCs w:val="24"/>
        </w:rPr>
        <w:t xml:space="preserve"> This stage is defined as the ‘Foundation’ level of proficiency in which individuals are ‘Relying on support from others.’ </w:t>
      </w:r>
      <w:r w:rsidRPr="008E3EE4">
        <w:rPr>
          <w:rFonts w:ascii="Arial" w:hAnsi="Arial" w:cs="Arial"/>
          <w:color w:val="000000" w:themeColor="text1"/>
          <w:sz w:val="24"/>
          <w:szCs w:val="24"/>
        </w:rPr>
        <w:t xml:space="preserve">As the children were so young, I was concerned about how I might approach the lesson to ensure it was engaging and memorable. </w:t>
      </w:r>
      <w:r w:rsidRPr="008E3EE4">
        <w:rPr>
          <w:rFonts w:ascii="Arial" w:eastAsia="Arial" w:hAnsi="Arial" w:cs="Arial"/>
          <w:color w:val="000000" w:themeColor="text1"/>
          <w:sz w:val="24"/>
          <w:szCs w:val="24"/>
        </w:rPr>
        <w:t xml:space="preserve">Possible ideas were discussed with my class mentor </w:t>
      </w:r>
      <w:r w:rsidR="00107D0C" w:rsidRPr="008E3EE4">
        <w:rPr>
          <w:rFonts w:ascii="Arial" w:eastAsia="Arial" w:hAnsi="Arial" w:cs="Arial"/>
          <w:color w:val="000000" w:themeColor="text1"/>
          <w:sz w:val="24"/>
          <w:szCs w:val="24"/>
        </w:rPr>
        <w:t>during</w:t>
      </w:r>
      <w:r w:rsidRPr="008E3EE4">
        <w:rPr>
          <w:rFonts w:ascii="Arial" w:eastAsia="Arial" w:hAnsi="Arial" w:cs="Arial"/>
          <w:color w:val="000000" w:themeColor="text1"/>
          <w:sz w:val="24"/>
          <w:szCs w:val="24"/>
        </w:rPr>
        <w:t xml:space="preserve"> an end of week review</w:t>
      </w:r>
      <w:r w:rsidR="0079674A"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and</w:t>
      </w:r>
      <w:r w:rsidR="0079674A"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with her professional advice</w:t>
      </w:r>
      <w:r w:rsidR="0079674A"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we created a lesson that had a variety of sensory and visual aids to support the children and their learning. </w:t>
      </w:r>
    </w:p>
    <w:p w14:paraId="4F0E0E7D" w14:textId="77777777" w:rsidR="00B756B2" w:rsidRPr="008E3EE4" w:rsidRDefault="00B756B2" w:rsidP="00E122B7">
      <w:pPr>
        <w:pStyle w:val="NoSpacing"/>
        <w:spacing w:line="360" w:lineRule="auto"/>
        <w:jc w:val="both"/>
        <w:rPr>
          <w:rFonts w:ascii="Arial" w:eastAsia="Arial" w:hAnsi="Arial" w:cs="Arial"/>
          <w:color w:val="000000" w:themeColor="text1"/>
          <w:sz w:val="24"/>
          <w:szCs w:val="24"/>
        </w:rPr>
      </w:pPr>
    </w:p>
    <w:p w14:paraId="26807234" w14:textId="4633EE72" w:rsidR="008C5492" w:rsidRPr="008E3EE4" w:rsidRDefault="008C5492"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According to Guilford (1967, cited in Chi </w:t>
      </w:r>
      <w:r w:rsidRPr="008E3EE4">
        <w:rPr>
          <w:rFonts w:ascii="Arial" w:hAnsi="Arial" w:cs="Arial"/>
          <w:i/>
          <w:iCs/>
          <w:color w:val="000000" w:themeColor="text1"/>
          <w:sz w:val="24"/>
          <w:szCs w:val="24"/>
        </w:rPr>
        <w:t>et al.</w:t>
      </w:r>
      <w:r w:rsidRPr="008E3EE4">
        <w:rPr>
          <w:rFonts w:ascii="Arial" w:hAnsi="Arial" w:cs="Arial"/>
          <w:color w:val="000000" w:themeColor="text1"/>
          <w:sz w:val="24"/>
          <w:szCs w:val="24"/>
        </w:rPr>
        <w:t xml:space="preserve"> 2013 p.135 -p136) individuals respond to problems in two ways, either by thinking convergently or divergently. Divergent thinking is when individuals can generate creative ideas and explore many possible solutions by drawing upon previous experiences and making connections (Guilford 1967, cited in Chi </w:t>
      </w:r>
      <w:r w:rsidRPr="008E3EE4">
        <w:rPr>
          <w:rFonts w:ascii="Arial" w:hAnsi="Arial" w:cs="Arial"/>
          <w:i/>
          <w:iCs/>
          <w:color w:val="000000" w:themeColor="text1"/>
          <w:sz w:val="24"/>
          <w:szCs w:val="24"/>
        </w:rPr>
        <w:t>et al.</w:t>
      </w:r>
      <w:r w:rsidRPr="008E3EE4">
        <w:rPr>
          <w:rFonts w:ascii="Arial" w:hAnsi="Arial" w:cs="Arial"/>
          <w:color w:val="000000" w:themeColor="text1"/>
          <w:sz w:val="24"/>
          <w:szCs w:val="24"/>
        </w:rPr>
        <w:t xml:space="preserve"> 2013 pp.135-136). Guildford believes that divergent thinking has many creative characteristics which include; fluency, flexibility, originality and elaboration (1967, cited in Chi </w:t>
      </w:r>
      <w:r w:rsidRPr="008E3EE4">
        <w:rPr>
          <w:rFonts w:ascii="Arial" w:hAnsi="Arial" w:cs="Arial"/>
          <w:i/>
          <w:iCs/>
          <w:color w:val="000000" w:themeColor="text1"/>
          <w:sz w:val="24"/>
          <w:szCs w:val="24"/>
        </w:rPr>
        <w:t>et al.</w:t>
      </w:r>
      <w:r w:rsidRPr="008E3EE4">
        <w:rPr>
          <w:rFonts w:ascii="Arial" w:hAnsi="Arial" w:cs="Arial"/>
          <w:color w:val="000000" w:themeColor="text1"/>
          <w:sz w:val="24"/>
          <w:szCs w:val="24"/>
        </w:rPr>
        <w:t xml:space="preserve"> 2013 p.135 -p136). </w:t>
      </w:r>
      <w:r w:rsidR="009A7E66" w:rsidRPr="008E3EE4">
        <w:rPr>
          <w:rFonts w:ascii="Arial" w:hAnsi="Arial" w:cs="Arial"/>
          <w:color w:val="000000" w:themeColor="text1"/>
          <w:sz w:val="24"/>
          <w:szCs w:val="24"/>
        </w:rPr>
        <w:t>Collaborating with a more experience</w:t>
      </w:r>
      <w:r w:rsidR="008A5A23" w:rsidRPr="008E3EE4">
        <w:rPr>
          <w:rFonts w:ascii="Arial" w:hAnsi="Arial" w:cs="Arial"/>
          <w:color w:val="000000" w:themeColor="text1"/>
          <w:sz w:val="24"/>
          <w:szCs w:val="24"/>
        </w:rPr>
        <w:t>d</w:t>
      </w:r>
      <w:r w:rsidR="009A7E66" w:rsidRPr="008E3EE4">
        <w:rPr>
          <w:rFonts w:ascii="Arial" w:hAnsi="Arial" w:cs="Arial"/>
          <w:color w:val="000000" w:themeColor="text1"/>
          <w:sz w:val="24"/>
          <w:szCs w:val="24"/>
        </w:rPr>
        <w:t xml:space="preserve"> peer to generate ideas was helpful</w:t>
      </w:r>
      <w:r w:rsidR="008A5A23" w:rsidRPr="008E3EE4">
        <w:rPr>
          <w:rFonts w:ascii="Arial" w:hAnsi="Arial" w:cs="Arial"/>
          <w:color w:val="000000" w:themeColor="text1"/>
          <w:sz w:val="24"/>
          <w:szCs w:val="24"/>
        </w:rPr>
        <w:t>,</w:t>
      </w:r>
      <w:r w:rsidR="009A7E66" w:rsidRPr="008E3EE4">
        <w:rPr>
          <w:rFonts w:ascii="Arial" w:hAnsi="Arial" w:cs="Arial"/>
          <w:color w:val="000000" w:themeColor="text1"/>
          <w:sz w:val="24"/>
          <w:szCs w:val="24"/>
        </w:rPr>
        <w:t xml:space="preserve"> however, a report by </w:t>
      </w:r>
      <w:r w:rsidRPr="008E3EE4">
        <w:rPr>
          <w:rFonts w:ascii="Arial" w:hAnsi="Arial" w:cs="Arial"/>
          <w:color w:val="000000" w:themeColor="text1"/>
          <w:sz w:val="24"/>
          <w:szCs w:val="24"/>
        </w:rPr>
        <w:t xml:space="preserve">Ashton-James and </w:t>
      </w:r>
      <w:proofErr w:type="spellStart"/>
      <w:r w:rsidRPr="008E3EE4">
        <w:rPr>
          <w:rFonts w:ascii="Arial" w:hAnsi="Arial" w:cs="Arial"/>
          <w:color w:val="000000" w:themeColor="text1"/>
          <w:sz w:val="24"/>
          <w:szCs w:val="24"/>
        </w:rPr>
        <w:t>Chartran</w:t>
      </w:r>
      <w:proofErr w:type="spellEnd"/>
      <w:r w:rsidR="009A7E66" w:rsidRPr="008E3EE4">
        <w:rPr>
          <w:rFonts w:ascii="Arial" w:hAnsi="Arial" w:cs="Arial"/>
          <w:color w:val="000000" w:themeColor="text1"/>
          <w:sz w:val="24"/>
          <w:szCs w:val="24"/>
        </w:rPr>
        <w:t xml:space="preserve"> (2009) stated that the divergent thinking process could be affect</w:t>
      </w:r>
      <w:r w:rsidR="008A5A23" w:rsidRPr="008E3EE4">
        <w:rPr>
          <w:rFonts w:ascii="Arial" w:hAnsi="Arial" w:cs="Arial"/>
          <w:color w:val="000000" w:themeColor="text1"/>
          <w:sz w:val="24"/>
          <w:szCs w:val="24"/>
        </w:rPr>
        <w:t>ed when individuals collaborate; t</w:t>
      </w:r>
      <w:r w:rsidR="009A7E66" w:rsidRPr="008E3EE4">
        <w:rPr>
          <w:rFonts w:ascii="Arial" w:hAnsi="Arial" w:cs="Arial"/>
          <w:color w:val="000000" w:themeColor="text1"/>
          <w:sz w:val="24"/>
          <w:szCs w:val="24"/>
        </w:rPr>
        <w:t xml:space="preserve">hey believe </w:t>
      </w:r>
      <w:r w:rsidR="008A5A23" w:rsidRPr="008E3EE4">
        <w:rPr>
          <w:rFonts w:ascii="Arial" w:hAnsi="Arial" w:cs="Arial"/>
          <w:color w:val="000000" w:themeColor="text1"/>
          <w:sz w:val="24"/>
          <w:szCs w:val="24"/>
        </w:rPr>
        <w:t xml:space="preserve">that it is </w:t>
      </w:r>
      <w:r w:rsidR="009A7E66" w:rsidRPr="008E3EE4">
        <w:rPr>
          <w:rFonts w:ascii="Arial" w:hAnsi="Arial" w:cs="Arial"/>
          <w:color w:val="000000" w:themeColor="text1"/>
          <w:sz w:val="24"/>
          <w:szCs w:val="24"/>
        </w:rPr>
        <w:t>during interaction with other</w:t>
      </w:r>
      <w:r w:rsidR="008A5A23" w:rsidRPr="008E3EE4">
        <w:rPr>
          <w:rFonts w:ascii="Arial" w:hAnsi="Arial" w:cs="Arial"/>
          <w:color w:val="000000" w:themeColor="text1"/>
          <w:sz w:val="24"/>
          <w:szCs w:val="24"/>
        </w:rPr>
        <w:t>s</w:t>
      </w:r>
      <w:r w:rsidR="009A7E66" w:rsidRPr="008E3EE4">
        <w:rPr>
          <w:rFonts w:ascii="Arial" w:hAnsi="Arial" w:cs="Arial"/>
          <w:color w:val="000000" w:themeColor="text1"/>
          <w:sz w:val="24"/>
          <w:szCs w:val="24"/>
        </w:rPr>
        <w:t xml:space="preserve"> </w:t>
      </w:r>
      <w:r w:rsidR="008A5A23" w:rsidRPr="008E3EE4">
        <w:rPr>
          <w:rFonts w:ascii="Arial" w:hAnsi="Arial" w:cs="Arial"/>
          <w:color w:val="000000" w:themeColor="text1"/>
          <w:sz w:val="24"/>
          <w:szCs w:val="24"/>
        </w:rPr>
        <w:t xml:space="preserve">that </w:t>
      </w:r>
      <w:r w:rsidR="009A7E66" w:rsidRPr="008E3EE4">
        <w:rPr>
          <w:rFonts w:ascii="Arial" w:hAnsi="Arial" w:cs="Arial"/>
          <w:color w:val="000000" w:themeColor="text1"/>
          <w:sz w:val="24"/>
          <w:szCs w:val="24"/>
        </w:rPr>
        <w:t>convergent thinking occurs.</w:t>
      </w:r>
      <w:r w:rsidR="00EC6401" w:rsidRPr="008E3EE4">
        <w:rPr>
          <w:rFonts w:ascii="Arial" w:hAnsi="Arial" w:cs="Arial"/>
          <w:color w:val="000000" w:themeColor="text1"/>
          <w:sz w:val="24"/>
          <w:szCs w:val="24"/>
        </w:rPr>
        <w:t xml:space="preserve"> Despite this Sawyer (2007, cited in </w:t>
      </w:r>
      <w:proofErr w:type="spellStart"/>
      <w:r w:rsidR="00EC6401" w:rsidRPr="008E3EE4">
        <w:rPr>
          <w:rFonts w:ascii="Arial" w:hAnsi="Arial" w:cs="Arial"/>
          <w:color w:val="000000" w:themeColor="text1"/>
          <w:sz w:val="24"/>
          <w:szCs w:val="24"/>
        </w:rPr>
        <w:t>Sahlberg</w:t>
      </w:r>
      <w:proofErr w:type="spellEnd"/>
      <w:r w:rsidR="00EC6401" w:rsidRPr="008E3EE4">
        <w:rPr>
          <w:rFonts w:ascii="Arial" w:hAnsi="Arial" w:cs="Arial"/>
          <w:color w:val="000000" w:themeColor="text1"/>
          <w:sz w:val="24"/>
          <w:szCs w:val="24"/>
        </w:rPr>
        <w:t xml:space="preserve">, 2009 p.343) </w:t>
      </w:r>
      <w:r w:rsidR="00EC6401" w:rsidRPr="008E3EE4">
        <w:rPr>
          <w:rFonts w:ascii="Arial" w:hAnsi="Arial" w:cs="Arial"/>
          <w:color w:val="000000" w:themeColor="text1"/>
          <w:sz w:val="24"/>
          <w:szCs w:val="24"/>
        </w:rPr>
        <w:lastRenderedPageBreak/>
        <w:t xml:space="preserve">suggests that collaboration between teachers is key as interaction with others can add value to an individual’s original idea. </w:t>
      </w:r>
    </w:p>
    <w:p w14:paraId="514F75D0" w14:textId="77777777" w:rsidR="00094B05" w:rsidRPr="008E3EE4" w:rsidRDefault="00094B05" w:rsidP="00E122B7">
      <w:pPr>
        <w:pStyle w:val="NoSpacing"/>
        <w:spacing w:line="360" w:lineRule="auto"/>
        <w:jc w:val="both"/>
        <w:rPr>
          <w:rFonts w:ascii="Arial" w:eastAsia="Arial" w:hAnsi="Arial" w:cs="Arial"/>
          <w:color w:val="000000" w:themeColor="text1"/>
          <w:sz w:val="24"/>
          <w:szCs w:val="24"/>
        </w:rPr>
      </w:pPr>
    </w:p>
    <w:p w14:paraId="2C132F23" w14:textId="5A144F1A" w:rsidR="00FD09C5" w:rsidRPr="008E3EE4" w:rsidRDefault="00634F9C" w:rsidP="00E122B7">
      <w:pPr>
        <w:pStyle w:val="NoSpacing"/>
        <w:spacing w:line="360" w:lineRule="auto"/>
        <w:jc w:val="both"/>
        <w:rPr>
          <w:rStyle w:val="ref-lnk"/>
          <w:rFonts w:ascii="Arial" w:hAnsi="Arial" w:cs="Arial"/>
          <w:color w:val="000000" w:themeColor="text1"/>
          <w:sz w:val="24"/>
          <w:szCs w:val="24"/>
        </w:rPr>
      </w:pPr>
      <w:r w:rsidRPr="008E3EE4">
        <w:rPr>
          <w:rFonts w:ascii="Arial" w:eastAsia="Arial" w:hAnsi="Arial" w:cs="Arial"/>
          <w:color w:val="000000" w:themeColor="text1"/>
          <w:sz w:val="24"/>
          <w:szCs w:val="24"/>
        </w:rPr>
        <w:t>Desailly (2015)</w:t>
      </w:r>
      <w:r w:rsidR="00BC78A0" w:rsidRPr="008E3EE4">
        <w:rPr>
          <w:rFonts w:ascii="Arial" w:eastAsia="Arial" w:hAnsi="Arial" w:cs="Arial"/>
          <w:color w:val="000000" w:themeColor="text1"/>
          <w:sz w:val="24"/>
          <w:szCs w:val="24"/>
        </w:rPr>
        <w:t xml:space="preserve"> believes that</w:t>
      </w:r>
      <w:r w:rsidRPr="008E3EE4">
        <w:rPr>
          <w:rFonts w:ascii="Arial" w:eastAsia="Arial" w:hAnsi="Arial" w:cs="Arial"/>
          <w:color w:val="000000" w:themeColor="text1"/>
          <w:sz w:val="24"/>
          <w:szCs w:val="24"/>
        </w:rPr>
        <w:t xml:space="preserve"> teaching in a creative, interactive way has a positive impact on learners retaining information and can be more engaging as it caters t</w:t>
      </w:r>
      <w:r w:rsidR="00AB1BA5" w:rsidRPr="008E3EE4">
        <w:rPr>
          <w:rFonts w:ascii="Arial" w:eastAsia="Arial" w:hAnsi="Arial" w:cs="Arial"/>
          <w:color w:val="000000" w:themeColor="text1"/>
          <w:sz w:val="24"/>
          <w:szCs w:val="24"/>
        </w:rPr>
        <w:t>o a variety of learning styles.</w:t>
      </w:r>
      <w:r w:rsidRPr="008E3EE4">
        <w:rPr>
          <w:rFonts w:ascii="Arial" w:eastAsia="Arial" w:hAnsi="Arial" w:cs="Arial"/>
          <w:color w:val="000000" w:themeColor="text1"/>
          <w:sz w:val="24"/>
          <w:szCs w:val="24"/>
        </w:rPr>
        <w:t xml:space="preserve"> </w:t>
      </w:r>
      <w:r w:rsidR="00BC78A0" w:rsidRPr="008E3EE4">
        <w:rPr>
          <w:rFonts w:ascii="Arial" w:eastAsia="Arial" w:hAnsi="Arial" w:cs="Arial"/>
          <w:color w:val="000000" w:themeColor="text1"/>
          <w:sz w:val="24"/>
          <w:szCs w:val="24"/>
        </w:rPr>
        <w:t xml:space="preserve">According to Estyn (2017) </w:t>
      </w:r>
      <w:r w:rsidR="00BC78A0" w:rsidRPr="008E3EE4">
        <w:rPr>
          <w:rFonts w:ascii="Arial" w:hAnsi="Arial" w:cs="Arial"/>
          <w:color w:val="000000" w:themeColor="text1"/>
          <w:sz w:val="24"/>
          <w:szCs w:val="24"/>
        </w:rPr>
        <w:t>research suggests that learner</w:t>
      </w:r>
      <w:r w:rsidR="00AB1BA5" w:rsidRPr="008E3EE4">
        <w:rPr>
          <w:rFonts w:ascii="Arial" w:hAnsi="Arial" w:cs="Arial"/>
          <w:color w:val="000000" w:themeColor="text1"/>
          <w:sz w:val="24"/>
          <w:szCs w:val="24"/>
        </w:rPr>
        <w:t>s</w:t>
      </w:r>
      <w:r w:rsidR="00BC78A0" w:rsidRPr="008E3EE4">
        <w:rPr>
          <w:rFonts w:ascii="Arial" w:hAnsi="Arial" w:cs="Arial"/>
          <w:color w:val="000000" w:themeColor="text1"/>
          <w:sz w:val="24"/>
          <w:szCs w:val="24"/>
        </w:rPr>
        <w:t xml:space="preserve"> younger than seven do not benef</w:t>
      </w:r>
      <w:r w:rsidR="00AB1BA5" w:rsidRPr="008E3EE4">
        <w:rPr>
          <w:rFonts w:ascii="Arial" w:hAnsi="Arial" w:cs="Arial"/>
          <w:color w:val="000000" w:themeColor="text1"/>
          <w:sz w:val="24"/>
          <w:szCs w:val="24"/>
        </w:rPr>
        <w:t>it from formal teaching methods;</w:t>
      </w:r>
      <w:r w:rsidR="00BC78A0" w:rsidRPr="008E3EE4">
        <w:rPr>
          <w:rFonts w:ascii="Arial" w:hAnsi="Arial" w:cs="Arial"/>
          <w:color w:val="000000" w:themeColor="text1"/>
          <w:sz w:val="24"/>
          <w:szCs w:val="24"/>
        </w:rPr>
        <w:t xml:space="preserve"> a more active and experiential approach would be more suitable and fitting to the Foundation Phase setting. </w:t>
      </w:r>
      <w:r w:rsidR="00B9327C" w:rsidRPr="008E3EE4">
        <w:rPr>
          <w:rStyle w:val="ref-lnk"/>
          <w:rFonts w:ascii="Arial" w:hAnsi="Arial" w:cs="Arial"/>
          <w:color w:val="000000" w:themeColor="text1"/>
          <w:sz w:val="24"/>
          <w:szCs w:val="24"/>
        </w:rPr>
        <w:t>Donaldson’s (2015) report recognised good practice of teachers thinking and planning creatively within the ‘Foundation Phase. However, he also acknowledged that the planning of successful and purposeful learning is highly dependent on the teacher’s ability manage their time wisely to ensure they create meaningful experienc</w:t>
      </w:r>
      <w:r w:rsidR="00FD09C5" w:rsidRPr="008E3EE4">
        <w:rPr>
          <w:rStyle w:val="ref-lnk"/>
          <w:rFonts w:ascii="Arial" w:hAnsi="Arial" w:cs="Arial"/>
          <w:color w:val="000000" w:themeColor="text1"/>
          <w:sz w:val="24"/>
          <w:szCs w:val="24"/>
        </w:rPr>
        <w:t>e</w:t>
      </w:r>
      <w:r w:rsidR="00B9327C" w:rsidRPr="008E3EE4">
        <w:rPr>
          <w:rStyle w:val="ref-lnk"/>
          <w:rFonts w:ascii="Arial" w:hAnsi="Arial" w:cs="Arial"/>
          <w:color w:val="000000" w:themeColor="text1"/>
          <w:sz w:val="24"/>
          <w:szCs w:val="24"/>
        </w:rPr>
        <w:t xml:space="preserve">. </w:t>
      </w:r>
    </w:p>
    <w:p w14:paraId="72B1FEAA" w14:textId="77777777" w:rsidR="00FD09C5" w:rsidRPr="008E3EE4" w:rsidRDefault="00FD09C5" w:rsidP="00E122B7">
      <w:pPr>
        <w:pStyle w:val="NoSpacing"/>
        <w:spacing w:line="360" w:lineRule="auto"/>
        <w:jc w:val="both"/>
        <w:rPr>
          <w:rStyle w:val="ref-lnk"/>
          <w:rFonts w:ascii="Arial" w:hAnsi="Arial" w:cs="Arial"/>
          <w:color w:val="000000" w:themeColor="text1"/>
          <w:sz w:val="24"/>
          <w:szCs w:val="24"/>
        </w:rPr>
      </w:pPr>
    </w:p>
    <w:p w14:paraId="557254AB" w14:textId="0116987A" w:rsidR="25C42288" w:rsidRPr="008E3EE4" w:rsidRDefault="003B2FA5" w:rsidP="00E122B7">
      <w:pPr>
        <w:pStyle w:val="NoSpacing"/>
        <w:spacing w:line="360" w:lineRule="auto"/>
        <w:jc w:val="both"/>
        <w:rPr>
          <w:rFonts w:ascii="Arial" w:eastAsia="Arial" w:hAnsi="Arial" w:cs="Arial"/>
          <w:color w:val="000000" w:themeColor="text1"/>
          <w:sz w:val="24"/>
          <w:szCs w:val="24"/>
        </w:rPr>
      </w:pPr>
      <w:r w:rsidRPr="008E3EE4">
        <w:rPr>
          <w:rFonts w:ascii="Arial" w:eastAsia="Arial" w:hAnsi="Arial" w:cs="Arial"/>
          <w:color w:val="000000" w:themeColor="text1"/>
          <w:sz w:val="24"/>
          <w:szCs w:val="24"/>
        </w:rPr>
        <w:t>Despite the lesson being successful in engaging the pupil</w:t>
      </w:r>
      <w:r w:rsidR="00AB1BA5"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xml:space="preserve">, the </w:t>
      </w:r>
      <w:r w:rsidR="008E13E9" w:rsidRPr="008E3EE4">
        <w:rPr>
          <w:rFonts w:ascii="Arial" w:eastAsia="Arial" w:hAnsi="Arial" w:cs="Arial"/>
          <w:color w:val="000000" w:themeColor="text1"/>
          <w:sz w:val="24"/>
          <w:szCs w:val="24"/>
        </w:rPr>
        <w:t>hands-on</w:t>
      </w:r>
      <w:r w:rsidRPr="008E3EE4">
        <w:rPr>
          <w:rFonts w:ascii="Arial" w:eastAsia="Arial" w:hAnsi="Arial" w:cs="Arial"/>
          <w:color w:val="000000" w:themeColor="text1"/>
          <w:sz w:val="24"/>
          <w:szCs w:val="24"/>
        </w:rPr>
        <w:t xml:space="preserve"> experience </w:t>
      </w:r>
      <w:r w:rsidR="008E13E9" w:rsidRPr="008E3EE4">
        <w:rPr>
          <w:rFonts w:ascii="Arial" w:eastAsia="Arial" w:hAnsi="Arial" w:cs="Arial"/>
          <w:color w:val="000000" w:themeColor="text1"/>
          <w:sz w:val="24"/>
          <w:szCs w:val="24"/>
        </w:rPr>
        <w:t>resulted in a lack of</w:t>
      </w:r>
      <w:r w:rsidRPr="008E3EE4">
        <w:rPr>
          <w:rFonts w:ascii="Arial" w:eastAsia="Arial" w:hAnsi="Arial" w:cs="Arial"/>
          <w:color w:val="000000" w:themeColor="text1"/>
          <w:sz w:val="24"/>
          <w:szCs w:val="24"/>
        </w:rPr>
        <w:t xml:space="preserve"> evidence</w:t>
      </w:r>
      <w:r w:rsidR="00AB1BA5" w:rsidRPr="008E3EE4">
        <w:rPr>
          <w:rFonts w:ascii="Arial" w:eastAsia="Arial" w:hAnsi="Arial" w:cs="Arial"/>
          <w:color w:val="000000" w:themeColor="text1"/>
          <w:sz w:val="24"/>
          <w:szCs w:val="24"/>
        </w:rPr>
        <w:t xml:space="preserve"> to show that</w:t>
      </w:r>
      <w:r w:rsidR="008E13E9" w:rsidRPr="008E3EE4">
        <w:rPr>
          <w:rFonts w:ascii="Arial" w:eastAsia="Arial" w:hAnsi="Arial" w:cs="Arial"/>
          <w:color w:val="000000" w:themeColor="text1"/>
          <w:sz w:val="24"/>
          <w:szCs w:val="24"/>
        </w:rPr>
        <w:t xml:space="preserve"> learning had taken place</w:t>
      </w:r>
      <w:r w:rsidRPr="008E3EE4">
        <w:rPr>
          <w:rFonts w:ascii="Arial" w:eastAsia="Arial" w:hAnsi="Arial" w:cs="Arial"/>
          <w:color w:val="000000" w:themeColor="text1"/>
          <w:sz w:val="24"/>
          <w:szCs w:val="24"/>
        </w:rPr>
        <w:t>. The recording and assessing of the children</w:t>
      </w:r>
      <w:r w:rsidR="00AB1BA5"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xml:space="preserve"> learning </w:t>
      </w:r>
      <w:r w:rsidR="008E13E9" w:rsidRPr="008E3EE4">
        <w:rPr>
          <w:rFonts w:ascii="Arial" w:eastAsia="Arial" w:hAnsi="Arial" w:cs="Arial"/>
          <w:color w:val="000000" w:themeColor="text1"/>
          <w:sz w:val="24"/>
          <w:szCs w:val="24"/>
        </w:rPr>
        <w:t xml:space="preserve">for this activity was completed through </w:t>
      </w:r>
      <w:r w:rsidR="00AB1BA5" w:rsidRPr="008E3EE4">
        <w:rPr>
          <w:rFonts w:ascii="Arial" w:eastAsia="Arial" w:hAnsi="Arial" w:cs="Arial"/>
          <w:color w:val="000000" w:themeColor="text1"/>
          <w:sz w:val="24"/>
          <w:szCs w:val="24"/>
        </w:rPr>
        <w:t xml:space="preserve">my own personal </w:t>
      </w:r>
      <w:r w:rsidR="008E13E9" w:rsidRPr="008E3EE4">
        <w:rPr>
          <w:rFonts w:ascii="Arial" w:eastAsia="Arial" w:hAnsi="Arial" w:cs="Arial"/>
          <w:color w:val="000000" w:themeColor="text1"/>
          <w:sz w:val="24"/>
          <w:szCs w:val="24"/>
        </w:rPr>
        <w:t>observation an</w:t>
      </w:r>
      <w:r w:rsidR="00BC78A0" w:rsidRPr="008E3EE4">
        <w:rPr>
          <w:rFonts w:ascii="Arial" w:eastAsia="Arial" w:hAnsi="Arial" w:cs="Arial"/>
          <w:color w:val="000000" w:themeColor="text1"/>
          <w:sz w:val="24"/>
          <w:szCs w:val="24"/>
        </w:rPr>
        <w:t>d</w:t>
      </w:r>
      <w:r w:rsidR="008E13E9" w:rsidRPr="008E3EE4">
        <w:rPr>
          <w:rFonts w:ascii="Arial" w:eastAsia="Arial" w:hAnsi="Arial" w:cs="Arial"/>
          <w:color w:val="000000" w:themeColor="text1"/>
          <w:sz w:val="24"/>
          <w:szCs w:val="24"/>
        </w:rPr>
        <w:t xml:space="preserve"> note</w:t>
      </w:r>
      <w:r w:rsidR="00BC78A0" w:rsidRPr="008E3EE4">
        <w:rPr>
          <w:rFonts w:ascii="Arial" w:eastAsia="Arial" w:hAnsi="Arial" w:cs="Arial"/>
          <w:color w:val="000000" w:themeColor="text1"/>
          <w:sz w:val="24"/>
          <w:szCs w:val="24"/>
        </w:rPr>
        <w:t xml:space="preserve"> taking. </w:t>
      </w:r>
      <w:r w:rsidR="00AD548B" w:rsidRPr="008E3EE4">
        <w:rPr>
          <w:rFonts w:ascii="Arial" w:eastAsia="Arial" w:hAnsi="Arial" w:cs="Arial"/>
          <w:color w:val="000000" w:themeColor="text1"/>
          <w:sz w:val="24"/>
          <w:szCs w:val="24"/>
        </w:rPr>
        <w:t xml:space="preserve">Desailly (2015) acknowledges that some </w:t>
      </w:r>
      <w:r w:rsidR="003D7A62" w:rsidRPr="008E3EE4">
        <w:rPr>
          <w:rFonts w:ascii="Arial" w:eastAsia="Arial" w:hAnsi="Arial" w:cs="Arial"/>
          <w:color w:val="000000" w:themeColor="text1"/>
          <w:sz w:val="24"/>
          <w:szCs w:val="24"/>
        </w:rPr>
        <w:t>senior managers</w:t>
      </w:r>
      <w:r w:rsidR="00AD548B" w:rsidRPr="008E3EE4">
        <w:rPr>
          <w:rFonts w:ascii="Arial" w:eastAsia="Arial" w:hAnsi="Arial" w:cs="Arial"/>
          <w:color w:val="000000" w:themeColor="text1"/>
          <w:sz w:val="24"/>
          <w:szCs w:val="24"/>
        </w:rPr>
        <w:t xml:space="preserve"> and/or parents are too focused on teachers providing </w:t>
      </w:r>
      <w:proofErr w:type="gramStart"/>
      <w:r w:rsidR="00AD548B" w:rsidRPr="008E3EE4">
        <w:rPr>
          <w:rFonts w:ascii="Arial" w:eastAsia="Arial" w:hAnsi="Arial" w:cs="Arial"/>
          <w:color w:val="000000" w:themeColor="text1"/>
          <w:sz w:val="24"/>
          <w:szCs w:val="24"/>
        </w:rPr>
        <w:t>evidence</w:t>
      </w:r>
      <w:r w:rsidR="00AB1BA5" w:rsidRPr="008E3EE4">
        <w:rPr>
          <w:rFonts w:ascii="Arial" w:eastAsia="Arial" w:hAnsi="Arial" w:cs="Arial"/>
          <w:color w:val="000000" w:themeColor="text1"/>
          <w:sz w:val="24"/>
          <w:szCs w:val="24"/>
        </w:rPr>
        <w:t>,</w:t>
      </w:r>
      <w:r w:rsidR="003D7A62" w:rsidRPr="008E3EE4">
        <w:rPr>
          <w:rFonts w:ascii="Arial" w:eastAsia="Arial" w:hAnsi="Arial" w:cs="Arial"/>
          <w:color w:val="000000" w:themeColor="text1"/>
          <w:sz w:val="24"/>
          <w:szCs w:val="24"/>
        </w:rPr>
        <w:t xml:space="preserve"> and</w:t>
      </w:r>
      <w:proofErr w:type="gramEnd"/>
      <w:r w:rsidR="003D7A62" w:rsidRPr="008E3EE4">
        <w:rPr>
          <w:rFonts w:ascii="Arial" w:eastAsia="Arial" w:hAnsi="Arial" w:cs="Arial"/>
          <w:color w:val="000000" w:themeColor="text1"/>
          <w:sz w:val="24"/>
          <w:szCs w:val="24"/>
        </w:rPr>
        <w:t xml:space="preserve"> have a lack of understanding about the benefits of the practical learning approach. Estyn (2017) </w:t>
      </w:r>
      <w:r w:rsidR="00466240" w:rsidRPr="008E3EE4">
        <w:rPr>
          <w:rFonts w:ascii="Arial" w:eastAsia="Arial" w:hAnsi="Arial" w:cs="Arial"/>
          <w:color w:val="000000" w:themeColor="text1"/>
          <w:sz w:val="24"/>
          <w:szCs w:val="24"/>
        </w:rPr>
        <w:t xml:space="preserve">noted that in some schools too much emphasis is given to pupil’s book scrutiny rather than focusing on ensuring assessing is used to improve pupil’s skills. </w:t>
      </w:r>
      <w:r w:rsidR="00BC78A0" w:rsidRPr="008E3EE4">
        <w:rPr>
          <w:rFonts w:ascii="Arial" w:eastAsia="Arial" w:hAnsi="Arial" w:cs="Arial"/>
          <w:color w:val="000000" w:themeColor="text1"/>
          <w:sz w:val="24"/>
          <w:szCs w:val="24"/>
        </w:rPr>
        <w:t>A way</w:t>
      </w:r>
      <w:r w:rsidR="003F429C" w:rsidRPr="008E3EE4">
        <w:rPr>
          <w:rFonts w:ascii="Arial" w:eastAsia="Arial" w:hAnsi="Arial" w:cs="Arial"/>
          <w:color w:val="000000" w:themeColor="text1"/>
          <w:sz w:val="24"/>
          <w:szCs w:val="24"/>
        </w:rPr>
        <w:t xml:space="preserve"> </w:t>
      </w:r>
      <w:r w:rsidR="00BC78A0" w:rsidRPr="008E3EE4">
        <w:rPr>
          <w:rFonts w:ascii="Arial" w:eastAsia="Arial" w:hAnsi="Arial" w:cs="Arial"/>
          <w:color w:val="000000" w:themeColor="text1"/>
          <w:sz w:val="24"/>
          <w:szCs w:val="24"/>
        </w:rPr>
        <w:t>of overcoming some of these issues</w:t>
      </w:r>
      <w:r w:rsidR="003F429C" w:rsidRPr="008E3EE4">
        <w:rPr>
          <w:rFonts w:ascii="Arial" w:eastAsia="Arial" w:hAnsi="Arial" w:cs="Arial"/>
          <w:color w:val="000000" w:themeColor="text1"/>
          <w:sz w:val="24"/>
          <w:szCs w:val="24"/>
        </w:rPr>
        <w:t>,</w:t>
      </w:r>
      <w:r w:rsidR="00BC78A0" w:rsidRPr="008E3EE4">
        <w:rPr>
          <w:rFonts w:ascii="Arial" w:eastAsia="Arial" w:hAnsi="Arial" w:cs="Arial"/>
          <w:color w:val="000000" w:themeColor="text1"/>
          <w:sz w:val="24"/>
          <w:szCs w:val="24"/>
        </w:rPr>
        <w:t xml:space="preserve"> and for me</w:t>
      </w:r>
      <w:r w:rsidR="00466240" w:rsidRPr="008E3EE4">
        <w:rPr>
          <w:rFonts w:ascii="Arial" w:eastAsia="Arial" w:hAnsi="Arial" w:cs="Arial"/>
          <w:color w:val="000000" w:themeColor="text1"/>
          <w:sz w:val="24"/>
          <w:szCs w:val="24"/>
        </w:rPr>
        <w:t xml:space="preserve"> </w:t>
      </w:r>
      <w:r w:rsidR="00BC78A0" w:rsidRPr="008E3EE4">
        <w:rPr>
          <w:rFonts w:ascii="Arial" w:eastAsia="Arial" w:hAnsi="Arial" w:cs="Arial"/>
          <w:color w:val="000000" w:themeColor="text1"/>
          <w:sz w:val="24"/>
          <w:szCs w:val="24"/>
        </w:rPr>
        <w:t>t</w:t>
      </w:r>
      <w:r w:rsidR="25C42288" w:rsidRPr="008E3EE4">
        <w:rPr>
          <w:rFonts w:ascii="Arial" w:eastAsia="Arial" w:hAnsi="Arial" w:cs="Arial"/>
          <w:color w:val="000000" w:themeColor="text1"/>
          <w:sz w:val="24"/>
          <w:szCs w:val="24"/>
        </w:rPr>
        <w:t xml:space="preserve">o progress to level 3 </w:t>
      </w:r>
      <w:r w:rsidR="003F429C" w:rsidRPr="008E3EE4">
        <w:rPr>
          <w:rFonts w:ascii="Arial" w:eastAsia="Arial" w:hAnsi="Arial" w:cs="Arial"/>
          <w:color w:val="000000" w:themeColor="text1"/>
          <w:sz w:val="24"/>
          <w:szCs w:val="24"/>
        </w:rPr>
        <w:t xml:space="preserve">of </w:t>
      </w:r>
      <w:r w:rsidR="25C42288" w:rsidRPr="008E3EE4">
        <w:rPr>
          <w:rFonts w:ascii="Arial" w:eastAsia="Arial" w:hAnsi="Arial" w:cs="Arial"/>
          <w:color w:val="000000" w:themeColor="text1"/>
          <w:sz w:val="24"/>
          <w:szCs w:val="24"/>
        </w:rPr>
        <w:t>th</w:t>
      </w:r>
      <w:r w:rsidR="003F429C" w:rsidRPr="008E3EE4">
        <w:rPr>
          <w:rFonts w:ascii="Arial" w:eastAsia="Arial" w:hAnsi="Arial" w:cs="Arial"/>
          <w:color w:val="000000" w:themeColor="text1"/>
          <w:sz w:val="24"/>
          <w:szCs w:val="24"/>
        </w:rPr>
        <w:t>is thread within the</w:t>
      </w:r>
      <w:r w:rsidR="25C42288" w:rsidRPr="008E3EE4">
        <w:rPr>
          <w:rFonts w:ascii="Arial" w:eastAsia="Arial" w:hAnsi="Arial" w:cs="Arial"/>
          <w:color w:val="000000" w:themeColor="text1"/>
          <w:sz w:val="24"/>
          <w:szCs w:val="24"/>
        </w:rPr>
        <w:t xml:space="preserve"> framework</w:t>
      </w:r>
      <w:r w:rsidR="006A761F" w:rsidRPr="008E3EE4">
        <w:rPr>
          <w:rFonts w:ascii="Arial" w:eastAsia="Arial" w:hAnsi="Arial" w:cs="Arial"/>
          <w:color w:val="000000" w:themeColor="text1"/>
          <w:sz w:val="24"/>
          <w:szCs w:val="24"/>
        </w:rPr>
        <w:t>,</w:t>
      </w:r>
      <w:r w:rsidR="25C42288" w:rsidRPr="008E3EE4">
        <w:rPr>
          <w:rFonts w:ascii="Arial" w:eastAsia="Arial" w:hAnsi="Arial" w:cs="Arial"/>
          <w:color w:val="000000" w:themeColor="text1"/>
          <w:sz w:val="24"/>
          <w:szCs w:val="24"/>
        </w:rPr>
        <w:t xml:space="preserve"> </w:t>
      </w:r>
      <w:r w:rsidR="003F429C" w:rsidRPr="008E3EE4">
        <w:rPr>
          <w:rFonts w:ascii="Arial" w:eastAsia="Arial" w:hAnsi="Arial" w:cs="Arial"/>
          <w:color w:val="000000" w:themeColor="text1"/>
          <w:sz w:val="24"/>
          <w:szCs w:val="24"/>
        </w:rPr>
        <w:t xml:space="preserve">would have been to use available resources effectively. </w:t>
      </w:r>
      <w:r w:rsidR="00A42A6B" w:rsidRPr="008E3EE4">
        <w:rPr>
          <w:rFonts w:ascii="Arial" w:eastAsia="Arial" w:hAnsi="Arial" w:cs="Arial"/>
          <w:color w:val="000000" w:themeColor="text1"/>
          <w:sz w:val="24"/>
          <w:szCs w:val="24"/>
        </w:rPr>
        <w:t xml:space="preserve">For future practice more consideration will be given to the benefits of collecting and sharing </w:t>
      </w:r>
      <w:r w:rsidR="006A761F" w:rsidRPr="008E3EE4">
        <w:rPr>
          <w:rFonts w:ascii="Arial" w:eastAsia="Arial" w:hAnsi="Arial" w:cs="Arial"/>
          <w:color w:val="000000" w:themeColor="text1"/>
          <w:sz w:val="24"/>
          <w:szCs w:val="24"/>
        </w:rPr>
        <w:t>photographic</w:t>
      </w:r>
      <w:r w:rsidR="00A42A6B" w:rsidRPr="008E3EE4">
        <w:rPr>
          <w:rFonts w:ascii="Arial" w:eastAsia="Arial" w:hAnsi="Arial" w:cs="Arial"/>
          <w:color w:val="000000" w:themeColor="text1"/>
          <w:sz w:val="24"/>
          <w:szCs w:val="24"/>
        </w:rPr>
        <w:t xml:space="preserve"> e</w:t>
      </w:r>
      <w:r w:rsidR="003F429C" w:rsidRPr="008E3EE4">
        <w:rPr>
          <w:rFonts w:ascii="Arial" w:eastAsia="Arial" w:hAnsi="Arial" w:cs="Arial"/>
          <w:color w:val="000000" w:themeColor="text1"/>
          <w:sz w:val="24"/>
          <w:szCs w:val="24"/>
        </w:rPr>
        <w:t>vide</w:t>
      </w:r>
      <w:r w:rsidR="006A761F" w:rsidRPr="008E3EE4">
        <w:rPr>
          <w:rFonts w:ascii="Arial" w:eastAsia="Arial" w:hAnsi="Arial" w:cs="Arial"/>
          <w:color w:val="000000" w:themeColor="text1"/>
          <w:sz w:val="24"/>
          <w:szCs w:val="24"/>
        </w:rPr>
        <w:t>nce with parents, via the class’</w:t>
      </w:r>
      <w:r w:rsidR="003F429C" w:rsidRPr="008E3EE4">
        <w:rPr>
          <w:rFonts w:ascii="Arial" w:eastAsia="Arial" w:hAnsi="Arial" w:cs="Arial"/>
          <w:color w:val="000000" w:themeColor="text1"/>
          <w:sz w:val="24"/>
          <w:szCs w:val="24"/>
        </w:rPr>
        <w:t xml:space="preserve"> social media platform</w:t>
      </w:r>
      <w:r w:rsidR="009C5CAB" w:rsidRPr="008E3EE4">
        <w:rPr>
          <w:rFonts w:ascii="Arial" w:eastAsia="Arial" w:hAnsi="Arial" w:cs="Arial"/>
          <w:color w:val="000000" w:themeColor="text1"/>
          <w:sz w:val="24"/>
          <w:szCs w:val="24"/>
        </w:rPr>
        <w:t>.</w:t>
      </w:r>
    </w:p>
    <w:p w14:paraId="5AE42E53" w14:textId="30EAE5CF" w:rsidR="003621CA" w:rsidRPr="008E3EE4" w:rsidRDefault="003621CA" w:rsidP="00E122B7">
      <w:pPr>
        <w:pStyle w:val="NoSpacing"/>
        <w:spacing w:line="360" w:lineRule="auto"/>
        <w:jc w:val="both"/>
        <w:rPr>
          <w:rFonts w:ascii="Arial" w:eastAsia="Arial" w:hAnsi="Arial" w:cs="Arial"/>
          <w:color w:val="000000" w:themeColor="text1"/>
          <w:sz w:val="24"/>
          <w:szCs w:val="24"/>
        </w:rPr>
      </w:pPr>
    </w:p>
    <w:p w14:paraId="73EC5953" w14:textId="4D79DA06" w:rsidR="00306BA8" w:rsidRPr="008E3EE4" w:rsidRDefault="003621CA"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By discussing and developing my ideas collaboratively with my class mentor I believe that I also fulfilled level </w:t>
      </w:r>
      <w:r w:rsidR="00827C44" w:rsidRPr="008E3EE4">
        <w:rPr>
          <w:rFonts w:ascii="Arial" w:hAnsi="Arial" w:cs="Arial"/>
          <w:color w:val="000000" w:themeColor="text1"/>
          <w:sz w:val="24"/>
          <w:szCs w:val="24"/>
        </w:rPr>
        <w:t>4</w:t>
      </w:r>
      <w:r w:rsidRPr="008E3EE4">
        <w:rPr>
          <w:rFonts w:ascii="Arial" w:hAnsi="Arial" w:cs="Arial"/>
          <w:color w:val="000000" w:themeColor="text1"/>
          <w:sz w:val="24"/>
          <w:szCs w:val="24"/>
        </w:rPr>
        <w:t xml:space="preserve"> of the ‘Working with others’ thread within the ‘Into action competency of the </w:t>
      </w:r>
      <w:proofErr w:type="spellStart"/>
      <w:r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w:t>
      </w:r>
      <w:r w:rsidR="00827C44" w:rsidRPr="008E3EE4">
        <w:rPr>
          <w:rFonts w:ascii="Arial" w:hAnsi="Arial" w:cs="Arial"/>
          <w:color w:val="000000" w:themeColor="text1"/>
          <w:sz w:val="24"/>
          <w:szCs w:val="24"/>
        </w:rPr>
        <w:t xml:space="preserve">The level descriptor </w:t>
      </w:r>
      <w:r w:rsidR="007E1AF3" w:rsidRPr="008E3EE4">
        <w:rPr>
          <w:rFonts w:ascii="Arial" w:hAnsi="Arial" w:cs="Arial"/>
          <w:color w:val="000000" w:themeColor="text1"/>
          <w:sz w:val="24"/>
          <w:szCs w:val="24"/>
        </w:rPr>
        <w:t xml:space="preserve">for </w:t>
      </w:r>
      <w:r w:rsidR="000A2B0F" w:rsidRPr="008E3EE4">
        <w:rPr>
          <w:rFonts w:ascii="Arial" w:hAnsi="Arial" w:cs="Arial"/>
          <w:color w:val="000000" w:themeColor="text1"/>
          <w:sz w:val="24"/>
          <w:szCs w:val="24"/>
        </w:rPr>
        <w:t>‘Accepting diversity’</w:t>
      </w:r>
      <w:r w:rsidR="007E1AF3" w:rsidRPr="008E3EE4">
        <w:rPr>
          <w:rFonts w:ascii="Arial" w:hAnsi="Arial" w:cs="Arial"/>
          <w:color w:val="000000" w:themeColor="text1"/>
          <w:sz w:val="24"/>
          <w:szCs w:val="24"/>
        </w:rPr>
        <w:t xml:space="preserve"> </w:t>
      </w:r>
      <w:r w:rsidR="00827C44" w:rsidRPr="008E3EE4">
        <w:rPr>
          <w:rFonts w:ascii="Arial" w:hAnsi="Arial" w:cs="Arial"/>
          <w:color w:val="000000" w:themeColor="text1"/>
          <w:sz w:val="24"/>
          <w:szCs w:val="24"/>
        </w:rPr>
        <w:t>states ‘I am open to the worth that others can bring to value-creating activities.</w:t>
      </w:r>
      <w:r w:rsidR="00094B05" w:rsidRPr="008E3EE4">
        <w:rPr>
          <w:rFonts w:ascii="Arial" w:hAnsi="Arial" w:cs="Arial"/>
          <w:color w:val="000000" w:themeColor="text1"/>
          <w:sz w:val="24"/>
          <w:szCs w:val="24"/>
        </w:rPr>
        <w:t xml:space="preserve">’ </w:t>
      </w:r>
      <w:r w:rsidR="002F59BE" w:rsidRPr="008E3EE4">
        <w:rPr>
          <w:rFonts w:ascii="Arial" w:hAnsi="Arial" w:cs="Arial"/>
          <w:color w:val="000000" w:themeColor="text1"/>
          <w:sz w:val="24"/>
          <w:szCs w:val="24"/>
        </w:rPr>
        <w:t xml:space="preserve">Additionally, </w:t>
      </w:r>
      <w:r w:rsidR="00094B05" w:rsidRPr="008E3EE4">
        <w:rPr>
          <w:rFonts w:ascii="Arial" w:hAnsi="Arial" w:cs="Arial"/>
          <w:color w:val="000000" w:themeColor="text1"/>
          <w:sz w:val="24"/>
          <w:szCs w:val="24"/>
        </w:rPr>
        <w:t xml:space="preserve">Costa and </w:t>
      </w:r>
      <w:proofErr w:type="spellStart"/>
      <w:r w:rsidR="00094B05" w:rsidRPr="008E3EE4">
        <w:rPr>
          <w:rFonts w:ascii="Arial" w:hAnsi="Arial" w:cs="Arial"/>
          <w:color w:val="000000" w:themeColor="text1"/>
          <w:sz w:val="24"/>
          <w:szCs w:val="24"/>
        </w:rPr>
        <w:t>Kallick</w:t>
      </w:r>
      <w:r w:rsidR="006B5C30" w:rsidRPr="008E3EE4">
        <w:rPr>
          <w:rFonts w:ascii="Arial" w:hAnsi="Arial" w:cs="Arial"/>
          <w:color w:val="000000" w:themeColor="text1"/>
          <w:sz w:val="24"/>
          <w:szCs w:val="24"/>
        </w:rPr>
        <w:t>’s</w:t>
      </w:r>
      <w:proofErr w:type="spellEnd"/>
      <w:r w:rsidR="00094B05" w:rsidRPr="008E3EE4">
        <w:rPr>
          <w:rFonts w:ascii="Arial" w:hAnsi="Arial" w:cs="Arial"/>
          <w:color w:val="000000" w:themeColor="text1"/>
          <w:sz w:val="24"/>
          <w:szCs w:val="24"/>
        </w:rPr>
        <w:t xml:space="preserve"> (2008) </w:t>
      </w:r>
      <w:r w:rsidR="002F59BE" w:rsidRPr="008E3EE4">
        <w:rPr>
          <w:rFonts w:ascii="Arial" w:hAnsi="Arial" w:cs="Arial"/>
          <w:color w:val="000000" w:themeColor="text1"/>
          <w:sz w:val="24"/>
          <w:szCs w:val="24"/>
        </w:rPr>
        <w:t xml:space="preserve">Habits of Mind </w:t>
      </w:r>
      <w:r w:rsidR="00094B05" w:rsidRPr="008E3EE4">
        <w:rPr>
          <w:rFonts w:ascii="Arial" w:hAnsi="Arial" w:cs="Arial"/>
          <w:color w:val="000000" w:themeColor="text1"/>
          <w:sz w:val="24"/>
          <w:szCs w:val="24"/>
        </w:rPr>
        <w:t>consider</w:t>
      </w:r>
      <w:r w:rsidR="0008393A" w:rsidRPr="008E3EE4">
        <w:rPr>
          <w:rFonts w:ascii="Arial" w:hAnsi="Arial" w:cs="Arial"/>
          <w:color w:val="000000" w:themeColor="text1"/>
          <w:sz w:val="24"/>
          <w:szCs w:val="24"/>
        </w:rPr>
        <w:t>s</w:t>
      </w:r>
      <w:r w:rsidR="00094B05" w:rsidRPr="008E3EE4">
        <w:rPr>
          <w:rFonts w:ascii="Arial" w:hAnsi="Arial" w:cs="Arial"/>
          <w:color w:val="000000" w:themeColor="text1"/>
          <w:sz w:val="24"/>
          <w:szCs w:val="24"/>
        </w:rPr>
        <w:t xml:space="preserve"> </w:t>
      </w:r>
      <w:r w:rsidR="002F59BE" w:rsidRPr="008E3EE4">
        <w:rPr>
          <w:rFonts w:ascii="Arial" w:hAnsi="Arial" w:cs="Arial"/>
          <w:color w:val="000000" w:themeColor="text1"/>
          <w:sz w:val="24"/>
          <w:szCs w:val="24"/>
        </w:rPr>
        <w:t xml:space="preserve">another trait </w:t>
      </w:r>
      <w:r w:rsidR="00094B05" w:rsidRPr="008E3EE4">
        <w:rPr>
          <w:rFonts w:ascii="Arial" w:hAnsi="Arial" w:cs="Arial"/>
          <w:color w:val="000000" w:themeColor="text1"/>
          <w:sz w:val="24"/>
          <w:szCs w:val="24"/>
        </w:rPr>
        <w:t xml:space="preserve">individual </w:t>
      </w:r>
      <w:r w:rsidR="002F59BE" w:rsidRPr="008E3EE4">
        <w:rPr>
          <w:rFonts w:ascii="Arial" w:hAnsi="Arial" w:cs="Arial"/>
          <w:color w:val="000000" w:themeColor="text1"/>
          <w:sz w:val="24"/>
          <w:szCs w:val="24"/>
        </w:rPr>
        <w:t>should possess is to</w:t>
      </w:r>
      <w:r w:rsidR="00094B05" w:rsidRPr="008E3EE4">
        <w:rPr>
          <w:rFonts w:ascii="Arial" w:hAnsi="Arial" w:cs="Arial"/>
          <w:color w:val="000000" w:themeColor="text1"/>
          <w:sz w:val="24"/>
          <w:szCs w:val="24"/>
        </w:rPr>
        <w:t xml:space="preserve"> not become complacent and</w:t>
      </w:r>
      <w:r w:rsidR="002F59BE" w:rsidRPr="008E3EE4">
        <w:rPr>
          <w:rFonts w:ascii="Arial" w:hAnsi="Arial" w:cs="Arial"/>
          <w:color w:val="000000" w:themeColor="text1"/>
          <w:sz w:val="24"/>
          <w:szCs w:val="24"/>
        </w:rPr>
        <w:t xml:space="preserve"> continually be</w:t>
      </w:r>
      <w:r w:rsidR="00094B05" w:rsidRPr="008E3EE4">
        <w:rPr>
          <w:rFonts w:ascii="Arial" w:hAnsi="Arial" w:cs="Arial"/>
          <w:color w:val="000000" w:themeColor="text1"/>
          <w:sz w:val="24"/>
          <w:szCs w:val="24"/>
        </w:rPr>
        <w:t xml:space="preserve"> open to</w:t>
      </w:r>
      <w:r w:rsidR="002F59BE" w:rsidRPr="008E3EE4">
        <w:rPr>
          <w:rFonts w:ascii="Arial" w:hAnsi="Arial" w:cs="Arial"/>
          <w:color w:val="000000" w:themeColor="text1"/>
          <w:sz w:val="24"/>
          <w:szCs w:val="24"/>
        </w:rPr>
        <w:t xml:space="preserve"> </w:t>
      </w:r>
      <w:r w:rsidR="002F59BE" w:rsidRPr="008E3EE4">
        <w:rPr>
          <w:rFonts w:ascii="Arial" w:hAnsi="Arial" w:cs="Arial"/>
          <w:color w:val="000000" w:themeColor="text1"/>
          <w:sz w:val="24"/>
          <w:szCs w:val="24"/>
        </w:rPr>
        <w:lastRenderedPageBreak/>
        <w:t>learning.</w:t>
      </w:r>
      <w:r w:rsidR="00094B05" w:rsidRPr="008E3EE4">
        <w:rPr>
          <w:rFonts w:ascii="Arial" w:hAnsi="Arial" w:cs="Arial"/>
          <w:color w:val="000000" w:themeColor="text1"/>
          <w:sz w:val="24"/>
          <w:szCs w:val="24"/>
        </w:rPr>
        <w:t xml:space="preserve">  </w:t>
      </w:r>
      <w:r w:rsidR="00827C44" w:rsidRPr="008E3EE4">
        <w:rPr>
          <w:rFonts w:ascii="Arial" w:hAnsi="Arial" w:cs="Arial"/>
          <w:color w:val="000000" w:themeColor="text1"/>
          <w:sz w:val="24"/>
          <w:szCs w:val="24"/>
        </w:rPr>
        <w:t xml:space="preserve">To progress to level </w:t>
      </w:r>
      <w:proofErr w:type="gramStart"/>
      <w:r w:rsidR="00827C44" w:rsidRPr="008E3EE4">
        <w:rPr>
          <w:rFonts w:ascii="Arial" w:hAnsi="Arial" w:cs="Arial"/>
          <w:color w:val="000000" w:themeColor="text1"/>
          <w:sz w:val="24"/>
          <w:szCs w:val="24"/>
        </w:rPr>
        <w:t>3</w:t>
      </w:r>
      <w:proofErr w:type="gramEnd"/>
      <w:r w:rsidR="00827C44" w:rsidRPr="008E3EE4">
        <w:rPr>
          <w:rFonts w:ascii="Arial" w:hAnsi="Arial" w:cs="Arial"/>
          <w:color w:val="000000" w:themeColor="text1"/>
          <w:sz w:val="24"/>
          <w:szCs w:val="24"/>
        </w:rPr>
        <w:t xml:space="preserve"> I will endeavour to listen and value other professionals opinions and advice to assist planning of lessons in future practice.</w:t>
      </w:r>
    </w:p>
    <w:p w14:paraId="665529E1" w14:textId="51C6CFC4" w:rsidR="25C42288" w:rsidRPr="008E3EE4" w:rsidRDefault="25C42288" w:rsidP="00E122B7">
      <w:pPr>
        <w:pStyle w:val="NoSpacing"/>
        <w:spacing w:line="360" w:lineRule="auto"/>
        <w:jc w:val="both"/>
        <w:rPr>
          <w:rFonts w:ascii="Arial" w:eastAsia="Arial" w:hAnsi="Arial" w:cs="Arial"/>
          <w:color w:val="000000" w:themeColor="text1"/>
          <w:sz w:val="24"/>
          <w:szCs w:val="24"/>
        </w:rPr>
      </w:pPr>
    </w:p>
    <w:p w14:paraId="04E1C008" w14:textId="4C45968A" w:rsidR="25C42288" w:rsidRPr="008E3EE4" w:rsidRDefault="25C42288" w:rsidP="00107D0C">
      <w:pPr>
        <w:spacing w:line="360" w:lineRule="auto"/>
        <w:jc w:val="both"/>
        <w:rPr>
          <w:rFonts w:ascii="Arial" w:eastAsia="Arial" w:hAnsi="Arial" w:cs="Arial"/>
          <w:color w:val="000000" w:themeColor="text1"/>
          <w:sz w:val="24"/>
          <w:szCs w:val="24"/>
        </w:rPr>
      </w:pPr>
      <w:r w:rsidRPr="008E3EE4">
        <w:rPr>
          <w:rFonts w:ascii="Arial" w:eastAsia="Arial" w:hAnsi="Arial" w:cs="Arial"/>
          <w:color w:val="000000" w:themeColor="text1"/>
          <w:sz w:val="24"/>
          <w:szCs w:val="24"/>
        </w:rPr>
        <w:t xml:space="preserve">The third thread in the ‘Creativity’ competency is ‘Define problems.’ Level </w:t>
      </w:r>
      <w:r w:rsidR="00764CC7" w:rsidRPr="008E3EE4">
        <w:rPr>
          <w:rFonts w:ascii="Arial" w:eastAsia="Arial" w:hAnsi="Arial" w:cs="Arial"/>
          <w:color w:val="000000" w:themeColor="text1"/>
          <w:sz w:val="24"/>
          <w:szCs w:val="24"/>
        </w:rPr>
        <w:t>4</w:t>
      </w:r>
      <w:r w:rsidRPr="008E3EE4">
        <w:rPr>
          <w:rFonts w:ascii="Arial" w:eastAsia="Arial" w:hAnsi="Arial" w:cs="Arial"/>
          <w:color w:val="000000" w:themeColor="text1"/>
          <w:sz w:val="24"/>
          <w:szCs w:val="24"/>
        </w:rPr>
        <w:t xml:space="preserve"> of this thread is ‘I can take part in group dynamics aimed at defining open ended problem</w:t>
      </w:r>
      <w:r w:rsidR="006A761F"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which is the level I believe that I am currently at.</w:t>
      </w:r>
      <w:r w:rsidR="00517612" w:rsidRPr="008E3EE4">
        <w:rPr>
          <w:rFonts w:ascii="Arial" w:eastAsia="Arial" w:hAnsi="Arial" w:cs="Arial"/>
          <w:color w:val="000000" w:themeColor="text1"/>
          <w:sz w:val="24"/>
          <w:szCs w:val="24"/>
        </w:rPr>
        <w:t xml:space="preserve"> </w:t>
      </w:r>
      <w:r w:rsidRPr="008E3EE4">
        <w:rPr>
          <w:rFonts w:ascii="Arial" w:eastAsia="Arial" w:hAnsi="Arial" w:cs="Arial"/>
          <w:color w:val="000000" w:themeColor="text1"/>
          <w:sz w:val="24"/>
          <w:szCs w:val="24"/>
        </w:rPr>
        <w:t>Whilst in year 2 of my degree I had to work in a small group to conduct a research project to investigate and analyse an inclusive approach to supporting learners with Additional Learning Need</w:t>
      </w:r>
      <w:r w:rsidR="006A761F" w:rsidRPr="008E3EE4">
        <w:rPr>
          <w:rFonts w:ascii="Arial" w:eastAsia="Arial" w:hAnsi="Arial" w:cs="Arial"/>
          <w:color w:val="000000" w:themeColor="text1"/>
          <w:sz w:val="24"/>
          <w:szCs w:val="24"/>
        </w:rPr>
        <w:t>s</w:t>
      </w:r>
      <w:r w:rsidRPr="008E3EE4">
        <w:rPr>
          <w:rFonts w:ascii="Arial" w:eastAsia="Arial" w:hAnsi="Arial" w:cs="Arial"/>
          <w:color w:val="000000" w:themeColor="text1"/>
          <w:sz w:val="24"/>
          <w:szCs w:val="24"/>
        </w:rPr>
        <w:t xml:space="preserve"> (ALN). This assignment required </w:t>
      </w:r>
      <w:r w:rsidR="006A761F" w:rsidRPr="008E3EE4">
        <w:rPr>
          <w:rFonts w:ascii="Arial" w:eastAsia="Arial" w:hAnsi="Arial" w:cs="Arial"/>
          <w:color w:val="000000" w:themeColor="text1"/>
          <w:sz w:val="24"/>
          <w:szCs w:val="24"/>
        </w:rPr>
        <w:t xml:space="preserve">us to attend regular meetings </w:t>
      </w:r>
      <w:proofErr w:type="gramStart"/>
      <w:r w:rsidR="006A761F" w:rsidRPr="008E3EE4">
        <w:rPr>
          <w:rFonts w:ascii="Arial" w:eastAsia="Arial" w:hAnsi="Arial" w:cs="Arial"/>
          <w:color w:val="000000" w:themeColor="text1"/>
          <w:sz w:val="24"/>
          <w:szCs w:val="24"/>
        </w:rPr>
        <w:t>to</w:t>
      </w:r>
      <w:r w:rsidR="007E1AF3" w:rsidRPr="008E3EE4">
        <w:rPr>
          <w:rFonts w:ascii="Arial" w:eastAsia="Arial" w:hAnsi="Arial" w:cs="Arial"/>
          <w:color w:val="000000" w:themeColor="text1"/>
          <w:sz w:val="24"/>
          <w:szCs w:val="24"/>
        </w:rPr>
        <w:t>:</w:t>
      </w:r>
      <w:proofErr w:type="gramEnd"/>
      <w:r w:rsidRPr="008E3EE4">
        <w:rPr>
          <w:rFonts w:ascii="Arial" w:eastAsia="Arial" w:hAnsi="Arial" w:cs="Arial"/>
          <w:color w:val="000000" w:themeColor="text1"/>
          <w:sz w:val="24"/>
          <w:szCs w:val="24"/>
        </w:rPr>
        <w:t xml:space="preserve"> firstly</w:t>
      </w:r>
      <w:r w:rsidR="006A761F"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w:t>
      </w:r>
      <w:r w:rsidR="006A761F" w:rsidRPr="008E3EE4">
        <w:rPr>
          <w:rFonts w:ascii="Arial" w:eastAsia="Arial" w:hAnsi="Arial" w:cs="Arial"/>
          <w:color w:val="000000" w:themeColor="text1"/>
          <w:sz w:val="24"/>
          <w:szCs w:val="24"/>
        </w:rPr>
        <w:t>choose a focus for our research;</w:t>
      </w:r>
      <w:r w:rsidRPr="008E3EE4">
        <w:rPr>
          <w:rFonts w:ascii="Arial" w:eastAsia="Arial" w:hAnsi="Arial" w:cs="Arial"/>
          <w:color w:val="000000" w:themeColor="text1"/>
          <w:sz w:val="24"/>
          <w:szCs w:val="24"/>
        </w:rPr>
        <w:t xml:space="preserve"> secondly</w:t>
      </w:r>
      <w:r w:rsidR="006A761F"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complete all the necessary paperwork</w:t>
      </w:r>
      <w:r w:rsidR="006A761F"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for example</w:t>
      </w:r>
      <w:r w:rsidR="006A761F" w:rsidRPr="008E3EE4">
        <w:rPr>
          <w:rFonts w:ascii="Arial" w:eastAsia="Arial" w:hAnsi="Arial" w:cs="Arial"/>
          <w:color w:val="000000" w:themeColor="text1"/>
          <w:sz w:val="24"/>
          <w:szCs w:val="24"/>
        </w:rPr>
        <w:t>, ‘ethical forms’;</w:t>
      </w:r>
      <w:r w:rsidRPr="008E3EE4">
        <w:rPr>
          <w:rFonts w:ascii="Arial" w:eastAsia="Arial" w:hAnsi="Arial" w:cs="Arial"/>
          <w:color w:val="000000" w:themeColor="text1"/>
          <w:sz w:val="24"/>
          <w:szCs w:val="24"/>
        </w:rPr>
        <w:t xml:space="preserve"> thirdly</w:t>
      </w:r>
      <w:r w:rsidR="006A761F" w:rsidRPr="008E3EE4">
        <w:rPr>
          <w:rFonts w:ascii="Arial" w:eastAsia="Arial" w:hAnsi="Arial" w:cs="Arial"/>
          <w:color w:val="000000" w:themeColor="text1"/>
          <w:sz w:val="24"/>
          <w:szCs w:val="24"/>
        </w:rPr>
        <w:t>,</w:t>
      </w:r>
      <w:r w:rsidRPr="008E3EE4">
        <w:rPr>
          <w:rFonts w:ascii="Arial" w:eastAsia="Arial" w:hAnsi="Arial" w:cs="Arial"/>
          <w:color w:val="000000" w:themeColor="text1"/>
          <w:sz w:val="24"/>
          <w:szCs w:val="24"/>
        </w:rPr>
        <w:t xml:space="preserve"> decide and create a way to gather information.</w:t>
      </w:r>
      <w:r w:rsidR="00517612" w:rsidRPr="008E3EE4">
        <w:rPr>
          <w:rFonts w:ascii="Arial" w:eastAsia="Arial" w:hAnsi="Arial" w:cs="Arial"/>
          <w:color w:val="000000" w:themeColor="text1"/>
          <w:sz w:val="24"/>
          <w:szCs w:val="24"/>
        </w:rPr>
        <w:t xml:space="preserve"> Individually we gathered information of possible ALN groups that we wanted to focus on. After </w:t>
      </w:r>
      <w:r w:rsidR="001739AF" w:rsidRPr="008E3EE4">
        <w:rPr>
          <w:rFonts w:ascii="Arial" w:eastAsia="Arial" w:hAnsi="Arial" w:cs="Arial"/>
          <w:color w:val="000000" w:themeColor="text1"/>
          <w:sz w:val="24"/>
          <w:szCs w:val="24"/>
        </w:rPr>
        <w:t xml:space="preserve">discussions it was decided that we would carry out </w:t>
      </w:r>
      <w:r w:rsidR="001739AF" w:rsidRPr="008E3EE4">
        <w:rPr>
          <w:rFonts w:ascii="Arial" w:hAnsi="Arial" w:cs="Arial"/>
          <w:color w:val="000000" w:themeColor="text1"/>
          <w:sz w:val="24"/>
          <w:szCs w:val="24"/>
        </w:rPr>
        <w:t>a</w:t>
      </w:r>
      <w:r w:rsidR="00517612" w:rsidRPr="008E3EE4">
        <w:rPr>
          <w:rFonts w:ascii="Arial" w:hAnsi="Arial" w:cs="Arial"/>
          <w:color w:val="000000" w:themeColor="text1"/>
          <w:sz w:val="24"/>
          <w:szCs w:val="24"/>
        </w:rPr>
        <w:t>n investigation of an inclusive approach to supporting the needs of Looked-after Children</w:t>
      </w:r>
      <w:r w:rsidR="001739AF" w:rsidRPr="008E3EE4">
        <w:rPr>
          <w:rFonts w:ascii="Arial" w:hAnsi="Arial" w:cs="Arial"/>
          <w:color w:val="000000" w:themeColor="text1"/>
          <w:sz w:val="24"/>
          <w:szCs w:val="24"/>
        </w:rPr>
        <w:t>. Following this</w:t>
      </w:r>
      <w:r w:rsidR="00806312" w:rsidRPr="008E3EE4">
        <w:rPr>
          <w:rFonts w:ascii="Arial" w:hAnsi="Arial" w:cs="Arial"/>
          <w:color w:val="000000" w:themeColor="text1"/>
          <w:sz w:val="24"/>
          <w:szCs w:val="24"/>
        </w:rPr>
        <w:t xml:space="preserve">, </w:t>
      </w:r>
      <w:r w:rsidR="001739AF" w:rsidRPr="008E3EE4">
        <w:rPr>
          <w:rFonts w:ascii="Arial" w:hAnsi="Arial" w:cs="Arial"/>
          <w:color w:val="000000" w:themeColor="text1"/>
          <w:sz w:val="24"/>
          <w:szCs w:val="24"/>
        </w:rPr>
        <w:t xml:space="preserve">there were many group meetings arranged and attended to help construct a suitable method of collecting data to support our study. </w:t>
      </w:r>
      <w:r w:rsidRPr="00EB11A5">
        <w:rPr>
          <w:rFonts w:ascii="Arial" w:eastAsia="Arial" w:hAnsi="Arial" w:cs="Arial"/>
          <w:color w:val="000000" w:themeColor="text1"/>
          <w:sz w:val="24"/>
          <w:szCs w:val="24"/>
        </w:rPr>
        <w:t>(</w:t>
      </w:r>
      <w:r w:rsidR="00EB11A5" w:rsidRPr="00EB11A5">
        <w:rPr>
          <w:rFonts w:ascii="Arial" w:eastAsia="Arial" w:hAnsi="Arial" w:cs="Arial"/>
          <w:color w:val="000000" w:themeColor="text1"/>
          <w:sz w:val="24"/>
          <w:szCs w:val="24"/>
        </w:rPr>
        <w:t>Appendix 4</w:t>
      </w:r>
      <w:r w:rsidRPr="00EB11A5">
        <w:rPr>
          <w:rFonts w:ascii="Arial" w:eastAsia="Arial" w:hAnsi="Arial" w:cs="Arial"/>
          <w:color w:val="000000" w:themeColor="text1"/>
          <w:sz w:val="24"/>
          <w:szCs w:val="24"/>
        </w:rPr>
        <w:t>).</w:t>
      </w:r>
    </w:p>
    <w:p w14:paraId="692F8B44" w14:textId="5FFE9275" w:rsidR="00004A07" w:rsidRPr="008E3EE4" w:rsidRDefault="00201D79" w:rsidP="00004A07">
      <w:pPr>
        <w:pStyle w:val="NormalWeb"/>
        <w:shd w:val="clear" w:color="auto" w:fill="FFFFFF"/>
        <w:spacing w:before="0" w:beforeAutospacing="0" w:after="300" w:afterAutospacing="0" w:line="360" w:lineRule="auto"/>
        <w:jc w:val="both"/>
        <w:textAlignment w:val="baseline"/>
        <w:rPr>
          <w:rFonts w:ascii="Arial" w:eastAsia="Arial" w:hAnsi="Arial" w:cs="Arial"/>
          <w:color w:val="000000" w:themeColor="text1"/>
        </w:rPr>
      </w:pPr>
      <w:r w:rsidRPr="008E3EE4">
        <w:rPr>
          <w:rFonts w:ascii="Arial" w:eastAsia="Arial" w:hAnsi="Arial" w:cs="Arial"/>
          <w:color w:val="000000" w:themeColor="text1"/>
        </w:rPr>
        <w:t>Open-</w:t>
      </w:r>
      <w:r w:rsidR="00496258" w:rsidRPr="008E3EE4">
        <w:rPr>
          <w:rFonts w:ascii="Arial" w:eastAsia="Arial" w:hAnsi="Arial" w:cs="Arial"/>
          <w:color w:val="000000" w:themeColor="text1"/>
        </w:rPr>
        <w:t>e</w:t>
      </w:r>
      <w:r w:rsidRPr="008E3EE4">
        <w:rPr>
          <w:rFonts w:ascii="Arial" w:eastAsia="Arial" w:hAnsi="Arial" w:cs="Arial"/>
          <w:color w:val="000000" w:themeColor="text1"/>
        </w:rPr>
        <w:t xml:space="preserve">nded </w:t>
      </w:r>
      <w:r w:rsidR="00496258" w:rsidRPr="008E3EE4">
        <w:rPr>
          <w:rFonts w:ascii="Arial" w:eastAsia="Arial" w:hAnsi="Arial" w:cs="Arial"/>
          <w:color w:val="000000" w:themeColor="text1"/>
        </w:rPr>
        <w:t>p</w:t>
      </w:r>
      <w:r w:rsidRPr="008E3EE4">
        <w:rPr>
          <w:rFonts w:ascii="Arial" w:eastAsia="Arial" w:hAnsi="Arial" w:cs="Arial"/>
          <w:color w:val="000000" w:themeColor="text1"/>
        </w:rPr>
        <w:t>roblems</w:t>
      </w:r>
      <w:r w:rsidR="00496258" w:rsidRPr="008E3EE4">
        <w:rPr>
          <w:rFonts w:ascii="Arial" w:eastAsia="Arial" w:hAnsi="Arial" w:cs="Arial"/>
          <w:color w:val="000000" w:themeColor="text1"/>
        </w:rPr>
        <w:t xml:space="preserve"> can enable</w:t>
      </w:r>
      <w:r w:rsidRPr="008E3EE4">
        <w:rPr>
          <w:rFonts w:ascii="Arial" w:eastAsia="Arial" w:hAnsi="Arial" w:cs="Arial"/>
          <w:color w:val="000000" w:themeColor="text1"/>
        </w:rPr>
        <w:t xml:space="preserve"> </w:t>
      </w:r>
      <w:r w:rsidR="00496258" w:rsidRPr="008E3EE4">
        <w:rPr>
          <w:rFonts w:ascii="Arial" w:eastAsia="Arial" w:hAnsi="Arial" w:cs="Arial"/>
          <w:color w:val="000000" w:themeColor="text1"/>
        </w:rPr>
        <w:t>the progression of productive</w:t>
      </w:r>
      <w:r w:rsidRPr="008E3EE4">
        <w:rPr>
          <w:rFonts w:ascii="Arial" w:eastAsia="Arial" w:hAnsi="Arial" w:cs="Arial"/>
          <w:color w:val="000000" w:themeColor="text1"/>
        </w:rPr>
        <w:t xml:space="preserve"> </w:t>
      </w:r>
      <w:r w:rsidR="00496258" w:rsidRPr="008E3EE4">
        <w:rPr>
          <w:rFonts w:ascii="Arial" w:eastAsia="Arial" w:hAnsi="Arial" w:cs="Arial"/>
          <w:color w:val="000000" w:themeColor="text1"/>
        </w:rPr>
        <w:t>problem-solving</w:t>
      </w:r>
      <w:r w:rsidRPr="008E3EE4">
        <w:rPr>
          <w:rFonts w:ascii="Arial" w:eastAsia="Arial" w:hAnsi="Arial" w:cs="Arial"/>
          <w:color w:val="000000" w:themeColor="text1"/>
        </w:rPr>
        <w:t xml:space="preserve"> skills</w:t>
      </w:r>
      <w:r w:rsidR="00496258" w:rsidRPr="008E3EE4">
        <w:rPr>
          <w:rFonts w:ascii="Arial" w:eastAsia="Arial" w:hAnsi="Arial" w:cs="Arial"/>
          <w:color w:val="000000" w:themeColor="text1"/>
        </w:rPr>
        <w:t xml:space="preserve">  as there is more than one </w:t>
      </w:r>
      <w:r w:rsidR="00A20981" w:rsidRPr="008E3EE4">
        <w:rPr>
          <w:rFonts w:ascii="Arial" w:eastAsia="Arial" w:hAnsi="Arial" w:cs="Arial"/>
          <w:color w:val="000000" w:themeColor="text1"/>
        </w:rPr>
        <w:t>possible</w:t>
      </w:r>
      <w:r w:rsidR="00496258" w:rsidRPr="008E3EE4">
        <w:rPr>
          <w:rFonts w:ascii="Arial" w:eastAsia="Arial" w:hAnsi="Arial" w:cs="Arial"/>
          <w:color w:val="000000" w:themeColor="text1"/>
        </w:rPr>
        <w:t xml:space="preserve"> solutions (</w:t>
      </w:r>
      <w:r w:rsidR="00496258" w:rsidRPr="008E3EE4">
        <w:rPr>
          <w:rFonts w:ascii="Arial" w:hAnsi="Arial" w:cs="Arial"/>
          <w:color w:val="000000" w:themeColor="text1"/>
        </w:rPr>
        <w:t xml:space="preserve">Vere, and </w:t>
      </w:r>
      <w:proofErr w:type="spellStart"/>
      <w:r w:rsidR="00496258" w:rsidRPr="008E3EE4">
        <w:rPr>
          <w:rFonts w:ascii="Arial" w:hAnsi="Arial" w:cs="Arial"/>
          <w:color w:val="000000" w:themeColor="text1"/>
        </w:rPr>
        <w:t>Melles</w:t>
      </w:r>
      <w:proofErr w:type="spellEnd"/>
      <w:r w:rsidR="00496258" w:rsidRPr="008E3EE4">
        <w:rPr>
          <w:rFonts w:ascii="Arial" w:hAnsi="Arial" w:cs="Arial"/>
          <w:color w:val="000000" w:themeColor="text1"/>
        </w:rPr>
        <w:t xml:space="preserve">, (2011) requires individuals to accept there may not be one correct answer and </w:t>
      </w:r>
      <w:r w:rsidR="00A20981" w:rsidRPr="008E3EE4">
        <w:rPr>
          <w:rFonts w:ascii="Arial" w:hAnsi="Arial" w:cs="Arial"/>
          <w:color w:val="000000" w:themeColor="text1"/>
        </w:rPr>
        <w:t>to use their prior knowledge to critical think about how they can approach the task.</w:t>
      </w:r>
      <w:r w:rsidRPr="008E3EE4">
        <w:rPr>
          <w:rFonts w:ascii="Arial" w:eastAsia="Arial" w:hAnsi="Arial" w:cs="Arial"/>
          <w:color w:val="000000" w:themeColor="text1"/>
        </w:rPr>
        <w:t xml:space="preserve"> </w:t>
      </w:r>
      <w:r w:rsidR="00A20981" w:rsidRPr="008E3EE4">
        <w:rPr>
          <w:rFonts w:ascii="Arial" w:eastAsia="Arial" w:hAnsi="Arial" w:cs="Arial"/>
          <w:color w:val="000000" w:themeColor="text1"/>
        </w:rPr>
        <w:t xml:space="preserve">However, Vere and </w:t>
      </w:r>
      <w:proofErr w:type="spellStart"/>
      <w:r w:rsidR="00A20981" w:rsidRPr="008E3EE4">
        <w:rPr>
          <w:rFonts w:ascii="Arial" w:eastAsia="Arial" w:hAnsi="Arial" w:cs="Arial"/>
          <w:color w:val="000000" w:themeColor="text1"/>
        </w:rPr>
        <w:t>Melles</w:t>
      </w:r>
      <w:proofErr w:type="spellEnd"/>
      <w:r w:rsidR="00A20981" w:rsidRPr="008E3EE4">
        <w:rPr>
          <w:rFonts w:ascii="Arial" w:eastAsia="Arial" w:hAnsi="Arial" w:cs="Arial"/>
          <w:color w:val="000000" w:themeColor="text1"/>
        </w:rPr>
        <w:t xml:space="preserve"> (2011) are aware that individuals that lack the ability to be creative, and think critically, may become anxious and struggle to consider other </w:t>
      </w:r>
      <w:r w:rsidR="00236FB4" w:rsidRPr="008E3EE4">
        <w:rPr>
          <w:rFonts w:ascii="Arial" w:eastAsia="Arial" w:hAnsi="Arial" w:cs="Arial"/>
          <w:color w:val="000000" w:themeColor="text1"/>
        </w:rPr>
        <w:t>methods or techniques</w:t>
      </w:r>
      <w:r w:rsidR="00A20981" w:rsidRPr="008E3EE4">
        <w:rPr>
          <w:rFonts w:ascii="Arial" w:eastAsia="Arial" w:hAnsi="Arial" w:cs="Arial"/>
          <w:color w:val="000000" w:themeColor="text1"/>
        </w:rPr>
        <w:t>.</w:t>
      </w:r>
      <w:r w:rsidR="00236FB4" w:rsidRPr="008E3EE4">
        <w:rPr>
          <w:rFonts w:ascii="Arial" w:eastAsia="Arial" w:hAnsi="Arial" w:cs="Arial"/>
          <w:color w:val="000000" w:themeColor="text1"/>
        </w:rPr>
        <w:t xml:space="preserve"> </w:t>
      </w:r>
      <w:proofErr w:type="spellStart"/>
      <w:r w:rsidR="00236FB4" w:rsidRPr="008E3EE4">
        <w:rPr>
          <w:rFonts w:ascii="Arial" w:eastAsia="Arial" w:hAnsi="Arial" w:cs="Arial"/>
          <w:color w:val="000000" w:themeColor="text1"/>
        </w:rPr>
        <w:t>Oech</w:t>
      </w:r>
      <w:proofErr w:type="spellEnd"/>
      <w:r w:rsidR="00236FB4" w:rsidRPr="008E3EE4">
        <w:rPr>
          <w:rFonts w:ascii="Arial" w:eastAsia="Arial" w:hAnsi="Arial" w:cs="Arial"/>
          <w:color w:val="000000" w:themeColor="text1"/>
        </w:rPr>
        <w:t xml:space="preserve"> (2011) </w:t>
      </w:r>
      <w:r w:rsidR="00AB2130" w:rsidRPr="008E3EE4">
        <w:rPr>
          <w:rFonts w:ascii="Arial" w:eastAsia="Arial" w:hAnsi="Arial" w:cs="Arial"/>
          <w:color w:val="000000" w:themeColor="text1"/>
        </w:rPr>
        <w:t>implies</w:t>
      </w:r>
      <w:r w:rsidR="00236FB4" w:rsidRPr="008E3EE4">
        <w:rPr>
          <w:rFonts w:ascii="Arial" w:eastAsia="Arial" w:hAnsi="Arial" w:cs="Arial"/>
          <w:color w:val="000000" w:themeColor="text1"/>
        </w:rPr>
        <w:t xml:space="preserve"> that innovation involves looking at the same problems as others but coming up with different </w:t>
      </w:r>
      <w:r w:rsidR="00AB2130" w:rsidRPr="008E3EE4">
        <w:rPr>
          <w:rFonts w:ascii="Arial" w:eastAsia="Arial" w:hAnsi="Arial" w:cs="Arial"/>
          <w:color w:val="000000" w:themeColor="text1"/>
        </w:rPr>
        <w:t xml:space="preserve">ideas and answers. </w:t>
      </w:r>
      <w:proofErr w:type="spellStart"/>
      <w:r w:rsidR="00AB2130" w:rsidRPr="008E3EE4">
        <w:rPr>
          <w:rFonts w:ascii="Arial" w:eastAsia="Arial" w:hAnsi="Arial" w:cs="Arial"/>
          <w:color w:val="000000" w:themeColor="text1"/>
        </w:rPr>
        <w:t>Oech</w:t>
      </w:r>
      <w:proofErr w:type="spellEnd"/>
      <w:r w:rsidR="00AB2130" w:rsidRPr="008E3EE4">
        <w:rPr>
          <w:rFonts w:ascii="Arial" w:eastAsia="Arial" w:hAnsi="Arial" w:cs="Arial"/>
          <w:color w:val="000000" w:themeColor="text1"/>
        </w:rPr>
        <w:t xml:space="preserve"> (2011) suggests that the four roles that individual </w:t>
      </w:r>
      <w:r w:rsidR="007B0F2E" w:rsidRPr="008E3EE4">
        <w:rPr>
          <w:rFonts w:ascii="Arial" w:eastAsia="Arial" w:hAnsi="Arial" w:cs="Arial"/>
          <w:color w:val="000000" w:themeColor="text1"/>
        </w:rPr>
        <w:t>take on during creative</w:t>
      </w:r>
      <w:r w:rsidR="00AB2130" w:rsidRPr="008E3EE4">
        <w:rPr>
          <w:rFonts w:ascii="Arial" w:eastAsia="Arial" w:hAnsi="Arial" w:cs="Arial"/>
          <w:color w:val="000000" w:themeColor="text1"/>
        </w:rPr>
        <w:t xml:space="preserve"> </w:t>
      </w:r>
      <w:r w:rsidR="007B0F2E" w:rsidRPr="008E3EE4">
        <w:rPr>
          <w:rFonts w:ascii="Arial" w:eastAsia="Arial" w:hAnsi="Arial" w:cs="Arial"/>
          <w:color w:val="000000" w:themeColor="text1"/>
        </w:rPr>
        <w:t xml:space="preserve">process, these include: the Explorer who is able to discover resources and find information; the Artist who is able to generate ideas through the means of divergent thinking;  the Judge who is able to use their convergent thinking skills to make a decision on how to proceed; and the Warrior who puts their ideas into action. </w:t>
      </w:r>
      <w:r w:rsidR="008F7DF0" w:rsidRPr="008E3EE4">
        <w:rPr>
          <w:rFonts w:ascii="Arial" w:eastAsia="Arial" w:hAnsi="Arial" w:cs="Arial"/>
          <w:color w:val="000000" w:themeColor="text1"/>
        </w:rPr>
        <w:t>I believe that</w:t>
      </w:r>
      <w:r w:rsidR="007B0F2E" w:rsidRPr="008E3EE4">
        <w:rPr>
          <w:rFonts w:ascii="Arial" w:eastAsia="Arial" w:hAnsi="Arial" w:cs="Arial"/>
          <w:color w:val="000000" w:themeColor="text1"/>
        </w:rPr>
        <w:t xml:space="preserve"> all four of these roles </w:t>
      </w:r>
      <w:r w:rsidR="008F7DF0" w:rsidRPr="008E3EE4">
        <w:rPr>
          <w:rFonts w:ascii="Arial" w:eastAsia="Arial" w:hAnsi="Arial" w:cs="Arial"/>
          <w:color w:val="000000" w:themeColor="text1"/>
        </w:rPr>
        <w:t xml:space="preserve">were personally undertaking </w:t>
      </w:r>
      <w:r w:rsidR="007B0F2E" w:rsidRPr="008E3EE4">
        <w:rPr>
          <w:rFonts w:ascii="Arial" w:eastAsia="Arial" w:hAnsi="Arial" w:cs="Arial"/>
          <w:color w:val="000000" w:themeColor="text1"/>
        </w:rPr>
        <w:t>whilst completing the group research project.</w:t>
      </w:r>
      <w:r w:rsidR="006B5C30" w:rsidRPr="008E3EE4">
        <w:rPr>
          <w:rFonts w:ascii="Arial" w:eastAsia="Arial" w:hAnsi="Arial" w:cs="Arial"/>
          <w:color w:val="000000" w:themeColor="text1"/>
        </w:rPr>
        <w:t xml:space="preserve"> Several attributes of Costa and </w:t>
      </w:r>
      <w:proofErr w:type="spellStart"/>
      <w:r w:rsidR="006B5C30" w:rsidRPr="008E3EE4">
        <w:rPr>
          <w:rFonts w:ascii="Arial" w:eastAsia="Arial" w:hAnsi="Arial" w:cs="Arial"/>
          <w:color w:val="000000" w:themeColor="text1"/>
        </w:rPr>
        <w:t>Kallick</w:t>
      </w:r>
      <w:proofErr w:type="spellEnd"/>
      <w:r w:rsidR="006B5C30" w:rsidRPr="008E3EE4">
        <w:rPr>
          <w:rFonts w:ascii="Arial" w:eastAsia="Arial" w:hAnsi="Arial" w:cs="Arial"/>
          <w:color w:val="000000" w:themeColor="text1"/>
        </w:rPr>
        <w:t>’ (2008) Habits of Mind were also</w:t>
      </w:r>
      <w:r w:rsidR="008F7DF0" w:rsidRPr="008E3EE4">
        <w:rPr>
          <w:rFonts w:ascii="Arial" w:eastAsia="Arial" w:hAnsi="Arial" w:cs="Arial"/>
          <w:color w:val="000000" w:themeColor="text1"/>
        </w:rPr>
        <w:t xml:space="preserve"> carefully</w:t>
      </w:r>
      <w:r w:rsidR="00107D0C" w:rsidRPr="008E3EE4">
        <w:rPr>
          <w:rFonts w:ascii="Arial" w:eastAsia="Arial" w:hAnsi="Arial" w:cs="Arial"/>
          <w:color w:val="000000" w:themeColor="text1"/>
        </w:rPr>
        <w:t xml:space="preserve"> drawn upon and applied whilst </w:t>
      </w:r>
      <w:r w:rsidR="0086744D" w:rsidRPr="008E3EE4">
        <w:rPr>
          <w:rFonts w:ascii="Arial" w:eastAsia="Arial" w:hAnsi="Arial" w:cs="Arial"/>
          <w:color w:val="000000" w:themeColor="text1"/>
        </w:rPr>
        <w:t>planning, gathering</w:t>
      </w:r>
      <w:r w:rsidR="00107D0C" w:rsidRPr="008E3EE4">
        <w:rPr>
          <w:rFonts w:ascii="Arial" w:eastAsia="Arial" w:hAnsi="Arial" w:cs="Arial"/>
          <w:color w:val="000000" w:themeColor="text1"/>
        </w:rPr>
        <w:t xml:space="preserve"> and</w:t>
      </w:r>
      <w:r w:rsidR="0086744D" w:rsidRPr="008E3EE4">
        <w:rPr>
          <w:rFonts w:ascii="Arial" w:eastAsia="Arial" w:hAnsi="Arial" w:cs="Arial"/>
          <w:color w:val="000000" w:themeColor="text1"/>
        </w:rPr>
        <w:t xml:space="preserve"> analysing the research data collected. These attributes included: being able to think flexibly by generating and considering alternative options; </w:t>
      </w:r>
      <w:r w:rsidR="0086744D" w:rsidRPr="008E3EE4">
        <w:rPr>
          <w:rFonts w:ascii="Arial" w:eastAsia="Arial" w:hAnsi="Arial" w:cs="Arial"/>
          <w:color w:val="000000" w:themeColor="text1"/>
        </w:rPr>
        <w:lastRenderedPageBreak/>
        <w:t>communicating accurately through a variety of different methods; and being able to think independently as well as part of a team.</w:t>
      </w:r>
    </w:p>
    <w:p w14:paraId="26C9DD1F" w14:textId="2570DA9A" w:rsidR="25C42288" w:rsidRPr="008E3EE4" w:rsidRDefault="25C42288" w:rsidP="00E122B7">
      <w:pPr>
        <w:pStyle w:val="NoSpacing"/>
        <w:spacing w:line="360" w:lineRule="auto"/>
        <w:jc w:val="both"/>
        <w:rPr>
          <w:rFonts w:ascii="Arial" w:eastAsia="Arial" w:hAnsi="Arial" w:cs="Arial"/>
          <w:color w:val="000000" w:themeColor="text1"/>
          <w:sz w:val="24"/>
          <w:szCs w:val="24"/>
        </w:rPr>
      </w:pPr>
      <w:r w:rsidRPr="008E3EE4">
        <w:rPr>
          <w:rFonts w:ascii="Arial" w:eastAsia="Arial" w:hAnsi="Arial" w:cs="Arial"/>
          <w:color w:val="000000" w:themeColor="text1"/>
          <w:sz w:val="24"/>
          <w:szCs w:val="24"/>
        </w:rPr>
        <w:t xml:space="preserve">‘I can reshape open-ended problems to fit my skills’ is level 4 of the ‘Define problems’ thread. </w:t>
      </w:r>
      <w:r w:rsidR="000C4F79" w:rsidRPr="008E3EE4">
        <w:rPr>
          <w:rFonts w:ascii="Arial" w:hAnsi="Arial" w:cs="Arial"/>
          <w:color w:val="000000" w:themeColor="text1"/>
          <w:sz w:val="24"/>
          <w:szCs w:val="24"/>
        </w:rPr>
        <w:t xml:space="preserve">Vere, and </w:t>
      </w:r>
      <w:proofErr w:type="spellStart"/>
      <w:r w:rsidR="000C4F79" w:rsidRPr="008E3EE4">
        <w:rPr>
          <w:rFonts w:ascii="Arial" w:hAnsi="Arial" w:cs="Arial"/>
          <w:color w:val="000000" w:themeColor="text1"/>
          <w:sz w:val="24"/>
          <w:szCs w:val="24"/>
        </w:rPr>
        <w:t>Melles</w:t>
      </w:r>
      <w:proofErr w:type="spellEnd"/>
      <w:r w:rsidR="000C4F79" w:rsidRPr="008E3EE4">
        <w:rPr>
          <w:rFonts w:ascii="Arial" w:hAnsi="Arial" w:cs="Arial"/>
          <w:color w:val="000000" w:themeColor="text1"/>
          <w:sz w:val="24"/>
          <w:szCs w:val="24"/>
        </w:rPr>
        <w:t>, 2011 infer that</w:t>
      </w:r>
      <w:r w:rsidR="008B3976" w:rsidRPr="008E3EE4">
        <w:rPr>
          <w:rFonts w:ascii="Arial" w:hAnsi="Arial" w:cs="Arial"/>
          <w:color w:val="000000" w:themeColor="text1"/>
          <w:sz w:val="24"/>
          <w:szCs w:val="24"/>
        </w:rPr>
        <w:t xml:space="preserve"> an individual’s </w:t>
      </w:r>
      <w:r w:rsidR="008B3976" w:rsidRPr="008E3EE4">
        <w:rPr>
          <w:rFonts w:ascii="Arial" w:eastAsia="Arial" w:hAnsi="Arial" w:cs="Arial"/>
          <w:color w:val="000000" w:themeColor="text1"/>
          <w:sz w:val="24"/>
          <w:szCs w:val="24"/>
        </w:rPr>
        <w:t>confidence and ability to think divergently and reframe problems can be improved, by them being exposed to more</w:t>
      </w:r>
      <w:r w:rsidR="000C4F79" w:rsidRPr="008E3EE4">
        <w:rPr>
          <w:rFonts w:ascii="Arial" w:hAnsi="Arial" w:cs="Arial"/>
          <w:color w:val="000000" w:themeColor="text1"/>
          <w:sz w:val="24"/>
          <w:szCs w:val="24"/>
        </w:rPr>
        <w:t xml:space="preserve"> problem</w:t>
      </w:r>
      <w:r w:rsidR="00B36F40" w:rsidRPr="008E3EE4">
        <w:rPr>
          <w:rFonts w:ascii="Arial" w:hAnsi="Arial" w:cs="Arial"/>
          <w:color w:val="000000" w:themeColor="text1"/>
          <w:sz w:val="24"/>
          <w:szCs w:val="24"/>
        </w:rPr>
        <w:t>-</w:t>
      </w:r>
      <w:r w:rsidR="000C4F79" w:rsidRPr="008E3EE4">
        <w:rPr>
          <w:rFonts w:ascii="Arial" w:hAnsi="Arial" w:cs="Arial"/>
          <w:color w:val="000000" w:themeColor="text1"/>
          <w:sz w:val="24"/>
          <w:szCs w:val="24"/>
        </w:rPr>
        <w:t>solving activities</w:t>
      </w:r>
      <w:r w:rsidR="008B3976" w:rsidRPr="008E3EE4">
        <w:rPr>
          <w:rFonts w:ascii="Arial" w:hAnsi="Arial" w:cs="Arial"/>
          <w:color w:val="000000" w:themeColor="text1"/>
          <w:sz w:val="24"/>
          <w:szCs w:val="24"/>
        </w:rPr>
        <w:t xml:space="preserve">. </w:t>
      </w:r>
      <w:r w:rsidR="00684180" w:rsidRPr="008E3EE4">
        <w:rPr>
          <w:rFonts w:ascii="Arial" w:hAnsi="Arial" w:cs="Arial"/>
          <w:color w:val="000000" w:themeColor="text1"/>
          <w:sz w:val="24"/>
          <w:szCs w:val="24"/>
        </w:rPr>
        <w:t xml:space="preserve">McNamara (2019) states that people are often unable to solve problems because they approach them the same way. </w:t>
      </w:r>
      <w:r w:rsidR="003D781D" w:rsidRPr="008E3EE4">
        <w:rPr>
          <w:rFonts w:ascii="Arial" w:hAnsi="Arial" w:cs="Arial"/>
          <w:color w:val="000000" w:themeColor="text1"/>
          <w:sz w:val="24"/>
          <w:szCs w:val="24"/>
        </w:rPr>
        <w:t>T</w:t>
      </w:r>
      <w:r w:rsidR="00A038CE" w:rsidRPr="008E3EE4">
        <w:rPr>
          <w:rFonts w:ascii="Arial" w:hAnsi="Arial" w:cs="Arial"/>
          <w:color w:val="000000" w:themeColor="text1"/>
          <w:sz w:val="24"/>
          <w:szCs w:val="24"/>
        </w:rPr>
        <w:t>he purpose of reframing the problem is to help people see it from a different perspective and help them think critically, creatively consider an alternative process</w:t>
      </w:r>
      <w:r w:rsidR="003D781D" w:rsidRPr="008E3EE4">
        <w:rPr>
          <w:rFonts w:ascii="Arial" w:hAnsi="Arial" w:cs="Arial"/>
          <w:color w:val="000000" w:themeColor="text1"/>
          <w:sz w:val="24"/>
          <w:szCs w:val="24"/>
        </w:rPr>
        <w:t xml:space="preserve"> (McNamara 2019). I believe that the </w:t>
      </w:r>
      <w:r w:rsidR="003D781D" w:rsidRPr="008E3EE4">
        <w:rPr>
          <w:rFonts w:ascii="Arial" w:eastAsia="Arial" w:hAnsi="Arial" w:cs="Arial"/>
          <w:color w:val="000000" w:themeColor="text1"/>
          <w:sz w:val="24"/>
          <w:szCs w:val="24"/>
        </w:rPr>
        <w:t xml:space="preserve">electives experience, that I will partake in during year 3 of my teaching degree, will </w:t>
      </w:r>
      <w:r w:rsidR="001739AF" w:rsidRPr="008E3EE4">
        <w:rPr>
          <w:rStyle w:val="Hyperlink"/>
          <w:rFonts w:ascii="Arial" w:eastAsia="Arial" w:hAnsi="Arial" w:cs="Arial"/>
          <w:color w:val="000000" w:themeColor="text1"/>
          <w:sz w:val="24"/>
          <w:szCs w:val="24"/>
          <w:u w:val="none"/>
        </w:rPr>
        <w:t xml:space="preserve">allow </w:t>
      </w:r>
      <w:r w:rsidR="003D781D" w:rsidRPr="008E3EE4">
        <w:rPr>
          <w:rStyle w:val="Hyperlink"/>
          <w:rFonts w:ascii="Arial" w:eastAsia="Arial" w:hAnsi="Arial" w:cs="Arial"/>
          <w:color w:val="000000" w:themeColor="text1"/>
          <w:sz w:val="24"/>
          <w:szCs w:val="24"/>
          <w:u w:val="none"/>
        </w:rPr>
        <w:t xml:space="preserve">me </w:t>
      </w:r>
      <w:r w:rsidR="001739AF" w:rsidRPr="008E3EE4">
        <w:rPr>
          <w:rStyle w:val="Hyperlink"/>
          <w:rFonts w:ascii="Arial" w:eastAsia="Arial" w:hAnsi="Arial" w:cs="Arial"/>
          <w:color w:val="000000" w:themeColor="text1"/>
          <w:sz w:val="24"/>
          <w:szCs w:val="24"/>
          <w:u w:val="none"/>
        </w:rPr>
        <w:t xml:space="preserve">the opportunity </w:t>
      </w:r>
      <w:r w:rsidR="003D781D" w:rsidRPr="008E3EE4">
        <w:rPr>
          <w:rStyle w:val="Hyperlink"/>
          <w:rFonts w:ascii="Arial" w:eastAsia="Arial" w:hAnsi="Arial" w:cs="Arial"/>
          <w:color w:val="000000" w:themeColor="text1"/>
          <w:sz w:val="24"/>
          <w:szCs w:val="24"/>
          <w:u w:val="none"/>
        </w:rPr>
        <w:t xml:space="preserve">to </w:t>
      </w:r>
      <w:r w:rsidR="001739AF" w:rsidRPr="008E3EE4">
        <w:rPr>
          <w:rStyle w:val="Hyperlink"/>
          <w:rFonts w:ascii="Arial" w:eastAsia="Arial" w:hAnsi="Arial" w:cs="Arial"/>
          <w:color w:val="000000" w:themeColor="text1"/>
          <w:sz w:val="24"/>
          <w:szCs w:val="24"/>
          <w:u w:val="none"/>
        </w:rPr>
        <w:t xml:space="preserve">conduct </w:t>
      </w:r>
      <w:r w:rsidR="003D781D" w:rsidRPr="008E3EE4">
        <w:rPr>
          <w:rStyle w:val="Hyperlink"/>
          <w:rFonts w:ascii="Arial" w:eastAsia="Arial" w:hAnsi="Arial" w:cs="Arial"/>
          <w:color w:val="000000" w:themeColor="text1"/>
          <w:sz w:val="24"/>
          <w:szCs w:val="24"/>
          <w:u w:val="none"/>
        </w:rPr>
        <w:t xml:space="preserve">a research project in an area of my own </w:t>
      </w:r>
      <w:r w:rsidR="003D781D" w:rsidRPr="008E3EE4">
        <w:rPr>
          <w:rFonts w:ascii="Arial" w:hAnsi="Arial" w:cs="Arial"/>
          <w:color w:val="000000" w:themeColor="text1"/>
          <w:sz w:val="24"/>
          <w:szCs w:val="24"/>
          <w:shd w:val="clear" w:color="auto" w:fill="FFFFFF"/>
        </w:rPr>
        <w:t xml:space="preserve">specific interest. </w:t>
      </w:r>
      <w:r w:rsidRPr="008E3EE4">
        <w:rPr>
          <w:rFonts w:ascii="Arial" w:eastAsia="Arial" w:hAnsi="Arial" w:cs="Arial"/>
          <w:color w:val="000000" w:themeColor="text1"/>
          <w:sz w:val="24"/>
          <w:szCs w:val="24"/>
        </w:rPr>
        <w:t>T</w:t>
      </w:r>
      <w:r w:rsidR="003D781D" w:rsidRPr="008E3EE4">
        <w:rPr>
          <w:rFonts w:ascii="Arial" w:eastAsia="Arial" w:hAnsi="Arial" w:cs="Arial"/>
          <w:color w:val="000000" w:themeColor="text1"/>
          <w:sz w:val="24"/>
          <w:szCs w:val="24"/>
        </w:rPr>
        <w:t xml:space="preserve">he module will be a chance </w:t>
      </w:r>
      <w:r w:rsidR="00B36F40" w:rsidRPr="008E3EE4">
        <w:rPr>
          <w:rFonts w:ascii="Arial" w:eastAsia="Arial" w:hAnsi="Arial" w:cs="Arial"/>
          <w:color w:val="000000" w:themeColor="text1"/>
          <w:sz w:val="24"/>
          <w:szCs w:val="24"/>
        </w:rPr>
        <w:t>for</w:t>
      </w:r>
      <w:r w:rsidRPr="008E3EE4">
        <w:rPr>
          <w:rFonts w:ascii="Arial" w:eastAsia="Arial" w:hAnsi="Arial" w:cs="Arial"/>
          <w:color w:val="000000" w:themeColor="text1"/>
          <w:sz w:val="24"/>
          <w:szCs w:val="24"/>
        </w:rPr>
        <w:t xml:space="preserve"> </w:t>
      </w:r>
      <w:r w:rsidR="00B36F40" w:rsidRPr="008E3EE4">
        <w:rPr>
          <w:rFonts w:ascii="Arial" w:eastAsia="Arial" w:hAnsi="Arial" w:cs="Arial"/>
          <w:color w:val="000000" w:themeColor="text1"/>
          <w:sz w:val="24"/>
          <w:szCs w:val="24"/>
        </w:rPr>
        <w:t xml:space="preserve">me to </w:t>
      </w:r>
      <w:r w:rsidRPr="008E3EE4">
        <w:rPr>
          <w:rFonts w:ascii="Arial" w:eastAsia="Arial" w:hAnsi="Arial" w:cs="Arial"/>
          <w:color w:val="000000" w:themeColor="text1"/>
          <w:sz w:val="24"/>
          <w:szCs w:val="24"/>
        </w:rPr>
        <w:t>progress to</w:t>
      </w:r>
      <w:r w:rsidR="00B36F40" w:rsidRPr="008E3EE4">
        <w:rPr>
          <w:rFonts w:ascii="Arial" w:eastAsia="Arial" w:hAnsi="Arial" w:cs="Arial"/>
          <w:color w:val="000000" w:themeColor="text1"/>
          <w:sz w:val="24"/>
          <w:szCs w:val="24"/>
        </w:rPr>
        <w:t xml:space="preserve"> </w:t>
      </w:r>
      <w:r w:rsidRPr="008E3EE4">
        <w:rPr>
          <w:rFonts w:ascii="Arial" w:eastAsia="Arial" w:hAnsi="Arial" w:cs="Arial"/>
          <w:color w:val="000000" w:themeColor="text1"/>
          <w:sz w:val="24"/>
          <w:szCs w:val="24"/>
        </w:rPr>
        <w:t xml:space="preserve">level </w:t>
      </w:r>
      <w:r w:rsidR="00B36F40" w:rsidRPr="008E3EE4">
        <w:rPr>
          <w:rFonts w:ascii="Arial" w:eastAsia="Arial" w:hAnsi="Arial" w:cs="Arial"/>
          <w:color w:val="000000" w:themeColor="text1"/>
          <w:sz w:val="24"/>
          <w:szCs w:val="24"/>
        </w:rPr>
        <w:t>4 of this thread.</w:t>
      </w:r>
      <w:r w:rsidR="001739AF" w:rsidRPr="008E3EE4">
        <w:rPr>
          <w:rFonts w:ascii="Arial" w:eastAsia="Arial" w:hAnsi="Arial" w:cs="Arial"/>
          <w:color w:val="000000" w:themeColor="text1"/>
          <w:sz w:val="24"/>
          <w:szCs w:val="24"/>
        </w:rPr>
        <w:t xml:space="preserve"> </w:t>
      </w:r>
    </w:p>
    <w:p w14:paraId="757F1DD5" w14:textId="28A8770E" w:rsidR="007E1AF3" w:rsidRPr="008E3EE4" w:rsidRDefault="007E1AF3" w:rsidP="00E122B7">
      <w:pPr>
        <w:pStyle w:val="NoSpacing"/>
        <w:spacing w:line="360" w:lineRule="auto"/>
        <w:jc w:val="both"/>
        <w:rPr>
          <w:rFonts w:ascii="Arial" w:eastAsia="Arial" w:hAnsi="Arial" w:cs="Arial"/>
          <w:color w:val="000000" w:themeColor="text1"/>
          <w:sz w:val="24"/>
          <w:szCs w:val="24"/>
        </w:rPr>
      </w:pPr>
    </w:p>
    <w:p w14:paraId="4F52D14A" w14:textId="05ADF59E" w:rsidR="25C42288" w:rsidRPr="008E3EE4" w:rsidRDefault="007E1AF3" w:rsidP="00E122B7">
      <w:pPr>
        <w:pStyle w:val="NoSpacing"/>
        <w:spacing w:line="360" w:lineRule="auto"/>
        <w:jc w:val="both"/>
        <w:rPr>
          <w:rFonts w:ascii="Arial" w:eastAsia="Arial" w:hAnsi="Arial" w:cs="Arial"/>
          <w:color w:val="000000" w:themeColor="text1"/>
          <w:sz w:val="24"/>
          <w:szCs w:val="24"/>
        </w:rPr>
      </w:pPr>
      <w:r w:rsidRPr="008E3EE4">
        <w:rPr>
          <w:rFonts w:ascii="Arial" w:eastAsia="Arial" w:hAnsi="Arial" w:cs="Arial"/>
          <w:color w:val="000000" w:themeColor="text1"/>
          <w:sz w:val="24"/>
          <w:szCs w:val="24"/>
        </w:rPr>
        <w:t>By carrying out and completing a group research project with my peers</w:t>
      </w:r>
      <w:r w:rsidRPr="008E3EE4">
        <w:rPr>
          <w:rFonts w:ascii="Arial" w:hAnsi="Arial" w:cs="Arial"/>
          <w:color w:val="000000" w:themeColor="text1"/>
          <w:sz w:val="24"/>
          <w:szCs w:val="24"/>
        </w:rPr>
        <w:t xml:space="preserve"> I believe that I also fulfilled </w:t>
      </w:r>
      <w:r w:rsidR="000A2B0F" w:rsidRPr="008E3EE4">
        <w:rPr>
          <w:rFonts w:ascii="Arial" w:hAnsi="Arial" w:cs="Arial"/>
          <w:color w:val="000000" w:themeColor="text1"/>
          <w:sz w:val="24"/>
          <w:szCs w:val="24"/>
        </w:rPr>
        <w:t xml:space="preserve">2 aspects </w:t>
      </w:r>
      <w:r w:rsidRPr="008E3EE4">
        <w:rPr>
          <w:rFonts w:ascii="Arial" w:hAnsi="Arial" w:cs="Arial"/>
          <w:color w:val="000000" w:themeColor="text1"/>
          <w:sz w:val="24"/>
          <w:szCs w:val="24"/>
        </w:rPr>
        <w:t xml:space="preserve">of the ‘Working with others’ thread within the ‘Into action competency of the </w:t>
      </w:r>
      <w:proofErr w:type="spellStart"/>
      <w:r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w:t>
      </w:r>
      <w:r w:rsidR="000A2B0F" w:rsidRPr="008E3EE4">
        <w:rPr>
          <w:rFonts w:ascii="Arial" w:hAnsi="Arial" w:cs="Arial"/>
          <w:color w:val="000000" w:themeColor="text1"/>
          <w:sz w:val="24"/>
          <w:szCs w:val="24"/>
        </w:rPr>
        <w:t xml:space="preserve">Firstly, I feel that the creation of the questionnaire allowed me to achieve level 3 within the ‘Listen actively’ thread which states ‘I can listen to other people’s ideas for creating value…’. </w:t>
      </w:r>
      <w:proofErr w:type="gramStart"/>
      <w:r w:rsidR="000A2B0F" w:rsidRPr="008E3EE4">
        <w:rPr>
          <w:rFonts w:ascii="Arial" w:hAnsi="Arial" w:cs="Arial"/>
          <w:color w:val="000000" w:themeColor="text1"/>
          <w:sz w:val="24"/>
          <w:szCs w:val="24"/>
        </w:rPr>
        <w:t>Also</w:t>
      </w:r>
      <w:proofErr w:type="gramEnd"/>
      <w:r w:rsidR="000A2B0F" w:rsidRPr="008E3EE4">
        <w:rPr>
          <w:rFonts w:ascii="Arial" w:hAnsi="Arial" w:cs="Arial"/>
          <w:color w:val="000000" w:themeColor="text1"/>
          <w:sz w:val="24"/>
          <w:szCs w:val="24"/>
        </w:rPr>
        <w:t xml:space="preserve"> my attendance and input during the group meetings helped me </w:t>
      </w:r>
      <w:r w:rsidR="00D350FA" w:rsidRPr="008E3EE4">
        <w:rPr>
          <w:rFonts w:ascii="Arial" w:hAnsi="Arial" w:cs="Arial"/>
          <w:color w:val="000000" w:themeColor="text1"/>
          <w:sz w:val="24"/>
          <w:szCs w:val="24"/>
        </w:rPr>
        <w:t>consider myself at level</w:t>
      </w:r>
      <w:r w:rsidR="000A2B0F" w:rsidRPr="008E3EE4">
        <w:rPr>
          <w:rFonts w:ascii="Arial" w:hAnsi="Arial" w:cs="Arial"/>
          <w:color w:val="000000" w:themeColor="text1"/>
          <w:sz w:val="24"/>
          <w:szCs w:val="24"/>
        </w:rPr>
        <w:t xml:space="preserve"> 3 of the ‘Work together’ thread that says </w:t>
      </w:r>
      <w:r w:rsidRPr="008E3EE4">
        <w:rPr>
          <w:rFonts w:ascii="Arial" w:hAnsi="Arial" w:cs="Arial"/>
          <w:color w:val="000000" w:themeColor="text1"/>
          <w:sz w:val="24"/>
          <w:szCs w:val="24"/>
        </w:rPr>
        <w:t xml:space="preserve">‘I </w:t>
      </w:r>
      <w:r w:rsidR="000A2B0F" w:rsidRPr="008E3EE4">
        <w:rPr>
          <w:rFonts w:ascii="Arial" w:hAnsi="Arial" w:cs="Arial"/>
          <w:color w:val="000000" w:themeColor="text1"/>
          <w:sz w:val="24"/>
          <w:szCs w:val="24"/>
        </w:rPr>
        <w:t>can contribute to group decision making</w:t>
      </w:r>
      <w:r w:rsidRPr="008E3EE4">
        <w:rPr>
          <w:rFonts w:ascii="Arial" w:hAnsi="Arial" w:cs="Arial"/>
          <w:color w:val="000000" w:themeColor="text1"/>
          <w:sz w:val="24"/>
          <w:szCs w:val="24"/>
        </w:rPr>
        <w:t xml:space="preserve">.’ To progress to level </w:t>
      </w:r>
      <w:r w:rsidR="00D350FA" w:rsidRPr="008E3EE4">
        <w:rPr>
          <w:rFonts w:ascii="Arial" w:hAnsi="Arial" w:cs="Arial"/>
          <w:color w:val="000000" w:themeColor="text1"/>
          <w:sz w:val="24"/>
          <w:szCs w:val="24"/>
        </w:rPr>
        <w:t>4</w:t>
      </w:r>
      <w:r w:rsidRPr="008E3EE4">
        <w:rPr>
          <w:rFonts w:ascii="Arial" w:hAnsi="Arial" w:cs="Arial"/>
          <w:color w:val="000000" w:themeColor="text1"/>
          <w:sz w:val="24"/>
          <w:szCs w:val="24"/>
        </w:rPr>
        <w:t xml:space="preserve"> </w:t>
      </w:r>
      <w:r w:rsidR="00D350FA" w:rsidRPr="008E3EE4">
        <w:rPr>
          <w:rFonts w:ascii="Arial" w:hAnsi="Arial" w:cs="Arial"/>
          <w:color w:val="000000" w:themeColor="text1"/>
          <w:sz w:val="24"/>
          <w:szCs w:val="24"/>
        </w:rPr>
        <w:t xml:space="preserve">for both threads I will thrive to work collaboratively within teams, to listen the views of the individuals future research focuses </w:t>
      </w:r>
      <w:proofErr w:type="gramStart"/>
      <w:r w:rsidR="00D350FA" w:rsidRPr="008E3EE4">
        <w:rPr>
          <w:rFonts w:ascii="Arial" w:hAnsi="Arial" w:cs="Arial"/>
          <w:color w:val="000000" w:themeColor="text1"/>
          <w:sz w:val="24"/>
          <w:szCs w:val="24"/>
        </w:rPr>
        <w:t>on, and</w:t>
      </w:r>
      <w:proofErr w:type="gramEnd"/>
      <w:r w:rsidR="00D350FA" w:rsidRPr="008E3EE4">
        <w:rPr>
          <w:rFonts w:ascii="Arial" w:hAnsi="Arial" w:cs="Arial"/>
          <w:color w:val="000000" w:themeColor="text1"/>
          <w:sz w:val="24"/>
          <w:szCs w:val="24"/>
        </w:rPr>
        <w:t xml:space="preserve"> consider how it can be applied to h</w:t>
      </w:r>
      <w:r w:rsidR="00D350FA" w:rsidRPr="008E3EE4">
        <w:rPr>
          <w:rFonts w:ascii="Arial" w:eastAsia="Arial" w:hAnsi="Arial" w:cs="Arial"/>
          <w:color w:val="000000" w:themeColor="text1"/>
          <w:sz w:val="24"/>
          <w:szCs w:val="24"/>
        </w:rPr>
        <w:t>ave a positive impact.</w:t>
      </w:r>
    </w:p>
    <w:p w14:paraId="5252FF75" w14:textId="77777777" w:rsidR="00D350FA" w:rsidRPr="008E3EE4" w:rsidRDefault="00D350FA" w:rsidP="00E122B7">
      <w:pPr>
        <w:pStyle w:val="NoSpacing"/>
        <w:spacing w:line="360" w:lineRule="auto"/>
        <w:jc w:val="both"/>
        <w:rPr>
          <w:rFonts w:ascii="Arial" w:eastAsia="Arial" w:hAnsi="Arial" w:cs="Arial"/>
          <w:color w:val="000000" w:themeColor="text1"/>
          <w:sz w:val="24"/>
          <w:szCs w:val="24"/>
        </w:rPr>
      </w:pPr>
    </w:p>
    <w:p w14:paraId="749D1F5D" w14:textId="2F0A0420" w:rsidR="004C4A5B" w:rsidRPr="008E3EE4" w:rsidRDefault="25C42288" w:rsidP="006633DB">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The fourth thread in the ‘Creativity’ competency is ‘Design value.’ I feel that I am currently at level 4 of this thread which is ‘I can assemble, test and progressively refine prototypes that stimulate value I want to create.’ To support my </w:t>
      </w:r>
      <w:r w:rsidR="0017089B" w:rsidRPr="008E3EE4">
        <w:rPr>
          <w:rFonts w:ascii="Arial" w:hAnsi="Arial" w:cs="Arial"/>
          <w:color w:val="000000" w:themeColor="text1"/>
          <w:sz w:val="24"/>
          <w:szCs w:val="24"/>
        </w:rPr>
        <w:t>choice,</w:t>
      </w:r>
      <w:r w:rsidRPr="008E3EE4">
        <w:rPr>
          <w:rFonts w:ascii="Arial" w:hAnsi="Arial" w:cs="Arial"/>
          <w:color w:val="000000" w:themeColor="text1"/>
          <w:sz w:val="24"/>
          <w:szCs w:val="24"/>
        </w:rPr>
        <w:t xml:space="preserve"> I will briefly discuss how I created and adapted a class display board to support learner</w:t>
      </w:r>
      <w:r w:rsidR="006A761F" w:rsidRPr="008E3EE4">
        <w:rPr>
          <w:rFonts w:ascii="Arial" w:hAnsi="Arial" w:cs="Arial"/>
          <w:color w:val="000000" w:themeColor="text1"/>
          <w:sz w:val="24"/>
          <w:szCs w:val="24"/>
        </w:rPr>
        <w:t xml:space="preserve">s to understand the concept of </w:t>
      </w:r>
      <w:r w:rsidR="006A761F" w:rsidRPr="00C565EB">
        <w:rPr>
          <w:rFonts w:ascii="Arial" w:hAnsi="Arial" w:cs="Arial"/>
          <w:color w:val="000000" w:themeColor="text1"/>
          <w:sz w:val="24"/>
          <w:szCs w:val="24"/>
        </w:rPr>
        <w:t>v</w:t>
      </w:r>
      <w:r w:rsidRPr="00C565EB">
        <w:rPr>
          <w:rFonts w:ascii="Arial" w:hAnsi="Arial" w:cs="Arial"/>
          <w:color w:val="000000" w:themeColor="text1"/>
          <w:sz w:val="24"/>
          <w:szCs w:val="24"/>
        </w:rPr>
        <w:t>isualis</w:t>
      </w:r>
      <w:r w:rsidR="006A761F" w:rsidRPr="00C565EB">
        <w:rPr>
          <w:rFonts w:ascii="Arial" w:hAnsi="Arial" w:cs="Arial"/>
          <w:color w:val="000000" w:themeColor="text1"/>
          <w:sz w:val="24"/>
          <w:szCs w:val="24"/>
        </w:rPr>
        <w:t>ation</w:t>
      </w:r>
      <w:r w:rsidR="00C565EB" w:rsidRPr="00C565EB">
        <w:rPr>
          <w:rFonts w:ascii="Arial" w:hAnsi="Arial" w:cs="Arial"/>
          <w:color w:val="000000" w:themeColor="text1"/>
          <w:sz w:val="24"/>
          <w:szCs w:val="24"/>
        </w:rPr>
        <w:t xml:space="preserve"> </w:t>
      </w:r>
      <w:r w:rsidRPr="00C565EB">
        <w:rPr>
          <w:rFonts w:ascii="Arial" w:hAnsi="Arial" w:cs="Arial"/>
          <w:color w:val="000000" w:themeColor="text1"/>
          <w:sz w:val="24"/>
          <w:szCs w:val="24"/>
        </w:rPr>
        <w:t>(Appendix</w:t>
      </w:r>
      <w:r w:rsidR="00C565EB" w:rsidRPr="00C565EB">
        <w:rPr>
          <w:rFonts w:ascii="Arial" w:hAnsi="Arial" w:cs="Arial"/>
          <w:color w:val="000000" w:themeColor="text1"/>
          <w:sz w:val="24"/>
          <w:szCs w:val="24"/>
        </w:rPr>
        <w:t xml:space="preserve"> 5).</w:t>
      </w:r>
      <w:r w:rsidR="00C565EB">
        <w:rPr>
          <w:rFonts w:ascii="Arial" w:hAnsi="Arial" w:cs="Arial"/>
          <w:color w:val="000000" w:themeColor="text1"/>
          <w:sz w:val="24"/>
          <w:szCs w:val="24"/>
        </w:rPr>
        <w:t xml:space="preserve"> </w:t>
      </w:r>
      <w:r w:rsidR="006554D3" w:rsidRPr="008E3EE4">
        <w:rPr>
          <w:rFonts w:ascii="Arial" w:hAnsi="Arial" w:cs="Arial"/>
          <w:color w:val="000000" w:themeColor="text1"/>
          <w:sz w:val="24"/>
          <w:szCs w:val="24"/>
          <w:shd w:val="clear" w:color="auto" w:fill="FFFFFF"/>
        </w:rPr>
        <w:t>Qualifications and Curriculum Authority (2005, cited in Craft 2005, p.48) suggest that schools that valuing pupil’s contribution and celebrate their work are successful in stimulating creative learning.</w:t>
      </w:r>
      <w:r w:rsidR="00365136" w:rsidRPr="008E3EE4">
        <w:rPr>
          <w:rFonts w:ascii="Arial" w:hAnsi="Arial" w:cs="Arial"/>
          <w:color w:val="000000" w:themeColor="text1"/>
          <w:sz w:val="24"/>
          <w:szCs w:val="24"/>
          <w:shd w:val="clear" w:color="auto" w:fill="FFFFFF"/>
        </w:rPr>
        <w:t xml:space="preserve"> </w:t>
      </w:r>
      <w:r w:rsidR="00365136" w:rsidRPr="008E3EE4">
        <w:rPr>
          <w:rFonts w:ascii="Arial" w:hAnsi="Arial" w:cs="Arial"/>
          <w:color w:val="000000" w:themeColor="text1"/>
          <w:sz w:val="24"/>
          <w:szCs w:val="24"/>
        </w:rPr>
        <w:t>Donaldson (2015, p.26) agrees and states that Welsh education should, ‘Celebrate success, recognise excellence, and share both’.</w:t>
      </w:r>
      <w:r w:rsidR="004C4A5B" w:rsidRPr="008E3EE4">
        <w:rPr>
          <w:rFonts w:ascii="Arial" w:hAnsi="Arial" w:cs="Arial"/>
          <w:color w:val="000000" w:themeColor="text1"/>
          <w:sz w:val="24"/>
          <w:szCs w:val="24"/>
        </w:rPr>
        <w:t xml:space="preserve"> As the lessons were set over a </w:t>
      </w:r>
      <w:proofErr w:type="gramStart"/>
      <w:r w:rsidR="004C4A5B" w:rsidRPr="008E3EE4">
        <w:rPr>
          <w:rFonts w:ascii="Arial" w:hAnsi="Arial" w:cs="Arial"/>
          <w:color w:val="000000" w:themeColor="text1"/>
          <w:sz w:val="24"/>
          <w:szCs w:val="24"/>
        </w:rPr>
        <w:t xml:space="preserve">3 </w:t>
      </w:r>
      <w:r w:rsidR="004C4A5B" w:rsidRPr="008E3EE4">
        <w:rPr>
          <w:rFonts w:ascii="Arial" w:hAnsi="Arial" w:cs="Arial"/>
          <w:color w:val="000000" w:themeColor="text1"/>
          <w:sz w:val="24"/>
          <w:szCs w:val="24"/>
        </w:rPr>
        <w:lastRenderedPageBreak/>
        <w:t>week</w:t>
      </w:r>
      <w:proofErr w:type="gramEnd"/>
      <w:r w:rsidR="004C4A5B" w:rsidRPr="008E3EE4">
        <w:rPr>
          <w:rFonts w:ascii="Arial" w:hAnsi="Arial" w:cs="Arial"/>
          <w:color w:val="000000" w:themeColor="text1"/>
          <w:sz w:val="24"/>
          <w:szCs w:val="24"/>
        </w:rPr>
        <w:t xml:space="preserve"> period the structure of how the children’s work was displayed was constantly adapted to</w:t>
      </w:r>
      <w:r w:rsidR="00E66D4A" w:rsidRPr="008E3EE4">
        <w:rPr>
          <w:rFonts w:ascii="Arial" w:hAnsi="Arial" w:cs="Arial"/>
          <w:color w:val="000000" w:themeColor="text1"/>
          <w:sz w:val="24"/>
          <w:szCs w:val="24"/>
        </w:rPr>
        <w:t xml:space="preserve"> </w:t>
      </w:r>
      <w:r w:rsidR="004C4A5B" w:rsidRPr="008E3EE4">
        <w:rPr>
          <w:rFonts w:ascii="Arial" w:hAnsi="Arial" w:cs="Arial"/>
          <w:color w:val="000000" w:themeColor="text1"/>
          <w:sz w:val="24"/>
          <w:szCs w:val="24"/>
        </w:rPr>
        <w:t>have ultimate impact</w:t>
      </w:r>
      <w:r w:rsidR="00E66D4A" w:rsidRPr="008E3EE4">
        <w:rPr>
          <w:rFonts w:ascii="Arial" w:hAnsi="Arial" w:cs="Arial"/>
          <w:color w:val="000000" w:themeColor="text1"/>
          <w:sz w:val="24"/>
          <w:szCs w:val="24"/>
        </w:rPr>
        <w:t xml:space="preserve"> in trying to engage everyone that went past. At first, I chose to display </w:t>
      </w:r>
      <w:r w:rsidR="00B36F40" w:rsidRPr="008E3EE4">
        <w:rPr>
          <w:rFonts w:ascii="Arial" w:hAnsi="Arial" w:cs="Arial"/>
          <w:color w:val="000000" w:themeColor="text1"/>
          <w:sz w:val="24"/>
          <w:szCs w:val="24"/>
        </w:rPr>
        <w:t xml:space="preserve">the </w:t>
      </w:r>
      <w:r w:rsidR="00E66D4A" w:rsidRPr="008E3EE4">
        <w:rPr>
          <w:rFonts w:ascii="Arial" w:hAnsi="Arial" w:cs="Arial"/>
          <w:color w:val="000000" w:themeColor="text1"/>
          <w:sz w:val="24"/>
          <w:szCs w:val="24"/>
        </w:rPr>
        <w:t xml:space="preserve">children’s work in a very straight and orderly way. However, this had negative feedback from my mentor. Following her advice, I inspected other displays around the school and recognised that the most </w:t>
      </w:r>
      <w:r w:rsidR="00E122B7" w:rsidRPr="008E3EE4">
        <w:rPr>
          <w:rFonts w:ascii="Arial" w:hAnsi="Arial" w:cs="Arial"/>
          <w:color w:val="000000" w:themeColor="text1"/>
          <w:sz w:val="24"/>
          <w:szCs w:val="24"/>
        </w:rPr>
        <w:t>eye-catching</w:t>
      </w:r>
      <w:r w:rsidR="00E66D4A" w:rsidRPr="008E3EE4">
        <w:rPr>
          <w:rFonts w:ascii="Arial" w:hAnsi="Arial" w:cs="Arial"/>
          <w:color w:val="000000" w:themeColor="text1"/>
          <w:sz w:val="24"/>
          <w:szCs w:val="24"/>
        </w:rPr>
        <w:t xml:space="preserve"> ones were busy, colourful and creative</w:t>
      </w:r>
      <w:r w:rsidR="00B36F40" w:rsidRPr="008E3EE4">
        <w:rPr>
          <w:rFonts w:ascii="Arial" w:hAnsi="Arial" w:cs="Arial"/>
          <w:color w:val="000000" w:themeColor="text1"/>
          <w:sz w:val="24"/>
          <w:szCs w:val="24"/>
        </w:rPr>
        <w:t>.</w:t>
      </w:r>
      <w:r w:rsidR="006F7369" w:rsidRPr="008E3EE4">
        <w:rPr>
          <w:rFonts w:ascii="Arial" w:hAnsi="Arial" w:cs="Arial"/>
          <w:color w:val="000000" w:themeColor="text1"/>
          <w:sz w:val="24"/>
          <w:szCs w:val="24"/>
        </w:rPr>
        <w:t xml:space="preserve"> </w:t>
      </w:r>
      <w:r w:rsidR="00761852" w:rsidRPr="008E3EE4">
        <w:rPr>
          <w:rFonts w:ascii="Arial" w:hAnsi="Arial" w:cs="Arial"/>
          <w:color w:val="000000" w:themeColor="text1"/>
          <w:sz w:val="24"/>
          <w:szCs w:val="24"/>
        </w:rPr>
        <w:t xml:space="preserve">By reflecting, evaluating and modifying the display board, I was using creative, imaginative and innovating skills described in Costa and </w:t>
      </w:r>
      <w:proofErr w:type="spellStart"/>
      <w:r w:rsidR="00761852" w:rsidRPr="008E3EE4">
        <w:rPr>
          <w:rFonts w:ascii="Arial" w:hAnsi="Arial" w:cs="Arial"/>
          <w:color w:val="000000" w:themeColor="text1"/>
          <w:sz w:val="24"/>
          <w:szCs w:val="24"/>
        </w:rPr>
        <w:t>Kallick’s</w:t>
      </w:r>
      <w:proofErr w:type="spellEnd"/>
      <w:r w:rsidR="00761852" w:rsidRPr="008E3EE4">
        <w:rPr>
          <w:rFonts w:ascii="Arial" w:hAnsi="Arial" w:cs="Arial"/>
          <w:color w:val="000000" w:themeColor="text1"/>
          <w:sz w:val="24"/>
          <w:szCs w:val="24"/>
        </w:rPr>
        <w:t xml:space="preserve"> (2008</w:t>
      </w:r>
      <w:r w:rsidR="006633DB" w:rsidRPr="008E3EE4">
        <w:rPr>
          <w:rFonts w:ascii="Arial" w:hAnsi="Arial" w:cs="Arial"/>
          <w:color w:val="000000" w:themeColor="text1"/>
          <w:sz w:val="24"/>
          <w:szCs w:val="24"/>
        </w:rPr>
        <w:t xml:space="preserve">) Habits of Mind. This led to the display board being more prominent and of higher quality, which in return </w:t>
      </w:r>
      <w:r w:rsidR="00761852" w:rsidRPr="008E3EE4">
        <w:rPr>
          <w:rFonts w:ascii="Arial" w:hAnsi="Arial" w:cs="Arial"/>
          <w:color w:val="000000" w:themeColor="text1"/>
          <w:sz w:val="24"/>
          <w:szCs w:val="24"/>
        </w:rPr>
        <w:t xml:space="preserve">resulted </w:t>
      </w:r>
      <w:r w:rsidR="006633DB" w:rsidRPr="008E3EE4">
        <w:rPr>
          <w:rFonts w:ascii="Arial" w:hAnsi="Arial" w:cs="Arial"/>
          <w:color w:val="000000" w:themeColor="text1"/>
          <w:sz w:val="24"/>
          <w:szCs w:val="24"/>
        </w:rPr>
        <w:t>in it having greater significance and adding value to the learner progression in the skill of visualisation.</w:t>
      </w:r>
    </w:p>
    <w:p w14:paraId="2EB8832F" w14:textId="490E7EEE" w:rsidR="00522E36" w:rsidRPr="008E3EE4" w:rsidRDefault="00B6746A" w:rsidP="00B6746A">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Level 5 of the </w:t>
      </w:r>
      <w:proofErr w:type="spellStart"/>
      <w:r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is defined as an ‘Advanced Level of proficiency’ which requires individuals to take responsibility and improve a product or service with some guidance from others. To progress to Level 5 of the ‘Design Value’ thread which states ‘I can create products or services that solve my problems and needs’ I need think about what issues I may face, and what I could produce to me help resolve or eliminate some of my concerns</w:t>
      </w:r>
      <w:r w:rsidR="00961538" w:rsidRPr="008E3EE4">
        <w:rPr>
          <w:rFonts w:ascii="Arial" w:hAnsi="Arial" w:cs="Arial"/>
          <w:color w:val="000000" w:themeColor="text1"/>
          <w:sz w:val="24"/>
          <w:szCs w:val="24"/>
        </w:rPr>
        <w:t xml:space="preserve">. </w:t>
      </w:r>
      <w:r w:rsidR="00292EAD" w:rsidRPr="008E3EE4">
        <w:rPr>
          <w:rFonts w:ascii="Arial" w:hAnsi="Arial" w:cs="Arial"/>
          <w:color w:val="000000" w:themeColor="text1"/>
          <w:sz w:val="24"/>
          <w:szCs w:val="24"/>
        </w:rPr>
        <w:t>Interaction Design Foundation (2019) express that before a product is created it is essential to establish what the problem is, and how it will help solve it in a meaningful and effective way.</w:t>
      </w:r>
      <w:r w:rsidR="004B3E09" w:rsidRPr="008E3EE4">
        <w:rPr>
          <w:rFonts w:ascii="Arial" w:hAnsi="Arial" w:cs="Arial"/>
          <w:color w:val="000000" w:themeColor="text1"/>
          <w:sz w:val="24"/>
          <w:szCs w:val="24"/>
        </w:rPr>
        <w:t xml:space="preserve"> However</w:t>
      </w:r>
      <w:r w:rsidR="003B2B85">
        <w:rPr>
          <w:rFonts w:ascii="Arial" w:hAnsi="Arial" w:cs="Arial"/>
          <w:color w:val="000000" w:themeColor="text1"/>
          <w:sz w:val="24"/>
          <w:szCs w:val="24"/>
        </w:rPr>
        <w:t>,</w:t>
      </w:r>
      <w:r w:rsidR="004B3E09" w:rsidRPr="008E3EE4">
        <w:rPr>
          <w:rFonts w:ascii="Arial" w:hAnsi="Arial" w:cs="Arial"/>
          <w:color w:val="000000" w:themeColor="text1"/>
          <w:sz w:val="24"/>
          <w:szCs w:val="24"/>
        </w:rPr>
        <w:t xml:space="preserve"> creating an innovative product that makes positive is not an easy task, it requires making bold choices, taking risks and being prepared to fail (</w:t>
      </w:r>
      <w:proofErr w:type="spellStart"/>
      <w:r w:rsidR="004B3E09" w:rsidRPr="008E3EE4">
        <w:rPr>
          <w:rFonts w:ascii="Arial" w:hAnsi="Arial" w:cs="Arial"/>
          <w:color w:val="000000" w:themeColor="text1"/>
          <w:sz w:val="24"/>
          <w:szCs w:val="24"/>
        </w:rPr>
        <w:t>Durany</w:t>
      </w:r>
      <w:proofErr w:type="spellEnd"/>
      <w:r w:rsidR="004B3E09" w:rsidRPr="008E3EE4">
        <w:rPr>
          <w:rFonts w:ascii="Arial" w:hAnsi="Arial" w:cs="Arial"/>
          <w:color w:val="000000" w:themeColor="text1"/>
          <w:sz w:val="24"/>
          <w:szCs w:val="24"/>
        </w:rPr>
        <w:t xml:space="preserve">, 2018). </w:t>
      </w:r>
      <w:r w:rsidRPr="008E3EE4">
        <w:rPr>
          <w:rFonts w:ascii="Arial" w:hAnsi="Arial" w:cs="Arial"/>
          <w:color w:val="000000" w:themeColor="text1"/>
          <w:sz w:val="24"/>
          <w:szCs w:val="24"/>
        </w:rPr>
        <w:t xml:space="preserve"> </w:t>
      </w:r>
    </w:p>
    <w:p w14:paraId="0E5157AF" w14:textId="77777777" w:rsidR="007D0D1A" w:rsidRPr="008E3EE4" w:rsidRDefault="007D0D1A" w:rsidP="007D0D1A">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 </w:t>
      </w:r>
    </w:p>
    <w:p w14:paraId="71AB542B" w14:textId="18C75C8F" w:rsidR="25C42288" w:rsidRPr="008E3EE4" w:rsidRDefault="007D0D1A" w:rsidP="008D3067">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The fifth thread in the ‘Creativity’ competency is ‘Be innovative.’ I feel that I am only at</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level 1 for this thread which states ‘I can find examples of innovative products,</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services</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and solutions.’ Level 1 is at the ‘Foundation’ level of proficiency within the framework</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and states that</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an individual is still reliant on support from others. Finding innovative</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solutions requires individuals to take initiative in identifying and analysing problems, before considering</w:t>
      </w:r>
      <w:r w:rsidR="00AB7339"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and trying realistic solutions (University of Bristol, 2019)</w:t>
      </w:r>
      <w:r w:rsidR="00AB7339" w:rsidRPr="008E3EE4">
        <w:rPr>
          <w:rFonts w:ascii="Arial" w:hAnsi="Arial" w:cs="Arial"/>
          <w:color w:val="000000" w:themeColor="text1"/>
          <w:sz w:val="24"/>
          <w:szCs w:val="24"/>
        </w:rPr>
        <w:t xml:space="preserve">. Whilst carrying out the creative life cycle of the chicken lesson discussed earlier in this essay, I acknowledged that I missed as an opportunity to use the resource available to me. My placement school used the </w:t>
      </w:r>
      <w:r w:rsidR="25C42288" w:rsidRPr="008E3EE4">
        <w:rPr>
          <w:rFonts w:ascii="Arial" w:hAnsi="Arial" w:cs="Arial"/>
          <w:color w:val="000000" w:themeColor="text1"/>
          <w:sz w:val="24"/>
          <w:szCs w:val="24"/>
        </w:rPr>
        <w:t>See-Saw app</w:t>
      </w:r>
      <w:r w:rsidR="00AB7339" w:rsidRPr="008E3EE4">
        <w:rPr>
          <w:rFonts w:ascii="Arial" w:hAnsi="Arial" w:cs="Arial"/>
          <w:color w:val="000000" w:themeColor="text1"/>
          <w:sz w:val="24"/>
          <w:szCs w:val="24"/>
        </w:rPr>
        <w:t xml:space="preserve"> as a way of capturing evidence of the </w:t>
      </w:r>
      <w:proofErr w:type="gramStart"/>
      <w:r w:rsidR="00AB7339" w:rsidRPr="008E3EE4">
        <w:rPr>
          <w:rFonts w:ascii="Arial" w:hAnsi="Arial" w:cs="Arial"/>
          <w:color w:val="000000" w:themeColor="text1"/>
          <w:sz w:val="24"/>
          <w:szCs w:val="24"/>
        </w:rPr>
        <w:t>learners</w:t>
      </w:r>
      <w:proofErr w:type="gramEnd"/>
      <w:r w:rsidR="00AB7339" w:rsidRPr="008E3EE4">
        <w:rPr>
          <w:rFonts w:ascii="Arial" w:hAnsi="Arial" w:cs="Arial"/>
          <w:color w:val="000000" w:themeColor="text1"/>
          <w:sz w:val="24"/>
          <w:szCs w:val="24"/>
        </w:rPr>
        <w:t xml:space="preserve"> work</w:t>
      </w:r>
      <w:r w:rsidR="00703E07" w:rsidRPr="008E3EE4">
        <w:rPr>
          <w:rFonts w:ascii="Arial" w:hAnsi="Arial" w:cs="Arial"/>
          <w:color w:val="000000" w:themeColor="text1"/>
          <w:sz w:val="24"/>
          <w:szCs w:val="24"/>
        </w:rPr>
        <w:t>,</w:t>
      </w:r>
      <w:r w:rsidR="00AB7339" w:rsidRPr="008E3EE4">
        <w:rPr>
          <w:rFonts w:ascii="Arial" w:hAnsi="Arial" w:cs="Arial"/>
          <w:color w:val="000000" w:themeColor="text1"/>
          <w:sz w:val="24"/>
          <w:szCs w:val="24"/>
        </w:rPr>
        <w:t xml:space="preserve"> and as a platform to share their work with other students, teachers and families. Even though I</w:t>
      </w:r>
      <w:r w:rsidR="00886DCB" w:rsidRPr="008E3EE4">
        <w:rPr>
          <w:rFonts w:ascii="Arial" w:hAnsi="Arial" w:cs="Arial"/>
          <w:color w:val="000000" w:themeColor="text1"/>
          <w:sz w:val="24"/>
          <w:szCs w:val="24"/>
        </w:rPr>
        <w:t xml:space="preserve"> had prior knowledge of the app due to previous placements I did not utilise it during the learning</w:t>
      </w:r>
      <w:r w:rsidR="00703E07" w:rsidRPr="008E3EE4">
        <w:rPr>
          <w:rFonts w:ascii="Arial" w:hAnsi="Arial" w:cs="Arial"/>
          <w:color w:val="000000" w:themeColor="text1"/>
          <w:sz w:val="24"/>
          <w:szCs w:val="24"/>
        </w:rPr>
        <w:t xml:space="preserve">. </w:t>
      </w:r>
      <w:r w:rsidR="00886DCB" w:rsidRPr="008E3EE4">
        <w:rPr>
          <w:rFonts w:ascii="Arial" w:hAnsi="Arial" w:cs="Arial"/>
          <w:color w:val="000000" w:themeColor="text1"/>
          <w:sz w:val="24"/>
          <w:szCs w:val="24"/>
        </w:rPr>
        <w:t xml:space="preserve"> </w:t>
      </w:r>
    </w:p>
    <w:p w14:paraId="24DCE8C2" w14:textId="0EC49D41" w:rsidR="009E30AA" w:rsidRPr="008E3EE4" w:rsidRDefault="008D3067" w:rsidP="00AB7339">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lastRenderedPageBreak/>
        <w:t xml:space="preserve">Level 2 of this thread states ‘I can describe how some innovations have transformed society’. Even though I acknowledge the important role technology has in today’s world, I feel that I could increase my knowledge on understanding the effect it has on society. </w:t>
      </w:r>
      <w:r w:rsidR="00633B6F" w:rsidRPr="008E3EE4">
        <w:rPr>
          <w:rFonts w:ascii="Arial" w:hAnsi="Arial" w:cs="Arial"/>
          <w:color w:val="000000" w:themeColor="text1"/>
          <w:sz w:val="24"/>
          <w:szCs w:val="24"/>
        </w:rPr>
        <w:t>This might be done in several ways, for example, researching, gathering information from peers and observing how the learners interact with technology.</w:t>
      </w:r>
      <w:r w:rsidR="00DC2D68" w:rsidRPr="008E3EE4">
        <w:rPr>
          <w:rFonts w:ascii="Arial" w:hAnsi="Arial" w:cs="Arial"/>
          <w:color w:val="000000" w:themeColor="text1"/>
          <w:sz w:val="24"/>
          <w:szCs w:val="24"/>
        </w:rPr>
        <w:t>]</w:t>
      </w:r>
    </w:p>
    <w:p w14:paraId="40BAAAE8" w14:textId="27D18841" w:rsidR="0017575D" w:rsidRPr="008E3EE4" w:rsidRDefault="005919F1" w:rsidP="00DC2D68">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This part of the essay will consider how the creative and enterprising skills of primary learners may be developed. Craft</w:t>
      </w:r>
      <w:r w:rsidR="00EC3D7A" w:rsidRPr="008E3EE4">
        <w:rPr>
          <w:rFonts w:ascii="Arial" w:hAnsi="Arial" w:cs="Arial"/>
          <w:color w:val="000000" w:themeColor="text1"/>
          <w:sz w:val="24"/>
          <w:szCs w:val="24"/>
        </w:rPr>
        <w:t xml:space="preserve"> (2005) believes that developing the creative abilities of learners requires a skilful pedagogical approach. NACCE (2009) </w:t>
      </w:r>
      <w:r w:rsidR="0017575D" w:rsidRPr="008E3EE4">
        <w:rPr>
          <w:rFonts w:ascii="Arial" w:hAnsi="Arial" w:cs="Arial"/>
          <w:color w:val="000000" w:themeColor="text1"/>
          <w:sz w:val="24"/>
          <w:szCs w:val="24"/>
        </w:rPr>
        <w:t xml:space="preserve">discuss the importance schools creating the conditions to nurture the development of individuals creativity. </w:t>
      </w:r>
      <w:r w:rsidR="00E80CE6" w:rsidRPr="008E3EE4">
        <w:rPr>
          <w:rFonts w:ascii="Arial" w:hAnsi="Arial" w:cs="Arial"/>
          <w:color w:val="000000" w:themeColor="text1"/>
          <w:sz w:val="24"/>
          <w:szCs w:val="24"/>
        </w:rPr>
        <w:t>According to Donaldson (2015) the new Welsh curriculum provides teachers with the flexibility to use their professionalism to respond creatively to the interests of their learners. Although, there will be more scope in the way teachers deliver the curriculum it is still essential that all aspects of the curriculum are covered. Donaldson (2015) believes that a variety of teaching and learning methods will need to be implemented</w:t>
      </w:r>
      <w:r w:rsidR="00DC2D68" w:rsidRPr="008E3EE4">
        <w:rPr>
          <w:rFonts w:ascii="Arial" w:hAnsi="Arial" w:cs="Arial"/>
          <w:color w:val="000000" w:themeColor="text1"/>
          <w:sz w:val="24"/>
          <w:szCs w:val="24"/>
        </w:rPr>
        <w:t>,</w:t>
      </w:r>
      <w:r w:rsidR="00E80CE6" w:rsidRPr="008E3EE4">
        <w:rPr>
          <w:rFonts w:ascii="Arial" w:hAnsi="Arial" w:cs="Arial"/>
          <w:color w:val="000000" w:themeColor="text1"/>
          <w:sz w:val="24"/>
          <w:szCs w:val="24"/>
        </w:rPr>
        <w:t xml:space="preserve"> and the energy and creativity of the teacher will be vitally important to ensure </w:t>
      </w:r>
      <w:r w:rsidR="00DC2D68" w:rsidRPr="008E3EE4">
        <w:rPr>
          <w:rFonts w:ascii="Arial" w:hAnsi="Arial" w:cs="Arial"/>
          <w:color w:val="000000" w:themeColor="text1"/>
          <w:sz w:val="24"/>
          <w:szCs w:val="24"/>
        </w:rPr>
        <w:t>r</w:t>
      </w:r>
      <w:r w:rsidR="00E80CE6" w:rsidRPr="008E3EE4">
        <w:rPr>
          <w:rFonts w:ascii="Arial" w:hAnsi="Arial" w:cs="Arial"/>
          <w:color w:val="000000" w:themeColor="text1"/>
          <w:sz w:val="24"/>
          <w:szCs w:val="24"/>
        </w:rPr>
        <w:t>ich</w:t>
      </w:r>
      <w:r w:rsidR="00DC2D68" w:rsidRPr="008E3EE4">
        <w:rPr>
          <w:rFonts w:ascii="Arial" w:hAnsi="Arial" w:cs="Arial"/>
          <w:color w:val="000000" w:themeColor="text1"/>
          <w:sz w:val="24"/>
          <w:szCs w:val="24"/>
        </w:rPr>
        <w:t xml:space="preserve"> and relevant</w:t>
      </w:r>
      <w:r w:rsidR="00E80CE6" w:rsidRPr="008E3EE4">
        <w:rPr>
          <w:rFonts w:ascii="Arial" w:hAnsi="Arial" w:cs="Arial"/>
          <w:color w:val="000000" w:themeColor="text1"/>
          <w:sz w:val="24"/>
          <w:szCs w:val="24"/>
        </w:rPr>
        <w:t xml:space="preserve"> learning exp</w:t>
      </w:r>
      <w:r w:rsidR="00DC2D68" w:rsidRPr="008E3EE4">
        <w:rPr>
          <w:rFonts w:ascii="Arial" w:hAnsi="Arial" w:cs="Arial"/>
          <w:color w:val="000000" w:themeColor="text1"/>
          <w:sz w:val="24"/>
          <w:szCs w:val="24"/>
        </w:rPr>
        <w:t>erience are provided.</w:t>
      </w:r>
    </w:p>
    <w:p w14:paraId="3686CAFF" w14:textId="02792567" w:rsidR="00A54910" w:rsidRPr="008E3EE4" w:rsidRDefault="00BA1173" w:rsidP="00DC2D68">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Despite </w:t>
      </w:r>
      <w:r w:rsidR="004923D7" w:rsidRPr="008E3EE4">
        <w:rPr>
          <w:rFonts w:ascii="Arial" w:hAnsi="Arial" w:cs="Arial"/>
          <w:color w:val="000000" w:themeColor="text1"/>
          <w:sz w:val="24"/>
          <w:szCs w:val="24"/>
        </w:rPr>
        <w:t>all the changes to the way the curriculum is structured and the flexibility that it suggests it offers, the way in which learners’ ability is assessed remains the same (</w:t>
      </w:r>
      <w:r w:rsidRPr="008E3EE4">
        <w:rPr>
          <w:rFonts w:ascii="Arial" w:hAnsi="Arial" w:cs="Arial"/>
          <w:color w:val="000000" w:themeColor="text1"/>
          <w:sz w:val="24"/>
          <w:szCs w:val="24"/>
        </w:rPr>
        <w:t>Jones</w:t>
      </w:r>
      <w:r w:rsidR="004923D7"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2019)</w:t>
      </w:r>
      <w:r w:rsidR="004923D7"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r w:rsidR="004923D7" w:rsidRPr="008E3EE4">
        <w:rPr>
          <w:rFonts w:ascii="Arial" w:hAnsi="Arial" w:cs="Arial"/>
          <w:color w:val="000000" w:themeColor="text1"/>
          <w:sz w:val="24"/>
          <w:szCs w:val="24"/>
        </w:rPr>
        <w:t xml:space="preserve">Jones (2019) notes that the use of standardised written exams only allows for a limited range of competencies to be tested. He believes that these tests do not offer the chance for competencies, such as creativity, to be acknowledged or appreciated (Jones, 2019).  </w:t>
      </w:r>
      <w:r w:rsidR="006E4B14" w:rsidRPr="008E3EE4">
        <w:rPr>
          <w:rFonts w:ascii="Arial" w:hAnsi="Arial" w:cs="Arial"/>
          <w:color w:val="000000" w:themeColor="text1"/>
          <w:sz w:val="24"/>
          <w:szCs w:val="24"/>
        </w:rPr>
        <w:t>Adopting a system that uses the assessment process as tool to inform teachers and learner about how they can progress is more beneficial then one that focuses on grades (</w:t>
      </w:r>
      <w:r w:rsidR="00A71AD0" w:rsidRPr="008E3EE4">
        <w:rPr>
          <w:rFonts w:ascii="Arial" w:hAnsi="Arial" w:cs="Arial"/>
          <w:color w:val="000000" w:themeColor="text1"/>
          <w:sz w:val="24"/>
          <w:szCs w:val="24"/>
        </w:rPr>
        <w:t>Wilson</w:t>
      </w:r>
      <w:r w:rsidR="006E4B14" w:rsidRPr="008E3EE4">
        <w:rPr>
          <w:rFonts w:ascii="Arial" w:hAnsi="Arial" w:cs="Arial"/>
          <w:color w:val="000000" w:themeColor="text1"/>
          <w:sz w:val="24"/>
          <w:szCs w:val="24"/>
        </w:rPr>
        <w:t xml:space="preserve">, </w:t>
      </w:r>
      <w:r w:rsidR="00A71AD0" w:rsidRPr="008E3EE4">
        <w:rPr>
          <w:rFonts w:ascii="Arial" w:hAnsi="Arial" w:cs="Arial"/>
          <w:color w:val="000000" w:themeColor="text1"/>
          <w:sz w:val="24"/>
          <w:szCs w:val="24"/>
        </w:rPr>
        <w:t>2015)</w:t>
      </w:r>
      <w:r w:rsidR="006E4B14" w:rsidRPr="008E3EE4">
        <w:rPr>
          <w:rFonts w:ascii="Arial" w:hAnsi="Arial" w:cs="Arial"/>
          <w:color w:val="000000" w:themeColor="text1"/>
          <w:sz w:val="24"/>
          <w:szCs w:val="24"/>
        </w:rPr>
        <w:t xml:space="preserve">. </w:t>
      </w:r>
      <w:r w:rsidR="00F00ECC" w:rsidRPr="008E3EE4">
        <w:rPr>
          <w:rFonts w:ascii="Arial" w:hAnsi="Arial" w:cs="Arial"/>
          <w:color w:val="000000" w:themeColor="text1"/>
          <w:sz w:val="24"/>
          <w:szCs w:val="24"/>
        </w:rPr>
        <w:t xml:space="preserve">According to Wilson (2015) Wroxham School was judged ‘outstanding’ by Ofsted, due to their approach to delivering a curriculum that focuses on increasing individuals learning capacity instead of test results. </w:t>
      </w:r>
      <w:r w:rsidR="000B7A0F" w:rsidRPr="008E3EE4">
        <w:rPr>
          <w:rFonts w:ascii="Arial" w:hAnsi="Arial" w:cs="Arial"/>
          <w:color w:val="000000" w:themeColor="text1"/>
          <w:sz w:val="24"/>
          <w:szCs w:val="24"/>
        </w:rPr>
        <w:t xml:space="preserve">Craft, Jeffery and </w:t>
      </w:r>
      <w:proofErr w:type="spellStart"/>
      <w:r w:rsidR="000B7A0F" w:rsidRPr="008E3EE4">
        <w:rPr>
          <w:rFonts w:ascii="Arial" w:hAnsi="Arial" w:cs="Arial"/>
          <w:color w:val="000000" w:themeColor="text1"/>
          <w:sz w:val="24"/>
          <w:szCs w:val="24"/>
        </w:rPr>
        <w:t>Leibling</w:t>
      </w:r>
      <w:proofErr w:type="spellEnd"/>
      <w:r w:rsidR="000B7A0F" w:rsidRPr="008E3EE4">
        <w:rPr>
          <w:rFonts w:ascii="Arial" w:hAnsi="Arial" w:cs="Arial"/>
          <w:color w:val="000000" w:themeColor="text1"/>
          <w:sz w:val="24"/>
          <w:szCs w:val="24"/>
        </w:rPr>
        <w:t xml:space="preserve"> (2001) </w:t>
      </w:r>
      <w:r w:rsidR="009945E4" w:rsidRPr="008E3EE4">
        <w:rPr>
          <w:rFonts w:ascii="Arial" w:hAnsi="Arial" w:cs="Arial"/>
          <w:color w:val="000000" w:themeColor="text1"/>
          <w:sz w:val="24"/>
          <w:szCs w:val="24"/>
        </w:rPr>
        <w:t>state</w:t>
      </w:r>
      <w:r w:rsidR="000B7A0F" w:rsidRPr="008E3EE4">
        <w:rPr>
          <w:rFonts w:ascii="Arial" w:hAnsi="Arial" w:cs="Arial"/>
          <w:color w:val="000000" w:themeColor="text1"/>
          <w:sz w:val="24"/>
          <w:szCs w:val="24"/>
        </w:rPr>
        <w:t xml:space="preserve"> that although raising standard of learners is important</w:t>
      </w:r>
      <w:r w:rsidR="009945E4" w:rsidRPr="008E3EE4">
        <w:rPr>
          <w:rFonts w:ascii="Arial" w:hAnsi="Arial" w:cs="Arial"/>
          <w:color w:val="000000" w:themeColor="text1"/>
          <w:sz w:val="24"/>
          <w:szCs w:val="24"/>
        </w:rPr>
        <w:t>, the purpose of education is to add value to human life.</w:t>
      </w:r>
    </w:p>
    <w:p w14:paraId="0A243FFF" w14:textId="3B77E49F" w:rsidR="00A54910" w:rsidRPr="008E3EE4" w:rsidRDefault="00A71AD0" w:rsidP="00A54910">
      <w:pPr>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shd w:val="clear" w:color="auto" w:fill="FFFFFF"/>
        </w:rPr>
        <w:t>Creativity is a human characteristic that all individual</w:t>
      </w:r>
      <w:r w:rsidR="00A54910" w:rsidRPr="008E3EE4">
        <w:rPr>
          <w:rFonts w:ascii="Arial" w:hAnsi="Arial" w:cs="Arial"/>
          <w:color w:val="000000" w:themeColor="text1"/>
          <w:sz w:val="24"/>
          <w:szCs w:val="24"/>
          <w:shd w:val="clear" w:color="auto" w:fill="FFFFFF"/>
        </w:rPr>
        <w:t>s</w:t>
      </w:r>
      <w:r w:rsidRPr="008E3EE4">
        <w:rPr>
          <w:rFonts w:ascii="Arial" w:hAnsi="Arial" w:cs="Arial"/>
          <w:color w:val="000000" w:themeColor="text1"/>
          <w:sz w:val="24"/>
          <w:szCs w:val="24"/>
          <w:shd w:val="clear" w:color="auto" w:fill="FFFFFF"/>
        </w:rPr>
        <w:t xml:space="preserve"> </w:t>
      </w:r>
      <w:r w:rsidR="00A54910" w:rsidRPr="008E3EE4">
        <w:rPr>
          <w:rFonts w:ascii="Arial" w:hAnsi="Arial" w:cs="Arial"/>
          <w:color w:val="000000" w:themeColor="text1"/>
          <w:sz w:val="24"/>
          <w:szCs w:val="24"/>
          <w:shd w:val="clear" w:color="auto" w:fill="FFFFFF"/>
        </w:rPr>
        <w:t>have</w:t>
      </w:r>
      <w:r w:rsidRPr="008E3EE4">
        <w:rPr>
          <w:rFonts w:ascii="Arial" w:hAnsi="Arial" w:cs="Arial"/>
          <w:color w:val="000000" w:themeColor="text1"/>
          <w:sz w:val="24"/>
          <w:szCs w:val="24"/>
          <w:shd w:val="clear" w:color="auto" w:fill="FFFFFF"/>
        </w:rPr>
        <w:t xml:space="preserve"> the potential of developing (Desailly, 2015).</w:t>
      </w:r>
      <w:r w:rsidR="00F00ECC" w:rsidRPr="008E3EE4">
        <w:rPr>
          <w:rFonts w:ascii="Arial" w:hAnsi="Arial" w:cs="Arial"/>
          <w:color w:val="000000" w:themeColor="text1"/>
          <w:sz w:val="24"/>
          <w:szCs w:val="24"/>
        </w:rPr>
        <w:t xml:space="preserve"> </w:t>
      </w:r>
      <w:r w:rsidR="00EB7CA0" w:rsidRPr="008E3EE4">
        <w:rPr>
          <w:rFonts w:ascii="Arial" w:hAnsi="Arial" w:cs="Arial"/>
          <w:color w:val="000000" w:themeColor="text1"/>
          <w:sz w:val="24"/>
          <w:szCs w:val="24"/>
          <w:shd w:val="clear" w:color="auto" w:fill="FFFFFF"/>
        </w:rPr>
        <w:t>“Everybody is a genius. But if you judge a fish by its ability to climb a tree, it will live its whole life believing that it is stupid</w:t>
      </w:r>
      <w:r w:rsidR="00EB7CA0" w:rsidRPr="008E3EE4">
        <w:rPr>
          <w:rFonts w:ascii="Arial" w:hAnsi="Arial" w:cs="Arial"/>
          <w:color w:val="000000" w:themeColor="text1"/>
          <w:sz w:val="24"/>
          <w:szCs w:val="24"/>
        </w:rPr>
        <w:t xml:space="preserve"> (</w:t>
      </w:r>
      <w:proofErr w:type="spellStart"/>
      <w:r w:rsidR="00EB7CA0" w:rsidRPr="008E3EE4">
        <w:rPr>
          <w:rFonts w:ascii="Arial" w:hAnsi="Arial" w:cs="Arial"/>
          <w:color w:val="000000" w:themeColor="text1"/>
          <w:sz w:val="24"/>
          <w:szCs w:val="24"/>
        </w:rPr>
        <w:t>Eisteen</w:t>
      </w:r>
      <w:proofErr w:type="spellEnd"/>
      <w:r w:rsidR="00EB7CA0" w:rsidRPr="008E3EE4">
        <w:rPr>
          <w:rFonts w:ascii="Arial" w:hAnsi="Arial" w:cs="Arial"/>
          <w:color w:val="000000" w:themeColor="text1"/>
          <w:sz w:val="24"/>
          <w:szCs w:val="24"/>
        </w:rPr>
        <w:t>, no date, cited in William</w:t>
      </w:r>
      <w:r w:rsidR="008750DA" w:rsidRPr="008E3EE4">
        <w:rPr>
          <w:rFonts w:ascii="Arial" w:hAnsi="Arial" w:cs="Arial"/>
          <w:color w:val="000000" w:themeColor="text1"/>
          <w:sz w:val="24"/>
          <w:szCs w:val="24"/>
        </w:rPr>
        <w:t>s</w:t>
      </w:r>
      <w:r w:rsidR="00EB7CA0" w:rsidRPr="008E3EE4">
        <w:rPr>
          <w:rFonts w:ascii="Arial" w:hAnsi="Arial" w:cs="Arial"/>
          <w:color w:val="000000" w:themeColor="text1"/>
          <w:sz w:val="24"/>
          <w:szCs w:val="24"/>
        </w:rPr>
        <w:t>, 2016)</w:t>
      </w:r>
      <w:r w:rsidR="008D3067" w:rsidRPr="008E3EE4">
        <w:rPr>
          <w:rFonts w:ascii="Arial" w:hAnsi="Arial" w:cs="Arial"/>
          <w:color w:val="000000" w:themeColor="text1"/>
          <w:sz w:val="24"/>
          <w:szCs w:val="24"/>
        </w:rPr>
        <w:t>.</w:t>
      </w:r>
      <w:r w:rsidR="00EB7CA0" w:rsidRPr="008E3EE4">
        <w:rPr>
          <w:rFonts w:ascii="Arial" w:hAnsi="Arial" w:cs="Arial"/>
          <w:color w:val="000000" w:themeColor="text1"/>
          <w:sz w:val="24"/>
          <w:szCs w:val="24"/>
        </w:rPr>
        <w:t xml:space="preserve"> </w:t>
      </w:r>
      <w:r w:rsidR="00A54910" w:rsidRPr="008E3EE4">
        <w:rPr>
          <w:rFonts w:ascii="Arial" w:hAnsi="Arial" w:cs="Arial"/>
          <w:color w:val="000000" w:themeColor="text1"/>
          <w:sz w:val="24"/>
          <w:szCs w:val="24"/>
        </w:rPr>
        <w:t>Gardner’s theory of multiple intelligences (</w:t>
      </w:r>
      <w:hyperlink r:id="rId10" w:history="1">
        <w:r w:rsidR="00A54910" w:rsidRPr="008E3EE4">
          <w:rPr>
            <w:rStyle w:val="Hyperlink"/>
            <w:rFonts w:ascii="Arial" w:hAnsi="Arial" w:cs="Arial"/>
            <w:color w:val="000000" w:themeColor="text1"/>
            <w:sz w:val="24"/>
            <w:szCs w:val="24"/>
            <w:u w:val="none"/>
          </w:rPr>
          <w:t>1991</w:t>
        </w:r>
      </w:hyperlink>
      <w:r w:rsidR="00A54910" w:rsidRPr="008E3EE4">
        <w:rPr>
          <w:rStyle w:val="ref-lnk"/>
          <w:rFonts w:ascii="Arial" w:hAnsi="Arial" w:cs="Arial"/>
          <w:color w:val="000000" w:themeColor="text1"/>
          <w:sz w:val="24"/>
          <w:szCs w:val="24"/>
        </w:rPr>
        <w:t xml:space="preserve">, cited in </w:t>
      </w:r>
      <w:proofErr w:type="spellStart"/>
      <w:r w:rsidR="00A54910" w:rsidRPr="008E3EE4">
        <w:rPr>
          <w:rStyle w:val="ref-lnk"/>
          <w:rFonts w:ascii="Arial" w:hAnsi="Arial" w:cs="Arial"/>
          <w:color w:val="000000" w:themeColor="text1"/>
          <w:sz w:val="24"/>
          <w:szCs w:val="24"/>
        </w:rPr>
        <w:t>Mindham</w:t>
      </w:r>
      <w:proofErr w:type="spellEnd"/>
      <w:r w:rsidR="00A54910" w:rsidRPr="008E3EE4">
        <w:rPr>
          <w:rStyle w:val="ref-lnk"/>
          <w:rFonts w:ascii="Arial" w:hAnsi="Arial" w:cs="Arial"/>
          <w:color w:val="000000" w:themeColor="text1"/>
          <w:sz w:val="24"/>
          <w:szCs w:val="24"/>
        </w:rPr>
        <w:t xml:space="preserve"> </w:t>
      </w:r>
      <w:r w:rsidR="00A54910" w:rsidRPr="008E3EE4">
        <w:rPr>
          <w:rStyle w:val="ref-lnk"/>
          <w:rFonts w:ascii="Arial" w:hAnsi="Arial" w:cs="Arial"/>
          <w:color w:val="000000" w:themeColor="text1"/>
          <w:sz w:val="24"/>
          <w:szCs w:val="24"/>
        </w:rPr>
        <w:lastRenderedPageBreak/>
        <w:t>200</w:t>
      </w:r>
      <w:r w:rsidR="00550159" w:rsidRPr="008E3EE4">
        <w:rPr>
          <w:rStyle w:val="ref-lnk"/>
          <w:rFonts w:ascii="Arial" w:hAnsi="Arial" w:cs="Arial"/>
          <w:color w:val="000000" w:themeColor="text1"/>
          <w:sz w:val="24"/>
          <w:szCs w:val="24"/>
        </w:rPr>
        <w:t>5</w:t>
      </w:r>
      <w:r w:rsidR="00A54910" w:rsidRPr="008E3EE4">
        <w:rPr>
          <w:rFonts w:ascii="Arial" w:hAnsi="Arial" w:cs="Arial"/>
          <w:color w:val="000000" w:themeColor="text1"/>
          <w:sz w:val="24"/>
          <w:szCs w:val="24"/>
        </w:rPr>
        <w:t>) believes that teachers need to encourage and appreciate diversity as this influence the learners attitude and capacity towards creative thinking.</w:t>
      </w:r>
      <w:r w:rsidR="000B7A0F" w:rsidRPr="008E3EE4">
        <w:rPr>
          <w:rFonts w:ascii="Arial" w:hAnsi="Arial" w:cs="Arial"/>
          <w:color w:val="000000" w:themeColor="text1"/>
          <w:sz w:val="24"/>
          <w:szCs w:val="24"/>
        </w:rPr>
        <w:t xml:space="preserve"> NACCE (1999) acknowledge that creativity is not constrained to art subjects and recommends that it should be developed across the curriculum. </w:t>
      </w:r>
    </w:p>
    <w:p w14:paraId="0A9696B3" w14:textId="38B4CCF7" w:rsidR="00E10934" w:rsidRPr="008E3EE4" w:rsidRDefault="00A54910" w:rsidP="00AB7339">
      <w:pPr>
        <w:spacing w:line="360" w:lineRule="auto"/>
        <w:jc w:val="both"/>
        <w:rPr>
          <w:rFonts w:ascii="Arial" w:hAnsi="Arial" w:cs="Arial"/>
          <w:color w:val="000000" w:themeColor="text1"/>
          <w:sz w:val="24"/>
          <w:szCs w:val="24"/>
        </w:rPr>
      </w:pPr>
      <w:proofErr w:type="spellStart"/>
      <w:r w:rsidRPr="008E3EE4">
        <w:rPr>
          <w:rStyle w:val="ref-lnk"/>
          <w:rFonts w:ascii="Arial" w:hAnsi="Arial" w:cs="Arial"/>
          <w:color w:val="000000" w:themeColor="text1"/>
          <w:sz w:val="24"/>
          <w:szCs w:val="24"/>
        </w:rPr>
        <w:t>Mindham</w:t>
      </w:r>
      <w:proofErr w:type="spellEnd"/>
      <w:r w:rsidRPr="008E3EE4">
        <w:rPr>
          <w:rStyle w:val="ref-lnk"/>
          <w:rFonts w:ascii="Arial" w:hAnsi="Arial" w:cs="Arial"/>
          <w:color w:val="000000" w:themeColor="text1"/>
          <w:sz w:val="24"/>
          <w:szCs w:val="24"/>
        </w:rPr>
        <w:t xml:space="preserve"> (200</w:t>
      </w:r>
      <w:r w:rsidR="00550159" w:rsidRPr="008E3EE4">
        <w:rPr>
          <w:rStyle w:val="ref-lnk"/>
          <w:rFonts w:ascii="Arial" w:hAnsi="Arial" w:cs="Arial"/>
          <w:color w:val="000000" w:themeColor="text1"/>
          <w:sz w:val="24"/>
          <w:szCs w:val="24"/>
        </w:rPr>
        <w:t>5</w:t>
      </w:r>
      <w:r w:rsidRPr="008E3EE4">
        <w:rPr>
          <w:rStyle w:val="ref-lnk"/>
          <w:rFonts w:ascii="Arial" w:hAnsi="Arial" w:cs="Arial"/>
          <w:color w:val="000000" w:themeColor="text1"/>
          <w:sz w:val="24"/>
          <w:szCs w:val="24"/>
        </w:rPr>
        <w:t>) believes that teachers can stimulate creativity by providing more time, space, interaction and variety of resources to stimulate creativity.  Donaldson (2015) suggests that for children to fully engage with the learning they require an environment the allows them to explore and experiment.</w:t>
      </w:r>
      <w:r w:rsidR="006330B5" w:rsidRPr="008E3EE4">
        <w:rPr>
          <w:rStyle w:val="ref-lnk"/>
          <w:rFonts w:ascii="Arial" w:hAnsi="Arial" w:cs="Arial"/>
          <w:color w:val="000000" w:themeColor="text1"/>
          <w:sz w:val="24"/>
          <w:szCs w:val="24"/>
        </w:rPr>
        <w:t xml:space="preserve"> A </w:t>
      </w:r>
      <w:r w:rsidR="005B3FE4" w:rsidRPr="008E3EE4">
        <w:rPr>
          <w:rStyle w:val="ref-lnk"/>
          <w:rFonts w:ascii="Arial" w:hAnsi="Arial" w:cs="Arial"/>
          <w:color w:val="000000" w:themeColor="text1"/>
          <w:sz w:val="24"/>
          <w:szCs w:val="24"/>
        </w:rPr>
        <w:t>school’s</w:t>
      </w:r>
      <w:r w:rsidR="006330B5" w:rsidRPr="008E3EE4">
        <w:rPr>
          <w:rStyle w:val="ref-lnk"/>
          <w:rFonts w:ascii="Arial" w:hAnsi="Arial" w:cs="Arial"/>
          <w:color w:val="000000" w:themeColor="text1"/>
          <w:sz w:val="24"/>
          <w:szCs w:val="24"/>
        </w:rPr>
        <w:t xml:space="preserve"> ethos and the classroom environment play a vital role in supporting </w:t>
      </w:r>
      <w:r w:rsidR="005B3FE4" w:rsidRPr="008E3EE4">
        <w:rPr>
          <w:rStyle w:val="ref-lnk"/>
          <w:rFonts w:ascii="Arial" w:hAnsi="Arial" w:cs="Arial"/>
          <w:color w:val="000000" w:themeColor="text1"/>
          <w:sz w:val="24"/>
          <w:szCs w:val="24"/>
        </w:rPr>
        <w:t>the development and progression of creativity</w:t>
      </w:r>
      <w:r w:rsidR="006330B5" w:rsidRPr="008E3EE4">
        <w:rPr>
          <w:rStyle w:val="ref-lnk"/>
          <w:rFonts w:ascii="Arial" w:hAnsi="Arial" w:cs="Arial"/>
          <w:color w:val="000000" w:themeColor="text1"/>
          <w:sz w:val="24"/>
          <w:szCs w:val="24"/>
        </w:rPr>
        <w:t xml:space="preserve"> (</w:t>
      </w:r>
      <w:r w:rsidR="006330B5" w:rsidRPr="008E3EE4">
        <w:rPr>
          <w:rFonts w:ascii="Arial" w:hAnsi="Arial" w:cs="Arial"/>
          <w:color w:val="000000" w:themeColor="text1"/>
          <w:sz w:val="24"/>
          <w:szCs w:val="24"/>
        </w:rPr>
        <w:t xml:space="preserve">Craft, Jeffery and </w:t>
      </w:r>
      <w:proofErr w:type="spellStart"/>
      <w:r w:rsidR="006330B5" w:rsidRPr="008E3EE4">
        <w:rPr>
          <w:rFonts w:ascii="Arial" w:hAnsi="Arial" w:cs="Arial"/>
          <w:color w:val="000000" w:themeColor="text1"/>
          <w:sz w:val="24"/>
          <w:szCs w:val="24"/>
        </w:rPr>
        <w:t>Leibling</w:t>
      </w:r>
      <w:proofErr w:type="spellEnd"/>
      <w:r w:rsidR="006330B5" w:rsidRPr="008E3EE4">
        <w:rPr>
          <w:rFonts w:ascii="Arial" w:hAnsi="Arial" w:cs="Arial"/>
          <w:color w:val="000000" w:themeColor="text1"/>
          <w:sz w:val="24"/>
          <w:szCs w:val="24"/>
        </w:rPr>
        <w:t>, 2001)</w:t>
      </w:r>
      <w:r w:rsidR="005B3FE4" w:rsidRPr="008E3EE4">
        <w:rPr>
          <w:rFonts w:ascii="Arial" w:hAnsi="Arial" w:cs="Arial"/>
          <w:color w:val="000000" w:themeColor="text1"/>
          <w:sz w:val="24"/>
          <w:szCs w:val="24"/>
        </w:rPr>
        <w:t xml:space="preserve">. NACCE (1999) suggest that creating an environment that has a variety of resources for learner to explore, could stimulate creativity. Craft, Jeffery and </w:t>
      </w:r>
      <w:proofErr w:type="spellStart"/>
      <w:r w:rsidR="005B3FE4" w:rsidRPr="008E3EE4">
        <w:rPr>
          <w:rFonts w:ascii="Arial" w:hAnsi="Arial" w:cs="Arial"/>
          <w:color w:val="000000" w:themeColor="text1"/>
          <w:sz w:val="24"/>
          <w:szCs w:val="24"/>
        </w:rPr>
        <w:t>Leibling</w:t>
      </w:r>
      <w:proofErr w:type="spellEnd"/>
      <w:r w:rsidR="005B3FE4" w:rsidRPr="008E3EE4">
        <w:rPr>
          <w:rFonts w:ascii="Arial" w:hAnsi="Arial" w:cs="Arial"/>
          <w:color w:val="000000" w:themeColor="text1"/>
          <w:sz w:val="24"/>
          <w:szCs w:val="24"/>
        </w:rPr>
        <w:t xml:space="preserve"> (2001) recognise the importance of considering th</w:t>
      </w:r>
      <w:r w:rsidR="00EF14D8" w:rsidRPr="008E3EE4">
        <w:rPr>
          <w:rFonts w:ascii="Arial" w:hAnsi="Arial" w:cs="Arial"/>
          <w:color w:val="000000" w:themeColor="text1"/>
          <w:sz w:val="24"/>
          <w:szCs w:val="24"/>
        </w:rPr>
        <w:t>at</w:t>
      </w:r>
      <w:r w:rsidR="005B3FE4" w:rsidRPr="008E3EE4">
        <w:rPr>
          <w:rFonts w:ascii="Arial" w:hAnsi="Arial" w:cs="Arial"/>
          <w:color w:val="000000" w:themeColor="text1"/>
          <w:sz w:val="24"/>
          <w:szCs w:val="24"/>
        </w:rPr>
        <w:t xml:space="preserve"> learners</w:t>
      </w:r>
      <w:r w:rsidR="00EF14D8" w:rsidRPr="008E3EE4">
        <w:rPr>
          <w:rFonts w:ascii="Arial" w:hAnsi="Arial" w:cs="Arial"/>
          <w:color w:val="000000" w:themeColor="text1"/>
          <w:sz w:val="24"/>
          <w:szCs w:val="24"/>
        </w:rPr>
        <w:t xml:space="preserve"> </w:t>
      </w:r>
      <w:proofErr w:type="gramStart"/>
      <w:r w:rsidR="00EF14D8" w:rsidRPr="008E3EE4">
        <w:rPr>
          <w:rFonts w:ascii="Arial" w:hAnsi="Arial" w:cs="Arial"/>
          <w:color w:val="000000" w:themeColor="text1"/>
          <w:sz w:val="24"/>
          <w:szCs w:val="24"/>
        </w:rPr>
        <w:t>have</w:t>
      </w:r>
      <w:r w:rsidR="005B3FE4" w:rsidRPr="008E3EE4">
        <w:rPr>
          <w:rFonts w:ascii="Arial" w:hAnsi="Arial" w:cs="Arial"/>
          <w:color w:val="000000" w:themeColor="text1"/>
          <w:sz w:val="24"/>
          <w:szCs w:val="24"/>
        </w:rPr>
        <w:t xml:space="preserve"> fear</w:t>
      </w:r>
      <w:proofErr w:type="gramEnd"/>
      <w:r w:rsidR="005B3FE4" w:rsidRPr="008E3EE4">
        <w:rPr>
          <w:rFonts w:ascii="Arial" w:hAnsi="Arial" w:cs="Arial"/>
          <w:color w:val="000000" w:themeColor="text1"/>
          <w:sz w:val="24"/>
          <w:szCs w:val="24"/>
        </w:rPr>
        <w:t xml:space="preserve"> of failure</w:t>
      </w:r>
      <w:r w:rsidR="00EF14D8" w:rsidRPr="008E3EE4">
        <w:rPr>
          <w:rFonts w:ascii="Arial" w:hAnsi="Arial" w:cs="Arial"/>
          <w:color w:val="000000" w:themeColor="text1"/>
          <w:sz w:val="24"/>
          <w:szCs w:val="24"/>
        </w:rPr>
        <w:t>,</w:t>
      </w:r>
      <w:r w:rsidR="005B3FE4" w:rsidRPr="008E3EE4">
        <w:rPr>
          <w:rFonts w:ascii="Arial" w:hAnsi="Arial" w:cs="Arial"/>
          <w:color w:val="000000" w:themeColor="text1"/>
          <w:sz w:val="24"/>
          <w:szCs w:val="24"/>
        </w:rPr>
        <w:t xml:space="preserve"> and </w:t>
      </w:r>
      <w:r w:rsidR="007F047C" w:rsidRPr="008E3EE4">
        <w:rPr>
          <w:rFonts w:ascii="Arial" w:hAnsi="Arial" w:cs="Arial"/>
          <w:color w:val="000000" w:themeColor="text1"/>
          <w:sz w:val="24"/>
          <w:szCs w:val="24"/>
        </w:rPr>
        <w:t>feel that creating an environment that encourage</w:t>
      </w:r>
      <w:r w:rsidR="00EF14D8" w:rsidRPr="008E3EE4">
        <w:rPr>
          <w:rFonts w:ascii="Arial" w:hAnsi="Arial" w:cs="Arial"/>
          <w:color w:val="000000" w:themeColor="text1"/>
          <w:sz w:val="24"/>
          <w:szCs w:val="24"/>
        </w:rPr>
        <w:t>s</w:t>
      </w:r>
      <w:r w:rsidR="007F047C" w:rsidRPr="008E3EE4">
        <w:rPr>
          <w:rFonts w:ascii="Arial" w:hAnsi="Arial" w:cs="Arial"/>
          <w:color w:val="000000" w:themeColor="text1"/>
          <w:sz w:val="24"/>
          <w:szCs w:val="24"/>
        </w:rPr>
        <w:t xml:space="preserve"> learner to accept </w:t>
      </w:r>
      <w:r w:rsidR="00EF14D8" w:rsidRPr="008E3EE4">
        <w:rPr>
          <w:rFonts w:ascii="Arial" w:hAnsi="Arial" w:cs="Arial"/>
          <w:color w:val="000000" w:themeColor="text1"/>
          <w:sz w:val="24"/>
          <w:szCs w:val="24"/>
        </w:rPr>
        <w:t xml:space="preserve">that </w:t>
      </w:r>
      <w:r w:rsidR="007F047C" w:rsidRPr="008E3EE4">
        <w:rPr>
          <w:rFonts w:ascii="Arial" w:hAnsi="Arial" w:cs="Arial"/>
          <w:color w:val="000000" w:themeColor="text1"/>
          <w:sz w:val="24"/>
          <w:szCs w:val="24"/>
        </w:rPr>
        <w:t xml:space="preserve">mistakes are part of the creative process is vital. </w:t>
      </w:r>
      <w:r w:rsidR="005B3FE4" w:rsidRPr="008E3EE4">
        <w:rPr>
          <w:rFonts w:ascii="Arial" w:hAnsi="Arial" w:cs="Arial"/>
          <w:color w:val="000000" w:themeColor="text1"/>
          <w:sz w:val="24"/>
          <w:szCs w:val="24"/>
        </w:rPr>
        <w:t>However</w:t>
      </w:r>
      <w:r w:rsidR="00EF14D8" w:rsidRPr="008E3EE4">
        <w:rPr>
          <w:rFonts w:ascii="Arial" w:hAnsi="Arial" w:cs="Arial"/>
          <w:color w:val="000000" w:themeColor="text1"/>
          <w:sz w:val="24"/>
          <w:szCs w:val="24"/>
        </w:rPr>
        <w:t xml:space="preserve">, </w:t>
      </w:r>
      <w:r w:rsidR="00D906C8" w:rsidRPr="008E3EE4">
        <w:rPr>
          <w:rFonts w:ascii="Arial" w:hAnsi="Arial" w:cs="Arial"/>
          <w:color w:val="000000" w:themeColor="text1"/>
          <w:sz w:val="24"/>
          <w:szCs w:val="24"/>
        </w:rPr>
        <w:t>Robinson (200</w:t>
      </w:r>
      <w:r w:rsidR="00811614" w:rsidRPr="008E3EE4">
        <w:rPr>
          <w:rFonts w:ascii="Arial" w:hAnsi="Arial" w:cs="Arial"/>
          <w:color w:val="000000" w:themeColor="text1"/>
          <w:sz w:val="24"/>
          <w:szCs w:val="24"/>
        </w:rPr>
        <w:t>6</w:t>
      </w:r>
      <w:r w:rsidR="00D906C8" w:rsidRPr="008E3EE4">
        <w:rPr>
          <w:rFonts w:ascii="Arial" w:hAnsi="Arial" w:cs="Arial"/>
          <w:color w:val="000000" w:themeColor="text1"/>
          <w:sz w:val="24"/>
          <w:szCs w:val="24"/>
        </w:rPr>
        <w:t xml:space="preserve">) </w:t>
      </w:r>
      <w:r w:rsidR="005B3FE4" w:rsidRPr="008E3EE4">
        <w:rPr>
          <w:rFonts w:ascii="Arial" w:hAnsi="Arial" w:cs="Arial"/>
          <w:color w:val="000000" w:themeColor="text1"/>
          <w:sz w:val="24"/>
          <w:szCs w:val="24"/>
        </w:rPr>
        <w:t xml:space="preserve">argues that </w:t>
      </w:r>
      <w:r w:rsidR="00D906C8" w:rsidRPr="008E3EE4">
        <w:rPr>
          <w:rFonts w:ascii="Arial" w:hAnsi="Arial" w:cs="Arial"/>
          <w:color w:val="000000" w:themeColor="text1"/>
          <w:sz w:val="24"/>
          <w:szCs w:val="24"/>
        </w:rPr>
        <w:t xml:space="preserve">‘…the education system discourages children to make </w:t>
      </w:r>
      <w:r w:rsidR="005B3FE4" w:rsidRPr="008E3EE4">
        <w:rPr>
          <w:rFonts w:ascii="Arial" w:hAnsi="Arial" w:cs="Arial"/>
          <w:color w:val="000000" w:themeColor="text1"/>
          <w:sz w:val="24"/>
          <w:szCs w:val="24"/>
        </w:rPr>
        <w:t>mistakes.</w:t>
      </w:r>
      <w:r w:rsidR="007F047C" w:rsidRPr="008E3EE4">
        <w:rPr>
          <w:rFonts w:ascii="Arial" w:hAnsi="Arial" w:cs="Arial"/>
          <w:color w:val="000000" w:themeColor="text1"/>
          <w:sz w:val="24"/>
          <w:szCs w:val="24"/>
        </w:rPr>
        <w:t>’</w:t>
      </w:r>
      <w:r w:rsidR="005B3FE4" w:rsidRPr="008E3EE4">
        <w:rPr>
          <w:rFonts w:ascii="Arial" w:hAnsi="Arial" w:cs="Arial"/>
          <w:color w:val="000000" w:themeColor="text1"/>
          <w:sz w:val="24"/>
          <w:szCs w:val="24"/>
        </w:rPr>
        <w:t xml:space="preserve"> </w:t>
      </w:r>
    </w:p>
    <w:p w14:paraId="37849B89" w14:textId="51DC7B10" w:rsidR="00791E34" w:rsidRPr="008E3EE4" w:rsidRDefault="00791E34"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T</w:t>
      </w:r>
      <w:r w:rsidR="00844034" w:rsidRPr="008E3EE4">
        <w:rPr>
          <w:rFonts w:ascii="Arial" w:hAnsi="Arial" w:cs="Arial"/>
          <w:color w:val="000000" w:themeColor="text1"/>
          <w:sz w:val="24"/>
          <w:szCs w:val="24"/>
        </w:rPr>
        <w:t xml:space="preserve">o conclude, the purpose of this </w:t>
      </w:r>
      <w:r w:rsidR="007F047C" w:rsidRPr="008E3EE4">
        <w:rPr>
          <w:rFonts w:ascii="Arial" w:hAnsi="Arial" w:cs="Arial"/>
          <w:color w:val="000000" w:themeColor="text1"/>
          <w:sz w:val="24"/>
          <w:szCs w:val="24"/>
        </w:rPr>
        <w:t>e</w:t>
      </w:r>
      <w:r w:rsidR="00844034" w:rsidRPr="008E3EE4">
        <w:rPr>
          <w:rFonts w:ascii="Arial" w:hAnsi="Arial" w:cs="Arial"/>
          <w:color w:val="000000" w:themeColor="text1"/>
          <w:sz w:val="24"/>
          <w:szCs w:val="24"/>
        </w:rPr>
        <w:t>ssay ha</w:t>
      </w:r>
      <w:r w:rsidRPr="008E3EE4">
        <w:rPr>
          <w:rFonts w:ascii="Arial" w:hAnsi="Arial" w:cs="Arial"/>
          <w:color w:val="000000" w:themeColor="text1"/>
          <w:sz w:val="24"/>
          <w:szCs w:val="24"/>
        </w:rPr>
        <w:t xml:space="preserve">s </w:t>
      </w:r>
      <w:r w:rsidR="00844034" w:rsidRPr="008E3EE4">
        <w:rPr>
          <w:rFonts w:ascii="Arial" w:hAnsi="Arial" w:cs="Arial"/>
          <w:color w:val="000000" w:themeColor="text1"/>
          <w:sz w:val="24"/>
          <w:szCs w:val="24"/>
        </w:rPr>
        <w:t xml:space="preserve">been </w:t>
      </w:r>
      <w:r w:rsidRPr="008E3EE4">
        <w:rPr>
          <w:rFonts w:ascii="Arial" w:hAnsi="Arial" w:cs="Arial"/>
          <w:color w:val="000000" w:themeColor="text1"/>
          <w:sz w:val="24"/>
          <w:szCs w:val="24"/>
        </w:rPr>
        <w:t xml:space="preserve">to critically evaluate my own personal creativity and enterprise skills using the </w:t>
      </w:r>
      <w:proofErr w:type="spellStart"/>
      <w:r w:rsidRPr="008E3EE4">
        <w:rPr>
          <w:rFonts w:ascii="Arial" w:hAnsi="Arial" w:cs="Arial"/>
          <w:color w:val="000000" w:themeColor="text1"/>
          <w:sz w:val="24"/>
          <w:szCs w:val="24"/>
        </w:rPr>
        <w:t>EntreComp</w:t>
      </w:r>
      <w:proofErr w:type="spellEnd"/>
      <w:r w:rsidRPr="008E3EE4">
        <w:rPr>
          <w:rFonts w:ascii="Arial" w:hAnsi="Arial" w:cs="Arial"/>
          <w:color w:val="000000" w:themeColor="text1"/>
          <w:sz w:val="24"/>
          <w:szCs w:val="24"/>
        </w:rPr>
        <w:t xml:space="preserve"> Framework. It </w:t>
      </w:r>
      <w:r w:rsidR="00844034" w:rsidRPr="008E3EE4">
        <w:rPr>
          <w:rFonts w:ascii="Arial" w:hAnsi="Arial" w:cs="Arial"/>
          <w:color w:val="000000" w:themeColor="text1"/>
          <w:sz w:val="24"/>
          <w:szCs w:val="24"/>
        </w:rPr>
        <w:t xml:space="preserve">also </w:t>
      </w:r>
      <w:r w:rsidRPr="008E3EE4">
        <w:rPr>
          <w:rFonts w:ascii="Arial" w:hAnsi="Arial" w:cs="Arial"/>
          <w:color w:val="000000" w:themeColor="text1"/>
          <w:sz w:val="24"/>
          <w:szCs w:val="24"/>
        </w:rPr>
        <w:t>consider</w:t>
      </w:r>
      <w:r w:rsidR="00844034" w:rsidRPr="008E3EE4">
        <w:rPr>
          <w:rFonts w:ascii="Arial" w:hAnsi="Arial" w:cs="Arial"/>
          <w:color w:val="000000" w:themeColor="text1"/>
          <w:sz w:val="24"/>
          <w:szCs w:val="24"/>
        </w:rPr>
        <w:t>ed</w:t>
      </w:r>
      <w:r w:rsidRPr="008E3EE4">
        <w:rPr>
          <w:rFonts w:ascii="Arial" w:hAnsi="Arial" w:cs="Arial"/>
          <w:color w:val="000000" w:themeColor="text1"/>
          <w:sz w:val="24"/>
          <w:szCs w:val="24"/>
        </w:rPr>
        <w:t xml:space="preserve"> how I might be able to develop the creative and enterprising skills of primary learners through my own pedagogy. </w:t>
      </w:r>
    </w:p>
    <w:p w14:paraId="374BC921" w14:textId="77777777" w:rsidR="00791E34" w:rsidRPr="008E3EE4" w:rsidRDefault="00791E34" w:rsidP="00E122B7">
      <w:pPr>
        <w:pStyle w:val="NoSpacing"/>
        <w:spacing w:line="360" w:lineRule="auto"/>
        <w:jc w:val="both"/>
        <w:rPr>
          <w:rFonts w:ascii="Arial" w:hAnsi="Arial" w:cs="Arial"/>
          <w:b/>
          <w:color w:val="000000" w:themeColor="text1"/>
          <w:sz w:val="24"/>
          <w:szCs w:val="24"/>
        </w:rPr>
      </w:pPr>
    </w:p>
    <w:p w14:paraId="271347FF" w14:textId="77777777" w:rsidR="004577B7" w:rsidRPr="008E3EE4" w:rsidRDefault="00791E34" w:rsidP="00E122B7">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Firstly, </w:t>
      </w:r>
      <w:r w:rsidR="00844034" w:rsidRPr="008E3EE4">
        <w:rPr>
          <w:rFonts w:ascii="Arial" w:hAnsi="Arial" w:cs="Arial"/>
          <w:color w:val="000000" w:themeColor="text1"/>
          <w:sz w:val="24"/>
          <w:szCs w:val="24"/>
        </w:rPr>
        <w:t xml:space="preserve">the essay looked at how </w:t>
      </w:r>
      <w:r w:rsidRPr="008E3EE4">
        <w:rPr>
          <w:rFonts w:ascii="Arial" w:hAnsi="Arial" w:cs="Arial"/>
          <w:color w:val="000000" w:themeColor="text1"/>
          <w:sz w:val="24"/>
          <w:szCs w:val="24"/>
        </w:rPr>
        <w:t xml:space="preserve">creativity is defined, its importance within the new curriculum, and some of the challenges </w:t>
      </w:r>
      <w:r w:rsidR="00844034" w:rsidRPr="008E3EE4">
        <w:rPr>
          <w:rFonts w:ascii="Arial" w:hAnsi="Arial" w:cs="Arial"/>
          <w:color w:val="000000" w:themeColor="text1"/>
          <w:sz w:val="24"/>
          <w:szCs w:val="24"/>
        </w:rPr>
        <w:t>that exist</w:t>
      </w:r>
      <w:r w:rsidRPr="008E3EE4">
        <w:rPr>
          <w:rFonts w:ascii="Arial" w:hAnsi="Arial" w:cs="Arial"/>
          <w:color w:val="000000" w:themeColor="text1"/>
          <w:sz w:val="24"/>
          <w:szCs w:val="24"/>
        </w:rPr>
        <w:t xml:space="preserve">. </w:t>
      </w:r>
      <w:r w:rsidR="00844034" w:rsidRPr="008E3EE4">
        <w:rPr>
          <w:rFonts w:ascii="Arial" w:hAnsi="Arial" w:cs="Arial"/>
          <w:color w:val="000000" w:themeColor="text1"/>
          <w:sz w:val="24"/>
          <w:szCs w:val="24"/>
        </w:rPr>
        <w:t xml:space="preserve">Creativity in </w:t>
      </w:r>
      <w:r w:rsidR="004577B7" w:rsidRPr="008E3EE4">
        <w:rPr>
          <w:rFonts w:ascii="Arial" w:hAnsi="Arial" w:cs="Arial"/>
          <w:color w:val="000000" w:themeColor="text1"/>
          <w:sz w:val="24"/>
          <w:szCs w:val="24"/>
        </w:rPr>
        <w:t xml:space="preserve">the classroom is what leads to inspired and imaginative outcomes that hold value for the creator and others. </w:t>
      </w:r>
    </w:p>
    <w:p w14:paraId="68A448D2" w14:textId="28C1F178" w:rsidR="00155B02" w:rsidRPr="008E3EE4" w:rsidRDefault="00155B02" w:rsidP="00791E34">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The development of c</w:t>
      </w:r>
      <w:r w:rsidR="004577B7" w:rsidRPr="008E3EE4">
        <w:rPr>
          <w:rFonts w:ascii="Arial" w:hAnsi="Arial" w:cs="Arial"/>
          <w:color w:val="000000" w:themeColor="text1"/>
          <w:sz w:val="24"/>
          <w:szCs w:val="24"/>
        </w:rPr>
        <w:t xml:space="preserve">reativity is seen as vitally important within the new curriculum because it bridges the gap between </w:t>
      </w:r>
      <w:r w:rsidRPr="008E3EE4">
        <w:rPr>
          <w:rFonts w:ascii="Arial" w:hAnsi="Arial" w:cs="Arial"/>
          <w:color w:val="000000" w:themeColor="text1"/>
          <w:sz w:val="24"/>
          <w:szCs w:val="24"/>
        </w:rPr>
        <w:t xml:space="preserve">learners’ </w:t>
      </w:r>
      <w:r w:rsidR="004577B7" w:rsidRPr="008E3EE4">
        <w:rPr>
          <w:rFonts w:ascii="Arial" w:hAnsi="Arial" w:cs="Arial"/>
          <w:color w:val="000000" w:themeColor="text1"/>
          <w:sz w:val="24"/>
          <w:szCs w:val="24"/>
        </w:rPr>
        <w:t>abilities have and the skills employers are looking for in the 21st century</w:t>
      </w:r>
      <w:r w:rsidRPr="008E3EE4">
        <w:rPr>
          <w:rFonts w:ascii="Arial" w:hAnsi="Arial" w:cs="Arial"/>
          <w:color w:val="000000" w:themeColor="text1"/>
          <w:sz w:val="24"/>
          <w:szCs w:val="24"/>
        </w:rPr>
        <w:t>.</w:t>
      </w:r>
      <w:r w:rsidR="00DD5C17"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 xml:space="preserve">However, until the </w:t>
      </w:r>
      <w:r w:rsidR="00DD5C17" w:rsidRPr="008E3EE4">
        <w:rPr>
          <w:rFonts w:ascii="Arial" w:hAnsi="Arial" w:cs="Arial"/>
          <w:color w:val="000000" w:themeColor="text1"/>
          <w:sz w:val="24"/>
          <w:szCs w:val="24"/>
        </w:rPr>
        <w:t xml:space="preserve">structure of the </w:t>
      </w:r>
      <w:r w:rsidRPr="008E3EE4">
        <w:rPr>
          <w:rFonts w:ascii="Arial" w:hAnsi="Arial" w:cs="Arial"/>
          <w:color w:val="000000" w:themeColor="text1"/>
          <w:sz w:val="24"/>
          <w:szCs w:val="24"/>
        </w:rPr>
        <w:t xml:space="preserve">new curriculum </w:t>
      </w:r>
      <w:r w:rsidR="00DD5C17" w:rsidRPr="008E3EE4">
        <w:rPr>
          <w:rFonts w:ascii="Arial" w:hAnsi="Arial" w:cs="Arial"/>
          <w:color w:val="000000" w:themeColor="text1"/>
          <w:sz w:val="24"/>
          <w:szCs w:val="24"/>
        </w:rPr>
        <w:t>is</w:t>
      </w:r>
      <w:r w:rsidRPr="008E3EE4">
        <w:rPr>
          <w:rFonts w:ascii="Arial" w:hAnsi="Arial" w:cs="Arial"/>
          <w:color w:val="000000" w:themeColor="text1"/>
          <w:sz w:val="24"/>
          <w:szCs w:val="24"/>
        </w:rPr>
        <w:t xml:space="preserve"> tested</w:t>
      </w:r>
      <w:r w:rsidR="00DD5C17" w:rsidRPr="008E3EE4">
        <w:rPr>
          <w:rFonts w:ascii="Arial" w:hAnsi="Arial" w:cs="Arial"/>
          <w:color w:val="000000" w:themeColor="text1"/>
          <w:sz w:val="24"/>
          <w:szCs w:val="24"/>
        </w:rPr>
        <w:t xml:space="preserve"> in terms of its flexibility, it is not known whether traditional teaching methods can be adapted to produce the creative skills required of future practitioners and learners. </w:t>
      </w:r>
    </w:p>
    <w:p w14:paraId="14F02848" w14:textId="77777777" w:rsidR="00155B02" w:rsidRPr="008E3EE4" w:rsidRDefault="00155B02" w:rsidP="00791E34">
      <w:pPr>
        <w:pStyle w:val="NoSpacing"/>
        <w:spacing w:line="360" w:lineRule="auto"/>
        <w:jc w:val="both"/>
        <w:rPr>
          <w:rFonts w:ascii="Arial" w:hAnsi="Arial" w:cs="Arial"/>
          <w:color w:val="000000" w:themeColor="text1"/>
          <w:sz w:val="24"/>
          <w:szCs w:val="24"/>
        </w:rPr>
      </w:pPr>
    </w:p>
    <w:p w14:paraId="22F5B459" w14:textId="0B60D55A" w:rsidR="00DD5C17" w:rsidRPr="008E3EE4" w:rsidRDefault="00DD5C17" w:rsidP="00791E34">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Secondly, the essay</w:t>
      </w:r>
      <w:r w:rsidR="00791E34" w:rsidRPr="008E3EE4">
        <w:rPr>
          <w:rFonts w:ascii="Arial" w:hAnsi="Arial" w:cs="Arial"/>
          <w:color w:val="000000" w:themeColor="text1"/>
          <w:sz w:val="24"/>
          <w:szCs w:val="24"/>
        </w:rPr>
        <w:t xml:space="preserve"> </w:t>
      </w:r>
      <w:r w:rsidRPr="008E3EE4">
        <w:rPr>
          <w:rFonts w:ascii="Arial" w:hAnsi="Arial" w:cs="Arial"/>
          <w:color w:val="000000" w:themeColor="text1"/>
          <w:sz w:val="24"/>
          <w:szCs w:val="24"/>
        </w:rPr>
        <w:t>examined</w:t>
      </w:r>
      <w:r w:rsidR="00791E34" w:rsidRPr="008E3EE4">
        <w:rPr>
          <w:rFonts w:ascii="Arial" w:hAnsi="Arial" w:cs="Arial"/>
          <w:color w:val="000000" w:themeColor="text1"/>
          <w:sz w:val="24"/>
          <w:szCs w:val="24"/>
        </w:rPr>
        <w:t xml:space="preserve"> the difference between teaching creatively and teaching for creativity. </w:t>
      </w:r>
      <w:r w:rsidRPr="008E3EE4">
        <w:rPr>
          <w:rFonts w:ascii="Arial" w:hAnsi="Arial" w:cs="Arial"/>
          <w:color w:val="000000" w:themeColor="text1"/>
          <w:sz w:val="24"/>
          <w:szCs w:val="24"/>
        </w:rPr>
        <w:t xml:space="preserve">Teaching creatively is a teacher-centred concept that </w:t>
      </w:r>
      <w:r w:rsidR="006E5BF9" w:rsidRPr="008E3EE4">
        <w:rPr>
          <w:rFonts w:ascii="Arial" w:hAnsi="Arial" w:cs="Arial"/>
          <w:color w:val="000000" w:themeColor="text1"/>
          <w:sz w:val="24"/>
          <w:szCs w:val="24"/>
        </w:rPr>
        <w:t xml:space="preserve">promotes </w:t>
      </w:r>
      <w:r w:rsidR="006E5BF9" w:rsidRPr="008E3EE4">
        <w:rPr>
          <w:rFonts w:ascii="Arial" w:hAnsi="Arial" w:cs="Arial"/>
          <w:color w:val="000000" w:themeColor="text1"/>
          <w:sz w:val="24"/>
          <w:szCs w:val="24"/>
        </w:rPr>
        <w:lastRenderedPageBreak/>
        <w:t xml:space="preserve">the idea of utilising relevant, </w:t>
      </w:r>
      <w:r w:rsidRPr="008E3EE4">
        <w:rPr>
          <w:rFonts w:ascii="Arial" w:hAnsi="Arial" w:cs="Arial"/>
          <w:color w:val="000000" w:themeColor="text1"/>
          <w:sz w:val="24"/>
          <w:szCs w:val="24"/>
        </w:rPr>
        <w:t>engaging</w:t>
      </w:r>
      <w:r w:rsidR="006E5BF9" w:rsidRPr="008E3EE4">
        <w:rPr>
          <w:rFonts w:ascii="Arial" w:hAnsi="Arial" w:cs="Arial"/>
          <w:color w:val="000000" w:themeColor="text1"/>
          <w:sz w:val="24"/>
          <w:szCs w:val="24"/>
        </w:rPr>
        <w:t>,</w:t>
      </w:r>
      <w:r w:rsidRPr="008E3EE4">
        <w:rPr>
          <w:rFonts w:ascii="Arial" w:hAnsi="Arial" w:cs="Arial"/>
          <w:color w:val="000000" w:themeColor="text1"/>
          <w:sz w:val="24"/>
          <w:szCs w:val="24"/>
        </w:rPr>
        <w:t xml:space="preserve"> </w:t>
      </w:r>
      <w:r w:rsidR="006E5BF9" w:rsidRPr="008E3EE4">
        <w:rPr>
          <w:rFonts w:ascii="Arial" w:hAnsi="Arial" w:cs="Arial"/>
          <w:color w:val="000000" w:themeColor="text1"/>
          <w:sz w:val="24"/>
          <w:szCs w:val="24"/>
        </w:rPr>
        <w:t xml:space="preserve">imaginative learning </w:t>
      </w:r>
      <w:r w:rsidRPr="008E3EE4">
        <w:rPr>
          <w:rFonts w:ascii="Arial" w:hAnsi="Arial" w:cs="Arial"/>
          <w:color w:val="000000" w:themeColor="text1"/>
          <w:sz w:val="24"/>
          <w:szCs w:val="24"/>
        </w:rPr>
        <w:t>experiences</w:t>
      </w:r>
      <w:r w:rsidR="006E5BF9" w:rsidRPr="008E3EE4">
        <w:rPr>
          <w:rFonts w:ascii="Arial" w:hAnsi="Arial" w:cs="Arial"/>
          <w:color w:val="000000" w:themeColor="text1"/>
          <w:sz w:val="24"/>
          <w:szCs w:val="24"/>
        </w:rPr>
        <w:t xml:space="preserve">, via a range of </w:t>
      </w:r>
      <w:r w:rsidRPr="008E3EE4">
        <w:rPr>
          <w:rFonts w:ascii="Arial" w:hAnsi="Arial" w:cs="Arial"/>
          <w:color w:val="000000" w:themeColor="text1"/>
          <w:sz w:val="24"/>
          <w:szCs w:val="24"/>
        </w:rPr>
        <w:t>teaching methods</w:t>
      </w:r>
      <w:r w:rsidR="006E5BF9" w:rsidRPr="008E3EE4">
        <w:rPr>
          <w:rFonts w:ascii="Arial" w:hAnsi="Arial" w:cs="Arial"/>
          <w:color w:val="000000" w:themeColor="text1"/>
          <w:sz w:val="24"/>
          <w:szCs w:val="24"/>
        </w:rPr>
        <w:t xml:space="preserve">. Teaching for creativity emphasises the learners’ role in their </w:t>
      </w:r>
      <w:r w:rsidR="00D65357" w:rsidRPr="008E3EE4">
        <w:rPr>
          <w:rFonts w:ascii="Arial" w:hAnsi="Arial" w:cs="Arial"/>
          <w:color w:val="000000" w:themeColor="text1"/>
          <w:sz w:val="24"/>
          <w:szCs w:val="24"/>
        </w:rPr>
        <w:t xml:space="preserve">own </w:t>
      </w:r>
      <w:bookmarkStart w:id="1" w:name="_GoBack"/>
      <w:bookmarkEnd w:id="1"/>
      <w:r w:rsidR="006E5BF9" w:rsidRPr="008E3EE4">
        <w:rPr>
          <w:rFonts w:ascii="Arial" w:hAnsi="Arial" w:cs="Arial"/>
          <w:color w:val="000000" w:themeColor="text1"/>
          <w:sz w:val="24"/>
          <w:szCs w:val="24"/>
        </w:rPr>
        <w:t>learning journey</w:t>
      </w:r>
      <w:r w:rsidR="00ED2496" w:rsidRPr="008E3EE4">
        <w:rPr>
          <w:rFonts w:ascii="Arial" w:hAnsi="Arial" w:cs="Arial"/>
          <w:color w:val="000000" w:themeColor="text1"/>
          <w:sz w:val="24"/>
          <w:szCs w:val="24"/>
        </w:rPr>
        <w:t>, giving them ownership of the creative process.</w:t>
      </w:r>
      <w:r w:rsidR="00D65357" w:rsidRPr="008E3EE4">
        <w:rPr>
          <w:rFonts w:ascii="Arial" w:hAnsi="Arial" w:cs="Arial"/>
          <w:color w:val="000000" w:themeColor="text1"/>
          <w:sz w:val="24"/>
          <w:szCs w:val="24"/>
        </w:rPr>
        <w:t xml:space="preserve"> When the ethos of a school considers the learners’ interests in this </w:t>
      </w:r>
      <w:proofErr w:type="gramStart"/>
      <w:r w:rsidR="00D65357" w:rsidRPr="008E3EE4">
        <w:rPr>
          <w:rFonts w:ascii="Arial" w:hAnsi="Arial" w:cs="Arial"/>
          <w:color w:val="000000" w:themeColor="text1"/>
          <w:sz w:val="24"/>
          <w:szCs w:val="24"/>
        </w:rPr>
        <w:t>way, and</w:t>
      </w:r>
      <w:proofErr w:type="gramEnd"/>
      <w:r w:rsidR="00D65357" w:rsidRPr="008E3EE4">
        <w:rPr>
          <w:rFonts w:ascii="Arial" w:hAnsi="Arial" w:cs="Arial"/>
          <w:color w:val="000000" w:themeColor="text1"/>
          <w:sz w:val="24"/>
          <w:szCs w:val="24"/>
        </w:rPr>
        <w:t xml:space="preserve"> gives teachers the time and support to establish an environment that promotes creativity and risk-taking, it can help remove the fear of failure and encourage innovation.</w:t>
      </w:r>
    </w:p>
    <w:p w14:paraId="7C873B70" w14:textId="77777777" w:rsidR="00791E34" w:rsidRPr="008E3EE4" w:rsidRDefault="00791E34" w:rsidP="00791E34">
      <w:pPr>
        <w:pStyle w:val="NoSpacing"/>
        <w:spacing w:line="360" w:lineRule="auto"/>
        <w:jc w:val="both"/>
        <w:rPr>
          <w:rFonts w:ascii="Arial" w:hAnsi="Arial" w:cs="Arial"/>
          <w:bCs/>
          <w:color w:val="000000" w:themeColor="text1"/>
          <w:sz w:val="24"/>
          <w:szCs w:val="24"/>
        </w:rPr>
      </w:pPr>
    </w:p>
    <w:p w14:paraId="41F65A31" w14:textId="4C516C29" w:rsidR="00791E34" w:rsidRPr="008E3EE4" w:rsidRDefault="005822F4" w:rsidP="00791E34">
      <w:pPr>
        <w:pStyle w:val="NoSpacing"/>
        <w:spacing w:line="360" w:lineRule="auto"/>
        <w:jc w:val="both"/>
        <w:rPr>
          <w:rFonts w:ascii="Arial" w:hAnsi="Arial" w:cs="Arial"/>
          <w:bCs/>
          <w:color w:val="000000" w:themeColor="text1"/>
          <w:sz w:val="24"/>
          <w:szCs w:val="24"/>
        </w:rPr>
      </w:pPr>
      <w:r w:rsidRPr="008E3EE4">
        <w:rPr>
          <w:rFonts w:ascii="Arial" w:hAnsi="Arial" w:cs="Arial"/>
          <w:bCs/>
          <w:color w:val="000000" w:themeColor="text1"/>
          <w:sz w:val="24"/>
          <w:szCs w:val="24"/>
        </w:rPr>
        <w:t xml:space="preserve">Next, </w:t>
      </w:r>
      <w:r w:rsidR="00627447" w:rsidRPr="008E3EE4">
        <w:rPr>
          <w:rFonts w:ascii="Arial" w:hAnsi="Arial" w:cs="Arial"/>
          <w:bCs/>
          <w:color w:val="000000" w:themeColor="text1"/>
          <w:sz w:val="24"/>
          <w:szCs w:val="24"/>
        </w:rPr>
        <w:t xml:space="preserve">some of the </w:t>
      </w:r>
      <w:r w:rsidR="00791E34" w:rsidRPr="008E3EE4">
        <w:rPr>
          <w:rFonts w:ascii="Arial" w:hAnsi="Arial" w:cs="Arial"/>
          <w:bCs/>
          <w:color w:val="000000" w:themeColor="text1"/>
          <w:sz w:val="24"/>
          <w:szCs w:val="24"/>
        </w:rPr>
        <w:t>enterpris</w:t>
      </w:r>
      <w:r w:rsidR="00627447" w:rsidRPr="008E3EE4">
        <w:rPr>
          <w:rFonts w:ascii="Arial" w:hAnsi="Arial" w:cs="Arial"/>
          <w:bCs/>
          <w:color w:val="000000" w:themeColor="text1"/>
          <w:sz w:val="24"/>
          <w:szCs w:val="24"/>
        </w:rPr>
        <w:t>ing</w:t>
      </w:r>
      <w:r w:rsidR="00791E34" w:rsidRPr="008E3EE4">
        <w:rPr>
          <w:rFonts w:ascii="Arial" w:hAnsi="Arial" w:cs="Arial"/>
          <w:bCs/>
          <w:color w:val="000000" w:themeColor="text1"/>
          <w:sz w:val="24"/>
          <w:szCs w:val="24"/>
        </w:rPr>
        <w:t xml:space="preserve"> skills</w:t>
      </w:r>
      <w:r w:rsidR="00C0130D" w:rsidRPr="008E3EE4">
        <w:rPr>
          <w:rFonts w:ascii="Arial" w:hAnsi="Arial" w:cs="Arial"/>
          <w:bCs/>
          <w:color w:val="000000" w:themeColor="text1"/>
          <w:sz w:val="24"/>
          <w:szCs w:val="24"/>
        </w:rPr>
        <w:t xml:space="preserve"> and attribute</w:t>
      </w:r>
      <w:r w:rsidR="00791E34" w:rsidRPr="008E3EE4">
        <w:rPr>
          <w:rFonts w:ascii="Arial" w:hAnsi="Arial" w:cs="Arial"/>
          <w:bCs/>
          <w:color w:val="000000" w:themeColor="text1"/>
          <w:sz w:val="24"/>
          <w:szCs w:val="24"/>
        </w:rPr>
        <w:t xml:space="preserve"> </w:t>
      </w:r>
      <w:r w:rsidR="00627447" w:rsidRPr="008E3EE4">
        <w:rPr>
          <w:rFonts w:ascii="Arial" w:hAnsi="Arial" w:cs="Arial"/>
          <w:bCs/>
          <w:color w:val="000000" w:themeColor="text1"/>
          <w:sz w:val="24"/>
          <w:szCs w:val="24"/>
        </w:rPr>
        <w:t>learner should have were</w:t>
      </w:r>
      <w:r w:rsidR="007E0BEB" w:rsidRPr="008E3EE4">
        <w:rPr>
          <w:rFonts w:ascii="Arial" w:hAnsi="Arial" w:cs="Arial"/>
          <w:bCs/>
          <w:color w:val="000000" w:themeColor="text1"/>
          <w:sz w:val="24"/>
          <w:szCs w:val="24"/>
        </w:rPr>
        <w:t xml:space="preserve"> identified. These were</w:t>
      </w:r>
      <w:r w:rsidR="00627447" w:rsidRPr="008E3EE4">
        <w:rPr>
          <w:rFonts w:ascii="Arial" w:hAnsi="Arial" w:cs="Arial"/>
          <w:bCs/>
          <w:color w:val="000000" w:themeColor="text1"/>
          <w:sz w:val="24"/>
          <w:szCs w:val="24"/>
        </w:rPr>
        <w:t>; being creative</w:t>
      </w:r>
      <w:r w:rsidR="00C0130D" w:rsidRPr="008E3EE4">
        <w:rPr>
          <w:rFonts w:ascii="Arial" w:hAnsi="Arial" w:cs="Arial"/>
          <w:bCs/>
          <w:color w:val="000000" w:themeColor="text1"/>
          <w:sz w:val="24"/>
          <w:szCs w:val="24"/>
        </w:rPr>
        <w:t xml:space="preserve">, </w:t>
      </w:r>
      <w:r w:rsidR="00627447" w:rsidRPr="008E3EE4">
        <w:rPr>
          <w:rFonts w:ascii="Arial" w:hAnsi="Arial" w:cs="Arial"/>
          <w:bCs/>
          <w:color w:val="000000" w:themeColor="text1"/>
          <w:sz w:val="24"/>
          <w:szCs w:val="24"/>
        </w:rPr>
        <w:t>using initiative</w:t>
      </w:r>
      <w:r w:rsidR="00C0130D" w:rsidRPr="008E3EE4">
        <w:rPr>
          <w:rFonts w:ascii="Arial" w:hAnsi="Arial" w:cs="Arial"/>
          <w:bCs/>
          <w:color w:val="000000" w:themeColor="text1"/>
          <w:sz w:val="24"/>
          <w:szCs w:val="24"/>
        </w:rPr>
        <w:t>,</w:t>
      </w:r>
      <w:r w:rsidR="00627447" w:rsidRPr="008E3EE4">
        <w:rPr>
          <w:rFonts w:ascii="Arial" w:hAnsi="Arial" w:cs="Arial"/>
          <w:bCs/>
          <w:color w:val="000000" w:themeColor="text1"/>
          <w:sz w:val="24"/>
          <w:szCs w:val="24"/>
        </w:rPr>
        <w:t xml:space="preserve"> problem solving and taking risks. I</w:t>
      </w:r>
      <w:r w:rsidRPr="008E3EE4">
        <w:rPr>
          <w:rFonts w:ascii="Arial" w:hAnsi="Arial" w:cs="Arial"/>
          <w:bCs/>
          <w:color w:val="000000" w:themeColor="text1"/>
          <w:sz w:val="24"/>
          <w:szCs w:val="24"/>
        </w:rPr>
        <w:t xml:space="preserve">t was found that </w:t>
      </w:r>
      <w:r w:rsidR="00791E34" w:rsidRPr="008E3EE4">
        <w:rPr>
          <w:rFonts w:ascii="Arial" w:hAnsi="Arial" w:cs="Arial"/>
          <w:bCs/>
          <w:color w:val="000000" w:themeColor="text1"/>
          <w:sz w:val="24"/>
          <w:szCs w:val="24"/>
        </w:rPr>
        <w:t>these could be develo</w:t>
      </w:r>
      <w:r w:rsidRPr="008E3EE4">
        <w:rPr>
          <w:rFonts w:ascii="Arial" w:hAnsi="Arial" w:cs="Arial"/>
          <w:bCs/>
          <w:color w:val="000000" w:themeColor="text1"/>
          <w:sz w:val="24"/>
          <w:szCs w:val="24"/>
        </w:rPr>
        <w:t>ped within education in ways such a</w:t>
      </w:r>
      <w:r w:rsidR="00627447" w:rsidRPr="008E3EE4">
        <w:rPr>
          <w:rFonts w:ascii="Arial" w:hAnsi="Arial" w:cs="Arial"/>
          <w:bCs/>
          <w:color w:val="000000" w:themeColor="text1"/>
          <w:sz w:val="24"/>
          <w:szCs w:val="24"/>
        </w:rPr>
        <w:t>s teachers</w:t>
      </w:r>
      <w:r w:rsidR="00524D86" w:rsidRPr="008E3EE4">
        <w:rPr>
          <w:rFonts w:ascii="Arial" w:hAnsi="Arial" w:cs="Arial"/>
          <w:bCs/>
          <w:color w:val="000000" w:themeColor="text1"/>
          <w:sz w:val="24"/>
          <w:szCs w:val="24"/>
        </w:rPr>
        <w:t xml:space="preserve"> providing learning experiences that</w:t>
      </w:r>
      <w:r w:rsidR="00627447" w:rsidRPr="008E3EE4">
        <w:rPr>
          <w:rFonts w:ascii="Arial" w:hAnsi="Arial" w:cs="Arial"/>
          <w:bCs/>
          <w:color w:val="000000" w:themeColor="text1"/>
          <w:sz w:val="24"/>
          <w:szCs w:val="24"/>
        </w:rPr>
        <w:t xml:space="preserve"> encoura</w:t>
      </w:r>
      <w:r w:rsidR="007E0BEB" w:rsidRPr="008E3EE4">
        <w:rPr>
          <w:rFonts w:ascii="Arial" w:hAnsi="Arial" w:cs="Arial"/>
          <w:bCs/>
          <w:color w:val="000000" w:themeColor="text1"/>
          <w:sz w:val="24"/>
          <w:szCs w:val="24"/>
        </w:rPr>
        <w:t xml:space="preserve">ge </w:t>
      </w:r>
      <w:r w:rsidR="00627447" w:rsidRPr="008E3EE4">
        <w:rPr>
          <w:rFonts w:ascii="Arial" w:hAnsi="Arial" w:cs="Arial"/>
          <w:bCs/>
          <w:color w:val="000000" w:themeColor="text1"/>
          <w:sz w:val="24"/>
          <w:szCs w:val="24"/>
        </w:rPr>
        <w:t>students to generate</w:t>
      </w:r>
      <w:r w:rsidR="00524D86" w:rsidRPr="008E3EE4">
        <w:rPr>
          <w:rFonts w:ascii="Arial" w:hAnsi="Arial" w:cs="Arial"/>
          <w:bCs/>
          <w:color w:val="000000" w:themeColor="text1"/>
          <w:sz w:val="24"/>
          <w:szCs w:val="24"/>
        </w:rPr>
        <w:t>, act upon and improve their</w:t>
      </w:r>
      <w:r w:rsidR="00627447" w:rsidRPr="008E3EE4">
        <w:rPr>
          <w:rFonts w:ascii="Arial" w:hAnsi="Arial" w:cs="Arial"/>
          <w:bCs/>
          <w:color w:val="000000" w:themeColor="text1"/>
          <w:sz w:val="24"/>
          <w:szCs w:val="24"/>
        </w:rPr>
        <w:t xml:space="preserve"> ideas</w:t>
      </w:r>
      <w:r w:rsidR="00524D86" w:rsidRPr="008E3EE4">
        <w:rPr>
          <w:rFonts w:ascii="Arial" w:hAnsi="Arial" w:cs="Arial"/>
          <w:bCs/>
          <w:color w:val="000000" w:themeColor="text1"/>
          <w:sz w:val="24"/>
          <w:szCs w:val="24"/>
        </w:rPr>
        <w:t>.</w:t>
      </w:r>
      <w:r w:rsidR="00627447" w:rsidRPr="008E3EE4">
        <w:rPr>
          <w:rFonts w:ascii="Arial" w:hAnsi="Arial" w:cs="Arial"/>
          <w:bCs/>
          <w:color w:val="000000" w:themeColor="text1"/>
          <w:sz w:val="24"/>
          <w:szCs w:val="24"/>
        </w:rPr>
        <w:t xml:space="preserve"> </w:t>
      </w:r>
      <w:r w:rsidR="00524D86" w:rsidRPr="008E3EE4">
        <w:rPr>
          <w:rFonts w:ascii="Arial" w:hAnsi="Arial" w:cs="Arial"/>
          <w:bCs/>
          <w:color w:val="000000" w:themeColor="text1"/>
          <w:sz w:val="24"/>
          <w:szCs w:val="24"/>
        </w:rPr>
        <w:t>This means that future practice must respond and adapt to learning taking place.</w:t>
      </w:r>
    </w:p>
    <w:p w14:paraId="29AE3350" w14:textId="77777777" w:rsidR="00791E34" w:rsidRPr="008E3EE4" w:rsidRDefault="00791E34" w:rsidP="00791E34">
      <w:pPr>
        <w:pStyle w:val="NoSpacing"/>
        <w:spacing w:line="360" w:lineRule="auto"/>
        <w:jc w:val="both"/>
        <w:rPr>
          <w:rFonts w:ascii="Arial" w:hAnsi="Arial" w:cs="Arial"/>
          <w:b/>
          <w:color w:val="000000" w:themeColor="text1"/>
          <w:sz w:val="24"/>
          <w:szCs w:val="24"/>
        </w:rPr>
      </w:pPr>
    </w:p>
    <w:p w14:paraId="44E313DC" w14:textId="0B5A5B0D" w:rsidR="00F75488" w:rsidRPr="008E3EE4" w:rsidRDefault="00791E34" w:rsidP="00A20833">
      <w:pPr>
        <w:pStyle w:val="NoSpacing"/>
        <w:spacing w:line="360" w:lineRule="auto"/>
        <w:jc w:val="both"/>
        <w:rPr>
          <w:rFonts w:ascii="Arial" w:hAnsi="Arial" w:cs="Arial"/>
          <w:bCs/>
          <w:color w:val="000000" w:themeColor="text1"/>
          <w:sz w:val="24"/>
          <w:szCs w:val="24"/>
        </w:rPr>
      </w:pPr>
      <w:r w:rsidRPr="008E3EE4">
        <w:rPr>
          <w:rFonts w:ascii="Arial" w:hAnsi="Arial" w:cs="Arial"/>
          <w:bCs/>
          <w:color w:val="000000" w:themeColor="text1"/>
          <w:sz w:val="24"/>
          <w:szCs w:val="24"/>
        </w:rPr>
        <w:t xml:space="preserve">Following this, </w:t>
      </w:r>
      <w:r w:rsidR="007E0BEB" w:rsidRPr="008E3EE4">
        <w:rPr>
          <w:rFonts w:ascii="Arial" w:hAnsi="Arial" w:cs="Arial"/>
          <w:bCs/>
          <w:color w:val="000000" w:themeColor="text1"/>
          <w:sz w:val="24"/>
          <w:szCs w:val="24"/>
        </w:rPr>
        <w:t xml:space="preserve">it was recognised that the </w:t>
      </w:r>
      <w:proofErr w:type="spellStart"/>
      <w:r w:rsidR="007E0BEB" w:rsidRPr="008E3EE4">
        <w:rPr>
          <w:rFonts w:ascii="Arial" w:eastAsia="Arial" w:hAnsi="Arial" w:cs="Arial"/>
          <w:bCs/>
          <w:color w:val="000000" w:themeColor="text1"/>
          <w:sz w:val="24"/>
          <w:szCs w:val="24"/>
        </w:rPr>
        <w:t>EntreComp</w:t>
      </w:r>
      <w:proofErr w:type="spellEnd"/>
      <w:r w:rsidR="007E0BEB" w:rsidRPr="008E3EE4">
        <w:rPr>
          <w:rFonts w:ascii="Arial" w:eastAsia="Arial" w:hAnsi="Arial" w:cs="Arial"/>
          <w:bCs/>
          <w:color w:val="000000" w:themeColor="text1"/>
          <w:sz w:val="24"/>
          <w:szCs w:val="24"/>
        </w:rPr>
        <w:t xml:space="preserve"> framework </w:t>
      </w:r>
      <w:r w:rsidR="007E0BEB" w:rsidRPr="008E3EE4">
        <w:rPr>
          <w:rFonts w:ascii="Arial" w:hAnsi="Arial" w:cs="Arial"/>
          <w:bCs/>
          <w:color w:val="000000" w:themeColor="text1"/>
          <w:sz w:val="24"/>
          <w:szCs w:val="24"/>
        </w:rPr>
        <w:t xml:space="preserve">was universal tool that universities believed could </w:t>
      </w:r>
      <w:r w:rsidR="00890667" w:rsidRPr="008E3EE4">
        <w:rPr>
          <w:rFonts w:ascii="Arial" w:hAnsi="Arial" w:cs="Arial"/>
          <w:bCs/>
          <w:color w:val="000000" w:themeColor="text1"/>
          <w:sz w:val="24"/>
          <w:szCs w:val="24"/>
        </w:rPr>
        <w:t>increase</w:t>
      </w:r>
      <w:r w:rsidR="007E0BEB" w:rsidRPr="008E3EE4">
        <w:rPr>
          <w:rFonts w:ascii="Arial" w:hAnsi="Arial" w:cs="Arial"/>
          <w:bCs/>
          <w:color w:val="000000" w:themeColor="text1"/>
          <w:sz w:val="24"/>
          <w:szCs w:val="24"/>
        </w:rPr>
        <w:t xml:space="preserve"> the entrepreneurial skill of European citizens. </w:t>
      </w:r>
      <w:r w:rsidR="00EC1816" w:rsidRPr="008E3EE4">
        <w:rPr>
          <w:rFonts w:ascii="Arial" w:hAnsi="Arial" w:cs="Arial"/>
          <w:bCs/>
          <w:color w:val="000000" w:themeColor="text1"/>
          <w:sz w:val="24"/>
          <w:szCs w:val="24"/>
        </w:rPr>
        <w:t>My own creative and enterprising skills where then assess and reflected on against t</w:t>
      </w:r>
      <w:r w:rsidR="007E0BEB" w:rsidRPr="008E3EE4">
        <w:rPr>
          <w:rFonts w:ascii="Arial" w:hAnsi="Arial" w:cs="Arial"/>
          <w:bCs/>
          <w:color w:val="000000" w:themeColor="text1"/>
          <w:sz w:val="24"/>
          <w:szCs w:val="24"/>
        </w:rPr>
        <w:t xml:space="preserve">he </w:t>
      </w:r>
      <w:proofErr w:type="spellStart"/>
      <w:r w:rsidR="007E0BEB" w:rsidRPr="008E3EE4">
        <w:rPr>
          <w:rFonts w:ascii="Arial" w:hAnsi="Arial" w:cs="Arial"/>
          <w:bCs/>
          <w:color w:val="000000" w:themeColor="text1"/>
          <w:sz w:val="24"/>
          <w:szCs w:val="24"/>
        </w:rPr>
        <w:t>EntreComp</w:t>
      </w:r>
      <w:proofErr w:type="spellEnd"/>
      <w:r w:rsidR="007E0BEB" w:rsidRPr="008E3EE4">
        <w:rPr>
          <w:rFonts w:ascii="Arial" w:hAnsi="Arial" w:cs="Arial"/>
          <w:bCs/>
          <w:color w:val="000000" w:themeColor="text1"/>
          <w:sz w:val="24"/>
          <w:szCs w:val="24"/>
        </w:rPr>
        <w:t xml:space="preserve"> framework</w:t>
      </w:r>
      <w:r w:rsidR="00EC1816" w:rsidRPr="008E3EE4">
        <w:rPr>
          <w:rFonts w:ascii="Arial" w:hAnsi="Arial" w:cs="Arial"/>
          <w:bCs/>
          <w:color w:val="000000" w:themeColor="text1"/>
          <w:sz w:val="24"/>
          <w:szCs w:val="24"/>
        </w:rPr>
        <w:t>. The design of the framework simple to follow. However, I found it difficult to relate some of the competencies to my own personal experience as more were suited to</w:t>
      </w:r>
      <w:r w:rsidR="00890667" w:rsidRPr="008E3EE4">
        <w:rPr>
          <w:rFonts w:ascii="Arial" w:hAnsi="Arial" w:cs="Arial"/>
          <w:bCs/>
          <w:color w:val="000000" w:themeColor="text1"/>
          <w:sz w:val="24"/>
          <w:szCs w:val="24"/>
        </w:rPr>
        <w:t xml:space="preserve"> improving the ability of employees within the business sector.</w:t>
      </w:r>
      <w:r w:rsidR="00EC1816" w:rsidRPr="008E3EE4">
        <w:rPr>
          <w:rFonts w:ascii="Arial" w:hAnsi="Arial" w:cs="Arial"/>
          <w:bCs/>
          <w:color w:val="000000" w:themeColor="text1"/>
          <w:sz w:val="24"/>
          <w:szCs w:val="24"/>
        </w:rPr>
        <w:t xml:space="preserve">  </w:t>
      </w:r>
    </w:p>
    <w:p w14:paraId="2463C23D" w14:textId="77777777" w:rsidR="00E122B7" w:rsidRPr="008E3EE4" w:rsidRDefault="00E122B7" w:rsidP="00A20833">
      <w:pPr>
        <w:pStyle w:val="NoSpacing"/>
        <w:spacing w:line="360" w:lineRule="auto"/>
        <w:jc w:val="both"/>
        <w:rPr>
          <w:rFonts w:ascii="Arial" w:hAnsi="Arial" w:cs="Arial"/>
          <w:bCs/>
          <w:color w:val="000000" w:themeColor="text1"/>
          <w:sz w:val="24"/>
          <w:szCs w:val="24"/>
        </w:rPr>
      </w:pPr>
    </w:p>
    <w:p w14:paraId="16C84008" w14:textId="342CE278" w:rsidR="00A20833" w:rsidRDefault="00791E34" w:rsidP="00A20833">
      <w:pPr>
        <w:pStyle w:val="NoSpacing"/>
        <w:spacing w:line="360" w:lineRule="auto"/>
        <w:jc w:val="both"/>
        <w:rPr>
          <w:rFonts w:ascii="Arial" w:hAnsi="Arial" w:cs="Arial"/>
          <w:bCs/>
          <w:color w:val="000000" w:themeColor="text1"/>
          <w:sz w:val="24"/>
          <w:szCs w:val="24"/>
        </w:rPr>
      </w:pPr>
      <w:r w:rsidRPr="008E3EE4">
        <w:rPr>
          <w:rFonts w:ascii="Arial" w:hAnsi="Arial" w:cs="Arial"/>
          <w:bCs/>
          <w:color w:val="000000" w:themeColor="text1"/>
          <w:sz w:val="24"/>
          <w:szCs w:val="24"/>
        </w:rPr>
        <w:t xml:space="preserve">Finally, </w:t>
      </w:r>
      <w:r w:rsidR="00890667" w:rsidRPr="008E3EE4">
        <w:rPr>
          <w:rFonts w:ascii="Arial" w:hAnsi="Arial" w:cs="Arial"/>
          <w:bCs/>
          <w:color w:val="000000" w:themeColor="text1"/>
          <w:sz w:val="24"/>
          <w:szCs w:val="24"/>
        </w:rPr>
        <w:t xml:space="preserve">it </w:t>
      </w:r>
      <w:r w:rsidR="004E17FF" w:rsidRPr="008E3EE4">
        <w:rPr>
          <w:rFonts w:ascii="Arial" w:hAnsi="Arial" w:cs="Arial"/>
          <w:bCs/>
          <w:color w:val="000000" w:themeColor="text1"/>
          <w:sz w:val="24"/>
          <w:szCs w:val="24"/>
        </w:rPr>
        <w:t xml:space="preserve">found </w:t>
      </w:r>
      <w:r w:rsidR="00A20833" w:rsidRPr="008E3EE4">
        <w:rPr>
          <w:rFonts w:ascii="Arial" w:hAnsi="Arial" w:cs="Arial"/>
          <w:bCs/>
          <w:color w:val="000000" w:themeColor="text1"/>
          <w:sz w:val="24"/>
          <w:szCs w:val="24"/>
        </w:rPr>
        <w:t>that th</w:t>
      </w:r>
      <w:r w:rsidR="004E17FF" w:rsidRPr="008E3EE4">
        <w:rPr>
          <w:rFonts w:ascii="Arial" w:hAnsi="Arial" w:cs="Arial"/>
          <w:bCs/>
          <w:color w:val="000000" w:themeColor="text1"/>
          <w:sz w:val="24"/>
          <w:szCs w:val="24"/>
        </w:rPr>
        <w:t xml:space="preserve">ere were many things that teachers need consider when assessing and developing the </w:t>
      </w:r>
      <w:r w:rsidR="00A20833" w:rsidRPr="008E3EE4">
        <w:rPr>
          <w:rFonts w:ascii="Arial" w:hAnsi="Arial" w:cs="Arial"/>
          <w:bCs/>
          <w:color w:val="000000" w:themeColor="text1"/>
          <w:sz w:val="24"/>
          <w:szCs w:val="24"/>
        </w:rPr>
        <w:t>creative and enterprising skills of primary learners</w:t>
      </w:r>
      <w:r w:rsidR="004E17FF" w:rsidRPr="008E3EE4">
        <w:rPr>
          <w:rFonts w:ascii="Arial" w:hAnsi="Arial" w:cs="Arial"/>
          <w:bCs/>
          <w:color w:val="000000" w:themeColor="text1"/>
          <w:sz w:val="24"/>
          <w:szCs w:val="24"/>
        </w:rPr>
        <w:t>.</w:t>
      </w:r>
      <w:r w:rsidR="00F75488" w:rsidRPr="008E3EE4">
        <w:rPr>
          <w:rFonts w:ascii="Arial" w:hAnsi="Arial" w:cs="Arial"/>
          <w:bCs/>
          <w:color w:val="000000" w:themeColor="text1"/>
          <w:sz w:val="24"/>
          <w:szCs w:val="24"/>
        </w:rPr>
        <w:t xml:space="preserve"> The difficultly of measuring and valuing the </w:t>
      </w:r>
      <w:r w:rsidR="004E17FF" w:rsidRPr="008E3EE4">
        <w:rPr>
          <w:rFonts w:ascii="Arial" w:hAnsi="Arial" w:cs="Arial"/>
          <w:bCs/>
          <w:color w:val="000000" w:themeColor="text1"/>
          <w:sz w:val="24"/>
          <w:szCs w:val="24"/>
        </w:rPr>
        <w:t>creativ</w:t>
      </w:r>
      <w:r w:rsidR="0016535B" w:rsidRPr="008E3EE4">
        <w:rPr>
          <w:rFonts w:ascii="Arial" w:hAnsi="Arial" w:cs="Arial"/>
          <w:bCs/>
          <w:color w:val="000000" w:themeColor="text1"/>
          <w:sz w:val="24"/>
          <w:szCs w:val="24"/>
        </w:rPr>
        <w:t xml:space="preserve">e skills of learners </w:t>
      </w:r>
      <w:r w:rsidR="00F75488" w:rsidRPr="008E3EE4">
        <w:rPr>
          <w:rFonts w:ascii="Arial" w:hAnsi="Arial" w:cs="Arial"/>
          <w:bCs/>
          <w:color w:val="000000" w:themeColor="text1"/>
          <w:sz w:val="24"/>
          <w:szCs w:val="24"/>
        </w:rPr>
        <w:t xml:space="preserve">was acknowledged and it was recognised that creativity </w:t>
      </w:r>
      <w:r w:rsidR="0016535B" w:rsidRPr="008E3EE4">
        <w:rPr>
          <w:rFonts w:ascii="Arial" w:hAnsi="Arial" w:cs="Arial"/>
          <w:bCs/>
          <w:color w:val="000000" w:themeColor="text1"/>
          <w:sz w:val="24"/>
          <w:szCs w:val="24"/>
        </w:rPr>
        <w:t>can be developed, promoted and valued within all subject areas, and</w:t>
      </w:r>
      <w:r w:rsidR="00F75488" w:rsidRPr="008E3EE4">
        <w:rPr>
          <w:rFonts w:ascii="Arial" w:hAnsi="Arial" w:cs="Arial"/>
          <w:bCs/>
          <w:color w:val="000000" w:themeColor="text1"/>
          <w:sz w:val="24"/>
          <w:szCs w:val="24"/>
        </w:rPr>
        <w:t xml:space="preserve"> during extra-curricular</w:t>
      </w:r>
      <w:r w:rsidR="0016535B" w:rsidRPr="008E3EE4">
        <w:rPr>
          <w:rFonts w:ascii="Arial" w:hAnsi="Arial" w:cs="Arial"/>
          <w:bCs/>
          <w:color w:val="000000" w:themeColor="text1"/>
          <w:sz w:val="24"/>
          <w:szCs w:val="24"/>
        </w:rPr>
        <w:t xml:space="preserve"> activities. </w:t>
      </w:r>
      <w:r w:rsidR="00F75488" w:rsidRPr="008E3EE4">
        <w:rPr>
          <w:rFonts w:ascii="Arial" w:hAnsi="Arial" w:cs="Arial"/>
          <w:bCs/>
          <w:color w:val="000000" w:themeColor="text1"/>
          <w:sz w:val="24"/>
          <w:szCs w:val="24"/>
        </w:rPr>
        <w:t xml:space="preserve">An </w:t>
      </w:r>
      <w:r w:rsidR="0016535B" w:rsidRPr="008E3EE4">
        <w:rPr>
          <w:rFonts w:ascii="Arial" w:hAnsi="Arial" w:cs="Arial"/>
          <w:bCs/>
          <w:color w:val="000000" w:themeColor="text1"/>
          <w:sz w:val="24"/>
          <w:szCs w:val="24"/>
        </w:rPr>
        <w:t xml:space="preserve">environment </w:t>
      </w:r>
      <w:r w:rsidR="00F75488" w:rsidRPr="008E3EE4">
        <w:rPr>
          <w:rFonts w:ascii="Arial" w:hAnsi="Arial" w:cs="Arial"/>
          <w:bCs/>
          <w:color w:val="000000" w:themeColor="text1"/>
          <w:sz w:val="24"/>
          <w:szCs w:val="24"/>
        </w:rPr>
        <w:t xml:space="preserve">and experiences that are relevant and motivating will, inspire learners to take responsibility risk to progress their own learning and, develop the essential enterprising </w:t>
      </w:r>
      <w:r w:rsidR="00A20833" w:rsidRPr="008E3EE4">
        <w:rPr>
          <w:rFonts w:ascii="Arial" w:hAnsi="Arial" w:cs="Arial"/>
          <w:bCs/>
          <w:color w:val="000000" w:themeColor="text1"/>
          <w:sz w:val="24"/>
          <w:szCs w:val="24"/>
        </w:rPr>
        <w:t>and innovation 21</w:t>
      </w:r>
      <w:r w:rsidR="00A20833" w:rsidRPr="008E3EE4">
        <w:rPr>
          <w:rFonts w:ascii="Arial" w:hAnsi="Arial" w:cs="Arial"/>
          <w:bCs/>
          <w:color w:val="000000" w:themeColor="text1"/>
          <w:sz w:val="24"/>
          <w:szCs w:val="24"/>
          <w:vertAlign w:val="superscript"/>
        </w:rPr>
        <w:t>st</w:t>
      </w:r>
      <w:r w:rsidR="00A20833" w:rsidRPr="008E3EE4">
        <w:rPr>
          <w:rFonts w:ascii="Arial" w:hAnsi="Arial" w:cs="Arial"/>
          <w:bCs/>
          <w:color w:val="000000" w:themeColor="text1"/>
          <w:sz w:val="24"/>
          <w:szCs w:val="24"/>
        </w:rPr>
        <w:t xml:space="preserve"> century skills</w:t>
      </w:r>
      <w:r w:rsidR="00F75488" w:rsidRPr="008E3EE4">
        <w:rPr>
          <w:rFonts w:ascii="Arial" w:hAnsi="Arial" w:cs="Arial"/>
          <w:bCs/>
          <w:color w:val="000000" w:themeColor="text1"/>
          <w:sz w:val="24"/>
          <w:szCs w:val="24"/>
        </w:rPr>
        <w:t xml:space="preserve"> they will need to succeed</w:t>
      </w:r>
      <w:r w:rsidR="00A20833" w:rsidRPr="008E3EE4">
        <w:rPr>
          <w:rFonts w:ascii="Arial" w:hAnsi="Arial" w:cs="Arial"/>
          <w:bCs/>
          <w:color w:val="000000" w:themeColor="text1"/>
          <w:sz w:val="24"/>
          <w:szCs w:val="24"/>
        </w:rPr>
        <w:t>.</w:t>
      </w:r>
    </w:p>
    <w:p w14:paraId="38F8D403" w14:textId="3CEA3654" w:rsidR="000A2E81" w:rsidRDefault="000A2E81" w:rsidP="00A20833">
      <w:pPr>
        <w:pStyle w:val="NoSpacing"/>
        <w:spacing w:line="360" w:lineRule="auto"/>
        <w:jc w:val="both"/>
        <w:rPr>
          <w:rFonts w:ascii="Arial" w:hAnsi="Arial" w:cs="Arial"/>
          <w:bCs/>
          <w:color w:val="000000" w:themeColor="text1"/>
          <w:sz w:val="24"/>
          <w:szCs w:val="24"/>
        </w:rPr>
      </w:pPr>
    </w:p>
    <w:p w14:paraId="00331A0C" w14:textId="77777777" w:rsidR="000A2E81" w:rsidRPr="008E3EE4" w:rsidRDefault="000A2E81" w:rsidP="00A20833">
      <w:pPr>
        <w:pStyle w:val="NoSpacing"/>
        <w:spacing w:line="360" w:lineRule="auto"/>
        <w:jc w:val="both"/>
        <w:rPr>
          <w:rFonts w:ascii="Arial" w:hAnsi="Arial" w:cs="Arial"/>
          <w:bCs/>
          <w:color w:val="000000" w:themeColor="text1"/>
          <w:sz w:val="24"/>
          <w:szCs w:val="24"/>
        </w:rPr>
      </w:pPr>
    </w:p>
    <w:p w14:paraId="63F15B47" w14:textId="3D479121" w:rsidR="00C23CE0" w:rsidRPr="008E3EE4" w:rsidRDefault="00C23CE0" w:rsidP="00A20833">
      <w:pPr>
        <w:pStyle w:val="NoSpacing"/>
        <w:spacing w:line="360" w:lineRule="auto"/>
        <w:jc w:val="both"/>
        <w:rPr>
          <w:rFonts w:ascii="Arial" w:hAnsi="Arial" w:cs="Arial"/>
          <w:bCs/>
          <w:color w:val="000000" w:themeColor="text1"/>
          <w:sz w:val="24"/>
          <w:szCs w:val="24"/>
        </w:rPr>
      </w:pPr>
    </w:p>
    <w:p w14:paraId="7D976CC3" w14:textId="35346383" w:rsidR="00C23CE0" w:rsidRPr="008E3EE4" w:rsidRDefault="00C23CE0" w:rsidP="00A20833">
      <w:pPr>
        <w:pStyle w:val="NoSpacing"/>
        <w:spacing w:line="360" w:lineRule="auto"/>
        <w:jc w:val="both"/>
        <w:rPr>
          <w:rFonts w:ascii="Arial" w:hAnsi="Arial" w:cs="Arial"/>
          <w:bCs/>
          <w:color w:val="000000" w:themeColor="text1"/>
          <w:sz w:val="24"/>
          <w:szCs w:val="24"/>
        </w:rPr>
      </w:pPr>
    </w:p>
    <w:p w14:paraId="1448A6F8" w14:textId="77777777" w:rsidR="00C23CE0" w:rsidRPr="008E3EE4" w:rsidRDefault="00C23CE0" w:rsidP="00C23CE0">
      <w:pPr>
        <w:pStyle w:val="NoSpacing"/>
        <w:spacing w:line="360" w:lineRule="auto"/>
        <w:jc w:val="both"/>
        <w:rPr>
          <w:rFonts w:ascii="Arial" w:hAnsi="Arial" w:cs="Arial"/>
          <w:b/>
          <w:bCs/>
          <w:color w:val="000000" w:themeColor="text1"/>
          <w:sz w:val="24"/>
          <w:szCs w:val="24"/>
        </w:rPr>
      </w:pPr>
      <w:r w:rsidRPr="008E3EE4">
        <w:rPr>
          <w:rFonts w:ascii="Arial" w:hAnsi="Arial" w:cs="Arial"/>
          <w:b/>
          <w:bCs/>
          <w:color w:val="000000" w:themeColor="text1"/>
          <w:sz w:val="24"/>
          <w:szCs w:val="24"/>
        </w:rPr>
        <w:lastRenderedPageBreak/>
        <w:t>Reference list</w:t>
      </w:r>
    </w:p>
    <w:p w14:paraId="423A3742" w14:textId="77777777" w:rsidR="00C23CE0" w:rsidRPr="008E3EE4" w:rsidRDefault="00C23CE0" w:rsidP="00C23CE0">
      <w:pPr>
        <w:pStyle w:val="NoSpacing"/>
        <w:spacing w:line="360" w:lineRule="auto"/>
        <w:jc w:val="both"/>
        <w:rPr>
          <w:rFonts w:ascii="Arial" w:hAnsi="Arial" w:cs="Arial"/>
          <w:b/>
          <w:bCs/>
          <w:color w:val="000000" w:themeColor="text1"/>
          <w:sz w:val="24"/>
          <w:szCs w:val="24"/>
        </w:rPr>
      </w:pPr>
    </w:p>
    <w:p w14:paraId="4E66BD89"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Ashton-James, C.E and Chartrand, T.L. (2009) ‘Social cues for creativity: The impact of behavioural mimicry on convergent and divergent thinking’ </w:t>
      </w:r>
      <w:r w:rsidRPr="008E3EE4">
        <w:rPr>
          <w:rFonts w:ascii="Arial" w:hAnsi="Arial" w:cs="Arial"/>
          <w:i/>
          <w:iCs/>
          <w:color w:val="000000" w:themeColor="text1"/>
          <w:sz w:val="24"/>
          <w:szCs w:val="24"/>
        </w:rPr>
        <w:t xml:space="preserve">Journal of Experimental Social Psychology, </w:t>
      </w:r>
      <w:r w:rsidRPr="008E3EE4">
        <w:rPr>
          <w:rFonts w:ascii="Arial" w:hAnsi="Arial" w:cs="Arial"/>
          <w:color w:val="000000" w:themeColor="text1"/>
          <w:sz w:val="24"/>
          <w:szCs w:val="24"/>
        </w:rPr>
        <w:t>45, pp.1036-1040.</w:t>
      </w:r>
    </w:p>
    <w:p w14:paraId="56821373"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57310515" w14:textId="77777777" w:rsidR="00C23CE0" w:rsidRPr="008E3EE4" w:rsidRDefault="00C23CE0" w:rsidP="00C23CE0">
      <w:pPr>
        <w:pStyle w:val="NoSpacing"/>
        <w:spacing w:line="360" w:lineRule="auto"/>
        <w:jc w:val="both"/>
        <w:rPr>
          <w:rFonts w:ascii="Arial" w:hAnsi="Arial" w:cs="Arial"/>
          <w:color w:val="000000" w:themeColor="text1"/>
          <w:sz w:val="24"/>
          <w:szCs w:val="24"/>
        </w:rPr>
      </w:pPr>
      <w:proofErr w:type="spellStart"/>
      <w:r w:rsidRPr="008E3EE4">
        <w:rPr>
          <w:rFonts w:ascii="Arial" w:hAnsi="Arial" w:cs="Arial"/>
          <w:color w:val="000000" w:themeColor="text1"/>
          <w:sz w:val="24"/>
          <w:szCs w:val="24"/>
        </w:rPr>
        <w:t>Bacigalupo</w:t>
      </w:r>
      <w:proofErr w:type="spellEnd"/>
      <w:r w:rsidRPr="008E3EE4">
        <w:rPr>
          <w:rFonts w:ascii="Arial" w:hAnsi="Arial" w:cs="Arial"/>
          <w:color w:val="000000" w:themeColor="text1"/>
          <w:sz w:val="24"/>
          <w:szCs w:val="24"/>
        </w:rPr>
        <w:t xml:space="preserve">, M., </w:t>
      </w:r>
      <w:proofErr w:type="spellStart"/>
      <w:r w:rsidRPr="008E3EE4">
        <w:rPr>
          <w:rFonts w:ascii="Arial" w:hAnsi="Arial" w:cs="Arial"/>
          <w:color w:val="000000" w:themeColor="text1"/>
          <w:sz w:val="24"/>
          <w:szCs w:val="24"/>
        </w:rPr>
        <w:t>Kampylis</w:t>
      </w:r>
      <w:proofErr w:type="spellEnd"/>
      <w:r w:rsidRPr="008E3EE4">
        <w:rPr>
          <w:rFonts w:ascii="Arial" w:hAnsi="Arial" w:cs="Arial"/>
          <w:color w:val="000000" w:themeColor="text1"/>
          <w:sz w:val="24"/>
          <w:szCs w:val="24"/>
        </w:rPr>
        <w:t xml:space="preserve">, P., </w:t>
      </w:r>
      <w:proofErr w:type="spellStart"/>
      <w:r w:rsidRPr="008E3EE4">
        <w:rPr>
          <w:rFonts w:ascii="Arial" w:hAnsi="Arial" w:cs="Arial"/>
          <w:color w:val="000000" w:themeColor="text1"/>
          <w:sz w:val="24"/>
          <w:szCs w:val="24"/>
        </w:rPr>
        <w:t>Punie</w:t>
      </w:r>
      <w:proofErr w:type="spellEnd"/>
      <w:r w:rsidRPr="008E3EE4">
        <w:rPr>
          <w:rFonts w:ascii="Arial" w:hAnsi="Arial" w:cs="Arial"/>
          <w:color w:val="000000" w:themeColor="text1"/>
          <w:sz w:val="24"/>
          <w:szCs w:val="24"/>
        </w:rPr>
        <w:t xml:space="preserve">, Y. and Van den Brande, G. (2016) </w:t>
      </w:r>
      <w:proofErr w:type="spellStart"/>
      <w:r w:rsidRPr="008E3EE4">
        <w:rPr>
          <w:rFonts w:ascii="Arial" w:hAnsi="Arial" w:cs="Arial"/>
          <w:i/>
          <w:iCs/>
          <w:color w:val="000000" w:themeColor="text1"/>
          <w:sz w:val="24"/>
          <w:szCs w:val="24"/>
        </w:rPr>
        <w:t>EntreComp</w:t>
      </w:r>
      <w:proofErr w:type="spellEnd"/>
      <w:r w:rsidRPr="008E3EE4">
        <w:rPr>
          <w:rFonts w:ascii="Arial" w:hAnsi="Arial" w:cs="Arial"/>
          <w:i/>
          <w:iCs/>
          <w:color w:val="000000" w:themeColor="text1"/>
          <w:sz w:val="24"/>
          <w:szCs w:val="24"/>
        </w:rPr>
        <w:t>: The Entrepreneurship Competence Framework.</w:t>
      </w:r>
      <w:r w:rsidRPr="008E3EE4">
        <w:rPr>
          <w:rFonts w:ascii="Arial" w:hAnsi="Arial" w:cs="Arial"/>
          <w:color w:val="000000" w:themeColor="text1"/>
          <w:sz w:val="24"/>
          <w:szCs w:val="24"/>
        </w:rPr>
        <w:t xml:space="preserve"> Available at: </w:t>
      </w:r>
      <w:hyperlink r:id="rId11" w:history="1">
        <w:r w:rsidRPr="008E3EE4">
          <w:rPr>
            <w:rStyle w:val="Hyperlink"/>
            <w:rFonts w:ascii="Arial" w:hAnsi="Arial" w:cs="Arial"/>
            <w:color w:val="000000" w:themeColor="text1"/>
            <w:sz w:val="24"/>
            <w:szCs w:val="24"/>
          </w:rPr>
          <w:t>file:///C:/Users/Natalie/Desktop/Entrecomp%20Framework.pdf</w:t>
        </w:r>
      </w:hyperlink>
      <w:r w:rsidRPr="008E3EE4">
        <w:rPr>
          <w:rFonts w:ascii="Arial" w:hAnsi="Arial" w:cs="Arial"/>
          <w:color w:val="000000" w:themeColor="text1"/>
          <w:sz w:val="24"/>
          <w:szCs w:val="24"/>
        </w:rPr>
        <w:t xml:space="preserve"> (Accessed: 2 January 2020). </w:t>
      </w:r>
    </w:p>
    <w:p w14:paraId="0E9CDC76"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32C24893"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Costa, A. and </w:t>
      </w:r>
      <w:proofErr w:type="spellStart"/>
      <w:r w:rsidRPr="008E3EE4">
        <w:rPr>
          <w:rFonts w:ascii="Arial" w:hAnsi="Arial" w:cs="Arial"/>
          <w:color w:val="000000" w:themeColor="text1"/>
          <w:sz w:val="24"/>
          <w:szCs w:val="24"/>
        </w:rPr>
        <w:t>Kallick</w:t>
      </w:r>
      <w:proofErr w:type="spellEnd"/>
      <w:r w:rsidRPr="008E3EE4">
        <w:rPr>
          <w:rFonts w:ascii="Arial" w:hAnsi="Arial" w:cs="Arial"/>
          <w:color w:val="000000" w:themeColor="text1"/>
          <w:sz w:val="24"/>
          <w:szCs w:val="24"/>
        </w:rPr>
        <w:t xml:space="preserve">, B. (2008) </w:t>
      </w:r>
      <w:r w:rsidRPr="008E3EE4">
        <w:rPr>
          <w:rFonts w:ascii="Arial" w:hAnsi="Arial" w:cs="Arial"/>
          <w:i/>
          <w:iCs/>
          <w:color w:val="000000" w:themeColor="text1"/>
          <w:sz w:val="24"/>
          <w:szCs w:val="24"/>
        </w:rPr>
        <w:t>Learning and Leading with Habits of Mind: 16 Essential Characteristics for Success</w:t>
      </w:r>
      <w:r w:rsidRPr="008E3EE4">
        <w:rPr>
          <w:rFonts w:ascii="Arial" w:hAnsi="Arial" w:cs="Arial"/>
          <w:color w:val="000000" w:themeColor="text1"/>
          <w:sz w:val="24"/>
          <w:szCs w:val="24"/>
        </w:rPr>
        <w:t xml:space="preserve">. Virginia: Association for Supervision and Curriculum Development. </w:t>
      </w:r>
    </w:p>
    <w:p w14:paraId="62670199"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24B52E63"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Craft, A. (2005)</w:t>
      </w:r>
      <w:r w:rsidRPr="008E3EE4">
        <w:rPr>
          <w:rFonts w:ascii="Arial" w:hAnsi="Arial" w:cs="Arial"/>
          <w:i/>
          <w:iCs/>
          <w:color w:val="000000" w:themeColor="text1"/>
          <w:sz w:val="24"/>
          <w:szCs w:val="24"/>
        </w:rPr>
        <w:t xml:space="preserve"> Creativity in Schools.</w:t>
      </w:r>
      <w:r w:rsidRPr="008E3EE4">
        <w:rPr>
          <w:rFonts w:ascii="Arial" w:hAnsi="Arial" w:cs="Arial"/>
          <w:color w:val="000000" w:themeColor="text1"/>
          <w:sz w:val="24"/>
          <w:szCs w:val="24"/>
        </w:rPr>
        <w:t xml:space="preserve"> Oxon: Routledge.</w:t>
      </w:r>
    </w:p>
    <w:p w14:paraId="55C163B4"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771AE520"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Craft, A., Jeffery, B. and </w:t>
      </w:r>
      <w:proofErr w:type="spellStart"/>
      <w:r w:rsidRPr="008E3EE4">
        <w:rPr>
          <w:rFonts w:ascii="Arial" w:hAnsi="Arial" w:cs="Arial"/>
          <w:color w:val="000000" w:themeColor="text1"/>
          <w:sz w:val="24"/>
          <w:szCs w:val="24"/>
        </w:rPr>
        <w:t>Leibling</w:t>
      </w:r>
      <w:proofErr w:type="spellEnd"/>
      <w:r w:rsidRPr="008E3EE4">
        <w:rPr>
          <w:rFonts w:ascii="Arial" w:hAnsi="Arial" w:cs="Arial"/>
          <w:color w:val="000000" w:themeColor="text1"/>
          <w:sz w:val="24"/>
          <w:szCs w:val="24"/>
        </w:rPr>
        <w:t>, M. (2001)</w:t>
      </w:r>
      <w:r w:rsidRPr="008E3EE4">
        <w:rPr>
          <w:rFonts w:ascii="Arial" w:hAnsi="Arial" w:cs="Arial"/>
          <w:i/>
          <w:iCs/>
          <w:color w:val="000000" w:themeColor="text1"/>
          <w:sz w:val="24"/>
          <w:szCs w:val="24"/>
        </w:rPr>
        <w:t xml:space="preserve"> Creativity in Education. </w:t>
      </w:r>
      <w:r w:rsidRPr="008E3EE4">
        <w:rPr>
          <w:rFonts w:ascii="Arial" w:hAnsi="Arial" w:cs="Arial"/>
          <w:color w:val="000000" w:themeColor="text1"/>
          <w:sz w:val="24"/>
          <w:szCs w:val="24"/>
        </w:rPr>
        <w:t>London: Continuum.</w:t>
      </w:r>
    </w:p>
    <w:p w14:paraId="5DD4FCAD"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4EEE6305"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Craft, A., </w:t>
      </w:r>
      <w:proofErr w:type="spellStart"/>
      <w:r w:rsidRPr="008E3EE4">
        <w:rPr>
          <w:rFonts w:ascii="Arial" w:hAnsi="Arial" w:cs="Arial"/>
          <w:color w:val="000000" w:themeColor="text1"/>
          <w:sz w:val="24"/>
          <w:szCs w:val="24"/>
        </w:rPr>
        <w:t>Cremin</w:t>
      </w:r>
      <w:proofErr w:type="spellEnd"/>
      <w:r w:rsidRPr="008E3EE4">
        <w:rPr>
          <w:rFonts w:ascii="Arial" w:hAnsi="Arial" w:cs="Arial"/>
          <w:color w:val="000000" w:themeColor="text1"/>
          <w:sz w:val="24"/>
          <w:szCs w:val="24"/>
        </w:rPr>
        <w:t xml:space="preserve">, T., Hay, P. and Clack, J. (2014) ‘Creative primary schools: developing and maintaining pedagogy for creativity’, </w:t>
      </w:r>
      <w:r w:rsidRPr="008E3EE4">
        <w:rPr>
          <w:rFonts w:ascii="Arial" w:hAnsi="Arial" w:cs="Arial"/>
          <w:i/>
          <w:iCs/>
          <w:color w:val="000000" w:themeColor="text1"/>
          <w:sz w:val="24"/>
          <w:szCs w:val="24"/>
        </w:rPr>
        <w:t>Ethnography and Education,</w:t>
      </w:r>
      <w:r w:rsidRPr="008E3EE4">
        <w:rPr>
          <w:rFonts w:ascii="Arial" w:hAnsi="Arial" w:cs="Arial"/>
          <w:color w:val="000000" w:themeColor="text1"/>
          <w:sz w:val="24"/>
          <w:szCs w:val="24"/>
        </w:rPr>
        <w:t xml:space="preserve"> 9(1), pp. 16–34.</w:t>
      </w:r>
    </w:p>
    <w:p w14:paraId="2A599F6B" w14:textId="77777777" w:rsidR="00C23CE0" w:rsidRPr="008E3EE4" w:rsidRDefault="00C23CE0" w:rsidP="00C23CE0">
      <w:pPr>
        <w:pStyle w:val="NoSpacing"/>
        <w:spacing w:line="360" w:lineRule="auto"/>
        <w:jc w:val="both"/>
        <w:rPr>
          <w:rStyle w:val="Hyperlink"/>
          <w:rFonts w:ascii="Arial" w:hAnsi="Arial" w:cs="Arial"/>
          <w:color w:val="000000" w:themeColor="text1"/>
          <w:sz w:val="24"/>
          <w:szCs w:val="24"/>
        </w:rPr>
      </w:pPr>
    </w:p>
    <w:p w14:paraId="4B45953A" w14:textId="77777777" w:rsidR="00C23CE0" w:rsidRPr="008E3EE4" w:rsidRDefault="00C23CE0" w:rsidP="00C23CE0">
      <w:pPr>
        <w:pStyle w:val="NoSpacing"/>
        <w:spacing w:line="360" w:lineRule="auto"/>
        <w:jc w:val="both"/>
        <w:rPr>
          <w:rStyle w:val="Hyperlink"/>
          <w:rFonts w:ascii="Arial" w:hAnsi="Arial" w:cs="Arial"/>
          <w:color w:val="000000" w:themeColor="text1"/>
          <w:sz w:val="24"/>
          <w:szCs w:val="24"/>
        </w:rPr>
      </w:pPr>
      <w:r w:rsidRPr="008E3EE4">
        <w:rPr>
          <w:rStyle w:val="Hyperlink"/>
          <w:rFonts w:ascii="Arial" w:hAnsi="Arial" w:cs="Arial"/>
          <w:color w:val="000000" w:themeColor="text1"/>
          <w:sz w:val="24"/>
          <w:szCs w:val="24"/>
        </w:rPr>
        <w:t xml:space="preserve">Desailly, J. (2015) </w:t>
      </w:r>
      <w:r w:rsidRPr="008E3EE4">
        <w:rPr>
          <w:rStyle w:val="Hyperlink"/>
          <w:rFonts w:ascii="Arial" w:hAnsi="Arial" w:cs="Arial"/>
          <w:i/>
          <w:iCs/>
          <w:color w:val="000000" w:themeColor="text1"/>
          <w:sz w:val="24"/>
          <w:szCs w:val="24"/>
        </w:rPr>
        <w:t xml:space="preserve">Creativity in the primary classroom. </w:t>
      </w:r>
      <w:r w:rsidRPr="008E3EE4">
        <w:rPr>
          <w:rStyle w:val="Hyperlink"/>
          <w:rFonts w:ascii="Arial" w:hAnsi="Arial" w:cs="Arial"/>
          <w:color w:val="000000" w:themeColor="text1"/>
          <w:sz w:val="24"/>
          <w:szCs w:val="24"/>
        </w:rPr>
        <w:t>2</w:t>
      </w:r>
      <w:r w:rsidRPr="008E3EE4">
        <w:rPr>
          <w:rStyle w:val="Hyperlink"/>
          <w:rFonts w:ascii="Arial" w:hAnsi="Arial" w:cs="Arial"/>
          <w:color w:val="000000" w:themeColor="text1"/>
          <w:sz w:val="24"/>
          <w:szCs w:val="24"/>
          <w:vertAlign w:val="superscript"/>
        </w:rPr>
        <w:t>nd</w:t>
      </w:r>
      <w:r w:rsidRPr="008E3EE4">
        <w:rPr>
          <w:rStyle w:val="Hyperlink"/>
          <w:rFonts w:ascii="Arial" w:hAnsi="Arial" w:cs="Arial"/>
          <w:color w:val="000000" w:themeColor="text1"/>
          <w:sz w:val="24"/>
          <w:szCs w:val="24"/>
        </w:rPr>
        <w:t xml:space="preserve"> </w:t>
      </w:r>
      <w:proofErr w:type="spellStart"/>
      <w:r w:rsidRPr="008E3EE4">
        <w:rPr>
          <w:rStyle w:val="Hyperlink"/>
          <w:rFonts w:ascii="Arial" w:hAnsi="Arial" w:cs="Arial"/>
          <w:color w:val="000000" w:themeColor="text1"/>
          <w:sz w:val="24"/>
          <w:szCs w:val="24"/>
        </w:rPr>
        <w:t>edn</w:t>
      </w:r>
      <w:proofErr w:type="spellEnd"/>
      <w:r w:rsidRPr="008E3EE4">
        <w:rPr>
          <w:rStyle w:val="Hyperlink"/>
          <w:rFonts w:ascii="Arial" w:hAnsi="Arial" w:cs="Arial"/>
          <w:color w:val="000000" w:themeColor="text1"/>
          <w:sz w:val="24"/>
          <w:szCs w:val="24"/>
        </w:rPr>
        <w:t>. London: SAGE Publications Ltd.</w:t>
      </w:r>
    </w:p>
    <w:p w14:paraId="477AA53E" w14:textId="77777777" w:rsidR="00C23CE0" w:rsidRPr="008E3EE4" w:rsidRDefault="00C23CE0" w:rsidP="00C23CE0">
      <w:pPr>
        <w:pStyle w:val="NoSpacing"/>
        <w:spacing w:line="360" w:lineRule="auto"/>
        <w:jc w:val="both"/>
        <w:rPr>
          <w:rStyle w:val="Hyperlink"/>
          <w:rFonts w:ascii="Arial" w:hAnsi="Arial" w:cs="Arial"/>
          <w:color w:val="000000" w:themeColor="text1"/>
          <w:sz w:val="24"/>
          <w:szCs w:val="24"/>
        </w:rPr>
      </w:pPr>
    </w:p>
    <w:p w14:paraId="472206D4" w14:textId="77777777" w:rsidR="00C23CE0" w:rsidRPr="008E3EE4" w:rsidRDefault="00C23CE0" w:rsidP="00C23CE0">
      <w:pPr>
        <w:pStyle w:val="NoSpacing"/>
        <w:spacing w:line="360" w:lineRule="auto"/>
        <w:jc w:val="both"/>
        <w:rPr>
          <w:rStyle w:val="Hyperlink"/>
          <w:rFonts w:ascii="Arial" w:hAnsi="Arial" w:cs="Arial"/>
          <w:color w:val="000000" w:themeColor="text1"/>
          <w:sz w:val="24"/>
          <w:szCs w:val="24"/>
        </w:rPr>
      </w:pPr>
      <w:r w:rsidRPr="008E3EE4">
        <w:rPr>
          <w:rStyle w:val="Hyperlink"/>
          <w:rFonts w:ascii="Arial" w:hAnsi="Arial" w:cs="Arial"/>
          <w:color w:val="000000" w:themeColor="text1"/>
          <w:sz w:val="24"/>
          <w:szCs w:val="24"/>
        </w:rPr>
        <w:t>Dobbins, K. (2007) ‘T</w:t>
      </w:r>
      <w:r w:rsidRPr="008E3EE4">
        <w:rPr>
          <w:rStyle w:val="Hyperlink"/>
          <w:rFonts w:ascii="Arial" w:hAnsi="Arial" w:cs="Arial"/>
          <w:color w:val="000000" w:themeColor="text1"/>
          <w:sz w:val="24"/>
          <w:szCs w:val="24"/>
          <w:u w:val="none"/>
        </w:rPr>
        <w:t>eacher creativity within the current education system: a case study of the perceptions of primary teachers</w:t>
      </w:r>
      <w:r w:rsidRPr="008E3EE4">
        <w:rPr>
          <w:rStyle w:val="Hyperlink"/>
          <w:rFonts w:ascii="Arial" w:hAnsi="Arial" w:cs="Arial"/>
          <w:color w:val="000000" w:themeColor="text1"/>
          <w:sz w:val="24"/>
          <w:szCs w:val="24"/>
        </w:rPr>
        <w:t xml:space="preserve">’, </w:t>
      </w:r>
      <w:r w:rsidRPr="008E3EE4">
        <w:rPr>
          <w:rStyle w:val="Hyperlink"/>
          <w:rFonts w:ascii="Arial" w:hAnsi="Arial" w:cs="Arial"/>
          <w:i/>
          <w:iCs/>
          <w:color w:val="000000" w:themeColor="text1"/>
          <w:sz w:val="24"/>
          <w:szCs w:val="24"/>
          <w:u w:val="none"/>
        </w:rPr>
        <w:t>International Journal of Primary, Elementary and Early Years Education</w:t>
      </w:r>
      <w:r w:rsidRPr="008E3EE4">
        <w:rPr>
          <w:rStyle w:val="Hyperlink"/>
          <w:rFonts w:ascii="Arial" w:hAnsi="Arial" w:cs="Arial"/>
          <w:color w:val="000000" w:themeColor="text1"/>
          <w:sz w:val="24"/>
          <w:szCs w:val="24"/>
        </w:rPr>
        <w:t>, 37(2), pp.95-104.</w:t>
      </w:r>
    </w:p>
    <w:p w14:paraId="7F6CBB8B" w14:textId="77777777" w:rsidR="00C23CE0" w:rsidRPr="008E3EE4" w:rsidRDefault="00C23CE0" w:rsidP="00C23CE0">
      <w:pPr>
        <w:pStyle w:val="NoSpacing"/>
        <w:spacing w:line="360" w:lineRule="auto"/>
        <w:jc w:val="both"/>
        <w:rPr>
          <w:rFonts w:ascii="Arial" w:hAnsi="Arial" w:cs="Arial"/>
          <w:i/>
          <w:iCs/>
          <w:color w:val="000000" w:themeColor="text1"/>
          <w:sz w:val="24"/>
          <w:szCs w:val="24"/>
        </w:rPr>
      </w:pPr>
    </w:p>
    <w:p w14:paraId="5F518844" w14:textId="77777777" w:rsidR="000A2E81" w:rsidRDefault="000A2E81" w:rsidP="00C23CE0">
      <w:pPr>
        <w:pStyle w:val="NoSpacing"/>
        <w:spacing w:line="360" w:lineRule="auto"/>
        <w:jc w:val="both"/>
        <w:rPr>
          <w:rFonts w:ascii="Arial" w:hAnsi="Arial" w:cs="Arial"/>
          <w:color w:val="000000" w:themeColor="text1"/>
          <w:sz w:val="24"/>
          <w:szCs w:val="24"/>
          <w:lang w:val="en-US"/>
        </w:rPr>
      </w:pPr>
    </w:p>
    <w:p w14:paraId="61D4C8B9" w14:textId="77777777" w:rsidR="000A2E81" w:rsidRDefault="000A2E81" w:rsidP="00C23CE0">
      <w:pPr>
        <w:pStyle w:val="NoSpacing"/>
        <w:spacing w:line="360" w:lineRule="auto"/>
        <w:jc w:val="both"/>
        <w:rPr>
          <w:rFonts w:ascii="Arial" w:hAnsi="Arial" w:cs="Arial"/>
          <w:color w:val="000000" w:themeColor="text1"/>
          <w:sz w:val="24"/>
          <w:szCs w:val="24"/>
          <w:lang w:val="en-US"/>
        </w:rPr>
      </w:pPr>
    </w:p>
    <w:p w14:paraId="0963BD1C" w14:textId="55E58965" w:rsidR="00C23CE0" w:rsidRPr="008E3EE4" w:rsidRDefault="00C23CE0" w:rsidP="00C23CE0">
      <w:pPr>
        <w:pStyle w:val="NoSpacing"/>
        <w:spacing w:line="360" w:lineRule="auto"/>
        <w:jc w:val="both"/>
        <w:rPr>
          <w:rFonts w:ascii="Arial" w:hAnsi="Arial" w:cs="Arial"/>
          <w:color w:val="000000" w:themeColor="text1"/>
          <w:sz w:val="24"/>
          <w:szCs w:val="24"/>
          <w:lang w:val="en-US"/>
        </w:rPr>
      </w:pPr>
      <w:r w:rsidRPr="008E3EE4">
        <w:rPr>
          <w:rFonts w:ascii="Arial" w:hAnsi="Arial" w:cs="Arial"/>
          <w:color w:val="000000" w:themeColor="text1"/>
          <w:sz w:val="24"/>
          <w:szCs w:val="24"/>
          <w:lang w:val="en-US"/>
        </w:rPr>
        <w:lastRenderedPageBreak/>
        <w:t>Donaldson, G. (2015)</w:t>
      </w:r>
      <w:r w:rsidRPr="008E3EE4">
        <w:rPr>
          <w:rFonts w:ascii="Arial" w:hAnsi="Arial" w:cs="Arial"/>
          <w:i/>
          <w:color w:val="000000" w:themeColor="text1"/>
          <w:sz w:val="24"/>
          <w:szCs w:val="24"/>
          <w:lang w:val="en-US"/>
        </w:rPr>
        <w:t xml:space="preserve"> Successful Futures: Independent Review of Curriculum and Assessment Arrangements in Wales</w:t>
      </w:r>
      <w:r w:rsidRPr="008E3EE4">
        <w:rPr>
          <w:rFonts w:ascii="Arial" w:hAnsi="Arial" w:cs="Arial"/>
          <w:color w:val="000000" w:themeColor="text1"/>
          <w:sz w:val="24"/>
          <w:szCs w:val="24"/>
          <w:lang w:val="en-US"/>
        </w:rPr>
        <w:t xml:space="preserve">. Available at: </w:t>
      </w:r>
      <w:hyperlink r:id="rId12" w:history="1">
        <w:r w:rsidRPr="008E3EE4">
          <w:rPr>
            <w:rStyle w:val="Hyperlink"/>
            <w:rFonts w:ascii="Arial" w:hAnsi="Arial" w:cs="Arial"/>
            <w:color w:val="000000" w:themeColor="text1"/>
            <w:sz w:val="24"/>
            <w:szCs w:val="24"/>
            <w:lang w:val="en-US"/>
          </w:rPr>
          <w:t>https://gweddill.gov.wales/docs/dcells/publications/150225-successful-futures-en.pdf</w:t>
        </w:r>
      </w:hyperlink>
      <w:r w:rsidRPr="008E3EE4">
        <w:rPr>
          <w:rStyle w:val="Hyperlink"/>
          <w:rFonts w:ascii="Arial" w:hAnsi="Arial" w:cs="Arial"/>
          <w:color w:val="000000" w:themeColor="text1"/>
          <w:sz w:val="24"/>
          <w:szCs w:val="24"/>
          <w:lang w:val="en-US"/>
        </w:rPr>
        <w:t xml:space="preserve"> </w:t>
      </w:r>
      <w:r w:rsidRPr="008E3EE4">
        <w:rPr>
          <w:rFonts w:ascii="Arial" w:hAnsi="Arial" w:cs="Arial"/>
          <w:color w:val="000000" w:themeColor="text1"/>
          <w:sz w:val="24"/>
          <w:szCs w:val="24"/>
          <w:lang w:val="en-US"/>
        </w:rPr>
        <w:t>(Accessed: 3 January 2020).</w:t>
      </w:r>
    </w:p>
    <w:p w14:paraId="525A8727" w14:textId="77777777" w:rsidR="00C23CE0" w:rsidRPr="008E3EE4" w:rsidRDefault="00C23CE0" w:rsidP="00C23CE0">
      <w:pPr>
        <w:pStyle w:val="NoSpacing"/>
        <w:spacing w:line="360" w:lineRule="auto"/>
        <w:jc w:val="both"/>
        <w:rPr>
          <w:rFonts w:ascii="Arial" w:hAnsi="Arial" w:cs="Arial"/>
          <w:color w:val="000000" w:themeColor="text1"/>
          <w:sz w:val="24"/>
          <w:szCs w:val="24"/>
          <w:lang w:val="en-US"/>
        </w:rPr>
      </w:pPr>
    </w:p>
    <w:p w14:paraId="75FFD4E8" w14:textId="77777777" w:rsidR="00C23CE0" w:rsidRPr="008E3EE4" w:rsidRDefault="00C23CE0" w:rsidP="00C23CE0">
      <w:pPr>
        <w:pStyle w:val="NoSpacing"/>
        <w:spacing w:line="360" w:lineRule="auto"/>
        <w:jc w:val="both"/>
        <w:rPr>
          <w:rFonts w:ascii="Arial" w:hAnsi="Arial" w:cs="Arial"/>
          <w:color w:val="000000" w:themeColor="text1"/>
          <w:sz w:val="24"/>
          <w:szCs w:val="24"/>
          <w:lang w:val="en-US"/>
        </w:rPr>
      </w:pPr>
      <w:proofErr w:type="spellStart"/>
      <w:r w:rsidRPr="008E3EE4">
        <w:rPr>
          <w:rFonts w:ascii="Arial" w:hAnsi="Arial" w:cs="Arial"/>
          <w:color w:val="000000" w:themeColor="text1"/>
          <w:sz w:val="24"/>
          <w:szCs w:val="24"/>
          <w:lang w:val="en-US"/>
        </w:rPr>
        <w:t>Durany</w:t>
      </w:r>
      <w:proofErr w:type="spellEnd"/>
      <w:r w:rsidRPr="008E3EE4">
        <w:rPr>
          <w:rFonts w:ascii="Arial" w:hAnsi="Arial" w:cs="Arial"/>
          <w:color w:val="000000" w:themeColor="text1"/>
          <w:sz w:val="24"/>
          <w:szCs w:val="24"/>
          <w:lang w:val="en-US"/>
        </w:rPr>
        <w:t xml:space="preserve">, E. (2018) </w:t>
      </w:r>
      <w:r w:rsidRPr="008E3EE4">
        <w:rPr>
          <w:rFonts w:ascii="Arial" w:hAnsi="Arial" w:cs="Arial"/>
          <w:i/>
          <w:iCs/>
          <w:color w:val="000000" w:themeColor="text1"/>
          <w:sz w:val="24"/>
          <w:szCs w:val="24"/>
          <w:lang w:val="en-US"/>
        </w:rPr>
        <w:t xml:space="preserve">How to Design Products that Solve Customer Problems. </w:t>
      </w:r>
      <w:r w:rsidRPr="008E3EE4">
        <w:rPr>
          <w:rFonts w:ascii="Arial" w:hAnsi="Arial" w:cs="Arial"/>
          <w:color w:val="000000" w:themeColor="text1"/>
          <w:sz w:val="24"/>
          <w:szCs w:val="24"/>
          <w:lang w:val="en-US"/>
        </w:rPr>
        <w:t xml:space="preserve">Available at: </w:t>
      </w:r>
      <w:hyperlink r:id="rId13" w:history="1">
        <w:r w:rsidRPr="008E3EE4">
          <w:rPr>
            <w:rStyle w:val="Hyperlink"/>
            <w:rFonts w:ascii="Arial" w:hAnsi="Arial" w:cs="Arial"/>
            <w:color w:val="000000" w:themeColor="text1"/>
            <w:sz w:val="24"/>
            <w:szCs w:val="24"/>
            <w:lang w:val="en-US"/>
          </w:rPr>
          <w:t>http://www.enricdurany.com/productivity-better-every-day/design-products-solve-problems/</w:t>
        </w:r>
      </w:hyperlink>
      <w:r w:rsidRPr="008E3EE4">
        <w:rPr>
          <w:rFonts w:ascii="Arial" w:hAnsi="Arial" w:cs="Arial"/>
          <w:color w:val="000000" w:themeColor="text1"/>
          <w:sz w:val="24"/>
          <w:szCs w:val="24"/>
          <w:lang w:val="en-US"/>
        </w:rPr>
        <w:t xml:space="preserve"> (Accessed: 19 January 2020).</w:t>
      </w:r>
    </w:p>
    <w:p w14:paraId="7297BE24" w14:textId="77777777" w:rsidR="00C23CE0" w:rsidRPr="008E3EE4" w:rsidRDefault="00C23CE0" w:rsidP="00C23CE0">
      <w:pPr>
        <w:pStyle w:val="NoSpacing"/>
        <w:spacing w:line="360" w:lineRule="auto"/>
        <w:jc w:val="both"/>
        <w:rPr>
          <w:rFonts w:ascii="Arial" w:hAnsi="Arial" w:cs="Arial"/>
          <w:color w:val="000000" w:themeColor="text1"/>
          <w:sz w:val="24"/>
          <w:szCs w:val="24"/>
          <w:lang w:val="en-US"/>
        </w:rPr>
      </w:pPr>
    </w:p>
    <w:p w14:paraId="426660A4"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Education Scotland (2019) </w:t>
      </w:r>
      <w:r w:rsidRPr="008E3EE4">
        <w:rPr>
          <w:rFonts w:ascii="Arial" w:hAnsi="Arial" w:cs="Arial"/>
          <w:i/>
          <w:iCs/>
          <w:color w:val="000000" w:themeColor="text1"/>
          <w:sz w:val="24"/>
          <w:szCs w:val="24"/>
        </w:rPr>
        <w:t>Enterprise in Education</w:t>
      </w:r>
      <w:r w:rsidRPr="008E3EE4">
        <w:rPr>
          <w:rFonts w:ascii="Arial" w:hAnsi="Arial" w:cs="Arial"/>
          <w:color w:val="000000" w:themeColor="text1"/>
          <w:sz w:val="24"/>
          <w:szCs w:val="24"/>
        </w:rPr>
        <w:t>. Available at:</w:t>
      </w:r>
    </w:p>
    <w:p w14:paraId="6C964D44" w14:textId="77777777" w:rsidR="00C23CE0" w:rsidRPr="008E3EE4" w:rsidRDefault="00C23CE0" w:rsidP="00C23CE0">
      <w:pPr>
        <w:pStyle w:val="NoSpacing"/>
        <w:spacing w:line="360" w:lineRule="auto"/>
        <w:jc w:val="both"/>
        <w:rPr>
          <w:rFonts w:ascii="Arial" w:hAnsi="Arial" w:cs="Arial"/>
          <w:color w:val="000000" w:themeColor="text1"/>
          <w:sz w:val="24"/>
          <w:szCs w:val="24"/>
        </w:rPr>
      </w:pPr>
      <w:hyperlink r:id="rId14" w:history="1">
        <w:r w:rsidRPr="008E3EE4">
          <w:rPr>
            <w:rStyle w:val="Hyperlink"/>
            <w:rFonts w:ascii="Arial" w:hAnsi="Arial" w:cs="Arial"/>
            <w:color w:val="000000" w:themeColor="text1"/>
            <w:sz w:val="24"/>
            <w:szCs w:val="24"/>
          </w:rPr>
          <w:t>https://education.gov.scot/improvement/learning-resources/enterprise-in-education?fbclid=IwAR2Ok6KjZ6juq4ssXuDAiVDeXnr38R6AQqRFB5nX_780gg0KHpKUAcvF6hI</w:t>
        </w:r>
      </w:hyperlink>
      <w:r w:rsidRPr="008E3EE4">
        <w:rPr>
          <w:rFonts w:ascii="Arial" w:hAnsi="Arial" w:cs="Arial"/>
          <w:color w:val="000000" w:themeColor="text1"/>
          <w:sz w:val="24"/>
          <w:szCs w:val="24"/>
        </w:rPr>
        <w:t xml:space="preserve"> (Accessed: 2</w:t>
      </w:r>
      <w:r w:rsidRPr="008E3EE4">
        <w:rPr>
          <w:rFonts w:ascii="Arial" w:hAnsi="Arial" w:cs="Arial"/>
          <w:color w:val="000000" w:themeColor="text1"/>
          <w:sz w:val="24"/>
          <w:szCs w:val="24"/>
          <w:vertAlign w:val="superscript"/>
        </w:rPr>
        <w:t xml:space="preserve"> </w:t>
      </w:r>
      <w:r w:rsidRPr="008E3EE4">
        <w:rPr>
          <w:rFonts w:ascii="Arial" w:hAnsi="Arial" w:cs="Arial"/>
          <w:color w:val="000000" w:themeColor="text1"/>
          <w:sz w:val="24"/>
          <w:szCs w:val="24"/>
        </w:rPr>
        <w:t>January 2020).</w:t>
      </w:r>
    </w:p>
    <w:p w14:paraId="5D1F13CD"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0C47811C" w14:textId="77777777" w:rsidR="00C23CE0" w:rsidRPr="008E3EE4" w:rsidRDefault="00C23CE0" w:rsidP="00C23CE0">
      <w:pPr>
        <w:pStyle w:val="NoSpacing"/>
        <w:spacing w:line="360" w:lineRule="auto"/>
        <w:jc w:val="both"/>
        <w:rPr>
          <w:rStyle w:val="Hyperlink"/>
          <w:rFonts w:ascii="Arial" w:hAnsi="Arial" w:cs="Arial"/>
          <w:color w:val="000000" w:themeColor="text1"/>
          <w:sz w:val="24"/>
          <w:szCs w:val="24"/>
        </w:rPr>
      </w:pPr>
      <w:r w:rsidRPr="008E3EE4">
        <w:rPr>
          <w:rStyle w:val="Hyperlink"/>
          <w:rFonts w:ascii="Arial" w:hAnsi="Arial" w:cs="Arial"/>
          <w:color w:val="000000" w:themeColor="text1"/>
          <w:sz w:val="24"/>
          <w:szCs w:val="24"/>
        </w:rPr>
        <w:t xml:space="preserve">Estyn (2017) </w:t>
      </w:r>
      <w:r w:rsidRPr="008E3EE4">
        <w:rPr>
          <w:rFonts w:ascii="Arial" w:hAnsi="Arial" w:cs="Arial"/>
          <w:i/>
          <w:iCs/>
          <w:color w:val="000000" w:themeColor="text1"/>
          <w:sz w:val="24"/>
          <w:szCs w:val="24"/>
        </w:rPr>
        <w:t>The Annual Report of Her Majesty's Chief Inspector of Education and Training in Wales.</w:t>
      </w:r>
      <w:r w:rsidRPr="008E3EE4">
        <w:rPr>
          <w:rFonts w:ascii="Arial" w:hAnsi="Arial" w:cs="Arial"/>
          <w:color w:val="000000" w:themeColor="text1"/>
          <w:sz w:val="24"/>
          <w:szCs w:val="24"/>
        </w:rPr>
        <w:t xml:space="preserve"> Available at:</w:t>
      </w:r>
      <w:r w:rsidRPr="008E3EE4">
        <w:rPr>
          <w:rStyle w:val="Hyperlink"/>
          <w:rFonts w:ascii="Arial" w:hAnsi="Arial" w:cs="Arial"/>
          <w:color w:val="000000" w:themeColor="text1"/>
          <w:sz w:val="24"/>
          <w:szCs w:val="24"/>
        </w:rPr>
        <w:t xml:space="preserve"> </w:t>
      </w:r>
      <w:hyperlink r:id="rId15" w:history="1">
        <w:r w:rsidRPr="008E3EE4">
          <w:rPr>
            <w:rStyle w:val="Hyperlink"/>
            <w:rFonts w:ascii="Arial" w:hAnsi="Arial" w:cs="Arial"/>
            <w:color w:val="000000" w:themeColor="text1"/>
            <w:sz w:val="24"/>
            <w:szCs w:val="24"/>
          </w:rPr>
          <w:t>http://www.assembly.wales/laid%20documents/gen-ld11387/gen-ld11387-e.pdf</w:t>
        </w:r>
      </w:hyperlink>
      <w:r w:rsidRPr="008E3EE4">
        <w:rPr>
          <w:rStyle w:val="Hyperlink"/>
          <w:rFonts w:ascii="Arial" w:hAnsi="Arial" w:cs="Arial"/>
          <w:color w:val="000000" w:themeColor="text1"/>
          <w:sz w:val="24"/>
          <w:szCs w:val="24"/>
        </w:rPr>
        <w:t xml:space="preserve"> </w:t>
      </w:r>
      <w:r w:rsidRPr="008E3EE4">
        <w:rPr>
          <w:rFonts w:ascii="Arial" w:hAnsi="Arial" w:cs="Arial"/>
          <w:color w:val="000000" w:themeColor="text1"/>
          <w:sz w:val="24"/>
          <w:szCs w:val="24"/>
        </w:rPr>
        <w:t>(</w:t>
      </w:r>
      <w:r w:rsidRPr="008E3EE4">
        <w:rPr>
          <w:rFonts w:ascii="Arial" w:hAnsi="Arial" w:cs="Arial"/>
          <w:color w:val="000000" w:themeColor="text1"/>
          <w:sz w:val="24"/>
          <w:szCs w:val="24"/>
          <w:lang w:val="en-US"/>
        </w:rPr>
        <w:t>Accessed: 4 January 2020).</w:t>
      </w:r>
    </w:p>
    <w:p w14:paraId="2E30B649"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1DCDE151" w14:textId="77777777" w:rsidR="00C23CE0" w:rsidRPr="008E3EE4" w:rsidRDefault="00C23CE0" w:rsidP="00C23CE0">
      <w:pPr>
        <w:pStyle w:val="NoSpacing"/>
        <w:spacing w:line="360" w:lineRule="auto"/>
        <w:jc w:val="both"/>
        <w:rPr>
          <w:rFonts w:ascii="Arial" w:hAnsi="Arial" w:cs="Arial"/>
          <w:color w:val="000000" w:themeColor="text1"/>
          <w:sz w:val="24"/>
          <w:szCs w:val="24"/>
          <w:shd w:val="clear" w:color="auto" w:fill="FFFFFF"/>
        </w:rPr>
      </w:pPr>
      <w:r w:rsidRPr="008E3EE4">
        <w:rPr>
          <w:rFonts w:ascii="Arial" w:hAnsi="Arial" w:cs="Arial"/>
          <w:color w:val="000000" w:themeColor="text1"/>
          <w:sz w:val="24"/>
          <w:szCs w:val="24"/>
        </w:rPr>
        <w:t>Jeffery, B.</w:t>
      </w:r>
      <w:r w:rsidRPr="008E3EE4">
        <w:rPr>
          <w:rFonts w:ascii="Arial" w:hAnsi="Arial" w:cs="Arial"/>
          <w:color w:val="000000" w:themeColor="text1"/>
          <w:sz w:val="24"/>
          <w:szCs w:val="24"/>
          <w:shd w:val="clear" w:color="auto" w:fill="FFFFFF"/>
        </w:rPr>
        <w:t> and Craft, A. (2004). ‘</w:t>
      </w:r>
      <w:r w:rsidRPr="008E3EE4">
        <w:rPr>
          <w:rFonts w:ascii="Arial" w:hAnsi="Arial" w:cs="Arial"/>
          <w:color w:val="000000" w:themeColor="text1"/>
          <w:sz w:val="24"/>
          <w:szCs w:val="24"/>
        </w:rPr>
        <w:t>Teaching creatively and teaching for creativity: distinctions and relationships’,</w:t>
      </w:r>
      <w:r w:rsidRPr="008E3EE4">
        <w:rPr>
          <w:rFonts w:ascii="Arial" w:hAnsi="Arial" w:cs="Arial"/>
          <w:color w:val="000000" w:themeColor="text1"/>
          <w:sz w:val="24"/>
          <w:szCs w:val="24"/>
          <w:shd w:val="clear" w:color="auto" w:fill="FFFFFF"/>
        </w:rPr>
        <w:t> </w:t>
      </w:r>
      <w:r w:rsidRPr="008E3EE4">
        <w:rPr>
          <w:rFonts w:ascii="Arial" w:hAnsi="Arial" w:cs="Arial"/>
          <w:i/>
          <w:iCs/>
          <w:color w:val="000000" w:themeColor="text1"/>
          <w:sz w:val="24"/>
          <w:szCs w:val="24"/>
          <w:shd w:val="clear" w:color="auto" w:fill="FFFFFF"/>
        </w:rPr>
        <w:t>Educational Studies</w:t>
      </w:r>
      <w:r w:rsidRPr="008E3EE4">
        <w:rPr>
          <w:rFonts w:ascii="Arial" w:hAnsi="Arial" w:cs="Arial"/>
          <w:color w:val="000000" w:themeColor="text1"/>
          <w:sz w:val="24"/>
          <w:szCs w:val="24"/>
          <w:shd w:val="clear" w:color="auto" w:fill="FFFFFF"/>
        </w:rPr>
        <w:t>, 30(1), pp. 77–87.</w:t>
      </w:r>
    </w:p>
    <w:p w14:paraId="7E49AF3F"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6BD50762"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Jones, C. (2019) </w:t>
      </w:r>
      <w:r w:rsidRPr="008E3EE4">
        <w:rPr>
          <w:rFonts w:ascii="Arial" w:hAnsi="Arial" w:cs="Arial"/>
          <w:i/>
          <w:iCs/>
          <w:color w:val="000000" w:themeColor="text1"/>
          <w:sz w:val="24"/>
          <w:szCs w:val="24"/>
        </w:rPr>
        <w:t xml:space="preserve">Fit for the Future Education in Wales. </w:t>
      </w:r>
      <w:r w:rsidRPr="008E3EE4">
        <w:rPr>
          <w:rFonts w:ascii="Arial" w:hAnsi="Arial" w:cs="Arial"/>
          <w:color w:val="000000" w:themeColor="text1"/>
          <w:sz w:val="24"/>
          <w:szCs w:val="24"/>
        </w:rPr>
        <w:t>Available at:</w:t>
      </w:r>
    </w:p>
    <w:p w14:paraId="66893269" w14:textId="77777777" w:rsidR="00C23CE0" w:rsidRPr="008E3EE4" w:rsidRDefault="00C23CE0" w:rsidP="00C23CE0">
      <w:pPr>
        <w:pStyle w:val="NoSpacing"/>
        <w:spacing w:line="360" w:lineRule="auto"/>
        <w:jc w:val="both"/>
        <w:rPr>
          <w:rFonts w:ascii="Arial" w:hAnsi="Arial" w:cs="Arial"/>
          <w:color w:val="000000" w:themeColor="text1"/>
          <w:sz w:val="24"/>
          <w:szCs w:val="24"/>
        </w:rPr>
      </w:pPr>
      <w:hyperlink r:id="rId16" w:history="1">
        <w:r w:rsidRPr="008E3EE4">
          <w:rPr>
            <w:rStyle w:val="Hyperlink"/>
            <w:rFonts w:ascii="Arial" w:hAnsi="Arial" w:cs="Arial"/>
            <w:color w:val="000000" w:themeColor="text1"/>
            <w:sz w:val="24"/>
            <w:szCs w:val="24"/>
          </w:rPr>
          <w:t>https://futuregenerations.wales/wp-content/uploads/2019/10/2019-10-16-Fit-for-the-Future-Education-in-Wales-1-1.pdf</w:t>
        </w:r>
      </w:hyperlink>
      <w:r w:rsidRPr="008E3EE4">
        <w:rPr>
          <w:rFonts w:ascii="Arial" w:hAnsi="Arial" w:cs="Arial"/>
          <w:color w:val="000000" w:themeColor="text1"/>
          <w:sz w:val="24"/>
          <w:szCs w:val="24"/>
        </w:rPr>
        <w:t xml:space="preserve"> (Accessed: 2 January 2020).</w:t>
      </w:r>
    </w:p>
    <w:p w14:paraId="385FD111" w14:textId="77777777" w:rsidR="00C23CE0" w:rsidRPr="008E3EE4" w:rsidRDefault="00C23CE0" w:rsidP="00C23CE0">
      <w:pPr>
        <w:pStyle w:val="NoSpacing"/>
        <w:spacing w:line="360" w:lineRule="auto"/>
        <w:jc w:val="both"/>
        <w:rPr>
          <w:rFonts w:ascii="Arial" w:hAnsi="Arial" w:cs="Arial"/>
          <w:i/>
          <w:iCs/>
          <w:color w:val="000000" w:themeColor="text1"/>
          <w:sz w:val="24"/>
          <w:szCs w:val="24"/>
        </w:rPr>
      </w:pPr>
    </w:p>
    <w:p w14:paraId="4EE45ABB"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Interaction Design Foundation (2019)</w:t>
      </w:r>
      <w:r w:rsidRPr="008E3EE4">
        <w:rPr>
          <w:rFonts w:ascii="Arial" w:hAnsi="Arial" w:cs="Arial"/>
          <w:i/>
          <w:iCs/>
          <w:color w:val="000000" w:themeColor="text1"/>
          <w:sz w:val="24"/>
          <w:szCs w:val="24"/>
        </w:rPr>
        <w:t xml:space="preserve"> </w:t>
      </w:r>
      <w:proofErr w:type="spellStart"/>
      <w:r w:rsidRPr="008E3EE4">
        <w:rPr>
          <w:rFonts w:ascii="Arial" w:hAnsi="Arial" w:cs="Arial"/>
          <w:i/>
          <w:iCs/>
          <w:color w:val="000000" w:themeColor="text1"/>
          <w:sz w:val="24"/>
          <w:szCs w:val="24"/>
        </w:rPr>
        <w:t>Pruduct</w:t>
      </w:r>
      <w:proofErr w:type="spellEnd"/>
      <w:r w:rsidRPr="008E3EE4">
        <w:rPr>
          <w:rFonts w:ascii="Arial" w:hAnsi="Arial" w:cs="Arial"/>
          <w:i/>
          <w:iCs/>
          <w:color w:val="000000" w:themeColor="text1"/>
          <w:sz w:val="24"/>
          <w:szCs w:val="24"/>
        </w:rPr>
        <w:t xml:space="preserve"> Thinking is Problem Solving. </w:t>
      </w:r>
      <w:r w:rsidRPr="008E3EE4">
        <w:rPr>
          <w:rFonts w:ascii="Arial" w:hAnsi="Arial" w:cs="Arial"/>
          <w:color w:val="000000" w:themeColor="text1"/>
          <w:sz w:val="24"/>
          <w:szCs w:val="24"/>
        </w:rPr>
        <w:t xml:space="preserve">Available at: </w:t>
      </w:r>
      <w:hyperlink r:id="rId17" w:history="1">
        <w:r w:rsidRPr="008E3EE4">
          <w:rPr>
            <w:rStyle w:val="Hyperlink"/>
            <w:rFonts w:ascii="Arial" w:hAnsi="Arial" w:cs="Arial"/>
            <w:color w:val="000000" w:themeColor="text1"/>
            <w:sz w:val="24"/>
            <w:szCs w:val="24"/>
          </w:rPr>
          <w:t>https://www.interaction-design.org/literature/article/product-thinking-is-problem-solving</w:t>
        </w:r>
      </w:hyperlink>
      <w:r w:rsidRPr="008E3EE4">
        <w:rPr>
          <w:rFonts w:ascii="Arial" w:hAnsi="Arial" w:cs="Arial"/>
          <w:color w:val="000000" w:themeColor="text1"/>
          <w:sz w:val="24"/>
          <w:szCs w:val="24"/>
        </w:rPr>
        <w:t xml:space="preserve"> (Accessed; 19 January 2020).</w:t>
      </w:r>
    </w:p>
    <w:p w14:paraId="2979A4CE"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163D56BA" w14:textId="77777777" w:rsidR="000A2E81"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Lucas, B., Claxton, G. and Spencer, E. (2013), </w:t>
      </w:r>
      <w:r w:rsidRPr="008E3EE4">
        <w:rPr>
          <w:rFonts w:ascii="Arial" w:hAnsi="Arial" w:cs="Arial"/>
          <w:i/>
          <w:iCs/>
          <w:color w:val="000000" w:themeColor="text1"/>
          <w:sz w:val="24"/>
          <w:szCs w:val="24"/>
        </w:rPr>
        <w:t xml:space="preserve">Progression in Student Creativity in School: First Steps Towards New Forms of Formative Assessments. </w:t>
      </w:r>
      <w:r w:rsidRPr="008E3EE4">
        <w:rPr>
          <w:rFonts w:ascii="Arial" w:hAnsi="Arial" w:cs="Arial"/>
          <w:color w:val="000000" w:themeColor="text1"/>
          <w:sz w:val="24"/>
          <w:szCs w:val="24"/>
        </w:rPr>
        <w:t xml:space="preserve">Available at: </w:t>
      </w:r>
      <w:hyperlink r:id="rId18" w:history="1">
        <w:r w:rsidRPr="008E3EE4">
          <w:rPr>
            <w:rStyle w:val="Hyperlink"/>
            <w:rFonts w:ascii="Arial" w:hAnsi="Arial" w:cs="Arial"/>
            <w:color w:val="000000" w:themeColor="text1"/>
            <w:sz w:val="24"/>
            <w:szCs w:val="24"/>
          </w:rPr>
          <w:t>https://www.oecd.org/education/ceri/5k4dp59msdwk.pdf</w:t>
        </w:r>
      </w:hyperlink>
      <w:r w:rsidRPr="008E3EE4">
        <w:rPr>
          <w:rFonts w:ascii="Arial" w:hAnsi="Arial" w:cs="Arial"/>
          <w:color w:val="000000" w:themeColor="text1"/>
          <w:sz w:val="24"/>
          <w:szCs w:val="24"/>
        </w:rPr>
        <w:t xml:space="preserve"> (Accessed 10 January 2020).</w:t>
      </w:r>
    </w:p>
    <w:p w14:paraId="535957F8" w14:textId="1FA19E29"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lastRenderedPageBreak/>
        <w:t xml:space="preserve">McCallum, E., </w:t>
      </w:r>
      <w:proofErr w:type="spellStart"/>
      <w:r w:rsidRPr="008E3EE4">
        <w:rPr>
          <w:rFonts w:ascii="Arial" w:hAnsi="Arial" w:cs="Arial"/>
          <w:color w:val="000000" w:themeColor="text1"/>
          <w:sz w:val="24"/>
          <w:szCs w:val="24"/>
        </w:rPr>
        <w:t>Weicht</w:t>
      </w:r>
      <w:proofErr w:type="spellEnd"/>
      <w:r w:rsidRPr="008E3EE4">
        <w:rPr>
          <w:rFonts w:ascii="Arial" w:hAnsi="Arial" w:cs="Arial"/>
          <w:color w:val="000000" w:themeColor="text1"/>
          <w:sz w:val="24"/>
          <w:szCs w:val="24"/>
        </w:rPr>
        <w:t xml:space="preserve">, R., McMullan, L. and Price, A. (2018) </w:t>
      </w:r>
      <w:proofErr w:type="spellStart"/>
      <w:r w:rsidRPr="008E3EE4">
        <w:rPr>
          <w:rFonts w:ascii="Arial" w:hAnsi="Arial" w:cs="Arial"/>
          <w:i/>
          <w:iCs/>
          <w:color w:val="000000" w:themeColor="text1"/>
          <w:sz w:val="24"/>
          <w:szCs w:val="24"/>
        </w:rPr>
        <w:t>EntreComp</w:t>
      </w:r>
      <w:proofErr w:type="spellEnd"/>
      <w:r w:rsidRPr="008E3EE4">
        <w:rPr>
          <w:rFonts w:ascii="Arial" w:hAnsi="Arial" w:cs="Arial"/>
          <w:i/>
          <w:iCs/>
          <w:color w:val="000000" w:themeColor="text1"/>
          <w:sz w:val="24"/>
          <w:szCs w:val="24"/>
        </w:rPr>
        <w:t xml:space="preserve"> into Action: get inspired, make it happen.</w:t>
      </w:r>
      <w:r w:rsidRPr="008E3EE4">
        <w:rPr>
          <w:rFonts w:ascii="Arial" w:hAnsi="Arial" w:cs="Arial"/>
          <w:color w:val="000000" w:themeColor="text1"/>
          <w:sz w:val="24"/>
          <w:szCs w:val="24"/>
        </w:rPr>
        <w:t xml:space="preserve"> Available at: </w:t>
      </w:r>
      <w:hyperlink r:id="rId19" w:history="1">
        <w:r w:rsidRPr="008E3EE4">
          <w:rPr>
            <w:rStyle w:val="Hyperlink"/>
            <w:rFonts w:ascii="Arial" w:hAnsi="Arial" w:cs="Arial"/>
            <w:color w:val="000000" w:themeColor="text1"/>
            <w:sz w:val="24"/>
            <w:szCs w:val="24"/>
          </w:rPr>
          <w:t>https://ec.europa.eu/jrc/en/publication/eur-scientific-and-technical-research-reports/entrecomp-action-get-inspired-make-it-happen-user-guide-european-entrepreneurship-competence</w:t>
        </w:r>
      </w:hyperlink>
      <w:r w:rsidRPr="008E3EE4">
        <w:rPr>
          <w:rFonts w:ascii="Arial" w:hAnsi="Arial" w:cs="Arial"/>
          <w:color w:val="000000" w:themeColor="text1"/>
          <w:sz w:val="24"/>
          <w:szCs w:val="24"/>
        </w:rPr>
        <w:t xml:space="preserve"> (Accessed: 5 January 2020).</w:t>
      </w:r>
    </w:p>
    <w:p w14:paraId="2590AB13"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39FFB38C"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McNamara, C. (2019) </w:t>
      </w:r>
      <w:r w:rsidRPr="008E3EE4">
        <w:rPr>
          <w:rFonts w:ascii="Arial" w:hAnsi="Arial" w:cs="Arial"/>
          <w:i/>
          <w:iCs/>
          <w:color w:val="000000" w:themeColor="text1"/>
          <w:sz w:val="24"/>
          <w:szCs w:val="24"/>
        </w:rPr>
        <w:t xml:space="preserve">Reframing for Problem Solving. </w:t>
      </w:r>
      <w:r w:rsidRPr="008E3EE4">
        <w:rPr>
          <w:rFonts w:ascii="Arial" w:hAnsi="Arial" w:cs="Arial"/>
          <w:color w:val="000000" w:themeColor="text1"/>
          <w:sz w:val="24"/>
          <w:szCs w:val="24"/>
        </w:rPr>
        <w:t xml:space="preserve">Available at: </w:t>
      </w:r>
      <w:hyperlink r:id="rId20" w:history="1">
        <w:r w:rsidRPr="008E3EE4">
          <w:rPr>
            <w:rStyle w:val="Hyperlink"/>
            <w:rFonts w:ascii="Arial" w:hAnsi="Arial" w:cs="Arial"/>
            <w:color w:val="000000" w:themeColor="text1"/>
            <w:sz w:val="24"/>
            <w:szCs w:val="24"/>
          </w:rPr>
          <w:t>https://managementhelp.org/personalproductivity/reframing.htm</w:t>
        </w:r>
      </w:hyperlink>
      <w:r w:rsidRPr="008E3EE4">
        <w:rPr>
          <w:rFonts w:ascii="Arial" w:hAnsi="Arial" w:cs="Arial"/>
          <w:color w:val="000000" w:themeColor="text1"/>
          <w:sz w:val="24"/>
          <w:szCs w:val="24"/>
        </w:rPr>
        <w:t xml:space="preserve"> (Accessed: 19 January 2020).</w:t>
      </w:r>
    </w:p>
    <w:p w14:paraId="2197CBD1"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5772CF1D" w14:textId="77777777" w:rsidR="00C23CE0" w:rsidRPr="008E3EE4" w:rsidRDefault="00C23CE0" w:rsidP="00C23CE0">
      <w:pPr>
        <w:pStyle w:val="NoSpacing"/>
        <w:spacing w:line="360" w:lineRule="auto"/>
        <w:jc w:val="both"/>
        <w:rPr>
          <w:rFonts w:ascii="Arial" w:hAnsi="Arial" w:cs="Arial"/>
          <w:color w:val="000000" w:themeColor="text1"/>
          <w:sz w:val="24"/>
          <w:szCs w:val="24"/>
        </w:rPr>
      </w:pPr>
      <w:proofErr w:type="spellStart"/>
      <w:r w:rsidRPr="008E3EE4">
        <w:rPr>
          <w:rFonts w:ascii="Arial" w:hAnsi="Arial" w:cs="Arial"/>
          <w:color w:val="000000" w:themeColor="text1"/>
          <w:sz w:val="24"/>
          <w:szCs w:val="24"/>
        </w:rPr>
        <w:t>Mindham</w:t>
      </w:r>
      <w:proofErr w:type="spellEnd"/>
      <w:r w:rsidRPr="008E3EE4">
        <w:rPr>
          <w:rFonts w:ascii="Arial" w:hAnsi="Arial" w:cs="Arial"/>
          <w:color w:val="000000" w:themeColor="text1"/>
          <w:sz w:val="24"/>
          <w:szCs w:val="24"/>
        </w:rPr>
        <w:t xml:space="preserve">, C. (2005) ‘Creativity and the young child’, </w:t>
      </w:r>
      <w:r w:rsidRPr="008E3EE4">
        <w:rPr>
          <w:rFonts w:ascii="Arial" w:hAnsi="Arial" w:cs="Arial"/>
          <w:i/>
          <w:iCs/>
          <w:color w:val="000000" w:themeColor="text1"/>
          <w:sz w:val="24"/>
          <w:szCs w:val="24"/>
        </w:rPr>
        <w:t>Early Years</w:t>
      </w:r>
      <w:r w:rsidRPr="008E3EE4">
        <w:rPr>
          <w:rFonts w:ascii="Arial" w:hAnsi="Arial" w:cs="Arial"/>
          <w:color w:val="000000" w:themeColor="text1"/>
          <w:sz w:val="24"/>
          <w:szCs w:val="24"/>
        </w:rPr>
        <w:t>, 25(1), pp.81-84.</w:t>
      </w:r>
    </w:p>
    <w:p w14:paraId="6A808298"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5F1EF31C"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National Advisory Committee on Creative and Cultural Education (1999) </w:t>
      </w:r>
      <w:r w:rsidRPr="008E3EE4">
        <w:rPr>
          <w:rFonts w:ascii="Arial" w:hAnsi="Arial" w:cs="Arial"/>
          <w:i/>
          <w:iCs/>
          <w:color w:val="000000" w:themeColor="text1"/>
          <w:sz w:val="24"/>
          <w:szCs w:val="24"/>
        </w:rPr>
        <w:t>All Our Futures: Creativity, Culture and Education</w:t>
      </w:r>
      <w:r w:rsidRPr="008E3EE4">
        <w:rPr>
          <w:rFonts w:ascii="Arial" w:hAnsi="Arial" w:cs="Arial"/>
          <w:color w:val="000000" w:themeColor="text1"/>
          <w:sz w:val="24"/>
          <w:szCs w:val="24"/>
        </w:rPr>
        <w:t xml:space="preserve">. Available at: </w:t>
      </w:r>
      <w:hyperlink r:id="rId21" w:history="1">
        <w:r w:rsidRPr="008E3EE4">
          <w:rPr>
            <w:rStyle w:val="Hyperlink"/>
            <w:rFonts w:ascii="Arial" w:hAnsi="Arial" w:cs="Arial"/>
            <w:color w:val="000000" w:themeColor="text1"/>
            <w:sz w:val="24"/>
            <w:szCs w:val="24"/>
          </w:rPr>
          <w:t>http://sirkenrobinson.com/pdf/allourfutures.pdf</w:t>
        </w:r>
      </w:hyperlink>
      <w:r w:rsidRPr="008E3EE4">
        <w:rPr>
          <w:rFonts w:ascii="Arial" w:hAnsi="Arial" w:cs="Arial"/>
          <w:color w:val="000000" w:themeColor="text1"/>
          <w:sz w:val="24"/>
          <w:szCs w:val="24"/>
        </w:rPr>
        <w:t xml:space="preserve"> (Accessed: 3 January 2020).</w:t>
      </w:r>
    </w:p>
    <w:p w14:paraId="4161569C"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4E44658E" w14:textId="77777777" w:rsidR="00C23CE0" w:rsidRPr="008E3EE4" w:rsidRDefault="00C23CE0" w:rsidP="00C23CE0">
      <w:pPr>
        <w:pStyle w:val="NoSpacing"/>
        <w:spacing w:line="360" w:lineRule="auto"/>
        <w:jc w:val="both"/>
        <w:rPr>
          <w:rFonts w:ascii="Arial" w:hAnsi="Arial" w:cs="Arial"/>
          <w:color w:val="000000" w:themeColor="text1"/>
          <w:sz w:val="24"/>
          <w:szCs w:val="24"/>
        </w:rPr>
      </w:pPr>
      <w:proofErr w:type="spellStart"/>
      <w:r w:rsidRPr="008E3EE4">
        <w:rPr>
          <w:rFonts w:ascii="Arial" w:hAnsi="Arial" w:cs="Arial"/>
          <w:color w:val="000000" w:themeColor="text1"/>
          <w:sz w:val="24"/>
          <w:szCs w:val="24"/>
        </w:rPr>
        <w:t>Oech</w:t>
      </w:r>
      <w:proofErr w:type="spellEnd"/>
      <w:r w:rsidRPr="008E3EE4">
        <w:rPr>
          <w:rFonts w:ascii="Arial" w:hAnsi="Arial" w:cs="Arial"/>
          <w:color w:val="000000" w:themeColor="text1"/>
          <w:sz w:val="24"/>
          <w:szCs w:val="24"/>
        </w:rPr>
        <w:t xml:space="preserve">, R. (2011) </w:t>
      </w:r>
      <w:r w:rsidRPr="008E3EE4">
        <w:rPr>
          <w:rFonts w:ascii="Arial" w:hAnsi="Arial" w:cs="Arial"/>
          <w:i/>
          <w:iCs/>
          <w:color w:val="000000" w:themeColor="text1"/>
          <w:sz w:val="24"/>
          <w:szCs w:val="24"/>
        </w:rPr>
        <w:t>A Whack on the Side of the Head.</w:t>
      </w:r>
      <w:r w:rsidRPr="008E3EE4">
        <w:rPr>
          <w:rFonts w:ascii="Arial" w:hAnsi="Arial" w:cs="Arial"/>
          <w:color w:val="000000" w:themeColor="text1"/>
          <w:sz w:val="24"/>
          <w:szCs w:val="24"/>
        </w:rPr>
        <w:t xml:space="preserve"> California: Creative Think.</w:t>
      </w:r>
    </w:p>
    <w:p w14:paraId="30F8CBFB"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53B63C64"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Quality Assurance Agency (2018) </w:t>
      </w:r>
      <w:r w:rsidRPr="008E3EE4">
        <w:rPr>
          <w:rFonts w:ascii="Arial" w:hAnsi="Arial" w:cs="Arial"/>
          <w:i/>
          <w:iCs/>
          <w:color w:val="000000" w:themeColor="text1"/>
          <w:sz w:val="24"/>
          <w:szCs w:val="24"/>
        </w:rPr>
        <w:t xml:space="preserve">Enterprise and Entrepreneurship Education: Guidance for UK Higher Education Providers. </w:t>
      </w:r>
      <w:r w:rsidRPr="008E3EE4">
        <w:rPr>
          <w:rFonts w:ascii="Arial" w:hAnsi="Arial" w:cs="Arial"/>
          <w:color w:val="000000" w:themeColor="text1"/>
          <w:sz w:val="24"/>
          <w:szCs w:val="24"/>
        </w:rPr>
        <w:t xml:space="preserve">Available at: </w:t>
      </w:r>
      <w:hyperlink r:id="rId22" w:history="1">
        <w:r w:rsidRPr="008E3EE4">
          <w:rPr>
            <w:rStyle w:val="Hyperlink"/>
            <w:rFonts w:ascii="Arial" w:hAnsi="Arial" w:cs="Arial"/>
            <w:color w:val="000000" w:themeColor="text1"/>
            <w:sz w:val="24"/>
            <w:szCs w:val="24"/>
          </w:rPr>
          <w:t>https://www.qaa.ac.uk/docs/qaas/enhancement-and-development/enterprise-and-entrpreneurship-education-2018.pdf?sfvrsn=15f1f981_8&amp;fbclid=IwAR1GUM41B57WF5qaYXtdv-k2BZGOpiJhrcXKZ-u2KN-uBFye2JQkU2H1LW0</w:t>
        </w:r>
      </w:hyperlink>
      <w:r w:rsidRPr="008E3EE4">
        <w:rPr>
          <w:rFonts w:ascii="Arial" w:hAnsi="Arial" w:cs="Arial"/>
          <w:color w:val="000000" w:themeColor="text1"/>
          <w:sz w:val="24"/>
          <w:szCs w:val="24"/>
        </w:rPr>
        <w:t xml:space="preserve"> (Accessed: 2 January 2020). </w:t>
      </w:r>
    </w:p>
    <w:p w14:paraId="1137AADD"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1FA28E4B"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Rae, D., Martin, L., </w:t>
      </w:r>
      <w:proofErr w:type="spellStart"/>
      <w:r w:rsidRPr="008E3EE4">
        <w:rPr>
          <w:rFonts w:ascii="Arial" w:hAnsi="Arial" w:cs="Arial"/>
          <w:color w:val="000000" w:themeColor="text1"/>
          <w:sz w:val="24"/>
          <w:szCs w:val="24"/>
        </w:rPr>
        <w:t>Antcliff</w:t>
      </w:r>
      <w:proofErr w:type="spellEnd"/>
      <w:r w:rsidRPr="008E3EE4">
        <w:rPr>
          <w:rFonts w:ascii="Arial" w:hAnsi="Arial" w:cs="Arial"/>
          <w:color w:val="000000" w:themeColor="text1"/>
          <w:sz w:val="24"/>
          <w:szCs w:val="24"/>
        </w:rPr>
        <w:t xml:space="preserve">, V. and Hannon, P. (2010) </w:t>
      </w:r>
      <w:r w:rsidRPr="008E3EE4">
        <w:rPr>
          <w:rFonts w:ascii="Arial" w:hAnsi="Arial" w:cs="Arial"/>
          <w:i/>
          <w:iCs/>
          <w:color w:val="000000" w:themeColor="text1"/>
          <w:sz w:val="24"/>
          <w:szCs w:val="24"/>
        </w:rPr>
        <w:t>The 2010 Survey of Enterprise and Entrepreneurship in Higher Education.</w:t>
      </w:r>
      <w:r w:rsidRPr="008E3EE4">
        <w:rPr>
          <w:rFonts w:ascii="Arial" w:hAnsi="Arial" w:cs="Arial"/>
          <w:color w:val="000000" w:themeColor="text1"/>
          <w:sz w:val="24"/>
          <w:szCs w:val="24"/>
        </w:rPr>
        <w:t xml:space="preserve"> Available at: </w:t>
      </w:r>
      <w:hyperlink r:id="rId23" w:history="1">
        <w:r w:rsidRPr="008E3EE4">
          <w:rPr>
            <w:rStyle w:val="Hyperlink"/>
            <w:rFonts w:ascii="Arial" w:hAnsi="Arial" w:cs="Arial"/>
            <w:color w:val="000000" w:themeColor="text1"/>
            <w:sz w:val="24"/>
            <w:szCs w:val="24"/>
          </w:rPr>
          <w:t>https://www.researchgate.net/profile/Lynn_Martin6/publication/268053900_The_2010_Survey_of_Enterprise_and_Entrepreneurship_in_Higher_Education/links/5539df280cf2239f4e7dae94/The-2010-Survey-of-Enterprise-and-Entrepreneurship-in-Higher-Education.pdf</w:t>
        </w:r>
      </w:hyperlink>
      <w:r w:rsidRPr="008E3EE4">
        <w:rPr>
          <w:rFonts w:ascii="Arial" w:hAnsi="Arial" w:cs="Arial"/>
          <w:color w:val="000000" w:themeColor="text1"/>
          <w:sz w:val="24"/>
          <w:szCs w:val="24"/>
        </w:rPr>
        <w:t xml:space="preserve"> (Accessed: 10 January 2020).</w:t>
      </w:r>
    </w:p>
    <w:p w14:paraId="3A399AF4"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4EFA55F6"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lastRenderedPageBreak/>
        <w:t xml:space="preserve">Robinson, K. (2010) </w:t>
      </w:r>
      <w:r w:rsidRPr="008E3EE4">
        <w:rPr>
          <w:rFonts w:ascii="Arial" w:hAnsi="Arial" w:cs="Arial"/>
          <w:i/>
          <w:iCs/>
          <w:color w:val="000000" w:themeColor="text1"/>
          <w:sz w:val="24"/>
          <w:szCs w:val="24"/>
        </w:rPr>
        <w:t>Changing education paradigms</w:t>
      </w:r>
      <w:r w:rsidRPr="008E3EE4">
        <w:rPr>
          <w:rFonts w:ascii="Arial" w:hAnsi="Arial" w:cs="Arial"/>
          <w:color w:val="000000" w:themeColor="text1"/>
          <w:sz w:val="24"/>
          <w:szCs w:val="24"/>
        </w:rPr>
        <w:t xml:space="preserve"> [video]. Available at: </w:t>
      </w:r>
      <w:hyperlink r:id="rId24" w:history="1">
        <w:r w:rsidRPr="008E3EE4">
          <w:rPr>
            <w:rStyle w:val="Hyperlink"/>
            <w:rFonts w:ascii="Arial" w:hAnsi="Arial" w:cs="Arial"/>
            <w:color w:val="000000" w:themeColor="text1"/>
            <w:sz w:val="24"/>
            <w:szCs w:val="24"/>
          </w:rPr>
          <w:t>https://www.ted.com/talks/ken_robinson_changing_education_paradigms/up-next</w:t>
        </w:r>
      </w:hyperlink>
      <w:r w:rsidRPr="008E3EE4">
        <w:rPr>
          <w:rFonts w:ascii="Arial" w:hAnsi="Arial" w:cs="Arial"/>
          <w:color w:val="000000" w:themeColor="text1"/>
          <w:sz w:val="24"/>
          <w:szCs w:val="24"/>
        </w:rPr>
        <w:t xml:space="preserve"> (Accessed: 3 January 2020). </w:t>
      </w:r>
    </w:p>
    <w:p w14:paraId="74C0979B"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1B84FBF7"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Robinson, K. (2006) </w:t>
      </w:r>
      <w:r w:rsidRPr="008E3EE4">
        <w:rPr>
          <w:rFonts w:ascii="Arial" w:hAnsi="Arial" w:cs="Arial"/>
          <w:i/>
          <w:iCs/>
          <w:color w:val="000000" w:themeColor="text1"/>
          <w:sz w:val="24"/>
          <w:szCs w:val="24"/>
        </w:rPr>
        <w:t>Do schools kill creativity?</w:t>
      </w:r>
      <w:r w:rsidRPr="008E3EE4">
        <w:rPr>
          <w:rFonts w:ascii="Arial" w:hAnsi="Arial" w:cs="Arial"/>
          <w:color w:val="000000" w:themeColor="text1"/>
          <w:sz w:val="24"/>
          <w:szCs w:val="24"/>
        </w:rPr>
        <w:t xml:space="preserve"> [video]. Available at: </w:t>
      </w:r>
      <w:hyperlink r:id="rId25" w:history="1">
        <w:r w:rsidRPr="008E3EE4">
          <w:rPr>
            <w:rStyle w:val="Hyperlink"/>
            <w:rFonts w:ascii="Arial" w:hAnsi="Arial" w:cs="Arial"/>
            <w:color w:val="000000" w:themeColor="text1"/>
            <w:sz w:val="24"/>
            <w:szCs w:val="24"/>
          </w:rPr>
          <w:t>https://www.ted.com/talks/sir_ken_robinson_do_schools_kill_creativity/up-next</w:t>
        </w:r>
      </w:hyperlink>
      <w:r w:rsidRPr="008E3EE4">
        <w:rPr>
          <w:rFonts w:ascii="Arial" w:hAnsi="Arial" w:cs="Arial"/>
          <w:color w:val="000000" w:themeColor="text1"/>
          <w:sz w:val="24"/>
          <w:szCs w:val="24"/>
        </w:rPr>
        <w:t xml:space="preserve"> (Accessed: 3 January 2020).</w:t>
      </w:r>
    </w:p>
    <w:p w14:paraId="57C2E083"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6A2BDAC1"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Smith, A. and Paton, R. (2014) ‘</w:t>
      </w:r>
      <w:r w:rsidRPr="008E3EE4">
        <w:rPr>
          <w:rStyle w:val="title-text"/>
          <w:rFonts w:ascii="Arial" w:hAnsi="Arial" w:cs="Arial"/>
          <w:color w:val="000000" w:themeColor="text1"/>
          <w:sz w:val="24"/>
          <w:szCs w:val="24"/>
        </w:rPr>
        <w:t>Embedding enterprise education: A service based transferable skills framework</w:t>
      </w:r>
      <w:r w:rsidRPr="008E3EE4">
        <w:rPr>
          <w:rStyle w:val="title-text"/>
          <w:rFonts w:ascii="Arial" w:hAnsi="Arial" w:cs="Arial"/>
          <w:i/>
          <w:iCs/>
          <w:color w:val="000000" w:themeColor="text1"/>
          <w:sz w:val="24"/>
          <w:szCs w:val="24"/>
        </w:rPr>
        <w:t xml:space="preserve">’, </w:t>
      </w:r>
      <w:hyperlink r:id="rId26" w:tooltip="Go to The International Journal of Management Education on ScienceDirect" w:history="1">
        <w:r w:rsidRPr="008E3EE4">
          <w:rPr>
            <w:rStyle w:val="Hyperlink"/>
            <w:rFonts w:ascii="Arial" w:hAnsi="Arial" w:cs="Arial"/>
            <w:i/>
            <w:iCs/>
            <w:color w:val="000000" w:themeColor="text1"/>
            <w:sz w:val="24"/>
            <w:szCs w:val="24"/>
          </w:rPr>
          <w:t>The International Journal of Management Education</w:t>
        </w:r>
      </w:hyperlink>
      <w:r w:rsidRPr="008E3EE4">
        <w:rPr>
          <w:rFonts w:ascii="Arial" w:hAnsi="Arial" w:cs="Arial"/>
          <w:i/>
          <w:iCs/>
          <w:color w:val="000000" w:themeColor="text1"/>
          <w:sz w:val="24"/>
          <w:szCs w:val="24"/>
        </w:rPr>
        <w:t xml:space="preserve">, </w:t>
      </w:r>
      <w:r w:rsidRPr="008E3EE4">
        <w:rPr>
          <w:rFonts w:ascii="Arial" w:hAnsi="Arial" w:cs="Arial"/>
          <w:color w:val="000000" w:themeColor="text1"/>
          <w:sz w:val="24"/>
          <w:szCs w:val="24"/>
        </w:rPr>
        <w:t xml:space="preserve">12(3), pp.550-560. </w:t>
      </w:r>
    </w:p>
    <w:p w14:paraId="2F73FDCC"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0FDC533A" w14:textId="77777777" w:rsidR="00C23CE0" w:rsidRPr="008E3EE4" w:rsidRDefault="00C23CE0" w:rsidP="00C23CE0">
      <w:pPr>
        <w:pStyle w:val="NoSpacing"/>
        <w:spacing w:line="360" w:lineRule="auto"/>
        <w:jc w:val="both"/>
        <w:rPr>
          <w:rFonts w:ascii="Arial" w:hAnsi="Arial" w:cs="Arial"/>
          <w:color w:val="000000" w:themeColor="text1"/>
          <w:sz w:val="24"/>
          <w:szCs w:val="24"/>
        </w:rPr>
      </w:pPr>
      <w:proofErr w:type="spellStart"/>
      <w:r w:rsidRPr="008E3EE4">
        <w:rPr>
          <w:rFonts w:ascii="Arial" w:hAnsi="Arial" w:cs="Arial"/>
          <w:color w:val="000000" w:themeColor="text1"/>
          <w:sz w:val="24"/>
          <w:szCs w:val="24"/>
        </w:rPr>
        <w:t>Salburg</w:t>
      </w:r>
      <w:proofErr w:type="spellEnd"/>
      <w:r w:rsidRPr="008E3EE4">
        <w:rPr>
          <w:rFonts w:ascii="Arial" w:hAnsi="Arial" w:cs="Arial"/>
          <w:color w:val="000000" w:themeColor="text1"/>
          <w:sz w:val="24"/>
          <w:szCs w:val="24"/>
        </w:rPr>
        <w:t xml:space="preserve">, P. (2009) ‘The role of education in promoting creativity: potential barriers and enabling factors’, </w:t>
      </w:r>
      <w:r w:rsidRPr="008E3EE4">
        <w:rPr>
          <w:rFonts w:ascii="Arial" w:hAnsi="Arial" w:cs="Arial"/>
          <w:i/>
          <w:iCs/>
          <w:color w:val="000000" w:themeColor="text1"/>
          <w:sz w:val="24"/>
          <w:szCs w:val="24"/>
        </w:rPr>
        <w:t xml:space="preserve">Measuring Creativity. </w:t>
      </w:r>
      <w:r w:rsidRPr="008E3EE4">
        <w:rPr>
          <w:rFonts w:ascii="Arial" w:hAnsi="Arial" w:cs="Arial"/>
          <w:color w:val="000000" w:themeColor="text1"/>
          <w:sz w:val="24"/>
          <w:szCs w:val="24"/>
        </w:rPr>
        <w:t xml:space="preserve">Available at: </w:t>
      </w:r>
      <w:hyperlink r:id="rId27" w:history="1">
        <w:r w:rsidRPr="008E3EE4">
          <w:rPr>
            <w:rStyle w:val="Hyperlink"/>
            <w:rFonts w:ascii="Arial" w:hAnsi="Arial" w:cs="Arial"/>
            <w:color w:val="000000" w:themeColor="text1"/>
            <w:sz w:val="24"/>
            <w:szCs w:val="24"/>
          </w:rPr>
          <w:t>https://www.researchgate.net/profile/Ernesto_Villalba/publication/280083642_Measuring_creativity_Proceedings_for_the_conferenceCan_creativity_be_measured_Brussels_May_28-29_2009/links/55a75d9708ae410caa752ae5.pdf#page=361</w:t>
        </w:r>
      </w:hyperlink>
      <w:r w:rsidRPr="008E3EE4">
        <w:rPr>
          <w:rFonts w:ascii="Arial" w:hAnsi="Arial" w:cs="Arial"/>
          <w:color w:val="000000" w:themeColor="text1"/>
          <w:sz w:val="24"/>
          <w:szCs w:val="24"/>
        </w:rPr>
        <w:t xml:space="preserve"> (Accessed: 16 January 2020).</w:t>
      </w:r>
    </w:p>
    <w:p w14:paraId="1271A2ED" w14:textId="77777777" w:rsidR="00C23CE0" w:rsidRPr="008E3EE4" w:rsidRDefault="00C23CE0" w:rsidP="00C23CE0">
      <w:pPr>
        <w:pStyle w:val="NoSpacing"/>
        <w:spacing w:line="360" w:lineRule="auto"/>
        <w:jc w:val="both"/>
        <w:rPr>
          <w:rFonts w:ascii="Arial" w:hAnsi="Arial" w:cs="Arial"/>
          <w:color w:val="000000" w:themeColor="text1"/>
          <w:sz w:val="24"/>
          <w:szCs w:val="24"/>
        </w:rPr>
      </w:pPr>
      <w:bookmarkStart w:id="2" w:name="_Hlk28863340"/>
    </w:p>
    <w:bookmarkEnd w:id="2"/>
    <w:p w14:paraId="2C84232F"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The University of Warwick (2019) </w:t>
      </w:r>
      <w:r w:rsidRPr="008E3EE4">
        <w:rPr>
          <w:rFonts w:ascii="Arial" w:hAnsi="Arial" w:cs="Arial"/>
          <w:i/>
          <w:iCs/>
          <w:color w:val="000000" w:themeColor="text1"/>
          <w:sz w:val="24"/>
          <w:szCs w:val="24"/>
        </w:rPr>
        <w:t xml:space="preserve">Warwick Enterprise. </w:t>
      </w:r>
      <w:r w:rsidRPr="008E3EE4">
        <w:rPr>
          <w:rFonts w:ascii="Arial" w:hAnsi="Arial" w:cs="Arial"/>
          <w:color w:val="000000" w:themeColor="text1"/>
          <w:sz w:val="24"/>
          <w:szCs w:val="24"/>
        </w:rPr>
        <w:t xml:space="preserve">Available at: </w:t>
      </w:r>
      <w:hyperlink r:id="rId28" w:history="1">
        <w:r w:rsidRPr="008E3EE4">
          <w:rPr>
            <w:rStyle w:val="Hyperlink"/>
            <w:rFonts w:ascii="Arial" w:hAnsi="Arial" w:cs="Arial"/>
            <w:color w:val="000000" w:themeColor="text1"/>
            <w:sz w:val="24"/>
            <w:szCs w:val="24"/>
          </w:rPr>
          <w:t>https://warwick.ac.uk/fac/cross_fac/enterprise/warwick/whatis/</w:t>
        </w:r>
      </w:hyperlink>
      <w:r w:rsidRPr="008E3EE4">
        <w:rPr>
          <w:rFonts w:ascii="Arial" w:hAnsi="Arial" w:cs="Arial"/>
          <w:color w:val="000000" w:themeColor="text1"/>
          <w:sz w:val="24"/>
          <w:szCs w:val="24"/>
        </w:rPr>
        <w:t xml:space="preserve"> (Accessed; 10 January 2020).</w:t>
      </w:r>
    </w:p>
    <w:p w14:paraId="644687AE"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00D0149A"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University of Bristol (2019) </w:t>
      </w:r>
      <w:r w:rsidRPr="008E3EE4">
        <w:rPr>
          <w:rFonts w:ascii="Arial" w:hAnsi="Arial" w:cs="Arial"/>
          <w:i/>
          <w:iCs/>
          <w:color w:val="000000" w:themeColor="text1"/>
          <w:sz w:val="24"/>
          <w:szCs w:val="24"/>
        </w:rPr>
        <w:t>Finding innovative solutions.</w:t>
      </w:r>
      <w:r w:rsidRPr="008E3EE4">
        <w:rPr>
          <w:rFonts w:ascii="Arial" w:hAnsi="Arial" w:cs="Arial"/>
          <w:color w:val="000000" w:themeColor="text1"/>
          <w:sz w:val="24"/>
          <w:szCs w:val="24"/>
        </w:rPr>
        <w:t xml:space="preserve"> Available at: </w:t>
      </w:r>
      <w:hyperlink r:id="rId29" w:history="1">
        <w:r w:rsidRPr="008E3EE4">
          <w:rPr>
            <w:rStyle w:val="Hyperlink"/>
            <w:rFonts w:ascii="Arial" w:hAnsi="Arial" w:cs="Arial"/>
            <w:color w:val="000000" w:themeColor="text1"/>
            <w:sz w:val="24"/>
            <w:szCs w:val="24"/>
          </w:rPr>
          <w:t>http://www.bristol.ac.uk/staffdevelopment/professional-services/professional-behaviours/finding-innovative-solutions/</w:t>
        </w:r>
      </w:hyperlink>
      <w:r w:rsidRPr="008E3EE4">
        <w:rPr>
          <w:rFonts w:ascii="Arial" w:hAnsi="Arial" w:cs="Arial"/>
          <w:color w:val="000000" w:themeColor="text1"/>
          <w:sz w:val="24"/>
          <w:szCs w:val="24"/>
        </w:rPr>
        <w:t xml:space="preserve"> (Accessed 19 January 2010).</w:t>
      </w:r>
    </w:p>
    <w:p w14:paraId="49B30B1F"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74BE806C" w14:textId="77777777" w:rsidR="00C23CE0" w:rsidRPr="008E3EE4" w:rsidRDefault="00C23CE0" w:rsidP="00C23CE0">
      <w:pPr>
        <w:pStyle w:val="NoSpacing"/>
        <w:spacing w:line="360" w:lineRule="auto"/>
        <w:jc w:val="both"/>
        <w:rPr>
          <w:rFonts w:ascii="Arial" w:hAnsi="Arial" w:cs="Arial"/>
          <w:color w:val="000000" w:themeColor="text1"/>
          <w:sz w:val="24"/>
          <w:szCs w:val="24"/>
        </w:rPr>
      </w:pPr>
      <w:bookmarkStart w:id="3" w:name="_Hlk30335102"/>
      <w:r w:rsidRPr="008E3EE4">
        <w:rPr>
          <w:rFonts w:ascii="Arial" w:hAnsi="Arial" w:cs="Arial"/>
          <w:color w:val="000000" w:themeColor="text1"/>
          <w:sz w:val="24"/>
          <w:szCs w:val="24"/>
        </w:rPr>
        <w:t xml:space="preserve">Vere, D. and </w:t>
      </w:r>
      <w:proofErr w:type="spellStart"/>
      <w:r w:rsidRPr="008E3EE4">
        <w:rPr>
          <w:rFonts w:ascii="Arial" w:hAnsi="Arial" w:cs="Arial"/>
          <w:color w:val="000000" w:themeColor="text1"/>
          <w:sz w:val="24"/>
          <w:szCs w:val="24"/>
        </w:rPr>
        <w:t>Melles</w:t>
      </w:r>
      <w:proofErr w:type="spellEnd"/>
      <w:r w:rsidRPr="008E3EE4">
        <w:rPr>
          <w:rFonts w:ascii="Arial" w:hAnsi="Arial" w:cs="Arial"/>
          <w:color w:val="000000" w:themeColor="text1"/>
          <w:sz w:val="24"/>
          <w:szCs w:val="24"/>
        </w:rPr>
        <w:t xml:space="preserve">, G. (2011) </w:t>
      </w:r>
      <w:bookmarkEnd w:id="3"/>
      <w:r w:rsidRPr="008E3EE4">
        <w:rPr>
          <w:rFonts w:ascii="Arial" w:hAnsi="Arial" w:cs="Arial"/>
          <w:color w:val="000000" w:themeColor="text1"/>
          <w:sz w:val="24"/>
          <w:szCs w:val="24"/>
        </w:rPr>
        <w:t>‘Integrating ‘</w:t>
      </w:r>
      <w:proofErr w:type="spellStart"/>
      <w:r w:rsidRPr="008E3EE4">
        <w:rPr>
          <w:rFonts w:ascii="Arial" w:hAnsi="Arial" w:cs="Arial"/>
          <w:color w:val="000000" w:themeColor="text1"/>
          <w:sz w:val="24"/>
          <w:szCs w:val="24"/>
        </w:rPr>
        <w:t>Designerly</w:t>
      </w:r>
      <w:proofErr w:type="spellEnd"/>
      <w:r w:rsidRPr="008E3EE4">
        <w:rPr>
          <w:rFonts w:ascii="Arial" w:hAnsi="Arial" w:cs="Arial"/>
          <w:color w:val="000000" w:themeColor="text1"/>
          <w:sz w:val="24"/>
          <w:szCs w:val="24"/>
        </w:rPr>
        <w:t xml:space="preserve">’ Ways with Engineering Science: A Catalyst for Change within Product Design and Development’, </w:t>
      </w:r>
      <w:r w:rsidRPr="008E3EE4">
        <w:rPr>
          <w:rFonts w:ascii="Arial" w:hAnsi="Arial" w:cs="Arial"/>
          <w:i/>
          <w:iCs/>
          <w:color w:val="000000" w:themeColor="text1"/>
          <w:sz w:val="24"/>
          <w:szCs w:val="24"/>
        </w:rPr>
        <w:t>Trends in Product Design and Development</w:t>
      </w:r>
      <w:r w:rsidRPr="008E3EE4">
        <w:rPr>
          <w:rFonts w:ascii="Arial" w:hAnsi="Arial" w:cs="Arial"/>
          <w:color w:val="000000" w:themeColor="text1"/>
          <w:sz w:val="24"/>
          <w:szCs w:val="24"/>
        </w:rPr>
        <w:t>, 1, pp.173-194.</w:t>
      </w:r>
    </w:p>
    <w:p w14:paraId="4B51A492"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16236044"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lastRenderedPageBreak/>
        <w:t xml:space="preserve">Welsh Government (2019) </w:t>
      </w:r>
      <w:r w:rsidRPr="008E3EE4">
        <w:rPr>
          <w:rFonts w:ascii="Arial" w:hAnsi="Arial" w:cs="Arial"/>
          <w:i/>
          <w:iCs/>
          <w:color w:val="000000" w:themeColor="text1"/>
          <w:sz w:val="24"/>
          <w:szCs w:val="24"/>
        </w:rPr>
        <w:t xml:space="preserve">A guide to curriculum for Wales 2022. </w:t>
      </w:r>
      <w:r w:rsidRPr="008E3EE4">
        <w:rPr>
          <w:rFonts w:ascii="Arial" w:hAnsi="Arial" w:cs="Arial"/>
          <w:color w:val="000000" w:themeColor="text1"/>
          <w:sz w:val="24"/>
          <w:szCs w:val="24"/>
        </w:rPr>
        <w:t xml:space="preserve">Available at: </w:t>
      </w:r>
      <w:hyperlink r:id="rId30" w:history="1">
        <w:r w:rsidRPr="008E3EE4">
          <w:rPr>
            <w:rStyle w:val="Hyperlink"/>
            <w:rFonts w:ascii="Arial" w:hAnsi="Arial" w:cs="Arial"/>
            <w:color w:val="000000" w:themeColor="text1"/>
            <w:sz w:val="24"/>
            <w:szCs w:val="24"/>
          </w:rPr>
          <w:t>https://hwb.gov.wales/draft-curriculum-for-wales-2022/a-guide-to-curriculum-for-wales-2022</w:t>
        </w:r>
      </w:hyperlink>
      <w:r w:rsidRPr="008E3EE4">
        <w:rPr>
          <w:rFonts w:ascii="Arial" w:hAnsi="Arial" w:cs="Arial"/>
          <w:color w:val="000000" w:themeColor="text1"/>
          <w:sz w:val="24"/>
          <w:szCs w:val="24"/>
        </w:rPr>
        <w:t xml:space="preserve"> (Accessed: 2 January 2020).</w:t>
      </w:r>
    </w:p>
    <w:p w14:paraId="6630C168"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77788F2A"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Welsh Government (2019b) </w:t>
      </w:r>
      <w:r w:rsidRPr="008E3EE4">
        <w:rPr>
          <w:rFonts w:ascii="Arial" w:hAnsi="Arial" w:cs="Arial"/>
          <w:i/>
          <w:iCs/>
          <w:color w:val="000000" w:themeColor="text1"/>
          <w:sz w:val="24"/>
          <w:szCs w:val="24"/>
        </w:rPr>
        <w:t>Professional standards for teaching and leadership</w:t>
      </w:r>
      <w:r w:rsidRPr="008E3EE4">
        <w:rPr>
          <w:rFonts w:ascii="Arial" w:hAnsi="Arial" w:cs="Arial"/>
          <w:color w:val="000000" w:themeColor="text1"/>
          <w:sz w:val="24"/>
          <w:szCs w:val="24"/>
        </w:rPr>
        <w:t xml:space="preserve">. Available at: </w:t>
      </w:r>
      <w:hyperlink r:id="rId31" w:history="1">
        <w:r w:rsidRPr="008E3EE4">
          <w:rPr>
            <w:rStyle w:val="Hyperlink"/>
            <w:rFonts w:ascii="Arial" w:hAnsi="Arial" w:cs="Arial"/>
            <w:color w:val="000000" w:themeColor="text1"/>
            <w:sz w:val="24"/>
            <w:szCs w:val="24"/>
          </w:rPr>
          <w:t>https://hwb.gov.wales/storage/19bc948b-8a3f-41e0-944a-7bf2cadf7d18/professional-standards-for-teaching-and-leadership-interactive-pdf-for-pc.pdf</w:t>
        </w:r>
      </w:hyperlink>
      <w:r w:rsidRPr="008E3EE4">
        <w:rPr>
          <w:rStyle w:val="Hyperlink"/>
          <w:rFonts w:ascii="Arial" w:hAnsi="Arial" w:cs="Arial"/>
          <w:color w:val="000000" w:themeColor="text1"/>
          <w:sz w:val="24"/>
          <w:szCs w:val="24"/>
        </w:rPr>
        <w:t xml:space="preserve"> </w:t>
      </w:r>
      <w:r w:rsidRPr="008E3EE4">
        <w:rPr>
          <w:rFonts w:ascii="Arial" w:hAnsi="Arial" w:cs="Arial"/>
          <w:color w:val="000000" w:themeColor="text1"/>
          <w:sz w:val="24"/>
          <w:szCs w:val="24"/>
        </w:rPr>
        <w:t>(Accessed: 8 January 2020).</w:t>
      </w:r>
    </w:p>
    <w:p w14:paraId="67193D09"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4E4768FF"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Williams, R. (2016) </w:t>
      </w:r>
      <w:r w:rsidRPr="008E3EE4">
        <w:rPr>
          <w:rFonts w:ascii="Arial" w:hAnsi="Arial" w:cs="Arial"/>
          <w:i/>
          <w:iCs/>
          <w:color w:val="000000" w:themeColor="text1"/>
          <w:sz w:val="24"/>
          <w:szCs w:val="24"/>
        </w:rPr>
        <w:t>I Sued the School System</w:t>
      </w:r>
      <w:r w:rsidRPr="008E3EE4">
        <w:rPr>
          <w:rFonts w:ascii="Arial" w:hAnsi="Arial" w:cs="Arial"/>
          <w:color w:val="000000" w:themeColor="text1"/>
          <w:sz w:val="24"/>
          <w:szCs w:val="24"/>
        </w:rPr>
        <w:t xml:space="preserve"> [video]. Available at: </w:t>
      </w:r>
      <w:hyperlink r:id="rId32" w:history="1">
        <w:r w:rsidRPr="008E3EE4">
          <w:rPr>
            <w:rStyle w:val="Hyperlink"/>
            <w:rFonts w:ascii="Arial" w:hAnsi="Arial" w:cs="Arial"/>
            <w:color w:val="000000" w:themeColor="text1"/>
            <w:sz w:val="24"/>
            <w:szCs w:val="24"/>
          </w:rPr>
          <w:t>https://www.youtube.com/watch?v=dqTTojTija8</w:t>
        </w:r>
      </w:hyperlink>
      <w:r w:rsidRPr="008E3EE4">
        <w:rPr>
          <w:rFonts w:ascii="Arial" w:hAnsi="Arial" w:cs="Arial"/>
          <w:color w:val="000000" w:themeColor="text1"/>
          <w:sz w:val="24"/>
          <w:szCs w:val="24"/>
        </w:rPr>
        <w:t xml:space="preserve"> (Accessed 16 January 2020).</w:t>
      </w:r>
    </w:p>
    <w:p w14:paraId="2493D99A"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570FB00D" w14:textId="77777777" w:rsidR="00C23CE0" w:rsidRPr="008E3EE4" w:rsidRDefault="00C23CE0" w:rsidP="00C23CE0">
      <w:pPr>
        <w:pStyle w:val="NoSpacing"/>
        <w:spacing w:line="360" w:lineRule="auto"/>
        <w:jc w:val="both"/>
        <w:rPr>
          <w:rStyle w:val="Hyperlink"/>
          <w:rFonts w:ascii="Arial" w:hAnsi="Arial" w:cs="Arial"/>
          <w:color w:val="000000" w:themeColor="text1"/>
          <w:sz w:val="24"/>
          <w:szCs w:val="24"/>
        </w:rPr>
      </w:pPr>
      <w:r w:rsidRPr="008E3EE4">
        <w:rPr>
          <w:rFonts w:ascii="Arial" w:hAnsi="Arial" w:cs="Arial"/>
          <w:color w:val="000000" w:themeColor="text1"/>
          <w:sz w:val="24"/>
          <w:szCs w:val="24"/>
        </w:rPr>
        <w:t xml:space="preserve">Wilson, A. (2015) </w:t>
      </w:r>
      <w:r w:rsidRPr="008E3EE4">
        <w:rPr>
          <w:rFonts w:ascii="Arial" w:hAnsi="Arial" w:cs="Arial"/>
          <w:i/>
          <w:iCs/>
          <w:color w:val="000000" w:themeColor="text1"/>
          <w:sz w:val="24"/>
          <w:szCs w:val="24"/>
        </w:rPr>
        <w:t>Creativity in Primary Education.</w:t>
      </w:r>
      <w:r w:rsidRPr="008E3EE4">
        <w:rPr>
          <w:rFonts w:ascii="Arial" w:hAnsi="Arial" w:cs="Arial"/>
          <w:color w:val="000000" w:themeColor="text1"/>
          <w:sz w:val="24"/>
          <w:szCs w:val="24"/>
        </w:rPr>
        <w:t xml:space="preserve"> </w:t>
      </w:r>
      <w:r w:rsidRPr="008E3EE4">
        <w:rPr>
          <w:rStyle w:val="Hyperlink"/>
          <w:rFonts w:ascii="Arial" w:hAnsi="Arial" w:cs="Arial"/>
          <w:color w:val="000000" w:themeColor="text1"/>
          <w:sz w:val="24"/>
          <w:szCs w:val="24"/>
        </w:rPr>
        <w:t>3</w:t>
      </w:r>
      <w:proofErr w:type="gramStart"/>
      <w:r w:rsidRPr="008E3EE4">
        <w:rPr>
          <w:rStyle w:val="Hyperlink"/>
          <w:rFonts w:ascii="Arial" w:hAnsi="Arial" w:cs="Arial"/>
          <w:color w:val="000000" w:themeColor="text1"/>
          <w:sz w:val="24"/>
          <w:szCs w:val="24"/>
          <w:vertAlign w:val="superscript"/>
        </w:rPr>
        <w:t>rd</w:t>
      </w:r>
      <w:r w:rsidRPr="008E3EE4">
        <w:rPr>
          <w:rStyle w:val="Hyperlink"/>
          <w:rFonts w:ascii="Arial" w:hAnsi="Arial" w:cs="Arial"/>
          <w:color w:val="000000" w:themeColor="text1"/>
          <w:sz w:val="24"/>
          <w:szCs w:val="24"/>
        </w:rPr>
        <w:t xml:space="preserve">  </w:t>
      </w:r>
      <w:proofErr w:type="spellStart"/>
      <w:r w:rsidRPr="008E3EE4">
        <w:rPr>
          <w:rStyle w:val="Hyperlink"/>
          <w:rFonts w:ascii="Arial" w:hAnsi="Arial" w:cs="Arial"/>
          <w:color w:val="000000" w:themeColor="text1"/>
          <w:sz w:val="24"/>
          <w:szCs w:val="24"/>
        </w:rPr>
        <w:t>edn</w:t>
      </w:r>
      <w:proofErr w:type="spellEnd"/>
      <w:proofErr w:type="gramEnd"/>
      <w:r w:rsidRPr="008E3EE4">
        <w:rPr>
          <w:rStyle w:val="Hyperlink"/>
          <w:rFonts w:ascii="Arial" w:hAnsi="Arial" w:cs="Arial"/>
          <w:color w:val="000000" w:themeColor="text1"/>
          <w:sz w:val="24"/>
          <w:szCs w:val="24"/>
        </w:rPr>
        <w:t>. London: SAGE Publications Ltd.</w:t>
      </w:r>
    </w:p>
    <w:p w14:paraId="0FE1CB07" w14:textId="77777777" w:rsidR="00C23CE0" w:rsidRPr="008E3EE4" w:rsidRDefault="00C23CE0" w:rsidP="00C23CE0">
      <w:pPr>
        <w:pStyle w:val="NoSpacing"/>
        <w:spacing w:line="360" w:lineRule="auto"/>
        <w:jc w:val="both"/>
        <w:rPr>
          <w:rFonts w:ascii="Arial" w:hAnsi="Arial" w:cs="Arial"/>
          <w:color w:val="000000" w:themeColor="text1"/>
          <w:sz w:val="24"/>
          <w:szCs w:val="24"/>
        </w:rPr>
      </w:pPr>
    </w:p>
    <w:p w14:paraId="64367906" w14:textId="77777777" w:rsidR="00C23CE0" w:rsidRPr="008E3EE4" w:rsidRDefault="00C23CE0" w:rsidP="00C23CE0">
      <w:pPr>
        <w:pStyle w:val="NoSpacing"/>
        <w:spacing w:line="360" w:lineRule="auto"/>
        <w:jc w:val="both"/>
        <w:rPr>
          <w:rFonts w:ascii="Arial" w:hAnsi="Arial" w:cs="Arial"/>
          <w:color w:val="000000" w:themeColor="text1"/>
          <w:sz w:val="24"/>
          <w:szCs w:val="24"/>
        </w:rPr>
      </w:pPr>
      <w:r w:rsidRPr="008E3EE4">
        <w:rPr>
          <w:rFonts w:ascii="Arial" w:hAnsi="Arial" w:cs="Arial"/>
          <w:color w:val="000000" w:themeColor="text1"/>
          <w:sz w:val="24"/>
          <w:szCs w:val="24"/>
        </w:rPr>
        <w:t xml:space="preserve">World Economic Forum (2015) </w:t>
      </w:r>
      <w:r w:rsidRPr="008E3EE4">
        <w:rPr>
          <w:rFonts w:ascii="Arial" w:hAnsi="Arial" w:cs="Arial"/>
          <w:i/>
          <w:iCs/>
          <w:color w:val="000000" w:themeColor="text1"/>
          <w:sz w:val="24"/>
          <w:szCs w:val="24"/>
        </w:rPr>
        <w:t>New Vision for Education.</w:t>
      </w:r>
      <w:r w:rsidRPr="008E3EE4">
        <w:rPr>
          <w:rFonts w:ascii="Arial" w:hAnsi="Arial" w:cs="Arial"/>
          <w:color w:val="000000" w:themeColor="text1"/>
          <w:sz w:val="24"/>
          <w:szCs w:val="24"/>
        </w:rPr>
        <w:t xml:space="preserve"> Available at: </w:t>
      </w:r>
      <w:hyperlink r:id="rId33" w:history="1">
        <w:r w:rsidRPr="008E3EE4">
          <w:rPr>
            <w:rStyle w:val="Hyperlink"/>
            <w:rFonts w:ascii="Arial" w:hAnsi="Arial" w:cs="Arial"/>
            <w:color w:val="000000" w:themeColor="text1"/>
            <w:sz w:val="24"/>
            <w:szCs w:val="24"/>
          </w:rPr>
          <w:t>http://www3.weforum.org/docs/WEFUSA_NewVisionforEducation_Report2015.pdf</w:t>
        </w:r>
      </w:hyperlink>
      <w:r w:rsidRPr="008E3EE4">
        <w:rPr>
          <w:rFonts w:ascii="Arial" w:hAnsi="Arial" w:cs="Arial"/>
          <w:color w:val="000000" w:themeColor="text1"/>
          <w:sz w:val="24"/>
          <w:szCs w:val="24"/>
        </w:rPr>
        <w:t xml:space="preserve"> (Accessed: 2 January 2020).</w:t>
      </w:r>
    </w:p>
    <w:p w14:paraId="18CDBED6" w14:textId="77777777" w:rsidR="00C23CE0" w:rsidRPr="00E211DF" w:rsidRDefault="00C23CE0" w:rsidP="00C23CE0">
      <w:pPr>
        <w:pStyle w:val="Heading1"/>
        <w:shd w:val="clear" w:color="auto" w:fill="FFFFFF"/>
        <w:spacing w:before="0" w:line="360" w:lineRule="auto"/>
        <w:jc w:val="both"/>
        <w:rPr>
          <w:rFonts w:ascii="Arial" w:hAnsi="Arial" w:cs="Arial"/>
          <w:b/>
          <w:bCs/>
          <w:color w:val="00B050"/>
          <w:sz w:val="24"/>
          <w:szCs w:val="24"/>
        </w:rPr>
      </w:pPr>
    </w:p>
    <w:p w14:paraId="281EE18C" w14:textId="77777777" w:rsidR="00C23CE0" w:rsidRPr="00E211DF" w:rsidRDefault="00C23CE0" w:rsidP="00C23CE0">
      <w:pPr>
        <w:spacing w:line="360" w:lineRule="auto"/>
        <w:jc w:val="both"/>
        <w:rPr>
          <w:rFonts w:ascii="Arial" w:hAnsi="Arial" w:cs="Arial"/>
          <w:color w:val="00B050"/>
          <w:sz w:val="24"/>
          <w:szCs w:val="24"/>
        </w:rPr>
      </w:pPr>
    </w:p>
    <w:p w14:paraId="35DA5702" w14:textId="77777777" w:rsidR="00C23CE0" w:rsidRPr="00F75488" w:rsidRDefault="00C23CE0" w:rsidP="00A20833">
      <w:pPr>
        <w:pStyle w:val="NoSpacing"/>
        <w:spacing w:line="360" w:lineRule="auto"/>
        <w:jc w:val="both"/>
        <w:rPr>
          <w:rFonts w:ascii="Arial" w:hAnsi="Arial" w:cs="Arial"/>
          <w:bCs/>
          <w:color w:val="0D0D0D" w:themeColor="text1" w:themeTint="F2"/>
          <w:sz w:val="24"/>
          <w:szCs w:val="24"/>
        </w:rPr>
      </w:pPr>
    </w:p>
    <w:p w14:paraId="23F794B1" w14:textId="3DA70CB9" w:rsidR="4A895655" w:rsidRDefault="4A895655" w:rsidP="00B756B2">
      <w:pPr>
        <w:pStyle w:val="NoSpacing"/>
        <w:spacing w:line="360" w:lineRule="auto"/>
        <w:jc w:val="both"/>
        <w:rPr>
          <w:rFonts w:ascii="Arial" w:hAnsi="Arial" w:cs="Arial"/>
          <w:color w:val="FF0000"/>
          <w:sz w:val="24"/>
          <w:szCs w:val="24"/>
        </w:rPr>
      </w:pPr>
    </w:p>
    <w:p w14:paraId="4C9FD81E" w14:textId="2B32D89B" w:rsidR="008E3EE4" w:rsidRDefault="008E3EE4" w:rsidP="00B756B2">
      <w:pPr>
        <w:pStyle w:val="NoSpacing"/>
        <w:spacing w:line="360" w:lineRule="auto"/>
        <w:jc w:val="both"/>
        <w:rPr>
          <w:rFonts w:ascii="Arial" w:hAnsi="Arial" w:cs="Arial"/>
          <w:color w:val="FF0000"/>
          <w:sz w:val="24"/>
          <w:szCs w:val="24"/>
        </w:rPr>
      </w:pPr>
    </w:p>
    <w:p w14:paraId="58AC86C0" w14:textId="6DBA68C9" w:rsidR="008E3EE4" w:rsidRDefault="008E3EE4" w:rsidP="00B756B2">
      <w:pPr>
        <w:pStyle w:val="NoSpacing"/>
        <w:spacing w:line="360" w:lineRule="auto"/>
        <w:jc w:val="both"/>
        <w:rPr>
          <w:rFonts w:ascii="Arial" w:hAnsi="Arial" w:cs="Arial"/>
          <w:color w:val="FF0000"/>
          <w:sz w:val="24"/>
          <w:szCs w:val="24"/>
        </w:rPr>
      </w:pPr>
    </w:p>
    <w:p w14:paraId="2352DC96" w14:textId="3CE519D2" w:rsidR="008E3EE4" w:rsidRDefault="008E3EE4" w:rsidP="00B756B2">
      <w:pPr>
        <w:pStyle w:val="NoSpacing"/>
        <w:spacing w:line="360" w:lineRule="auto"/>
        <w:jc w:val="both"/>
        <w:rPr>
          <w:rFonts w:ascii="Arial" w:hAnsi="Arial" w:cs="Arial"/>
          <w:color w:val="FF0000"/>
          <w:sz w:val="24"/>
          <w:szCs w:val="24"/>
        </w:rPr>
      </w:pPr>
    </w:p>
    <w:p w14:paraId="3C1C5106" w14:textId="255D34D0" w:rsidR="008E3EE4" w:rsidRDefault="008E3EE4" w:rsidP="00B756B2">
      <w:pPr>
        <w:pStyle w:val="NoSpacing"/>
        <w:spacing w:line="360" w:lineRule="auto"/>
        <w:jc w:val="both"/>
        <w:rPr>
          <w:rFonts w:ascii="Arial" w:hAnsi="Arial" w:cs="Arial"/>
          <w:color w:val="FF0000"/>
          <w:sz w:val="24"/>
          <w:szCs w:val="24"/>
        </w:rPr>
      </w:pPr>
    </w:p>
    <w:p w14:paraId="03BFDD0B" w14:textId="728F9B6D" w:rsidR="008E3EE4" w:rsidRDefault="008E3EE4" w:rsidP="00B756B2">
      <w:pPr>
        <w:pStyle w:val="NoSpacing"/>
        <w:spacing w:line="360" w:lineRule="auto"/>
        <w:jc w:val="both"/>
        <w:rPr>
          <w:rFonts w:ascii="Arial" w:hAnsi="Arial" w:cs="Arial"/>
          <w:color w:val="FF0000"/>
          <w:sz w:val="24"/>
          <w:szCs w:val="24"/>
        </w:rPr>
      </w:pPr>
    </w:p>
    <w:p w14:paraId="0A4A99CA" w14:textId="6AFA9127" w:rsidR="008E3EE4" w:rsidRDefault="008E3EE4" w:rsidP="00B756B2">
      <w:pPr>
        <w:pStyle w:val="NoSpacing"/>
        <w:spacing w:line="360" w:lineRule="auto"/>
        <w:jc w:val="both"/>
        <w:rPr>
          <w:rFonts w:ascii="Arial" w:hAnsi="Arial" w:cs="Arial"/>
          <w:color w:val="FF0000"/>
          <w:sz w:val="24"/>
          <w:szCs w:val="24"/>
        </w:rPr>
      </w:pPr>
    </w:p>
    <w:p w14:paraId="299F7CE8" w14:textId="66878DF2" w:rsidR="008E3EE4" w:rsidRDefault="008E3EE4" w:rsidP="00B756B2">
      <w:pPr>
        <w:pStyle w:val="NoSpacing"/>
        <w:spacing w:line="360" w:lineRule="auto"/>
        <w:jc w:val="both"/>
        <w:rPr>
          <w:rFonts w:ascii="Arial" w:hAnsi="Arial" w:cs="Arial"/>
          <w:color w:val="FF0000"/>
          <w:sz w:val="24"/>
          <w:szCs w:val="24"/>
        </w:rPr>
      </w:pPr>
    </w:p>
    <w:p w14:paraId="795D698F" w14:textId="0FA77B54" w:rsidR="008E3EE4" w:rsidRDefault="008E3EE4" w:rsidP="00B756B2">
      <w:pPr>
        <w:pStyle w:val="NoSpacing"/>
        <w:spacing w:line="360" w:lineRule="auto"/>
        <w:jc w:val="both"/>
        <w:rPr>
          <w:rFonts w:ascii="Arial" w:hAnsi="Arial" w:cs="Arial"/>
          <w:color w:val="FF0000"/>
          <w:sz w:val="24"/>
          <w:szCs w:val="24"/>
        </w:rPr>
      </w:pPr>
    </w:p>
    <w:p w14:paraId="2732FA0B" w14:textId="69AF3822" w:rsidR="008E3EE4" w:rsidRDefault="008E3EE4" w:rsidP="00B756B2">
      <w:pPr>
        <w:pStyle w:val="NoSpacing"/>
        <w:spacing w:line="360" w:lineRule="auto"/>
        <w:jc w:val="both"/>
        <w:rPr>
          <w:rFonts w:ascii="Arial" w:hAnsi="Arial" w:cs="Arial"/>
          <w:color w:val="FF0000"/>
          <w:sz w:val="24"/>
          <w:szCs w:val="24"/>
        </w:rPr>
      </w:pPr>
    </w:p>
    <w:p w14:paraId="02095CC7" w14:textId="3C38EB66" w:rsidR="008E3EE4" w:rsidRDefault="008E3EE4" w:rsidP="00B756B2">
      <w:pPr>
        <w:pStyle w:val="NoSpacing"/>
        <w:spacing w:line="360" w:lineRule="auto"/>
        <w:jc w:val="both"/>
        <w:rPr>
          <w:rFonts w:ascii="Arial" w:hAnsi="Arial" w:cs="Arial"/>
          <w:color w:val="FF0000"/>
          <w:sz w:val="24"/>
          <w:szCs w:val="24"/>
        </w:rPr>
      </w:pPr>
    </w:p>
    <w:p w14:paraId="215CD5A1" w14:textId="017C3D96" w:rsidR="008E3EE4" w:rsidRDefault="008E3EE4" w:rsidP="00B756B2">
      <w:pPr>
        <w:pStyle w:val="NoSpacing"/>
        <w:spacing w:line="360" w:lineRule="auto"/>
        <w:jc w:val="both"/>
        <w:rPr>
          <w:rFonts w:ascii="Arial" w:hAnsi="Arial" w:cs="Arial"/>
          <w:color w:val="FF0000"/>
          <w:sz w:val="24"/>
          <w:szCs w:val="24"/>
        </w:rPr>
      </w:pPr>
    </w:p>
    <w:p w14:paraId="16534A88" w14:textId="540534DE" w:rsidR="008E3EE4" w:rsidRDefault="008E3EE4" w:rsidP="00B756B2">
      <w:pPr>
        <w:pStyle w:val="NoSpacing"/>
        <w:spacing w:line="360" w:lineRule="auto"/>
        <w:jc w:val="both"/>
        <w:rPr>
          <w:rFonts w:ascii="Arial" w:hAnsi="Arial" w:cs="Arial"/>
          <w:b/>
          <w:bCs/>
          <w:color w:val="000000" w:themeColor="text1"/>
          <w:sz w:val="24"/>
          <w:szCs w:val="24"/>
        </w:rPr>
      </w:pPr>
      <w:r w:rsidRPr="008E3EE4">
        <w:rPr>
          <w:rFonts w:ascii="Arial" w:hAnsi="Arial" w:cs="Arial"/>
          <w:b/>
          <w:bCs/>
          <w:color w:val="000000" w:themeColor="text1"/>
          <w:sz w:val="24"/>
          <w:szCs w:val="24"/>
        </w:rPr>
        <w:lastRenderedPageBreak/>
        <w:t xml:space="preserve">Appendix 1 </w:t>
      </w:r>
    </w:p>
    <w:p w14:paraId="66CA05DB" w14:textId="1F833100" w:rsidR="008E3EE4" w:rsidRDefault="008E3EE4" w:rsidP="008E3EE4">
      <w:pPr>
        <w:pStyle w:val="NoSpacing"/>
        <w:spacing w:line="360" w:lineRule="auto"/>
        <w:rPr>
          <w:rFonts w:ascii="Arial" w:hAnsi="Arial" w:cs="Arial"/>
          <w:b/>
          <w:bCs/>
          <w:color w:val="000000" w:themeColor="text1"/>
          <w:sz w:val="24"/>
          <w:szCs w:val="24"/>
        </w:rPr>
      </w:pPr>
      <w:r>
        <w:rPr>
          <w:noProof/>
        </w:rPr>
        <w:drawing>
          <wp:inline distT="0" distB="0" distL="0" distR="0" wp14:anchorId="62273569" wp14:editId="303294CC">
            <wp:extent cx="5995358" cy="582997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27697" t="17132" r="28640" b="7356"/>
                    <a:stretch/>
                  </pic:blipFill>
                  <pic:spPr bwMode="auto">
                    <a:xfrm>
                      <a:off x="0" y="0"/>
                      <a:ext cx="6017500" cy="5851503"/>
                    </a:xfrm>
                    <a:prstGeom prst="rect">
                      <a:avLst/>
                    </a:prstGeom>
                    <a:ln>
                      <a:noFill/>
                    </a:ln>
                    <a:extLst>
                      <a:ext uri="{53640926-AAD7-44D8-BBD7-CCE9431645EC}">
                        <a14:shadowObscured xmlns:a14="http://schemas.microsoft.com/office/drawing/2010/main"/>
                      </a:ext>
                    </a:extLst>
                  </pic:spPr>
                </pic:pic>
              </a:graphicData>
            </a:graphic>
          </wp:inline>
        </w:drawing>
      </w:r>
    </w:p>
    <w:p w14:paraId="06FB8D24" w14:textId="20CD3567" w:rsidR="008E3EE4" w:rsidRDefault="008E3EE4" w:rsidP="008E3EE4">
      <w:pPr>
        <w:pStyle w:val="NoSpacing"/>
        <w:spacing w:line="360" w:lineRule="auto"/>
        <w:rPr>
          <w:rFonts w:ascii="Arial" w:hAnsi="Arial" w:cs="Arial"/>
          <w:b/>
          <w:bCs/>
          <w:color w:val="000000" w:themeColor="text1"/>
          <w:sz w:val="24"/>
          <w:szCs w:val="24"/>
        </w:rPr>
      </w:pPr>
    </w:p>
    <w:p w14:paraId="7B867CEB" w14:textId="71732EAA" w:rsidR="008E3EE4" w:rsidRDefault="008E3EE4" w:rsidP="008E3EE4">
      <w:pPr>
        <w:pStyle w:val="NoSpacing"/>
        <w:spacing w:line="360" w:lineRule="auto"/>
        <w:rPr>
          <w:rFonts w:ascii="Arial" w:hAnsi="Arial" w:cs="Arial"/>
          <w:b/>
          <w:bCs/>
          <w:color w:val="000000" w:themeColor="text1"/>
          <w:sz w:val="24"/>
          <w:szCs w:val="24"/>
        </w:rPr>
      </w:pPr>
    </w:p>
    <w:p w14:paraId="6AD23427" w14:textId="1D27BAE0" w:rsidR="008E3EE4" w:rsidRDefault="008E3EE4" w:rsidP="008E3EE4">
      <w:pPr>
        <w:pStyle w:val="NoSpacing"/>
        <w:spacing w:line="360" w:lineRule="auto"/>
        <w:rPr>
          <w:rFonts w:ascii="Arial" w:hAnsi="Arial" w:cs="Arial"/>
          <w:b/>
          <w:bCs/>
          <w:color w:val="000000" w:themeColor="text1"/>
          <w:sz w:val="24"/>
          <w:szCs w:val="24"/>
        </w:rPr>
      </w:pPr>
    </w:p>
    <w:p w14:paraId="1838DCD9" w14:textId="587D3085" w:rsidR="008E3EE4" w:rsidRDefault="008E3EE4" w:rsidP="008E3EE4">
      <w:pPr>
        <w:pStyle w:val="NoSpacing"/>
        <w:spacing w:line="360" w:lineRule="auto"/>
        <w:rPr>
          <w:rFonts w:ascii="Arial" w:hAnsi="Arial" w:cs="Arial"/>
          <w:b/>
          <w:bCs/>
          <w:color w:val="000000" w:themeColor="text1"/>
          <w:sz w:val="24"/>
          <w:szCs w:val="24"/>
        </w:rPr>
      </w:pPr>
    </w:p>
    <w:p w14:paraId="55BB474A" w14:textId="0CAACE15" w:rsidR="008E3EE4" w:rsidRDefault="008E3EE4" w:rsidP="008E3EE4">
      <w:pPr>
        <w:pStyle w:val="NoSpacing"/>
        <w:spacing w:line="360" w:lineRule="auto"/>
        <w:rPr>
          <w:rFonts w:ascii="Arial" w:hAnsi="Arial" w:cs="Arial"/>
          <w:b/>
          <w:bCs/>
          <w:color w:val="000000" w:themeColor="text1"/>
          <w:sz w:val="24"/>
          <w:szCs w:val="24"/>
        </w:rPr>
      </w:pPr>
    </w:p>
    <w:p w14:paraId="0FB0BA33" w14:textId="09E3DD58" w:rsidR="008E3EE4" w:rsidRDefault="008E3EE4" w:rsidP="008E3EE4">
      <w:pPr>
        <w:pStyle w:val="NoSpacing"/>
        <w:spacing w:line="360" w:lineRule="auto"/>
        <w:rPr>
          <w:rFonts w:ascii="Arial" w:hAnsi="Arial" w:cs="Arial"/>
          <w:b/>
          <w:bCs/>
          <w:color w:val="000000" w:themeColor="text1"/>
          <w:sz w:val="24"/>
          <w:szCs w:val="24"/>
        </w:rPr>
      </w:pPr>
    </w:p>
    <w:p w14:paraId="05AF2FE5" w14:textId="2CCD1D23" w:rsidR="008E3EE4" w:rsidRDefault="008E3EE4" w:rsidP="008E3EE4">
      <w:pPr>
        <w:pStyle w:val="NoSpacing"/>
        <w:spacing w:line="360" w:lineRule="auto"/>
        <w:rPr>
          <w:rFonts w:ascii="Arial" w:hAnsi="Arial" w:cs="Arial"/>
          <w:b/>
          <w:bCs/>
          <w:color w:val="000000" w:themeColor="text1"/>
          <w:sz w:val="24"/>
          <w:szCs w:val="24"/>
        </w:rPr>
      </w:pPr>
    </w:p>
    <w:p w14:paraId="53E3A35A" w14:textId="5EFE9327" w:rsidR="008E3EE4" w:rsidRDefault="008E3EE4" w:rsidP="008E3EE4">
      <w:pPr>
        <w:pStyle w:val="NoSpacing"/>
        <w:spacing w:line="360" w:lineRule="auto"/>
        <w:rPr>
          <w:rFonts w:ascii="Arial" w:hAnsi="Arial" w:cs="Arial"/>
          <w:b/>
          <w:bCs/>
          <w:color w:val="000000" w:themeColor="text1"/>
          <w:sz w:val="24"/>
          <w:szCs w:val="24"/>
        </w:rPr>
      </w:pPr>
    </w:p>
    <w:p w14:paraId="676028BD" w14:textId="6F07D83D" w:rsidR="008E3EE4" w:rsidRDefault="008E3EE4" w:rsidP="008E3EE4">
      <w:pPr>
        <w:pStyle w:val="NoSpacing"/>
        <w:spacing w:line="360" w:lineRule="auto"/>
        <w:rPr>
          <w:rFonts w:ascii="Arial" w:hAnsi="Arial" w:cs="Arial"/>
          <w:b/>
          <w:bCs/>
          <w:color w:val="000000" w:themeColor="text1"/>
          <w:sz w:val="24"/>
          <w:szCs w:val="24"/>
        </w:rPr>
      </w:pPr>
    </w:p>
    <w:p w14:paraId="1AFF867C" w14:textId="57D7134B" w:rsidR="008E3EE4" w:rsidRDefault="008E3EE4" w:rsidP="008E3EE4">
      <w:pPr>
        <w:pStyle w:val="NoSpacing"/>
        <w:spacing w:line="360" w:lineRule="auto"/>
        <w:rPr>
          <w:rFonts w:ascii="Arial" w:hAnsi="Arial" w:cs="Arial"/>
          <w:b/>
          <w:bCs/>
          <w:color w:val="000000" w:themeColor="text1"/>
          <w:sz w:val="24"/>
          <w:szCs w:val="24"/>
        </w:rPr>
      </w:pPr>
    </w:p>
    <w:p w14:paraId="710C12B0" w14:textId="67B89B0D" w:rsidR="008E3EE4" w:rsidRDefault="008E3EE4" w:rsidP="008E3EE4">
      <w:pPr>
        <w:pStyle w:val="NoSpacing"/>
        <w:spacing w:line="360" w:lineRule="auto"/>
        <w:rPr>
          <w:rFonts w:ascii="Arial" w:hAnsi="Arial" w:cs="Arial"/>
          <w:b/>
          <w:bCs/>
          <w:color w:val="000000" w:themeColor="text1"/>
          <w:sz w:val="24"/>
          <w:szCs w:val="24"/>
        </w:rPr>
      </w:pPr>
      <w:r>
        <w:rPr>
          <w:rFonts w:ascii="Arial" w:hAnsi="Arial" w:cs="Arial"/>
          <w:b/>
          <w:bCs/>
          <w:color w:val="000000" w:themeColor="text1"/>
          <w:sz w:val="24"/>
          <w:szCs w:val="24"/>
        </w:rPr>
        <w:lastRenderedPageBreak/>
        <w:t>Appendix 2</w:t>
      </w:r>
    </w:p>
    <w:p w14:paraId="30212B86" w14:textId="038F7971" w:rsidR="008E3EE4" w:rsidRDefault="008E3EE4" w:rsidP="008E3EE4">
      <w:pPr>
        <w:pStyle w:val="NoSpacing"/>
        <w:spacing w:line="360" w:lineRule="auto"/>
        <w:rPr>
          <w:rFonts w:ascii="Arial" w:hAnsi="Arial" w:cs="Arial"/>
          <w:b/>
          <w:bCs/>
          <w:color w:val="000000" w:themeColor="text1"/>
          <w:sz w:val="24"/>
          <w:szCs w:val="24"/>
        </w:rPr>
      </w:pPr>
    </w:p>
    <w:p w14:paraId="32329BA6" w14:textId="67CB87C9" w:rsidR="008E3EE4" w:rsidRDefault="008E3EE4" w:rsidP="008E3EE4">
      <w:pPr>
        <w:pStyle w:val="NoSpacing"/>
        <w:spacing w:line="360" w:lineRule="auto"/>
        <w:jc w:val="center"/>
        <w:rPr>
          <w:rFonts w:ascii="Arial" w:hAnsi="Arial" w:cs="Arial"/>
          <w:b/>
          <w:bCs/>
          <w:color w:val="000000" w:themeColor="text1"/>
          <w:sz w:val="24"/>
          <w:szCs w:val="24"/>
        </w:rPr>
      </w:pPr>
      <w:r>
        <w:rPr>
          <w:noProof/>
        </w:rPr>
        <w:drawing>
          <wp:inline distT="0" distB="0" distL="0" distR="0" wp14:anchorId="254BDE0E" wp14:editId="568A1DD1">
            <wp:extent cx="6086128" cy="31138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4754" t="20345" r="11913" b="15648"/>
                    <a:stretch/>
                  </pic:blipFill>
                  <pic:spPr bwMode="auto">
                    <a:xfrm>
                      <a:off x="0" y="0"/>
                      <a:ext cx="6136615" cy="313966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93CFFA2" wp14:editId="69F39B3B">
            <wp:extent cx="6077938" cy="7246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4962" t="21147" r="11803" b="63324"/>
                    <a:stretch/>
                  </pic:blipFill>
                  <pic:spPr bwMode="auto">
                    <a:xfrm>
                      <a:off x="0" y="0"/>
                      <a:ext cx="7018081" cy="836704"/>
                    </a:xfrm>
                    <a:prstGeom prst="rect">
                      <a:avLst/>
                    </a:prstGeom>
                    <a:ln>
                      <a:noFill/>
                    </a:ln>
                    <a:extLst>
                      <a:ext uri="{53640926-AAD7-44D8-BBD7-CCE9431645EC}">
                        <a14:shadowObscured xmlns:a14="http://schemas.microsoft.com/office/drawing/2010/main"/>
                      </a:ext>
                    </a:extLst>
                  </pic:spPr>
                </pic:pic>
              </a:graphicData>
            </a:graphic>
          </wp:inline>
        </w:drawing>
      </w:r>
    </w:p>
    <w:p w14:paraId="062519E4" w14:textId="585EFA92" w:rsidR="0050415E" w:rsidRDefault="0050415E" w:rsidP="008E3EE4">
      <w:pPr>
        <w:pStyle w:val="NoSpacing"/>
        <w:spacing w:line="360" w:lineRule="auto"/>
        <w:jc w:val="center"/>
        <w:rPr>
          <w:rFonts w:ascii="Arial" w:hAnsi="Arial" w:cs="Arial"/>
          <w:b/>
          <w:bCs/>
          <w:color w:val="000000" w:themeColor="text1"/>
          <w:sz w:val="24"/>
          <w:szCs w:val="24"/>
        </w:rPr>
      </w:pPr>
    </w:p>
    <w:p w14:paraId="4EBF9C76" w14:textId="27E24A83" w:rsidR="0050415E" w:rsidRDefault="0050415E" w:rsidP="008E3EE4">
      <w:pPr>
        <w:pStyle w:val="NoSpacing"/>
        <w:spacing w:line="360" w:lineRule="auto"/>
        <w:jc w:val="center"/>
        <w:rPr>
          <w:rFonts w:ascii="Arial" w:hAnsi="Arial" w:cs="Arial"/>
          <w:b/>
          <w:bCs/>
          <w:color w:val="000000" w:themeColor="text1"/>
          <w:sz w:val="24"/>
          <w:szCs w:val="24"/>
        </w:rPr>
      </w:pPr>
    </w:p>
    <w:p w14:paraId="2F514FCB" w14:textId="5D6EEE2B" w:rsidR="0050415E" w:rsidRDefault="0050415E" w:rsidP="008E3EE4">
      <w:pPr>
        <w:pStyle w:val="NoSpacing"/>
        <w:spacing w:line="360" w:lineRule="auto"/>
        <w:jc w:val="center"/>
        <w:rPr>
          <w:rFonts w:ascii="Arial" w:hAnsi="Arial" w:cs="Arial"/>
          <w:b/>
          <w:bCs/>
          <w:color w:val="000000" w:themeColor="text1"/>
          <w:sz w:val="24"/>
          <w:szCs w:val="24"/>
        </w:rPr>
      </w:pPr>
    </w:p>
    <w:p w14:paraId="03B3D625" w14:textId="252AF9D9" w:rsidR="0050415E" w:rsidRDefault="0050415E" w:rsidP="008E3EE4">
      <w:pPr>
        <w:pStyle w:val="NoSpacing"/>
        <w:spacing w:line="360" w:lineRule="auto"/>
        <w:jc w:val="center"/>
        <w:rPr>
          <w:rFonts w:ascii="Arial" w:hAnsi="Arial" w:cs="Arial"/>
          <w:b/>
          <w:bCs/>
          <w:color w:val="000000" w:themeColor="text1"/>
          <w:sz w:val="24"/>
          <w:szCs w:val="24"/>
        </w:rPr>
      </w:pPr>
    </w:p>
    <w:p w14:paraId="7CBFBA58" w14:textId="625CAADE" w:rsidR="0050415E" w:rsidRDefault="0050415E" w:rsidP="008E3EE4">
      <w:pPr>
        <w:pStyle w:val="NoSpacing"/>
        <w:spacing w:line="360" w:lineRule="auto"/>
        <w:jc w:val="center"/>
        <w:rPr>
          <w:rFonts w:ascii="Arial" w:hAnsi="Arial" w:cs="Arial"/>
          <w:b/>
          <w:bCs/>
          <w:color w:val="000000" w:themeColor="text1"/>
          <w:sz w:val="24"/>
          <w:szCs w:val="24"/>
        </w:rPr>
      </w:pPr>
    </w:p>
    <w:p w14:paraId="1813EBE1" w14:textId="4F4CD96D" w:rsidR="0050415E" w:rsidRDefault="0050415E" w:rsidP="008E3EE4">
      <w:pPr>
        <w:pStyle w:val="NoSpacing"/>
        <w:spacing w:line="360" w:lineRule="auto"/>
        <w:jc w:val="center"/>
        <w:rPr>
          <w:rFonts w:ascii="Arial" w:hAnsi="Arial" w:cs="Arial"/>
          <w:b/>
          <w:bCs/>
          <w:color w:val="000000" w:themeColor="text1"/>
          <w:sz w:val="24"/>
          <w:szCs w:val="24"/>
        </w:rPr>
      </w:pPr>
    </w:p>
    <w:p w14:paraId="523DF766" w14:textId="2E48E4DD" w:rsidR="0050415E" w:rsidRDefault="0050415E" w:rsidP="008E3EE4">
      <w:pPr>
        <w:pStyle w:val="NoSpacing"/>
        <w:spacing w:line="360" w:lineRule="auto"/>
        <w:jc w:val="center"/>
        <w:rPr>
          <w:rFonts w:ascii="Arial" w:hAnsi="Arial" w:cs="Arial"/>
          <w:b/>
          <w:bCs/>
          <w:color w:val="000000" w:themeColor="text1"/>
          <w:sz w:val="24"/>
          <w:szCs w:val="24"/>
        </w:rPr>
      </w:pPr>
    </w:p>
    <w:p w14:paraId="3D80BFD6" w14:textId="0F4C4E82" w:rsidR="0050415E" w:rsidRDefault="0050415E" w:rsidP="008E3EE4">
      <w:pPr>
        <w:pStyle w:val="NoSpacing"/>
        <w:spacing w:line="360" w:lineRule="auto"/>
        <w:jc w:val="center"/>
        <w:rPr>
          <w:rFonts w:ascii="Arial" w:hAnsi="Arial" w:cs="Arial"/>
          <w:b/>
          <w:bCs/>
          <w:color w:val="000000" w:themeColor="text1"/>
          <w:sz w:val="24"/>
          <w:szCs w:val="24"/>
        </w:rPr>
      </w:pPr>
    </w:p>
    <w:p w14:paraId="7D6C9BED" w14:textId="4AA6D6F9" w:rsidR="0050415E" w:rsidRDefault="0050415E" w:rsidP="008E3EE4">
      <w:pPr>
        <w:pStyle w:val="NoSpacing"/>
        <w:spacing w:line="360" w:lineRule="auto"/>
        <w:jc w:val="center"/>
        <w:rPr>
          <w:rFonts w:ascii="Arial" w:hAnsi="Arial" w:cs="Arial"/>
          <w:b/>
          <w:bCs/>
          <w:color w:val="000000" w:themeColor="text1"/>
          <w:sz w:val="24"/>
          <w:szCs w:val="24"/>
        </w:rPr>
      </w:pPr>
    </w:p>
    <w:p w14:paraId="7D91DC4E" w14:textId="5FBD91F9" w:rsidR="0050415E" w:rsidRDefault="0050415E" w:rsidP="008E3EE4">
      <w:pPr>
        <w:pStyle w:val="NoSpacing"/>
        <w:spacing w:line="360" w:lineRule="auto"/>
        <w:jc w:val="center"/>
        <w:rPr>
          <w:rFonts w:ascii="Arial" w:hAnsi="Arial" w:cs="Arial"/>
          <w:b/>
          <w:bCs/>
          <w:color w:val="000000" w:themeColor="text1"/>
          <w:sz w:val="24"/>
          <w:szCs w:val="24"/>
        </w:rPr>
      </w:pPr>
    </w:p>
    <w:p w14:paraId="0695DE31" w14:textId="3E79C462" w:rsidR="0050415E" w:rsidRDefault="0050415E" w:rsidP="008E3EE4">
      <w:pPr>
        <w:pStyle w:val="NoSpacing"/>
        <w:spacing w:line="360" w:lineRule="auto"/>
        <w:jc w:val="center"/>
        <w:rPr>
          <w:rFonts w:ascii="Arial" w:hAnsi="Arial" w:cs="Arial"/>
          <w:b/>
          <w:bCs/>
          <w:color w:val="000000" w:themeColor="text1"/>
          <w:sz w:val="24"/>
          <w:szCs w:val="24"/>
        </w:rPr>
      </w:pPr>
    </w:p>
    <w:p w14:paraId="606FC17C" w14:textId="3A5EA2BD" w:rsidR="0050415E" w:rsidRDefault="0050415E" w:rsidP="008E3EE4">
      <w:pPr>
        <w:pStyle w:val="NoSpacing"/>
        <w:spacing w:line="360" w:lineRule="auto"/>
        <w:jc w:val="center"/>
        <w:rPr>
          <w:rFonts w:ascii="Arial" w:hAnsi="Arial" w:cs="Arial"/>
          <w:b/>
          <w:bCs/>
          <w:color w:val="000000" w:themeColor="text1"/>
          <w:sz w:val="24"/>
          <w:szCs w:val="24"/>
        </w:rPr>
      </w:pPr>
    </w:p>
    <w:p w14:paraId="5B960DB1" w14:textId="269821C2" w:rsidR="0050415E" w:rsidRDefault="0050415E" w:rsidP="008E3EE4">
      <w:pPr>
        <w:pStyle w:val="NoSpacing"/>
        <w:spacing w:line="360" w:lineRule="auto"/>
        <w:jc w:val="center"/>
        <w:rPr>
          <w:rFonts w:ascii="Arial" w:hAnsi="Arial" w:cs="Arial"/>
          <w:b/>
          <w:bCs/>
          <w:color w:val="000000" w:themeColor="text1"/>
          <w:sz w:val="24"/>
          <w:szCs w:val="24"/>
        </w:rPr>
      </w:pPr>
    </w:p>
    <w:p w14:paraId="3553DCE1" w14:textId="6D4D6F90" w:rsidR="0050415E" w:rsidRDefault="0050415E" w:rsidP="008E3EE4">
      <w:pPr>
        <w:pStyle w:val="NoSpacing"/>
        <w:spacing w:line="360" w:lineRule="auto"/>
        <w:jc w:val="center"/>
        <w:rPr>
          <w:rFonts w:ascii="Arial" w:hAnsi="Arial" w:cs="Arial"/>
          <w:b/>
          <w:bCs/>
          <w:color w:val="000000" w:themeColor="text1"/>
          <w:sz w:val="24"/>
          <w:szCs w:val="24"/>
        </w:rPr>
      </w:pPr>
    </w:p>
    <w:p w14:paraId="4EBDE09F" w14:textId="655F1099" w:rsidR="0050415E" w:rsidRDefault="0050415E" w:rsidP="008E3EE4">
      <w:pPr>
        <w:pStyle w:val="NoSpacing"/>
        <w:spacing w:line="360" w:lineRule="auto"/>
        <w:jc w:val="center"/>
        <w:rPr>
          <w:rFonts w:ascii="Arial" w:hAnsi="Arial" w:cs="Arial"/>
          <w:b/>
          <w:bCs/>
          <w:color w:val="000000" w:themeColor="text1"/>
          <w:sz w:val="24"/>
          <w:szCs w:val="24"/>
        </w:rPr>
      </w:pPr>
    </w:p>
    <w:p w14:paraId="663C16ED" w14:textId="77777777" w:rsidR="000A2E81" w:rsidRDefault="000A2E81" w:rsidP="0050415E">
      <w:pPr>
        <w:pStyle w:val="NoSpacing"/>
        <w:spacing w:line="360" w:lineRule="auto"/>
        <w:rPr>
          <w:rFonts w:ascii="Arial" w:hAnsi="Arial" w:cs="Arial"/>
          <w:b/>
          <w:bCs/>
          <w:color w:val="000000" w:themeColor="text1"/>
          <w:sz w:val="24"/>
          <w:szCs w:val="24"/>
        </w:rPr>
      </w:pPr>
    </w:p>
    <w:p w14:paraId="058357B9" w14:textId="4A34CA27" w:rsidR="0050415E" w:rsidRDefault="0050415E" w:rsidP="0050415E">
      <w:pPr>
        <w:pStyle w:val="NoSpacing"/>
        <w:spacing w:line="360" w:lineRule="auto"/>
        <w:rPr>
          <w:rFonts w:ascii="Arial" w:hAnsi="Arial" w:cs="Arial"/>
          <w:b/>
          <w:bCs/>
          <w:color w:val="000000" w:themeColor="text1"/>
          <w:sz w:val="24"/>
          <w:szCs w:val="24"/>
        </w:rPr>
      </w:pPr>
      <w:r>
        <w:rPr>
          <w:rFonts w:ascii="Arial" w:hAnsi="Arial" w:cs="Arial"/>
          <w:b/>
          <w:bCs/>
          <w:color w:val="000000" w:themeColor="text1"/>
          <w:sz w:val="24"/>
          <w:szCs w:val="24"/>
        </w:rPr>
        <w:lastRenderedPageBreak/>
        <w:t>Appendix 3</w:t>
      </w:r>
    </w:p>
    <w:p w14:paraId="7885A384" w14:textId="77777777" w:rsidR="008B445E" w:rsidRDefault="008B445E" w:rsidP="008B445E">
      <w:pPr>
        <w:pStyle w:val="Title"/>
        <w:rPr>
          <w:sz w:val="44"/>
          <w:lang w:val="cy-GB"/>
        </w:rPr>
      </w:pPr>
      <w:r w:rsidRPr="001F7D4C">
        <w:rPr>
          <w:sz w:val="44"/>
          <w:lang w:val="cy-GB"/>
        </w:rPr>
        <w:t xml:space="preserve">Model </w:t>
      </w:r>
      <w:r>
        <w:rPr>
          <w:sz w:val="44"/>
          <w:lang w:val="cy-GB"/>
        </w:rPr>
        <w:t>Beirniadau Wedi Adfyfyrio (BWA)</w:t>
      </w:r>
    </w:p>
    <w:p w14:paraId="39DF0154" w14:textId="77777777" w:rsidR="008B445E" w:rsidRPr="001F7D4C" w:rsidRDefault="008B445E" w:rsidP="008B445E">
      <w:pPr>
        <w:pStyle w:val="Title"/>
        <w:rPr>
          <w:sz w:val="44"/>
        </w:rPr>
      </w:pPr>
      <w:r w:rsidRPr="001F7D4C">
        <w:rPr>
          <w:i/>
          <w:sz w:val="44"/>
        </w:rPr>
        <w:t>Assisted Reflective Conclusions (ARC) Model</w:t>
      </w:r>
    </w:p>
    <w:p w14:paraId="3B42CF74" w14:textId="77777777" w:rsidR="008B445E" w:rsidRPr="00954D5F" w:rsidRDefault="008B445E" w:rsidP="008B445E">
      <w:proofErr w:type="spellStart"/>
      <w:r>
        <w:rPr>
          <w:b/>
          <w:u w:val="single"/>
        </w:rPr>
        <w:t>Dyddiad</w:t>
      </w:r>
      <w:proofErr w:type="spellEnd"/>
      <w:r>
        <w:rPr>
          <w:b/>
          <w:u w:val="single"/>
        </w:rPr>
        <w:t>/</w:t>
      </w:r>
      <w:r w:rsidRPr="001F7D4C">
        <w:rPr>
          <w:b/>
          <w:i/>
          <w:u w:val="single"/>
        </w:rPr>
        <w:t>Date</w:t>
      </w:r>
      <w:r>
        <w:rPr>
          <w:b/>
          <w:u w:val="single"/>
        </w:rPr>
        <w:t>:</w:t>
      </w:r>
      <w:r>
        <w:t xml:space="preserve"> 26-11-18</w:t>
      </w:r>
    </w:p>
    <w:p w14:paraId="0D1D6A1D" w14:textId="77777777" w:rsidR="008B445E" w:rsidRPr="009D04A3" w:rsidRDefault="008B445E" w:rsidP="008B445E">
      <w:pPr>
        <w:rPr>
          <w:lang w:val="en-US"/>
        </w:rPr>
      </w:pPr>
      <w:proofErr w:type="spellStart"/>
      <w:r>
        <w:rPr>
          <w:b/>
          <w:u w:val="single"/>
          <w:lang w:val="en-US"/>
        </w:rPr>
        <w:t>D</w:t>
      </w:r>
      <w:r w:rsidRPr="0098684E">
        <w:rPr>
          <w:b/>
          <w:u w:val="single"/>
          <w:lang w:val="en-US"/>
        </w:rPr>
        <w:t>igwyddiadcritigol</w:t>
      </w:r>
      <w:proofErr w:type="spellEnd"/>
      <w:r>
        <w:rPr>
          <w:b/>
          <w:u w:val="single"/>
          <w:lang w:val="en-US"/>
        </w:rPr>
        <w:t xml:space="preserve"> (</w:t>
      </w:r>
      <w:proofErr w:type="spellStart"/>
      <w:r>
        <w:rPr>
          <w:b/>
          <w:u w:val="single"/>
          <w:lang w:val="en-US"/>
        </w:rPr>
        <w:t>Ffocws</w:t>
      </w:r>
      <w:proofErr w:type="spellEnd"/>
      <w:r>
        <w:rPr>
          <w:b/>
          <w:u w:val="single"/>
          <w:lang w:val="en-US"/>
        </w:rPr>
        <w:t>)/</w:t>
      </w:r>
      <w:r w:rsidRPr="001F7D4C">
        <w:rPr>
          <w:b/>
          <w:i/>
          <w:u w:val="single"/>
          <w:lang w:val="en-US"/>
        </w:rPr>
        <w:t>Critical incident (focus):</w:t>
      </w:r>
      <w:r>
        <w:rPr>
          <w:lang w:val="en-US"/>
        </w:rPr>
        <w:t xml:space="preserve">  New AFL strategy.</w:t>
      </w:r>
    </w:p>
    <w:tbl>
      <w:tblPr>
        <w:tblStyle w:val="TableGrid"/>
        <w:tblW w:w="10206" w:type="dxa"/>
        <w:tblInd w:w="-459" w:type="dxa"/>
        <w:tblLook w:val="04A0" w:firstRow="1" w:lastRow="0" w:firstColumn="1" w:lastColumn="0" w:noHBand="0" w:noVBand="1"/>
      </w:tblPr>
      <w:tblGrid>
        <w:gridCol w:w="2964"/>
        <w:gridCol w:w="7242"/>
      </w:tblGrid>
      <w:tr w:rsidR="008B445E" w14:paraId="7CF52152" w14:textId="77777777" w:rsidTr="0060626D">
        <w:tc>
          <w:tcPr>
            <w:tcW w:w="10206" w:type="dxa"/>
            <w:gridSpan w:val="2"/>
            <w:shd w:val="clear" w:color="auto" w:fill="E7E6E6" w:themeFill="background2"/>
          </w:tcPr>
          <w:p w14:paraId="3C7C8D43" w14:textId="77777777" w:rsidR="008B445E" w:rsidRDefault="008B445E" w:rsidP="0060626D">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1441C0F" w14:textId="77777777" w:rsidR="008B445E" w:rsidRDefault="008B445E" w:rsidP="0060626D">
            <w:pPr>
              <w:rPr>
                <w:b/>
                <w:u w:val="single"/>
                <w:lang w:val="en-US"/>
              </w:rPr>
            </w:pPr>
          </w:p>
        </w:tc>
      </w:tr>
      <w:tr w:rsidR="008B445E" w14:paraId="1CD908AA" w14:textId="77777777" w:rsidTr="0060626D">
        <w:tc>
          <w:tcPr>
            <w:tcW w:w="2552" w:type="dxa"/>
          </w:tcPr>
          <w:p w14:paraId="630C37A1" w14:textId="77777777" w:rsidR="008B445E" w:rsidRDefault="008B445E" w:rsidP="0060626D">
            <w:pPr>
              <w:rPr>
                <w:lang w:val="en-US"/>
              </w:rPr>
            </w:pPr>
            <w:proofErr w:type="spellStart"/>
            <w:r>
              <w:rPr>
                <w:lang w:val="en-US"/>
              </w:rPr>
              <w:t>Teimladau</w:t>
            </w:r>
            <w:proofErr w:type="spellEnd"/>
            <w:r>
              <w:rPr>
                <w:lang w:val="en-US"/>
              </w:rPr>
              <w:t>/</w:t>
            </w:r>
          </w:p>
          <w:p w14:paraId="66BF0A9B" w14:textId="77777777" w:rsidR="008B445E" w:rsidRDefault="008B445E" w:rsidP="0060626D">
            <w:pPr>
              <w:rPr>
                <w:i/>
                <w:lang w:val="en-US"/>
              </w:rPr>
            </w:pPr>
            <w:r w:rsidRPr="001F7D4C">
              <w:rPr>
                <w:i/>
                <w:lang w:val="en-US"/>
              </w:rPr>
              <w:t>Feelings</w:t>
            </w:r>
          </w:p>
          <w:p w14:paraId="4A06C475" w14:textId="77777777" w:rsidR="008B445E" w:rsidRDefault="008B445E" w:rsidP="0060626D">
            <w:pPr>
              <w:rPr>
                <w:i/>
                <w:lang w:val="en-US"/>
              </w:rPr>
            </w:pPr>
          </w:p>
          <w:p w14:paraId="00ABA8C8" w14:textId="77777777" w:rsidR="008B445E" w:rsidRPr="00B81165" w:rsidRDefault="008B445E" w:rsidP="0060626D">
            <w:pPr>
              <w:rPr>
                <w:sz w:val="16"/>
                <w:lang w:val="en-US"/>
              </w:rPr>
            </w:pPr>
            <w:r w:rsidRPr="00B81165">
              <w:rPr>
                <w:sz w:val="16"/>
                <w:lang w:val="en-US"/>
              </w:rPr>
              <w:t xml:space="preserve">Beth </w:t>
            </w:r>
            <w:proofErr w:type="spellStart"/>
            <w:r w:rsidRPr="00B81165">
              <w:rPr>
                <w:sz w:val="16"/>
                <w:lang w:val="en-US"/>
              </w:rPr>
              <w:t>yweichteimladauynghylch</w:t>
            </w:r>
            <w:proofErr w:type="spellEnd"/>
            <w:r w:rsidRPr="00B81165">
              <w:rPr>
                <w:sz w:val="16"/>
                <w:lang w:val="en-US"/>
              </w:rPr>
              <w:t xml:space="preserve"> y </w:t>
            </w:r>
            <w:proofErr w:type="spellStart"/>
            <w:r w:rsidRPr="00B81165">
              <w:rPr>
                <w:sz w:val="16"/>
                <w:lang w:val="en-US"/>
              </w:rPr>
              <w:t>profiad</w:t>
            </w:r>
            <w:proofErr w:type="spellEnd"/>
            <w:r w:rsidRPr="00B81165">
              <w:rPr>
                <w:sz w:val="16"/>
                <w:lang w:val="en-US"/>
              </w:rPr>
              <w:t>?</w:t>
            </w:r>
          </w:p>
          <w:p w14:paraId="54769FD3" w14:textId="77777777" w:rsidR="008B445E" w:rsidRPr="00381B9B" w:rsidRDefault="008B445E" w:rsidP="0060626D">
            <w:pPr>
              <w:rPr>
                <w:i/>
                <w:sz w:val="16"/>
                <w:lang w:val="en-US"/>
              </w:rPr>
            </w:pPr>
            <w:r w:rsidRPr="00381B9B">
              <w:rPr>
                <w:i/>
                <w:sz w:val="16"/>
                <w:lang w:val="en-US"/>
              </w:rPr>
              <w:t>What are your feelings regarding the experience</w:t>
            </w:r>
            <w:r>
              <w:rPr>
                <w:i/>
                <w:sz w:val="16"/>
                <w:lang w:val="en-US"/>
              </w:rPr>
              <w:t>?</w:t>
            </w:r>
          </w:p>
        </w:tc>
        <w:tc>
          <w:tcPr>
            <w:tcW w:w="7654" w:type="dxa"/>
          </w:tcPr>
          <w:p w14:paraId="65DE5112" w14:textId="190001BD" w:rsidR="008B445E" w:rsidRPr="00954D5F" w:rsidRDefault="008B445E" w:rsidP="0060626D">
            <w:pPr>
              <w:rPr>
                <w:lang w:val="en-US"/>
              </w:rPr>
            </w:pPr>
            <w:r>
              <w:rPr>
                <w:lang w:val="en-US"/>
              </w:rPr>
              <w:t xml:space="preserve">I am very pleased with the way the today’s lesson went. I introduced the traffic light cups </w:t>
            </w:r>
            <w:r>
              <w:rPr>
                <w:lang w:val="en-US"/>
              </w:rPr>
              <w:t xml:space="preserve">AFL strategy </w:t>
            </w:r>
            <w:r>
              <w:rPr>
                <w:lang w:val="en-US"/>
              </w:rPr>
              <w:t>to the children</w:t>
            </w:r>
            <w:r>
              <w:rPr>
                <w:lang w:val="en-US"/>
              </w:rPr>
              <w:t>.</w:t>
            </w:r>
            <w:r>
              <w:rPr>
                <w:lang w:val="en-US"/>
              </w:rPr>
              <w:t xml:space="preserve"> </w:t>
            </w:r>
            <w:r>
              <w:rPr>
                <w:lang w:val="en-US"/>
              </w:rPr>
              <w:t>I</w:t>
            </w:r>
            <w:r>
              <w:rPr>
                <w:lang w:val="en-US"/>
              </w:rPr>
              <w:t xml:space="preserve"> explained that before they change their cup to </w:t>
            </w:r>
            <w:r>
              <w:rPr>
                <w:lang w:val="en-US"/>
              </w:rPr>
              <w:t>amber,</w:t>
            </w:r>
            <w:r>
              <w:rPr>
                <w:lang w:val="en-US"/>
              </w:rPr>
              <w:t xml:space="preserve"> they had to ask 3 of their peers before they ask me. I informed them that they are to still carry on with their work until I</w:t>
            </w:r>
            <w:r>
              <w:rPr>
                <w:lang w:val="en-US"/>
              </w:rPr>
              <w:t xml:space="preserve"> </w:t>
            </w:r>
            <w:r w:rsidR="00EB11A5">
              <w:rPr>
                <w:lang w:val="en-US"/>
              </w:rPr>
              <w:t xml:space="preserve">could </w:t>
            </w:r>
            <w:r>
              <w:rPr>
                <w:lang w:val="en-US"/>
              </w:rPr>
              <w:t>support them</w:t>
            </w:r>
            <w:r>
              <w:rPr>
                <w:lang w:val="en-US"/>
              </w:rPr>
              <w:t xml:space="preserve">.  They were </w:t>
            </w:r>
            <w:r w:rsidR="00EB11A5">
              <w:rPr>
                <w:lang w:val="en-US"/>
              </w:rPr>
              <w:t xml:space="preserve">informed that they are </w:t>
            </w:r>
            <w:r>
              <w:rPr>
                <w:lang w:val="en-US"/>
              </w:rPr>
              <w:t>only to change it to a red cup if they had asked 3 of their peers</w:t>
            </w:r>
            <w:r w:rsidR="00EB11A5">
              <w:rPr>
                <w:lang w:val="en-US"/>
              </w:rPr>
              <w:t>.</w:t>
            </w:r>
            <w:r>
              <w:rPr>
                <w:lang w:val="en-US"/>
              </w:rPr>
              <w:t xml:space="preserve"> </w:t>
            </w:r>
            <w:r w:rsidR="00EB11A5">
              <w:rPr>
                <w:lang w:val="en-US"/>
              </w:rPr>
              <w:t xml:space="preserve">They could </w:t>
            </w:r>
            <w:r>
              <w:rPr>
                <w:lang w:val="en-US"/>
              </w:rPr>
              <w:t>tr</w:t>
            </w:r>
            <w:r w:rsidR="00EB11A5">
              <w:rPr>
                <w:lang w:val="en-US"/>
              </w:rPr>
              <w:t>y and</w:t>
            </w:r>
            <w:r>
              <w:rPr>
                <w:lang w:val="en-US"/>
              </w:rPr>
              <w:t xml:space="preserve"> carry on</w:t>
            </w:r>
            <w:r w:rsidR="00EB11A5">
              <w:rPr>
                <w:lang w:val="en-US"/>
              </w:rPr>
              <w:t xml:space="preserve"> with the rest of the worksheet until support was given. </w:t>
            </w:r>
            <w:r>
              <w:rPr>
                <w:lang w:val="en-US"/>
              </w:rPr>
              <w:t xml:space="preserve">This strategy seemed to work very well.  </w:t>
            </w:r>
          </w:p>
        </w:tc>
      </w:tr>
      <w:tr w:rsidR="008B445E" w14:paraId="37A46894" w14:textId="77777777" w:rsidTr="0060626D">
        <w:tc>
          <w:tcPr>
            <w:tcW w:w="2552" w:type="dxa"/>
          </w:tcPr>
          <w:p w14:paraId="4D2E3587" w14:textId="77777777" w:rsidR="008B445E" w:rsidRDefault="008B445E" w:rsidP="0060626D">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00C858BC" w14:textId="77777777" w:rsidR="008B445E" w:rsidRDefault="008B445E" w:rsidP="0060626D">
            <w:pPr>
              <w:rPr>
                <w:i/>
                <w:lang w:val="en-US"/>
              </w:rPr>
            </w:pPr>
            <w:r w:rsidRPr="001F7D4C">
              <w:rPr>
                <w:i/>
                <w:lang w:val="en-US"/>
              </w:rPr>
              <w:t>Remember and Understand</w:t>
            </w:r>
          </w:p>
          <w:p w14:paraId="2100CBDC" w14:textId="77777777" w:rsidR="008B445E" w:rsidRDefault="008B445E" w:rsidP="0060626D">
            <w:pPr>
              <w:rPr>
                <w:i/>
                <w:sz w:val="16"/>
                <w:lang w:val="en-US"/>
              </w:rPr>
            </w:pPr>
          </w:p>
          <w:p w14:paraId="36998D2B" w14:textId="77777777" w:rsidR="008B445E" w:rsidRPr="00B81165" w:rsidRDefault="008B445E" w:rsidP="0060626D">
            <w:pPr>
              <w:rPr>
                <w:sz w:val="16"/>
                <w:lang w:val="en-US"/>
              </w:rPr>
            </w:pPr>
            <w:proofErr w:type="spellStart"/>
            <w:r w:rsidRPr="00B81165">
              <w:rPr>
                <w:sz w:val="16"/>
                <w:lang w:val="en-US"/>
              </w:rPr>
              <w:t>Allwch</w:t>
            </w:r>
            <w:proofErr w:type="spellEnd"/>
            <w:r w:rsidRPr="00B81165">
              <w:rPr>
                <w:sz w:val="16"/>
                <w:lang w:val="en-US"/>
              </w:rPr>
              <w:t xml:space="preserve"> chi </w:t>
            </w:r>
            <w:proofErr w:type="spellStart"/>
            <w:r w:rsidRPr="00B81165">
              <w:rPr>
                <w:sz w:val="16"/>
                <w:lang w:val="en-US"/>
              </w:rPr>
              <w:t>restru’ragweddauar</w:t>
            </w:r>
            <w:proofErr w:type="spellEnd"/>
            <w:r>
              <w:rPr>
                <w:sz w:val="16"/>
                <w:lang w:val="en-US"/>
              </w:rPr>
              <w:t xml:space="preserve"> y </w:t>
            </w:r>
            <w:proofErr w:type="spellStart"/>
            <w:r>
              <w:rPr>
                <w:sz w:val="16"/>
                <w:lang w:val="en-US"/>
              </w:rPr>
              <w:t>profiaddysguaaethyndda</w:t>
            </w:r>
            <w:proofErr w:type="spellEnd"/>
            <w:r>
              <w:rPr>
                <w:sz w:val="16"/>
                <w:lang w:val="en-US"/>
              </w:rPr>
              <w:t>?</w:t>
            </w:r>
          </w:p>
          <w:p w14:paraId="3BC96C39" w14:textId="77777777" w:rsidR="008B445E" w:rsidRDefault="008B445E" w:rsidP="0060626D">
            <w:pPr>
              <w:rPr>
                <w:i/>
                <w:sz w:val="16"/>
                <w:lang w:val="en-US"/>
              </w:rPr>
            </w:pPr>
            <w:r w:rsidRPr="00381B9B">
              <w:rPr>
                <w:i/>
                <w:sz w:val="16"/>
                <w:lang w:val="en-US"/>
              </w:rPr>
              <w:t xml:space="preserve">Can you list the aspects of the </w:t>
            </w:r>
            <w:r>
              <w:rPr>
                <w:i/>
                <w:sz w:val="16"/>
                <w:lang w:val="en-US"/>
              </w:rPr>
              <w:t>learning experience that went well?</w:t>
            </w:r>
          </w:p>
          <w:p w14:paraId="39498E57" w14:textId="77777777" w:rsidR="008B445E" w:rsidRDefault="008B445E" w:rsidP="0060626D">
            <w:pPr>
              <w:rPr>
                <w:i/>
                <w:sz w:val="16"/>
                <w:lang w:val="en-US"/>
              </w:rPr>
            </w:pPr>
          </w:p>
          <w:p w14:paraId="55E66BF5" w14:textId="77777777" w:rsidR="008B445E" w:rsidRPr="00B81165" w:rsidRDefault="008B445E" w:rsidP="0060626D">
            <w:pPr>
              <w:rPr>
                <w:sz w:val="16"/>
                <w:lang w:val="en-US"/>
              </w:rPr>
            </w:pPr>
            <w:r w:rsidRPr="00B81165">
              <w:rPr>
                <w:sz w:val="16"/>
                <w:lang w:val="en-US"/>
              </w:rPr>
              <w:t xml:space="preserve">Pa </w:t>
            </w:r>
            <w:proofErr w:type="spellStart"/>
            <w:r w:rsidRPr="00B81165">
              <w:rPr>
                <w:sz w:val="16"/>
                <w:lang w:val="en-US"/>
              </w:rPr>
              <w:t>elfennauo'r</w:t>
            </w:r>
            <w:r>
              <w:rPr>
                <w:sz w:val="16"/>
                <w:lang w:val="en-US"/>
              </w:rPr>
              <w:t>profiaddysguoeddynsiomedig</w:t>
            </w:r>
            <w:proofErr w:type="spellEnd"/>
            <w:r>
              <w:rPr>
                <w:sz w:val="16"/>
                <w:lang w:val="en-US"/>
              </w:rPr>
              <w:t>?</w:t>
            </w:r>
          </w:p>
          <w:p w14:paraId="03C8735E" w14:textId="77777777" w:rsidR="008B445E" w:rsidRDefault="008B445E" w:rsidP="0060626D">
            <w:pPr>
              <w:rPr>
                <w:i/>
                <w:sz w:val="16"/>
                <w:lang w:val="en-US"/>
              </w:rPr>
            </w:pPr>
            <w:r>
              <w:rPr>
                <w:i/>
                <w:sz w:val="16"/>
                <w:lang w:val="en-US"/>
              </w:rPr>
              <w:t xml:space="preserve">What were the elements of </w:t>
            </w:r>
            <w:proofErr w:type="gramStart"/>
            <w:r>
              <w:rPr>
                <w:i/>
                <w:sz w:val="16"/>
                <w:lang w:val="en-US"/>
              </w:rPr>
              <w:t>the</w:t>
            </w:r>
            <w:proofErr w:type="gramEnd"/>
          </w:p>
          <w:p w14:paraId="3BFE9D10" w14:textId="77777777" w:rsidR="008B445E" w:rsidRPr="00381B9B" w:rsidRDefault="008B445E" w:rsidP="0060626D">
            <w:pPr>
              <w:rPr>
                <w:i/>
                <w:sz w:val="16"/>
                <w:lang w:val="en-US"/>
              </w:rPr>
            </w:pPr>
            <w:r>
              <w:rPr>
                <w:i/>
                <w:sz w:val="16"/>
                <w:lang w:val="en-US"/>
              </w:rPr>
              <w:t>learning experience that were disappointing?</w:t>
            </w:r>
          </w:p>
        </w:tc>
        <w:tc>
          <w:tcPr>
            <w:tcW w:w="7654" w:type="dxa"/>
          </w:tcPr>
          <w:p w14:paraId="31DC4654" w14:textId="5F370B91" w:rsidR="008B445E" w:rsidRPr="00954D5F" w:rsidRDefault="008B445E" w:rsidP="0060626D">
            <w:pPr>
              <w:rPr>
                <w:lang w:val="en-US"/>
              </w:rPr>
            </w:pPr>
            <w:r>
              <w:rPr>
                <w:lang w:val="en-US"/>
              </w:rPr>
              <w:t xml:space="preserve">A few of the children did put their hands up for support </w:t>
            </w:r>
            <w:r>
              <w:rPr>
                <w:lang w:val="en-US"/>
              </w:rPr>
              <w:t>and</w:t>
            </w:r>
            <w:r>
              <w:rPr>
                <w:lang w:val="en-US"/>
              </w:rPr>
              <w:t xml:space="preserve"> changed their cup before asking 3 of their peers for support </w:t>
            </w:r>
            <w:r>
              <w:rPr>
                <w:lang w:val="en-US"/>
              </w:rPr>
              <w:t xml:space="preserve">at </w:t>
            </w:r>
            <w:r>
              <w:rPr>
                <w:lang w:val="en-US"/>
              </w:rPr>
              <w:t>firs</w:t>
            </w:r>
            <w:r>
              <w:rPr>
                <w:lang w:val="en-US"/>
              </w:rPr>
              <w:t xml:space="preserve">t. However, </w:t>
            </w:r>
            <w:r>
              <w:rPr>
                <w:lang w:val="en-US"/>
              </w:rPr>
              <w:t>after being reminded a few times they soon understood what was required. This allowed me to monitor the progress children were making as well as support the ones that need</w:t>
            </w:r>
            <w:r>
              <w:rPr>
                <w:lang w:val="en-US"/>
              </w:rPr>
              <w:t>ed additional</w:t>
            </w:r>
            <w:r>
              <w:rPr>
                <w:lang w:val="en-US"/>
              </w:rPr>
              <w:t xml:space="preserve"> support. It also encouraged the children to work independent and use their peers for support.</w:t>
            </w:r>
          </w:p>
          <w:p w14:paraId="6A82E459" w14:textId="77777777" w:rsidR="008B445E" w:rsidRDefault="008B445E" w:rsidP="0060626D">
            <w:pPr>
              <w:rPr>
                <w:b/>
                <w:u w:val="single"/>
                <w:lang w:val="en-US"/>
              </w:rPr>
            </w:pPr>
          </w:p>
          <w:p w14:paraId="3A7F1063" w14:textId="74672B2B" w:rsidR="008B445E" w:rsidRPr="0006453B" w:rsidRDefault="008B445E" w:rsidP="0060626D">
            <w:pPr>
              <w:rPr>
                <w:lang w:val="en-US"/>
              </w:rPr>
            </w:pPr>
            <w:r>
              <w:rPr>
                <w:lang w:val="en-US"/>
              </w:rPr>
              <w:t xml:space="preserve">A few of the children were changing the cups to amber before they asked 3 of their peers. I </w:t>
            </w:r>
            <w:r w:rsidR="00EB11A5">
              <w:rPr>
                <w:lang w:val="en-US"/>
              </w:rPr>
              <w:t>reminded</w:t>
            </w:r>
            <w:r>
              <w:rPr>
                <w:lang w:val="en-US"/>
              </w:rPr>
              <w:t xml:space="preserve"> them to ask 3 peers before </w:t>
            </w:r>
            <w:r w:rsidR="00EB11A5">
              <w:rPr>
                <w:lang w:val="en-US"/>
              </w:rPr>
              <w:t>chang</w:t>
            </w:r>
            <w:r w:rsidR="00EB11A5">
              <w:rPr>
                <w:lang w:val="en-US"/>
              </w:rPr>
              <w:t xml:space="preserve">ing their cups </w:t>
            </w:r>
            <w:proofErr w:type="spellStart"/>
            <w:r w:rsidR="00EB11A5">
              <w:rPr>
                <w:lang w:val="en-US"/>
              </w:rPr>
              <w:t>colour</w:t>
            </w:r>
            <w:proofErr w:type="spellEnd"/>
            <w:r w:rsidR="00EB11A5">
              <w:rPr>
                <w:lang w:val="en-US"/>
              </w:rPr>
              <w:t xml:space="preserve"> </w:t>
            </w:r>
            <w:r w:rsidR="00EB11A5">
              <w:rPr>
                <w:lang w:val="en-US"/>
              </w:rPr>
              <w:t>and</w:t>
            </w:r>
            <w:r>
              <w:rPr>
                <w:lang w:val="en-US"/>
              </w:rPr>
              <w:t xml:space="preserve"> ask</w:t>
            </w:r>
            <w:r w:rsidR="00EB11A5">
              <w:rPr>
                <w:lang w:val="en-US"/>
              </w:rPr>
              <w:t>ing</w:t>
            </w:r>
            <w:r>
              <w:rPr>
                <w:lang w:val="en-US"/>
              </w:rPr>
              <w:t xml:space="preserve"> </w:t>
            </w:r>
            <w:r w:rsidR="00EB11A5">
              <w:rPr>
                <w:lang w:val="en-US"/>
              </w:rPr>
              <w:t>for support</w:t>
            </w:r>
            <w:r>
              <w:rPr>
                <w:lang w:val="en-US"/>
              </w:rPr>
              <w:t xml:space="preserve">. </w:t>
            </w:r>
          </w:p>
        </w:tc>
      </w:tr>
      <w:tr w:rsidR="008B445E" w14:paraId="07F6D77A" w14:textId="77777777" w:rsidTr="0060626D">
        <w:tc>
          <w:tcPr>
            <w:tcW w:w="2552" w:type="dxa"/>
          </w:tcPr>
          <w:p w14:paraId="394CBB99" w14:textId="77777777" w:rsidR="008B445E" w:rsidRDefault="008B445E" w:rsidP="0060626D">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4FC5C183" w14:textId="77777777" w:rsidR="008B445E" w:rsidRDefault="008B445E" w:rsidP="0060626D">
            <w:pPr>
              <w:rPr>
                <w:i/>
                <w:lang w:val="en-US"/>
              </w:rPr>
            </w:pPr>
            <w:r w:rsidRPr="001F7D4C">
              <w:rPr>
                <w:i/>
                <w:lang w:val="en-US"/>
              </w:rPr>
              <w:t xml:space="preserve">Evaluate and </w:t>
            </w:r>
            <w:proofErr w:type="spellStart"/>
            <w:r w:rsidRPr="001F7D4C">
              <w:rPr>
                <w:i/>
                <w:lang w:val="en-US"/>
              </w:rPr>
              <w:t>analyse</w:t>
            </w:r>
            <w:proofErr w:type="spellEnd"/>
          </w:p>
          <w:p w14:paraId="709D8BC3" w14:textId="77777777" w:rsidR="008B445E" w:rsidRDefault="008B445E" w:rsidP="0060626D">
            <w:pPr>
              <w:rPr>
                <w:i/>
                <w:lang w:val="en-US"/>
              </w:rPr>
            </w:pPr>
          </w:p>
          <w:p w14:paraId="6707BB7D" w14:textId="77777777" w:rsidR="008B445E" w:rsidRPr="00B81165" w:rsidRDefault="008B445E" w:rsidP="0060626D">
            <w:pPr>
              <w:rPr>
                <w:sz w:val="16"/>
                <w:lang w:val="en-US"/>
              </w:rPr>
            </w:pPr>
            <w:r w:rsidRPr="00B81165">
              <w:rPr>
                <w:sz w:val="16"/>
                <w:lang w:val="en-US"/>
              </w:rPr>
              <w:t xml:space="preserve">Beth </w:t>
            </w:r>
            <w:proofErr w:type="spellStart"/>
            <w:r w:rsidRPr="00B81165">
              <w:rPr>
                <w:sz w:val="16"/>
                <w:lang w:val="en-US"/>
              </w:rPr>
              <w:t>fyddwchchi'ncadw'r</w:t>
            </w:r>
            <w:proofErr w:type="spellEnd"/>
            <w:r w:rsidRPr="00B81165">
              <w:rPr>
                <w:sz w:val="16"/>
                <w:lang w:val="en-US"/>
              </w:rPr>
              <w:t xml:space="preserve"> un </w:t>
            </w:r>
            <w:proofErr w:type="spellStart"/>
            <w:r w:rsidRPr="00B81165">
              <w:rPr>
                <w:sz w:val="16"/>
                <w:lang w:val="en-US"/>
              </w:rPr>
              <w:t>fathisicrhaudysgu</w:t>
            </w:r>
            <w:proofErr w:type="spellEnd"/>
            <w:r w:rsidRPr="00B81165">
              <w:rPr>
                <w:sz w:val="16"/>
                <w:lang w:val="en-US"/>
              </w:rPr>
              <w:t xml:space="preserve"> ac </w:t>
            </w:r>
            <w:proofErr w:type="spellStart"/>
            <w:r w:rsidRPr="00B81165">
              <w:rPr>
                <w:sz w:val="16"/>
                <w:lang w:val="en-US"/>
              </w:rPr>
              <w:t>addysgu</w:t>
            </w:r>
            <w:r>
              <w:rPr>
                <w:sz w:val="16"/>
                <w:lang w:val="en-US"/>
              </w:rPr>
              <w:t>effeithiolyn</w:t>
            </w:r>
            <w:proofErr w:type="spellEnd"/>
            <w:r>
              <w:rPr>
                <w:sz w:val="16"/>
                <w:lang w:val="en-US"/>
              </w:rPr>
              <w:t xml:space="preserve"> y </w:t>
            </w:r>
            <w:proofErr w:type="spellStart"/>
            <w:r>
              <w:rPr>
                <w:sz w:val="16"/>
                <w:lang w:val="en-US"/>
              </w:rPr>
              <w:t>dyfodol</w:t>
            </w:r>
            <w:proofErr w:type="spellEnd"/>
            <w:r>
              <w:rPr>
                <w:sz w:val="16"/>
                <w:lang w:val="en-US"/>
              </w:rPr>
              <w:t>?</w:t>
            </w:r>
          </w:p>
          <w:p w14:paraId="2EB089CC" w14:textId="77777777" w:rsidR="008B445E" w:rsidRDefault="008B445E" w:rsidP="0060626D">
            <w:pPr>
              <w:rPr>
                <w:i/>
                <w:sz w:val="16"/>
                <w:lang w:val="en-US"/>
              </w:rPr>
            </w:pPr>
            <w:r>
              <w:rPr>
                <w:i/>
                <w:sz w:val="16"/>
                <w:lang w:val="en-US"/>
              </w:rPr>
              <w:t>What will you keep the same to ensure effective teaching and learning in the future?</w:t>
            </w:r>
          </w:p>
          <w:p w14:paraId="45A3135A" w14:textId="77777777" w:rsidR="008B445E" w:rsidRDefault="008B445E" w:rsidP="0060626D">
            <w:pPr>
              <w:rPr>
                <w:i/>
                <w:sz w:val="16"/>
                <w:lang w:val="en-US"/>
              </w:rPr>
            </w:pPr>
          </w:p>
          <w:p w14:paraId="1C2A3F09" w14:textId="77777777" w:rsidR="008B445E" w:rsidRPr="00B81165" w:rsidRDefault="008B445E" w:rsidP="0060626D">
            <w:pPr>
              <w:rPr>
                <w:sz w:val="16"/>
                <w:lang w:val="en-US"/>
              </w:rPr>
            </w:pPr>
            <w:r w:rsidRPr="00B81165">
              <w:rPr>
                <w:sz w:val="16"/>
                <w:lang w:val="en-US"/>
              </w:rPr>
              <w:t xml:space="preserve">Beth </w:t>
            </w:r>
            <w:proofErr w:type="spellStart"/>
            <w:r w:rsidRPr="00B81165">
              <w:rPr>
                <w:sz w:val="16"/>
                <w:lang w:val="en-US"/>
              </w:rPr>
              <w:t>oeddac</w:t>
            </w:r>
            <w:r>
              <w:rPr>
                <w:sz w:val="16"/>
                <w:lang w:val="en-US"/>
              </w:rPr>
              <w:t>hosyrelfensiomedigbwysicaf</w:t>
            </w:r>
            <w:proofErr w:type="spellEnd"/>
            <w:r>
              <w:rPr>
                <w:sz w:val="16"/>
                <w:lang w:val="en-US"/>
              </w:rPr>
              <w:t>?</w:t>
            </w:r>
          </w:p>
          <w:p w14:paraId="1BC0FFDB" w14:textId="77777777" w:rsidR="008B445E" w:rsidRPr="00FB6DDF" w:rsidRDefault="008B445E" w:rsidP="0060626D">
            <w:pPr>
              <w:rPr>
                <w:i/>
                <w:sz w:val="16"/>
                <w:lang w:val="en-US"/>
              </w:rPr>
            </w:pPr>
            <w:r>
              <w:rPr>
                <w:i/>
                <w:sz w:val="16"/>
                <w:lang w:val="en-US"/>
              </w:rPr>
              <w:t>What was the cause</w:t>
            </w:r>
            <w:r w:rsidRPr="00FB6DDF">
              <w:rPr>
                <w:i/>
                <w:sz w:val="16"/>
                <w:lang w:val="en-US"/>
              </w:rPr>
              <w:t xml:space="preserve"> of the </w:t>
            </w:r>
            <w:r>
              <w:rPr>
                <w:i/>
                <w:sz w:val="16"/>
                <w:lang w:val="en-US"/>
              </w:rPr>
              <w:t>most important disappointing element?</w:t>
            </w:r>
          </w:p>
        </w:tc>
        <w:tc>
          <w:tcPr>
            <w:tcW w:w="7654" w:type="dxa"/>
          </w:tcPr>
          <w:p w14:paraId="56244841" w14:textId="498081C2" w:rsidR="008B445E" w:rsidRPr="0006453B" w:rsidRDefault="008B445E" w:rsidP="0060626D">
            <w:pPr>
              <w:rPr>
                <w:lang w:val="en-US"/>
              </w:rPr>
            </w:pPr>
            <w:r>
              <w:rPr>
                <w:lang w:val="en-US"/>
              </w:rPr>
              <w:t xml:space="preserve">I would </w:t>
            </w:r>
            <w:r>
              <w:rPr>
                <w:lang w:val="en-US"/>
              </w:rPr>
              <w:t>keep</w:t>
            </w:r>
            <w:r>
              <w:rPr>
                <w:lang w:val="en-US"/>
              </w:rPr>
              <w:t xml:space="preserve"> the traffic light cups in place as they seemed to work well. </w:t>
            </w:r>
            <w:proofErr w:type="spellStart"/>
            <w:r w:rsidR="00EB11A5">
              <w:rPr>
                <w:lang w:val="en-US"/>
              </w:rPr>
              <w:t>The</w:t>
            </w:r>
            <w:proofErr w:type="spellEnd"/>
            <w:r w:rsidR="00EB11A5">
              <w:rPr>
                <w:lang w:val="en-US"/>
              </w:rPr>
              <w:t xml:space="preserve"> </w:t>
            </w:r>
            <w:proofErr w:type="spellStart"/>
            <w:r w:rsidR="00EB11A5">
              <w:rPr>
                <w:lang w:val="en-US"/>
              </w:rPr>
              <w:t>stratergy</w:t>
            </w:r>
            <w:proofErr w:type="spellEnd"/>
            <w:r>
              <w:rPr>
                <w:lang w:val="en-US"/>
              </w:rPr>
              <w:t xml:space="preserve"> gave me more time to give the children constructive support and feedback. I also prepared all the resources </w:t>
            </w:r>
            <w:r>
              <w:rPr>
                <w:lang w:val="en-US"/>
              </w:rPr>
              <w:t>beforehand</w:t>
            </w:r>
            <w:r>
              <w:rPr>
                <w:lang w:val="en-US"/>
              </w:rPr>
              <w:t xml:space="preserve"> and gave the children steps to success to follow.</w:t>
            </w:r>
          </w:p>
          <w:p w14:paraId="48F4BB55" w14:textId="77777777" w:rsidR="008B445E" w:rsidRDefault="008B445E" w:rsidP="0060626D">
            <w:pPr>
              <w:rPr>
                <w:b/>
                <w:u w:val="single"/>
                <w:lang w:val="en-US"/>
              </w:rPr>
            </w:pPr>
          </w:p>
          <w:p w14:paraId="6FC37DEC" w14:textId="77777777" w:rsidR="008B445E" w:rsidRDefault="008B445E" w:rsidP="0060626D">
            <w:pPr>
              <w:rPr>
                <w:b/>
                <w:u w:val="single"/>
                <w:lang w:val="en-US"/>
              </w:rPr>
            </w:pPr>
          </w:p>
          <w:p w14:paraId="39C2C2F7" w14:textId="77777777" w:rsidR="008B445E" w:rsidRDefault="008B445E" w:rsidP="0060626D">
            <w:pPr>
              <w:rPr>
                <w:b/>
                <w:u w:val="single"/>
                <w:lang w:val="en-US"/>
              </w:rPr>
            </w:pPr>
          </w:p>
          <w:p w14:paraId="7FBE5DDC" w14:textId="77777777" w:rsidR="008B445E" w:rsidRDefault="008B445E" w:rsidP="0060626D">
            <w:pPr>
              <w:rPr>
                <w:b/>
                <w:u w:val="single"/>
                <w:lang w:val="en-US"/>
              </w:rPr>
            </w:pPr>
          </w:p>
          <w:p w14:paraId="4523C2D9" w14:textId="386F38CD" w:rsidR="008B445E" w:rsidRPr="0006453B" w:rsidRDefault="008B445E" w:rsidP="0060626D">
            <w:pPr>
              <w:rPr>
                <w:lang w:val="en-US"/>
              </w:rPr>
            </w:pPr>
            <w:r w:rsidRPr="0006453B">
              <w:rPr>
                <w:lang w:val="en-US"/>
              </w:rPr>
              <w:t xml:space="preserve">I would have liked for the children to have </w:t>
            </w:r>
            <w:r w:rsidRPr="0006453B">
              <w:rPr>
                <w:lang w:val="en-US"/>
              </w:rPr>
              <w:t>self-assessed</w:t>
            </w:r>
            <w:r w:rsidRPr="0006453B">
              <w:rPr>
                <w:lang w:val="en-US"/>
              </w:rPr>
              <w:t xml:space="preserve"> their work but this if I had more time with them then I would try and put this in place.</w:t>
            </w:r>
          </w:p>
        </w:tc>
      </w:tr>
      <w:tr w:rsidR="008B445E" w14:paraId="765E3AC7" w14:textId="77777777" w:rsidTr="0060626D">
        <w:trPr>
          <w:trHeight w:val="2555"/>
        </w:trPr>
        <w:tc>
          <w:tcPr>
            <w:tcW w:w="2552" w:type="dxa"/>
          </w:tcPr>
          <w:p w14:paraId="23B5123A" w14:textId="77777777" w:rsidR="008B445E" w:rsidRDefault="008B445E" w:rsidP="0060626D">
            <w:pPr>
              <w:rPr>
                <w:lang w:val="en-US"/>
              </w:rPr>
            </w:pPr>
            <w:proofErr w:type="spellStart"/>
            <w:r>
              <w:rPr>
                <w:lang w:val="en-US"/>
              </w:rPr>
              <w:t>Casgliadau</w:t>
            </w:r>
            <w:proofErr w:type="spellEnd"/>
            <w:r>
              <w:rPr>
                <w:lang w:val="en-US"/>
              </w:rPr>
              <w:t xml:space="preserve"> a </w:t>
            </w:r>
            <w:proofErr w:type="spellStart"/>
            <w:r>
              <w:rPr>
                <w:lang w:val="en-US"/>
              </w:rPr>
              <w:t>chamaugweithredu</w:t>
            </w:r>
            <w:proofErr w:type="spellEnd"/>
            <w:r>
              <w:rPr>
                <w:lang w:val="en-US"/>
              </w:rPr>
              <w:t>/</w:t>
            </w:r>
          </w:p>
          <w:p w14:paraId="748909AB" w14:textId="77777777" w:rsidR="008B445E" w:rsidRDefault="008B445E" w:rsidP="0060626D">
            <w:pPr>
              <w:rPr>
                <w:i/>
                <w:lang w:val="en-US"/>
              </w:rPr>
            </w:pPr>
            <w:r w:rsidRPr="001F7D4C">
              <w:rPr>
                <w:i/>
                <w:lang w:val="en-US"/>
              </w:rPr>
              <w:t>Conclusions and actions</w:t>
            </w:r>
          </w:p>
          <w:p w14:paraId="4844D3B7" w14:textId="77777777" w:rsidR="008B445E" w:rsidRDefault="008B445E" w:rsidP="0060626D">
            <w:pPr>
              <w:rPr>
                <w:i/>
                <w:sz w:val="16"/>
                <w:lang w:val="en-US"/>
              </w:rPr>
            </w:pPr>
          </w:p>
          <w:p w14:paraId="137AF138" w14:textId="77777777" w:rsidR="008B445E" w:rsidRPr="00B81165" w:rsidRDefault="008B445E" w:rsidP="0060626D">
            <w:pPr>
              <w:rPr>
                <w:sz w:val="16"/>
                <w:lang w:val="en-US"/>
              </w:rPr>
            </w:pPr>
            <w:r w:rsidRPr="00B81165">
              <w:rPr>
                <w:sz w:val="16"/>
                <w:lang w:val="en-US"/>
              </w:rPr>
              <w:t xml:space="preserve">Beth </w:t>
            </w:r>
            <w:proofErr w:type="spellStart"/>
            <w:r w:rsidRPr="00B81165">
              <w:rPr>
                <w:sz w:val="16"/>
                <w:lang w:val="en-US"/>
              </w:rPr>
              <w:t>yweichatebionposibl</w:t>
            </w:r>
            <w:r>
              <w:rPr>
                <w:sz w:val="16"/>
                <w:lang w:val="en-US"/>
              </w:rPr>
              <w:t>i'rmaterionsiomedig</w:t>
            </w:r>
            <w:proofErr w:type="spellEnd"/>
            <w:r>
              <w:rPr>
                <w:sz w:val="16"/>
                <w:lang w:val="en-US"/>
              </w:rPr>
              <w:t xml:space="preserve"> a </w:t>
            </w:r>
            <w:proofErr w:type="spellStart"/>
            <w:r>
              <w:rPr>
                <w:sz w:val="16"/>
                <w:lang w:val="en-US"/>
              </w:rPr>
              <w:t>nodwyd</w:t>
            </w:r>
            <w:proofErr w:type="spellEnd"/>
            <w:r>
              <w:rPr>
                <w:sz w:val="16"/>
                <w:lang w:val="en-US"/>
              </w:rPr>
              <w:t>?</w:t>
            </w:r>
          </w:p>
          <w:p w14:paraId="6E84ADBC" w14:textId="77777777" w:rsidR="008B445E" w:rsidRDefault="008B445E" w:rsidP="0060626D">
            <w:pPr>
              <w:rPr>
                <w:i/>
                <w:sz w:val="16"/>
                <w:lang w:val="en-US"/>
              </w:rPr>
            </w:pPr>
            <w:r>
              <w:rPr>
                <w:i/>
                <w:sz w:val="16"/>
                <w:lang w:val="en-US"/>
              </w:rPr>
              <w:t xml:space="preserve">What are your possible solutions to </w:t>
            </w:r>
            <w:r w:rsidRPr="00A94C08">
              <w:rPr>
                <w:i/>
                <w:sz w:val="16"/>
                <w:lang w:val="en-US"/>
              </w:rPr>
              <w:t>the d</w:t>
            </w:r>
            <w:r>
              <w:rPr>
                <w:i/>
                <w:sz w:val="16"/>
                <w:lang w:val="en-US"/>
              </w:rPr>
              <w:t>isappointing issues identified?</w:t>
            </w:r>
          </w:p>
          <w:p w14:paraId="7309EE91" w14:textId="77777777" w:rsidR="008B445E" w:rsidRDefault="008B445E" w:rsidP="0060626D">
            <w:pPr>
              <w:rPr>
                <w:i/>
                <w:sz w:val="16"/>
                <w:lang w:val="en-US"/>
              </w:rPr>
            </w:pPr>
          </w:p>
          <w:p w14:paraId="5F1238D2" w14:textId="77777777" w:rsidR="008B445E" w:rsidRPr="00B81165" w:rsidRDefault="008B445E" w:rsidP="0060626D">
            <w:pPr>
              <w:rPr>
                <w:sz w:val="16"/>
                <w:lang w:val="en-US"/>
              </w:rPr>
            </w:pPr>
            <w:proofErr w:type="spellStart"/>
            <w:r w:rsidRPr="00B81165">
              <w:rPr>
                <w:sz w:val="16"/>
                <w:lang w:val="en-US"/>
              </w:rPr>
              <w:t>Beth</w:t>
            </w:r>
            <w:r>
              <w:rPr>
                <w:sz w:val="16"/>
                <w:lang w:val="en-US"/>
              </w:rPr>
              <w:t>ydychynmyndi’wwneudnesaf</w:t>
            </w:r>
            <w:proofErr w:type="spellEnd"/>
            <w:r>
              <w:rPr>
                <w:sz w:val="16"/>
                <w:lang w:val="en-US"/>
              </w:rPr>
              <w:t>?</w:t>
            </w:r>
          </w:p>
          <w:p w14:paraId="591AABC6" w14:textId="77777777" w:rsidR="008B445E" w:rsidRPr="00A94C08" w:rsidRDefault="008B445E" w:rsidP="0060626D">
            <w:pPr>
              <w:rPr>
                <w:i/>
                <w:sz w:val="16"/>
                <w:lang w:val="en-US"/>
              </w:rPr>
            </w:pPr>
            <w:r>
              <w:rPr>
                <w:i/>
                <w:sz w:val="16"/>
                <w:lang w:val="en-US"/>
              </w:rPr>
              <w:t>What will you do next?</w:t>
            </w:r>
          </w:p>
        </w:tc>
        <w:tc>
          <w:tcPr>
            <w:tcW w:w="7654" w:type="dxa"/>
          </w:tcPr>
          <w:p w14:paraId="6F3CC2D0" w14:textId="2AD6C736" w:rsidR="008B445E" w:rsidRPr="0006453B" w:rsidRDefault="008B445E" w:rsidP="0060626D">
            <w:pPr>
              <w:rPr>
                <w:lang w:val="en-US"/>
              </w:rPr>
            </w:pPr>
            <w:r>
              <w:rPr>
                <w:lang w:val="en-US"/>
              </w:rPr>
              <w:t xml:space="preserve">I did not want to confuse the children with adding too many strategies in one go. The first week I was getting to know the children and used the strategies that my class mentor already had in place. I also needed that week to get to know the children and see what they were able to do. The second week I introduced the traffic light behavior board which worked well and so this week I decided to introduce the cups and will continue to use them for as many lessons as possible this week. I </w:t>
            </w:r>
            <w:r>
              <w:rPr>
                <w:lang w:val="en-US"/>
              </w:rPr>
              <w:t>continued</w:t>
            </w:r>
            <w:r>
              <w:rPr>
                <w:lang w:val="en-US"/>
              </w:rPr>
              <w:t xml:space="preserve"> to use pit stops and my class </w:t>
            </w:r>
            <w:r>
              <w:rPr>
                <w:lang w:val="en-US"/>
              </w:rPr>
              <w:t>mentors’</w:t>
            </w:r>
            <w:r>
              <w:rPr>
                <w:lang w:val="en-US"/>
              </w:rPr>
              <w:t xml:space="preserve"> strategies.</w:t>
            </w:r>
          </w:p>
          <w:p w14:paraId="090A9762" w14:textId="77777777" w:rsidR="008B445E" w:rsidRDefault="008B445E" w:rsidP="0060626D">
            <w:pPr>
              <w:rPr>
                <w:b/>
                <w:u w:val="single"/>
                <w:lang w:val="en-US"/>
              </w:rPr>
            </w:pPr>
          </w:p>
        </w:tc>
      </w:tr>
      <w:tr w:rsidR="008B445E" w14:paraId="1A79DB8A" w14:textId="77777777" w:rsidTr="0060626D">
        <w:tc>
          <w:tcPr>
            <w:tcW w:w="10206" w:type="dxa"/>
            <w:gridSpan w:val="2"/>
            <w:shd w:val="clear" w:color="auto" w:fill="E7E6E6" w:themeFill="background2"/>
          </w:tcPr>
          <w:p w14:paraId="1801DCA1" w14:textId="77777777" w:rsidR="008B445E" w:rsidRPr="00C53B1B" w:rsidRDefault="008B445E" w:rsidP="0060626D">
            <w:pPr>
              <w:jc w:val="center"/>
              <w:rPr>
                <w:i/>
                <w:lang w:val="en-US"/>
              </w:rPr>
            </w:pPr>
            <w:r>
              <w:rPr>
                <w:lang w:val="en-US"/>
              </w:rPr>
              <w:t xml:space="preserve">Y </w:t>
            </w:r>
            <w:proofErr w:type="spellStart"/>
            <w:r>
              <w:rPr>
                <w:lang w:val="en-US"/>
              </w:rPr>
              <w:t>profiadnewydd</w:t>
            </w:r>
            <w:proofErr w:type="spellEnd"/>
            <w:r>
              <w:rPr>
                <w:lang w:val="en-US"/>
              </w:rPr>
              <w:t xml:space="preserve">/ </w:t>
            </w:r>
            <w:r w:rsidRPr="001F7D4C">
              <w:rPr>
                <w:i/>
                <w:lang w:val="en-US"/>
              </w:rPr>
              <w:t>Transformed experience</w:t>
            </w:r>
          </w:p>
        </w:tc>
      </w:tr>
    </w:tbl>
    <w:p w14:paraId="5B3E1A59" w14:textId="1B07A770" w:rsidR="008B445E" w:rsidRDefault="00EB11A5" w:rsidP="0050415E">
      <w:pPr>
        <w:pStyle w:val="NoSpacing"/>
        <w:spacing w:line="360" w:lineRule="auto"/>
        <w:rPr>
          <w:rFonts w:ascii="Arial" w:hAnsi="Arial" w:cs="Arial"/>
          <w:b/>
          <w:bCs/>
          <w:color w:val="000000" w:themeColor="text1"/>
          <w:sz w:val="24"/>
          <w:szCs w:val="24"/>
        </w:rPr>
      </w:pPr>
      <w:r>
        <w:rPr>
          <w:rFonts w:ascii="Arial" w:hAnsi="Arial" w:cs="Arial"/>
          <w:b/>
          <w:bCs/>
          <w:color w:val="000000" w:themeColor="text1"/>
          <w:sz w:val="24"/>
          <w:szCs w:val="24"/>
        </w:rPr>
        <w:lastRenderedPageBreak/>
        <w:t xml:space="preserve">Appendix 4 </w:t>
      </w:r>
    </w:p>
    <w:p w14:paraId="39FDDE2E" w14:textId="77777777" w:rsidR="000A2E81" w:rsidRDefault="000A2E81" w:rsidP="00C565EB">
      <w:pPr>
        <w:pStyle w:val="NoSpacing"/>
        <w:spacing w:line="360" w:lineRule="auto"/>
        <w:rPr>
          <w:rFonts w:ascii="Arial" w:hAnsi="Arial" w:cs="Arial"/>
          <w:color w:val="000000" w:themeColor="text1"/>
          <w:sz w:val="24"/>
          <w:szCs w:val="24"/>
        </w:rPr>
      </w:pPr>
    </w:p>
    <w:p w14:paraId="2FCF8D40" w14:textId="2A487D5B" w:rsidR="00EB11A5"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Meeting 2 </w:t>
      </w:r>
    </w:p>
    <w:p w14:paraId="4B65F556" w14:textId="77777777" w:rsidR="00C565EB" w:rsidRPr="00C565EB" w:rsidRDefault="00C565EB" w:rsidP="00C565EB">
      <w:pPr>
        <w:pStyle w:val="NoSpacing"/>
        <w:spacing w:line="360" w:lineRule="auto"/>
        <w:rPr>
          <w:rFonts w:ascii="Arial" w:hAnsi="Arial" w:cs="Arial"/>
          <w:color w:val="000000" w:themeColor="text1"/>
          <w:sz w:val="24"/>
          <w:szCs w:val="24"/>
        </w:rPr>
      </w:pPr>
    </w:p>
    <w:p w14:paraId="486AA225" w14:textId="2181AFFF" w:rsidR="00EB11A5"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Date: ​15/02/2019                                                                   ​</w:t>
      </w:r>
      <w:proofErr w:type="gramStart"/>
      <w:r w:rsidRPr="00C565EB">
        <w:rPr>
          <w:rFonts w:ascii="Arial" w:hAnsi="Arial" w:cs="Arial"/>
          <w:color w:val="000000" w:themeColor="text1"/>
          <w:sz w:val="24"/>
          <w:szCs w:val="24"/>
        </w:rPr>
        <w:t>Time:​</w:t>
      </w:r>
      <w:proofErr w:type="gramEnd"/>
      <w:r w:rsidRPr="00C565EB">
        <w:rPr>
          <w:rFonts w:ascii="Arial" w:hAnsi="Arial" w:cs="Arial"/>
          <w:color w:val="000000" w:themeColor="text1"/>
          <w:sz w:val="24"/>
          <w:szCs w:val="24"/>
        </w:rPr>
        <w:t xml:space="preserve"> 10:00 - 11.45 </w:t>
      </w:r>
    </w:p>
    <w:p w14:paraId="0749959E" w14:textId="77777777" w:rsidR="00C565EB" w:rsidRPr="00C565EB" w:rsidRDefault="00C565EB" w:rsidP="00C565EB">
      <w:pPr>
        <w:pStyle w:val="NoSpacing"/>
        <w:spacing w:line="360" w:lineRule="auto"/>
        <w:rPr>
          <w:rFonts w:ascii="Arial" w:hAnsi="Arial" w:cs="Arial"/>
          <w:color w:val="000000" w:themeColor="text1"/>
          <w:sz w:val="24"/>
          <w:szCs w:val="24"/>
        </w:rPr>
      </w:pPr>
    </w:p>
    <w:p w14:paraId="3DDB53BC" w14:textId="5B41678C"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Who has attended: ● Natalie 1700754 ● Zoe 1700137 ● Sam 1700138 ● Claire 1700465 ● Bethan </w:t>
      </w:r>
      <w:proofErr w:type="gramStart"/>
      <w:r w:rsidRPr="00C565EB">
        <w:rPr>
          <w:rFonts w:ascii="Arial" w:hAnsi="Arial" w:cs="Arial"/>
          <w:color w:val="000000" w:themeColor="text1"/>
          <w:sz w:val="24"/>
          <w:szCs w:val="24"/>
        </w:rPr>
        <w:t>1700164</w:t>
      </w:r>
      <w:proofErr w:type="gramEnd"/>
      <w:r w:rsidRPr="00C565EB">
        <w:rPr>
          <w:rFonts w:ascii="Arial" w:hAnsi="Arial" w:cs="Arial"/>
          <w:color w:val="000000" w:themeColor="text1"/>
          <w:sz w:val="24"/>
          <w:szCs w:val="24"/>
        </w:rPr>
        <w:t xml:space="preserve"> </w:t>
      </w:r>
    </w:p>
    <w:p w14:paraId="157A73E5" w14:textId="77777777" w:rsid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roofErr w:type="gramStart"/>
      <w:r w:rsidRPr="00C565EB">
        <w:rPr>
          <w:rFonts w:ascii="Arial" w:hAnsi="Arial" w:cs="Arial"/>
          <w:color w:val="000000" w:themeColor="text1"/>
          <w:sz w:val="24"/>
          <w:szCs w:val="24"/>
        </w:rPr>
        <w:t>Chairperson:​</w:t>
      </w:r>
      <w:proofErr w:type="gramEnd"/>
      <w:r w:rsidRPr="00C565EB">
        <w:rPr>
          <w:rFonts w:ascii="Arial" w:hAnsi="Arial" w:cs="Arial"/>
          <w:color w:val="000000" w:themeColor="text1"/>
          <w:sz w:val="24"/>
          <w:szCs w:val="24"/>
        </w:rPr>
        <w:t xml:space="preserve"> Natalie </w:t>
      </w:r>
    </w:p>
    <w:p w14:paraId="759B8B41" w14:textId="77777777" w:rsidR="00C565EB" w:rsidRDefault="00EB11A5" w:rsidP="00C565EB">
      <w:pPr>
        <w:pStyle w:val="NoSpacing"/>
        <w:spacing w:line="360" w:lineRule="auto"/>
        <w:rPr>
          <w:rFonts w:ascii="Arial" w:hAnsi="Arial" w:cs="Arial"/>
          <w:color w:val="000000" w:themeColor="text1"/>
          <w:sz w:val="24"/>
          <w:szCs w:val="24"/>
        </w:rPr>
      </w:pPr>
      <w:proofErr w:type="gramStart"/>
      <w:r w:rsidRPr="00C565EB">
        <w:rPr>
          <w:rFonts w:ascii="Arial" w:hAnsi="Arial" w:cs="Arial"/>
          <w:color w:val="000000" w:themeColor="text1"/>
          <w:sz w:val="24"/>
          <w:szCs w:val="24"/>
        </w:rPr>
        <w:t>Secretary:​</w:t>
      </w:r>
      <w:proofErr w:type="gramEnd"/>
      <w:r w:rsidRPr="00C565EB">
        <w:rPr>
          <w:rFonts w:ascii="Arial" w:hAnsi="Arial" w:cs="Arial"/>
          <w:color w:val="000000" w:themeColor="text1"/>
          <w:sz w:val="24"/>
          <w:szCs w:val="24"/>
        </w:rPr>
        <w:t xml:space="preserve"> Claire  </w:t>
      </w:r>
    </w:p>
    <w:p w14:paraId="259173A1" w14:textId="180C2E7F" w:rsid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Matters Discussed: </w:t>
      </w:r>
    </w:p>
    <w:p w14:paraId="26606BEB" w14:textId="77777777" w:rsidR="00C565EB" w:rsidRDefault="00C565EB" w:rsidP="00C565EB">
      <w:pPr>
        <w:pStyle w:val="NoSpacing"/>
        <w:spacing w:line="360" w:lineRule="auto"/>
        <w:rPr>
          <w:rFonts w:ascii="Arial" w:hAnsi="Arial" w:cs="Arial"/>
          <w:color w:val="000000" w:themeColor="text1"/>
          <w:sz w:val="24"/>
          <w:szCs w:val="24"/>
        </w:rPr>
      </w:pPr>
    </w:p>
    <w:p w14:paraId="7C80508E" w14:textId="5C18EF89" w:rsidR="00EB11A5"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Natalie  ● Researched dyslexia ● Common knowledge of dyslexia within group due to personal experience ● Programmes available for dyslexia  ○ Lexia - saw in school ○ RWI - phonics ● Usually apparent at start of school but children with behavioural issues could be due to this as they’re expressing their frustration at being unable to decode ● Use yellow paper, larger font ● Refer to SENCO ○ Time consuming ● May be genetic  ○ Further research needed  ○ Could be an avenue of investigation ● Specialist schools  ○ Do these exist in Wales ○ Could look into this further ● Claim it doesn’t affect intelligence ● Presents differently in people but there are some commonalities ○ Learning sounds ○ Speech  ○ Read slowly, making errors ● Once diagnosed, child gets IEP (in Wales) ● Lots of information available ○ Most from NHS Wales today ○ Welsh Government has research into ■ Dyslexia provision (for children) ■ Support for people with dyslexia (children and adults) </w:t>
      </w:r>
    </w:p>
    <w:p w14:paraId="43AA3A74" w14:textId="77777777" w:rsidR="00C565EB" w:rsidRPr="00C565EB" w:rsidRDefault="00C565EB" w:rsidP="00C565EB">
      <w:pPr>
        <w:pStyle w:val="NoSpacing"/>
        <w:spacing w:line="360" w:lineRule="auto"/>
        <w:rPr>
          <w:rFonts w:ascii="Arial" w:hAnsi="Arial" w:cs="Arial"/>
          <w:color w:val="000000" w:themeColor="text1"/>
          <w:sz w:val="24"/>
          <w:szCs w:val="24"/>
        </w:rPr>
      </w:pPr>
    </w:p>
    <w:p w14:paraId="619F3F5C"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Zoe ● Research into global development delay (GDD) ● Not much out there on internet in education as is still being researched ○ Causes ○ Symptoms ● Causes problems for children with building relationships ○ Brain is underdeveloped so social skills are delayed ● Similar to Down’s Syndrome in symptoms but the cause of the problem is not known unlike Down’s ● More likely to have mental health issues ○ ADHD ○ Communication difficulties ○ Disruptive behaviour ● Children who struggle to meet two or more areas of milestones - birth onwards ○ May develop slower than others rather than GDD but difficult to identify at times ● National Centre for Mental </w:t>
      </w:r>
      <w:r w:rsidRPr="00C565EB">
        <w:rPr>
          <w:rFonts w:ascii="Arial" w:hAnsi="Arial" w:cs="Arial"/>
          <w:color w:val="000000" w:themeColor="text1"/>
          <w:sz w:val="24"/>
          <w:szCs w:val="24"/>
        </w:rPr>
        <w:lastRenderedPageBreak/>
        <w:t xml:space="preserve">Health at Cardiff University is leading research currently and </w:t>
      </w:r>
      <w:proofErr w:type="spellStart"/>
      <w:r w:rsidRPr="00C565EB">
        <w:rPr>
          <w:rFonts w:ascii="Arial" w:hAnsi="Arial" w:cs="Arial"/>
          <w:color w:val="000000" w:themeColor="text1"/>
          <w:sz w:val="24"/>
          <w:szCs w:val="24"/>
        </w:rPr>
        <w:t>it’s</w:t>
      </w:r>
      <w:proofErr w:type="spellEnd"/>
      <w:r w:rsidRPr="00C565EB">
        <w:rPr>
          <w:rFonts w:ascii="Arial" w:hAnsi="Arial" w:cs="Arial"/>
          <w:color w:val="000000" w:themeColor="text1"/>
          <w:sz w:val="24"/>
          <w:szCs w:val="24"/>
        </w:rPr>
        <w:t xml:space="preserve"> ongoing ● Brain damage can contribute to GDD ○ Shaken baby syndrome ○ Meningitis ○ Premature birth ● New baby in family can cause regression in behaviour as feel unloved or unwanted so behave like the baby and don’t develop ● Autism and muscular dystrophy can contribute - MD causes physical delay and autism causes social delay ● Those who support children ○ Physio ○ S+L ○ Ed psych ● Parents keep record of daily life to provide evidence of progression as with child every day unlike professionals </w:t>
      </w:r>
    </w:p>
    <w:p w14:paraId="354E9C4A"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
    <w:p w14:paraId="23CEA3FE"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Also looked at looked after children (LAC) ● 6,407 LAC as of 31.3.18 ○ This is an increase of 8% from previous year ● 2,162 - 17/18 was due to abuse in household ● 308 - 17/18 adopted from care ○ Decrease of 2% from previous year ● Stats Wales provides map of Wales showing breakdown further ○ Found more children in bigger towns and cities ● LAC are often lower attainers due to life issues ○ Disruption of being in and out of system ○ Abuse </w:t>
      </w:r>
    </w:p>
    <w:p w14:paraId="49760A56"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Neglect ○ People in and out of the home ● Nurture rooms ○ Early prevention scheme ■ Flying start ○ ACE training ■ Video available ● Lots of information available for research </w:t>
      </w:r>
    </w:p>
    <w:p w14:paraId="50774E85"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
    <w:p w14:paraId="0C0C36E3"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Sam ● Researched ADHD ● Associated with poor academic outcomes ○ Being naughty affects education ● Usually picked up ages 6-12 ○ Primary sector ○ Big responsibility for primary teachers ● Neuro-developmental disorder ○ In the brain ○ Emerges as children grow up ● Short attention span ● Research based on whether ADHD is on rise in UK ● Symptoms must be seen for 6 months before diagnosis can occur ○ Set off by environment the children are in ■ Both at home and school ■ If a child doesn’t get what they want it can set it off ● Risen between 5.9 and 7.1% in children and adolescents ○ Is this because people are now more aware of it? ○ Between 1985 and 2012, children under 18 being diagnosed has risen ○ Only 5.47% are being given support though ■ One to one support ■ Medicine ● Increased by 50% in the last 6 years ● Three times more boys are diagnosed than girls ○ Boys also have a higher use of medication than girls  ● UK has stable rate of diagnosis currently ○ Not on increase or decrease ● Fewer than 3 in 10 children can access support ● NHS says: ○ People with ADHD usually have additional problems like </w:t>
      </w:r>
      <w:r w:rsidRPr="00C565EB">
        <w:rPr>
          <w:rFonts w:ascii="Arial" w:hAnsi="Arial" w:cs="Arial"/>
          <w:color w:val="000000" w:themeColor="text1"/>
          <w:sz w:val="24"/>
          <w:szCs w:val="24"/>
        </w:rPr>
        <w:lastRenderedPageBreak/>
        <w:t xml:space="preserve">sleep and anxiety ○ Possible causes ■ May be born prematurely  ■ Have low birth weight ■ Smoking, alcohol or drug abuse during pregnancy </w:t>
      </w:r>
    </w:p>
    <w:p w14:paraId="4BA24B86"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Could also be genetic and run in families ● No cure for ADHD but can be managed with family support and medicine ● Families are greatly affected ● Issues may occur around ○ Going to sleep ○ Getting ready for school ○ Following instructions ○ Being organised ○ Social occasions </w:t>
      </w:r>
    </w:p>
    <w:p w14:paraId="2C384233"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
    <w:p w14:paraId="0550754C"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Bethan ● Researched English as an additional language (EAL) ● Lots of statistics available ○ Evaluation report on capacity building approaches to support the delivery of English as an additional language in Wales - 15th September 2015 ● Children will speak a different language at home ● More prevalent with refugees in Wales currently ● Linked to culture ○ Parents speak the dominant cultural language at home  ● 2012/13 stats ○ 31,132 children had English as a second language ○ 8,250 spoke fluent English ○ The remaining 22,882 had support ● Pupil Level Annual School Census (PLASC) ○ Five point scale to level pupils on their EAL ■ A. New to English ■ B. Early acquisition ■ C. Developing competence ■ D. Competent ■ E. Fluent ● Support given ○ To parents to develop their English to support at home ○ Ethnic Minority Achievement Grant (EMAG) available ■ £141 million available ■ Shared among the 11 areas within Wales ○ ESTYN wants to upskill class teachers to deliver EAL ■ Not enough teachers currently have the skills to support EAL ■ Need better links between class teachers and EAL specialists ○ Someone to offer support in class translating ● WG say pupils need to develop their English language skills to access the curriculum ○ Build competence in the use of English as a home language which benefits the child’s education </w:t>
      </w:r>
    </w:p>
    <w:p w14:paraId="7AB0A51F"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
    <w:p w14:paraId="65BB7F29"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Claire ● Researched Asperger syndrome ● Developed as a concept by Lorna Wing in 1980s ● Originally came about from a study by Hans Asperger  ○ Proven in 2018 to have participated in euthanasia programme with the Nazi regime ● Is a form of autism that affects the way someone communicates and relates to other people ● People with </w:t>
      </w:r>
      <w:proofErr w:type="spellStart"/>
      <w:r w:rsidRPr="00C565EB">
        <w:rPr>
          <w:rFonts w:ascii="Arial" w:hAnsi="Arial" w:cs="Arial"/>
          <w:color w:val="000000" w:themeColor="text1"/>
          <w:sz w:val="24"/>
          <w:szCs w:val="24"/>
        </w:rPr>
        <w:t>asperger’s</w:t>
      </w:r>
      <w:proofErr w:type="spellEnd"/>
      <w:r w:rsidRPr="00C565EB">
        <w:rPr>
          <w:rFonts w:ascii="Arial" w:hAnsi="Arial" w:cs="Arial"/>
          <w:color w:val="000000" w:themeColor="text1"/>
          <w:sz w:val="24"/>
          <w:szCs w:val="24"/>
        </w:rPr>
        <w:t xml:space="preserve"> have a unique view of the world ● Often linked with other mental health issues or conditions such as anxiety ● Average or above average intelligence ○ Usually taught in mainstream schools ○ Excellent academic skills but have low frustration threshold and executive functioning gaps ■ Disorganised and </w:t>
      </w:r>
      <w:r w:rsidRPr="00C565EB">
        <w:rPr>
          <w:rFonts w:ascii="Arial" w:hAnsi="Arial" w:cs="Arial"/>
          <w:color w:val="000000" w:themeColor="text1"/>
          <w:sz w:val="24"/>
          <w:szCs w:val="24"/>
        </w:rPr>
        <w:lastRenderedPageBreak/>
        <w:t xml:space="preserve">forgetful  ■ Timetables and lists to support ● Fewer problems with speech but may have difficulty understanding and processing language ● Stims and vocalisation ○ Make repetitive actions such as hand flapping, pen tapping ○ Vocal sounds such as clicking, vocalising ○ They do this as a form of </w:t>
      </w:r>
      <w:proofErr w:type="spellStart"/>
      <w:r w:rsidRPr="00C565EB">
        <w:rPr>
          <w:rFonts w:ascii="Arial" w:hAnsi="Arial" w:cs="Arial"/>
          <w:color w:val="000000" w:themeColor="text1"/>
          <w:sz w:val="24"/>
          <w:szCs w:val="24"/>
        </w:rPr>
        <w:t>self soothing</w:t>
      </w:r>
      <w:proofErr w:type="spellEnd"/>
      <w:r w:rsidRPr="00C565EB">
        <w:rPr>
          <w:rFonts w:ascii="Arial" w:hAnsi="Arial" w:cs="Arial"/>
          <w:color w:val="000000" w:themeColor="text1"/>
          <w:sz w:val="24"/>
          <w:szCs w:val="24"/>
        </w:rPr>
        <w:t xml:space="preserve"> in order to manage outside stimuli that </w:t>
      </w:r>
      <w:proofErr w:type="spellStart"/>
      <w:r w:rsidRPr="00C565EB">
        <w:rPr>
          <w:rFonts w:ascii="Arial" w:hAnsi="Arial" w:cs="Arial"/>
          <w:color w:val="000000" w:themeColor="text1"/>
          <w:sz w:val="24"/>
          <w:szCs w:val="24"/>
        </w:rPr>
        <w:t>my</w:t>
      </w:r>
      <w:proofErr w:type="spellEnd"/>
      <w:r w:rsidRPr="00C565EB">
        <w:rPr>
          <w:rFonts w:ascii="Arial" w:hAnsi="Arial" w:cs="Arial"/>
          <w:color w:val="000000" w:themeColor="text1"/>
          <w:sz w:val="24"/>
          <w:szCs w:val="24"/>
        </w:rPr>
        <w:t xml:space="preserve"> be overloading them ● 700,000 autistic people in UK ○ More than 1 in 100 ● Thought to affect more boys than girls ○ Could be genetic ○ Diagnosis may pick up traits easier in boys than girls ○ Many girls may be going undiagnosed ● Affects how people see the world ○ Feels overwhelming ○ Causes anxiety ○ Lack social skills ■ Difficulty relating to and understanding people ○ Don’t look disabled and are often thought of as naughty ● Diagnosed by multi-disciplinary team but is a long process ○ Often diagnosed later in childhood although may not happen until adulthood ● Characteristics vary from one person to another although common things may be ○ Difficulties with social communication  ■ Challenging to interpret verbal and non-verbal language ■ Literal understanding of the language ○ Difficulties with social interaction ■ Can’t ‘read’ other people </w:t>
      </w:r>
    </w:p>
    <w:p w14:paraId="650A2D1F"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Unable to form friendships or interact with other people ● Unsure how to go about doing so ○ Restricted and repetitive patterns of behaviour ■ As their world often seems unpredictable and confusing, they prefer routines to make sense of the world ■ Changing things without warning can cause anxiety and meltdown ● Visual timers and timetables to understand what’s happening when ○ These are to the extent that they ‘limit and impair everyday functioning’ ● Good language skills but often repeat what others say (echolalia) or talk at length about their interests ● Will have intense focus on certain interest which may last for life or change over time ○ Will talk about constantly and their interest is fundamental to their well-being and happiness ○ This can be used in school to develop their work for example when writing short stories ● Can become frustrated and experience meltdowns ○ Need to find out what triggers the meltdown in order to support them in managing it ○ Modify or adapt where possible to fit the student’s needs ○ Quiet areas and space to take a break when needed ● Over or under sensitivity to stimuli ○ Touch ○ Taste ○ Smell ○ Light ○ Sounds ○ Temperatures  ○ Causes excessive anxiety or possibly physical pain ● Children may react differently in home to school ● Cause is unknown and research is still taking place ○ Current research suggests both environmental and genetic ○ Not caused by upbringing or social circumstances and is not the fault of the individual ○ </w:t>
      </w:r>
      <w:r w:rsidRPr="00C565EB">
        <w:rPr>
          <w:rFonts w:ascii="Arial" w:hAnsi="Arial" w:cs="Arial"/>
          <w:color w:val="000000" w:themeColor="text1"/>
          <w:sz w:val="24"/>
          <w:szCs w:val="24"/>
        </w:rPr>
        <w:lastRenderedPageBreak/>
        <w:t xml:space="preserve">More training for staff is needed to raise effectiveness of interventions ○ Shorter interventions - 6 weeks - were proven to cause less anxiety and needs to be looked into further ● No cure, just strategies and approaches to manage the issues ● In January 2017 there were 105,625 children with SEN ○ Of this 12.2% had statements of SEN ■ 32.9% of these were ASD - 4,248 ○ 757 children with ASD received teacher intervention </w:t>
      </w:r>
    </w:p>
    <w:p w14:paraId="5271E74F"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2,650 children with ASD received support and advice from SENCO and outside agencies </w:t>
      </w:r>
    </w:p>
    <w:p w14:paraId="4CFE6318" w14:textId="209F3DA2"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
    <w:p w14:paraId="562C5D45"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Agreed not to include GDD as it was challenging to find information. Discussed the different topics and voted on the one preferred.  The two most popular topics were LAC and Asperger’s.  We decided that LAC would be our first choice and Asperger’s would be our second choice. </w:t>
      </w:r>
    </w:p>
    <w:p w14:paraId="7F02F9D4" w14:textId="77777777" w:rsidR="00EB11A5" w:rsidRPr="00C565EB" w:rsidRDefault="00EB11A5" w:rsidP="00C565EB">
      <w:pPr>
        <w:pStyle w:val="NoSpacing"/>
        <w:spacing w:line="360" w:lineRule="auto"/>
        <w:rPr>
          <w:rFonts w:ascii="Arial" w:hAnsi="Arial" w:cs="Arial"/>
          <w:color w:val="000000" w:themeColor="text1"/>
          <w:sz w:val="24"/>
          <w:szCs w:val="24"/>
        </w:rPr>
      </w:pPr>
      <w:r w:rsidRPr="00C565EB">
        <w:rPr>
          <w:rFonts w:ascii="Arial" w:hAnsi="Arial" w:cs="Arial"/>
          <w:color w:val="000000" w:themeColor="text1"/>
          <w:sz w:val="24"/>
          <w:szCs w:val="24"/>
        </w:rPr>
        <w:t xml:space="preserve"> </w:t>
      </w:r>
    </w:p>
    <w:p w14:paraId="39F5D338" w14:textId="77777777" w:rsidR="00C565EB" w:rsidRPr="00C565EB" w:rsidRDefault="00EB11A5" w:rsidP="00C565EB">
      <w:pPr>
        <w:pStyle w:val="NoSpacing"/>
        <w:spacing w:line="360" w:lineRule="auto"/>
        <w:rPr>
          <w:rFonts w:ascii="Arial" w:hAnsi="Arial" w:cs="Arial"/>
          <w:sz w:val="24"/>
          <w:szCs w:val="24"/>
        </w:rPr>
      </w:pPr>
      <w:r w:rsidRPr="00C565EB">
        <w:rPr>
          <w:rFonts w:ascii="Arial" w:hAnsi="Arial" w:cs="Arial"/>
          <w:color w:val="000000" w:themeColor="text1"/>
          <w:sz w:val="24"/>
          <w:szCs w:val="24"/>
        </w:rPr>
        <w:t xml:space="preserve"> </w:t>
      </w:r>
      <w:r w:rsidRPr="00C565EB">
        <w:rPr>
          <w:rFonts w:ascii="Arial" w:hAnsi="Arial" w:cs="Arial"/>
          <w:sz w:val="24"/>
          <w:szCs w:val="24"/>
        </w:rPr>
        <w:t xml:space="preserve">Action Points: Claire will email Nana to inform her of our choices. We will wait to hear for confirmation of the topic before continuing any further research. </w:t>
      </w:r>
    </w:p>
    <w:p w14:paraId="02C3A507" w14:textId="77777777" w:rsidR="00C565EB" w:rsidRPr="00C565EB" w:rsidRDefault="00C565EB" w:rsidP="00C565EB">
      <w:pPr>
        <w:pStyle w:val="NoSpacing"/>
        <w:spacing w:line="360" w:lineRule="auto"/>
        <w:rPr>
          <w:rFonts w:ascii="Arial" w:hAnsi="Arial" w:cs="Arial"/>
          <w:sz w:val="24"/>
          <w:szCs w:val="24"/>
        </w:rPr>
      </w:pPr>
    </w:p>
    <w:p w14:paraId="0FAF218C" w14:textId="74914C41" w:rsidR="00EB11A5" w:rsidRDefault="00EB11A5" w:rsidP="00C565EB">
      <w:pPr>
        <w:pStyle w:val="NoSpacing"/>
        <w:spacing w:line="360" w:lineRule="auto"/>
        <w:rPr>
          <w:rFonts w:ascii="Arial" w:hAnsi="Arial" w:cs="Arial"/>
          <w:sz w:val="24"/>
          <w:szCs w:val="24"/>
        </w:rPr>
      </w:pPr>
      <w:r w:rsidRPr="00C565EB">
        <w:rPr>
          <w:rFonts w:ascii="Arial" w:hAnsi="Arial" w:cs="Arial"/>
          <w:sz w:val="24"/>
          <w:szCs w:val="24"/>
        </w:rPr>
        <w:t>Next step Next meeting set for Wednesday 20th February 9.00am.</w:t>
      </w:r>
    </w:p>
    <w:p w14:paraId="05274AD5" w14:textId="4F6E9289" w:rsidR="00C565EB" w:rsidRDefault="00C565EB" w:rsidP="00C565EB">
      <w:pPr>
        <w:pStyle w:val="NoSpacing"/>
        <w:spacing w:line="360" w:lineRule="auto"/>
        <w:rPr>
          <w:rFonts w:ascii="Arial" w:hAnsi="Arial" w:cs="Arial"/>
          <w:sz w:val="24"/>
          <w:szCs w:val="24"/>
        </w:rPr>
      </w:pPr>
    </w:p>
    <w:p w14:paraId="5FF884B5" w14:textId="5C080605" w:rsidR="00C565EB" w:rsidRDefault="00C565EB" w:rsidP="00C565EB">
      <w:pPr>
        <w:pStyle w:val="NoSpacing"/>
        <w:spacing w:line="360" w:lineRule="auto"/>
        <w:rPr>
          <w:rFonts w:ascii="Arial" w:hAnsi="Arial" w:cs="Arial"/>
          <w:sz w:val="24"/>
          <w:szCs w:val="24"/>
        </w:rPr>
      </w:pPr>
    </w:p>
    <w:p w14:paraId="3ADBC7BB" w14:textId="1C8A2994" w:rsidR="00C565EB" w:rsidRDefault="00C565EB" w:rsidP="00C565EB">
      <w:pPr>
        <w:pStyle w:val="NoSpacing"/>
        <w:spacing w:line="360" w:lineRule="auto"/>
        <w:rPr>
          <w:rFonts w:ascii="Arial" w:hAnsi="Arial" w:cs="Arial"/>
          <w:sz w:val="24"/>
          <w:szCs w:val="24"/>
        </w:rPr>
      </w:pPr>
    </w:p>
    <w:p w14:paraId="7B69C1AB" w14:textId="2337B216" w:rsidR="00C565EB" w:rsidRDefault="00C565EB" w:rsidP="00C565EB">
      <w:pPr>
        <w:pStyle w:val="NoSpacing"/>
        <w:spacing w:line="360" w:lineRule="auto"/>
        <w:rPr>
          <w:rFonts w:ascii="Arial" w:hAnsi="Arial" w:cs="Arial"/>
          <w:sz w:val="24"/>
          <w:szCs w:val="24"/>
        </w:rPr>
      </w:pPr>
    </w:p>
    <w:p w14:paraId="2AB7BE4D" w14:textId="660C4E50" w:rsidR="00C565EB" w:rsidRDefault="00C565EB" w:rsidP="00C565EB">
      <w:pPr>
        <w:pStyle w:val="NoSpacing"/>
        <w:spacing w:line="360" w:lineRule="auto"/>
        <w:rPr>
          <w:rFonts w:ascii="Arial" w:hAnsi="Arial" w:cs="Arial"/>
          <w:sz w:val="24"/>
          <w:szCs w:val="24"/>
        </w:rPr>
      </w:pPr>
    </w:p>
    <w:p w14:paraId="012531B3" w14:textId="0AF06351" w:rsidR="00C565EB" w:rsidRDefault="00C565EB" w:rsidP="00C565EB">
      <w:pPr>
        <w:pStyle w:val="NoSpacing"/>
        <w:spacing w:line="360" w:lineRule="auto"/>
        <w:rPr>
          <w:rFonts w:ascii="Arial" w:hAnsi="Arial" w:cs="Arial"/>
          <w:sz w:val="24"/>
          <w:szCs w:val="24"/>
        </w:rPr>
      </w:pPr>
    </w:p>
    <w:p w14:paraId="431ED240" w14:textId="1074AC98" w:rsidR="00C565EB" w:rsidRDefault="00C565EB" w:rsidP="00C565EB">
      <w:pPr>
        <w:pStyle w:val="NoSpacing"/>
        <w:spacing w:line="360" w:lineRule="auto"/>
        <w:rPr>
          <w:rFonts w:ascii="Arial" w:hAnsi="Arial" w:cs="Arial"/>
          <w:sz w:val="24"/>
          <w:szCs w:val="24"/>
        </w:rPr>
      </w:pPr>
    </w:p>
    <w:p w14:paraId="670DFC03" w14:textId="1E89F328" w:rsidR="00C565EB" w:rsidRDefault="00C565EB" w:rsidP="00C565EB">
      <w:pPr>
        <w:pStyle w:val="NoSpacing"/>
        <w:spacing w:line="360" w:lineRule="auto"/>
        <w:rPr>
          <w:rFonts w:ascii="Arial" w:hAnsi="Arial" w:cs="Arial"/>
          <w:sz w:val="24"/>
          <w:szCs w:val="24"/>
        </w:rPr>
      </w:pPr>
    </w:p>
    <w:p w14:paraId="2D4206DF" w14:textId="590E5B79" w:rsidR="00C565EB" w:rsidRDefault="00C565EB" w:rsidP="00C565EB">
      <w:pPr>
        <w:pStyle w:val="NoSpacing"/>
        <w:spacing w:line="360" w:lineRule="auto"/>
        <w:rPr>
          <w:rFonts w:ascii="Arial" w:hAnsi="Arial" w:cs="Arial"/>
          <w:sz w:val="24"/>
          <w:szCs w:val="24"/>
        </w:rPr>
      </w:pPr>
    </w:p>
    <w:p w14:paraId="16D80F38" w14:textId="79CC9E26" w:rsidR="00C565EB" w:rsidRDefault="00C565EB" w:rsidP="00C565EB">
      <w:pPr>
        <w:pStyle w:val="NoSpacing"/>
        <w:spacing w:line="360" w:lineRule="auto"/>
        <w:rPr>
          <w:rFonts w:ascii="Arial" w:hAnsi="Arial" w:cs="Arial"/>
          <w:sz w:val="24"/>
          <w:szCs w:val="24"/>
        </w:rPr>
      </w:pPr>
    </w:p>
    <w:p w14:paraId="39DC0A98" w14:textId="498F4D8C" w:rsidR="00C565EB" w:rsidRDefault="00C565EB" w:rsidP="00C565EB">
      <w:pPr>
        <w:pStyle w:val="NoSpacing"/>
        <w:spacing w:line="360" w:lineRule="auto"/>
        <w:rPr>
          <w:rFonts w:ascii="Arial" w:hAnsi="Arial" w:cs="Arial"/>
          <w:sz w:val="24"/>
          <w:szCs w:val="24"/>
        </w:rPr>
      </w:pPr>
    </w:p>
    <w:p w14:paraId="199ED605" w14:textId="7D852F57" w:rsidR="00C565EB" w:rsidRDefault="00C565EB" w:rsidP="00C565EB">
      <w:pPr>
        <w:pStyle w:val="NoSpacing"/>
        <w:spacing w:line="360" w:lineRule="auto"/>
        <w:rPr>
          <w:rFonts w:ascii="Arial" w:hAnsi="Arial" w:cs="Arial"/>
          <w:sz w:val="24"/>
          <w:szCs w:val="24"/>
        </w:rPr>
      </w:pPr>
    </w:p>
    <w:p w14:paraId="79761F47" w14:textId="439ADE9A" w:rsidR="00C565EB" w:rsidRDefault="00C565EB" w:rsidP="00C565EB">
      <w:pPr>
        <w:pStyle w:val="NoSpacing"/>
        <w:spacing w:line="360" w:lineRule="auto"/>
        <w:rPr>
          <w:rFonts w:ascii="Arial" w:hAnsi="Arial" w:cs="Arial"/>
          <w:sz w:val="24"/>
          <w:szCs w:val="24"/>
        </w:rPr>
      </w:pPr>
    </w:p>
    <w:p w14:paraId="275AA4DF" w14:textId="5B73BA34" w:rsidR="00C565EB" w:rsidRDefault="00C565EB" w:rsidP="00C565EB">
      <w:pPr>
        <w:pStyle w:val="NoSpacing"/>
        <w:spacing w:line="360" w:lineRule="auto"/>
        <w:rPr>
          <w:rFonts w:ascii="Arial" w:hAnsi="Arial" w:cs="Arial"/>
          <w:sz w:val="24"/>
          <w:szCs w:val="24"/>
        </w:rPr>
      </w:pPr>
    </w:p>
    <w:p w14:paraId="449C2435" w14:textId="77777777" w:rsidR="000A2E81" w:rsidRDefault="000A2E81" w:rsidP="00C565EB">
      <w:pPr>
        <w:pStyle w:val="NoSpacing"/>
        <w:spacing w:line="360" w:lineRule="auto"/>
        <w:rPr>
          <w:rFonts w:ascii="Arial" w:hAnsi="Arial" w:cs="Arial"/>
          <w:sz w:val="24"/>
          <w:szCs w:val="24"/>
        </w:rPr>
      </w:pPr>
    </w:p>
    <w:p w14:paraId="00113442" w14:textId="772E41B8" w:rsidR="00C565EB" w:rsidRDefault="00C565EB" w:rsidP="00C565EB">
      <w:pPr>
        <w:pStyle w:val="NoSpacing"/>
        <w:spacing w:line="360" w:lineRule="auto"/>
        <w:rPr>
          <w:rFonts w:ascii="Arial" w:hAnsi="Arial" w:cs="Arial"/>
          <w:b/>
          <w:bCs/>
          <w:sz w:val="24"/>
          <w:szCs w:val="24"/>
        </w:rPr>
      </w:pPr>
      <w:r w:rsidRPr="00C565EB">
        <w:rPr>
          <w:rFonts w:ascii="Arial" w:hAnsi="Arial" w:cs="Arial"/>
          <w:b/>
          <w:bCs/>
          <w:sz w:val="24"/>
          <w:szCs w:val="24"/>
        </w:rPr>
        <w:lastRenderedPageBreak/>
        <w:t>Appendix 5</w:t>
      </w:r>
    </w:p>
    <w:p w14:paraId="5D8C2AC6" w14:textId="2DD33187" w:rsidR="00C565EB" w:rsidRDefault="00C565EB" w:rsidP="00C565EB">
      <w:pPr>
        <w:pStyle w:val="NoSpacing"/>
        <w:spacing w:line="360" w:lineRule="auto"/>
        <w:rPr>
          <w:rFonts w:ascii="Arial" w:hAnsi="Arial" w:cs="Arial"/>
          <w:b/>
          <w:bCs/>
          <w:sz w:val="24"/>
          <w:szCs w:val="24"/>
        </w:rPr>
      </w:pPr>
      <w:r>
        <w:rPr>
          <w:noProof/>
        </w:rPr>
        <w:drawing>
          <wp:inline distT="0" distB="0" distL="0" distR="0" wp14:anchorId="2582911C" wp14:editId="0AD83127">
            <wp:extent cx="5684808" cy="26657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98606" cy="2672200"/>
                    </a:xfrm>
                    <a:prstGeom prst="rect">
                      <a:avLst/>
                    </a:prstGeom>
                    <a:noFill/>
                    <a:ln>
                      <a:noFill/>
                    </a:ln>
                  </pic:spPr>
                </pic:pic>
              </a:graphicData>
            </a:graphic>
          </wp:inline>
        </w:drawing>
      </w:r>
    </w:p>
    <w:p w14:paraId="1A1FC8C9" w14:textId="22E24BC2" w:rsidR="00C565EB" w:rsidRDefault="00C565EB" w:rsidP="00C565EB">
      <w:pPr>
        <w:pStyle w:val="NoSpacing"/>
        <w:spacing w:line="360" w:lineRule="auto"/>
        <w:rPr>
          <w:rFonts w:ascii="Arial" w:hAnsi="Arial" w:cs="Arial"/>
          <w:b/>
          <w:bCs/>
          <w:sz w:val="24"/>
          <w:szCs w:val="24"/>
        </w:rPr>
      </w:pPr>
      <w:r>
        <w:rPr>
          <w:noProof/>
        </w:rPr>
        <w:drawing>
          <wp:inline distT="0" distB="0" distL="0" distR="0" wp14:anchorId="41C63512" wp14:editId="26A7FD0F">
            <wp:extent cx="5731510" cy="278574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p w14:paraId="5E8119DB" w14:textId="69EFC083" w:rsidR="00C565EB" w:rsidRPr="00C565EB" w:rsidRDefault="00C565EB" w:rsidP="00C565EB">
      <w:pPr>
        <w:pStyle w:val="NoSpacing"/>
        <w:spacing w:line="360" w:lineRule="auto"/>
        <w:rPr>
          <w:rFonts w:ascii="Arial" w:hAnsi="Arial" w:cs="Arial"/>
          <w:b/>
          <w:bCs/>
          <w:sz w:val="24"/>
          <w:szCs w:val="24"/>
        </w:rPr>
      </w:pPr>
      <w:r>
        <w:rPr>
          <w:noProof/>
        </w:rPr>
        <w:drawing>
          <wp:inline distT="0" distB="0" distL="0" distR="0" wp14:anchorId="5560730E" wp14:editId="7D4985B9">
            <wp:extent cx="5731510" cy="278574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785745"/>
                    </a:xfrm>
                    <a:prstGeom prst="rect">
                      <a:avLst/>
                    </a:prstGeom>
                    <a:noFill/>
                    <a:ln>
                      <a:noFill/>
                    </a:ln>
                  </pic:spPr>
                </pic:pic>
              </a:graphicData>
            </a:graphic>
          </wp:inline>
        </w:drawing>
      </w:r>
    </w:p>
    <w:sectPr w:rsidR="00C565EB" w:rsidRPr="00C565EB">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80D3D0" w14:textId="77777777" w:rsidR="0085198E" w:rsidRDefault="0085198E" w:rsidP="005D3844">
      <w:pPr>
        <w:spacing w:after="0" w:line="240" w:lineRule="auto"/>
      </w:pPr>
      <w:r>
        <w:separator/>
      </w:r>
    </w:p>
  </w:endnote>
  <w:endnote w:type="continuationSeparator" w:id="0">
    <w:p w14:paraId="1831A13C" w14:textId="77777777" w:rsidR="0085198E" w:rsidRDefault="0085198E" w:rsidP="005D3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524005"/>
      <w:docPartObj>
        <w:docPartGallery w:val="Page Numbers (Bottom of Page)"/>
        <w:docPartUnique/>
      </w:docPartObj>
    </w:sdtPr>
    <w:sdtEndPr/>
    <w:sdtContent>
      <w:sdt>
        <w:sdtPr>
          <w:id w:val="1728636285"/>
          <w:docPartObj>
            <w:docPartGallery w:val="Page Numbers (Top of Page)"/>
            <w:docPartUnique/>
          </w:docPartObj>
        </w:sdtPr>
        <w:sdtEndPr/>
        <w:sdtContent>
          <w:p w14:paraId="79E7E2C6" w14:textId="3C1C9480" w:rsidR="25C42288" w:rsidRDefault="25C42288" w:rsidP="25C42288">
            <w:pPr>
              <w:pStyle w:val="Footer"/>
            </w:pPr>
            <w:r>
              <w:fldChar w:fldCharType="begin"/>
            </w:r>
            <w:r>
              <w:instrText>PAGE</w:instrText>
            </w:r>
            <w:r>
              <w:fldChar w:fldCharType="separate"/>
            </w:r>
            <w:r w:rsidR="002E1724">
              <w:rPr>
                <w:noProof/>
              </w:rPr>
              <w:t>11</w:t>
            </w:r>
            <w:r>
              <w:fldChar w:fldCharType="end"/>
            </w:r>
            <w:r>
              <w:t xml:space="preserve"> of </w:t>
            </w:r>
            <w:r>
              <w:fldChar w:fldCharType="begin"/>
            </w:r>
            <w:r>
              <w:instrText>NUMPAGES</w:instrText>
            </w:r>
            <w:r>
              <w:fldChar w:fldCharType="separate"/>
            </w:r>
            <w:r w:rsidR="002E1724">
              <w:rPr>
                <w:noProof/>
              </w:rPr>
              <w:t>12</w:t>
            </w:r>
            <w:r>
              <w:fldChar w:fldCharType="end"/>
            </w:r>
          </w:p>
          <w:p w14:paraId="4C32F31B" w14:textId="574888D2" w:rsidR="005D3844" w:rsidRDefault="005D384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2E1724">
              <w:rPr>
                <w:b/>
                <w:bCs/>
                <w:noProof/>
              </w:rPr>
              <w:t>11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E1724">
              <w:rPr>
                <w:b/>
                <w:bCs/>
                <w:noProof/>
              </w:rPr>
              <w:t>12</w:t>
            </w:r>
            <w:r>
              <w:rPr>
                <w:b/>
                <w:bCs/>
                <w:sz w:val="24"/>
                <w:szCs w:val="24"/>
              </w:rPr>
              <w:fldChar w:fldCharType="end"/>
            </w:r>
          </w:p>
        </w:sdtContent>
      </w:sdt>
    </w:sdtContent>
  </w:sdt>
  <w:p w14:paraId="7A39523E" w14:textId="77777777" w:rsidR="005D3844" w:rsidRDefault="005D38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5C0A5" w14:textId="77777777" w:rsidR="0085198E" w:rsidRDefault="0085198E" w:rsidP="005D3844">
      <w:pPr>
        <w:spacing w:after="0" w:line="240" w:lineRule="auto"/>
      </w:pPr>
      <w:r>
        <w:separator/>
      </w:r>
    </w:p>
  </w:footnote>
  <w:footnote w:type="continuationSeparator" w:id="0">
    <w:p w14:paraId="2E78C9CA" w14:textId="77777777" w:rsidR="0085198E" w:rsidRDefault="0085198E" w:rsidP="005D38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74828" w14:textId="4151DCB3" w:rsidR="005D3844" w:rsidRDefault="005D3844">
    <w:pPr>
      <w:pStyle w:val="Header"/>
    </w:pPr>
    <w:r>
      <w:t xml:space="preserve">ECAD6011                                                                                                                                                 </w:t>
    </w:r>
    <w:r>
      <w:ptab w:relativeTo="margin" w:alignment="center" w:leader="none"/>
    </w:r>
    <w:r>
      <w:ptab w:relativeTo="margin" w:alignment="right" w:leader="none"/>
    </w:r>
    <w:r>
      <w:t>1700754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30C19"/>
    <w:multiLevelType w:val="multilevel"/>
    <w:tmpl w:val="9B207F3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F12105"/>
    <w:multiLevelType w:val="multilevel"/>
    <w:tmpl w:val="E288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92483F"/>
    <w:multiLevelType w:val="multilevel"/>
    <w:tmpl w:val="C662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F5624F"/>
    <w:multiLevelType w:val="multilevel"/>
    <w:tmpl w:val="6DE8B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3250A0"/>
    <w:multiLevelType w:val="multilevel"/>
    <w:tmpl w:val="8EDAEB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A0683B"/>
    <w:multiLevelType w:val="multilevel"/>
    <w:tmpl w:val="D660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EB6179"/>
    <w:multiLevelType w:val="multilevel"/>
    <w:tmpl w:val="5AE0B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6"/>
  </w:num>
  <w:num w:numId="4">
    <w:abstractNumId w:val="2"/>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D0E"/>
    <w:rsid w:val="00004A07"/>
    <w:rsid w:val="000055D1"/>
    <w:rsid w:val="000215D8"/>
    <w:rsid w:val="00021627"/>
    <w:rsid w:val="000257F6"/>
    <w:rsid w:val="00031639"/>
    <w:rsid w:val="00035E7B"/>
    <w:rsid w:val="00042E85"/>
    <w:rsid w:val="000471B2"/>
    <w:rsid w:val="00050760"/>
    <w:rsid w:val="0005477E"/>
    <w:rsid w:val="00054F64"/>
    <w:rsid w:val="00055994"/>
    <w:rsid w:val="00057232"/>
    <w:rsid w:val="00057C73"/>
    <w:rsid w:val="000635E4"/>
    <w:rsid w:val="000658C1"/>
    <w:rsid w:val="000658D2"/>
    <w:rsid w:val="00072EB0"/>
    <w:rsid w:val="0008393A"/>
    <w:rsid w:val="0009067E"/>
    <w:rsid w:val="00094B05"/>
    <w:rsid w:val="000A2B0F"/>
    <w:rsid w:val="000A2E81"/>
    <w:rsid w:val="000A3547"/>
    <w:rsid w:val="000A5382"/>
    <w:rsid w:val="000B11D5"/>
    <w:rsid w:val="000B7A0F"/>
    <w:rsid w:val="000C4F79"/>
    <w:rsid w:val="000C7028"/>
    <w:rsid w:val="000D2D82"/>
    <w:rsid w:val="000F1927"/>
    <w:rsid w:val="000F4930"/>
    <w:rsid w:val="00107D0C"/>
    <w:rsid w:val="00110A8E"/>
    <w:rsid w:val="001155B4"/>
    <w:rsid w:val="0012600D"/>
    <w:rsid w:val="00136E53"/>
    <w:rsid w:val="00142EC9"/>
    <w:rsid w:val="001540DC"/>
    <w:rsid w:val="001546F9"/>
    <w:rsid w:val="00155B02"/>
    <w:rsid w:val="001633F0"/>
    <w:rsid w:val="0016535B"/>
    <w:rsid w:val="00165ACA"/>
    <w:rsid w:val="0016618D"/>
    <w:rsid w:val="0017089B"/>
    <w:rsid w:val="00171C99"/>
    <w:rsid w:val="00172C53"/>
    <w:rsid w:val="0017342E"/>
    <w:rsid w:val="001739AF"/>
    <w:rsid w:val="001752DF"/>
    <w:rsid w:val="0017575D"/>
    <w:rsid w:val="0019315D"/>
    <w:rsid w:val="001C17ED"/>
    <w:rsid w:val="001C5544"/>
    <w:rsid w:val="001C6F5B"/>
    <w:rsid w:val="001D2ADA"/>
    <w:rsid w:val="001D3934"/>
    <w:rsid w:val="001E106A"/>
    <w:rsid w:val="001E476D"/>
    <w:rsid w:val="001F45D8"/>
    <w:rsid w:val="00201D79"/>
    <w:rsid w:val="00207FD2"/>
    <w:rsid w:val="002100E2"/>
    <w:rsid w:val="00212A53"/>
    <w:rsid w:val="002149B3"/>
    <w:rsid w:val="0023044F"/>
    <w:rsid w:val="00235C18"/>
    <w:rsid w:val="002364FF"/>
    <w:rsid w:val="00236FB4"/>
    <w:rsid w:val="00240064"/>
    <w:rsid w:val="0025208F"/>
    <w:rsid w:val="002522AE"/>
    <w:rsid w:val="00253AE0"/>
    <w:rsid w:val="00254CEE"/>
    <w:rsid w:val="00257F75"/>
    <w:rsid w:val="00262738"/>
    <w:rsid w:val="00264B79"/>
    <w:rsid w:val="00275C5C"/>
    <w:rsid w:val="00276C80"/>
    <w:rsid w:val="002909C7"/>
    <w:rsid w:val="00292EAD"/>
    <w:rsid w:val="002A57E0"/>
    <w:rsid w:val="002A5D35"/>
    <w:rsid w:val="002D3C01"/>
    <w:rsid w:val="002D59DF"/>
    <w:rsid w:val="002E002B"/>
    <w:rsid w:val="002E1724"/>
    <w:rsid w:val="002F59BE"/>
    <w:rsid w:val="002F659A"/>
    <w:rsid w:val="00306BA8"/>
    <w:rsid w:val="00307DEA"/>
    <w:rsid w:val="00315CC7"/>
    <w:rsid w:val="00317DFD"/>
    <w:rsid w:val="003230C6"/>
    <w:rsid w:val="00323EDD"/>
    <w:rsid w:val="00326C1E"/>
    <w:rsid w:val="0033180D"/>
    <w:rsid w:val="00341A69"/>
    <w:rsid w:val="00357CE8"/>
    <w:rsid w:val="003621CA"/>
    <w:rsid w:val="00363989"/>
    <w:rsid w:val="00365136"/>
    <w:rsid w:val="00370549"/>
    <w:rsid w:val="00383464"/>
    <w:rsid w:val="003848E3"/>
    <w:rsid w:val="00390B97"/>
    <w:rsid w:val="003941E7"/>
    <w:rsid w:val="003A0A69"/>
    <w:rsid w:val="003A1C58"/>
    <w:rsid w:val="003A7A0F"/>
    <w:rsid w:val="003B2B85"/>
    <w:rsid w:val="003B2FA5"/>
    <w:rsid w:val="003C4C2E"/>
    <w:rsid w:val="003C4DE1"/>
    <w:rsid w:val="003C5AB5"/>
    <w:rsid w:val="003D781D"/>
    <w:rsid w:val="003D7A62"/>
    <w:rsid w:val="003E2AAE"/>
    <w:rsid w:val="003E6786"/>
    <w:rsid w:val="003F2750"/>
    <w:rsid w:val="003F3C82"/>
    <w:rsid w:val="003F429C"/>
    <w:rsid w:val="00407E17"/>
    <w:rsid w:val="00407F04"/>
    <w:rsid w:val="00417A3F"/>
    <w:rsid w:val="00417D44"/>
    <w:rsid w:val="004218A0"/>
    <w:rsid w:val="004337FC"/>
    <w:rsid w:val="00442973"/>
    <w:rsid w:val="00455458"/>
    <w:rsid w:val="004577B7"/>
    <w:rsid w:val="00466240"/>
    <w:rsid w:val="00467D8F"/>
    <w:rsid w:val="004703EF"/>
    <w:rsid w:val="0047201B"/>
    <w:rsid w:val="00474472"/>
    <w:rsid w:val="00475328"/>
    <w:rsid w:val="00476110"/>
    <w:rsid w:val="004923D7"/>
    <w:rsid w:val="00496258"/>
    <w:rsid w:val="004A20D2"/>
    <w:rsid w:val="004B1F2E"/>
    <w:rsid w:val="004B3E09"/>
    <w:rsid w:val="004C4A5B"/>
    <w:rsid w:val="004C6B89"/>
    <w:rsid w:val="004E086B"/>
    <w:rsid w:val="004E17FF"/>
    <w:rsid w:val="004E3879"/>
    <w:rsid w:val="005029CB"/>
    <w:rsid w:val="0050415E"/>
    <w:rsid w:val="00504E9E"/>
    <w:rsid w:val="00513A1E"/>
    <w:rsid w:val="00517612"/>
    <w:rsid w:val="005206AB"/>
    <w:rsid w:val="00522E36"/>
    <w:rsid w:val="005246B8"/>
    <w:rsid w:val="00524D86"/>
    <w:rsid w:val="00536B30"/>
    <w:rsid w:val="0054051A"/>
    <w:rsid w:val="00550159"/>
    <w:rsid w:val="00556E45"/>
    <w:rsid w:val="0056080A"/>
    <w:rsid w:val="005716A6"/>
    <w:rsid w:val="00581BEE"/>
    <w:rsid w:val="005822F4"/>
    <w:rsid w:val="005919F1"/>
    <w:rsid w:val="00594F68"/>
    <w:rsid w:val="00596E8E"/>
    <w:rsid w:val="005A2B75"/>
    <w:rsid w:val="005B0EAA"/>
    <w:rsid w:val="005B3FE4"/>
    <w:rsid w:val="005B7FB8"/>
    <w:rsid w:val="005C1539"/>
    <w:rsid w:val="005C4194"/>
    <w:rsid w:val="005D2BC0"/>
    <w:rsid w:val="005D3844"/>
    <w:rsid w:val="005D4E33"/>
    <w:rsid w:val="005D7250"/>
    <w:rsid w:val="006002E2"/>
    <w:rsid w:val="00611C9E"/>
    <w:rsid w:val="0061383A"/>
    <w:rsid w:val="00627447"/>
    <w:rsid w:val="006330B5"/>
    <w:rsid w:val="00633B6F"/>
    <w:rsid w:val="00633CFA"/>
    <w:rsid w:val="00634F9C"/>
    <w:rsid w:val="00643409"/>
    <w:rsid w:val="00644F60"/>
    <w:rsid w:val="006545CF"/>
    <w:rsid w:val="006554D3"/>
    <w:rsid w:val="006633DB"/>
    <w:rsid w:val="006704FE"/>
    <w:rsid w:val="006752C4"/>
    <w:rsid w:val="00684180"/>
    <w:rsid w:val="00692420"/>
    <w:rsid w:val="0069571A"/>
    <w:rsid w:val="006A4CD8"/>
    <w:rsid w:val="006A761F"/>
    <w:rsid w:val="006B046E"/>
    <w:rsid w:val="006B2644"/>
    <w:rsid w:val="006B5C30"/>
    <w:rsid w:val="006B745B"/>
    <w:rsid w:val="006C5C8F"/>
    <w:rsid w:val="006D5973"/>
    <w:rsid w:val="006E0512"/>
    <w:rsid w:val="006E4B14"/>
    <w:rsid w:val="006E5BF9"/>
    <w:rsid w:val="006E6659"/>
    <w:rsid w:val="006F3723"/>
    <w:rsid w:val="006F7369"/>
    <w:rsid w:val="00703E07"/>
    <w:rsid w:val="00711A37"/>
    <w:rsid w:val="00711C89"/>
    <w:rsid w:val="00724D0E"/>
    <w:rsid w:val="00735BD3"/>
    <w:rsid w:val="00740F12"/>
    <w:rsid w:val="00742650"/>
    <w:rsid w:val="0074421F"/>
    <w:rsid w:val="00745B86"/>
    <w:rsid w:val="00755E0C"/>
    <w:rsid w:val="00760CF4"/>
    <w:rsid w:val="00761852"/>
    <w:rsid w:val="00764CC7"/>
    <w:rsid w:val="00773EE6"/>
    <w:rsid w:val="00774E68"/>
    <w:rsid w:val="00780C60"/>
    <w:rsid w:val="00786998"/>
    <w:rsid w:val="00786AF8"/>
    <w:rsid w:val="00791E34"/>
    <w:rsid w:val="00794534"/>
    <w:rsid w:val="0079674A"/>
    <w:rsid w:val="007A0073"/>
    <w:rsid w:val="007A2A6A"/>
    <w:rsid w:val="007A3C56"/>
    <w:rsid w:val="007B0F2E"/>
    <w:rsid w:val="007B5F2A"/>
    <w:rsid w:val="007D0D1A"/>
    <w:rsid w:val="007E0BEB"/>
    <w:rsid w:val="007E1928"/>
    <w:rsid w:val="007E1AF3"/>
    <w:rsid w:val="007E1FAC"/>
    <w:rsid w:val="007E72F3"/>
    <w:rsid w:val="007F047C"/>
    <w:rsid w:val="007F219B"/>
    <w:rsid w:val="007F39AB"/>
    <w:rsid w:val="007F7AF8"/>
    <w:rsid w:val="0080117B"/>
    <w:rsid w:val="0080435A"/>
    <w:rsid w:val="008049F0"/>
    <w:rsid w:val="00806312"/>
    <w:rsid w:val="00811614"/>
    <w:rsid w:val="00817DD7"/>
    <w:rsid w:val="008203AE"/>
    <w:rsid w:val="00821823"/>
    <w:rsid w:val="00824321"/>
    <w:rsid w:val="008257FB"/>
    <w:rsid w:val="008269DA"/>
    <w:rsid w:val="00827C44"/>
    <w:rsid w:val="008320B5"/>
    <w:rsid w:val="00833959"/>
    <w:rsid w:val="0084127D"/>
    <w:rsid w:val="00843667"/>
    <w:rsid w:val="00844034"/>
    <w:rsid w:val="0085198E"/>
    <w:rsid w:val="00865CD7"/>
    <w:rsid w:val="0086706E"/>
    <w:rsid w:val="0086744D"/>
    <w:rsid w:val="0087200F"/>
    <w:rsid w:val="008750DA"/>
    <w:rsid w:val="00877B14"/>
    <w:rsid w:val="00886DCB"/>
    <w:rsid w:val="00886E52"/>
    <w:rsid w:val="00890667"/>
    <w:rsid w:val="0089330A"/>
    <w:rsid w:val="008A5A23"/>
    <w:rsid w:val="008B2C1F"/>
    <w:rsid w:val="008B3976"/>
    <w:rsid w:val="008B445E"/>
    <w:rsid w:val="008C5492"/>
    <w:rsid w:val="008D3067"/>
    <w:rsid w:val="008D42E6"/>
    <w:rsid w:val="008E13E9"/>
    <w:rsid w:val="008E38BF"/>
    <w:rsid w:val="008E3EE4"/>
    <w:rsid w:val="008E6382"/>
    <w:rsid w:val="008F53C9"/>
    <w:rsid w:val="008F60DE"/>
    <w:rsid w:val="008F706A"/>
    <w:rsid w:val="008F7DF0"/>
    <w:rsid w:val="00913127"/>
    <w:rsid w:val="00920BD4"/>
    <w:rsid w:val="00936822"/>
    <w:rsid w:val="009402E5"/>
    <w:rsid w:val="0094590D"/>
    <w:rsid w:val="00946CB5"/>
    <w:rsid w:val="00961538"/>
    <w:rsid w:val="0096687D"/>
    <w:rsid w:val="009912F4"/>
    <w:rsid w:val="009945E4"/>
    <w:rsid w:val="00996D7D"/>
    <w:rsid w:val="009A45E8"/>
    <w:rsid w:val="009A7E66"/>
    <w:rsid w:val="009B7079"/>
    <w:rsid w:val="009C5CAB"/>
    <w:rsid w:val="009D018A"/>
    <w:rsid w:val="009D33BA"/>
    <w:rsid w:val="009D4431"/>
    <w:rsid w:val="009D52B0"/>
    <w:rsid w:val="009E30AA"/>
    <w:rsid w:val="00A038CE"/>
    <w:rsid w:val="00A056C9"/>
    <w:rsid w:val="00A10ACD"/>
    <w:rsid w:val="00A20833"/>
    <w:rsid w:val="00A20981"/>
    <w:rsid w:val="00A23C7C"/>
    <w:rsid w:val="00A32A99"/>
    <w:rsid w:val="00A37504"/>
    <w:rsid w:val="00A42A6B"/>
    <w:rsid w:val="00A54910"/>
    <w:rsid w:val="00A60513"/>
    <w:rsid w:val="00A63446"/>
    <w:rsid w:val="00A71AD0"/>
    <w:rsid w:val="00AB1BA5"/>
    <w:rsid w:val="00AB2130"/>
    <w:rsid w:val="00AB7339"/>
    <w:rsid w:val="00AC3119"/>
    <w:rsid w:val="00AC3D81"/>
    <w:rsid w:val="00AC48C5"/>
    <w:rsid w:val="00AD0DCC"/>
    <w:rsid w:val="00AD10A4"/>
    <w:rsid w:val="00AD548B"/>
    <w:rsid w:val="00AE5377"/>
    <w:rsid w:val="00AF6E36"/>
    <w:rsid w:val="00B01AA6"/>
    <w:rsid w:val="00B07FAA"/>
    <w:rsid w:val="00B238FA"/>
    <w:rsid w:val="00B24A36"/>
    <w:rsid w:val="00B36F40"/>
    <w:rsid w:val="00B43E21"/>
    <w:rsid w:val="00B6746A"/>
    <w:rsid w:val="00B67ED1"/>
    <w:rsid w:val="00B722DA"/>
    <w:rsid w:val="00B756B2"/>
    <w:rsid w:val="00B76043"/>
    <w:rsid w:val="00B86A45"/>
    <w:rsid w:val="00B9327C"/>
    <w:rsid w:val="00B957C3"/>
    <w:rsid w:val="00BA1173"/>
    <w:rsid w:val="00BB27A0"/>
    <w:rsid w:val="00BB40FC"/>
    <w:rsid w:val="00BC3897"/>
    <w:rsid w:val="00BC487D"/>
    <w:rsid w:val="00BC78A0"/>
    <w:rsid w:val="00BD2AE9"/>
    <w:rsid w:val="00C0130D"/>
    <w:rsid w:val="00C102BC"/>
    <w:rsid w:val="00C1753F"/>
    <w:rsid w:val="00C23CE0"/>
    <w:rsid w:val="00C457D3"/>
    <w:rsid w:val="00C510D5"/>
    <w:rsid w:val="00C52337"/>
    <w:rsid w:val="00C565EB"/>
    <w:rsid w:val="00C62EE6"/>
    <w:rsid w:val="00C66932"/>
    <w:rsid w:val="00C75A44"/>
    <w:rsid w:val="00C8633A"/>
    <w:rsid w:val="00C919CC"/>
    <w:rsid w:val="00C92731"/>
    <w:rsid w:val="00CA4DC2"/>
    <w:rsid w:val="00CC7A1E"/>
    <w:rsid w:val="00CD1729"/>
    <w:rsid w:val="00CD6554"/>
    <w:rsid w:val="00CE6F4B"/>
    <w:rsid w:val="00D01EEB"/>
    <w:rsid w:val="00D058E5"/>
    <w:rsid w:val="00D2776F"/>
    <w:rsid w:val="00D33182"/>
    <w:rsid w:val="00D350FA"/>
    <w:rsid w:val="00D512AA"/>
    <w:rsid w:val="00D65357"/>
    <w:rsid w:val="00D71DA5"/>
    <w:rsid w:val="00D75A4C"/>
    <w:rsid w:val="00D817EF"/>
    <w:rsid w:val="00D906C8"/>
    <w:rsid w:val="00D9071C"/>
    <w:rsid w:val="00D908E7"/>
    <w:rsid w:val="00D9110F"/>
    <w:rsid w:val="00DA1010"/>
    <w:rsid w:val="00DA10A9"/>
    <w:rsid w:val="00DA551F"/>
    <w:rsid w:val="00DC2D68"/>
    <w:rsid w:val="00DC39AD"/>
    <w:rsid w:val="00DC3E08"/>
    <w:rsid w:val="00DC622C"/>
    <w:rsid w:val="00DD3CA3"/>
    <w:rsid w:val="00DD5C17"/>
    <w:rsid w:val="00DF079D"/>
    <w:rsid w:val="00DF2BC8"/>
    <w:rsid w:val="00DF4DB8"/>
    <w:rsid w:val="00E06E96"/>
    <w:rsid w:val="00E10934"/>
    <w:rsid w:val="00E122B7"/>
    <w:rsid w:val="00E15AB2"/>
    <w:rsid w:val="00E3304D"/>
    <w:rsid w:val="00E41817"/>
    <w:rsid w:val="00E4206A"/>
    <w:rsid w:val="00E44D95"/>
    <w:rsid w:val="00E51E2B"/>
    <w:rsid w:val="00E53365"/>
    <w:rsid w:val="00E61B1A"/>
    <w:rsid w:val="00E66D4A"/>
    <w:rsid w:val="00E705ED"/>
    <w:rsid w:val="00E7298B"/>
    <w:rsid w:val="00E80CE6"/>
    <w:rsid w:val="00EA0447"/>
    <w:rsid w:val="00EB007F"/>
    <w:rsid w:val="00EB11A5"/>
    <w:rsid w:val="00EB7CA0"/>
    <w:rsid w:val="00EC1816"/>
    <w:rsid w:val="00EC3D7A"/>
    <w:rsid w:val="00EC6401"/>
    <w:rsid w:val="00ED14B6"/>
    <w:rsid w:val="00ED2496"/>
    <w:rsid w:val="00ED4E81"/>
    <w:rsid w:val="00EE4EE3"/>
    <w:rsid w:val="00EF14D8"/>
    <w:rsid w:val="00EF4AD3"/>
    <w:rsid w:val="00F00ECC"/>
    <w:rsid w:val="00F01ADE"/>
    <w:rsid w:val="00F03152"/>
    <w:rsid w:val="00F13FE5"/>
    <w:rsid w:val="00F1619D"/>
    <w:rsid w:val="00F24013"/>
    <w:rsid w:val="00F32F1C"/>
    <w:rsid w:val="00F34B79"/>
    <w:rsid w:val="00F51F3A"/>
    <w:rsid w:val="00F52D17"/>
    <w:rsid w:val="00F60E9A"/>
    <w:rsid w:val="00F62B3B"/>
    <w:rsid w:val="00F72118"/>
    <w:rsid w:val="00F75488"/>
    <w:rsid w:val="00F75B0B"/>
    <w:rsid w:val="00F82F3F"/>
    <w:rsid w:val="00F92ED9"/>
    <w:rsid w:val="00FA224A"/>
    <w:rsid w:val="00FA4D2D"/>
    <w:rsid w:val="00FB12C2"/>
    <w:rsid w:val="00FC5825"/>
    <w:rsid w:val="00FD09C5"/>
    <w:rsid w:val="00FD4C01"/>
    <w:rsid w:val="00FE395A"/>
    <w:rsid w:val="12B506D2"/>
    <w:rsid w:val="25C42288"/>
    <w:rsid w:val="271CD768"/>
    <w:rsid w:val="47E9407E"/>
    <w:rsid w:val="4A8956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79276"/>
  <w15:chartTrackingRefBased/>
  <w15:docId w15:val="{677592F8-17A1-4E55-925A-0DAD5B9FC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612"/>
  </w:style>
  <w:style w:type="paragraph" w:styleId="Heading1">
    <w:name w:val="heading 1"/>
    <w:basedOn w:val="Normal"/>
    <w:next w:val="Normal"/>
    <w:link w:val="Heading1Char"/>
    <w:uiPriority w:val="9"/>
    <w:qFormat/>
    <w:rsid w:val="00920B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07F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7201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38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3844"/>
  </w:style>
  <w:style w:type="paragraph" w:styleId="Footer">
    <w:name w:val="footer"/>
    <w:basedOn w:val="Normal"/>
    <w:link w:val="FooterChar"/>
    <w:uiPriority w:val="99"/>
    <w:unhideWhenUsed/>
    <w:rsid w:val="005D38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3844"/>
  </w:style>
  <w:style w:type="character" w:styleId="Hyperlink">
    <w:name w:val="Hyperlink"/>
    <w:basedOn w:val="DefaultParagraphFont"/>
    <w:uiPriority w:val="99"/>
    <w:unhideWhenUsed/>
    <w:rsid w:val="0047201B"/>
    <w:rPr>
      <w:color w:val="0000FF"/>
      <w:u w:val="single"/>
    </w:rPr>
  </w:style>
  <w:style w:type="character" w:customStyle="1" w:styleId="Heading3Char">
    <w:name w:val="Heading 3 Char"/>
    <w:basedOn w:val="DefaultParagraphFont"/>
    <w:link w:val="Heading3"/>
    <w:uiPriority w:val="9"/>
    <w:rsid w:val="0047201B"/>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720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20BD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07FD2"/>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07FD2"/>
    <w:rPr>
      <w:b/>
      <w:bCs/>
    </w:rPr>
  </w:style>
  <w:style w:type="paragraph" w:customStyle="1" w:styleId="p2">
    <w:name w:val="p2"/>
    <w:basedOn w:val="Normal"/>
    <w:rsid w:val="00173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173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4">
    <w:name w:val="p4"/>
    <w:basedOn w:val="Normal"/>
    <w:rsid w:val="00173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5">
    <w:name w:val="p5"/>
    <w:basedOn w:val="Normal"/>
    <w:rsid w:val="001734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CE6F4B"/>
    <w:pPr>
      <w:spacing w:after="0" w:line="240" w:lineRule="auto"/>
    </w:pPr>
  </w:style>
  <w:style w:type="character" w:customStyle="1" w:styleId="ref-lnk">
    <w:name w:val="ref-lnk"/>
    <w:basedOn w:val="DefaultParagraphFont"/>
    <w:rsid w:val="0017089B"/>
  </w:style>
  <w:style w:type="paragraph" w:customStyle="1" w:styleId="p6">
    <w:name w:val="p6"/>
    <w:basedOn w:val="Normal"/>
    <w:rsid w:val="005B7F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07E17"/>
    <w:rPr>
      <w:sz w:val="16"/>
      <w:szCs w:val="16"/>
    </w:rPr>
  </w:style>
  <w:style w:type="paragraph" w:styleId="CommentText">
    <w:name w:val="annotation text"/>
    <w:basedOn w:val="Normal"/>
    <w:link w:val="CommentTextChar"/>
    <w:uiPriority w:val="99"/>
    <w:semiHidden/>
    <w:unhideWhenUsed/>
    <w:rsid w:val="00407E17"/>
    <w:pPr>
      <w:spacing w:line="240" w:lineRule="auto"/>
    </w:pPr>
    <w:rPr>
      <w:sz w:val="20"/>
      <w:szCs w:val="20"/>
    </w:rPr>
  </w:style>
  <w:style w:type="character" w:customStyle="1" w:styleId="CommentTextChar">
    <w:name w:val="Comment Text Char"/>
    <w:basedOn w:val="DefaultParagraphFont"/>
    <w:link w:val="CommentText"/>
    <w:uiPriority w:val="99"/>
    <w:semiHidden/>
    <w:rsid w:val="00407E17"/>
    <w:rPr>
      <w:sz w:val="20"/>
      <w:szCs w:val="20"/>
    </w:rPr>
  </w:style>
  <w:style w:type="paragraph" w:styleId="CommentSubject">
    <w:name w:val="annotation subject"/>
    <w:basedOn w:val="CommentText"/>
    <w:next w:val="CommentText"/>
    <w:link w:val="CommentSubjectChar"/>
    <w:uiPriority w:val="99"/>
    <w:semiHidden/>
    <w:unhideWhenUsed/>
    <w:rsid w:val="00407E17"/>
    <w:rPr>
      <w:b/>
      <w:bCs/>
    </w:rPr>
  </w:style>
  <w:style w:type="character" w:customStyle="1" w:styleId="CommentSubjectChar">
    <w:name w:val="Comment Subject Char"/>
    <w:basedOn w:val="CommentTextChar"/>
    <w:link w:val="CommentSubject"/>
    <w:uiPriority w:val="99"/>
    <w:semiHidden/>
    <w:rsid w:val="00407E17"/>
    <w:rPr>
      <w:b/>
      <w:bCs/>
      <w:sz w:val="20"/>
      <w:szCs w:val="20"/>
    </w:rPr>
  </w:style>
  <w:style w:type="paragraph" w:styleId="BalloonText">
    <w:name w:val="Balloon Text"/>
    <w:basedOn w:val="Normal"/>
    <w:link w:val="BalloonTextChar"/>
    <w:uiPriority w:val="99"/>
    <w:semiHidden/>
    <w:unhideWhenUsed/>
    <w:rsid w:val="00407E1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07E17"/>
    <w:rPr>
      <w:rFonts w:ascii="Segoe UI" w:hAnsi="Segoe UI" w:cs="Segoe UI"/>
      <w:sz w:val="18"/>
      <w:szCs w:val="18"/>
    </w:rPr>
  </w:style>
  <w:style w:type="character" w:styleId="Emphasis">
    <w:name w:val="Emphasis"/>
    <w:basedOn w:val="DefaultParagraphFont"/>
    <w:uiPriority w:val="20"/>
    <w:qFormat/>
    <w:rsid w:val="00961538"/>
    <w:rPr>
      <w:i/>
      <w:iCs/>
    </w:rPr>
  </w:style>
  <w:style w:type="character" w:customStyle="1" w:styleId="title-text">
    <w:name w:val="title-text"/>
    <w:basedOn w:val="DefaultParagraphFont"/>
    <w:rsid w:val="00C23CE0"/>
  </w:style>
  <w:style w:type="table" w:styleId="TableGrid">
    <w:name w:val="Table Grid"/>
    <w:basedOn w:val="TableNormal"/>
    <w:uiPriority w:val="59"/>
    <w:rsid w:val="008B44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B445E"/>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8B445E"/>
    <w:rPr>
      <w:rFonts w:asciiTheme="majorHAnsi" w:eastAsiaTheme="majorEastAsia" w:hAnsiTheme="majorHAnsi" w:cstheme="majorBidi"/>
      <w:color w:val="323E4F"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420113">
      <w:bodyDiv w:val="1"/>
      <w:marLeft w:val="0"/>
      <w:marRight w:val="0"/>
      <w:marTop w:val="0"/>
      <w:marBottom w:val="0"/>
      <w:divBdr>
        <w:top w:val="none" w:sz="0" w:space="0" w:color="auto"/>
        <w:left w:val="none" w:sz="0" w:space="0" w:color="auto"/>
        <w:bottom w:val="none" w:sz="0" w:space="0" w:color="auto"/>
        <w:right w:val="none" w:sz="0" w:space="0" w:color="auto"/>
      </w:divBdr>
    </w:div>
    <w:div w:id="32704729">
      <w:bodyDiv w:val="1"/>
      <w:marLeft w:val="0"/>
      <w:marRight w:val="0"/>
      <w:marTop w:val="0"/>
      <w:marBottom w:val="0"/>
      <w:divBdr>
        <w:top w:val="none" w:sz="0" w:space="0" w:color="auto"/>
        <w:left w:val="none" w:sz="0" w:space="0" w:color="auto"/>
        <w:bottom w:val="none" w:sz="0" w:space="0" w:color="auto"/>
        <w:right w:val="none" w:sz="0" w:space="0" w:color="auto"/>
      </w:divBdr>
    </w:div>
    <w:div w:id="59449450">
      <w:bodyDiv w:val="1"/>
      <w:marLeft w:val="0"/>
      <w:marRight w:val="0"/>
      <w:marTop w:val="0"/>
      <w:marBottom w:val="0"/>
      <w:divBdr>
        <w:top w:val="none" w:sz="0" w:space="0" w:color="auto"/>
        <w:left w:val="none" w:sz="0" w:space="0" w:color="auto"/>
        <w:bottom w:val="none" w:sz="0" w:space="0" w:color="auto"/>
        <w:right w:val="none" w:sz="0" w:space="0" w:color="auto"/>
      </w:divBdr>
    </w:div>
    <w:div w:id="112674870">
      <w:bodyDiv w:val="1"/>
      <w:marLeft w:val="0"/>
      <w:marRight w:val="0"/>
      <w:marTop w:val="0"/>
      <w:marBottom w:val="0"/>
      <w:divBdr>
        <w:top w:val="none" w:sz="0" w:space="0" w:color="auto"/>
        <w:left w:val="none" w:sz="0" w:space="0" w:color="auto"/>
        <w:bottom w:val="none" w:sz="0" w:space="0" w:color="auto"/>
        <w:right w:val="none" w:sz="0" w:space="0" w:color="auto"/>
      </w:divBdr>
    </w:div>
    <w:div w:id="202789000">
      <w:bodyDiv w:val="1"/>
      <w:marLeft w:val="0"/>
      <w:marRight w:val="0"/>
      <w:marTop w:val="0"/>
      <w:marBottom w:val="0"/>
      <w:divBdr>
        <w:top w:val="none" w:sz="0" w:space="0" w:color="auto"/>
        <w:left w:val="none" w:sz="0" w:space="0" w:color="auto"/>
        <w:bottom w:val="none" w:sz="0" w:space="0" w:color="auto"/>
        <w:right w:val="none" w:sz="0" w:space="0" w:color="auto"/>
      </w:divBdr>
    </w:div>
    <w:div w:id="338653601">
      <w:bodyDiv w:val="1"/>
      <w:marLeft w:val="0"/>
      <w:marRight w:val="0"/>
      <w:marTop w:val="0"/>
      <w:marBottom w:val="0"/>
      <w:divBdr>
        <w:top w:val="none" w:sz="0" w:space="0" w:color="auto"/>
        <w:left w:val="none" w:sz="0" w:space="0" w:color="auto"/>
        <w:bottom w:val="none" w:sz="0" w:space="0" w:color="auto"/>
        <w:right w:val="none" w:sz="0" w:space="0" w:color="auto"/>
      </w:divBdr>
    </w:div>
    <w:div w:id="346835668">
      <w:bodyDiv w:val="1"/>
      <w:marLeft w:val="0"/>
      <w:marRight w:val="0"/>
      <w:marTop w:val="0"/>
      <w:marBottom w:val="0"/>
      <w:divBdr>
        <w:top w:val="none" w:sz="0" w:space="0" w:color="auto"/>
        <w:left w:val="none" w:sz="0" w:space="0" w:color="auto"/>
        <w:bottom w:val="none" w:sz="0" w:space="0" w:color="auto"/>
        <w:right w:val="none" w:sz="0" w:space="0" w:color="auto"/>
      </w:divBdr>
    </w:div>
    <w:div w:id="439300966">
      <w:bodyDiv w:val="1"/>
      <w:marLeft w:val="0"/>
      <w:marRight w:val="0"/>
      <w:marTop w:val="0"/>
      <w:marBottom w:val="0"/>
      <w:divBdr>
        <w:top w:val="none" w:sz="0" w:space="0" w:color="auto"/>
        <w:left w:val="none" w:sz="0" w:space="0" w:color="auto"/>
        <w:bottom w:val="none" w:sz="0" w:space="0" w:color="auto"/>
        <w:right w:val="none" w:sz="0" w:space="0" w:color="auto"/>
      </w:divBdr>
    </w:div>
    <w:div w:id="571744455">
      <w:bodyDiv w:val="1"/>
      <w:marLeft w:val="0"/>
      <w:marRight w:val="0"/>
      <w:marTop w:val="0"/>
      <w:marBottom w:val="0"/>
      <w:divBdr>
        <w:top w:val="none" w:sz="0" w:space="0" w:color="auto"/>
        <w:left w:val="none" w:sz="0" w:space="0" w:color="auto"/>
        <w:bottom w:val="none" w:sz="0" w:space="0" w:color="auto"/>
        <w:right w:val="none" w:sz="0" w:space="0" w:color="auto"/>
      </w:divBdr>
      <w:divsChild>
        <w:div w:id="1715544384">
          <w:marLeft w:val="0"/>
          <w:marRight w:val="0"/>
          <w:marTop w:val="0"/>
          <w:marBottom w:val="0"/>
          <w:divBdr>
            <w:top w:val="none" w:sz="0" w:space="0" w:color="auto"/>
            <w:left w:val="none" w:sz="0" w:space="0" w:color="auto"/>
            <w:bottom w:val="none" w:sz="0" w:space="0" w:color="auto"/>
            <w:right w:val="none" w:sz="0" w:space="0" w:color="auto"/>
          </w:divBdr>
        </w:div>
        <w:div w:id="820390756">
          <w:marLeft w:val="0"/>
          <w:marRight w:val="0"/>
          <w:marTop w:val="0"/>
          <w:marBottom w:val="0"/>
          <w:divBdr>
            <w:top w:val="none" w:sz="0" w:space="0" w:color="auto"/>
            <w:left w:val="none" w:sz="0" w:space="0" w:color="auto"/>
            <w:bottom w:val="none" w:sz="0" w:space="0" w:color="auto"/>
            <w:right w:val="none" w:sz="0" w:space="0" w:color="auto"/>
          </w:divBdr>
        </w:div>
      </w:divsChild>
    </w:div>
    <w:div w:id="580020658">
      <w:bodyDiv w:val="1"/>
      <w:marLeft w:val="0"/>
      <w:marRight w:val="0"/>
      <w:marTop w:val="0"/>
      <w:marBottom w:val="0"/>
      <w:divBdr>
        <w:top w:val="none" w:sz="0" w:space="0" w:color="auto"/>
        <w:left w:val="none" w:sz="0" w:space="0" w:color="auto"/>
        <w:bottom w:val="none" w:sz="0" w:space="0" w:color="auto"/>
        <w:right w:val="none" w:sz="0" w:space="0" w:color="auto"/>
      </w:divBdr>
      <w:divsChild>
        <w:div w:id="674577288">
          <w:marLeft w:val="0"/>
          <w:marRight w:val="0"/>
          <w:marTop w:val="0"/>
          <w:marBottom w:val="0"/>
          <w:divBdr>
            <w:top w:val="none" w:sz="0" w:space="0" w:color="auto"/>
            <w:left w:val="none" w:sz="0" w:space="0" w:color="auto"/>
            <w:bottom w:val="single" w:sz="36" w:space="30" w:color="008C6D"/>
            <w:right w:val="none" w:sz="0" w:space="0" w:color="auto"/>
          </w:divBdr>
          <w:divsChild>
            <w:div w:id="1355502085">
              <w:marLeft w:val="0"/>
              <w:marRight w:val="0"/>
              <w:marTop w:val="0"/>
              <w:marBottom w:val="0"/>
              <w:divBdr>
                <w:top w:val="none" w:sz="0" w:space="0" w:color="auto"/>
                <w:left w:val="none" w:sz="0" w:space="0" w:color="auto"/>
                <w:bottom w:val="none" w:sz="0" w:space="0" w:color="auto"/>
                <w:right w:val="none" w:sz="0" w:space="0" w:color="auto"/>
              </w:divBdr>
              <w:divsChild>
                <w:div w:id="686180539">
                  <w:marLeft w:val="0"/>
                  <w:marRight w:val="0"/>
                  <w:marTop w:val="0"/>
                  <w:marBottom w:val="0"/>
                  <w:divBdr>
                    <w:top w:val="none" w:sz="0" w:space="0" w:color="auto"/>
                    <w:left w:val="none" w:sz="0" w:space="0" w:color="auto"/>
                    <w:bottom w:val="none" w:sz="0" w:space="0" w:color="auto"/>
                    <w:right w:val="none" w:sz="0" w:space="0" w:color="auto"/>
                  </w:divBdr>
                  <w:divsChild>
                    <w:div w:id="221059725">
                      <w:marLeft w:val="0"/>
                      <w:marRight w:val="0"/>
                      <w:marTop w:val="0"/>
                      <w:marBottom w:val="0"/>
                      <w:divBdr>
                        <w:top w:val="none" w:sz="0" w:space="0" w:color="auto"/>
                        <w:left w:val="none" w:sz="0" w:space="0" w:color="auto"/>
                        <w:bottom w:val="none" w:sz="0" w:space="0" w:color="auto"/>
                        <w:right w:val="none" w:sz="0" w:space="0" w:color="auto"/>
                      </w:divBdr>
                    </w:div>
                  </w:divsChild>
                </w:div>
                <w:div w:id="23024838">
                  <w:marLeft w:val="0"/>
                  <w:marRight w:val="0"/>
                  <w:marTop w:val="0"/>
                  <w:marBottom w:val="0"/>
                  <w:divBdr>
                    <w:top w:val="none" w:sz="0" w:space="0" w:color="auto"/>
                    <w:left w:val="single" w:sz="24" w:space="11" w:color="DFDFDF"/>
                    <w:bottom w:val="none" w:sz="0" w:space="0" w:color="auto"/>
                    <w:right w:val="none" w:sz="0" w:space="0" w:color="auto"/>
                  </w:divBdr>
                  <w:divsChild>
                    <w:div w:id="987783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608878">
          <w:marLeft w:val="0"/>
          <w:marRight w:val="0"/>
          <w:marTop w:val="0"/>
          <w:marBottom w:val="0"/>
          <w:divBdr>
            <w:top w:val="none" w:sz="0" w:space="0" w:color="auto"/>
            <w:left w:val="none" w:sz="0" w:space="0" w:color="auto"/>
            <w:bottom w:val="none" w:sz="0" w:space="0" w:color="auto"/>
            <w:right w:val="none" w:sz="0" w:space="0" w:color="auto"/>
          </w:divBdr>
        </w:div>
      </w:divsChild>
    </w:div>
    <w:div w:id="630742981">
      <w:bodyDiv w:val="1"/>
      <w:marLeft w:val="0"/>
      <w:marRight w:val="0"/>
      <w:marTop w:val="0"/>
      <w:marBottom w:val="0"/>
      <w:divBdr>
        <w:top w:val="none" w:sz="0" w:space="0" w:color="auto"/>
        <w:left w:val="none" w:sz="0" w:space="0" w:color="auto"/>
        <w:bottom w:val="none" w:sz="0" w:space="0" w:color="auto"/>
        <w:right w:val="none" w:sz="0" w:space="0" w:color="auto"/>
      </w:divBdr>
    </w:div>
    <w:div w:id="1069419343">
      <w:bodyDiv w:val="1"/>
      <w:marLeft w:val="0"/>
      <w:marRight w:val="0"/>
      <w:marTop w:val="0"/>
      <w:marBottom w:val="0"/>
      <w:divBdr>
        <w:top w:val="none" w:sz="0" w:space="0" w:color="auto"/>
        <w:left w:val="none" w:sz="0" w:space="0" w:color="auto"/>
        <w:bottom w:val="none" w:sz="0" w:space="0" w:color="auto"/>
        <w:right w:val="none" w:sz="0" w:space="0" w:color="auto"/>
      </w:divBdr>
    </w:div>
    <w:div w:id="1089547537">
      <w:bodyDiv w:val="1"/>
      <w:marLeft w:val="0"/>
      <w:marRight w:val="0"/>
      <w:marTop w:val="0"/>
      <w:marBottom w:val="0"/>
      <w:divBdr>
        <w:top w:val="none" w:sz="0" w:space="0" w:color="auto"/>
        <w:left w:val="none" w:sz="0" w:space="0" w:color="auto"/>
        <w:bottom w:val="none" w:sz="0" w:space="0" w:color="auto"/>
        <w:right w:val="none" w:sz="0" w:space="0" w:color="auto"/>
      </w:divBdr>
    </w:div>
    <w:div w:id="1130395258">
      <w:bodyDiv w:val="1"/>
      <w:marLeft w:val="0"/>
      <w:marRight w:val="0"/>
      <w:marTop w:val="0"/>
      <w:marBottom w:val="0"/>
      <w:divBdr>
        <w:top w:val="none" w:sz="0" w:space="0" w:color="auto"/>
        <w:left w:val="none" w:sz="0" w:space="0" w:color="auto"/>
        <w:bottom w:val="none" w:sz="0" w:space="0" w:color="auto"/>
        <w:right w:val="none" w:sz="0" w:space="0" w:color="auto"/>
      </w:divBdr>
    </w:div>
    <w:div w:id="1439980943">
      <w:bodyDiv w:val="1"/>
      <w:marLeft w:val="0"/>
      <w:marRight w:val="0"/>
      <w:marTop w:val="0"/>
      <w:marBottom w:val="0"/>
      <w:divBdr>
        <w:top w:val="none" w:sz="0" w:space="0" w:color="auto"/>
        <w:left w:val="none" w:sz="0" w:space="0" w:color="auto"/>
        <w:bottom w:val="none" w:sz="0" w:space="0" w:color="auto"/>
        <w:right w:val="none" w:sz="0" w:space="0" w:color="auto"/>
      </w:divBdr>
    </w:div>
    <w:div w:id="1775665034">
      <w:bodyDiv w:val="1"/>
      <w:marLeft w:val="0"/>
      <w:marRight w:val="0"/>
      <w:marTop w:val="0"/>
      <w:marBottom w:val="0"/>
      <w:divBdr>
        <w:top w:val="none" w:sz="0" w:space="0" w:color="auto"/>
        <w:left w:val="none" w:sz="0" w:space="0" w:color="auto"/>
        <w:bottom w:val="none" w:sz="0" w:space="0" w:color="auto"/>
        <w:right w:val="none" w:sz="0" w:space="0" w:color="auto"/>
      </w:divBdr>
    </w:div>
    <w:div w:id="1965653480">
      <w:bodyDiv w:val="1"/>
      <w:marLeft w:val="0"/>
      <w:marRight w:val="0"/>
      <w:marTop w:val="0"/>
      <w:marBottom w:val="0"/>
      <w:divBdr>
        <w:top w:val="none" w:sz="0" w:space="0" w:color="auto"/>
        <w:left w:val="none" w:sz="0" w:space="0" w:color="auto"/>
        <w:bottom w:val="none" w:sz="0" w:space="0" w:color="auto"/>
        <w:right w:val="none" w:sz="0" w:space="0" w:color="auto"/>
      </w:divBdr>
    </w:div>
    <w:div w:id="2134521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enricdurany.com/productivity-better-every-day/design-products-solve-problems/" TargetMode="External"/><Relationship Id="rId18" Type="http://schemas.openxmlformats.org/officeDocument/2006/relationships/hyperlink" Target="https://www.oecd.org/education/ceri/5k4dp59msdwk.pdf" TargetMode="External"/><Relationship Id="rId26" Type="http://schemas.openxmlformats.org/officeDocument/2006/relationships/hyperlink" Target="https://www.sciencedirect.com/science/journal/14728117" TargetMode="External"/><Relationship Id="rId39"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hyperlink" Target="http://sirkenrobinson.com/pdf/allourfutures.pdf" TargetMode="External"/><Relationship Id="rId34" Type="http://schemas.openxmlformats.org/officeDocument/2006/relationships/image" Target="media/image1.png"/><Relationship Id="rId42"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gweddill.gov.wales/docs/dcells/publications/150225-successful-futures-en.pdf" TargetMode="External"/><Relationship Id="rId17" Type="http://schemas.openxmlformats.org/officeDocument/2006/relationships/hyperlink" Target="https://www.interaction-design.org/literature/article/product-thinking-is-problem-solving" TargetMode="External"/><Relationship Id="rId25" Type="http://schemas.openxmlformats.org/officeDocument/2006/relationships/hyperlink" Target="https://www.ted.com/talks/sir_ken_robinson_do_schools_kill_creativity/up-next" TargetMode="External"/><Relationship Id="rId33" Type="http://schemas.openxmlformats.org/officeDocument/2006/relationships/hyperlink" Target="http://www3.weforum.org/docs/WEFUSA_NewVisionforEducation_Report2015.pdf" TargetMode="External"/><Relationship Id="rId38" Type="http://schemas.openxmlformats.org/officeDocument/2006/relationships/image" Target="media/image5.jpeg"/><Relationship Id="rId2" Type="http://schemas.openxmlformats.org/officeDocument/2006/relationships/customXml" Target="../customXml/item2.xml"/><Relationship Id="rId16" Type="http://schemas.openxmlformats.org/officeDocument/2006/relationships/hyperlink" Target="https://futuregenerations.wales/wp-content/uploads/2019/10/2019-10-16-Fit-for-the-Future-Education-in-Wales-1-1.pdf" TargetMode="External"/><Relationship Id="rId20" Type="http://schemas.openxmlformats.org/officeDocument/2006/relationships/hyperlink" Target="https://managementhelp.org/personalproductivity/reframing.htm" TargetMode="External"/><Relationship Id="rId29" Type="http://schemas.openxmlformats.org/officeDocument/2006/relationships/hyperlink" Target="http://www.bristol.ac.uk/staffdevelopment/professional-services/professional-behaviours/finding-innovative-solution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Natalie/Desktop/Entrecomp%20Framework.pdf" TargetMode="External"/><Relationship Id="rId24" Type="http://schemas.openxmlformats.org/officeDocument/2006/relationships/hyperlink" Target="https://www.ted.com/talks/ken_robinson_changing_education_paradigms/up-next" TargetMode="External"/><Relationship Id="rId32" Type="http://schemas.openxmlformats.org/officeDocument/2006/relationships/hyperlink" Target="https://www.youtube.com/watch?v=dqTTojTija8" TargetMode="External"/><Relationship Id="rId37" Type="http://schemas.openxmlformats.org/officeDocument/2006/relationships/image" Target="media/image4.jpeg"/><Relationship Id="rId40"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www.assembly.wales/laid%20documents/gen-ld11387/gen-ld11387-e.pdf" TargetMode="External"/><Relationship Id="rId23" Type="http://schemas.openxmlformats.org/officeDocument/2006/relationships/hyperlink" Target="https://www.researchgate.net/profile/Lynn_Martin6/publication/268053900_The_2010_Survey_of_Enterprise_and_Entrepreneurship_in_Higher_Education/links/5539df280cf2239f4e7dae94/The-2010-Survey-of-Enterprise-and-Entrepreneurship-in-Higher-Education.pdf" TargetMode="External"/><Relationship Id="rId28" Type="http://schemas.openxmlformats.org/officeDocument/2006/relationships/hyperlink" Target="https://warwick.ac.uk/fac/cross_fac/enterprise/warwick/whatis/" TargetMode="External"/><Relationship Id="rId36" Type="http://schemas.openxmlformats.org/officeDocument/2006/relationships/image" Target="media/image3.png"/><Relationship Id="rId10" Type="http://schemas.openxmlformats.org/officeDocument/2006/relationships/hyperlink" Target="https://www.tandfonline.com/doi/full/10.1080/09575140500043245?casa_token=TTeOHB-n6OEAAAAA:D2r-X_0Vl5_3g5JOm62biif_1l35lxVibtwKVwhaAtWxZMLuiFLTFbKo3pUOY0nfoi8ViFZSkLs" TargetMode="External"/><Relationship Id="rId19" Type="http://schemas.openxmlformats.org/officeDocument/2006/relationships/hyperlink" Target="https://ec.europa.eu/jrc/en/publication/eur-scientific-and-technical-research-reports/entrecomp-action-get-inspired-make-it-happen-user-guide-european-entrepreneurship-competence" TargetMode="External"/><Relationship Id="rId31" Type="http://schemas.openxmlformats.org/officeDocument/2006/relationships/hyperlink" Target="https://hwb.gov.wales/storage/19bc948b-8a3f-41e0-944a-7bf2cadf7d18/professional-standards-for-teaching-and-leadership-interactive-pdf-for-pc.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ducation.gov.scot/improvement/learning-resources/enterprise-in-education?fbclid=IwAR2Ok6KjZ6juq4ssXuDAiVDeXnr38R6AQqRFB5nX_780gg0KHpKUAcvF6hI" TargetMode="External"/><Relationship Id="rId22" Type="http://schemas.openxmlformats.org/officeDocument/2006/relationships/hyperlink" Target="https://www.qaa.ac.uk/docs/qaas/enhancement-and-development/enterprise-and-entrpreneurship-education-2018.pdf?sfvrsn=15f1f981_8&amp;fbclid=IwAR1GUM41B57WF5qaYXtdv-k2BZGOpiJhrcXKZ-u2KN-uBFye2JQkU2H1LW0" TargetMode="External"/><Relationship Id="rId27" Type="http://schemas.openxmlformats.org/officeDocument/2006/relationships/hyperlink" Target="https://www.researchgate.net/profile/Ernesto_Villalba/publication/280083642_Measuring_creativity_Proceedings_for_the_conferenceCan_creativity_be_measured_Brussels_May_28-29_2009/links/55a75d9708ae410caa752ae5.pdf#page=361" TargetMode="External"/><Relationship Id="rId30" Type="http://schemas.openxmlformats.org/officeDocument/2006/relationships/hyperlink" Target="https://hwb.gov.wales/draft-curriculum-for-wales-2022/a-guide-to-curriculum-for-wales-2022" TargetMode="External"/><Relationship Id="rId35" Type="http://schemas.openxmlformats.org/officeDocument/2006/relationships/image" Target="media/image2.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eff5ee9af8c5f3c5059bb565e194c3fd">
  <xsd:schema xmlns:xsd="http://www.w3.org/2001/XMLSchema" xmlns:xs="http://www.w3.org/2001/XMLSchema" xmlns:p="http://schemas.microsoft.com/office/2006/metadata/properties" xmlns:ns3="e5b087ed-fd45-4b48-bae7-5ede8327259a" targetNamespace="http://schemas.microsoft.com/office/2006/metadata/properties" ma:root="true" ma:fieldsID="00e35c7d78a8ca570db7a79309ba4d77"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DateTake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DateTaken" ma:index="11" nillable="true" ma:displayName="MediaServiceDateTaken" ma:hidden="true" ma:internalName="MediaServiceDateTaken"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C447DC5-38C1-41E5-86A6-9628F8944387}">
  <ds:schemaRefs>
    <ds:schemaRef ds:uri="http://schemas.microsoft.com/sharepoint/v3/contenttype/forms"/>
  </ds:schemaRefs>
</ds:datastoreItem>
</file>

<file path=customXml/itemProps2.xml><?xml version="1.0" encoding="utf-8"?>
<ds:datastoreItem xmlns:ds="http://schemas.openxmlformats.org/officeDocument/2006/customXml" ds:itemID="{CD4ACD13-78A7-471A-9142-76511E5357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7BA1A4-17F5-4520-90FF-C854D0C5C78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27</Pages>
  <Words>8394</Words>
  <Characters>47851</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Allen (1700754)</dc:creator>
  <cp:keywords/>
  <dc:description/>
  <cp:lastModifiedBy>Natalie Allen (1700754)</cp:lastModifiedBy>
  <cp:revision>2</cp:revision>
  <dcterms:created xsi:type="dcterms:W3CDTF">2020-01-20T15:58:00Z</dcterms:created>
  <dcterms:modified xsi:type="dcterms:W3CDTF">2020-01-20T15:58:00Z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