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50510"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CEFE139" w14:textId="77777777" w:rsidR="00CA7D5E" w:rsidRPr="004C3A0B" w:rsidRDefault="00CA7D5E" w:rsidP="00682C6A">
      <w:pPr>
        <w:tabs>
          <w:tab w:val="left" w:pos="5103"/>
        </w:tabs>
        <w:ind w:right="282"/>
        <w:jc w:val="center"/>
        <w:rPr>
          <w:rFonts w:ascii="Arial" w:hAnsi="Arial" w:cs="Arial"/>
          <w:b/>
          <w:bCs/>
        </w:rPr>
      </w:pPr>
    </w:p>
    <w:p w14:paraId="29A01A3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1A21AA" w14:textId="77777777" w:rsidR="00280A88" w:rsidRPr="004C3A0B" w:rsidRDefault="00280A88" w:rsidP="00280A88">
      <w:pPr>
        <w:tabs>
          <w:tab w:val="left" w:pos="5103"/>
        </w:tabs>
        <w:ind w:right="282"/>
        <w:jc w:val="center"/>
        <w:rPr>
          <w:rFonts w:ascii="Arial" w:hAnsi="Arial" w:cs="Arial"/>
          <w:b/>
          <w:bCs/>
          <w:sz w:val="16"/>
          <w:szCs w:val="16"/>
        </w:rPr>
      </w:pPr>
    </w:p>
    <w:p w14:paraId="4B8A82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C5D8BD" w14:textId="77777777" w:rsidR="00EF6306" w:rsidRPr="004C3A0B" w:rsidRDefault="00EF6306" w:rsidP="00700361">
      <w:pPr>
        <w:tabs>
          <w:tab w:val="left" w:pos="5103"/>
        </w:tabs>
        <w:ind w:right="282"/>
        <w:jc w:val="both"/>
        <w:rPr>
          <w:rFonts w:ascii="Arial" w:hAnsi="Arial" w:cs="Arial"/>
          <w:sz w:val="22"/>
          <w:szCs w:val="22"/>
        </w:rPr>
      </w:pPr>
    </w:p>
    <w:p w14:paraId="101882D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760EE3E" w14:textId="77777777" w:rsidR="00280A88" w:rsidRPr="004C3A0B" w:rsidRDefault="00280A88" w:rsidP="00700361">
      <w:pPr>
        <w:tabs>
          <w:tab w:val="left" w:pos="5103"/>
        </w:tabs>
        <w:ind w:right="282"/>
        <w:jc w:val="both"/>
        <w:rPr>
          <w:rFonts w:ascii="Arial" w:hAnsi="Arial" w:cs="Arial"/>
          <w:sz w:val="22"/>
          <w:szCs w:val="22"/>
        </w:rPr>
      </w:pPr>
    </w:p>
    <w:p w14:paraId="7CA07C7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3D3C70F" w14:textId="77777777" w:rsidR="00EF6306" w:rsidRPr="004C3A0B" w:rsidRDefault="00EF6306" w:rsidP="00700361">
      <w:pPr>
        <w:tabs>
          <w:tab w:val="left" w:pos="5103"/>
        </w:tabs>
        <w:ind w:right="282"/>
        <w:jc w:val="both"/>
        <w:rPr>
          <w:rFonts w:ascii="Arial" w:hAnsi="Arial" w:cs="Arial"/>
          <w:sz w:val="22"/>
          <w:szCs w:val="22"/>
        </w:rPr>
      </w:pPr>
    </w:p>
    <w:p w14:paraId="5E885E9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0A1C662" w14:textId="77777777" w:rsidR="007D46AF" w:rsidRPr="004C3A0B" w:rsidRDefault="007D46AF" w:rsidP="00FB4F7A">
      <w:pPr>
        <w:autoSpaceDE w:val="0"/>
        <w:autoSpaceDN w:val="0"/>
        <w:adjustRightInd w:val="0"/>
        <w:jc w:val="both"/>
        <w:rPr>
          <w:rFonts w:ascii="Arial" w:hAnsi="Arial" w:cs="Arial"/>
          <w:sz w:val="22"/>
          <w:szCs w:val="22"/>
        </w:rPr>
      </w:pPr>
    </w:p>
    <w:p w14:paraId="49447D4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38731A2" w14:textId="77777777" w:rsidR="00424773" w:rsidRDefault="00424773" w:rsidP="00280A88">
      <w:pPr>
        <w:autoSpaceDE w:val="0"/>
        <w:autoSpaceDN w:val="0"/>
        <w:adjustRightInd w:val="0"/>
        <w:jc w:val="both"/>
        <w:rPr>
          <w:rFonts w:ascii="Arial" w:hAnsi="Arial" w:cs="Arial"/>
          <w:sz w:val="22"/>
          <w:szCs w:val="22"/>
        </w:rPr>
      </w:pPr>
    </w:p>
    <w:p w14:paraId="5488051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13748A1" w14:textId="77777777" w:rsidR="0041408E" w:rsidRPr="004C3A0B" w:rsidRDefault="0041408E" w:rsidP="00280A88">
      <w:pPr>
        <w:autoSpaceDE w:val="0"/>
        <w:autoSpaceDN w:val="0"/>
        <w:adjustRightInd w:val="0"/>
        <w:jc w:val="both"/>
        <w:rPr>
          <w:rFonts w:ascii="Arial" w:hAnsi="Arial" w:cs="Arial"/>
          <w:sz w:val="22"/>
          <w:szCs w:val="22"/>
        </w:rPr>
      </w:pPr>
    </w:p>
    <w:p w14:paraId="40E9E7B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86BE75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08D87FE" w14:textId="77777777" w:rsidTr="003257BD">
        <w:trPr>
          <w:trHeight w:val="439"/>
        </w:trPr>
        <w:tc>
          <w:tcPr>
            <w:tcW w:w="3253" w:type="dxa"/>
            <w:gridSpan w:val="2"/>
            <w:shd w:val="clear" w:color="auto" w:fill="F2F2F2" w:themeFill="background1" w:themeFillShade="F2"/>
          </w:tcPr>
          <w:p w14:paraId="0E9619CC"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F6854E4" w14:textId="02F96EA1" w:rsidR="00CE6A00" w:rsidRPr="004C3A0B" w:rsidRDefault="000A10F2" w:rsidP="008C4441">
            <w:pPr>
              <w:rPr>
                <w:rFonts w:ascii="Arial" w:hAnsi="Arial" w:cs="Arial"/>
                <w:sz w:val="22"/>
                <w:szCs w:val="22"/>
              </w:rPr>
            </w:pPr>
            <w:r>
              <w:rPr>
                <w:rFonts w:ascii="Arial" w:hAnsi="Arial" w:cs="Arial"/>
                <w:sz w:val="22"/>
                <w:szCs w:val="22"/>
              </w:rPr>
              <w:t xml:space="preserve">Cerimarie Jones </w:t>
            </w:r>
          </w:p>
        </w:tc>
      </w:tr>
      <w:tr w:rsidR="00425DA7" w:rsidRPr="004C3A0B" w14:paraId="56E49257" w14:textId="77777777" w:rsidTr="002A152D">
        <w:trPr>
          <w:trHeight w:val="472"/>
        </w:trPr>
        <w:tc>
          <w:tcPr>
            <w:tcW w:w="3253" w:type="dxa"/>
            <w:gridSpan w:val="2"/>
            <w:shd w:val="clear" w:color="auto" w:fill="BFBFBF" w:themeFill="background1" w:themeFillShade="BF"/>
            <w:vAlign w:val="center"/>
          </w:tcPr>
          <w:p w14:paraId="60A6FAF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0F6612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6F8AD1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D161CF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462C0A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B85CBB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D870502" w14:textId="77777777" w:rsidTr="003257BD">
        <w:trPr>
          <w:trHeight w:val="472"/>
        </w:trPr>
        <w:tc>
          <w:tcPr>
            <w:tcW w:w="2544" w:type="dxa"/>
            <w:shd w:val="clear" w:color="auto" w:fill="F2F2F2" w:themeFill="background1" w:themeFillShade="F2"/>
            <w:vAlign w:val="center"/>
          </w:tcPr>
          <w:p w14:paraId="19CF030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5B3DAD7" w14:textId="768F4C4E" w:rsidR="00425DA7" w:rsidRDefault="000A10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FDF45E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389293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FF510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D4C49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FD81F5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67BB3E" w14:textId="77777777" w:rsidTr="00E16786">
        <w:trPr>
          <w:cantSplit/>
          <w:trHeight w:val="334"/>
        </w:trPr>
        <w:tc>
          <w:tcPr>
            <w:tcW w:w="3253" w:type="dxa"/>
            <w:shd w:val="clear" w:color="auto" w:fill="F2F2F2" w:themeFill="background1" w:themeFillShade="F2"/>
          </w:tcPr>
          <w:p w14:paraId="6137AE3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0234AC0" w14:textId="4E2696AC" w:rsidR="00A51109" w:rsidRDefault="00DA29A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4F76843" w14:textId="71099389" w:rsidR="003257BD" w:rsidRPr="004C3A0B" w:rsidRDefault="000A10F2" w:rsidP="008C4441">
            <w:pPr>
              <w:rPr>
                <w:rFonts w:ascii="Arial" w:hAnsi="Arial" w:cs="Arial"/>
                <w:sz w:val="22"/>
                <w:szCs w:val="22"/>
              </w:rPr>
            </w:pPr>
            <w:r>
              <w:rPr>
                <w:rFonts w:ascii="Arial" w:hAnsi="Arial" w:cs="Arial"/>
                <w:sz w:val="22"/>
                <w:szCs w:val="22"/>
              </w:rPr>
              <w:t xml:space="preserve">Academic </w:t>
            </w:r>
            <w:r w:rsidR="00DA29A0">
              <w:rPr>
                <w:rFonts w:ascii="Arial" w:hAnsi="Arial" w:cs="Arial"/>
                <w:sz w:val="22"/>
                <w:szCs w:val="22"/>
              </w:rPr>
              <w:t>D</w:t>
            </w:r>
            <w:r>
              <w:rPr>
                <w:rFonts w:ascii="Arial" w:hAnsi="Arial" w:cs="Arial"/>
                <w:sz w:val="22"/>
                <w:szCs w:val="22"/>
              </w:rPr>
              <w:t xml:space="preserve">iscipline of </w:t>
            </w:r>
            <w:r w:rsidR="00DA29A0">
              <w:rPr>
                <w:rFonts w:ascii="Arial" w:hAnsi="Arial" w:cs="Arial"/>
                <w:sz w:val="22"/>
                <w:szCs w:val="22"/>
              </w:rPr>
              <w:t>C</w:t>
            </w:r>
            <w:r>
              <w:rPr>
                <w:rFonts w:ascii="Arial" w:hAnsi="Arial" w:cs="Arial"/>
                <w:sz w:val="22"/>
                <w:szCs w:val="22"/>
              </w:rPr>
              <w:t xml:space="preserve">hildhood </w:t>
            </w:r>
            <w:r w:rsidR="00DA29A0">
              <w:rPr>
                <w:rFonts w:ascii="Arial" w:hAnsi="Arial" w:cs="Arial"/>
                <w:sz w:val="22"/>
                <w:szCs w:val="22"/>
              </w:rPr>
              <w:t>E</w:t>
            </w:r>
            <w:r>
              <w:rPr>
                <w:rFonts w:ascii="Arial" w:hAnsi="Arial" w:cs="Arial"/>
                <w:sz w:val="22"/>
                <w:szCs w:val="22"/>
              </w:rPr>
              <w:t>ducation</w:t>
            </w:r>
          </w:p>
        </w:tc>
      </w:tr>
      <w:tr w:rsidR="00494691" w:rsidRPr="004C3A0B" w14:paraId="1E477B6C" w14:textId="77777777" w:rsidTr="00E16786">
        <w:trPr>
          <w:cantSplit/>
          <w:trHeight w:val="340"/>
        </w:trPr>
        <w:tc>
          <w:tcPr>
            <w:tcW w:w="3253" w:type="dxa"/>
            <w:shd w:val="clear" w:color="auto" w:fill="F2F2F2" w:themeFill="background1" w:themeFillShade="F2"/>
          </w:tcPr>
          <w:p w14:paraId="5086F86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3D703" w14:textId="77777777" w:rsidR="00494691" w:rsidRDefault="00494691" w:rsidP="008C4441">
            <w:pPr>
              <w:rPr>
                <w:rFonts w:ascii="Arial" w:hAnsi="Arial" w:cs="Arial"/>
                <w:sz w:val="22"/>
                <w:szCs w:val="22"/>
              </w:rPr>
            </w:pPr>
          </w:p>
          <w:p w14:paraId="798C8140" w14:textId="740DC161" w:rsidR="003257BD" w:rsidRPr="004C3A0B" w:rsidRDefault="000A10F2" w:rsidP="008C4441">
            <w:pPr>
              <w:rPr>
                <w:rFonts w:ascii="Arial" w:hAnsi="Arial" w:cs="Arial"/>
                <w:sz w:val="22"/>
                <w:szCs w:val="22"/>
              </w:rPr>
            </w:pPr>
            <w:r>
              <w:rPr>
                <w:rFonts w:ascii="Arial" w:hAnsi="Arial" w:cs="Arial"/>
                <w:sz w:val="22"/>
                <w:szCs w:val="22"/>
              </w:rPr>
              <w:t>UWTSD</w:t>
            </w:r>
          </w:p>
        </w:tc>
      </w:tr>
      <w:tr w:rsidR="00494691" w:rsidRPr="004C3A0B" w14:paraId="29734AB8" w14:textId="77777777" w:rsidTr="00E16786">
        <w:trPr>
          <w:cantSplit/>
          <w:trHeight w:val="340"/>
        </w:trPr>
        <w:tc>
          <w:tcPr>
            <w:tcW w:w="3253" w:type="dxa"/>
            <w:shd w:val="clear" w:color="auto" w:fill="F2F2F2" w:themeFill="background1" w:themeFillShade="F2"/>
          </w:tcPr>
          <w:p w14:paraId="3756ABC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BB628B7" w14:textId="30653B0F" w:rsidR="000A10F2" w:rsidRDefault="000A10F2" w:rsidP="008C4441">
            <w:pPr>
              <w:rPr>
                <w:rFonts w:ascii="Arial" w:hAnsi="Arial" w:cs="Arial"/>
                <w:sz w:val="22"/>
                <w:szCs w:val="22"/>
              </w:rPr>
            </w:pPr>
            <w:r>
              <w:rPr>
                <w:rFonts w:ascii="Arial" w:hAnsi="Arial" w:cs="Arial"/>
                <w:sz w:val="22"/>
                <w:szCs w:val="22"/>
              </w:rPr>
              <w:t>1806930@student.uwtsd.ac.uk</w:t>
            </w:r>
          </w:p>
          <w:p w14:paraId="5EE244B9" w14:textId="77777777" w:rsidR="003257BD" w:rsidRPr="004C3A0B" w:rsidRDefault="003257BD" w:rsidP="008C4441">
            <w:pPr>
              <w:rPr>
                <w:rFonts w:ascii="Arial" w:hAnsi="Arial" w:cs="Arial"/>
                <w:sz w:val="22"/>
                <w:szCs w:val="22"/>
              </w:rPr>
            </w:pPr>
          </w:p>
        </w:tc>
      </w:tr>
      <w:tr w:rsidR="00494691" w:rsidRPr="004C3A0B" w14:paraId="25505C94" w14:textId="77777777" w:rsidTr="00E16786">
        <w:trPr>
          <w:cantSplit/>
          <w:trHeight w:val="340"/>
        </w:trPr>
        <w:tc>
          <w:tcPr>
            <w:tcW w:w="3253" w:type="dxa"/>
            <w:shd w:val="clear" w:color="auto" w:fill="F2F2F2" w:themeFill="background1" w:themeFillShade="F2"/>
          </w:tcPr>
          <w:p w14:paraId="470642B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63975F0" w14:textId="74148277" w:rsidR="00494691" w:rsidRDefault="000A10F2" w:rsidP="008C4441">
            <w:pPr>
              <w:rPr>
                <w:rFonts w:ascii="Arial" w:hAnsi="Arial" w:cs="Arial"/>
                <w:sz w:val="22"/>
                <w:szCs w:val="22"/>
              </w:rPr>
            </w:pPr>
            <w:r>
              <w:rPr>
                <w:rFonts w:ascii="Arial" w:hAnsi="Arial" w:cs="Arial"/>
                <w:sz w:val="22"/>
                <w:szCs w:val="22"/>
              </w:rPr>
              <w:t>07447942516</w:t>
            </w:r>
          </w:p>
          <w:p w14:paraId="756E58C4" w14:textId="77777777" w:rsidR="003257BD" w:rsidRPr="004C3A0B" w:rsidRDefault="003257BD" w:rsidP="008C4441">
            <w:pPr>
              <w:rPr>
                <w:rFonts w:ascii="Arial" w:hAnsi="Arial" w:cs="Arial"/>
                <w:sz w:val="22"/>
                <w:szCs w:val="22"/>
              </w:rPr>
            </w:pPr>
          </w:p>
        </w:tc>
      </w:tr>
      <w:tr w:rsidR="00494691" w:rsidRPr="004C3A0B" w14:paraId="6A037FFC" w14:textId="77777777" w:rsidTr="002A152D">
        <w:tc>
          <w:tcPr>
            <w:tcW w:w="9889" w:type="dxa"/>
            <w:gridSpan w:val="2"/>
            <w:shd w:val="clear" w:color="auto" w:fill="BFBFBF" w:themeFill="background1" w:themeFillShade="BF"/>
          </w:tcPr>
          <w:p w14:paraId="16FC598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D2D48D5" w14:textId="77777777" w:rsidTr="00090CF7">
        <w:trPr>
          <w:trHeight w:val="513"/>
        </w:trPr>
        <w:tc>
          <w:tcPr>
            <w:tcW w:w="3253" w:type="dxa"/>
            <w:shd w:val="clear" w:color="auto" w:fill="F2F2F2" w:themeFill="background1" w:themeFillShade="F2"/>
            <w:vAlign w:val="center"/>
          </w:tcPr>
          <w:p w14:paraId="2351CEA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4708F11" w14:textId="4DDF2CFA" w:rsidR="00090CF7" w:rsidRPr="004C3A0B" w:rsidRDefault="000A10F2" w:rsidP="00090CF7">
            <w:pPr>
              <w:rPr>
                <w:rFonts w:ascii="Arial" w:hAnsi="Arial" w:cs="Arial"/>
                <w:sz w:val="22"/>
                <w:szCs w:val="22"/>
              </w:rPr>
            </w:pPr>
            <w:r>
              <w:rPr>
                <w:rFonts w:ascii="Arial" w:hAnsi="Arial" w:cs="Arial"/>
                <w:sz w:val="22"/>
                <w:szCs w:val="22"/>
              </w:rPr>
              <w:t>1806930</w:t>
            </w:r>
          </w:p>
        </w:tc>
      </w:tr>
      <w:tr w:rsidR="00090CF7" w:rsidRPr="004C3A0B" w14:paraId="3B836CE2" w14:textId="77777777" w:rsidTr="00090CF7">
        <w:trPr>
          <w:trHeight w:val="549"/>
        </w:trPr>
        <w:tc>
          <w:tcPr>
            <w:tcW w:w="3253" w:type="dxa"/>
            <w:shd w:val="clear" w:color="auto" w:fill="F2F2F2" w:themeFill="background1" w:themeFillShade="F2"/>
            <w:vAlign w:val="center"/>
          </w:tcPr>
          <w:p w14:paraId="0D4FDC1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BBA0CA1" w14:textId="4B1BDDF6" w:rsidR="00090CF7" w:rsidRPr="004C3A0B" w:rsidRDefault="000A10F2" w:rsidP="00090CF7">
            <w:pPr>
              <w:rPr>
                <w:rFonts w:ascii="Arial" w:hAnsi="Arial" w:cs="Arial"/>
                <w:sz w:val="22"/>
                <w:szCs w:val="22"/>
              </w:rPr>
            </w:pPr>
            <w:r>
              <w:rPr>
                <w:rFonts w:ascii="Arial" w:hAnsi="Arial" w:cs="Arial"/>
                <w:sz w:val="22"/>
                <w:szCs w:val="22"/>
              </w:rPr>
              <w:t>B</w:t>
            </w:r>
            <w:r w:rsidR="00DA29A0">
              <w:rPr>
                <w:rFonts w:ascii="Arial" w:hAnsi="Arial" w:cs="Arial"/>
                <w:sz w:val="22"/>
                <w:szCs w:val="22"/>
              </w:rPr>
              <w:t>A</w:t>
            </w:r>
            <w:r>
              <w:rPr>
                <w:rFonts w:ascii="Arial" w:hAnsi="Arial" w:cs="Arial"/>
                <w:sz w:val="22"/>
                <w:szCs w:val="22"/>
              </w:rPr>
              <w:t xml:space="preserve"> in </w:t>
            </w:r>
            <w:r w:rsidR="00DA29A0">
              <w:rPr>
                <w:rFonts w:ascii="Arial" w:hAnsi="Arial" w:cs="Arial"/>
                <w:sz w:val="22"/>
                <w:szCs w:val="22"/>
              </w:rPr>
              <w:t>E</w:t>
            </w:r>
            <w:r>
              <w:rPr>
                <w:rFonts w:ascii="Arial" w:hAnsi="Arial" w:cs="Arial"/>
                <w:sz w:val="22"/>
                <w:szCs w:val="22"/>
              </w:rPr>
              <w:t xml:space="preserve">arly </w:t>
            </w:r>
            <w:r w:rsidR="00DA29A0">
              <w:rPr>
                <w:rFonts w:ascii="Arial" w:hAnsi="Arial" w:cs="Arial"/>
                <w:sz w:val="22"/>
                <w:szCs w:val="22"/>
              </w:rPr>
              <w:t>Y</w:t>
            </w:r>
            <w:r>
              <w:rPr>
                <w:rFonts w:ascii="Arial" w:hAnsi="Arial" w:cs="Arial"/>
                <w:sz w:val="22"/>
                <w:szCs w:val="22"/>
              </w:rPr>
              <w:t xml:space="preserve">ears and </w:t>
            </w:r>
            <w:r w:rsidR="00DA29A0">
              <w:rPr>
                <w:rFonts w:ascii="Arial" w:hAnsi="Arial" w:cs="Arial"/>
                <w:sz w:val="22"/>
                <w:szCs w:val="22"/>
              </w:rPr>
              <w:t>C</w:t>
            </w:r>
            <w:r>
              <w:rPr>
                <w:rFonts w:ascii="Arial" w:hAnsi="Arial" w:cs="Arial"/>
                <w:sz w:val="22"/>
                <w:szCs w:val="22"/>
              </w:rPr>
              <w:t xml:space="preserve">are </w:t>
            </w:r>
            <w:r w:rsidR="00DA29A0">
              <w:rPr>
                <w:rFonts w:ascii="Arial" w:hAnsi="Arial" w:cs="Arial"/>
                <w:sz w:val="22"/>
                <w:szCs w:val="22"/>
              </w:rPr>
              <w:t>P</w:t>
            </w:r>
            <w:r>
              <w:rPr>
                <w:rFonts w:ascii="Arial" w:hAnsi="Arial" w:cs="Arial"/>
                <w:sz w:val="22"/>
                <w:szCs w:val="22"/>
              </w:rPr>
              <w:t xml:space="preserve">ractitioner </w:t>
            </w:r>
            <w:r w:rsidR="00DA29A0">
              <w:rPr>
                <w:rFonts w:ascii="Arial" w:hAnsi="Arial" w:cs="Arial"/>
                <w:sz w:val="22"/>
                <w:szCs w:val="22"/>
              </w:rPr>
              <w:t>S</w:t>
            </w:r>
            <w:r>
              <w:rPr>
                <w:rFonts w:ascii="Arial" w:hAnsi="Arial" w:cs="Arial"/>
                <w:sz w:val="22"/>
                <w:szCs w:val="22"/>
              </w:rPr>
              <w:t xml:space="preserve">tatus </w:t>
            </w:r>
          </w:p>
        </w:tc>
      </w:tr>
      <w:tr w:rsidR="00090CF7" w:rsidRPr="004C3A0B" w14:paraId="1325D847" w14:textId="77777777" w:rsidTr="00090CF7">
        <w:trPr>
          <w:trHeight w:val="557"/>
        </w:trPr>
        <w:tc>
          <w:tcPr>
            <w:tcW w:w="3253" w:type="dxa"/>
            <w:shd w:val="clear" w:color="auto" w:fill="F2F2F2" w:themeFill="background1" w:themeFillShade="F2"/>
            <w:vAlign w:val="center"/>
          </w:tcPr>
          <w:p w14:paraId="3BF4DF4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C25D9EB" w14:textId="68605F48" w:rsidR="00090CF7" w:rsidRPr="004C3A0B" w:rsidRDefault="000A10F2" w:rsidP="00090CF7">
            <w:pPr>
              <w:rPr>
                <w:rFonts w:ascii="Arial" w:hAnsi="Arial" w:cs="Arial"/>
                <w:sz w:val="22"/>
                <w:szCs w:val="22"/>
              </w:rPr>
            </w:pPr>
            <w:r>
              <w:rPr>
                <w:rFonts w:ascii="Arial" w:hAnsi="Arial" w:cs="Arial"/>
                <w:sz w:val="22"/>
                <w:szCs w:val="22"/>
              </w:rPr>
              <w:t xml:space="preserve">Paul Darby </w:t>
            </w:r>
          </w:p>
        </w:tc>
      </w:tr>
    </w:tbl>
    <w:p w14:paraId="2DE6CF58" w14:textId="77777777" w:rsidR="00A51109" w:rsidRDefault="00A51109">
      <w:pPr>
        <w:rPr>
          <w:rFonts w:ascii="Arial" w:hAnsi="Arial" w:cs="Arial"/>
          <w:bCs/>
          <w:iCs/>
        </w:rPr>
      </w:pPr>
    </w:p>
    <w:p w14:paraId="0AAD3B9D" w14:textId="77777777" w:rsidR="00425DA7" w:rsidRDefault="00425DA7" w:rsidP="00A51109">
      <w:pPr>
        <w:autoSpaceDE w:val="0"/>
        <w:autoSpaceDN w:val="0"/>
        <w:adjustRightInd w:val="0"/>
        <w:jc w:val="both"/>
        <w:rPr>
          <w:rFonts w:ascii="Arial" w:hAnsi="Arial" w:cs="Arial"/>
          <w:b/>
          <w:sz w:val="22"/>
          <w:szCs w:val="22"/>
        </w:rPr>
      </w:pPr>
    </w:p>
    <w:p w14:paraId="32D4A4F1" w14:textId="77777777" w:rsidR="00425DA7" w:rsidRDefault="00425DA7">
      <w:pPr>
        <w:rPr>
          <w:rFonts w:ascii="Arial" w:hAnsi="Arial" w:cs="Arial"/>
          <w:b/>
          <w:sz w:val="22"/>
          <w:szCs w:val="22"/>
        </w:rPr>
      </w:pPr>
      <w:r>
        <w:rPr>
          <w:rFonts w:ascii="Arial" w:hAnsi="Arial" w:cs="Arial"/>
          <w:b/>
          <w:sz w:val="22"/>
          <w:szCs w:val="22"/>
        </w:rPr>
        <w:br w:type="page"/>
      </w:r>
    </w:p>
    <w:p w14:paraId="22C8802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9D7237" w14:textId="77777777" w:rsidTr="00065801">
        <w:tc>
          <w:tcPr>
            <w:tcW w:w="6232" w:type="dxa"/>
            <w:gridSpan w:val="2"/>
            <w:shd w:val="clear" w:color="auto" w:fill="F2F2F2" w:themeFill="background1" w:themeFillShade="F2"/>
            <w:vAlign w:val="center"/>
          </w:tcPr>
          <w:p w14:paraId="00E9206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8CC6C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5B316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265317D" w14:textId="713E857E" w:rsidR="00A51109" w:rsidRPr="00065801" w:rsidRDefault="000A10F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F2878C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EAF3BF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5A29518" w14:textId="77777777" w:rsidTr="00090CF7">
        <w:tc>
          <w:tcPr>
            <w:tcW w:w="8075" w:type="dxa"/>
            <w:gridSpan w:val="4"/>
            <w:shd w:val="clear" w:color="auto" w:fill="F2F2F2" w:themeFill="background1" w:themeFillShade="F2"/>
          </w:tcPr>
          <w:p w14:paraId="0A3373E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F17F0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D76D54E" w14:textId="77777777" w:rsidTr="00090CF7">
        <w:trPr>
          <w:trHeight w:val="437"/>
        </w:trPr>
        <w:tc>
          <w:tcPr>
            <w:tcW w:w="3693" w:type="dxa"/>
            <w:vMerge w:val="restart"/>
            <w:shd w:val="clear" w:color="auto" w:fill="F2F2F2" w:themeFill="background1" w:themeFillShade="F2"/>
          </w:tcPr>
          <w:p w14:paraId="393E8F1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0032E6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1729B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A8093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70C6DE" w14:textId="77777777" w:rsidTr="00090CF7">
        <w:trPr>
          <w:trHeight w:val="415"/>
        </w:trPr>
        <w:tc>
          <w:tcPr>
            <w:tcW w:w="3693" w:type="dxa"/>
            <w:vMerge/>
            <w:shd w:val="clear" w:color="auto" w:fill="F2F2F2" w:themeFill="background1" w:themeFillShade="F2"/>
          </w:tcPr>
          <w:p w14:paraId="72E1E60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4197F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6EE1D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2DA3D5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2C65FD1" w14:textId="77777777" w:rsidTr="00090CF7">
        <w:tc>
          <w:tcPr>
            <w:tcW w:w="3693" w:type="dxa"/>
            <w:vMerge/>
            <w:shd w:val="clear" w:color="auto" w:fill="F2F2F2" w:themeFill="background1" w:themeFillShade="F2"/>
          </w:tcPr>
          <w:p w14:paraId="668A015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619C5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6B8024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C3D73D4" w14:textId="7E96F103" w:rsidR="00B2018A" w:rsidRPr="004C3A0B" w:rsidRDefault="000A10F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9171C6"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F56B92E" w14:textId="77777777" w:rsidR="00E16786" w:rsidRDefault="00E16786" w:rsidP="00354F34">
      <w:pPr>
        <w:autoSpaceDE w:val="0"/>
        <w:autoSpaceDN w:val="0"/>
        <w:adjustRightInd w:val="0"/>
        <w:spacing w:after="240"/>
        <w:jc w:val="both"/>
        <w:rPr>
          <w:rFonts w:ascii="Arial" w:hAnsi="Arial" w:cs="Arial"/>
          <w:bCs/>
          <w:iCs/>
        </w:rPr>
      </w:pPr>
    </w:p>
    <w:p w14:paraId="4D0AF4E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163519D" w14:textId="77777777" w:rsidTr="00354F34">
        <w:tc>
          <w:tcPr>
            <w:tcW w:w="9918" w:type="dxa"/>
            <w:gridSpan w:val="2"/>
            <w:shd w:val="clear" w:color="auto" w:fill="F2F2F2" w:themeFill="background1" w:themeFillShade="F2"/>
          </w:tcPr>
          <w:p w14:paraId="3861F79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2380C3AB" w14:textId="77777777" w:rsidTr="00BE2189">
        <w:trPr>
          <w:trHeight w:val="227"/>
        </w:trPr>
        <w:tc>
          <w:tcPr>
            <w:tcW w:w="8784" w:type="dxa"/>
          </w:tcPr>
          <w:p w14:paraId="7A3EC900" w14:textId="77777777" w:rsidR="00604C9F" w:rsidRPr="005704BE" w:rsidRDefault="00E81A9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5B2047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2961AEEF"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C0A8BAF" w14:textId="77777777" w:rsidTr="00BE2189">
        <w:trPr>
          <w:trHeight w:val="227"/>
        </w:trPr>
        <w:tc>
          <w:tcPr>
            <w:tcW w:w="8784" w:type="dxa"/>
          </w:tcPr>
          <w:p w14:paraId="1DDF3D7B" w14:textId="77777777" w:rsidR="00604C9F" w:rsidRDefault="00604C9F" w:rsidP="00604C9F">
            <w:pPr>
              <w:autoSpaceDE w:val="0"/>
              <w:autoSpaceDN w:val="0"/>
              <w:adjustRightInd w:val="0"/>
              <w:rPr>
                <w:rFonts w:ascii="Arial" w:hAnsi="Arial" w:cs="Arial"/>
                <w:b/>
                <w:bCs/>
                <w:i/>
                <w:sz w:val="22"/>
                <w:szCs w:val="22"/>
              </w:rPr>
            </w:pPr>
          </w:p>
          <w:p w14:paraId="184660A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EF73073"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5C521BA7" w14:textId="77777777" w:rsidTr="00BE2189">
        <w:trPr>
          <w:trHeight w:val="227"/>
        </w:trPr>
        <w:tc>
          <w:tcPr>
            <w:tcW w:w="8784" w:type="dxa"/>
          </w:tcPr>
          <w:p w14:paraId="4B9DA598" w14:textId="77777777" w:rsidR="006C1FDD" w:rsidRDefault="006C1FDD" w:rsidP="00303350">
            <w:pPr>
              <w:autoSpaceDE w:val="0"/>
              <w:autoSpaceDN w:val="0"/>
              <w:adjustRightInd w:val="0"/>
              <w:rPr>
                <w:rFonts w:ascii="Arial" w:hAnsi="Arial" w:cs="Arial"/>
                <w:b/>
                <w:bCs/>
                <w:i/>
                <w:sz w:val="22"/>
                <w:szCs w:val="22"/>
              </w:rPr>
            </w:pPr>
          </w:p>
          <w:p w14:paraId="79E69D12" w14:textId="57C9EC65" w:rsidR="006C1FDD" w:rsidRPr="004C3A0B" w:rsidRDefault="000A10F2" w:rsidP="00303350">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r>
              <w:rPr>
                <w:rFonts w:ascii="Arial" w:hAnsi="Arial" w:cs="Arial"/>
                <w:b/>
                <w:bCs/>
                <w:i/>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F24A81D" w14:textId="34C419AD" w:rsidR="006C1FDD" w:rsidRPr="004C3A0B" w:rsidRDefault="000A10F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4FBBB9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857AB1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59A71B1" w14:textId="77777777" w:rsidTr="003257BD">
        <w:tc>
          <w:tcPr>
            <w:tcW w:w="6232" w:type="dxa"/>
            <w:gridSpan w:val="2"/>
            <w:shd w:val="clear" w:color="auto" w:fill="F2F2F2" w:themeFill="background1" w:themeFillShade="F2"/>
          </w:tcPr>
          <w:p w14:paraId="364AEC58"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359A9C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51D3583D" w14:textId="14C8C3B7" w:rsidR="00494691" w:rsidRPr="00065801" w:rsidRDefault="000A10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3ECFC4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597A4CF"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69F1A725" w14:textId="77777777" w:rsidTr="00354F34">
        <w:tc>
          <w:tcPr>
            <w:tcW w:w="9918" w:type="dxa"/>
            <w:gridSpan w:val="8"/>
          </w:tcPr>
          <w:p w14:paraId="51085AA2" w14:textId="77777777" w:rsidR="00FD436F" w:rsidRPr="004C3A0B" w:rsidRDefault="00FD436F" w:rsidP="00FD436F">
            <w:pPr>
              <w:autoSpaceDE w:val="0"/>
              <w:autoSpaceDN w:val="0"/>
              <w:adjustRightInd w:val="0"/>
              <w:rPr>
                <w:rFonts w:ascii="Arial" w:hAnsi="Arial" w:cs="Arial"/>
                <w:sz w:val="16"/>
                <w:szCs w:val="16"/>
              </w:rPr>
            </w:pPr>
          </w:p>
          <w:p w14:paraId="4889CFB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1018A9D" w14:textId="77777777" w:rsidTr="00BE2189">
        <w:trPr>
          <w:trHeight w:val="227"/>
        </w:trPr>
        <w:tc>
          <w:tcPr>
            <w:tcW w:w="3823" w:type="dxa"/>
            <w:shd w:val="clear" w:color="auto" w:fill="F2F2F2" w:themeFill="background1" w:themeFillShade="F2"/>
          </w:tcPr>
          <w:p w14:paraId="76A61B3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A1CE172" w14:textId="47008DB4" w:rsidR="009D2E0B" w:rsidRPr="004C3A0B" w:rsidRDefault="000A10F2" w:rsidP="00F75F59">
            <w:pPr>
              <w:autoSpaceDE w:val="0"/>
              <w:autoSpaceDN w:val="0"/>
              <w:adjustRightInd w:val="0"/>
              <w:rPr>
                <w:rFonts w:ascii="Arial" w:hAnsi="Arial" w:cs="Arial"/>
                <w:bCs/>
                <w:sz w:val="22"/>
                <w:szCs w:val="22"/>
              </w:rPr>
            </w:pPr>
            <w:proofErr w:type="spellStart"/>
            <w:r>
              <w:rPr>
                <w:rFonts w:ascii="Arial" w:hAnsi="Arial" w:cs="Arial"/>
                <w:bCs/>
                <w:sz w:val="22"/>
                <w:szCs w:val="22"/>
              </w:rPr>
              <w:t>Bryncoach</w:t>
            </w:r>
            <w:proofErr w:type="spellEnd"/>
            <w:r>
              <w:rPr>
                <w:rFonts w:ascii="Arial" w:hAnsi="Arial" w:cs="Arial"/>
                <w:bCs/>
                <w:sz w:val="22"/>
                <w:szCs w:val="22"/>
              </w:rPr>
              <w:t xml:space="preserve"> </w:t>
            </w:r>
            <w:r w:rsidR="00DA29A0">
              <w:rPr>
                <w:rFonts w:ascii="Arial" w:hAnsi="Arial" w:cs="Arial"/>
                <w:bCs/>
                <w:sz w:val="22"/>
                <w:szCs w:val="22"/>
              </w:rPr>
              <w:t>C</w:t>
            </w:r>
            <w:r>
              <w:rPr>
                <w:rFonts w:ascii="Arial" w:hAnsi="Arial" w:cs="Arial"/>
                <w:bCs/>
                <w:sz w:val="22"/>
                <w:szCs w:val="22"/>
              </w:rPr>
              <w:t xml:space="preserve">hurch in </w:t>
            </w:r>
            <w:r w:rsidR="00DA29A0">
              <w:rPr>
                <w:rFonts w:ascii="Arial" w:hAnsi="Arial" w:cs="Arial"/>
                <w:bCs/>
                <w:sz w:val="22"/>
                <w:szCs w:val="22"/>
              </w:rPr>
              <w:t>W</w:t>
            </w:r>
            <w:r>
              <w:rPr>
                <w:rFonts w:ascii="Arial" w:hAnsi="Arial" w:cs="Arial"/>
                <w:bCs/>
                <w:sz w:val="22"/>
                <w:szCs w:val="22"/>
              </w:rPr>
              <w:t xml:space="preserve">ales </w:t>
            </w:r>
            <w:r w:rsidR="00DA29A0">
              <w:rPr>
                <w:rFonts w:ascii="Arial" w:hAnsi="Arial" w:cs="Arial"/>
                <w:bCs/>
                <w:sz w:val="22"/>
                <w:szCs w:val="22"/>
              </w:rPr>
              <w:t>P</w:t>
            </w:r>
            <w:r>
              <w:rPr>
                <w:rFonts w:ascii="Arial" w:hAnsi="Arial" w:cs="Arial"/>
                <w:bCs/>
                <w:sz w:val="22"/>
                <w:szCs w:val="22"/>
              </w:rPr>
              <w:t xml:space="preserve">rimary </w:t>
            </w:r>
            <w:r w:rsidR="00DA29A0">
              <w:rPr>
                <w:rFonts w:ascii="Arial" w:hAnsi="Arial" w:cs="Arial"/>
                <w:bCs/>
                <w:sz w:val="22"/>
                <w:szCs w:val="22"/>
              </w:rPr>
              <w:t>S</w:t>
            </w:r>
            <w:r>
              <w:rPr>
                <w:rFonts w:ascii="Arial" w:hAnsi="Arial" w:cs="Arial"/>
                <w:bCs/>
                <w:sz w:val="22"/>
                <w:szCs w:val="22"/>
              </w:rPr>
              <w:t>chool</w:t>
            </w:r>
          </w:p>
        </w:tc>
      </w:tr>
      <w:tr w:rsidR="00FD436F" w:rsidRPr="004C3A0B" w14:paraId="4F867116" w14:textId="77777777" w:rsidTr="00BE2189">
        <w:trPr>
          <w:trHeight w:val="227"/>
        </w:trPr>
        <w:tc>
          <w:tcPr>
            <w:tcW w:w="3823" w:type="dxa"/>
            <w:shd w:val="clear" w:color="auto" w:fill="F2F2F2" w:themeFill="background1" w:themeFillShade="F2"/>
          </w:tcPr>
          <w:p w14:paraId="032F655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C501000" w14:textId="37432B37" w:rsidR="00FD436F" w:rsidRDefault="000A10F2" w:rsidP="00F75F59">
            <w:pPr>
              <w:autoSpaceDE w:val="0"/>
              <w:autoSpaceDN w:val="0"/>
              <w:adjustRightInd w:val="0"/>
              <w:rPr>
                <w:rFonts w:ascii="Arial" w:hAnsi="Arial" w:cs="Arial"/>
                <w:bCs/>
                <w:sz w:val="22"/>
                <w:szCs w:val="22"/>
              </w:rPr>
            </w:pPr>
            <w:r>
              <w:rPr>
                <w:rFonts w:ascii="Arial" w:hAnsi="Arial" w:cs="Arial"/>
                <w:bCs/>
                <w:sz w:val="22"/>
                <w:szCs w:val="22"/>
              </w:rPr>
              <w:t xml:space="preserve">Head teacher – Kath Philips </w:t>
            </w:r>
          </w:p>
          <w:p w14:paraId="3682B5D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2FE0C3C" w14:textId="77777777" w:rsidTr="00BE2189">
        <w:trPr>
          <w:trHeight w:val="227"/>
        </w:trPr>
        <w:tc>
          <w:tcPr>
            <w:tcW w:w="3823" w:type="dxa"/>
            <w:shd w:val="clear" w:color="auto" w:fill="F2F2F2" w:themeFill="background1" w:themeFillShade="F2"/>
          </w:tcPr>
          <w:p w14:paraId="73AD487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9C2A1A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AC14197" w14:textId="73ACB185" w:rsidR="000A10F2" w:rsidRDefault="00E81A9E" w:rsidP="00F75F59">
            <w:pPr>
              <w:autoSpaceDE w:val="0"/>
              <w:autoSpaceDN w:val="0"/>
              <w:adjustRightInd w:val="0"/>
              <w:rPr>
                <w:rFonts w:ascii="Arial" w:hAnsi="Arial" w:cs="Arial"/>
                <w:bCs/>
                <w:sz w:val="22"/>
                <w:szCs w:val="22"/>
              </w:rPr>
            </w:pPr>
            <w:hyperlink r:id="rId12" w:history="1">
              <w:r w:rsidR="000A10F2" w:rsidRPr="00136EBB">
                <w:rPr>
                  <w:rStyle w:val="Hyperlink"/>
                  <w:rFonts w:ascii="Arial" w:hAnsi="Arial" w:cs="Arial"/>
                  <w:bCs/>
                  <w:sz w:val="22"/>
                  <w:szCs w:val="22"/>
                </w:rPr>
                <w:t>k.phillips@npt.org</w:t>
              </w:r>
            </w:hyperlink>
            <w:r w:rsidR="000A10F2">
              <w:rPr>
                <w:rFonts w:ascii="Arial" w:hAnsi="Arial" w:cs="Arial"/>
                <w:bCs/>
                <w:sz w:val="22"/>
                <w:szCs w:val="22"/>
              </w:rPr>
              <w:t xml:space="preserve"> </w:t>
            </w:r>
          </w:p>
        </w:tc>
      </w:tr>
      <w:tr w:rsidR="00BE2189" w:rsidRPr="004C3A0B" w14:paraId="767B4F3E" w14:textId="77777777" w:rsidTr="00B93605">
        <w:tc>
          <w:tcPr>
            <w:tcW w:w="6232" w:type="dxa"/>
            <w:gridSpan w:val="2"/>
            <w:shd w:val="clear" w:color="auto" w:fill="F2F2F2" w:themeFill="background1" w:themeFillShade="F2"/>
          </w:tcPr>
          <w:p w14:paraId="67280D1F"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68C485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C0EA0E" w14:textId="368A5346" w:rsidR="00BE2189" w:rsidRPr="004C3A0B" w:rsidRDefault="00E81A9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0A10F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E005D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24D9C8C"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2C311A3" w14:textId="77777777" w:rsidTr="00090CF7">
        <w:tc>
          <w:tcPr>
            <w:tcW w:w="6232" w:type="dxa"/>
            <w:gridSpan w:val="2"/>
            <w:shd w:val="clear" w:color="auto" w:fill="F2F2F2" w:themeFill="background1" w:themeFillShade="F2"/>
          </w:tcPr>
          <w:p w14:paraId="739BFA0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1D4D7A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622984" w14:textId="77777777" w:rsidR="00065801" w:rsidRPr="004C3A0B" w:rsidRDefault="00E81A9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DF6C7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B51F8CF" w14:textId="49CAFE50" w:rsidR="00065801" w:rsidRPr="004C3A0B" w:rsidRDefault="000A10F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85A44DE" w14:textId="77777777" w:rsidTr="00C22BE1">
        <w:tc>
          <w:tcPr>
            <w:tcW w:w="6232" w:type="dxa"/>
            <w:gridSpan w:val="2"/>
            <w:shd w:val="clear" w:color="auto" w:fill="F2F2F2" w:themeFill="background1" w:themeFillShade="F2"/>
          </w:tcPr>
          <w:p w14:paraId="50887E8B" w14:textId="77777777" w:rsidR="00C32EFB" w:rsidRPr="004C3A0B" w:rsidRDefault="00C32EFB" w:rsidP="00C22BE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F6B7CA8" w14:textId="77777777" w:rsidR="00C32EFB" w:rsidRPr="004C3A0B" w:rsidRDefault="00C32EFB" w:rsidP="00C22BE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999EA8E" w14:textId="77777777" w:rsidR="00C32EFB" w:rsidRPr="004C3A0B" w:rsidRDefault="00E81A9E" w:rsidP="00C22BE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C84C43" w14:textId="77777777" w:rsidR="00C32EFB" w:rsidRPr="004C3A0B" w:rsidRDefault="00C32EFB" w:rsidP="00C22BE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F2277CA" w14:textId="74E04491" w:rsidR="00C32EFB" w:rsidRPr="004C3A0B" w:rsidRDefault="000A10F2" w:rsidP="00C22BE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83DA7FF" w14:textId="77777777" w:rsidTr="00354F34">
        <w:trPr>
          <w:trHeight w:val="386"/>
        </w:trPr>
        <w:tc>
          <w:tcPr>
            <w:tcW w:w="3823" w:type="dxa"/>
            <w:vMerge w:val="restart"/>
            <w:shd w:val="clear" w:color="auto" w:fill="F2F2F2" w:themeFill="background1" w:themeFillShade="F2"/>
          </w:tcPr>
          <w:p w14:paraId="2A10D33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28495C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733C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6F5221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528DB7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B773BCB" w14:textId="2FEE0848" w:rsidR="00EC0070" w:rsidRPr="003257BD" w:rsidRDefault="000A10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0768C60" w14:textId="77777777" w:rsidTr="00354F34">
        <w:trPr>
          <w:trHeight w:val="386"/>
        </w:trPr>
        <w:tc>
          <w:tcPr>
            <w:tcW w:w="3823" w:type="dxa"/>
            <w:vMerge/>
            <w:shd w:val="clear" w:color="auto" w:fill="F2F2F2" w:themeFill="background1" w:themeFillShade="F2"/>
          </w:tcPr>
          <w:p w14:paraId="3062C5E4" w14:textId="77777777" w:rsidR="00EC0070" w:rsidRDefault="00EC0070" w:rsidP="00065801">
            <w:pPr>
              <w:autoSpaceDE w:val="0"/>
              <w:autoSpaceDN w:val="0"/>
              <w:adjustRightInd w:val="0"/>
              <w:rPr>
                <w:rFonts w:ascii="Arial" w:hAnsi="Arial" w:cs="Arial"/>
                <w:sz w:val="22"/>
                <w:szCs w:val="22"/>
              </w:rPr>
            </w:pPr>
          </w:p>
        </w:tc>
        <w:tc>
          <w:tcPr>
            <w:tcW w:w="2409" w:type="dxa"/>
          </w:tcPr>
          <w:p w14:paraId="584E970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A04507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28FC12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FF2639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0E37118" w14:textId="47C24A19" w:rsidR="00EC0070" w:rsidRPr="003257BD" w:rsidRDefault="000A10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6FE46FD" w14:textId="77777777" w:rsidTr="00354F34">
        <w:tc>
          <w:tcPr>
            <w:tcW w:w="3823" w:type="dxa"/>
            <w:shd w:val="clear" w:color="auto" w:fill="F2F2F2" w:themeFill="background1" w:themeFillShade="F2"/>
          </w:tcPr>
          <w:p w14:paraId="2EF3EC8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EC5027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6FC041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34D78B" w14:textId="77777777" w:rsidR="008461DD" w:rsidRPr="00CE6A02" w:rsidRDefault="00E81A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F3DC16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7F31079E" w14:textId="644BE909" w:rsidR="008461DD" w:rsidRPr="00CE6A02" w:rsidRDefault="000A10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63ABD46" w14:textId="77777777" w:rsidTr="00354F34">
        <w:tc>
          <w:tcPr>
            <w:tcW w:w="3823" w:type="dxa"/>
            <w:shd w:val="clear" w:color="auto" w:fill="F2F2F2" w:themeFill="background1" w:themeFillShade="F2"/>
          </w:tcPr>
          <w:p w14:paraId="33F624D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4F0FAA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BCD376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AD45179"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4678FB" w14:textId="77777777" w:rsidR="008461DD" w:rsidRPr="00CE6A02" w:rsidRDefault="00E81A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9C0FE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6E1BA94C" w14:textId="2E4A863F" w:rsidR="008461DD" w:rsidRPr="00CE6A02" w:rsidRDefault="000A10F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67BF93B" w14:textId="77777777" w:rsidR="008C4441" w:rsidRPr="004C3A0B" w:rsidRDefault="008C4441">
      <w:pPr>
        <w:rPr>
          <w:rFonts w:ascii="Arial" w:hAnsi="Arial" w:cs="Arial"/>
          <w:bCs/>
          <w:iCs/>
          <w:sz w:val="16"/>
          <w:szCs w:val="16"/>
        </w:rPr>
      </w:pPr>
    </w:p>
    <w:p w14:paraId="5D14F4E5" w14:textId="77777777" w:rsidR="009D2E0B" w:rsidRDefault="009D2E0B">
      <w:pPr>
        <w:rPr>
          <w:rFonts w:ascii="Arial" w:hAnsi="Arial" w:cs="Arial"/>
          <w:b/>
          <w:bCs/>
          <w:iCs/>
          <w:sz w:val="22"/>
          <w:szCs w:val="22"/>
        </w:rPr>
      </w:pPr>
    </w:p>
    <w:p w14:paraId="0803D25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321C6FA" w14:textId="77777777" w:rsidTr="00065801">
        <w:trPr>
          <w:trHeight w:val="507"/>
        </w:trPr>
        <w:tc>
          <w:tcPr>
            <w:tcW w:w="6237" w:type="dxa"/>
            <w:shd w:val="clear" w:color="auto" w:fill="F2F2F2" w:themeFill="background1" w:themeFillShade="F2"/>
            <w:vAlign w:val="center"/>
          </w:tcPr>
          <w:p w14:paraId="15A8B1E4" w14:textId="77777777" w:rsidR="00CA7241" w:rsidRPr="001536F7" w:rsidRDefault="00CA7241" w:rsidP="00767FC7">
            <w:pPr>
              <w:autoSpaceDE w:val="0"/>
              <w:autoSpaceDN w:val="0"/>
              <w:adjustRightInd w:val="0"/>
              <w:rPr>
                <w:rFonts w:ascii="Arial" w:hAnsi="Arial" w:cs="Arial"/>
                <w:bCs/>
                <w:sz w:val="22"/>
                <w:szCs w:val="22"/>
              </w:rPr>
            </w:pPr>
            <w:r w:rsidRPr="001536F7">
              <w:rPr>
                <w:rFonts w:ascii="Arial" w:hAnsi="Arial" w:cs="Arial"/>
                <w:bCs/>
                <w:sz w:val="22"/>
                <w:szCs w:val="22"/>
              </w:rPr>
              <w:lastRenderedPageBreak/>
              <w:t>Does this organisation have its own ethics approval system</w:t>
            </w:r>
            <w:r w:rsidR="00767FC7" w:rsidRPr="001536F7">
              <w:rPr>
                <w:rFonts w:ascii="Arial" w:hAnsi="Arial" w:cs="Arial"/>
                <w:bCs/>
                <w:sz w:val="22"/>
                <w:szCs w:val="22"/>
              </w:rPr>
              <w:t>?</w:t>
            </w:r>
          </w:p>
        </w:tc>
        <w:tc>
          <w:tcPr>
            <w:tcW w:w="993" w:type="dxa"/>
            <w:shd w:val="clear" w:color="auto" w:fill="F2F2F2" w:themeFill="background1" w:themeFillShade="F2"/>
            <w:vAlign w:val="center"/>
          </w:tcPr>
          <w:p w14:paraId="03BD355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CB44FA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C61907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5EFFF4B" w14:textId="18F6A603" w:rsidR="00CA7241" w:rsidRPr="004C3A0B" w:rsidRDefault="000A10F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28CC821" w14:textId="77777777" w:rsidTr="00354F34">
        <w:tc>
          <w:tcPr>
            <w:tcW w:w="9923" w:type="dxa"/>
            <w:gridSpan w:val="5"/>
          </w:tcPr>
          <w:p w14:paraId="61DB196B" w14:textId="77777777" w:rsidR="00425DA7" w:rsidRDefault="00425DA7" w:rsidP="00CA7241">
            <w:pPr>
              <w:autoSpaceDE w:val="0"/>
              <w:autoSpaceDN w:val="0"/>
              <w:adjustRightInd w:val="0"/>
              <w:rPr>
                <w:rFonts w:ascii="Arial" w:hAnsi="Arial" w:cs="Arial"/>
                <w:bCs/>
                <w:sz w:val="22"/>
                <w:szCs w:val="22"/>
              </w:rPr>
            </w:pPr>
          </w:p>
          <w:p w14:paraId="2D6B0B5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E9EF0E7" w14:textId="77777777" w:rsidR="00425DA7" w:rsidRPr="004C3A0B" w:rsidRDefault="00425DA7" w:rsidP="00CA7241">
            <w:pPr>
              <w:autoSpaceDE w:val="0"/>
              <w:autoSpaceDN w:val="0"/>
              <w:adjustRightInd w:val="0"/>
              <w:rPr>
                <w:rFonts w:ascii="Arial" w:hAnsi="Arial" w:cs="Arial"/>
                <w:b/>
                <w:bCs/>
                <w:sz w:val="22"/>
                <w:szCs w:val="22"/>
              </w:rPr>
            </w:pPr>
          </w:p>
        </w:tc>
      </w:tr>
    </w:tbl>
    <w:p w14:paraId="5DE6575A" w14:textId="77777777" w:rsidR="008C4441" w:rsidRPr="004C3A0B" w:rsidRDefault="008C4441" w:rsidP="00354F34">
      <w:pPr>
        <w:autoSpaceDE w:val="0"/>
        <w:autoSpaceDN w:val="0"/>
        <w:adjustRightInd w:val="0"/>
        <w:spacing w:after="240"/>
        <w:jc w:val="both"/>
        <w:rPr>
          <w:rFonts w:ascii="Arial" w:hAnsi="Arial" w:cs="Arial"/>
          <w:bCs/>
          <w:iCs/>
        </w:rPr>
      </w:pPr>
    </w:p>
    <w:p w14:paraId="68B20ED4"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FD37A8E" w14:textId="77777777" w:rsidTr="77DE041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D3E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8A011B1" w14:textId="7C4B3083" w:rsidR="003C07E3" w:rsidRPr="004C3A0B" w:rsidRDefault="000A10F2" w:rsidP="003C07E3">
            <w:pPr>
              <w:rPr>
                <w:rFonts w:ascii="Arial" w:hAnsi="Arial" w:cs="Arial"/>
                <w:sz w:val="22"/>
                <w:szCs w:val="22"/>
              </w:rPr>
            </w:pPr>
            <w:r>
              <w:rPr>
                <w:rFonts w:ascii="Arial" w:hAnsi="Arial" w:cs="Arial"/>
                <w:sz w:val="22"/>
                <w:szCs w:val="22"/>
              </w:rPr>
              <w:t xml:space="preserve">Barriers and </w:t>
            </w:r>
            <w:r w:rsidR="00983965">
              <w:rPr>
                <w:rFonts w:ascii="Arial" w:hAnsi="Arial" w:cs="Arial"/>
                <w:sz w:val="22"/>
                <w:szCs w:val="22"/>
              </w:rPr>
              <w:t>attitudes</w:t>
            </w:r>
            <w:r>
              <w:rPr>
                <w:rFonts w:ascii="Arial" w:hAnsi="Arial" w:cs="Arial"/>
                <w:sz w:val="22"/>
                <w:szCs w:val="22"/>
              </w:rPr>
              <w:t xml:space="preserve"> that affect children from participating in risky outdoor play </w:t>
            </w:r>
            <w:r w:rsidR="00983965">
              <w:rPr>
                <w:rFonts w:ascii="Arial" w:hAnsi="Arial" w:cs="Arial"/>
                <w:sz w:val="22"/>
                <w:szCs w:val="22"/>
              </w:rPr>
              <w:t>within an early year setting.</w:t>
            </w:r>
          </w:p>
        </w:tc>
      </w:tr>
      <w:tr w:rsidR="003C07E3" w:rsidRPr="004C3A0B" w14:paraId="35E19EAF" w14:textId="77777777" w:rsidTr="77DE041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18FD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FC75D67" w14:textId="34A3B471" w:rsidR="003C07E3" w:rsidRPr="00D839CD" w:rsidRDefault="00983965" w:rsidP="003C07E3">
            <w:pPr>
              <w:rPr>
                <w:rFonts w:ascii="Arial" w:hAnsi="Arial" w:cs="Arial"/>
                <w:sz w:val="22"/>
                <w:szCs w:val="22"/>
              </w:rPr>
            </w:pPr>
            <w:r>
              <w:rPr>
                <w:rFonts w:ascii="Arial" w:hAnsi="Arial" w:cs="Arial"/>
                <w:sz w:val="22"/>
                <w:szCs w:val="22"/>
              </w:rPr>
              <w:t>28/10/19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72AC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1103583" w14:textId="1AA509A4" w:rsidR="003C07E3" w:rsidRPr="004C3A0B" w:rsidRDefault="00983965" w:rsidP="003C07E3">
            <w:pPr>
              <w:rPr>
                <w:rFonts w:ascii="Arial" w:hAnsi="Arial" w:cs="Arial"/>
                <w:sz w:val="22"/>
                <w:szCs w:val="22"/>
              </w:rPr>
            </w:pPr>
            <w:r>
              <w:rPr>
                <w:rFonts w:ascii="Arial" w:hAnsi="Arial" w:cs="Arial"/>
                <w:sz w:val="22"/>
                <w:szCs w:val="22"/>
              </w:rPr>
              <w:t>28/05/2020</w:t>
            </w:r>
          </w:p>
        </w:tc>
      </w:tr>
      <w:tr w:rsidR="003C07E3" w:rsidRPr="004C3A0B" w14:paraId="74C4F683" w14:textId="77777777" w:rsidTr="77DE0411">
        <w:trPr>
          <w:trHeight w:val="454"/>
        </w:trPr>
        <w:tc>
          <w:tcPr>
            <w:tcW w:w="5000" w:type="pct"/>
            <w:gridSpan w:val="4"/>
            <w:tcBorders>
              <w:top w:val="single" w:sz="4" w:space="0" w:color="auto"/>
            </w:tcBorders>
            <w:shd w:val="clear" w:color="auto" w:fill="F2F2F2" w:themeFill="background1" w:themeFillShade="F2"/>
            <w:vAlign w:val="center"/>
          </w:tcPr>
          <w:p w14:paraId="2B916CF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50E7EA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81D794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DC1690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FE66CF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5EFD1A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C4B69F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42CB7D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2968DA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CA948F5" w14:textId="77777777" w:rsidTr="77DE0411">
        <w:trPr>
          <w:trHeight w:val="454"/>
        </w:trPr>
        <w:tc>
          <w:tcPr>
            <w:tcW w:w="5000" w:type="pct"/>
            <w:gridSpan w:val="4"/>
            <w:vAlign w:val="center"/>
          </w:tcPr>
          <w:p w14:paraId="4331FE4B" w14:textId="77777777" w:rsidR="002A152D" w:rsidRPr="00B00C5E" w:rsidRDefault="002A152D" w:rsidP="009D2E0B">
            <w:pPr>
              <w:autoSpaceDE w:val="0"/>
              <w:autoSpaceDN w:val="0"/>
              <w:adjustRightInd w:val="0"/>
              <w:rPr>
                <w:rFonts w:ascii="Arial" w:hAnsi="Arial" w:cs="Arial"/>
                <w:b/>
                <w:bCs/>
                <w:sz w:val="24"/>
                <w:szCs w:val="24"/>
              </w:rPr>
            </w:pPr>
            <w:bookmarkStart w:id="0" w:name="_Hlk22307437"/>
            <w:r w:rsidRPr="00B00C5E">
              <w:rPr>
                <w:rFonts w:ascii="Arial" w:hAnsi="Arial" w:cs="Arial"/>
                <w:b/>
                <w:bCs/>
                <w:sz w:val="24"/>
                <w:szCs w:val="24"/>
              </w:rPr>
              <w:t>Purpose of Research Activity</w:t>
            </w:r>
          </w:p>
          <w:p w14:paraId="4A4F9FD0" w14:textId="77777777" w:rsidR="00DA29A0" w:rsidRPr="00B00C5E" w:rsidRDefault="00DA29A0" w:rsidP="002A152D">
            <w:pPr>
              <w:rPr>
                <w:rFonts w:ascii="Arial" w:hAnsi="Arial" w:cs="Arial"/>
                <w:sz w:val="24"/>
                <w:szCs w:val="24"/>
              </w:rPr>
            </w:pPr>
          </w:p>
          <w:p w14:paraId="0AC18E62" w14:textId="638944E5" w:rsidR="0088459E" w:rsidRPr="00B00C5E" w:rsidRDefault="00983965" w:rsidP="002A152D">
            <w:pPr>
              <w:rPr>
                <w:rFonts w:ascii="Arial" w:hAnsi="Arial" w:cs="Arial"/>
                <w:sz w:val="24"/>
                <w:szCs w:val="24"/>
              </w:rPr>
            </w:pPr>
            <w:r w:rsidRPr="00B00C5E">
              <w:rPr>
                <w:rFonts w:ascii="Arial" w:hAnsi="Arial" w:cs="Arial"/>
                <w:sz w:val="24"/>
                <w:szCs w:val="24"/>
              </w:rPr>
              <w:t>To investigate barr</w:t>
            </w:r>
            <w:r w:rsidR="00DA29A0" w:rsidRPr="00B00C5E">
              <w:rPr>
                <w:rFonts w:ascii="Arial" w:hAnsi="Arial" w:cs="Arial"/>
                <w:sz w:val="24"/>
                <w:szCs w:val="24"/>
              </w:rPr>
              <w:t>iers that affect children from participating in outdoor play</w:t>
            </w:r>
            <w:r w:rsidR="00A508B9" w:rsidRPr="00B00C5E">
              <w:rPr>
                <w:rFonts w:ascii="Arial" w:hAnsi="Arial" w:cs="Arial"/>
                <w:sz w:val="24"/>
                <w:szCs w:val="24"/>
              </w:rPr>
              <w:t xml:space="preserve"> and inform early years practitioners abo</w:t>
            </w:r>
            <w:r w:rsidR="00AC3E1E" w:rsidRPr="00B00C5E">
              <w:rPr>
                <w:rFonts w:ascii="Arial" w:hAnsi="Arial" w:cs="Arial"/>
                <w:sz w:val="24"/>
                <w:szCs w:val="24"/>
              </w:rPr>
              <w:t>u</w:t>
            </w:r>
            <w:r w:rsidR="00A508B9" w:rsidRPr="00B00C5E">
              <w:rPr>
                <w:rFonts w:ascii="Arial" w:hAnsi="Arial" w:cs="Arial"/>
                <w:sz w:val="24"/>
                <w:szCs w:val="24"/>
              </w:rPr>
              <w:t xml:space="preserve">t </w:t>
            </w:r>
            <w:r w:rsidR="00AC3E1E" w:rsidRPr="00B00C5E">
              <w:rPr>
                <w:rFonts w:ascii="Arial" w:hAnsi="Arial" w:cs="Arial"/>
                <w:sz w:val="24"/>
                <w:szCs w:val="24"/>
              </w:rPr>
              <w:t>its</w:t>
            </w:r>
            <w:r w:rsidR="00A508B9" w:rsidRPr="00B00C5E">
              <w:rPr>
                <w:rFonts w:ascii="Arial" w:hAnsi="Arial" w:cs="Arial"/>
                <w:sz w:val="24"/>
                <w:szCs w:val="24"/>
              </w:rPr>
              <w:t xml:space="preserve"> importance</w:t>
            </w:r>
            <w:r w:rsidR="00AC3E1E" w:rsidRPr="00B00C5E">
              <w:rPr>
                <w:rFonts w:ascii="Arial" w:hAnsi="Arial" w:cs="Arial"/>
                <w:sz w:val="24"/>
                <w:szCs w:val="24"/>
              </w:rPr>
              <w:t xml:space="preserve">. </w:t>
            </w:r>
          </w:p>
          <w:p w14:paraId="33E6DC52" w14:textId="77777777" w:rsidR="002A152D" w:rsidRPr="00B00C5E" w:rsidRDefault="002A152D" w:rsidP="002A152D">
            <w:pPr>
              <w:rPr>
                <w:rFonts w:ascii="Arial" w:hAnsi="Arial" w:cs="Arial"/>
                <w:sz w:val="24"/>
                <w:szCs w:val="24"/>
              </w:rPr>
            </w:pPr>
          </w:p>
          <w:p w14:paraId="7FB20CFD" w14:textId="6BB2D476" w:rsidR="002A152D" w:rsidRPr="00B00C5E" w:rsidDel="00425DA7" w:rsidRDefault="002A152D" w:rsidP="002A152D">
            <w:pPr>
              <w:rPr>
                <w:rFonts w:ascii="Arial" w:hAnsi="Arial" w:cs="Arial"/>
                <w:sz w:val="24"/>
                <w:szCs w:val="24"/>
              </w:rPr>
            </w:pPr>
          </w:p>
        </w:tc>
      </w:tr>
      <w:tr w:rsidR="006C1FDD" w:rsidRPr="006C1FDD" w:rsidDel="002A152D" w14:paraId="6E7F1138" w14:textId="77777777" w:rsidTr="77DE0411">
        <w:trPr>
          <w:trHeight w:val="454"/>
        </w:trPr>
        <w:tc>
          <w:tcPr>
            <w:tcW w:w="5000" w:type="pct"/>
            <w:gridSpan w:val="4"/>
            <w:vAlign w:val="center"/>
          </w:tcPr>
          <w:p w14:paraId="3560D35E" w14:textId="77777777" w:rsidR="00113E57" w:rsidRPr="00B00C5E" w:rsidRDefault="00113E57" w:rsidP="009D2E0B">
            <w:pPr>
              <w:autoSpaceDE w:val="0"/>
              <w:autoSpaceDN w:val="0"/>
              <w:adjustRightInd w:val="0"/>
              <w:rPr>
                <w:rFonts w:ascii="Arial" w:hAnsi="Arial" w:cs="Arial"/>
                <w:b/>
                <w:bCs/>
                <w:sz w:val="24"/>
                <w:szCs w:val="24"/>
              </w:rPr>
            </w:pPr>
            <w:r w:rsidRPr="00B00C5E">
              <w:rPr>
                <w:rFonts w:ascii="Arial" w:hAnsi="Arial" w:cs="Arial"/>
                <w:b/>
                <w:bCs/>
                <w:sz w:val="24"/>
                <w:szCs w:val="24"/>
              </w:rPr>
              <w:t>Research Question</w:t>
            </w:r>
          </w:p>
          <w:p w14:paraId="45C673A2" w14:textId="74E1FACE" w:rsidR="00113E57" w:rsidRPr="00B00C5E" w:rsidRDefault="00113E57" w:rsidP="00113E57">
            <w:pPr>
              <w:rPr>
                <w:rFonts w:ascii="Arial" w:hAnsi="Arial" w:cs="Arial"/>
                <w:sz w:val="24"/>
                <w:szCs w:val="24"/>
              </w:rPr>
            </w:pPr>
          </w:p>
          <w:p w14:paraId="1C5F9C6F" w14:textId="754C6B78" w:rsidR="00DA29A0" w:rsidRPr="00B00C5E" w:rsidRDefault="00DA29A0" w:rsidP="00113E57">
            <w:pPr>
              <w:rPr>
                <w:rFonts w:ascii="Arial" w:hAnsi="Arial" w:cs="Arial"/>
                <w:sz w:val="24"/>
                <w:szCs w:val="24"/>
              </w:rPr>
            </w:pPr>
            <w:r w:rsidRPr="00B00C5E">
              <w:rPr>
                <w:rFonts w:ascii="Arial" w:hAnsi="Arial" w:cs="Arial"/>
                <w:sz w:val="24"/>
                <w:szCs w:val="24"/>
              </w:rPr>
              <w:t xml:space="preserve">What are the barriers and attitudes that affect children in an </w:t>
            </w:r>
            <w:r w:rsidR="00751B3F" w:rsidRPr="00B00C5E">
              <w:rPr>
                <w:rFonts w:ascii="Arial" w:hAnsi="Arial" w:cs="Arial"/>
                <w:sz w:val="24"/>
                <w:szCs w:val="24"/>
              </w:rPr>
              <w:t>early year</w:t>
            </w:r>
            <w:r w:rsidRPr="00B00C5E">
              <w:rPr>
                <w:rFonts w:ascii="Arial" w:hAnsi="Arial" w:cs="Arial"/>
                <w:sz w:val="24"/>
                <w:szCs w:val="24"/>
              </w:rPr>
              <w:t xml:space="preserve"> setting, from participating in risky outdoor play?</w:t>
            </w:r>
          </w:p>
          <w:p w14:paraId="694EE97D" w14:textId="77777777" w:rsidR="00113E57" w:rsidRPr="00B00C5E" w:rsidRDefault="00113E57" w:rsidP="00113E57">
            <w:pPr>
              <w:rPr>
                <w:rFonts w:ascii="Arial" w:hAnsi="Arial" w:cs="Arial"/>
                <w:sz w:val="24"/>
                <w:szCs w:val="24"/>
              </w:rPr>
            </w:pPr>
          </w:p>
          <w:p w14:paraId="13603FDF" w14:textId="3E2BDB41" w:rsidR="00113E57" w:rsidRPr="00B00C5E" w:rsidRDefault="00113E57" w:rsidP="77DE0411">
            <w:pPr>
              <w:autoSpaceDE w:val="0"/>
              <w:autoSpaceDN w:val="0"/>
              <w:adjustRightInd w:val="0"/>
              <w:rPr>
                <w:rFonts w:ascii="Arial" w:hAnsi="Arial" w:cs="Arial"/>
                <w:sz w:val="24"/>
                <w:szCs w:val="24"/>
              </w:rPr>
            </w:pPr>
          </w:p>
        </w:tc>
      </w:tr>
      <w:tr w:rsidR="00425DA7" w:rsidRPr="004C3A0B" w14:paraId="006674E3" w14:textId="77777777" w:rsidTr="77DE0411">
        <w:trPr>
          <w:trHeight w:val="454"/>
        </w:trPr>
        <w:tc>
          <w:tcPr>
            <w:tcW w:w="5000" w:type="pct"/>
            <w:gridSpan w:val="4"/>
            <w:vAlign w:val="center"/>
          </w:tcPr>
          <w:p w14:paraId="1BC48EED" w14:textId="77777777" w:rsidR="00425DA7" w:rsidRPr="00B00C5E" w:rsidRDefault="00425DA7" w:rsidP="009D2E0B">
            <w:pPr>
              <w:autoSpaceDE w:val="0"/>
              <w:autoSpaceDN w:val="0"/>
              <w:adjustRightInd w:val="0"/>
              <w:rPr>
                <w:rFonts w:ascii="Arial" w:hAnsi="Arial" w:cs="Arial"/>
                <w:b/>
                <w:bCs/>
                <w:sz w:val="24"/>
                <w:szCs w:val="24"/>
              </w:rPr>
            </w:pPr>
            <w:r w:rsidRPr="00B00C5E">
              <w:rPr>
                <w:rFonts w:ascii="Arial" w:hAnsi="Arial" w:cs="Arial"/>
                <w:b/>
                <w:bCs/>
                <w:sz w:val="24"/>
                <w:szCs w:val="24"/>
              </w:rPr>
              <w:t xml:space="preserve">Aims of </w:t>
            </w:r>
            <w:r w:rsidR="002A152D" w:rsidRPr="00B00C5E">
              <w:rPr>
                <w:rFonts w:ascii="Arial" w:hAnsi="Arial" w:cs="Arial"/>
                <w:b/>
                <w:bCs/>
                <w:sz w:val="24"/>
                <w:szCs w:val="24"/>
              </w:rPr>
              <w:t>R</w:t>
            </w:r>
            <w:r w:rsidRPr="00B00C5E">
              <w:rPr>
                <w:rFonts w:ascii="Arial" w:hAnsi="Arial" w:cs="Arial"/>
                <w:b/>
                <w:bCs/>
                <w:sz w:val="24"/>
                <w:szCs w:val="24"/>
              </w:rPr>
              <w:t xml:space="preserve">esearch </w:t>
            </w:r>
            <w:r w:rsidR="002A152D" w:rsidRPr="00B00C5E">
              <w:rPr>
                <w:rFonts w:ascii="Arial" w:hAnsi="Arial" w:cs="Arial"/>
                <w:b/>
                <w:bCs/>
                <w:sz w:val="24"/>
                <w:szCs w:val="24"/>
              </w:rPr>
              <w:t>A</w:t>
            </w:r>
            <w:r w:rsidRPr="00B00C5E">
              <w:rPr>
                <w:rFonts w:ascii="Arial" w:hAnsi="Arial" w:cs="Arial"/>
                <w:b/>
                <w:bCs/>
                <w:sz w:val="24"/>
                <w:szCs w:val="24"/>
              </w:rPr>
              <w:t>ctivity</w:t>
            </w:r>
          </w:p>
          <w:p w14:paraId="5EABDE0E" w14:textId="77777777" w:rsidR="00425DA7" w:rsidRPr="00B00C5E" w:rsidRDefault="00425DA7" w:rsidP="00425DA7">
            <w:pPr>
              <w:rPr>
                <w:rFonts w:ascii="Arial" w:hAnsi="Arial" w:cs="Arial"/>
                <w:sz w:val="24"/>
                <w:szCs w:val="24"/>
              </w:rPr>
            </w:pPr>
          </w:p>
          <w:p w14:paraId="5C535CAA" w14:textId="77777777" w:rsidR="00AC3E1E" w:rsidRPr="00B00C5E" w:rsidRDefault="00983965" w:rsidP="00425DA7">
            <w:pPr>
              <w:rPr>
                <w:rFonts w:ascii="Arial" w:hAnsi="Arial" w:cs="Arial"/>
                <w:sz w:val="24"/>
                <w:szCs w:val="24"/>
              </w:rPr>
            </w:pPr>
            <w:r w:rsidRPr="00B00C5E">
              <w:rPr>
                <w:rFonts w:ascii="Arial" w:hAnsi="Arial" w:cs="Arial"/>
                <w:sz w:val="24"/>
                <w:szCs w:val="24"/>
              </w:rPr>
              <w:t>To explore barri</w:t>
            </w:r>
            <w:r w:rsidR="00DA29A0" w:rsidRPr="00B00C5E">
              <w:rPr>
                <w:rFonts w:ascii="Arial" w:hAnsi="Arial" w:cs="Arial"/>
                <w:sz w:val="24"/>
                <w:szCs w:val="24"/>
              </w:rPr>
              <w:t>er</w:t>
            </w:r>
            <w:r w:rsidRPr="00B00C5E">
              <w:rPr>
                <w:rFonts w:ascii="Arial" w:hAnsi="Arial" w:cs="Arial"/>
                <w:sz w:val="24"/>
                <w:szCs w:val="24"/>
              </w:rPr>
              <w:t>s and attitudes that affect children from participating in risky outdoor play within an early year setting.</w:t>
            </w:r>
            <w:r w:rsidR="00E26418" w:rsidRPr="00B00C5E">
              <w:rPr>
                <w:rFonts w:ascii="Arial" w:hAnsi="Arial" w:cs="Arial"/>
                <w:sz w:val="24"/>
                <w:szCs w:val="24"/>
              </w:rPr>
              <w:t xml:space="preserve"> </w:t>
            </w:r>
          </w:p>
          <w:p w14:paraId="55D7F5B5" w14:textId="14C84FD0" w:rsidR="00AC3E1E" w:rsidRDefault="00AC3E1E" w:rsidP="00425DA7">
            <w:pPr>
              <w:rPr>
                <w:rFonts w:ascii="Arial" w:hAnsi="Arial" w:cs="Arial"/>
                <w:sz w:val="24"/>
                <w:szCs w:val="24"/>
              </w:rPr>
            </w:pPr>
          </w:p>
          <w:p w14:paraId="2833EB89" w14:textId="50215197" w:rsidR="00256980" w:rsidRDefault="009342CE" w:rsidP="009342CE">
            <w:pPr>
              <w:rPr>
                <w:rFonts w:ascii="Arial" w:hAnsi="Arial" w:cs="Arial"/>
                <w:sz w:val="24"/>
                <w:szCs w:val="24"/>
              </w:rPr>
            </w:pPr>
            <w:r>
              <w:rPr>
                <w:rFonts w:ascii="Arial" w:hAnsi="Arial" w:cs="Arial"/>
                <w:sz w:val="24"/>
                <w:szCs w:val="24"/>
              </w:rPr>
              <w:t xml:space="preserve">To </w:t>
            </w:r>
            <w:r w:rsidR="00C24374" w:rsidRPr="00B00C5E">
              <w:rPr>
                <w:rFonts w:ascii="Arial" w:hAnsi="Arial" w:cs="Arial"/>
                <w:sz w:val="24"/>
                <w:szCs w:val="24"/>
              </w:rPr>
              <w:t xml:space="preserve">provide </w:t>
            </w:r>
            <w:r w:rsidR="00256980">
              <w:rPr>
                <w:rFonts w:ascii="Arial" w:hAnsi="Arial" w:cs="Arial"/>
                <w:sz w:val="24"/>
                <w:szCs w:val="24"/>
              </w:rPr>
              <w:t xml:space="preserve">recommendations </w:t>
            </w:r>
            <w:r w:rsidR="00F02DF1">
              <w:rPr>
                <w:rFonts w:ascii="Arial" w:hAnsi="Arial" w:cs="Arial"/>
                <w:sz w:val="24"/>
                <w:szCs w:val="24"/>
              </w:rPr>
              <w:t xml:space="preserve">for effective outdoor risky play practice. </w:t>
            </w:r>
          </w:p>
          <w:p w14:paraId="11E10416" w14:textId="78DC37B9" w:rsidR="00425DA7" w:rsidRPr="00B00C5E" w:rsidRDefault="00425DA7" w:rsidP="009342CE">
            <w:pPr>
              <w:rPr>
                <w:rFonts w:ascii="Arial" w:hAnsi="Arial" w:cs="Arial"/>
                <w:sz w:val="24"/>
                <w:szCs w:val="24"/>
              </w:rPr>
            </w:pPr>
          </w:p>
        </w:tc>
      </w:tr>
      <w:tr w:rsidR="00425DA7" w:rsidRPr="002600E7" w14:paraId="4B60E17A" w14:textId="77777777" w:rsidTr="77DE0411">
        <w:trPr>
          <w:trHeight w:val="454"/>
        </w:trPr>
        <w:tc>
          <w:tcPr>
            <w:tcW w:w="5000" w:type="pct"/>
            <w:gridSpan w:val="4"/>
            <w:vAlign w:val="center"/>
          </w:tcPr>
          <w:p w14:paraId="759ED5D5" w14:textId="44695E4E" w:rsidR="00425DA7" w:rsidRPr="00B00C5E" w:rsidRDefault="00425DA7" w:rsidP="009D2E0B">
            <w:pPr>
              <w:autoSpaceDE w:val="0"/>
              <w:autoSpaceDN w:val="0"/>
              <w:adjustRightInd w:val="0"/>
              <w:rPr>
                <w:rFonts w:ascii="Arial" w:hAnsi="Arial" w:cs="Arial"/>
                <w:b/>
                <w:bCs/>
                <w:sz w:val="24"/>
                <w:szCs w:val="24"/>
              </w:rPr>
            </w:pPr>
            <w:r w:rsidRPr="00B00C5E">
              <w:rPr>
                <w:rFonts w:ascii="Arial" w:hAnsi="Arial" w:cs="Arial"/>
                <w:b/>
                <w:bCs/>
                <w:sz w:val="24"/>
                <w:szCs w:val="24"/>
              </w:rPr>
              <w:t xml:space="preserve">Objectives of </w:t>
            </w:r>
            <w:r w:rsidR="002A152D" w:rsidRPr="00B00C5E">
              <w:rPr>
                <w:rFonts w:ascii="Arial" w:hAnsi="Arial" w:cs="Arial"/>
                <w:b/>
                <w:bCs/>
                <w:sz w:val="24"/>
                <w:szCs w:val="24"/>
              </w:rPr>
              <w:t>R</w:t>
            </w:r>
            <w:r w:rsidRPr="00B00C5E">
              <w:rPr>
                <w:rFonts w:ascii="Arial" w:hAnsi="Arial" w:cs="Arial"/>
                <w:b/>
                <w:bCs/>
                <w:sz w:val="24"/>
                <w:szCs w:val="24"/>
              </w:rPr>
              <w:t xml:space="preserve">esearch </w:t>
            </w:r>
            <w:r w:rsidR="002A152D" w:rsidRPr="00B00C5E">
              <w:rPr>
                <w:rFonts w:ascii="Arial" w:hAnsi="Arial" w:cs="Arial"/>
                <w:b/>
                <w:bCs/>
                <w:sz w:val="24"/>
                <w:szCs w:val="24"/>
              </w:rPr>
              <w:t>A</w:t>
            </w:r>
            <w:r w:rsidRPr="00B00C5E">
              <w:rPr>
                <w:rFonts w:ascii="Arial" w:hAnsi="Arial" w:cs="Arial"/>
                <w:b/>
                <w:bCs/>
                <w:sz w:val="24"/>
                <w:szCs w:val="24"/>
              </w:rPr>
              <w:t>ctivity</w:t>
            </w:r>
          </w:p>
          <w:p w14:paraId="1953B725" w14:textId="77777777" w:rsidR="00751B3F" w:rsidRPr="00B00C5E" w:rsidRDefault="00751B3F" w:rsidP="009D2E0B">
            <w:pPr>
              <w:autoSpaceDE w:val="0"/>
              <w:autoSpaceDN w:val="0"/>
              <w:adjustRightInd w:val="0"/>
              <w:rPr>
                <w:rFonts w:ascii="Arial" w:hAnsi="Arial" w:cs="Arial"/>
                <w:b/>
                <w:bCs/>
                <w:sz w:val="24"/>
                <w:szCs w:val="24"/>
              </w:rPr>
            </w:pPr>
          </w:p>
          <w:p w14:paraId="071F7DC3" w14:textId="46384E24" w:rsidR="00D71982" w:rsidRPr="00B00C5E" w:rsidRDefault="00751B3F" w:rsidP="00751B3F">
            <w:pPr>
              <w:pStyle w:val="ListParagraph"/>
              <w:numPr>
                <w:ilvl w:val="0"/>
                <w:numId w:val="30"/>
              </w:numPr>
              <w:rPr>
                <w:rFonts w:ascii="Arial" w:hAnsi="Arial" w:cs="Arial"/>
                <w:sz w:val="24"/>
                <w:szCs w:val="24"/>
              </w:rPr>
            </w:pPr>
            <w:r w:rsidRPr="00B00C5E">
              <w:rPr>
                <w:rFonts w:ascii="Arial" w:hAnsi="Arial" w:cs="Arial"/>
                <w:sz w:val="24"/>
                <w:szCs w:val="24"/>
              </w:rPr>
              <w:t>Conduct a focus group to explore the barriers and attitudes towards outdoor risky play within the early years setting.</w:t>
            </w:r>
          </w:p>
          <w:p w14:paraId="791A95E3" w14:textId="56357335" w:rsidR="00751B3F" w:rsidRPr="00B00C5E" w:rsidRDefault="00751B3F" w:rsidP="00751B3F">
            <w:pPr>
              <w:pStyle w:val="ListParagraph"/>
              <w:numPr>
                <w:ilvl w:val="0"/>
                <w:numId w:val="30"/>
              </w:numPr>
              <w:rPr>
                <w:rFonts w:ascii="Arial" w:hAnsi="Arial" w:cs="Arial"/>
                <w:sz w:val="24"/>
                <w:szCs w:val="24"/>
              </w:rPr>
            </w:pPr>
            <w:r w:rsidRPr="00B00C5E">
              <w:rPr>
                <w:rFonts w:ascii="Arial" w:hAnsi="Arial" w:cs="Arial"/>
                <w:sz w:val="24"/>
                <w:szCs w:val="24"/>
              </w:rPr>
              <w:t xml:space="preserve">Investigate the extent to which Risky Play is being practiced/or not practiced. </w:t>
            </w:r>
          </w:p>
          <w:p w14:paraId="515D55F2" w14:textId="04BE4B89" w:rsidR="00751B3F" w:rsidRPr="00B00C5E" w:rsidRDefault="00751B3F" w:rsidP="00751B3F">
            <w:pPr>
              <w:pStyle w:val="ListParagraph"/>
              <w:numPr>
                <w:ilvl w:val="0"/>
                <w:numId w:val="30"/>
              </w:numPr>
              <w:rPr>
                <w:rFonts w:ascii="Arial" w:hAnsi="Arial" w:cs="Arial"/>
                <w:sz w:val="24"/>
                <w:szCs w:val="24"/>
              </w:rPr>
            </w:pPr>
            <w:r w:rsidRPr="00B00C5E">
              <w:rPr>
                <w:rFonts w:ascii="Arial" w:hAnsi="Arial" w:cs="Arial"/>
                <w:sz w:val="24"/>
                <w:szCs w:val="24"/>
              </w:rPr>
              <w:t>Research</w:t>
            </w:r>
            <w:r w:rsidR="00CE29A6" w:rsidRPr="00B00C5E">
              <w:rPr>
                <w:rFonts w:ascii="Arial" w:hAnsi="Arial" w:cs="Arial"/>
                <w:sz w:val="24"/>
                <w:szCs w:val="24"/>
              </w:rPr>
              <w:t xml:space="preserve"> </w:t>
            </w:r>
            <w:r w:rsidRPr="00B00C5E">
              <w:rPr>
                <w:rFonts w:ascii="Arial" w:hAnsi="Arial" w:cs="Arial"/>
                <w:sz w:val="24"/>
                <w:szCs w:val="24"/>
              </w:rPr>
              <w:t xml:space="preserve">the </w:t>
            </w:r>
            <w:r w:rsidR="00CE29A6" w:rsidRPr="00B00C5E">
              <w:rPr>
                <w:rFonts w:ascii="Arial" w:hAnsi="Arial" w:cs="Arial"/>
                <w:sz w:val="24"/>
                <w:szCs w:val="24"/>
              </w:rPr>
              <w:t>benefits of Risky Play</w:t>
            </w:r>
            <w:r w:rsidRPr="00B00C5E">
              <w:rPr>
                <w:rFonts w:ascii="Arial" w:hAnsi="Arial" w:cs="Arial"/>
                <w:sz w:val="24"/>
                <w:szCs w:val="24"/>
              </w:rPr>
              <w:t>.</w:t>
            </w:r>
          </w:p>
          <w:p w14:paraId="2B3C20E5" w14:textId="0E61C42D" w:rsidR="00CE29A6" w:rsidRPr="00B00C5E" w:rsidRDefault="00751B3F" w:rsidP="00CE29A6">
            <w:pPr>
              <w:pStyle w:val="ListParagraph"/>
              <w:numPr>
                <w:ilvl w:val="0"/>
                <w:numId w:val="30"/>
              </w:numPr>
              <w:rPr>
                <w:rFonts w:ascii="Arial" w:hAnsi="Arial" w:cs="Arial"/>
                <w:sz w:val="24"/>
                <w:szCs w:val="24"/>
              </w:rPr>
            </w:pPr>
            <w:r w:rsidRPr="00B00C5E">
              <w:rPr>
                <w:rFonts w:ascii="Arial" w:hAnsi="Arial" w:cs="Arial"/>
                <w:sz w:val="24"/>
                <w:szCs w:val="24"/>
              </w:rPr>
              <w:t>I</w:t>
            </w:r>
            <w:r w:rsidR="00CE29A6" w:rsidRPr="00B00C5E">
              <w:rPr>
                <w:rFonts w:ascii="Arial" w:hAnsi="Arial" w:cs="Arial"/>
                <w:sz w:val="24"/>
                <w:szCs w:val="24"/>
              </w:rPr>
              <w:t>nform practitioners of the importance of exposing children to risky play</w:t>
            </w:r>
            <w:r w:rsidRPr="00B00C5E">
              <w:rPr>
                <w:rFonts w:ascii="Arial" w:hAnsi="Arial" w:cs="Arial"/>
                <w:sz w:val="24"/>
                <w:szCs w:val="24"/>
              </w:rPr>
              <w:t>.</w:t>
            </w:r>
            <w:r w:rsidR="00CE29A6" w:rsidRPr="00B00C5E">
              <w:rPr>
                <w:rFonts w:ascii="Arial" w:hAnsi="Arial" w:cs="Arial"/>
                <w:sz w:val="24"/>
                <w:szCs w:val="24"/>
              </w:rPr>
              <w:t xml:space="preserve"> </w:t>
            </w:r>
          </w:p>
          <w:p w14:paraId="5238069B" w14:textId="338848E8" w:rsidR="00CE29A6" w:rsidRPr="00B00C5E" w:rsidRDefault="00751B3F" w:rsidP="00CE29A6">
            <w:pPr>
              <w:pStyle w:val="ListParagraph"/>
              <w:numPr>
                <w:ilvl w:val="0"/>
                <w:numId w:val="30"/>
              </w:numPr>
              <w:rPr>
                <w:rFonts w:ascii="Arial" w:hAnsi="Arial" w:cs="Arial"/>
                <w:sz w:val="24"/>
                <w:szCs w:val="24"/>
              </w:rPr>
            </w:pPr>
            <w:r w:rsidRPr="00B00C5E">
              <w:rPr>
                <w:rFonts w:ascii="Arial" w:hAnsi="Arial" w:cs="Arial"/>
                <w:sz w:val="24"/>
                <w:szCs w:val="24"/>
              </w:rPr>
              <w:t>Advice</w:t>
            </w:r>
            <w:r w:rsidR="00CE29A6" w:rsidRPr="00B00C5E">
              <w:rPr>
                <w:rFonts w:ascii="Arial" w:hAnsi="Arial" w:cs="Arial"/>
                <w:sz w:val="24"/>
                <w:szCs w:val="24"/>
              </w:rPr>
              <w:t xml:space="preserve"> practitioners of the benefits of </w:t>
            </w:r>
            <w:r w:rsidRPr="00B00C5E">
              <w:rPr>
                <w:rFonts w:ascii="Arial" w:hAnsi="Arial" w:cs="Arial"/>
                <w:sz w:val="24"/>
                <w:szCs w:val="24"/>
              </w:rPr>
              <w:t>Risky Play.</w:t>
            </w:r>
          </w:p>
          <w:p w14:paraId="2E1D7CA7" w14:textId="791610FA" w:rsidR="00751B3F" w:rsidRPr="00B00C5E" w:rsidRDefault="00751B3F" w:rsidP="00CE29A6">
            <w:pPr>
              <w:pStyle w:val="ListParagraph"/>
              <w:numPr>
                <w:ilvl w:val="0"/>
                <w:numId w:val="30"/>
              </w:numPr>
              <w:rPr>
                <w:rFonts w:ascii="Arial" w:hAnsi="Arial" w:cs="Arial"/>
                <w:sz w:val="24"/>
                <w:szCs w:val="24"/>
              </w:rPr>
            </w:pPr>
            <w:r w:rsidRPr="00B00C5E">
              <w:rPr>
                <w:rFonts w:ascii="Arial" w:hAnsi="Arial" w:cs="Arial"/>
                <w:sz w:val="24"/>
                <w:szCs w:val="24"/>
              </w:rPr>
              <w:t xml:space="preserve">Promote the use of outdoor Risky Play within an </w:t>
            </w:r>
            <w:r w:rsidR="007423B6" w:rsidRPr="00B00C5E">
              <w:rPr>
                <w:rFonts w:ascii="Arial" w:hAnsi="Arial" w:cs="Arial"/>
                <w:sz w:val="24"/>
                <w:szCs w:val="24"/>
              </w:rPr>
              <w:t>early year</w:t>
            </w:r>
            <w:r w:rsidRPr="00B00C5E">
              <w:rPr>
                <w:rFonts w:ascii="Arial" w:hAnsi="Arial" w:cs="Arial"/>
                <w:sz w:val="24"/>
                <w:szCs w:val="24"/>
              </w:rPr>
              <w:t xml:space="preserve"> setting. </w:t>
            </w:r>
          </w:p>
          <w:p w14:paraId="46A2CFE5" w14:textId="5ABC8731" w:rsidR="00CE29A6" w:rsidRPr="00B00C5E" w:rsidRDefault="00CE29A6" w:rsidP="00751B3F">
            <w:pPr>
              <w:rPr>
                <w:rFonts w:ascii="Arial" w:hAnsi="Arial" w:cs="Arial"/>
                <w:sz w:val="24"/>
                <w:szCs w:val="24"/>
              </w:rPr>
            </w:pPr>
          </w:p>
          <w:p w14:paraId="1B165010" w14:textId="2B93E0CD" w:rsidR="007A58D7" w:rsidRPr="00C04818" w:rsidRDefault="00234DB1" w:rsidP="00C04818">
            <w:pPr>
              <w:pStyle w:val="NoSpacing"/>
              <w:rPr>
                <w:rFonts w:ascii="Arial" w:hAnsi="Arial" w:cs="Arial"/>
                <w:sz w:val="24"/>
                <w:szCs w:val="24"/>
              </w:rPr>
            </w:pPr>
            <w:r w:rsidRPr="00C04818">
              <w:rPr>
                <w:rFonts w:ascii="Arial" w:hAnsi="Arial" w:cs="Arial"/>
                <w:sz w:val="24"/>
                <w:szCs w:val="24"/>
              </w:rPr>
              <w:t xml:space="preserve">According to </w:t>
            </w:r>
            <w:proofErr w:type="spellStart"/>
            <w:r w:rsidRPr="00C04818">
              <w:rPr>
                <w:rFonts w:ascii="Arial" w:hAnsi="Arial" w:cs="Arial"/>
                <w:sz w:val="24"/>
                <w:szCs w:val="24"/>
              </w:rPr>
              <w:t>Sand</w:t>
            </w:r>
            <w:r w:rsidR="004C7703" w:rsidRPr="00C04818">
              <w:rPr>
                <w:rFonts w:ascii="Arial" w:hAnsi="Arial" w:cs="Arial"/>
                <w:sz w:val="24"/>
                <w:szCs w:val="24"/>
              </w:rPr>
              <w:t>seter</w:t>
            </w:r>
            <w:proofErr w:type="spellEnd"/>
            <w:r w:rsidR="004C7703" w:rsidRPr="00C04818">
              <w:rPr>
                <w:rFonts w:ascii="Arial" w:hAnsi="Arial" w:cs="Arial"/>
                <w:sz w:val="24"/>
                <w:szCs w:val="24"/>
              </w:rPr>
              <w:t xml:space="preserve"> (2007), risky play is defined as </w:t>
            </w:r>
            <w:r w:rsidR="004E6DA8" w:rsidRPr="00C04818">
              <w:rPr>
                <w:rFonts w:ascii="Arial" w:hAnsi="Arial" w:cs="Arial"/>
                <w:sz w:val="24"/>
                <w:szCs w:val="24"/>
              </w:rPr>
              <w:t xml:space="preserve">exhilarating and exciting play that </w:t>
            </w:r>
            <w:r w:rsidR="004117E1" w:rsidRPr="00C04818">
              <w:rPr>
                <w:rFonts w:ascii="Arial" w:hAnsi="Arial" w:cs="Arial"/>
                <w:sz w:val="24"/>
                <w:szCs w:val="24"/>
              </w:rPr>
              <w:t>consists of the r</w:t>
            </w:r>
            <w:r w:rsidR="00EF1AC6" w:rsidRPr="00C04818">
              <w:rPr>
                <w:rFonts w:ascii="Arial" w:hAnsi="Arial" w:cs="Arial"/>
                <w:sz w:val="24"/>
                <w:szCs w:val="24"/>
              </w:rPr>
              <w:t>i</w:t>
            </w:r>
            <w:r w:rsidR="004117E1" w:rsidRPr="00C04818">
              <w:rPr>
                <w:rFonts w:ascii="Arial" w:hAnsi="Arial" w:cs="Arial"/>
                <w:sz w:val="24"/>
                <w:szCs w:val="24"/>
              </w:rPr>
              <w:t xml:space="preserve">sk of physical injury and activities that </w:t>
            </w:r>
            <w:r w:rsidR="000551C5" w:rsidRPr="00C04818">
              <w:rPr>
                <w:rFonts w:ascii="Arial" w:hAnsi="Arial" w:cs="Arial"/>
                <w:sz w:val="24"/>
                <w:szCs w:val="24"/>
              </w:rPr>
              <w:t xml:space="preserve">offers opportunities for challenge, </w:t>
            </w:r>
            <w:r w:rsidR="00EF1AC6" w:rsidRPr="00C04818">
              <w:rPr>
                <w:rFonts w:ascii="Arial" w:hAnsi="Arial" w:cs="Arial"/>
                <w:sz w:val="24"/>
                <w:szCs w:val="24"/>
              </w:rPr>
              <w:t>ex</w:t>
            </w:r>
            <w:r w:rsidR="000A7721" w:rsidRPr="00C04818">
              <w:rPr>
                <w:rFonts w:ascii="Arial" w:hAnsi="Arial" w:cs="Arial"/>
                <w:sz w:val="24"/>
                <w:szCs w:val="24"/>
              </w:rPr>
              <w:t>amining</w:t>
            </w:r>
            <w:r w:rsidR="00EF1AC6" w:rsidRPr="00C04818">
              <w:rPr>
                <w:rFonts w:ascii="Arial" w:hAnsi="Arial" w:cs="Arial"/>
                <w:sz w:val="24"/>
                <w:szCs w:val="24"/>
              </w:rPr>
              <w:t xml:space="preserve"> boundaries</w:t>
            </w:r>
            <w:r w:rsidR="000A7721" w:rsidRPr="00C04818">
              <w:rPr>
                <w:rFonts w:ascii="Arial" w:hAnsi="Arial" w:cs="Arial"/>
                <w:sz w:val="24"/>
                <w:szCs w:val="24"/>
              </w:rPr>
              <w:t xml:space="preserve"> and</w:t>
            </w:r>
            <w:r w:rsidR="00EF1AC6" w:rsidRPr="00C04818">
              <w:rPr>
                <w:rFonts w:ascii="Arial" w:hAnsi="Arial" w:cs="Arial"/>
                <w:sz w:val="24"/>
                <w:szCs w:val="24"/>
              </w:rPr>
              <w:t xml:space="preserve"> testing limits</w:t>
            </w:r>
            <w:r w:rsidR="000A7721" w:rsidRPr="00C04818">
              <w:rPr>
                <w:rFonts w:ascii="Arial" w:hAnsi="Arial" w:cs="Arial"/>
                <w:sz w:val="24"/>
                <w:szCs w:val="24"/>
              </w:rPr>
              <w:t xml:space="preserve">. </w:t>
            </w:r>
            <w:r w:rsidR="00C61154" w:rsidRPr="00C04818">
              <w:rPr>
                <w:rFonts w:ascii="Arial" w:hAnsi="Arial" w:cs="Arial"/>
                <w:sz w:val="24"/>
                <w:szCs w:val="24"/>
              </w:rPr>
              <w:t>Play activities such as jumping from heights, climbing, sliding</w:t>
            </w:r>
            <w:r w:rsidR="007A58D7" w:rsidRPr="00C04818">
              <w:rPr>
                <w:rFonts w:ascii="Arial" w:hAnsi="Arial" w:cs="Arial"/>
                <w:sz w:val="24"/>
                <w:szCs w:val="24"/>
              </w:rPr>
              <w:t xml:space="preserve"> and</w:t>
            </w:r>
            <w:r w:rsidR="00C61154" w:rsidRPr="00C04818">
              <w:rPr>
                <w:rFonts w:ascii="Arial" w:hAnsi="Arial" w:cs="Arial"/>
                <w:sz w:val="24"/>
                <w:szCs w:val="24"/>
              </w:rPr>
              <w:t xml:space="preserve"> hanging u</w:t>
            </w:r>
            <w:r w:rsidR="007A58D7" w:rsidRPr="00C04818">
              <w:rPr>
                <w:rFonts w:ascii="Arial" w:hAnsi="Arial" w:cs="Arial"/>
                <w:sz w:val="24"/>
                <w:szCs w:val="24"/>
              </w:rPr>
              <w:t xml:space="preserve">pside down are considered risky play. </w:t>
            </w:r>
          </w:p>
          <w:p w14:paraId="6323D816" w14:textId="7125A5FF" w:rsidR="00F525DF" w:rsidRPr="00C04818" w:rsidRDefault="00F525DF" w:rsidP="00C04818">
            <w:pPr>
              <w:pStyle w:val="NoSpacing"/>
              <w:rPr>
                <w:rFonts w:ascii="Arial" w:hAnsi="Arial" w:cs="Arial"/>
                <w:sz w:val="24"/>
                <w:szCs w:val="24"/>
              </w:rPr>
            </w:pPr>
          </w:p>
          <w:p w14:paraId="6947BEBB" w14:textId="08E44770" w:rsidR="00F525DF" w:rsidRPr="00C04818" w:rsidRDefault="00F525DF" w:rsidP="00C04818">
            <w:pPr>
              <w:pStyle w:val="NoSpacing"/>
              <w:rPr>
                <w:rFonts w:ascii="Arial" w:hAnsi="Arial" w:cs="Arial"/>
                <w:sz w:val="24"/>
                <w:szCs w:val="24"/>
              </w:rPr>
            </w:pPr>
            <w:proofErr w:type="spellStart"/>
            <w:r w:rsidRPr="00C04818">
              <w:rPr>
                <w:rFonts w:ascii="Arial" w:hAnsi="Arial" w:cs="Arial"/>
                <w:sz w:val="24"/>
                <w:szCs w:val="24"/>
              </w:rPr>
              <w:t>Bilton</w:t>
            </w:r>
            <w:proofErr w:type="spellEnd"/>
            <w:r w:rsidRPr="00C04818">
              <w:rPr>
                <w:rFonts w:ascii="Arial" w:hAnsi="Arial" w:cs="Arial"/>
                <w:sz w:val="24"/>
                <w:szCs w:val="24"/>
              </w:rPr>
              <w:t xml:space="preserve"> (</w:t>
            </w:r>
            <w:r w:rsidR="00822164" w:rsidRPr="00C04818">
              <w:rPr>
                <w:rFonts w:ascii="Arial" w:hAnsi="Arial" w:cs="Arial"/>
                <w:sz w:val="24"/>
                <w:szCs w:val="24"/>
              </w:rPr>
              <w:t>20</w:t>
            </w:r>
            <w:r w:rsidR="00B6691A" w:rsidRPr="00C04818">
              <w:rPr>
                <w:rFonts w:ascii="Arial" w:hAnsi="Arial" w:cs="Arial"/>
                <w:sz w:val="24"/>
                <w:szCs w:val="24"/>
              </w:rPr>
              <w:t>02</w:t>
            </w:r>
            <w:r w:rsidR="00822164" w:rsidRPr="00C04818">
              <w:rPr>
                <w:rFonts w:ascii="Arial" w:hAnsi="Arial" w:cs="Arial"/>
                <w:sz w:val="24"/>
                <w:szCs w:val="24"/>
              </w:rPr>
              <w:t xml:space="preserve">), argues that </w:t>
            </w:r>
            <w:r w:rsidR="00A56F5D" w:rsidRPr="00C04818">
              <w:rPr>
                <w:rFonts w:ascii="Arial" w:hAnsi="Arial" w:cs="Arial"/>
                <w:sz w:val="24"/>
                <w:szCs w:val="24"/>
              </w:rPr>
              <w:t xml:space="preserve">the issue with risky play is that on the one hand, children are expected to act like mini adults </w:t>
            </w:r>
            <w:r w:rsidR="00B10B5F" w:rsidRPr="00C04818">
              <w:rPr>
                <w:rFonts w:ascii="Arial" w:hAnsi="Arial" w:cs="Arial"/>
                <w:sz w:val="24"/>
                <w:szCs w:val="24"/>
              </w:rPr>
              <w:t xml:space="preserve">but on the </w:t>
            </w:r>
            <w:r w:rsidR="007766F3" w:rsidRPr="00C04818">
              <w:rPr>
                <w:rFonts w:ascii="Arial" w:hAnsi="Arial" w:cs="Arial"/>
                <w:sz w:val="24"/>
                <w:szCs w:val="24"/>
              </w:rPr>
              <w:t>other</w:t>
            </w:r>
            <w:r w:rsidR="00B10B5F" w:rsidRPr="00C04818">
              <w:rPr>
                <w:rFonts w:ascii="Arial" w:hAnsi="Arial" w:cs="Arial"/>
                <w:sz w:val="24"/>
                <w:szCs w:val="24"/>
              </w:rPr>
              <w:t xml:space="preserve">, require continuous protection. </w:t>
            </w:r>
            <w:r w:rsidR="004D4AD1" w:rsidRPr="00C04818">
              <w:rPr>
                <w:rFonts w:ascii="Arial" w:hAnsi="Arial" w:cs="Arial"/>
                <w:sz w:val="24"/>
                <w:szCs w:val="24"/>
              </w:rPr>
              <w:t xml:space="preserve">This restricts them from enjoying learning experiences that involve risk and from becoming independent. </w:t>
            </w:r>
          </w:p>
          <w:p w14:paraId="4A334AD7" w14:textId="2CCAF9CA" w:rsidR="006F5698" w:rsidRPr="00C04818" w:rsidRDefault="006F5698" w:rsidP="00C04818">
            <w:pPr>
              <w:pStyle w:val="NoSpacing"/>
              <w:rPr>
                <w:rFonts w:ascii="Arial" w:hAnsi="Arial" w:cs="Arial"/>
                <w:sz w:val="24"/>
                <w:szCs w:val="24"/>
              </w:rPr>
            </w:pPr>
          </w:p>
          <w:p w14:paraId="19D9F4C2" w14:textId="19D256EB" w:rsidR="00F0338C" w:rsidRPr="00B3665C" w:rsidRDefault="006F5698" w:rsidP="00C04818">
            <w:pPr>
              <w:pStyle w:val="NoSpacing"/>
              <w:rPr>
                <w:rFonts w:ascii="Arial" w:hAnsi="Arial" w:cs="Arial"/>
                <w:sz w:val="24"/>
                <w:szCs w:val="24"/>
              </w:rPr>
            </w:pPr>
            <w:r w:rsidRPr="00C04818">
              <w:rPr>
                <w:rFonts w:ascii="Arial" w:hAnsi="Arial" w:cs="Arial"/>
                <w:sz w:val="24"/>
                <w:szCs w:val="24"/>
              </w:rPr>
              <w:t>Gill (</w:t>
            </w:r>
            <w:r w:rsidR="008F60A8" w:rsidRPr="00C04818">
              <w:rPr>
                <w:rFonts w:ascii="Arial" w:hAnsi="Arial" w:cs="Arial"/>
                <w:sz w:val="24"/>
                <w:szCs w:val="24"/>
              </w:rPr>
              <w:t>2007</w:t>
            </w:r>
            <w:r w:rsidRPr="00C04818">
              <w:rPr>
                <w:rFonts w:ascii="Arial" w:hAnsi="Arial" w:cs="Arial"/>
                <w:sz w:val="24"/>
                <w:szCs w:val="24"/>
              </w:rPr>
              <w:t>)</w:t>
            </w:r>
            <w:r w:rsidR="00A76552">
              <w:rPr>
                <w:rFonts w:ascii="Arial" w:hAnsi="Arial" w:cs="Arial"/>
                <w:sz w:val="24"/>
                <w:szCs w:val="24"/>
              </w:rPr>
              <w:t>,</w:t>
            </w:r>
            <w:r w:rsidRPr="00C04818">
              <w:rPr>
                <w:rFonts w:ascii="Arial" w:hAnsi="Arial" w:cs="Arial"/>
                <w:sz w:val="24"/>
                <w:szCs w:val="24"/>
              </w:rPr>
              <w:t xml:space="preserve"> </w:t>
            </w:r>
            <w:r w:rsidR="00042B11" w:rsidRPr="00C04818">
              <w:rPr>
                <w:rFonts w:ascii="Arial" w:hAnsi="Arial" w:cs="Arial"/>
                <w:sz w:val="24"/>
                <w:szCs w:val="24"/>
              </w:rPr>
              <w:t xml:space="preserve">expresses that childhood is being controlled by ‘risk aversion’ </w:t>
            </w:r>
            <w:r w:rsidR="00B7193D" w:rsidRPr="00C04818">
              <w:rPr>
                <w:rFonts w:ascii="Arial" w:hAnsi="Arial" w:cs="Arial"/>
                <w:sz w:val="24"/>
                <w:szCs w:val="24"/>
              </w:rPr>
              <w:t>which resembles what Cunningham (</w:t>
            </w:r>
            <w:r w:rsidR="00145619" w:rsidRPr="00C04818">
              <w:rPr>
                <w:rFonts w:ascii="Arial" w:hAnsi="Arial" w:cs="Arial"/>
                <w:sz w:val="24"/>
                <w:szCs w:val="24"/>
              </w:rPr>
              <w:t>2006) highlighted about adults interfering with childhood</w:t>
            </w:r>
            <w:r w:rsidR="0038187A" w:rsidRPr="00C04818">
              <w:rPr>
                <w:rFonts w:ascii="Arial" w:hAnsi="Arial" w:cs="Arial"/>
                <w:sz w:val="24"/>
                <w:szCs w:val="24"/>
              </w:rPr>
              <w:t xml:space="preserve">. </w:t>
            </w:r>
            <w:r w:rsidR="00F401B9" w:rsidRPr="00C04818">
              <w:rPr>
                <w:rFonts w:ascii="Arial" w:hAnsi="Arial" w:cs="Arial"/>
                <w:sz w:val="24"/>
                <w:szCs w:val="24"/>
              </w:rPr>
              <w:t>According to</w:t>
            </w:r>
            <w:r w:rsidR="000D6B2B" w:rsidRPr="00C04818">
              <w:rPr>
                <w:rFonts w:ascii="Arial" w:hAnsi="Arial" w:cs="Arial"/>
                <w:sz w:val="24"/>
                <w:szCs w:val="24"/>
              </w:rPr>
              <w:t xml:space="preserve"> Jayne Taylor </w:t>
            </w:r>
            <w:r w:rsidR="00F0338C" w:rsidRPr="00C04818">
              <w:rPr>
                <w:rFonts w:ascii="Arial" w:hAnsi="Arial" w:cs="Arial"/>
                <w:sz w:val="24"/>
                <w:szCs w:val="24"/>
              </w:rPr>
              <w:t>(2013)</w:t>
            </w:r>
            <w:r w:rsidR="00B3665C">
              <w:rPr>
                <w:rFonts w:ascii="Arial" w:hAnsi="Arial" w:cs="Arial"/>
                <w:sz w:val="24"/>
                <w:szCs w:val="24"/>
              </w:rPr>
              <w:t>,</w:t>
            </w:r>
            <w:r w:rsidR="00F401B9" w:rsidRPr="00C04818">
              <w:rPr>
                <w:rFonts w:ascii="Arial" w:hAnsi="Arial" w:cs="Arial"/>
                <w:sz w:val="24"/>
                <w:szCs w:val="24"/>
              </w:rPr>
              <w:t xml:space="preserve"> </w:t>
            </w:r>
            <w:r w:rsidR="00C77BD2" w:rsidRPr="00C04818">
              <w:rPr>
                <w:rFonts w:ascii="Arial" w:hAnsi="Arial" w:cs="Arial"/>
                <w:sz w:val="24"/>
                <w:szCs w:val="24"/>
              </w:rPr>
              <w:t>children need to</w:t>
            </w:r>
            <w:r w:rsidR="00BB364D" w:rsidRPr="00C04818">
              <w:rPr>
                <w:rFonts w:ascii="Arial" w:hAnsi="Arial" w:cs="Arial"/>
                <w:sz w:val="24"/>
                <w:szCs w:val="24"/>
              </w:rPr>
              <w:t xml:space="preserve"> </w:t>
            </w:r>
            <w:r w:rsidR="00E14979" w:rsidRPr="00C04818">
              <w:rPr>
                <w:rFonts w:ascii="Arial" w:hAnsi="Arial" w:cs="Arial"/>
                <w:sz w:val="24"/>
                <w:szCs w:val="24"/>
              </w:rPr>
              <w:t xml:space="preserve">be </w:t>
            </w:r>
            <w:r w:rsidR="00C77BD2" w:rsidRPr="00C04818">
              <w:rPr>
                <w:rFonts w:ascii="Arial" w:hAnsi="Arial" w:cs="Arial"/>
                <w:sz w:val="24"/>
                <w:szCs w:val="24"/>
              </w:rPr>
              <w:t xml:space="preserve">kept </w:t>
            </w:r>
            <w:r w:rsidR="00B3665C">
              <w:rPr>
                <w:rFonts w:ascii="Arial" w:hAnsi="Arial" w:cs="Arial"/>
                <w:sz w:val="24"/>
                <w:szCs w:val="24"/>
              </w:rPr>
              <w:t>safe</w:t>
            </w:r>
            <w:r w:rsidR="00C77BD2" w:rsidRPr="00C04818">
              <w:rPr>
                <w:rFonts w:ascii="Arial" w:hAnsi="Arial" w:cs="Arial"/>
                <w:sz w:val="24"/>
                <w:szCs w:val="24"/>
              </w:rPr>
              <w:t xml:space="preserve"> from potential </w:t>
            </w:r>
            <w:r w:rsidR="007A1A4E" w:rsidRPr="00C04818">
              <w:rPr>
                <w:rFonts w:ascii="Arial" w:hAnsi="Arial" w:cs="Arial"/>
                <w:sz w:val="24"/>
                <w:szCs w:val="24"/>
              </w:rPr>
              <w:t>injury</w:t>
            </w:r>
            <w:r w:rsidR="00F13877" w:rsidRPr="00C04818">
              <w:rPr>
                <w:rFonts w:ascii="Arial" w:hAnsi="Arial" w:cs="Arial"/>
                <w:sz w:val="24"/>
                <w:szCs w:val="24"/>
              </w:rPr>
              <w:t xml:space="preserve"> and threats </w:t>
            </w:r>
            <w:r w:rsidR="00EE42B6" w:rsidRPr="00C04818">
              <w:rPr>
                <w:rFonts w:ascii="Arial" w:hAnsi="Arial" w:cs="Arial"/>
                <w:sz w:val="24"/>
                <w:szCs w:val="24"/>
              </w:rPr>
              <w:t>but need to explore and take risk</w:t>
            </w:r>
            <w:r w:rsidR="00E26728" w:rsidRPr="00C04818">
              <w:rPr>
                <w:rFonts w:ascii="Arial" w:hAnsi="Arial" w:cs="Arial"/>
                <w:sz w:val="24"/>
                <w:szCs w:val="24"/>
              </w:rPr>
              <w:t>s</w:t>
            </w:r>
            <w:r w:rsidR="00EE42B6" w:rsidRPr="00C04818">
              <w:rPr>
                <w:rFonts w:ascii="Arial" w:hAnsi="Arial" w:cs="Arial"/>
                <w:sz w:val="24"/>
                <w:szCs w:val="24"/>
              </w:rPr>
              <w:t xml:space="preserve"> for </w:t>
            </w:r>
            <w:r w:rsidR="00BB364D" w:rsidRPr="00C04818">
              <w:rPr>
                <w:rFonts w:ascii="Arial" w:hAnsi="Arial" w:cs="Arial"/>
                <w:sz w:val="24"/>
                <w:szCs w:val="24"/>
              </w:rPr>
              <w:t>their</w:t>
            </w:r>
            <w:r w:rsidR="00E26728" w:rsidRPr="00C04818">
              <w:rPr>
                <w:rFonts w:ascii="Arial" w:hAnsi="Arial" w:cs="Arial"/>
                <w:sz w:val="24"/>
                <w:szCs w:val="24"/>
              </w:rPr>
              <w:t xml:space="preserve"> physic</w:t>
            </w:r>
            <w:r w:rsidR="004D55F1">
              <w:rPr>
                <w:rFonts w:ascii="Arial" w:hAnsi="Arial" w:cs="Arial"/>
                <w:sz w:val="24"/>
                <w:szCs w:val="24"/>
              </w:rPr>
              <w:t>al,</w:t>
            </w:r>
            <w:r w:rsidR="00E26728" w:rsidRPr="00C04818">
              <w:rPr>
                <w:rFonts w:ascii="Arial" w:hAnsi="Arial" w:cs="Arial"/>
                <w:sz w:val="24"/>
                <w:szCs w:val="24"/>
              </w:rPr>
              <w:t xml:space="preserve"> </w:t>
            </w:r>
            <w:r w:rsidR="00E44700" w:rsidRPr="00C04818">
              <w:rPr>
                <w:rFonts w:ascii="Arial" w:hAnsi="Arial" w:cs="Arial"/>
                <w:sz w:val="24"/>
                <w:szCs w:val="24"/>
              </w:rPr>
              <w:t>sensitive</w:t>
            </w:r>
            <w:r w:rsidR="00BB364D" w:rsidRPr="00C04818">
              <w:rPr>
                <w:rFonts w:ascii="Arial" w:hAnsi="Arial" w:cs="Arial"/>
                <w:sz w:val="24"/>
                <w:szCs w:val="24"/>
              </w:rPr>
              <w:t xml:space="preserve"> and </w:t>
            </w:r>
            <w:r w:rsidR="00E44700" w:rsidRPr="00C04818">
              <w:rPr>
                <w:rFonts w:ascii="Arial" w:hAnsi="Arial" w:cs="Arial"/>
                <w:sz w:val="24"/>
                <w:szCs w:val="24"/>
              </w:rPr>
              <w:t>psychological</w:t>
            </w:r>
            <w:r w:rsidR="00BB364D" w:rsidRPr="00C04818">
              <w:rPr>
                <w:rFonts w:ascii="Arial" w:hAnsi="Arial" w:cs="Arial"/>
                <w:sz w:val="24"/>
                <w:szCs w:val="24"/>
              </w:rPr>
              <w:t xml:space="preserve"> </w:t>
            </w:r>
            <w:r w:rsidR="00F86CDA" w:rsidRPr="00C04818">
              <w:rPr>
                <w:rFonts w:ascii="Arial" w:hAnsi="Arial" w:cs="Arial"/>
                <w:sz w:val="24"/>
                <w:szCs w:val="24"/>
              </w:rPr>
              <w:t>state</w:t>
            </w:r>
            <w:r w:rsidR="004D55F1">
              <w:rPr>
                <w:rFonts w:ascii="Arial" w:hAnsi="Arial" w:cs="Arial"/>
                <w:sz w:val="24"/>
                <w:szCs w:val="24"/>
              </w:rPr>
              <w:t xml:space="preserve"> to </w:t>
            </w:r>
            <w:r w:rsidR="002642D1">
              <w:rPr>
                <w:rFonts w:ascii="Arial" w:hAnsi="Arial" w:cs="Arial"/>
                <w:sz w:val="24"/>
                <w:szCs w:val="24"/>
              </w:rPr>
              <w:t>b</w:t>
            </w:r>
            <w:r w:rsidR="004D55F1">
              <w:rPr>
                <w:rFonts w:ascii="Arial" w:hAnsi="Arial" w:cs="Arial"/>
                <w:sz w:val="24"/>
                <w:szCs w:val="24"/>
              </w:rPr>
              <w:t>e heightened.</w:t>
            </w:r>
            <w:r w:rsidR="00F86CDA" w:rsidRPr="00C04818">
              <w:rPr>
                <w:rFonts w:ascii="Arial" w:hAnsi="Arial" w:cs="Arial"/>
                <w:sz w:val="24"/>
                <w:szCs w:val="24"/>
              </w:rPr>
              <w:t xml:space="preserve"> </w:t>
            </w:r>
            <w:r w:rsidR="004D55F1">
              <w:rPr>
                <w:rFonts w:ascii="Arial" w:hAnsi="Arial" w:cs="Arial"/>
                <w:sz w:val="24"/>
                <w:szCs w:val="24"/>
              </w:rPr>
              <w:t>As such, they</w:t>
            </w:r>
            <w:r w:rsidR="00F86CDA" w:rsidRPr="00C04818">
              <w:rPr>
                <w:rFonts w:ascii="Arial" w:hAnsi="Arial" w:cs="Arial"/>
                <w:sz w:val="24"/>
                <w:szCs w:val="24"/>
              </w:rPr>
              <w:t xml:space="preserve"> need the</w:t>
            </w:r>
            <w:r w:rsidR="002642D1">
              <w:rPr>
                <w:rFonts w:ascii="Arial" w:hAnsi="Arial" w:cs="Arial"/>
                <w:sz w:val="24"/>
                <w:szCs w:val="24"/>
              </w:rPr>
              <w:t xml:space="preserve"> opportunity</w:t>
            </w:r>
            <w:r w:rsidR="00F86CDA" w:rsidRPr="00C04818">
              <w:rPr>
                <w:rFonts w:ascii="Arial" w:hAnsi="Arial" w:cs="Arial"/>
                <w:sz w:val="24"/>
                <w:szCs w:val="24"/>
              </w:rPr>
              <w:t xml:space="preserve"> </w:t>
            </w:r>
            <w:r w:rsidR="00AA4207" w:rsidRPr="00C04818">
              <w:rPr>
                <w:rFonts w:ascii="Arial" w:hAnsi="Arial" w:cs="Arial"/>
                <w:sz w:val="24"/>
                <w:szCs w:val="24"/>
              </w:rPr>
              <w:t xml:space="preserve">to </w:t>
            </w:r>
            <w:r w:rsidR="003173F3" w:rsidRPr="00C04818">
              <w:rPr>
                <w:rFonts w:ascii="Arial" w:hAnsi="Arial" w:cs="Arial"/>
                <w:sz w:val="24"/>
                <w:szCs w:val="24"/>
              </w:rPr>
              <w:t xml:space="preserve">test </w:t>
            </w:r>
            <w:r w:rsidR="00671716" w:rsidRPr="00C04818">
              <w:rPr>
                <w:rFonts w:ascii="Arial" w:hAnsi="Arial" w:cs="Arial"/>
                <w:sz w:val="24"/>
                <w:szCs w:val="24"/>
              </w:rPr>
              <w:t xml:space="preserve">and </w:t>
            </w:r>
            <w:r w:rsidR="00E817EA" w:rsidRPr="00C04818">
              <w:rPr>
                <w:rFonts w:ascii="Arial" w:hAnsi="Arial" w:cs="Arial"/>
                <w:sz w:val="24"/>
                <w:szCs w:val="24"/>
              </w:rPr>
              <w:t>trial taking risk</w:t>
            </w:r>
            <w:r w:rsidR="002642D1">
              <w:rPr>
                <w:rFonts w:ascii="Arial" w:hAnsi="Arial" w:cs="Arial"/>
                <w:sz w:val="24"/>
                <w:szCs w:val="24"/>
              </w:rPr>
              <w:t>s,</w:t>
            </w:r>
            <w:r w:rsidR="00E817EA" w:rsidRPr="00C04818">
              <w:rPr>
                <w:rFonts w:ascii="Arial" w:hAnsi="Arial" w:cs="Arial"/>
                <w:sz w:val="24"/>
                <w:szCs w:val="24"/>
              </w:rPr>
              <w:t xml:space="preserve"> </w:t>
            </w:r>
            <w:r w:rsidR="0045069C" w:rsidRPr="00C04818">
              <w:rPr>
                <w:rFonts w:ascii="Arial" w:hAnsi="Arial" w:cs="Arial"/>
                <w:sz w:val="24"/>
                <w:szCs w:val="24"/>
              </w:rPr>
              <w:t>in order</w:t>
            </w:r>
            <w:r w:rsidR="00E817EA" w:rsidRPr="00C04818">
              <w:rPr>
                <w:rFonts w:ascii="Arial" w:hAnsi="Arial" w:cs="Arial"/>
                <w:sz w:val="24"/>
                <w:szCs w:val="24"/>
              </w:rPr>
              <w:t xml:space="preserve"> to </w:t>
            </w:r>
            <w:r w:rsidR="0045069C" w:rsidRPr="00C04818">
              <w:rPr>
                <w:rFonts w:ascii="Arial" w:hAnsi="Arial" w:cs="Arial"/>
                <w:sz w:val="24"/>
                <w:szCs w:val="24"/>
              </w:rPr>
              <w:t xml:space="preserve">challenge </w:t>
            </w:r>
            <w:r w:rsidR="00EB1222" w:rsidRPr="00C04818">
              <w:rPr>
                <w:rFonts w:ascii="Arial" w:hAnsi="Arial" w:cs="Arial"/>
                <w:sz w:val="24"/>
                <w:szCs w:val="24"/>
              </w:rPr>
              <w:t xml:space="preserve">themselves </w:t>
            </w:r>
            <w:r w:rsidR="00617626" w:rsidRPr="00C04818">
              <w:rPr>
                <w:rFonts w:ascii="Arial" w:hAnsi="Arial" w:cs="Arial"/>
                <w:sz w:val="24"/>
                <w:szCs w:val="24"/>
              </w:rPr>
              <w:t>physically and mentally</w:t>
            </w:r>
            <w:r w:rsidR="002642D1">
              <w:rPr>
                <w:rFonts w:ascii="Arial" w:hAnsi="Arial" w:cs="Arial"/>
                <w:sz w:val="24"/>
                <w:szCs w:val="24"/>
              </w:rPr>
              <w:t>,</w:t>
            </w:r>
            <w:r w:rsidR="00617626" w:rsidRPr="00C04818">
              <w:rPr>
                <w:rFonts w:ascii="Arial" w:hAnsi="Arial" w:cs="Arial"/>
                <w:sz w:val="24"/>
                <w:szCs w:val="24"/>
              </w:rPr>
              <w:t xml:space="preserve"> to gain new skills </w:t>
            </w:r>
            <w:r w:rsidR="00E14979" w:rsidRPr="00C04818">
              <w:rPr>
                <w:rFonts w:ascii="Arial" w:hAnsi="Arial" w:cs="Arial"/>
                <w:sz w:val="24"/>
                <w:szCs w:val="24"/>
              </w:rPr>
              <w:t>and to help develop their bodies and minds</w:t>
            </w:r>
            <w:r w:rsidR="002642D1">
              <w:rPr>
                <w:rFonts w:ascii="Arial" w:hAnsi="Arial" w:cs="Arial"/>
                <w:sz w:val="24"/>
                <w:szCs w:val="24"/>
              </w:rPr>
              <w:t xml:space="preserve">. </w:t>
            </w:r>
            <w:r w:rsidR="003E2A28" w:rsidRPr="00C04818">
              <w:rPr>
                <w:rFonts w:ascii="Arial" w:hAnsi="Arial" w:cs="Arial"/>
                <w:spacing w:val="12"/>
                <w:sz w:val="24"/>
                <w:szCs w:val="24"/>
              </w:rPr>
              <w:t xml:space="preserve"> </w:t>
            </w:r>
          </w:p>
          <w:p w14:paraId="498C970B" w14:textId="77777777" w:rsidR="00C04818" w:rsidRPr="00C04818" w:rsidRDefault="00C04818" w:rsidP="00C04818">
            <w:pPr>
              <w:pStyle w:val="NoSpacing"/>
              <w:rPr>
                <w:rFonts w:ascii="Arial" w:hAnsi="Arial" w:cs="Arial"/>
                <w:spacing w:val="12"/>
                <w:sz w:val="24"/>
                <w:szCs w:val="24"/>
              </w:rPr>
            </w:pPr>
          </w:p>
          <w:p w14:paraId="61108292" w14:textId="5170A474" w:rsidR="00535F6E" w:rsidRPr="00C04818" w:rsidRDefault="000D1EA6" w:rsidP="00C04818">
            <w:pPr>
              <w:pStyle w:val="NoSpacing"/>
              <w:rPr>
                <w:rFonts w:ascii="Arial" w:hAnsi="Arial" w:cs="Arial"/>
                <w:sz w:val="24"/>
                <w:szCs w:val="24"/>
              </w:rPr>
            </w:pPr>
            <w:r w:rsidRPr="00C04818">
              <w:rPr>
                <w:rFonts w:ascii="Arial" w:hAnsi="Arial" w:cs="Arial"/>
                <w:spacing w:val="12"/>
                <w:sz w:val="24"/>
                <w:szCs w:val="24"/>
              </w:rPr>
              <w:t xml:space="preserve">Greig </w:t>
            </w:r>
            <w:r w:rsidR="00AE5949" w:rsidRPr="00C04818">
              <w:rPr>
                <w:rFonts w:ascii="Arial" w:hAnsi="Arial" w:cs="Arial"/>
                <w:spacing w:val="12"/>
                <w:sz w:val="24"/>
                <w:szCs w:val="24"/>
              </w:rPr>
              <w:t xml:space="preserve">(2012) agrees that </w:t>
            </w:r>
            <w:r w:rsidR="002642D1">
              <w:rPr>
                <w:rFonts w:ascii="Arial" w:hAnsi="Arial" w:cs="Arial"/>
                <w:spacing w:val="12"/>
                <w:sz w:val="24"/>
                <w:szCs w:val="24"/>
              </w:rPr>
              <w:t>r</w:t>
            </w:r>
            <w:r w:rsidR="00AE5949" w:rsidRPr="00C04818">
              <w:rPr>
                <w:rFonts w:ascii="Arial" w:hAnsi="Arial" w:cs="Arial"/>
                <w:spacing w:val="12"/>
                <w:sz w:val="24"/>
                <w:szCs w:val="24"/>
              </w:rPr>
              <w:t>isk</w:t>
            </w:r>
            <w:r w:rsidR="003E2A28" w:rsidRPr="00C04818">
              <w:rPr>
                <w:rFonts w:ascii="Arial" w:hAnsi="Arial" w:cs="Arial"/>
                <w:spacing w:val="12"/>
                <w:sz w:val="24"/>
                <w:szCs w:val="24"/>
              </w:rPr>
              <w:t xml:space="preserve"> allows children to push themselves to the limits of their capabilities and allows them space to progress</w:t>
            </w:r>
            <w:r w:rsidR="00F855AC" w:rsidRPr="00C04818">
              <w:rPr>
                <w:rFonts w:ascii="Arial" w:hAnsi="Arial" w:cs="Arial"/>
                <w:spacing w:val="12"/>
                <w:sz w:val="24"/>
                <w:szCs w:val="24"/>
              </w:rPr>
              <w:t>.</w:t>
            </w:r>
          </w:p>
          <w:p w14:paraId="4BB54391" w14:textId="4C80B97A" w:rsidR="00C04818" w:rsidRDefault="00C04818" w:rsidP="00C04818">
            <w:pPr>
              <w:pStyle w:val="NoSpacing"/>
              <w:rPr>
                <w:rFonts w:ascii="Arial" w:hAnsi="Arial" w:cs="Arial"/>
                <w:sz w:val="24"/>
                <w:szCs w:val="24"/>
              </w:rPr>
            </w:pPr>
          </w:p>
          <w:p w14:paraId="421A4667" w14:textId="0FB7418B" w:rsidR="003843C0" w:rsidRDefault="57B7D7D8" w:rsidP="57B7D7D8">
            <w:pPr>
              <w:pStyle w:val="NoSpacing"/>
              <w:rPr>
                <w:rFonts w:ascii="Arial" w:hAnsi="Arial" w:cs="Arial"/>
                <w:sz w:val="24"/>
                <w:szCs w:val="24"/>
              </w:rPr>
            </w:pPr>
            <w:r w:rsidRPr="57B7D7D8">
              <w:rPr>
                <w:rFonts w:ascii="Arial" w:hAnsi="Arial" w:cs="Arial"/>
                <w:sz w:val="24"/>
                <w:szCs w:val="24"/>
              </w:rPr>
              <w:t>In 2002, the Welsh Government introduced the Play Policy. This was updated in 2012 where its objective was to create a play friendly Wales. It sets out the Welsh Government’s vision to build excellent play opportunities and to be child friendly. The Health and Safety Executive 2012 further promotes the provision of play for all children in a range of environments.</w:t>
            </w:r>
          </w:p>
          <w:p w14:paraId="2D20750C" w14:textId="77777777" w:rsidR="003843C0" w:rsidRDefault="003843C0" w:rsidP="00C04818">
            <w:pPr>
              <w:pStyle w:val="NoSpacing"/>
              <w:rPr>
                <w:rFonts w:ascii="Arial" w:hAnsi="Arial" w:cs="Arial"/>
                <w:sz w:val="24"/>
                <w:szCs w:val="24"/>
              </w:rPr>
            </w:pPr>
          </w:p>
          <w:p w14:paraId="015868B2" w14:textId="3AE77031" w:rsidR="00686068" w:rsidRDefault="003843C0" w:rsidP="00C04818">
            <w:pPr>
              <w:pStyle w:val="NoSpacing"/>
              <w:rPr>
                <w:rFonts w:ascii="Arial" w:hAnsi="Arial" w:cs="Arial"/>
                <w:sz w:val="24"/>
                <w:szCs w:val="24"/>
              </w:rPr>
            </w:pPr>
            <w:r>
              <w:rPr>
                <w:rFonts w:ascii="Arial" w:hAnsi="Arial" w:cs="Arial"/>
                <w:sz w:val="24"/>
                <w:szCs w:val="24"/>
              </w:rPr>
              <w:t>Under the Welsh Government’s 2019 draft</w:t>
            </w:r>
            <w:r w:rsidR="004C2B83">
              <w:rPr>
                <w:rFonts w:ascii="Arial" w:hAnsi="Arial" w:cs="Arial"/>
                <w:sz w:val="24"/>
                <w:szCs w:val="24"/>
              </w:rPr>
              <w:t xml:space="preserve"> for curriculum of Wales 2022, it outlines six key areas </w:t>
            </w:r>
            <w:r w:rsidR="00586A8A">
              <w:rPr>
                <w:rFonts w:ascii="Arial" w:hAnsi="Arial" w:cs="Arial"/>
                <w:sz w:val="24"/>
                <w:szCs w:val="24"/>
              </w:rPr>
              <w:t xml:space="preserve">of learning and experiences. One of these key </w:t>
            </w:r>
            <w:r w:rsidR="00971231">
              <w:rPr>
                <w:rFonts w:ascii="Arial" w:hAnsi="Arial" w:cs="Arial"/>
                <w:sz w:val="24"/>
                <w:szCs w:val="24"/>
              </w:rPr>
              <w:t>features</w:t>
            </w:r>
            <w:r w:rsidR="00586A8A">
              <w:rPr>
                <w:rFonts w:ascii="Arial" w:hAnsi="Arial" w:cs="Arial"/>
                <w:sz w:val="24"/>
                <w:szCs w:val="24"/>
              </w:rPr>
              <w:t xml:space="preserve"> consists of health and </w:t>
            </w:r>
            <w:r w:rsidR="00971231">
              <w:rPr>
                <w:rFonts w:ascii="Arial" w:hAnsi="Arial" w:cs="Arial"/>
                <w:sz w:val="24"/>
                <w:szCs w:val="24"/>
              </w:rPr>
              <w:t>wellbeing</w:t>
            </w:r>
            <w:r w:rsidR="00586A8A">
              <w:rPr>
                <w:rFonts w:ascii="Arial" w:hAnsi="Arial" w:cs="Arial"/>
                <w:sz w:val="24"/>
                <w:szCs w:val="24"/>
              </w:rPr>
              <w:t xml:space="preserve">. This feature </w:t>
            </w:r>
            <w:r w:rsidR="00AC4C92">
              <w:rPr>
                <w:rFonts w:ascii="Arial" w:hAnsi="Arial" w:cs="Arial"/>
                <w:sz w:val="24"/>
                <w:szCs w:val="24"/>
              </w:rPr>
              <w:t xml:space="preserve">relates to enhancing the </w:t>
            </w:r>
            <w:r w:rsidR="00E10FB2">
              <w:rPr>
                <w:rFonts w:ascii="Arial" w:hAnsi="Arial" w:cs="Arial"/>
                <w:sz w:val="24"/>
                <w:szCs w:val="24"/>
              </w:rPr>
              <w:t>physical</w:t>
            </w:r>
            <w:r w:rsidR="00AC4C92">
              <w:rPr>
                <w:rFonts w:ascii="Arial" w:hAnsi="Arial" w:cs="Arial"/>
                <w:sz w:val="24"/>
                <w:szCs w:val="24"/>
              </w:rPr>
              <w:t>, psychological, social and emotiona</w:t>
            </w:r>
            <w:r w:rsidR="00E10FB2">
              <w:rPr>
                <w:rFonts w:ascii="Arial" w:hAnsi="Arial" w:cs="Arial"/>
                <w:sz w:val="24"/>
                <w:szCs w:val="24"/>
              </w:rPr>
              <w:t xml:space="preserve">l aspect of children. </w:t>
            </w:r>
            <w:r w:rsidR="00F13243">
              <w:rPr>
                <w:rFonts w:ascii="Arial" w:hAnsi="Arial" w:cs="Arial"/>
                <w:sz w:val="24"/>
                <w:szCs w:val="24"/>
              </w:rPr>
              <w:t xml:space="preserve"> </w:t>
            </w:r>
          </w:p>
          <w:p w14:paraId="150DC149" w14:textId="4BBCDCA5" w:rsidR="00E36510" w:rsidRDefault="00E36510" w:rsidP="00C04818">
            <w:pPr>
              <w:pStyle w:val="NoSpacing"/>
              <w:rPr>
                <w:rFonts w:ascii="Arial" w:hAnsi="Arial" w:cs="Arial"/>
                <w:sz w:val="24"/>
                <w:szCs w:val="24"/>
              </w:rPr>
            </w:pPr>
          </w:p>
          <w:p w14:paraId="27697897" w14:textId="77777777" w:rsidR="00E36510" w:rsidRDefault="00E36510" w:rsidP="00C04818">
            <w:pPr>
              <w:pStyle w:val="NoSpacing"/>
              <w:rPr>
                <w:rFonts w:ascii="Arial" w:hAnsi="Arial" w:cs="Arial"/>
                <w:sz w:val="24"/>
                <w:szCs w:val="24"/>
              </w:rPr>
            </w:pPr>
          </w:p>
          <w:p w14:paraId="386FD0EF" w14:textId="77777777" w:rsidR="00E36510" w:rsidRPr="00C04818" w:rsidRDefault="00E36510" w:rsidP="00C04818">
            <w:pPr>
              <w:pStyle w:val="NoSpacing"/>
              <w:rPr>
                <w:rFonts w:ascii="Arial" w:hAnsi="Arial" w:cs="Arial"/>
                <w:sz w:val="24"/>
                <w:szCs w:val="24"/>
              </w:rPr>
            </w:pPr>
          </w:p>
          <w:p w14:paraId="6FE0A723" w14:textId="77777777" w:rsidR="00751B3F" w:rsidRPr="00B00C5E" w:rsidRDefault="00751B3F" w:rsidP="00751B3F">
            <w:pPr>
              <w:rPr>
                <w:rFonts w:ascii="Arial" w:hAnsi="Arial" w:cs="Arial"/>
                <w:sz w:val="24"/>
                <w:szCs w:val="24"/>
              </w:rPr>
            </w:pPr>
          </w:p>
          <w:p w14:paraId="7231E238" w14:textId="77777777" w:rsidR="00751B3F" w:rsidRPr="00B00C5E" w:rsidRDefault="00751B3F" w:rsidP="00751B3F">
            <w:pPr>
              <w:rPr>
                <w:rFonts w:ascii="Arial" w:hAnsi="Arial" w:cs="Arial"/>
                <w:sz w:val="24"/>
                <w:szCs w:val="24"/>
              </w:rPr>
            </w:pPr>
          </w:p>
          <w:p w14:paraId="5E284EB8" w14:textId="3FAE75DA" w:rsidR="00425DA7" w:rsidRPr="00B00C5E" w:rsidRDefault="00425DA7" w:rsidP="77DE0411">
            <w:pPr>
              <w:rPr>
                <w:rFonts w:ascii="Arial" w:hAnsi="Arial" w:cs="Arial"/>
                <w:color w:val="808080" w:themeColor="text1" w:themeTint="7F"/>
                <w:sz w:val="24"/>
                <w:szCs w:val="24"/>
              </w:rPr>
            </w:pPr>
          </w:p>
        </w:tc>
      </w:tr>
      <w:bookmarkEnd w:id="0"/>
      <w:tr w:rsidR="003C07E3" w:rsidRPr="004C3A0B" w14:paraId="5CEB845B" w14:textId="77777777" w:rsidTr="77DE0411">
        <w:trPr>
          <w:trHeight w:val="454"/>
        </w:trPr>
        <w:tc>
          <w:tcPr>
            <w:tcW w:w="5000" w:type="pct"/>
            <w:gridSpan w:val="4"/>
            <w:shd w:val="clear" w:color="auto" w:fill="F2F2F2" w:themeFill="background1" w:themeFillShade="F2"/>
            <w:vAlign w:val="center"/>
          </w:tcPr>
          <w:p w14:paraId="5EB6F017"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B259C5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724CB63" w14:textId="77777777" w:rsidTr="77DE0411">
        <w:trPr>
          <w:trHeight w:val="454"/>
        </w:trPr>
        <w:tc>
          <w:tcPr>
            <w:tcW w:w="5000" w:type="pct"/>
            <w:gridSpan w:val="4"/>
            <w:vAlign w:val="center"/>
          </w:tcPr>
          <w:p w14:paraId="357C08D5" w14:textId="77777777" w:rsidR="008969C7" w:rsidRPr="00971231" w:rsidRDefault="008969C7" w:rsidP="008969C7">
            <w:pPr>
              <w:rPr>
                <w:rFonts w:ascii="Arial" w:hAnsi="Arial" w:cs="Arial"/>
                <w:sz w:val="24"/>
                <w:szCs w:val="24"/>
              </w:rPr>
            </w:pPr>
            <w:r w:rsidRPr="00971231">
              <w:rPr>
                <w:rFonts w:ascii="Arial" w:hAnsi="Arial" w:cs="Arial"/>
                <w:sz w:val="24"/>
                <w:szCs w:val="24"/>
              </w:rPr>
              <w:t xml:space="preserve">Use open ended questions in the form of a focus group, using 5 flying start practitioners (manager, supervisor, and support staff). The purpose of this is to gather information on their attitudes and observations of risky play and how or if they’re learning environment, considers the practice of outdoor risky play. </w:t>
            </w:r>
          </w:p>
          <w:p w14:paraId="726BA9C5" w14:textId="77777777" w:rsidR="008969C7" w:rsidRPr="00971231" w:rsidRDefault="008969C7" w:rsidP="008969C7">
            <w:pPr>
              <w:rPr>
                <w:rFonts w:ascii="Arial" w:hAnsi="Arial" w:cs="Arial"/>
                <w:sz w:val="24"/>
                <w:szCs w:val="24"/>
              </w:rPr>
            </w:pPr>
          </w:p>
          <w:p w14:paraId="4855FC2C" w14:textId="2B191C60" w:rsidR="008969C7" w:rsidRPr="00971231" w:rsidRDefault="008969C7" w:rsidP="003C07E3">
            <w:pPr>
              <w:rPr>
                <w:rFonts w:ascii="Arial" w:hAnsi="Arial" w:cs="Arial"/>
                <w:sz w:val="24"/>
                <w:szCs w:val="24"/>
              </w:rPr>
            </w:pPr>
            <w:r w:rsidRPr="00971231">
              <w:rPr>
                <w:rFonts w:ascii="Arial" w:hAnsi="Arial" w:cs="Arial"/>
                <w:sz w:val="24"/>
                <w:szCs w:val="24"/>
              </w:rPr>
              <w:t xml:space="preserve">McKay (2017) notes that focus group is a research method used to gather feedback and opinions from the relevant people. According to </w:t>
            </w:r>
            <w:proofErr w:type="spellStart"/>
            <w:r w:rsidRPr="00971231">
              <w:rPr>
                <w:rFonts w:ascii="Arial" w:hAnsi="Arial" w:cs="Arial"/>
                <w:sz w:val="24"/>
                <w:szCs w:val="24"/>
              </w:rPr>
              <w:t>Devault</w:t>
            </w:r>
            <w:proofErr w:type="spellEnd"/>
            <w:r w:rsidRPr="00971231">
              <w:rPr>
                <w:rFonts w:ascii="Arial" w:hAnsi="Arial" w:cs="Arial"/>
                <w:sz w:val="24"/>
                <w:szCs w:val="24"/>
              </w:rPr>
              <w:t xml:space="preserve"> (2019), a focus group is a get-together where individuals participate in a planned discussion on a topic that is non-threatening or receptive. Clarke (2017), adds that a focus group allows members of a group to indicate and influence each other during a discussion and consider alternative ideas and perspectives.</w:t>
            </w:r>
          </w:p>
          <w:p w14:paraId="1CD98D1D" w14:textId="77777777" w:rsidR="008969C7" w:rsidRPr="00971231" w:rsidRDefault="008969C7" w:rsidP="003C07E3">
            <w:pPr>
              <w:rPr>
                <w:rFonts w:ascii="Arial" w:hAnsi="Arial" w:cs="Arial"/>
                <w:sz w:val="24"/>
                <w:szCs w:val="24"/>
              </w:rPr>
            </w:pPr>
          </w:p>
          <w:p w14:paraId="7CAF026D" w14:textId="42CB2C7D" w:rsidR="008969C7" w:rsidRPr="00971231" w:rsidRDefault="008969C7" w:rsidP="003C07E3">
            <w:pPr>
              <w:rPr>
                <w:rFonts w:ascii="Arial" w:hAnsi="Arial" w:cs="Arial"/>
                <w:sz w:val="24"/>
                <w:szCs w:val="24"/>
              </w:rPr>
            </w:pPr>
            <w:r w:rsidRPr="00971231">
              <w:rPr>
                <w:rFonts w:ascii="Arial" w:hAnsi="Arial" w:cs="Arial"/>
                <w:sz w:val="24"/>
                <w:szCs w:val="24"/>
              </w:rPr>
              <w:lastRenderedPageBreak/>
              <w:t xml:space="preserve">Before the focus group is conducted, all participants will be provided with a consent form, briefly outlining the purpose of the study and informing them of what they will be expected to do. </w:t>
            </w:r>
          </w:p>
          <w:p w14:paraId="77FBF92F" w14:textId="77777777" w:rsidR="00CA721D" w:rsidRPr="00971231" w:rsidRDefault="00CA721D" w:rsidP="003C07E3">
            <w:pPr>
              <w:rPr>
                <w:rFonts w:ascii="Arial" w:hAnsi="Arial" w:cs="Arial"/>
                <w:sz w:val="24"/>
                <w:szCs w:val="24"/>
              </w:rPr>
            </w:pPr>
          </w:p>
          <w:p w14:paraId="7DE0DAEB" w14:textId="61C0140C" w:rsidR="004874F9" w:rsidRPr="00971231" w:rsidRDefault="00CA721D" w:rsidP="003C07E3">
            <w:pPr>
              <w:rPr>
                <w:rFonts w:ascii="Arial" w:hAnsi="Arial" w:cs="Arial"/>
                <w:sz w:val="24"/>
                <w:szCs w:val="24"/>
              </w:rPr>
            </w:pPr>
            <w:r w:rsidRPr="00971231">
              <w:rPr>
                <w:rFonts w:ascii="Arial" w:hAnsi="Arial" w:cs="Arial"/>
                <w:sz w:val="24"/>
                <w:szCs w:val="24"/>
              </w:rPr>
              <w:t xml:space="preserve">A naturalistic observation will also be carried out and notes will be taken accordingly. The purpose of this is to gather information on the behaviours of children whilst engaged in risky play. </w:t>
            </w:r>
            <w:r w:rsidR="004874F9" w:rsidRPr="00971231">
              <w:rPr>
                <w:rFonts w:ascii="Arial" w:hAnsi="Arial" w:cs="Arial"/>
                <w:sz w:val="24"/>
                <w:szCs w:val="24"/>
              </w:rPr>
              <w:t xml:space="preserve">Barkley (1999, quoted in </w:t>
            </w:r>
            <w:proofErr w:type="spellStart"/>
            <w:r w:rsidR="004874F9" w:rsidRPr="00971231">
              <w:rPr>
                <w:rFonts w:ascii="Arial" w:hAnsi="Arial" w:cs="Arial"/>
                <w:sz w:val="24"/>
                <w:szCs w:val="24"/>
              </w:rPr>
              <w:t>Dishion</w:t>
            </w:r>
            <w:proofErr w:type="spellEnd"/>
            <w:r w:rsidR="004874F9" w:rsidRPr="00971231">
              <w:rPr>
                <w:rFonts w:ascii="Arial" w:hAnsi="Arial" w:cs="Arial"/>
                <w:sz w:val="24"/>
                <w:szCs w:val="24"/>
              </w:rPr>
              <w:t xml:space="preserve"> and </w:t>
            </w:r>
            <w:proofErr w:type="spellStart"/>
            <w:r w:rsidR="004874F9" w:rsidRPr="00971231">
              <w:rPr>
                <w:rFonts w:ascii="Arial" w:hAnsi="Arial" w:cs="Arial"/>
                <w:sz w:val="24"/>
                <w:szCs w:val="24"/>
              </w:rPr>
              <w:t>Granic</w:t>
            </w:r>
            <w:proofErr w:type="spellEnd"/>
            <w:r w:rsidR="004874F9" w:rsidRPr="00971231">
              <w:rPr>
                <w:rFonts w:ascii="Arial" w:hAnsi="Arial" w:cs="Arial"/>
                <w:sz w:val="24"/>
                <w:szCs w:val="24"/>
              </w:rPr>
              <w:t xml:space="preserve">, 2004, pg. 1) states ‘direct observation has remained the most effective way of obtaining ecologically valid information on behaviour.’ </w:t>
            </w:r>
          </w:p>
          <w:p w14:paraId="1FEC428C" w14:textId="77777777" w:rsidR="004874F9" w:rsidRPr="00971231" w:rsidRDefault="004874F9" w:rsidP="003C07E3">
            <w:pPr>
              <w:rPr>
                <w:rFonts w:ascii="Arial" w:hAnsi="Arial" w:cs="Arial"/>
                <w:sz w:val="24"/>
                <w:szCs w:val="24"/>
              </w:rPr>
            </w:pPr>
          </w:p>
          <w:p w14:paraId="3D2E51AB" w14:textId="363B6707" w:rsidR="00CA721D" w:rsidRPr="00971231" w:rsidRDefault="00CA721D" w:rsidP="003C07E3">
            <w:pPr>
              <w:rPr>
                <w:rFonts w:ascii="Arial" w:hAnsi="Arial" w:cs="Arial"/>
                <w:sz w:val="24"/>
                <w:szCs w:val="24"/>
              </w:rPr>
            </w:pPr>
            <w:r w:rsidRPr="00971231">
              <w:rPr>
                <w:rFonts w:ascii="Arial" w:hAnsi="Arial" w:cs="Arial"/>
                <w:sz w:val="24"/>
                <w:szCs w:val="24"/>
              </w:rPr>
              <w:t xml:space="preserve">A video recording will simultaneously take place, this is to review any behaviours that may have been missed during the observation period. Consent forms </w:t>
            </w:r>
            <w:r w:rsidR="004874F9" w:rsidRPr="00971231">
              <w:rPr>
                <w:rFonts w:ascii="Arial" w:hAnsi="Arial" w:cs="Arial"/>
                <w:sz w:val="24"/>
                <w:szCs w:val="24"/>
              </w:rPr>
              <w:t>will be sent to parents informing them of the aim of the research.</w:t>
            </w:r>
          </w:p>
          <w:p w14:paraId="5CF6E45E" w14:textId="06A3C710" w:rsidR="004874F9" w:rsidRPr="00971231" w:rsidRDefault="004874F9" w:rsidP="003C07E3">
            <w:pPr>
              <w:rPr>
                <w:rFonts w:ascii="Arial" w:hAnsi="Arial" w:cs="Arial"/>
                <w:sz w:val="24"/>
                <w:szCs w:val="24"/>
              </w:rPr>
            </w:pPr>
          </w:p>
          <w:p w14:paraId="54186D47" w14:textId="4D415A51" w:rsidR="004874F9" w:rsidRPr="00971231" w:rsidRDefault="004874F9" w:rsidP="003C07E3">
            <w:pPr>
              <w:rPr>
                <w:rFonts w:ascii="Arial" w:hAnsi="Arial" w:cs="Arial"/>
                <w:sz w:val="24"/>
                <w:szCs w:val="24"/>
              </w:rPr>
            </w:pPr>
            <w:r w:rsidRPr="00971231">
              <w:rPr>
                <w:rFonts w:ascii="Arial" w:hAnsi="Arial" w:cs="Arial"/>
                <w:sz w:val="24"/>
                <w:szCs w:val="24"/>
              </w:rPr>
              <w:t xml:space="preserve">Once the study is completed, all participants (including parents) will be provided with a debrief form explaining the aim of the study in more depth.  </w:t>
            </w:r>
          </w:p>
          <w:p w14:paraId="18170743" w14:textId="77777777" w:rsidR="004874F9" w:rsidRPr="00971231" w:rsidRDefault="004874F9" w:rsidP="003C07E3">
            <w:pPr>
              <w:rPr>
                <w:rFonts w:ascii="Arial" w:hAnsi="Arial" w:cs="Arial"/>
                <w:sz w:val="24"/>
                <w:szCs w:val="24"/>
              </w:rPr>
            </w:pPr>
          </w:p>
          <w:p w14:paraId="459EC628" w14:textId="27CC73EA" w:rsidR="003C07E3" w:rsidRPr="00971231" w:rsidRDefault="003C07E3" w:rsidP="57B7D7D8">
            <w:pPr>
              <w:rPr>
                <w:rFonts w:ascii="Arial" w:hAnsi="Arial" w:cs="Arial"/>
                <w:color w:val="808080" w:themeColor="text1" w:themeTint="7F"/>
                <w:sz w:val="24"/>
                <w:szCs w:val="24"/>
              </w:rPr>
            </w:pPr>
          </w:p>
        </w:tc>
      </w:tr>
    </w:tbl>
    <w:p w14:paraId="599B9384"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EE942DF" w14:textId="77777777" w:rsidTr="00113E57">
        <w:trPr>
          <w:trHeight w:val="454"/>
        </w:trPr>
        <w:tc>
          <w:tcPr>
            <w:tcW w:w="5000" w:type="pct"/>
            <w:shd w:val="clear" w:color="auto" w:fill="F2F2F2" w:themeFill="background1" w:themeFillShade="F2"/>
            <w:vAlign w:val="center"/>
          </w:tcPr>
          <w:p w14:paraId="407727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62830E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6F792C8" w14:textId="77777777" w:rsidTr="00113E57">
        <w:trPr>
          <w:trHeight w:val="454"/>
        </w:trPr>
        <w:tc>
          <w:tcPr>
            <w:tcW w:w="5000" w:type="pct"/>
            <w:vAlign w:val="center"/>
          </w:tcPr>
          <w:p w14:paraId="15B731E4" w14:textId="77777777" w:rsidR="003C07E3" w:rsidRPr="004C3A0B" w:rsidRDefault="003C07E3" w:rsidP="003C07E3">
            <w:pPr>
              <w:rPr>
                <w:rFonts w:ascii="Arial" w:hAnsi="Arial" w:cs="Arial"/>
                <w:sz w:val="22"/>
                <w:szCs w:val="22"/>
              </w:rPr>
            </w:pPr>
          </w:p>
          <w:p w14:paraId="09C57772" w14:textId="3900C10C" w:rsidR="001C3B9D" w:rsidRPr="00971231" w:rsidRDefault="001436D1" w:rsidP="003C07E3">
            <w:pPr>
              <w:rPr>
                <w:rFonts w:ascii="Arial" w:hAnsi="Arial" w:cs="Arial"/>
                <w:sz w:val="22"/>
                <w:szCs w:val="22"/>
              </w:rPr>
            </w:pPr>
            <w:r w:rsidRPr="00971231">
              <w:rPr>
                <w:rFonts w:ascii="Arial" w:hAnsi="Arial" w:cs="Arial"/>
                <w:sz w:val="22"/>
                <w:szCs w:val="22"/>
              </w:rPr>
              <w:t>Early Years setting</w:t>
            </w:r>
          </w:p>
          <w:p w14:paraId="4D2C48F4" w14:textId="1074A449" w:rsidR="003C07E3" w:rsidRPr="004C3A0B" w:rsidRDefault="003C07E3" w:rsidP="003C07E3">
            <w:pPr>
              <w:rPr>
                <w:rFonts w:ascii="Arial" w:hAnsi="Arial" w:cs="Arial"/>
                <w:b/>
                <w:sz w:val="22"/>
                <w:szCs w:val="22"/>
              </w:rPr>
            </w:pPr>
          </w:p>
        </w:tc>
      </w:tr>
      <w:tr w:rsidR="003C07E3" w:rsidRPr="004C3A0B" w14:paraId="600570D0" w14:textId="77777777" w:rsidTr="00113E57">
        <w:trPr>
          <w:trHeight w:val="454"/>
        </w:trPr>
        <w:tc>
          <w:tcPr>
            <w:tcW w:w="5000" w:type="pct"/>
            <w:shd w:val="clear" w:color="auto" w:fill="F2F2F2" w:themeFill="background1" w:themeFillShade="F2"/>
            <w:vAlign w:val="center"/>
          </w:tcPr>
          <w:p w14:paraId="52C6C9D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F3A060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68F22D8" w14:textId="77777777" w:rsidTr="00113E57">
        <w:trPr>
          <w:trHeight w:val="454"/>
        </w:trPr>
        <w:tc>
          <w:tcPr>
            <w:tcW w:w="5000" w:type="pct"/>
            <w:vAlign w:val="center"/>
          </w:tcPr>
          <w:p w14:paraId="4BC5BF97" w14:textId="4CC3FE5C" w:rsidR="003C07E3" w:rsidRDefault="00960193" w:rsidP="003C07E3">
            <w:pPr>
              <w:rPr>
                <w:rFonts w:ascii="Arial" w:hAnsi="Arial" w:cs="Arial"/>
                <w:sz w:val="22"/>
                <w:szCs w:val="22"/>
              </w:rPr>
            </w:pPr>
            <w:r>
              <w:rPr>
                <w:rFonts w:ascii="Arial" w:hAnsi="Arial" w:cs="Arial"/>
                <w:sz w:val="22"/>
                <w:szCs w:val="22"/>
              </w:rPr>
              <w:t>N/A</w:t>
            </w:r>
          </w:p>
          <w:p w14:paraId="7C53F080" w14:textId="77777777" w:rsidR="00D71982" w:rsidRDefault="00D71982" w:rsidP="003C07E3">
            <w:pPr>
              <w:rPr>
                <w:rFonts w:ascii="Arial" w:hAnsi="Arial" w:cs="Arial"/>
                <w:sz w:val="22"/>
                <w:szCs w:val="22"/>
              </w:rPr>
            </w:pPr>
          </w:p>
          <w:p w14:paraId="3B3E46E0" w14:textId="77777777" w:rsidR="003C07E3" w:rsidRPr="004C3A0B" w:rsidRDefault="003C07E3" w:rsidP="003C07E3">
            <w:pPr>
              <w:rPr>
                <w:rFonts w:ascii="Arial" w:hAnsi="Arial" w:cs="Arial"/>
                <w:sz w:val="22"/>
                <w:szCs w:val="22"/>
              </w:rPr>
            </w:pPr>
          </w:p>
          <w:p w14:paraId="5F31DA4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0E650A6" w14:textId="77777777" w:rsidTr="00090CF7">
        <w:tc>
          <w:tcPr>
            <w:tcW w:w="8222" w:type="dxa"/>
            <w:vMerge w:val="restart"/>
            <w:shd w:val="clear" w:color="auto" w:fill="F2F2F2" w:themeFill="background1" w:themeFillShade="F2"/>
            <w:vAlign w:val="center"/>
          </w:tcPr>
          <w:p w14:paraId="0C387E8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E5AD48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978CC4"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A0019B0" w14:textId="61E8A650" w:rsidR="00090CF7" w:rsidRPr="00090CF7" w:rsidRDefault="0096019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277820" w14:textId="77777777" w:rsidTr="00090CF7">
        <w:tc>
          <w:tcPr>
            <w:tcW w:w="8222" w:type="dxa"/>
            <w:vMerge/>
            <w:shd w:val="clear" w:color="auto" w:fill="F2F2F2" w:themeFill="background1" w:themeFillShade="F2"/>
          </w:tcPr>
          <w:p w14:paraId="7EB0D6B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12AA96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CB112B5" w14:textId="77777777" w:rsidR="00090CF7" w:rsidRPr="00090CF7" w:rsidRDefault="00E81A9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FCC61D4" w14:textId="77777777" w:rsidTr="00354F34">
        <w:tc>
          <w:tcPr>
            <w:tcW w:w="9923" w:type="dxa"/>
            <w:gridSpan w:val="3"/>
            <w:shd w:val="clear" w:color="auto" w:fill="FFFFFF" w:themeFill="background1"/>
          </w:tcPr>
          <w:p w14:paraId="353863A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F54CE05" w14:textId="77777777" w:rsidR="003257BD" w:rsidRPr="00090CF7" w:rsidRDefault="003257BD" w:rsidP="003257BD">
            <w:pPr>
              <w:rPr>
                <w:rFonts w:ascii="Arial" w:hAnsi="Arial" w:cs="Arial"/>
                <w:sz w:val="22"/>
                <w:szCs w:val="22"/>
              </w:rPr>
            </w:pPr>
          </w:p>
          <w:p w14:paraId="03707E6C" w14:textId="77777777" w:rsidR="003257BD" w:rsidRPr="00090CF7" w:rsidRDefault="003257BD" w:rsidP="003257BD">
            <w:pPr>
              <w:rPr>
                <w:rFonts w:ascii="Arial" w:hAnsi="Arial" w:cs="Arial"/>
                <w:sz w:val="22"/>
                <w:szCs w:val="22"/>
              </w:rPr>
            </w:pPr>
          </w:p>
          <w:p w14:paraId="0DAE983B" w14:textId="77777777" w:rsidR="003257BD" w:rsidRPr="00090CF7" w:rsidRDefault="003257BD" w:rsidP="003257BD">
            <w:pPr>
              <w:rPr>
                <w:rFonts w:ascii="Arial" w:hAnsi="Arial" w:cs="Arial"/>
                <w:sz w:val="22"/>
                <w:szCs w:val="22"/>
              </w:rPr>
            </w:pPr>
          </w:p>
          <w:p w14:paraId="7E12BC3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ED1CA9F" w14:textId="77777777" w:rsidR="00354F34" w:rsidRDefault="00354F34" w:rsidP="00354F34">
      <w:pPr>
        <w:autoSpaceDE w:val="0"/>
        <w:autoSpaceDN w:val="0"/>
        <w:adjustRightInd w:val="0"/>
        <w:spacing w:after="240"/>
        <w:jc w:val="both"/>
        <w:rPr>
          <w:rFonts w:ascii="Arial" w:hAnsi="Arial" w:cs="Arial"/>
          <w:b/>
          <w:sz w:val="22"/>
          <w:szCs w:val="22"/>
        </w:rPr>
      </w:pPr>
    </w:p>
    <w:p w14:paraId="61570FF9" w14:textId="77777777" w:rsidR="003264AE" w:rsidRDefault="003264AE">
      <w:pPr>
        <w:rPr>
          <w:rFonts w:ascii="Arial" w:hAnsi="Arial" w:cs="Arial"/>
          <w:b/>
          <w:sz w:val="22"/>
          <w:szCs w:val="22"/>
        </w:rPr>
      </w:pPr>
      <w:r>
        <w:rPr>
          <w:rFonts w:ascii="Arial" w:hAnsi="Arial" w:cs="Arial"/>
          <w:b/>
          <w:sz w:val="22"/>
          <w:szCs w:val="22"/>
        </w:rPr>
        <w:br w:type="page"/>
      </w:r>
    </w:p>
    <w:p w14:paraId="640CB7F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2363B87" w14:textId="77777777" w:rsidTr="00354F34">
        <w:tc>
          <w:tcPr>
            <w:tcW w:w="8227" w:type="dxa"/>
            <w:shd w:val="clear" w:color="auto" w:fill="F2F2F2" w:themeFill="background1" w:themeFillShade="F2"/>
          </w:tcPr>
          <w:p w14:paraId="56FA90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57C6A9F" w14:textId="77777777" w:rsidR="00986FD8" w:rsidRPr="004C3A0B" w:rsidRDefault="00986FD8" w:rsidP="008C4441">
            <w:pPr>
              <w:autoSpaceDE w:val="0"/>
              <w:autoSpaceDN w:val="0"/>
              <w:adjustRightInd w:val="0"/>
              <w:jc w:val="center"/>
              <w:rPr>
                <w:rFonts w:ascii="Arial" w:hAnsi="Arial" w:cs="Arial"/>
                <w:b/>
                <w:bCs/>
                <w:sz w:val="22"/>
                <w:szCs w:val="22"/>
              </w:rPr>
            </w:pPr>
          </w:p>
          <w:p w14:paraId="7113364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915CD1C" w14:textId="77777777" w:rsidR="00986FD8" w:rsidRPr="004C3A0B" w:rsidRDefault="00986FD8" w:rsidP="008C4441">
            <w:pPr>
              <w:autoSpaceDE w:val="0"/>
              <w:autoSpaceDN w:val="0"/>
              <w:adjustRightInd w:val="0"/>
              <w:jc w:val="center"/>
              <w:rPr>
                <w:rFonts w:ascii="Arial" w:hAnsi="Arial" w:cs="Arial"/>
                <w:b/>
                <w:bCs/>
                <w:sz w:val="22"/>
                <w:szCs w:val="22"/>
              </w:rPr>
            </w:pPr>
          </w:p>
          <w:p w14:paraId="246A6F2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40CFC19" w14:textId="77777777" w:rsidTr="00354F34">
        <w:trPr>
          <w:trHeight w:val="439"/>
        </w:trPr>
        <w:tc>
          <w:tcPr>
            <w:tcW w:w="8227" w:type="dxa"/>
            <w:shd w:val="clear" w:color="auto" w:fill="F2F2F2" w:themeFill="background1" w:themeFillShade="F2"/>
            <w:vAlign w:val="center"/>
          </w:tcPr>
          <w:p w14:paraId="15966B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699B1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1397367" w14:textId="1AE9AA2B"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C6D451" w14:textId="77777777" w:rsidTr="00354F34">
        <w:trPr>
          <w:trHeight w:val="439"/>
        </w:trPr>
        <w:tc>
          <w:tcPr>
            <w:tcW w:w="8227" w:type="dxa"/>
            <w:shd w:val="clear" w:color="auto" w:fill="F2F2F2" w:themeFill="background1" w:themeFillShade="F2"/>
            <w:vAlign w:val="center"/>
          </w:tcPr>
          <w:p w14:paraId="6130486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457C61C" w14:textId="61364427" w:rsidR="008C4441" w:rsidRPr="004C3A0B" w:rsidRDefault="00200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657D659" w14:textId="5A68E5FD" w:rsidR="008C4441" w:rsidRPr="004C3A0B" w:rsidRDefault="00200B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94A035" w14:textId="77777777" w:rsidTr="00354F34">
        <w:trPr>
          <w:trHeight w:val="403"/>
        </w:trPr>
        <w:tc>
          <w:tcPr>
            <w:tcW w:w="8227" w:type="dxa"/>
            <w:shd w:val="clear" w:color="auto" w:fill="F2F2F2" w:themeFill="background1" w:themeFillShade="F2"/>
            <w:vAlign w:val="center"/>
          </w:tcPr>
          <w:p w14:paraId="50CC2C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3CB553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A910C60" w14:textId="58A736F1"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4ABE00" w14:textId="77777777" w:rsidTr="00354F34">
        <w:trPr>
          <w:trHeight w:val="403"/>
        </w:trPr>
        <w:tc>
          <w:tcPr>
            <w:tcW w:w="8227" w:type="dxa"/>
            <w:shd w:val="clear" w:color="auto" w:fill="F2F2F2" w:themeFill="background1" w:themeFillShade="F2"/>
            <w:vAlign w:val="center"/>
          </w:tcPr>
          <w:p w14:paraId="35D2E93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749EC9F" w14:textId="694C434F"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A078373" w14:textId="6824D0CB"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44DB2A" w14:textId="77777777" w:rsidTr="00354F34">
        <w:trPr>
          <w:trHeight w:val="439"/>
        </w:trPr>
        <w:tc>
          <w:tcPr>
            <w:tcW w:w="8227" w:type="dxa"/>
            <w:shd w:val="clear" w:color="auto" w:fill="F2F2F2" w:themeFill="background1" w:themeFillShade="F2"/>
            <w:vAlign w:val="center"/>
          </w:tcPr>
          <w:p w14:paraId="7767DD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698B1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AE0B9CE" w14:textId="098DA1C9"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30E79B" w14:textId="77777777" w:rsidTr="00354F34">
        <w:trPr>
          <w:trHeight w:val="403"/>
        </w:trPr>
        <w:tc>
          <w:tcPr>
            <w:tcW w:w="8227" w:type="dxa"/>
            <w:shd w:val="clear" w:color="auto" w:fill="F2F2F2" w:themeFill="background1" w:themeFillShade="F2"/>
            <w:vAlign w:val="center"/>
          </w:tcPr>
          <w:p w14:paraId="6E98D77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88EB7B5" w14:textId="06FE2961"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62AA6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6BAF1F" w14:textId="77777777" w:rsidTr="00354F34">
        <w:trPr>
          <w:trHeight w:val="439"/>
        </w:trPr>
        <w:tc>
          <w:tcPr>
            <w:tcW w:w="8227" w:type="dxa"/>
            <w:shd w:val="clear" w:color="auto" w:fill="F2F2F2" w:themeFill="background1" w:themeFillShade="F2"/>
            <w:vAlign w:val="center"/>
          </w:tcPr>
          <w:p w14:paraId="58322FE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865727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6E3F647" w14:textId="3538D8A4"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CD12ED" w14:textId="77777777" w:rsidTr="00354F34">
        <w:trPr>
          <w:trHeight w:val="403"/>
        </w:trPr>
        <w:tc>
          <w:tcPr>
            <w:tcW w:w="8227" w:type="dxa"/>
            <w:shd w:val="clear" w:color="auto" w:fill="F2F2F2" w:themeFill="background1" w:themeFillShade="F2"/>
            <w:vAlign w:val="center"/>
          </w:tcPr>
          <w:p w14:paraId="282A345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626E60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D52FD52" w14:textId="6C006DF1" w:rsidR="008C4441" w:rsidRPr="004C3A0B" w:rsidRDefault="008B63A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439F014" w14:textId="77777777" w:rsidTr="00354F34">
        <w:trPr>
          <w:trHeight w:val="403"/>
        </w:trPr>
        <w:tc>
          <w:tcPr>
            <w:tcW w:w="8227" w:type="dxa"/>
            <w:shd w:val="clear" w:color="auto" w:fill="F2F2F2" w:themeFill="background1" w:themeFillShade="F2"/>
            <w:vAlign w:val="center"/>
          </w:tcPr>
          <w:p w14:paraId="6D5BC34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46013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4C993DB" w14:textId="3399F8D5" w:rsidR="006D29FD" w:rsidRPr="004C3A0B" w:rsidRDefault="008B63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5230EFA" w14:textId="77777777" w:rsidTr="00354F34">
        <w:trPr>
          <w:trHeight w:val="403"/>
        </w:trPr>
        <w:tc>
          <w:tcPr>
            <w:tcW w:w="8227" w:type="dxa"/>
            <w:shd w:val="clear" w:color="auto" w:fill="F2F2F2" w:themeFill="background1" w:themeFillShade="F2"/>
            <w:vAlign w:val="center"/>
          </w:tcPr>
          <w:p w14:paraId="1DBC1FF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522DB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539CABA" w14:textId="5328D1D7" w:rsidR="006D29FD" w:rsidRPr="004C3A0B" w:rsidRDefault="008B63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59472B" w14:textId="77777777" w:rsidTr="00354F34">
        <w:trPr>
          <w:trHeight w:val="403"/>
        </w:trPr>
        <w:tc>
          <w:tcPr>
            <w:tcW w:w="8227" w:type="dxa"/>
            <w:shd w:val="clear" w:color="auto" w:fill="F2F2F2" w:themeFill="background1" w:themeFillShade="F2"/>
            <w:vAlign w:val="center"/>
          </w:tcPr>
          <w:p w14:paraId="2D0232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84FED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D55CAFE" w14:textId="089D2E03" w:rsidR="006D29FD" w:rsidRPr="004C3A0B" w:rsidRDefault="008B63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839705" w14:textId="77777777" w:rsidTr="00354F34">
        <w:trPr>
          <w:trHeight w:val="403"/>
        </w:trPr>
        <w:tc>
          <w:tcPr>
            <w:tcW w:w="8227" w:type="dxa"/>
            <w:shd w:val="clear" w:color="auto" w:fill="F2F2F2" w:themeFill="background1" w:themeFillShade="F2"/>
            <w:vAlign w:val="center"/>
          </w:tcPr>
          <w:p w14:paraId="3F0C0EB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C9E6BD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9CB2C8" w14:textId="01402B9F" w:rsidR="006D29FD" w:rsidRPr="004C3A0B" w:rsidRDefault="008B63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1DA2C36" w14:textId="77777777" w:rsidTr="00354F34">
        <w:trPr>
          <w:trHeight w:val="403"/>
        </w:trPr>
        <w:tc>
          <w:tcPr>
            <w:tcW w:w="8227" w:type="dxa"/>
            <w:shd w:val="clear" w:color="auto" w:fill="F2F2F2" w:themeFill="background1" w:themeFillShade="F2"/>
            <w:vAlign w:val="center"/>
          </w:tcPr>
          <w:p w14:paraId="6545781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51D5CC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7C33C0" w14:textId="537D2438" w:rsidR="006D29FD" w:rsidRPr="004C3A0B" w:rsidRDefault="008B63A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0402CC9" w14:textId="77777777" w:rsidTr="00354F34">
        <w:trPr>
          <w:trHeight w:val="403"/>
        </w:trPr>
        <w:tc>
          <w:tcPr>
            <w:tcW w:w="8227" w:type="dxa"/>
            <w:shd w:val="clear" w:color="auto" w:fill="F2F2F2" w:themeFill="background1" w:themeFillShade="F2"/>
            <w:vAlign w:val="center"/>
          </w:tcPr>
          <w:p w14:paraId="19DED6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E45A3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76673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073A9A6" w14:textId="6956EE4B" w:rsidR="00113E57" w:rsidRPr="006C1FDD" w:rsidRDefault="008B63A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E42FFE2" w14:textId="77777777" w:rsidTr="00113E57">
        <w:trPr>
          <w:trHeight w:val="403"/>
        </w:trPr>
        <w:tc>
          <w:tcPr>
            <w:tcW w:w="8227" w:type="dxa"/>
            <w:shd w:val="clear" w:color="auto" w:fill="auto"/>
            <w:vAlign w:val="center"/>
          </w:tcPr>
          <w:p w14:paraId="3902C89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AD59A07" w14:textId="77777777" w:rsidR="00113E57" w:rsidRPr="006C1FDD" w:rsidRDefault="00113E57" w:rsidP="00113E57">
            <w:pPr>
              <w:rPr>
                <w:rFonts w:ascii="Arial" w:hAnsi="Arial" w:cs="Arial"/>
              </w:rPr>
            </w:pPr>
          </w:p>
          <w:p w14:paraId="2F82D29D" w14:textId="77777777" w:rsidR="00113E57" w:rsidRPr="006C1FDD" w:rsidRDefault="00113E57" w:rsidP="00113E57">
            <w:pPr>
              <w:rPr>
                <w:rFonts w:ascii="Arial" w:hAnsi="Arial" w:cs="Arial"/>
              </w:rPr>
            </w:pPr>
          </w:p>
          <w:p w14:paraId="48D6A33B" w14:textId="77777777" w:rsidR="00113E57" w:rsidRPr="006C1FDD" w:rsidRDefault="00113E57" w:rsidP="00113E57">
            <w:pPr>
              <w:rPr>
                <w:rFonts w:ascii="Arial" w:hAnsi="Arial" w:cs="Arial"/>
                <w:sz w:val="22"/>
                <w:szCs w:val="22"/>
              </w:rPr>
            </w:pPr>
          </w:p>
          <w:p w14:paraId="6D40F23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F99E5E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159D5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5F47C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150C254" w14:textId="77777777" w:rsidR="003C07E3" w:rsidRPr="004C3A0B" w:rsidRDefault="003C07E3">
      <w:pPr>
        <w:rPr>
          <w:rFonts w:ascii="Arial" w:hAnsi="Arial" w:cs="Arial"/>
          <w:bCs/>
          <w:iCs/>
          <w:sz w:val="22"/>
          <w:szCs w:val="22"/>
        </w:rPr>
      </w:pPr>
    </w:p>
    <w:p w14:paraId="723BFD1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2691667" w14:textId="77777777" w:rsidR="00354F34" w:rsidRPr="004C3A0B" w:rsidRDefault="00354F34">
      <w:pPr>
        <w:rPr>
          <w:rFonts w:ascii="Arial" w:hAnsi="Arial" w:cs="Arial"/>
          <w:bCs/>
          <w:iCs/>
          <w:sz w:val="22"/>
          <w:szCs w:val="22"/>
        </w:rPr>
      </w:pPr>
    </w:p>
    <w:p w14:paraId="148D25FE" w14:textId="77777777" w:rsidR="003264AE" w:rsidRDefault="003264AE">
      <w:pPr>
        <w:rPr>
          <w:rFonts w:ascii="Arial" w:hAnsi="Arial" w:cs="Arial"/>
          <w:b/>
          <w:sz w:val="22"/>
          <w:szCs w:val="22"/>
        </w:rPr>
      </w:pPr>
      <w:r>
        <w:rPr>
          <w:rFonts w:ascii="Arial" w:hAnsi="Arial" w:cs="Arial"/>
          <w:b/>
          <w:sz w:val="22"/>
          <w:szCs w:val="22"/>
        </w:rPr>
        <w:br w:type="page"/>
      </w:r>
    </w:p>
    <w:p w14:paraId="05F73A1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C430670" w14:textId="77777777" w:rsidTr="00354F34">
        <w:tc>
          <w:tcPr>
            <w:tcW w:w="8217" w:type="dxa"/>
            <w:shd w:val="clear" w:color="auto" w:fill="F2F2F2" w:themeFill="background1" w:themeFillShade="F2"/>
          </w:tcPr>
          <w:p w14:paraId="787BA93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B188E29" w14:textId="77777777" w:rsidR="00986FD8" w:rsidRPr="004C3A0B" w:rsidRDefault="00986FD8" w:rsidP="00986FD8">
            <w:pPr>
              <w:autoSpaceDE w:val="0"/>
              <w:autoSpaceDN w:val="0"/>
              <w:adjustRightInd w:val="0"/>
              <w:jc w:val="center"/>
              <w:rPr>
                <w:rFonts w:ascii="Arial" w:hAnsi="Arial" w:cs="Arial"/>
                <w:b/>
                <w:bCs/>
                <w:sz w:val="22"/>
                <w:szCs w:val="22"/>
              </w:rPr>
            </w:pPr>
          </w:p>
          <w:p w14:paraId="38127E4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8268C4" w14:textId="77777777" w:rsidR="00986FD8" w:rsidRPr="004C3A0B" w:rsidRDefault="00986FD8" w:rsidP="00986FD8">
            <w:pPr>
              <w:autoSpaceDE w:val="0"/>
              <w:autoSpaceDN w:val="0"/>
              <w:adjustRightInd w:val="0"/>
              <w:jc w:val="center"/>
              <w:rPr>
                <w:rFonts w:ascii="Arial" w:hAnsi="Arial" w:cs="Arial"/>
                <w:b/>
                <w:bCs/>
                <w:sz w:val="22"/>
                <w:szCs w:val="22"/>
              </w:rPr>
            </w:pPr>
          </w:p>
          <w:p w14:paraId="7DFA094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14429CA" w14:textId="77777777" w:rsidTr="00354F34">
        <w:trPr>
          <w:trHeight w:val="439"/>
        </w:trPr>
        <w:tc>
          <w:tcPr>
            <w:tcW w:w="8217" w:type="dxa"/>
            <w:shd w:val="clear" w:color="auto" w:fill="F2F2F2" w:themeFill="background1" w:themeFillShade="F2"/>
            <w:vAlign w:val="center"/>
          </w:tcPr>
          <w:p w14:paraId="325AFD7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7BB4F3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7DA0024" w14:textId="7D1457F0" w:rsidR="00986FD8" w:rsidRPr="004C3A0B" w:rsidRDefault="008B63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C0EFB7F" w14:textId="77777777" w:rsidTr="00354F34">
        <w:trPr>
          <w:trHeight w:val="403"/>
        </w:trPr>
        <w:tc>
          <w:tcPr>
            <w:tcW w:w="8217" w:type="dxa"/>
            <w:shd w:val="clear" w:color="auto" w:fill="F2F2F2" w:themeFill="background1" w:themeFillShade="F2"/>
            <w:vAlign w:val="center"/>
          </w:tcPr>
          <w:p w14:paraId="4F03F38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5A1CD37" w14:textId="6B22655D" w:rsidR="00986FD8" w:rsidRPr="004C3A0B" w:rsidRDefault="00332B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B4AB503" w14:textId="4F69EE47" w:rsidR="00986FD8" w:rsidRPr="004C3A0B" w:rsidRDefault="00332B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6D5B19" w14:textId="77777777" w:rsidTr="00354F34">
        <w:trPr>
          <w:trHeight w:val="439"/>
        </w:trPr>
        <w:tc>
          <w:tcPr>
            <w:tcW w:w="8217" w:type="dxa"/>
            <w:shd w:val="clear" w:color="auto" w:fill="F2F2F2" w:themeFill="background1" w:themeFillShade="F2"/>
            <w:vAlign w:val="center"/>
          </w:tcPr>
          <w:p w14:paraId="75D314F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DD771A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D2F5F72" w14:textId="716CE8EF" w:rsidR="00986FD8" w:rsidRPr="004C3A0B" w:rsidRDefault="008B63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6931A2" w14:textId="77777777" w:rsidTr="00354F34">
        <w:trPr>
          <w:trHeight w:val="403"/>
        </w:trPr>
        <w:tc>
          <w:tcPr>
            <w:tcW w:w="8217" w:type="dxa"/>
            <w:shd w:val="clear" w:color="auto" w:fill="F2F2F2" w:themeFill="background1" w:themeFillShade="F2"/>
            <w:vAlign w:val="center"/>
          </w:tcPr>
          <w:p w14:paraId="174CC14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69E6EC4" w14:textId="1A0FDE20" w:rsidR="00986FD8" w:rsidRPr="004C3A0B" w:rsidRDefault="0038209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70C5016" w14:textId="50728FA2" w:rsidR="00986FD8" w:rsidRPr="004C3A0B" w:rsidRDefault="00332B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5FABB6" w14:textId="77777777" w:rsidTr="00354F34">
        <w:trPr>
          <w:trHeight w:val="403"/>
        </w:trPr>
        <w:tc>
          <w:tcPr>
            <w:tcW w:w="8217" w:type="dxa"/>
            <w:shd w:val="clear" w:color="auto" w:fill="F2F2F2" w:themeFill="background1" w:themeFillShade="F2"/>
            <w:vAlign w:val="center"/>
          </w:tcPr>
          <w:p w14:paraId="54A205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6B1E8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522CE525" w14:textId="3342EC18" w:rsidR="00986FD8" w:rsidRPr="004C3A0B" w:rsidRDefault="008B63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859303" w14:textId="77777777" w:rsidTr="00354F34">
        <w:trPr>
          <w:trHeight w:val="439"/>
        </w:trPr>
        <w:tc>
          <w:tcPr>
            <w:tcW w:w="8217" w:type="dxa"/>
            <w:shd w:val="clear" w:color="auto" w:fill="F2F2F2" w:themeFill="background1" w:themeFillShade="F2"/>
            <w:vAlign w:val="center"/>
          </w:tcPr>
          <w:p w14:paraId="344B34D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43700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D0D0500" w14:textId="18C9E3EC" w:rsidR="00986FD8" w:rsidRPr="004C3A0B" w:rsidRDefault="008B63A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C5C1E2" w14:textId="77777777" w:rsidTr="00354F34">
        <w:trPr>
          <w:trHeight w:val="403"/>
        </w:trPr>
        <w:tc>
          <w:tcPr>
            <w:tcW w:w="8217" w:type="dxa"/>
            <w:shd w:val="clear" w:color="auto" w:fill="F2F2F2" w:themeFill="background1" w:themeFillShade="F2"/>
            <w:vAlign w:val="center"/>
          </w:tcPr>
          <w:p w14:paraId="6A65B4E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AD9E17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3AAE951" w14:textId="00BAB3CF" w:rsidR="00986FD8" w:rsidRPr="004C3A0B" w:rsidRDefault="008B63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D2CE406" w14:textId="77777777" w:rsidTr="00354F34">
        <w:trPr>
          <w:trHeight w:val="403"/>
        </w:trPr>
        <w:tc>
          <w:tcPr>
            <w:tcW w:w="8217" w:type="dxa"/>
            <w:shd w:val="clear" w:color="auto" w:fill="F2F2F2" w:themeFill="background1" w:themeFillShade="F2"/>
            <w:vAlign w:val="center"/>
          </w:tcPr>
          <w:p w14:paraId="03ABE5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49E96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00643" w14:textId="6A3082E2" w:rsidR="00986FD8" w:rsidRPr="004C3A0B" w:rsidRDefault="008B63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26C179" w14:textId="77777777" w:rsidTr="00354F34">
        <w:trPr>
          <w:trHeight w:val="403"/>
        </w:trPr>
        <w:tc>
          <w:tcPr>
            <w:tcW w:w="8217" w:type="dxa"/>
            <w:shd w:val="clear" w:color="auto" w:fill="F2F2F2" w:themeFill="background1" w:themeFillShade="F2"/>
            <w:vAlign w:val="center"/>
          </w:tcPr>
          <w:p w14:paraId="4E34900D"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1871358"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FE01E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C9B6963" w14:textId="1E2789DB" w:rsidR="00113E57" w:rsidRPr="004C3A0B" w:rsidRDefault="008B63A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E754A6F" w14:textId="77777777" w:rsidTr="00113E57">
        <w:trPr>
          <w:trHeight w:val="403"/>
        </w:trPr>
        <w:tc>
          <w:tcPr>
            <w:tcW w:w="8217" w:type="dxa"/>
            <w:shd w:val="clear" w:color="auto" w:fill="auto"/>
            <w:vAlign w:val="center"/>
          </w:tcPr>
          <w:p w14:paraId="36D915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12900D3" w14:textId="77777777" w:rsidR="00113E57" w:rsidRDefault="00113E57" w:rsidP="00113E57">
            <w:pPr>
              <w:rPr>
                <w:rFonts w:ascii="Arial" w:hAnsi="Arial" w:cs="Arial"/>
              </w:rPr>
            </w:pPr>
          </w:p>
          <w:p w14:paraId="5D117F4F" w14:textId="77777777" w:rsidR="00113E57" w:rsidRDefault="00113E57" w:rsidP="00113E57">
            <w:pPr>
              <w:rPr>
                <w:rFonts w:ascii="Arial" w:hAnsi="Arial" w:cs="Arial"/>
              </w:rPr>
            </w:pPr>
          </w:p>
          <w:p w14:paraId="034DDFAE" w14:textId="77777777" w:rsidR="00113E57" w:rsidRPr="004C3A0B" w:rsidRDefault="00113E57" w:rsidP="00113E57">
            <w:pPr>
              <w:rPr>
                <w:rFonts w:ascii="Arial" w:hAnsi="Arial" w:cs="Arial"/>
                <w:sz w:val="22"/>
                <w:szCs w:val="22"/>
              </w:rPr>
            </w:pPr>
          </w:p>
          <w:p w14:paraId="5D8AD1D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1A1888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CFF0526" w14:textId="77777777" w:rsidR="00113E57" w:rsidRDefault="00113E57" w:rsidP="00986FD8">
            <w:pPr>
              <w:autoSpaceDE w:val="0"/>
              <w:autoSpaceDN w:val="0"/>
              <w:adjustRightInd w:val="0"/>
              <w:jc w:val="center"/>
              <w:rPr>
                <w:rFonts w:ascii="Arial" w:hAnsi="Arial" w:cs="Arial"/>
                <w:b/>
                <w:bCs/>
                <w:sz w:val="22"/>
                <w:szCs w:val="22"/>
              </w:rPr>
            </w:pPr>
          </w:p>
        </w:tc>
      </w:tr>
    </w:tbl>
    <w:p w14:paraId="74B5770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9282F94" w14:textId="77777777" w:rsidTr="77DE0411">
        <w:trPr>
          <w:trHeight w:val="403"/>
        </w:trPr>
        <w:tc>
          <w:tcPr>
            <w:tcW w:w="9889" w:type="dxa"/>
            <w:gridSpan w:val="2"/>
            <w:tcBorders>
              <w:bottom w:val="single" w:sz="4" w:space="0" w:color="auto"/>
            </w:tcBorders>
            <w:shd w:val="clear" w:color="auto" w:fill="F2F2F2" w:themeFill="background1" w:themeFillShade="F2"/>
            <w:vAlign w:val="center"/>
          </w:tcPr>
          <w:p w14:paraId="70A4981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56AB17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B4D5574" w14:textId="77777777" w:rsidTr="77DE041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5FD89"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1CC302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16061FF" w14:textId="77777777" w:rsidR="003257BD" w:rsidRDefault="003257BD" w:rsidP="003257BD">
            <w:pPr>
              <w:rPr>
                <w:rFonts w:ascii="Arial" w:hAnsi="Arial" w:cs="Arial"/>
                <w:sz w:val="22"/>
                <w:szCs w:val="22"/>
              </w:rPr>
            </w:pPr>
          </w:p>
          <w:p w14:paraId="599C49F4" w14:textId="77777777" w:rsidR="003257BD" w:rsidRDefault="003257BD" w:rsidP="003257BD">
            <w:pPr>
              <w:rPr>
                <w:rFonts w:ascii="Arial" w:hAnsi="Arial" w:cs="Arial"/>
                <w:sz w:val="22"/>
                <w:szCs w:val="22"/>
              </w:rPr>
            </w:pPr>
          </w:p>
          <w:p w14:paraId="5BCDF912" w14:textId="41EBE531" w:rsidR="003257BD" w:rsidRPr="004C3A0B" w:rsidRDefault="008B63A2" w:rsidP="003257BD">
            <w:pPr>
              <w:rPr>
                <w:rFonts w:ascii="Arial" w:hAnsi="Arial" w:cs="Arial"/>
                <w:sz w:val="22"/>
                <w:szCs w:val="22"/>
              </w:rPr>
            </w:pPr>
            <w:r>
              <w:rPr>
                <w:rFonts w:ascii="Arial" w:hAnsi="Arial" w:cs="Arial"/>
                <w:sz w:val="22"/>
                <w:szCs w:val="22"/>
              </w:rPr>
              <w:t xml:space="preserve">There will be 5 participants </w:t>
            </w:r>
          </w:p>
          <w:p w14:paraId="07D902CE" w14:textId="5B059C84" w:rsidR="00AD5E63" w:rsidRPr="004C3A0B" w:rsidRDefault="00AD5E63" w:rsidP="77DE0411">
            <w:pPr>
              <w:rPr>
                <w:rFonts w:ascii="Arial" w:hAnsi="Arial" w:cs="Arial"/>
                <w:i/>
                <w:iCs/>
                <w:color w:val="808080" w:themeColor="text1" w:themeTint="7F"/>
                <w:sz w:val="18"/>
                <w:szCs w:val="18"/>
              </w:rPr>
            </w:pPr>
          </w:p>
        </w:tc>
      </w:tr>
      <w:tr w:rsidR="00AD5E63" w:rsidRPr="004C3A0B" w14:paraId="05EAE8BD" w14:textId="77777777" w:rsidTr="77DE041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D41AF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41AFE5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9C71E6" w14:textId="77777777" w:rsidR="003257BD" w:rsidRDefault="003257BD" w:rsidP="003257BD">
            <w:pPr>
              <w:rPr>
                <w:rFonts w:ascii="Arial" w:hAnsi="Arial" w:cs="Arial"/>
                <w:sz w:val="22"/>
                <w:szCs w:val="22"/>
              </w:rPr>
            </w:pPr>
          </w:p>
          <w:p w14:paraId="6ECA6F2D" w14:textId="77777777" w:rsidR="003257BD" w:rsidRDefault="003257BD" w:rsidP="003257BD">
            <w:pPr>
              <w:rPr>
                <w:rFonts w:ascii="Arial" w:hAnsi="Arial" w:cs="Arial"/>
                <w:sz w:val="22"/>
                <w:szCs w:val="22"/>
              </w:rPr>
            </w:pPr>
          </w:p>
          <w:p w14:paraId="6717FD64" w14:textId="40A5F0B3" w:rsidR="003257BD" w:rsidRDefault="008B63A2" w:rsidP="003257BD">
            <w:pPr>
              <w:rPr>
                <w:rFonts w:ascii="Arial" w:hAnsi="Arial" w:cs="Arial"/>
                <w:sz w:val="22"/>
                <w:szCs w:val="22"/>
              </w:rPr>
            </w:pPr>
            <w:r>
              <w:rPr>
                <w:rFonts w:ascii="Arial" w:hAnsi="Arial" w:cs="Arial"/>
                <w:sz w:val="22"/>
                <w:szCs w:val="22"/>
              </w:rPr>
              <w:t xml:space="preserve">2 flying start practitioners </w:t>
            </w:r>
          </w:p>
          <w:p w14:paraId="390FEC27" w14:textId="258486AB" w:rsidR="008B63A2" w:rsidRDefault="008B63A2" w:rsidP="003257BD">
            <w:pPr>
              <w:rPr>
                <w:rFonts w:ascii="Arial" w:hAnsi="Arial" w:cs="Arial"/>
                <w:sz w:val="22"/>
                <w:szCs w:val="22"/>
              </w:rPr>
            </w:pPr>
            <w:r>
              <w:rPr>
                <w:rFonts w:ascii="Arial" w:hAnsi="Arial" w:cs="Arial"/>
                <w:sz w:val="22"/>
                <w:szCs w:val="22"/>
              </w:rPr>
              <w:t xml:space="preserve">Flying start supervisor </w:t>
            </w:r>
          </w:p>
          <w:p w14:paraId="682F2004" w14:textId="2303D47E" w:rsidR="008B63A2" w:rsidRDefault="008B63A2" w:rsidP="003257BD">
            <w:pPr>
              <w:rPr>
                <w:rFonts w:ascii="Arial" w:hAnsi="Arial" w:cs="Arial"/>
                <w:sz w:val="22"/>
                <w:szCs w:val="22"/>
              </w:rPr>
            </w:pPr>
            <w:r>
              <w:rPr>
                <w:rFonts w:ascii="Arial" w:hAnsi="Arial" w:cs="Arial"/>
                <w:sz w:val="22"/>
                <w:szCs w:val="22"/>
              </w:rPr>
              <w:t xml:space="preserve">Flying start manager </w:t>
            </w:r>
          </w:p>
          <w:p w14:paraId="64FBB8F1" w14:textId="45059AD5" w:rsidR="008B63A2" w:rsidRPr="004C3A0B" w:rsidRDefault="008B63A2" w:rsidP="003257BD">
            <w:pPr>
              <w:rPr>
                <w:rFonts w:ascii="Arial" w:hAnsi="Arial" w:cs="Arial"/>
                <w:sz w:val="22"/>
                <w:szCs w:val="22"/>
              </w:rPr>
            </w:pPr>
            <w:r>
              <w:rPr>
                <w:rFonts w:ascii="Arial" w:hAnsi="Arial" w:cs="Arial"/>
                <w:sz w:val="22"/>
                <w:szCs w:val="22"/>
              </w:rPr>
              <w:t xml:space="preserve">Early years student </w:t>
            </w:r>
          </w:p>
          <w:p w14:paraId="1E60E2D6" w14:textId="3024B8D8" w:rsidR="002A152D" w:rsidRPr="003257BD" w:rsidRDefault="002A152D" w:rsidP="77DE0411">
            <w:pPr>
              <w:rPr>
                <w:rFonts w:ascii="Arial" w:hAnsi="Arial" w:cs="Arial"/>
                <w:i/>
                <w:iCs/>
                <w:color w:val="808080" w:themeColor="text1" w:themeTint="7F"/>
                <w:sz w:val="18"/>
                <w:szCs w:val="18"/>
              </w:rPr>
            </w:pPr>
          </w:p>
        </w:tc>
      </w:tr>
      <w:tr w:rsidR="00AD5E63" w:rsidRPr="004C3A0B" w14:paraId="3C83A855" w14:textId="77777777" w:rsidTr="77DE0411">
        <w:trPr>
          <w:trHeight w:val="403"/>
        </w:trPr>
        <w:tc>
          <w:tcPr>
            <w:tcW w:w="3256" w:type="dxa"/>
            <w:tcBorders>
              <w:top w:val="single" w:sz="4" w:space="0" w:color="auto"/>
            </w:tcBorders>
            <w:shd w:val="clear" w:color="auto" w:fill="F2F2F2" w:themeFill="background1" w:themeFillShade="F2"/>
            <w:vAlign w:val="center"/>
          </w:tcPr>
          <w:p w14:paraId="1FEF489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9C0AFF5" w14:textId="77777777" w:rsidR="003257BD" w:rsidRDefault="003257BD" w:rsidP="003257BD">
            <w:pPr>
              <w:rPr>
                <w:rFonts w:ascii="Arial" w:hAnsi="Arial" w:cs="Arial"/>
                <w:sz w:val="22"/>
                <w:szCs w:val="22"/>
              </w:rPr>
            </w:pPr>
          </w:p>
          <w:p w14:paraId="302B2172" w14:textId="77777777" w:rsidR="003257BD" w:rsidRDefault="003257BD" w:rsidP="003257BD">
            <w:pPr>
              <w:rPr>
                <w:rFonts w:ascii="Arial" w:hAnsi="Arial" w:cs="Arial"/>
                <w:sz w:val="22"/>
                <w:szCs w:val="22"/>
              </w:rPr>
            </w:pPr>
          </w:p>
          <w:p w14:paraId="01AEEB48" w14:textId="0DA71E48" w:rsidR="003257BD" w:rsidRPr="004C3A0B" w:rsidRDefault="008B63A2" w:rsidP="003257BD">
            <w:pPr>
              <w:rPr>
                <w:rFonts w:ascii="Arial" w:hAnsi="Arial" w:cs="Arial"/>
                <w:sz w:val="22"/>
                <w:szCs w:val="22"/>
              </w:rPr>
            </w:pPr>
            <w:r>
              <w:rPr>
                <w:rFonts w:ascii="Arial" w:hAnsi="Arial" w:cs="Arial"/>
                <w:sz w:val="22"/>
                <w:szCs w:val="22"/>
              </w:rPr>
              <w:t xml:space="preserve">Numbered badges to identify the participants </w:t>
            </w:r>
          </w:p>
          <w:p w14:paraId="2E84ECF8" w14:textId="2F621C84" w:rsidR="00AD5E63" w:rsidRPr="004C3A0B" w:rsidRDefault="00AD5E63" w:rsidP="77DE0411">
            <w:pPr>
              <w:rPr>
                <w:rFonts w:ascii="Arial" w:hAnsi="Arial" w:cs="Arial"/>
                <w:i/>
                <w:iCs/>
                <w:color w:val="808080" w:themeColor="text1" w:themeTint="7F"/>
                <w:sz w:val="18"/>
                <w:szCs w:val="18"/>
              </w:rPr>
            </w:pPr>
          </w:p>
        </w:tc>
      </w:tr>
    </w:tbl>
    <w:p w14:paraId="21DDA53D" w14:textId="77777777" w:rsidR="00720BA7" w:rsidRPr="00D71982" w:rsidRDefault="00720BA7" w:rsidP="009955DD">
      <w:pPr>
        <w:rPr>
          <w:rFonts w:ascii="Arial" w:hAnsi="Arial" w:cs="Arial"/>
          <w:bCs/>
          <w:sz w:val="24"/>
          <w:szCs w:val="24"/>
        </w:rPr>
      </w:pPr>
    </w:p>
    <w:p w14:paraId="4F18DF4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E0EEA0" w14:textId="77777777" w:rsidTr="00354F34">
        <w:tc>
          <w:tcPr>
            <w:tcW w:w="7225" w:type="dxa"/>
            <w:shd w:val="clear" w:color="auto" w:fill="F2F2F2" w:themeFill="background1" w:themeFillShade="F2"/>
          </w:tcPr>
          <w:p w14:paraId="0839FFD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41856D6" w14:textId="77777777" w:rsidR="00397B49" w:rsidRPr="004C3A0B" w:rsidRDefault="00397B49" w:rsidP="00720BA7">
            <w:pPr>
              <w:autoSpaceDE w:val="0"/>
              <w:autoSpaceDN w:val="0"/>
              <w:adjustRightInd w:val="0"/>
              <w:jc w:val="center"/>
              <w:rPr>
                <w:rFonts w:ascii="Arial" w:hAnsi="Arial" w:cs="Arial"/>
                <w:b/>
                <w:bCs/>
                <w:sz w:val="16"/>
                <w:szCs w:val="16"/>
              </w:rPr>
            </w:pPr>
          </w:p>
          <w:p w14:paraId="24C81C0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BE7C23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51255A6" w14:textId="77777777" w:rsidR="00397B49" w:rsidRPr="004C3A0B" w:rsidRDefault="00397B49" w:rsidP="00694EA8">
            <w:pPr>
              <w:autoSpaceDE w:val="0"/>
              <w:autoSpaceDN w:val="0"/>
              <w:adjustRightInd w:val="0"/>
              <w:jc w:val="center"/>
              <w:rPr>
                <w:rFonts w:ascii="Arial" w:hAnsi="Arial" w:cs="Arial"/>
                <w:b/>
                <w:bCs/>
                <w:sz w:val="16"/>
                <w:szCs w:val="16"/>
              </w:rPr>
            </w:pPr>
          </w:p>
          <w:p w14:paraId="5B6CBEC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7496BB2" w14:textId="77777777" w:rsidTr="00354F34">
        <w:trPr>
          <w:trHeight w:val="439"/>
        </w:trPr>
        <w:tc>
          <w:tcPr>
            <w:tcW w:w="7225" w:type="dxa"/>
            <w:shd w:val="clear" w:color="auto" w:fill="F2F2F2" w:themeFill="background1" w:themeFillShade="F2"/>
            <w:vAlign w:val="center"/>
          </w:tcPr>
          <w:p w14:paraId="512F71C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42BB5E2" w14:textId="6D0213B7" w:rsidR="00397B49" w:rsidRPr="004C3A0B" w:rsidRDefault="008B63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BED5E7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C4ED4E1"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CDA19" w14:textId="77777777" w:rsidTr="00354F34">
        <w:trPr>
          <w:trHeight w:val="403"/>
        </w:trPr>
        <w:tc>
          <w:tcPr>
            <w:tcW w:w="7225" w:type="dxa"/>
            <w:shd w:val="clear" w:color="auto" w:fill="F2F2F2" w:themeFill="background1" w:themeFillShade="F2"/>
            <w:vAlign w:val="center"/>
          </w:tcPr>
          <w:p w14:paraId="76B548B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3B40933" w14:textId="43E8195C"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CD1A6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1E571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AD2007" w14:textId="77777777" w:rsidTr="00354F34">
        <w:trPr>
          <w:trHeight w:val="439"/>
        </w:trPr>
        <w:tc>
          <w:tcPr>
            <w:tcW w:w="7225" w:type="dxa"/>
            <w:shd w:val="clear" w:color="auto" w:fill="F2F2F2" w:themeFill="background1" w:themeFillShade="F2"/>
            <w:vAlign w:val="center"/>
          </w:tcPr>
          <w:p w14:paraId="25B7EDC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C293546" w14:textId="3A0E5ADE"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3ED735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76E40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C20D41" w14:textId="77777777" w:rsidTr="00354F34">
        <w:trPr>
          <w:trHeight w:val="403"/>
        </w:trPr>
        <w:tc>
          <w:tcPr>
            <w:tcW w:w="7225" w:type="dxa"/>
            <w:shd w:val="clear" w:color="auto" w:fill="F2F2F2" w:themeFill="background1" w:themeFillShade="F2"/>
            <w:vAlign w:val="center"/>
          </w:tcPr>
          <w:p w14:paraId="1BB288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B3BEAE1" w14:textId="2536922A"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4AE7A1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8F12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41B495" w14:textId="77777777" w:rsidTr="00354F34">
        <w:trPr>
          <w:trHeight w:val="439"/>
        </w:trPr>
        <w:tc>
          <w:tcPr>
            <w:tcW w:w="7225" w:type="dxa"/>
            <w:shd w:val="clear" w:color="auto" w:fill="F2F2F2" w:themeFill="background1" w:themeFillShade="F2"/>
            <w:vAlign w:val="center"/>
          </w:tcPr>
          <w:p w14:paraId="7283388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2F1D4D12" w14:textId="388CCEA6"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2226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D1F5D0E" w14:textId="03AF0007"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2F1E53" w14:textId="77777777" w:rsidTr="00354F34">
        <w:trPr>
          <w:trHeight w:val="403"/>
        </w:trPr>
        <w:tc>
          <w:tcPr>
            <w:tcW w:w="7225" w:type="dxa"/>
            <w:shd w:val="clear" w:color="auto" w:fill="F2F2F2" w:themeFill="background1" w:themeFillShade="F2"/>
            <w:vAlign w:val="center"/>
          </w:tcPr>
          <w:p w14:paraId="3EB9917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00D89AB" w14:textId="33482AAA" w:rsidR="00C86572" w:rsidRPr="004C3A0B" w:rsidRDefault="00021B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2675B5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228A42C" w14:textId="07B9AF85" w:rsidR="00C86572" w:rsidRPr="004C3A0B" w:rsidRDefault="00021B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34C3E6" w14:textId="77777777" w:rsidTr="00354F34">
        <w:trPr>
          <w:trHeight w:val="439"/>
        </w:trPr>
        <w:tc>
          <w:tcPr>
            <w:tcW w:w="7225" w:type="dxa"/>
            <w:shd w:val="clear" w:color="auto" w:fill="F2F2F2" w:themeFill="background1" w:themeFillShade="F2"/>
            <w:vAlign w:val="center"/>
          </w:tcPr>
          <w:p w14:paraId="46AB37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16B28CA" w14:textId="6748B86E" w:rsidR="00C86572" w:rsidRPr="004C3A0B" w:rsidRDefault="00021B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708A30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1630EA0" w14:textId="03FAB7AA" w:rsidR="00C86572" w:rsidRPr="004C3A0B" w:rsidRDefault="00021B8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B7CE9B" w14:textId="77777777" w:rsidTr="00354F34">
        <w:trPr>
          <w:trHeight w:val="403"/>
        </w:trPr>
        <w:tc>
          <w:tcPr>
            <w:tcW w:w="7225" w:type="dxa"/>
            <w:shd w:val="clear" w:color="auto" w:fill="F2F2F2" w:themeFill="background1" w:themeFillShade="F2"/>
            <w:vAlign w:val="center"/>
          </w:tcPr>
          <w:p w14:paraId="334C3C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AA7A81" w14:textId="00A0E5B5"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D2A5E2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D6B26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E9E29F" w14:textId="77777777" w:rsidTr="00354F34">
        <w:trPr>
          <w:trHeight w:val="439"/>
        </w:trPr>
        <w:tc>
          <w:tcPr>
            <w:tcW w:w="7225" w:type="dxa"/>
            <w:shd w:val="clear" w:color="auto" w:fill="F2F2F2" w:themeFill="background1" w:themeFillShade="F2"/>
            <w:vAlign w:val="center"/>
          </w:tcPr>
          <w:p w14:paraId="507DF1A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AABF88C" w14:textId="623A2838" w:rsidR="00C86572" w:rsidRPr="004C3A0B" w:rsidRDefault="008B63A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26ACF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6B1D29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A94DC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A7DBD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D4E6A44" w14:textId="77777777" w:rsidTr="00354F34">
        <w:trPr>
          <w:trHeight w:val="403"/>
        </w:trPr>
        <w:tc>
          <w:tcPr>
            <w:tcW w:w="9889" w:type="dxa"/>
            <w:gridSpan w:val="4"/>
            <w:vAlign w:val="center"/>
          </w:tcPr>
          <w:p w14:paraId="09198537" w14:textId="77777777" w:rsidR="003257BD" w:rsidRDefault="003257BD" w:rsidP="003257BD">
            <w:pPr>
              <w:rPr>
                <w:rFonts w:ascii="Arial" w:hAnsi="Arial" w:cs="Arial"/>
                <w:sz w:val="22"/>
                <w:szCs w:val="22"/>
              </w:rPr>
            </w:pPr>
          </w:p>
          <w:p w14:paraId="3318521E" w14:textId="77777777" w:rsidR="003257BD" w:rsidRDefault="003257BD" w:rsidP="003257BD">
            <w:pPr>
              <w:rPr>
                <w:rFonts w:ascii="Arial" w:hAnsi="Arial" w:cs="Arial"/>
                <w:sz w:val="22"/>
                <w:szCs w:val="22"/>
              </w:rPr>
            </w:pPr>
          </w:p>
          <w:p w14:paraId="47131926" w14:textId="77777777" w:rsidR="003257BD" w:rsidRPr="004C3A0B" w:rsidRDefault="003257BD" w:rsidP="003257BD">
            <w:pPr>
              <w:rPr>
                <w:rFonts w:ascii="Arial" w:hAnsi="Arial" w:cs="Arial"/>
                <w:sz w:val="22"/>
                <w:szCs w:val="22"/>
              </w:rPr>
            </w:pPr>
          </w:p>
          <w:p w14:paraId="42B88EE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44F775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431F4E" w14:textId="77777777" w:rsidTr="00354F34">
        <w:tc>
          <w:tcPr>
            <w:tcW w:w="7225" w:type="dxa"/>
            <w:shd w:val="clear" w:color="auto" w:fill="F2F2F2" w:themeFill="background1" w:themeFillShade="F2"/>
          </w:tcPr>
          <w:p w14:paraId="77A206C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DEA75F5" w14:textId="77777777" w:rsidR="00E45AB0" w:rsidRPr="004C3A0B" w:rsidRDefault="00E45AB0" w:rsidP="00720BA7">
            <w:pPr>
              <w:autoSpaceDE w:val="0"/>
              <w:autoSpaceDN w:val="0"/>
              <w:adjustRightInd w:val="0"/>
              <w:jc w:val="center"/>
              <w:rPr>
                <w:rFonts w:ascii="Arial" w:hAnsi="Arial" w:cs="Arial"/>
                <w:b/>
                <w:bCs/>
                <w:sz w:val="16"/>
                <w:szCs w:val="16"/>
              </w:rPr>
            </w:pPr>
          </w:p>
          <w:p w14:paraId="46BBE91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E9A37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B3202F2" w14:textId="77777777" w:rsidR="00E45AB0" w:rsidRPr="004C3A0B" w:rsidRDefault="00E45AB0" w:rsidP="00720BA7">
            <w:pPr>
              <w:autoSpaceDE w:val="0"/>
              <w:autoSpaceDN w:val="0"/>
              <w:adjustRightInd w:val="0"/>
              <w:jc w:val="center"/>
              <w:rPr>
                <w:rFonts w:ascii="Arial" w:hAnsi="Arial" w:cs="Arial"/>
                <w:b/>
                <w:bCs/>
                <w:sz w:val="16"/>
                <w:szCs w:val="16"/>
              </w:rPr>
            </w:pPr>
          </w:p>
          <w:p w14:paraId="78A7E6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4619FE3" w14:textId="77777777" w:rsidTr="00354F34">
        <w:trPr>
          <w:trHeight w:val="439"/>
        </w:trPr>
        <w:tc>
          <w:tcPr>
            <w:tcW w:w="7225" w:type="dxa"/>
            <w:shd w:val="clear" w:color="auto" w:fill="F2F2F2" w:themeFill="background1" w:themeFillShade="F2"/>
            <w:vAlign w:val="center"/>
          </w:tcPr>
          <w:p w14:paraId="1614ECF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BD2D23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1D63FD9" w14:textId="1C298295" w:rsidR="00E45AB0" w:rsidRPr="004C3A0B" w:rsidRDefault="008B63A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35C3B7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6B85A0" w14:textId="77777777" w:rsidTr="00354F34">
        <w:trPr>
          <w:trHeight w:val="403"/>
        </w:trPr>
        <w:tc>
          <w:tcPr>
            <w:tcW w:w="7225" w:type="dxa"/>
            <w:shd w:val="clear" w:color="auto" w:fill="F2F2F2" w:themeFill="background1" w:themeFillShade="F2"/>
            <w:vAlign w:val="center"/>
          </w:tcPr>
          <w:p w14:paraId="603FC3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94EE3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2720C3C" w14:textId="6E2FF2A9" w:rsidR="00E45AB0" w:rsidRPr="004C3A0B" w:rsidRDefault="008B63A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C4C33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A5D53AD" w14:textId="77777777" w:rsidTr="00354F34">
        <w:trPr>
          <w:trHeight w:val="439"/>
        </w:trPr>
        <w:tc>
          <w:tcPr>
            <w:tcW w:w="7225" w:type="dxa"/>
            <w:shd w:val="clear" w:color="auto" w:fill="F2F2F2" w:themeFill="background1" w:themeFillShade="F2"/>
            <w:vAlign w:val="center"/>
          </w:tcPr>
          <w:p w14:paraId="21F242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5F336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E759A62" w14:textId="1EF8F09C" w:rsidR="00E45AB0" w:rsidRPr="004C3A0B" w:rsidRDefault="008B63A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0B066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16EF12" w14:textId="77777777" w:rsidTr="00354F34">
        <w:trPr>
          <w:trHeight w:val="403"/>
        </w:trPr>
        <w:tc>
          <w:tcPr>
            <w:tcW w:w="7225" w:type="dxa"/>
            <w:shd w:val="clear" w:color="auto" w:fill="F2F2F2" w:themeFill="background1" w:themeFillShade="F2"/>
            <w:vAlign w:val="center"/>
          </w:tcPr>
          <w:p w14:paraId="795FE7F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F53D4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E09AC84" w14:textId="7D0C5480" w:rsidR="00E45AB0" w:rsidRPr="004C3A0B" w:rsidRDefault="008B63A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42C50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86B9B87" w14:textId="77777777" w:rsidTr="00A83D75">
        <w:trPr>
          <w:trHeight w:val="403"/>
        </w:trPr>
        <w:tc>
          <w:tcPr>
            <w:tcW w:w="9889" w:type="dxa"/>
            <w:gridSpan w:val="4"/>
            <w:shd w:val="clear" w:color="auto" w:fill="F2F2F2" w:themeFill="background1" w:themeFillShade="F2"/>
            <w:vAlign w:val="center"/>
          </w:tcPr>
          <w:p w14:paraId="61DE4E3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7DE4559" w14:textId="77777777" w:rsidTr="00C70796">
        <w:trPr>
          <w:trHeight w:val="403"/>
        </w:trPr>
        <w:tc>
          <w:tcPr>
            <w:tcW w:w="9889" w:type="dxa"/>
            <w:gridSpan w:val="4"/>
            <w:vAlign w:val="center"/>
          </w:tcPr>
          <w:p w14:paraId="433A5412" w14:textId="77777777" w:rsidR="003257BD" w:rsidRDefault="003257BD" w:rsidP="003257BD">
            <w:pPr>
              <w:rPr>
                <w:rFonts w:ascii="Arial" w:hAnsi="Arial" w:cs="Arial"/>
                <w:sz w:val="22"/>
                <w:szCs w:val="22"/>
              </w:rPr>
            </w:pPr>
          </w:p>
          <w:p w14:paraId="2FB82210" w14:textId="77777777" w:rsidR="003257BD" w:rsidRDefault="003257BD" w:rsidP="003257BD">
            <w:pPr>
              <w:rPr>
                <w:rFonts w:ascii="Arial" w:hAnsi="Arial" w:cs="Arial"/>
                <w:sz w:val="22"/>
                <w:szCs w:val="22"/>
              </w:rPr>
            </w:pPr>
          </w:p>
          <w:p w14:paraId="45FF8C64" w14:textId="77777777" w:rsidR="003257BD" w:rsidRPr="004C3A0B" w:rsidRDefault="003257BD" w:rsidP="003257BD">
            <w:pPr>
              <w:rPr>
                <w:rFonts w:ascii="Arial" w:hAnsi="Arial" w:cs="Arial"/>
                <w:sz w:val="22"/>
                <w:szCs w:val="22"/>
              </w:rPr>
            </w:pPr>
          </w:p>
          <w:p w14:paraId="77B9A43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5173FF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7FE08BA" w14:textId="77777777" w:rsidR="00065801" w:rsidRDefault="00065801">
      <w:pPr>
        <w:rPr>
          <w:rFonts w:ascii="Arial" w:hAnsi="Arial" w:cs="Arial"/>
          <w:b/>
          <w:sz w:val="22"/>
          <w:szCs w:val="22"/>
        </w:rPr>
      </w:pPr>
      <w:r>
        <w:rPr>
          <w:rFonts w:ascii="Arial" w:hAnsi="Arial" w:cs="Arial"/>
          <w:b/>
          <w:sz w:val="22"/>
          <w:szCs w:val="22"/>
        </w:rPr>
        <w:br w:type="page"/>
      </w:r>
    </w:p>
    <w:p w14:paraId="27A1962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A9F02F1" w14:textId="77777777" w:rsidTr="77DE0411">
        <w:tc>
          <w:tcPr>
            <w:tcW w:w="9923" w:type="dxa"/>
            <w:gridSpan w:val="4"/>
            <w:tcBorders>
              <w:bottom w:val="single" w:sz="4" w:space="0" w:color="auto"/>
            </w:tcBorders>
            <w:shd w:val="clear" w:color="auto" w:fill="F2F2F2" w:themeFill="background1" w:themeFillShade="F2"/>
          </w:tcPr>
          <w:p w14:paraId="7D0ADE3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4FBC1B8" w14:textId="77777777" w:rsidR="00B71FC2" w:rsidRDefault="00B71FC2" w:rsidP="00B71FC2"/>
          <w:p w14:paraId="69436C4F"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76E6DCA" w14:textId="77777777" w:rsidTr="77DE0411">
        <w:tc>
          <w:tcPr>
            <w:tcW w:w="8251" w:type="dxa"/>
            <w:gridSpan w:val="2"/>
            <w:vMerge w:val="restart"/>
            <w:shd w:val="clear" w:color="auto" w:fill="F2F2F2" w:themeFill="background1" w:themeFillShade="F2"/>
          </w:tcPr>
          <w:p w14:paraId="2140B52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A71D48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F356E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15A7CB2" w14:textId="2E987502" w:rsidR="00425DA7" w:rsidRPr="00FD519A" w:rsidRDefault="00E81A9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8B63A2">
                  <w:rPr>
                    <w:rFonts w:ascii="MS Gothic" w:eastAsia="MS Gothic" w:hAnsi="MS Gothic" w:cs="Arial" w:hint="eastAsia"/>
                    <w:b w:val="0"/>
                    <w:bCs w:val="0"/>
                  </w:rPr>
                  <w:t>☒</w:t>
                </w:r>
              </w:sdtContent>
            </w:sdt>
          </w:p>
        </w:tc>
      </w:tr>
      <w:tr w:rsidR="00425DA7" w:rsidRPr="004C3A0B" w14:paraId="774F9634" w14:textId="77777777" w:rsidTr="77DE0411">
        <w:tc>
          <w:tcPr>
            <w:tcW w:w="8251" w:type="dxa"/>
            <w:gridSpan w:val="2"/>
            <w:vMerge/>
          </w:tcPr>
          <w:p w14:paraId="4276AFE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4722B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A0C5CC3" w14:textId="77777777" w:rsidR="00425DA7" w:rsidRDefault="00E81A9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62B704AA" w14:textId="77777777" w:rsidTr="77DE0411">
        <w:tc>
          <w:tcPr>
            <w:tcW w:w="9923" w:type="dxa"/>
            <w:gridSpan w:val="4"/>
            <w:tcBorders>
              <w:bottom w:val="single" w:sz="4" w:space="0" w:color="auto"/>
            </w:tcBorders>
            <w:shd w:val="clear" w:color="auto" w:fill="F2F2F2" w:themeFill="background1" w:themeFillShade="F2"/>
          </w:tcPr>
          <w:p w14:paraId="4342424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FF55B2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FC6E0CD" w14:textId="77777777" w:rsidTr="77DE0411">
        <w:tc>
          <w:tcPr>
            <w:tcW w:w="4849" w:type="dxa"/>
            <w:tcBorders>
              <w:top w:val="single" w:sz="4" w:space="0" w:color="auto"/>
              <w:bottom w:val="single" w:sz="4" w:space="0" w:color="auto"/>
            </w:tcBorders>
          </w:tcPr>
          <w:p w14:paraId="223AE69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8AE14B6" w14:textId="77777777" w:rsidR="003257BD" w:rsidRDefault="003257BD" w:rsidP="003257BD">
            <w:pPr>
              <w:rPr>
                <w:rFonts w:ascii="Arial" w:hAnsi="Arial" w:cs="Arial"/>
                <w:sz w:val="22"/>
                <w:szCs w:val="22"/>
              </w:rPr>
            </w:pPr>
          </w:p>
          <w:p w14:paraId="595D77BC" w14:textId="77777777" w:rsidR="003257BD" w:rsidRDefault="003257BD" w:rsidP="003257BD">
            <w:pPr>
              <w:rPr>
                <w:rFonts w:ascii="Arial" w:hAnsi="Arial" w:cs="Arial"/>
                <w:sz w:val="22"/>
                <w:szCs w:val="22"/>
              </w:rPr>
            </w:pPr>
          </w:p>
          <w:p w14:paraId="71C75D88" w14:textId="46FE9931" w:rsidR="003257BD" w:rsidRPr="004C3A0B" w:rsidRDefault="008B63A2" w:rsidP="003257BD">
            <w:pPr>
              <w:rPr>
                <w:rFonts w:ascii="Arial" w:hAnsi="Arial" w:cs="Arial"/>
                <w:sz w:val="22"/>
                <w:szCs w:val="22"/>
              </w:rPr>
            </w:pPr>
            <w:r>
              <w:rPr>
                <w:rFonts w:ascii="Arial" w:hAnsi="Arial" w:cs="Arial"/>
                <w:sz w:val="22"/>
                <w:szCs w:val="22"/>
              </w:rPr>
              <w:t xml:space="preserve">Emotional distress </w:t>
            </w:r>
          </w:p>
          <w:p w14:paraId="085C1C60" w14:textId="586A8A93"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0B94CF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FCB7600" w14:textId="13B0D642" w:rsidR="003257BD" w:rsidRDefault="008B63A2" w:rsidP="003257BD">
            <w:pPr>
              <w:rPr>
                <w:rFonts w:ascii="Arial" w:hAnsi="Arial" w:cs="Arial"/>
                <w:sz w:val="22"/>
                <w:szCs w:val="22"/>
              </w:rPr>
            </w:pPr>
            <w:r>
              <w:rPr>
                <w:rFonts w:ascii="Arial" w:hAnsi="Arial" w:cs="Arial"/>
                <w:sz w:val="22"/>
                <w:szCs w:val="22"/>
              </w:rPr>
              <w:t>Inform participants they can leave at any time if distressed.</w:t>
            </w:r>
          </w:p>
          <w:p w14:paraId="351EB461" w14:textId="02184C9E" w:rsidR="008B63A2" w:rsidRDefault="008B63A2" w:rsidP="003257BD">
            <w:pPr>
              <w:rPr>
                <w:rFonts w:ascii="Arial" w:hAnsi="Arial" w:cs="Arial"/>
                <w:sz w:val="22"/>
                <w:szCs w:val="22"/>
              </w:rPr>
            </w:pPr>
          </w:p>
          <w:p w14:paraId="793FEF92" w14:textId="769F6BD5" w:rsidR="008B63A2" w:rsidRDefault="008B63A2" w:rsidP="003257BD">
            <w:pPr>
              <w:rPr>
                <w:rFonts w:ascii="Arial" w:hAnsi="Arial" w:cs="Arial"/>
                <w:sz w:val="22"/>
                <w:szCs w:val="22"/>
              </w:rPr>
            </w:pPr>
            <w:r>
              <w:rPr>
                <w:rFonts w:ascii="Arial" w:hAnsi="Arial" w:cs="Arial"/>
                <w:sz w:val="22"/>
                <w:szCs w:val="22"/>
              </w:rPr>
              <w:t xml:space="preserve">Offer emotional support at the end of the project </w:t>
            </w:r>
          </w:p>
          <w:p w14:paraId="32018CF0" w14:textId="77777777" w:rsidR="008B63A2" w:rsidRDefault="008B63A2" w:rsidP="003257BD">
            <w:pPr>
              <w:rPr>
                <w:rFonts w:ascii="Arial" w:hAnsi="Arial" w:cs="Arial"/>
                <w:sz w:val="22"/>
                <w:szCs w:val="22"/>
              </w:rPr>
            </w:pPr>
          </w:p>
          <w:p w14:paraId="6B7AD402" w14:textId="77777777" w:rsidR="003257BD" w:rsidRDefault="003257BD" w:rsidP="003257BD">
            <w:pPr>
              <w:rPr>
                <w:rFonts w:ascii="Arial" w:hAnsi="Arial" w:cs="Arial"/>
                <w:sz w:val="22"/>
                <w:szCs w:val="22"/>
              </w:rPr>
            </w:pPr>
          </w:p>
          <w:p w14:paraId="62245439" w14:textId="77777777" w:rsidR="003257BD" w:rsidRPr="004C3A0B" w:rsidRDefault="003257BD" w:rsidP="003257BD">
            <w:pPr>
              <w:rPr>
                <w:rFonts w:ascii="Arial" w:hAnsi="Arial" w:cs="Arial"/>
                <w:sz w:val="22"/>
                <w:szCs w:val="22"/>
              </w:rPr>
            </w:pPr>
          </w:p>
          <w:p w14:paraId="26C00685" w14:textId="2DDE3121" w:rsidR="00354F34" w:rsidRPr="00354F34" w:rsidRDefault="00354F34" w:rsidP="003257BD">
            <w:pPr>
              <w:autoSpaceDE w:val="0"/>
              <w:autoSpaceDN w:val="0"/>
              <w:adjustRightInd w:val="0"/>
              <w:rPr>
                <w:rFonts w:cs="Arial"/>
                <w:i/>
              </w:rPr>
            </w:pPr>
          </w:p>
        </w:tc>
      </w:tr>
      <w:tr w:rsidR="006F307C" w:rsidRPr="004C3A0B" w14:paraId="683B7770" w14:textId="77777777" w:rsidTr="77DE0411">
        <w:tc>
          <w:tcPr>
            <w:tcW w:w="9923" w:type="dxa"/>
            <w:gridSpan w:val="4"/>
            <w:tcBorders>
              <w:bottom w:val="single" w:sz="4" w:space="0" w:color="auto"/>
            </w:tcBorders>
            <w:shd w:val="clear" w:color="auto" w:fill="F2F2F2" w:themeFill="background1" w:themeFillShade="F2"/>
          </w:tcPr>
          <w:p w14:paraId="7BAAF30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16C5339B" w14:textId="77777777" w:rsidTr="77DE0411">
        <w:tc>
          <w:tcPr>
            <w:tcW w:w="9923" w:type="dxa"/>
            <w:gridSpan w:val="4"/>
            <w:tcBorders>
              <w:top w:val="single" w:sz="4" w:space="0" w:color="auto"/>
              <w:bottom w:val="single" w:sz="4" w:space="0" w:color="auto"/>
            </w:tcBorders>
          </w:tcPr>
          <w:p w14:paraId="4C620098" w14:textId="77777777" w:rsidR="003257BD" w:rsidRDefault="003257BD" w:rsidP="003257BD">
            <w:pPr>
              <w:rPr>
                <w:rFonts w:ascii="Arial" w:hAnsi="Arial" w:cs="Arial"/>
                <w:sz w:val="22"/>
                <w:szCs w:val="22"/>
              </w:rPr>
            </w:pPr>
          </w:p>
          <w:p w14:paraId="2A8B770F" w14:textId="35ECD764" w:rsidR="00C96FD1" w:rsidRDefault="004A4B8E" w:rsidP="00C96FD1">
            <w:pPr>
              <w:rPr>
                <w:rFonts w:ascii="Arial" w:hAnsi="Arial" w:cs="Arial"/>
                <w:sz w:val="22"/>
                <w:szCs w:val="22"/>
              </w:rPr>
            </w:pPr>
            <w:r>
              <w:rPr>
                <w:rFonts w:ascii="Arial" w:hAnsi="Arial" w:cs="Arial"/>
                <w:sz w:val="22"/>
                <w:szCs w:val="22"/>
              </w:rPr>
              <w:t xml:space="preserve">If </w:t>
            </w:r>
            <w:r w:rsidR="00355F6E">
              <w:rPr>
                <w:rFonts w:ascii="Arial" w:hAnsi="Arial" w:cs="Arial"/>
                <w:sz w:val="22"/>
                <w:szCs w:val="22"/>
              </w:rPr>
              <w:t>any potential/harmful information is discovered</w:t>
            </w:r>
            <w:r w:rsidR="006E169F">
              <w:rPr>
                <w:rFonts w:ascii="Arial" w:hAnsi="Arial" w:cs="Arial"/>
                <w:sz w:val="22"/>
                <w:szCs w:val="22"/>
              </w:rPr>
              <w:t xml:space="preserve">, this will be passed onto the relevant persons. This will be made clear in the consent forms. </w:t>
            </w:r>
          </w:p>
          <w:p w14:paraId="56E052DE" w14:textId="77777777" w:rsidR="00D24813" w:rsidRDefault="00D24813" w:rsidP="00C96FD1">
            <w:pPr>
              <w:rPr>
                <w:rFonts w:ascii="Arial" w:hAnsi="Arial" w:cs="Arial"/>
                <w:i/>
                <w:color w:val="808080"/>
                <w:sz w:val="18"/>
                <w:szCs w:val="18"/>
              </w:rPr>
            </w:pPr>
          </w:p>
          <w:p w14:paraId="3AEFA622" w14:textId="390B6B25" w:rsidR="006F307C" w:rsidRPr="004C3A0B" w:rsidRDefault="006F307C" w:rsidP="77DE0411">
            <w:pPr>
              <w:rPr>
                <w:rFonts w:ascii="Arial" w:hAnsi="Arial" w:cs="Arial"/>
                <w:i/>
                <w:iCs/>
                <w:color w:val="808080" w:themeColor="text1" w:themeTint="7F"/>
                <w:sz w:val="18"/>
                <w:szCs w:val="18"/>
              </w:rPr>
            </w:pPr>
          </w:p>
        </w:tc>
      </w:tr>
      <w:tr w:rsidR="00C86572" w:rsidRPr="004C3A0B" w14:paraId="6C7C227D" w14:textId="77777777" w:rsidTr="77DE0411">
        <w:tc>
          <w:tcPr>
            <w:tcW w:w="9923" w:type="dxa"/>
            <w:gridSpan w:val="4"/>
            <w:tcBorders>
              <w:top w:val="single" w:sz="4" w:space="0" w:color="auto"/>
              <w:bottom w:val="single" w:sz="4" w:space="0" w:color="auto"/>
            </w:tcBorders>
            <w:shd w:val="clear" w:color="auto" w:fill="F2F2F2" w:themeFill="background1" w:themeFillShade="F2"/>
          </w:tcPr>
          <w:p w14:paraId="26597F3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271A2B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8229DAE" w14:textId="77777777" w:rsidTr="77DE0411">
        <w:tc>
          <w:tcPr>
            <w:tcW w:w="4849" w:type="dxa"/>
            <w:tcBorders>
              <w:top w:val="single" w:sz="4" w:space="0" w:color="auto"/>
              <w:bottom w:val="single" w:sz="4" w:space="0" w:color="auto"/>
            </w:tcBorders>
          </w:tcPr>
          <w:p w14:paraId="714417B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C4E7629" w14:textId="01A3F417" w:rsidR="003257BD" w:rsidRDefault="008613F0" w:rsidP="003257BD">
            <w:pPr>
              <w:rPr>
                <w:rFonts w:ascii="Arial" w:hAnsi="Arial" w:cs="Arial"/>
                <w:sz w:val="22"/>
                <w:szCs w:val="22"/>
              </w:rPr>
            </w:pPr>
            <w:r>
              <w:rPr>
                <w:rFonts w:ascii="Arial" w:hAnsi="Arial" w:cs="Arial"/>
                <w:sz w:val="22"/>
                <w:szCs w:val="22"/>
              </w:rPr>
              <w:t xml:space="preserve">Emotional distress from strong minded individuals </w:t>
            </w:r>
          </w:p>
          <w:p w14:paraId="4917E307" w14:textId="77777777" w:rsidR="003257BD" w:rsidRDefault="003257BD" w:rsidP="003257BD">
            <w:pPr>
              <w:rPr>
                <w:rFonts w:ascii="Arial" w:hAnsi="Arial" w:cs="Arial"/>
                <w:sz w:val="22"/>
                <w:szCs w:val="22"/>
              </w:rPr>
            </w:pPr>
          </w:p>
          <w:p w14:paraId="346D5F1B" w14:textId="77777777" w:rsidR="003257BD" w:rsidRPr="004C3A0B" w:rsidRDefault="003257BD" w:rsidP="003257BD">
            <w:pPr>
              <w:rPr>
                <w:rFonts w:ascii="Arial" w:hAnsi="Arial" w:cs="Arial"/>
                <w:sz w:val="22"/>
                <w:szCs w:val="22"/>
              </w:rPr>
            </w:pPr>
          </w:p>
          <w:p w14:paraId="62E6674C" w14:textId="3203A406" w:rsidR="00354F34" w:rsidRPr="004C3A0B" w:rsidRDefault="00354F34" w:rsidP="77DE0411">
            <w:pPr>
              <w:autoSpaceDE w:val="0"/>
              <w:autoSpaceDN w:val="0"/>
              <w:adjustRightInd w:val="0"/>
              <w:rPr>
                <w:rFonts w:ascii="Arial" w:hAnsi="Arial" w:cs="Arial"/>
                <w:i/>
                <w:iCs/>
                <w:color w:val="808080" w:themeColor="text1" w:themeTint="7F"/>
                <w:sz w:val="18"/>
                <w:szCs w:val="18"/>
              </w:rPr>
            </w:pPr>
          </w:p>
        </w:tc>
        <w:tc>
          <w:tcPr>
            <w:tcW w:w="5074" w:type="dxa"/>
            <w:gridSpan w:val="3"/>
            <w:tcBorders>
              <w:top w:val="single" w:sz="4" w:space="0" w:color="auto"/>
              <w:bottom w:val="single" w:sz="4" w:space="0" w:color="auto"/>
            </w:tcBorders>
          </w:tcPr>
          <w:p w14:paraId="3C15BC4E"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8E5D32E" w14:textId="77777777" w:rsidR="003257BD" w:rsidRDefault="003257BD" w:rsidP="003257BD">
            <w:pPr>
              <w:rPr>
                <w:rFonts w:ascii="Arial" w:hAnsi="Arial" w:cs="Arial"/>
                <w:sz w:val="22"/>
                <w:szCs w:val="22"/>
              </w:rPr>
            </w:pPr>
          </w:p>
          <w:p w14:paraId="13E35332" w14:textId="77777777" w:rsidR="003257BD" w:rsidRDefault="003257BD" w:rsidP="003257BD">
            <w:pPr>
              <w:rPr>
                <w:rFonts w:ascii="Arial" w:hAnsi="Arial" w:cs="Arial"/>
                <w:sz w:val="22"/>
                <w:szCs w:val="22"/>
              </w:rPr>
            </w:pPr>
          </w:p>
          <w:p w14:paraId="12FB6395" w14:textId="07AF948E" w:rsidR="003257BD" w:rsidRPr="004C3A0B" w:rsidRDefault="008613F0" w:rsidP="003257BD">
            <w:pPr>
              <w:rPr>
                <w:rFonts w:ascii="Arial" w:hAnsi="Arial" w:cs="Arial"/>
                <w:sz w:val="22"/>
                <w:szCs w:val="22"/>
              </w:rPr>
            </w:pPr>
            <w:r>
              <w:rPr>
                <w:rFonts w:ascii="Arial" w:hAnsi="Arial" w:cs="Arial"/>
                <w:sz w:val="22"/>
                <w:szCs w:val="22"/>
              </w:rPr>
              <w:t xml:space="preserve">Seek support or advice </w:t>
            </w:r>
          </w:p>
          <w:p w14:paraId="51280A5E" w14:textId="7FA833A2" w:rsidR="00354F34" w:rsidRPr="004C3A0B" w:rsidRDefault="00354F34" w:rsidP="57B7D7D8">
            <w:pPr>
              <w:autoSpaceDE w:val="0"/>
              <w:autoSpaceDN w:val="0"/>
              <w:adjustRightInd w:val="0"/>
              <w:rPr>
                <w:rFonts w:ascii="Arial" w:hAnsi="Arial" w:cs="Arial"/>
                <w:i/>
                <w:iCs/>
                <w:color w:val="808080" w:themeColor="text1" w:themeTint="7F"/>
                <w:sz w:val="18"/>
                <w:szCs w:val="18"/>
              </w:rPr>
            </w:pPr>
          </w:p>
        </w:tc>
      </w:tr>
      <w:tr w:rsidR="00C86572" w:rsidRPr="004C3A0B" w14:paraId="32EF9D2D" w14:textId="77777777" w:rsidTr="77DE0411">
        <w:tc>
          <w:tcPr>
            <w:tcW w:w="9923" w:type="dxa"/>
            <w:gridSpan w:val="4"/>
            <w:tcBorders>
              <w:top w:val="single" w:sz="4" w:space="0" w:color="auto"/>
              <w:bottom w:val="single" w:sz="4" w:space="0" w:color="auto"/>
            </w:tcBorders>
            <w:shd w:val="clear" w:color="auto" w:fill="F2F2F2" w:themeFill="background1" w:themeFillShade="F2"/>
          </w:tcPr>
          <w:p w14:paraId="3307D46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E6C7C7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5C3A903" w14:textId="77777777" w:rsidTr="77DE0411">
        <w:tc>
          <w:tcPr>
            <w:tcW w:w="4849" w:type="dxa"/>
            <w:tcBorders>
              <w:top w:val="single" w:sz="4" w:space="0" w:color="auto"/>
              <w:bottom w:val="single" w:sz="4" w:space="0" w:color="auto"/>
            </w:tcBorders>
          </w:tcPr>
          <w:p w14:paraId="2D6D86D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E6CC754" w14:textId="77777777" w:rsidR="006E169F" w:rsidRDefault="006E169F" w:rsidP="003257BD">
            <w:pPr>
              <w:rPr>
                <w:rFonts w:ascii="Arial" w:hAnsi="Arial" w:cs="Arial"/>
                <w:sz w:val="22"/>
                <w:szCs w:val="22"/>
              </w:rPr>
            </w:pPr>
          </w:p>
          <w:p w14:paraId="02E6F20D" w14:textId="11F49345" w:rsidR="003257BD" w:rsidRDefault="006E169F" w:rsidP="003257BD">
            <w:pPr>
              <w:rPr>
                <w:rFonts w:ascii="Arial" w:hAnsi="Arial" w:cs="Arial"/>
                <w:sz w:val="22"/>
                <w:szCs w:val="22"/>
              </w:rPr>
            </w:pPr>
            <w:r>
              <w:rPr>
                <w:rFonts w:ascii="Arial" w:hAnsi="Arial" w:cs="Arial"/>
                <w:sz w:val="22"/>
                <w:szCs w:val="22"/>
              </w:rPr>
              <w:t>Data Protection issues</w:t>
            </w:r>
          </w:p>
          <w:p w14:paraId="0642989D" w14:textId="77777777" w:rsidR="006E169F" w:rsidRDefault="006E169F" w:rsidP="003257BD">
            <w:pPr>
              <w:rPr>
                <w:rFonts w:ascii="Arial" w:hAnsi="Arial" w:cs="Arial"/>
                <w:sz w:val="22"/>
                <w:szCs w:val="22"/>
              </w:rPr>
            </w:pPr>
          </w:p>
          <w:p w14:paraId="70E09A29" w14:textId="19AFAD3B" w:rsidR="003257BD" w:rsidRPr="004C3A0B" w:rsidRDefault="008613F0" w:rsidP="003257BD">
            <w:pPr>
              <w:rPr>
                <w:rFonts w:ascii="Arial" w:hAnsi="Arial" w:cs="Arial"/>
                <w:sz w:val="22"/>
                <w:szCs w:val="22"/>
              </w:rPr>
            </w:pPr>
            <w:r>
              <w:rPr>
                <w:rFonts w:ascii="Arial" w:hAnsi="Arial" w:cs="Arial"/>
                <w:sz w:val="22"/>
                <w:szCs w:val="22"/>
              </w:rPr>
              <w:t xml:space="preserve">Ethical research </w:t>
            </w:r>
          </w:p>
          <w:p w14:paraId="7387150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03D8661" w14:textId="5A0FDCC9"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35907EF" w14:textId="77777777" w:rsidR="003257BD" w:rsidRDefault="003257BD" w:rsidP="003257BD">
            <w:pPr>
              <w:rPr>
                <w:rFonts w:ascii="Arial" w:hAnsi="Arial" w:cs="Arial"/>
                <w:sz w:val="22"/>
                <w:szCs w:val="22"/>
              </w:rPr>
            </w:pPr>
          </w:p>
          <w:p w14:paraId="39924DB7" w14:textId="0563D1EA" w:rsidR="003257BD" w:rsidRDefault="006E169F" w:rsidP="003257BD">
            <w:pPr>
              <w:rPr>
                <w:rFonts w:ascii="Arial" w:hAnsi="Arial" w:cs="Arial"/>
                <w:sz w:val="22"/>
                <w:szCs w:val="22"/>
              </w:rPr>
            </w:pPr>
            <w:r>
              <w:rPr>
                <w:rFonts w:ascii="Arial" w:hAnsi="Arial" w:cs="Arial"/>
                <w:sz w:val="22"/>
                <w:szCs w:val="22"/>
              </w:rPr>
              <w:t>Abide by University Data Protection Policy.</w:t>
            </w:r>
          </w:p>
          <w:p w14:paraId="3CBC42EB" w14:textId="77777777" w:rsidR="003257BD" w:rsidRPr="004C3A0B" w:rsidRDefault="003257BD" w:rsidP="003257BD">
            <w:pPr>
              <w:rPr>
                <w:rFonts w:ascii="Arial" w:hAnsi="Arial" w:cs="Arial"/>
                <w:sz w:val="22"/>
                <w:szCs w:val="22"/>
              </w:rPr>
            </w:pPr>
          </w:p>
          <w:p w14:paraId="1D5FF84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3791EF"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50B576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E6605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A2A13AE" w14:textId="77777777" w:rsidTr="00354F34">
        <w:tc>
          <w:tcPr>
            <w:tcW w:w="7259" w:type="dxa"/>
            <w:tcBorders>
              <w:top w:val="single" w:sz="4" w:space="0" w:color="auto"/>
              <w:bottom w:val="single" w:sz="4" w:space="0" w:color="auto"/>
            </w:tcBorders>
            <w:shd w:val="clear" w:color="auto" w:fill="F2F2F2" w:themeFill="background1" w:themeFillShade="F2"/>
          </w:tcPr>
          <w:p w14:paraId="5F25DE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AE1D92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555B11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376E6F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386788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8C9B53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D3AF73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01776D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B41BDD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41DEEAD" w14:textId="17CD14CC" w:rsidR="00CE6A02" w:rsidRPr="004C3A0B" w:rsidRDefault="00E81A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613F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5A3499" w14:textId="77777777" w:rsidR="00CE6A02" w:rsidRPr="004C3A0B" w:rsidRDefault="00E81A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EA08B94" w14:textId="77777777" w:rsidR="00CE6A02" w:rsidRPr="004C3A0B" w:rsidRDefault="00E81A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F38152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58FCE88" w14:textId="77777777" w:rsidR="00A50649" w:rsidRDefault="00A50649">
      <w:pPr>
        <w:rPr>
          <w:rFonts w:ascii="Arial" w:hAnsi="Arial" w:cs="Arial"/>
          <w:b/>
          <w:sz w:val="22"/>
          <w:szCs w:val="22"/>
        </w:rPr>
      </w:pPr>
      <w:r>
        <w:rPr>
          <w:rFonts w:ascii="Arial" w:hAnsi="Arial" w:cs="Arial"/>
          <w:b/>
          <w:sz w:val="22"/>
          <w:szCs w:val="22"/>
        </w:rPr>
        <w:br w:type="page"/>
      </w:r>
    </w:p>
    <w:p w14:paraId="28F32A0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38B50BA" w14:textId="77777777" w:rsidTr="77DE0411">
        <w:tc>
          <w:tcPr>
            <w:tcW w:w="9923" w:type="dxa"/>
            <w:tcBorders>
              <w:top w:val="single" w:sz="4" w:space="0" w:color="auto"/>
              <w:bottom w:val="single" w:sz="4" w:space="0" w:color="auto"/>
            </w:tcBorders>
            <w:shd w:val="clear" w:color="auto" w:fill="F2F2F2" w:themeFill="background1" w:themeFillShade="F2"/>
          </w:tcPr>
          <w:p w14:paraId="13A0E4E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E7A43E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B993DF8" w14:textId="77777777" w:rsidTr="77DE0411">
        <w:tc>
          <w:tcPr>
            <w:tcW w:w="9923" w:type="dxa"/>
            <w:tcBorders>
              <w:top w:val="single" w:sz="4" w:space="0" w:color="auto"/>
              <w:bottom w:val="single" w:sz="4" w:space="0" w:color="auto"/>
            </w:tcBorders>
          </w:tcPr>
          <w:p w14:paraId="22A4D3AD" w14:textId="15344F8F" w:rsidR="003257BD" w:rsidRDefault="008613F0" w:rsidP="003257BD">
            <w:pPr>
              <w:rPr>
                <w:rFonts w:ascii="Arial" w:hAnsi="Arial" w:cs="Arial"/>
                <w:sz w:val="22"/>
                <w:szCs w:val="22"/>
              </w:rPr>
            </w:pPr>
            <w:proofErr w:type="gramStart"/>
            <w:r>
              <w:rPr>
                <w:rFonts w:ascii="Arial" w:hAnsi="Arial" w:cs="Arial"/>
                <w:sz w:val="22"/>
                <w:szCs w:val="22"/>
              </w:rPr>
              <w:t>Yes</w:t>
            </w:r>
            <w:proofErr w:type="gramEnd"/>
            <w:r>
              <w:rPr>
                <w:rFonts w:ascii="Arial" w:hAnsi="Arial" w:cs="Arial"/>
                <w:sz w:val="22"/>
                <w:szCs w:val="22"/>
              </w:rPr>
              <w:t xml:space="preserve"> feedback will be provided inform of a letter to the relevant </w:t>
            </w:r>
            <w:r w:rsidR="003514F4">
              <w:rPr>
                <w:rFonts w:ascii="Arial" w:hAnsi="Arial" w:cs="Arial"/>
                <w:sz w:val="22"/>
                <w:szCs w:val="22"/>
              </w:rPr>
              <w:t>people.</w:t>
            </w:r>
          </w:p>
          <w:p w14:paraId="2859611A" w14:textId="77777777" w:rsidR="003257BD" w:rsidRDefault="003257BD" w:rsidP="003257BD">
            <w:pPr>
              <w:rPr>
                <w:rFonts w:ascii="Arial" w:hAnsi="Arial" w:cs="Arial"/>
                <w:sz w:val="22"/>
                <w:szCs w:val="22"/>
              </w:rPr>
            </w:pPr>
          </w:p>
          <w:p w14:paraId="07EEE057" w14:textId="77777777" w:rsidR="003257BD" w:rsidRPr="004C3A0B" w:rsidRDefault="003257BD" w:rsidP="003257BD">
            <w:pPr>
              <w:rPr>
                <w:rFonts w:ascii="Arial" w:hAnsi="Arial" w:cs="Arial"/>
                <w:sz w:val="22"/>
                <w:szCs w:val="22"/>
              </w:rPr>
            </w:pPr>
          </w:p>
          <w:p w14:paraId="72211E6D" w14:textId="755118F8" w:rsidR="00C20294" w:rsidRPr="004C3A0B" w:rsidRDefault="00C20294" w:rsidP="77DE0411">
            <w:pPr>
              <w:autoSpaceDE w:val="0"/>
              <w:autoSpaceDN w:val="0"/>
              <w:adjustRightInd w:val="0"/>
              <w:rPr>
                <w:rFonts w:ascii="Arial" w:hAnsi="Arial" w:cs="Arial"/>
                <w:i/>
                <w:iCs/>
                <w:color w:val="808080" w:themeColor="text1" w:themeTint="7F"/>
                <w:sz w:val="18"/>
                <w:szCs w:val="18"/>
              </w:rPr>
            </w:pPr>
          </w:p>
        </w:tc>
      </w:tr>
      <w:tr w:rsidR="00C20294" w:rsidRPr="004C3A0B" w14:paraId="3C82845B" w14:textId="77777777" w:rsidTr="77DE0411">
        <w:tc>
          <w:tcPr>
            <w:tcW w:w="9923" w:type="dxa"/>
            <w:tcBorders>
              <w:top w:val="single" w:sz="4" w:space="0" w:color="auto"/>
              <w:bottom w:val="single" w:sz="4" w:space="0" w:color="auto"/>
            </w:tcBorders>
            <w:shd w:val="clear" w:color="auto" w:fill="F2F2F2" w:themeFill="background1" w:themeFillShade="F2"/>
          </w:tcPr>
          <w:p w14:paraId="40EB556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F37D8B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EBE20A4" w14:textId="77777777" w:rsidTr="77DE0411">
        <w:tc>
          <w:tcPr>
            <w:tcW w:w="9923" w:type="dxa"/>
            <w:tcBorders>
              <w:top w:val="single" w:sz="4" w:space="0" w:color="auto"/>
              <w:bottom w:val="single" w:sz="4" w:space="0" w:color="auto"/>
            </w:tcBorders>
          </w:tcPr>
          <w:p w14:paraId="761C6BA6" w14:textId="77777777" w:rsidR="003257BD" w:rsidRDefault="003257BD" w:rsidP="003257BD">
            <w:pPr>
              <w:rPr>
                <w:rFonts w:ascii="Arial" w:hAnsi="Arial" w:cs="Arial"/>
                <w:sz w:val="22"/>
                <w:szCs w:val="22"/>
              </w:rPr>
            </w:pPr>
          </w:p>
          <w:p w14:paraId="3B5AC248" w14:textId="77777777" w:rsidR="003257BD" w:rsidRDefault="003257BD" w:rsidP="003257BD">
            <w:pPr>
              <w:rPr>
                <w:rFonts w:ascii="Arial" w:hAnsi="Arial" w:cs="Arial"/>
                <w:sz w:val="22"/>
                <w:szCs w:val="22"/>
              </w:rPr>
            </w:pPr>
          </w:p>
          <w:p w14:paraId="23DC0B1E" w14:textId="13BEE9CA" w:rsidR="003257BD" w:rsidRPr="004C3A0B" w:rsidRDefault="008613F0" w:rsidP="003257BD">
            <w:pPr>
              <w:rPr>
                <w:rFonts w:ascii="Arial" w:hAnsi="Arial" w:cs="Arial"/>
                <w:sz w:val="22"/>
                <w:szCs w:val="22"/>
              </w:rPr>
            </w:pPr>
            <w:r>
              <w:rPr>
                <w:rFonts w:ascii="Arial" w:hAnsi="Arial" w:cs="Arial"/>
                <w:sz w:val="22"/>
                <w:szCs w:val="22"/>
              </w:rPr>
              <w:t>Consent form used in con</w:t>
            </w:r>
            <w:r w:rsidR="001536F7">
              <w:rPr>
                <w:rFonts w:ascii="Arial" w:hAnsi="Arial" w:cs="Arial"/>
                <w:sz w:val="22"/>
                <w:szCs w:val="22"/>
              </w:rPr>
              <w:t>junction</w:t>
            </w:r>
            <w:r>
              <w:rPr>
                <w:rFonts w:ascii="Arial" w:hAnsi="Arial" w:cs="Arial"/>
                <w:sz w:val="22"/>
                <w:szCs w:val="22"/>
              </w:rPr>
              <w:t xml:space="preserve"> of the </w:t>
            </w:r>
            <w:proofErr w:type="spellStart"/>
            <w:r>
              <w:rPr>
                <w:rFonts w:ascii="Arial" w:hAnsi="Arial" w:cs="Arial"/>
                <w:sz w:val="22"/>
                <w:szCs w:val="22"/>
              </w:rPr>
              <w:t>bera</w:t>
            </w:r>
            <w:proofErr w:type="spellEnd"/>
            <w:r>
              <w:rPr>
                <w:rFonts w:ascii="Arial" w:hAnsi="Arial" w:cs="Arial"/>
                <w:sz w:val="22"/>
                <w:szCs w:val="22"/>
              </w:rPr>
              <w:t xml:space="preserve"> parental guidelines </w:t>
            </w:r>
          </w:p>
          <w:p w14:paraId="4BA331E6" w14:textId="7E12E4FC" w:rsidR="00C20294" w:rsidRPr="004C3A0B" w:rsidRDefault="00C20294" w:rsidP="77DE0411">
            <w:pPr>
              <w:autoSpaceDE w:val="0"/>
              <w:autoSpaceDN w:val="0"/>
              <w:adjustRightInd w:val="0"/>
              <w:rPr>
                <w:rFonts w:ascii="Arial" w:hAnsi="Arial" w:cs="Arial"/>
                <w:i/>
                <w:iCs/>
                <w:color w:val="808080" w:themeColor="text1" w:themeTint="7F"/>
                <w:sz w:val="18"/>
                <w:szCs w:val="18"/>
              </w:rPr>
            </w:pPr>
          </w:p>
        </w:tc>
      </w:tr>
      <w:tr w:rsidR="00C20294" w:rsidRPr="004C3A0B" w14:paraId="13D321BC" w14:textId="77777777" w:rsidTr="77DE0411">
        <w:tc>
          <w:tcPr>
            <w:tcW w:w="9923" w:type="dxa"/>
            <w:tcBorders>
              <w:top w:val="single" w:sz="4" w:space="0" w:color="auto"/>
              <w:bottom w:val="single" w:sz="4" w:space="0" w:color="auto"/>
            </w:tcBorders>
            <w:shd w:val="clear" w:color="auto" w:fill="F2F2F2" w:themeFill="background1" w:themeFillShade="F2"/>
          </w:tcPr>
          <w:p w14:paraId="6EF7167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82663E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A74AC9" w14:textId="77777777" w:rsidTr="77DE0411">
        <w:tc>
          <w:tcPr>
            <w:tcW w:w="9923" w:type="dxa"/>
            <w:tcBorders>
              <w:top w:val="single" w:sz="4" w:space="0" w:color="auto"/>
              <w:bottom w:val="single" w:sz="4" w:space="0" w:color="auto"/>
            </w:tcBorders>
          </w:tcPr>
          <w:p w14:paraId="0B49E4F3" w14:textId="75311231" w:rsidR="003257BD" w:rsidRDefault="003257BD" w:rsidP="003257BD">
            <w:pPr>
              <w:rPr>
                <w:rFonts w:ascii="Arial" w:hAnsi="Arial" w:cs="Arial"/>
                <w:sz w:val="22"/>
                <w:szCs w:val="22"/>
              </w:rPr>
            </w:pPr>
          </w:p>
          <w:p w14:paraId="7693C800" w14:textId="69E13327" w:rsidR="00FF10E4" w:rsidRDefault="00FF10E4" w:rsidP="003257BD">
            <w:pPr>
              <w:rPr>
                <w:rFonts w:ascii="Arial" w:hAnsi="Arial" w:cs="Arial"/>
                <w:sz w:val="22"/>
                <w:szCs w:val="22"/>
              </w:rPr>
            </w:pPr>
            <w:r>
              <w:rPr>
                <w:rFonts w:ascii="Arial" w:hAnsi="Arial" w:cs="Arial"/>
                <w:sz w:val="22"/>
                <w:szCs w:val="22"/>
              </w:rPr>
              <w:t>All participants will be kept anonymous</w:t>
            </w:r>
            <w:r w:rsidR="006A681E">
              <w:rPr>
                <w:rFonts w:ascii="Arial" w:hAnsi="Arial" w:cs="Arial"/>
                <w:sz w:val="22"/>
                <w:szCs w:val="22"/>
              </w:rPr>
              <w:t xml:space="preserve"> – all names will </w:t>
            </w:r>
            <w:r w:rsidR="00FA3B37">
              <w:rPr>
                <w:rFonts w:ascii="Arial" w:hAnsi="Arial" w:cs="Arial"/>
                <w:sz w:val="22"/>
                <w:szCs w:val="22"/>
              </w:rPr>
              <w:t>be replaced</w:t>
            </w:r>
            <w:r w:rsidR="00B74669">
              <w:rPr>
                <w:rFonts w:ascii="Arial" w:hAnsi="Arial" w:cs="Arial"/>
                <w:sz w:val="22"/>
                <w:szCs w:val="22"/>
              </w:rPr>
              <w:t xml:space="preserve"> by numbers</w:t>
            </w:r>
            <w:r w:rsidR="006A681E">
              <w:rPr>
                <w:rFonts w:ascii="Arial" w:hAnsi="Arial" w:cs="Arial"/>
                <w:sz w:val="22"/>
                <w:szCs w:val="22"/>
              </w:rPr>
              <w:t xml:space="preserve"> </w:t>
            </w:r>
            <w:proofErr w:type="spellStart"/>
            <w:r w:rsidR="006A681E">
              <w:rPr>
                <w:rFonts w:ascii="Arial" w:hAnsi="Arial" w:cs="Arial"/>
                <w:sz w:val="22"/>
                <w:szCs w:val="22"/>
              </w:rPr>
              <w:t>e.g</w:t>
            </w:r>
            <w:proofErr w:type="spellEnd"/>
            <w:r w:rsidR="006A681E">
              <w:rPr>
                <w:rFonts w:ascii="Arial" w:hAnsi="Arial" w:cs="Arial"/>
                <w:sz w:val="22"/>
                <w:szCs w:val="22"/>
              </w:rPr>
              <w:t xml:space="preserve"> ‘participant 1</w:t>
            </w:r>
            <w:r w:rsidR="001536F7">
              <w:rPr>
                <w:rFonts w:ascii="Arial" w:hAnsi="Arial" w:cs="Arial"/>
                <w:sz w:val="22"/>
                <w:szCs w:val="22"/>
              </w:rPr>
              <w:t>.</w:t>
            </w:r>
            <w:r w:rsidR="006A681E">
              <w:rPr>
                <w:rFonts w:ascii="Arial" w:hAnsi="Arial" w:cs="Arial"/>
                <w:sz w:val="22"/>
                <w:szCs w:val="22"/>
              </w:rPr>
              <w:t>’</w:t>
            </w:r>
          </w:p>
          <w:p w14:paraId="365D44A0" w14:textId="62EB99D1" w:rsidR="00CD31A0" w:rsidRPr="004C3A0B" w:rsidRDefault="00CD31A0" w:rsidP="003257BD">
            <w:pPr>
              <w:rPr>
                <w:rFonts w:ascii="Arial" w:hAnsi="Arial" w:cs="Arial"/>
                <w:sz w:val="22"/>
                <w:szCs w:val="22"/>
              </w:rPr>
            </w:pPr>
            <w:r>
              <w:rPr>
                <w:rFonts w:ascii="Arial" w:hAnsi="Arial" w:cs="Arial"/>
                <w:sz w:val="22"/>
                <w:szCs w:val="22"/>
              </w:rPr>
              <w:t>Confidentiality will be maintained by ensuring that data produced</w:t>
            </w:r>
            <w:r w:rsidR="00FA3B37">
              <w:rPr>
                <w:rFonts w:ascii="Arial" w:hAnsi="Arial" w:cs="Arial"/>
                <w:sz w:val="22"/>
                <w:szCs w:val="22"/>
              </w:rPr>
              <w:t>,</w:t>
            </w:r>
            <w:r>
              <w:rPr>
                <w:rFonts w:ascii="Arial" w:hAnsi="Arial" w:cs="Arial"/>
                <w:sz w:val="22"/>
                <w:szCs w:val="22"/>
              </w:rPr>
              <w:t xml:space="preserve"> will not be shared with </w:t>
            </w:r>
            <w:r w:rsidR="00FA3B37">
              <w:rPr>
                <w:rFonts w:ascii="Arial" w:hAnsi="Arial" w:cs="Arial"/>
                <w:sz w:val="22"/>
                <w:szCs w:val="22"/>
              </w:rPr>
              <w:t xml:space="preserve">any persons unrelated to the project and that all information will be kept safe and discarded when no longer needed. </w:t>
            </w:r>
          </w:p>
          <w:p w14:paraId="2CE0F1C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ECDA69" w14:textId="77777777" w:rsidR="00C20294" w:rsidRPr="004C3A0B" w:rsidRDefault="00C20294" w:rsidP="000700F9">
      <w:pPr>
        <w:rPr>
          <w:rFonts w:ascii="Arial" w:hAnsi="Arial" w:cs="Arial"/>
          <w:sz w:val="22"/>
          <w:szCs w:val="22"/>
        </w:rPr>
      </w:pPr>
    </w:p>
    <w:p w14:paraId="4183BC5F" w14:textId="77777777" w:rsidR="00065801" w:rsidRDefault="00065801">
      <w:pPr>
        <w:rPr>
          <w:rFonts w:ascii="Arial" w:hAnsi="Arial" w:cs="Arial"/>
          <w:b/>
          <w:sz w:val="22"/>
          <w:szCs w:val="22"/>
        </w:rPr>
      </w:pPr>
      <w:r>
        <w:rPr>
          <w:rFonts w:ascii="Arial" w:hAnsi="Arial" w:cs="Arial"/>
          <w:b/>
          <w:sz w:val="22"/>
          <w:szCs w:val="22"/>
        </w:rPr>
        <w:br w:type="page"/>
      </w:r>
    </w:p>
    <w:p w14:paraId="75DE544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D5380A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9690236" w14:textId="77777777" w:rsidTr="77DE041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77C743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84510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265A7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941BB40" w14:textId="77777777" w:rsidTr="77DE041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86A4F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72646E" w14:textId="31DF52E0" w:rsidR="00947984" w:rsidRDefault="77DE0411" w:rsidP="77DE0411">
            <w:pPr>
              <w:pStyle w:val="NormalWeb"/>
              <w:autoSpaceDE w:val="0"/>
              <w:autoSpaceDN w:val="0"/>
              <w:adjustRightInd w:val="0"/>
              <w:jc w:val="center"/>
              <w:rPr>
                <w:rFonts w:ascii="MS Gothic" w:eastAsia="MS Gothic" w:hAnsi="MS Gothic" w:cs="Arial"/>
                <w:b/>
                <w:bCs/>
                <w:sz w:val="22"/>
                <w:szCs w:val="22"/>
                <w:lang w:val="en-US"/>
              </w:rPr>
            </w:pPr>
            <w:r w:rsidRPr="77DE0411">
              <w:rPr>
                <w:rFonts w:ascii="MS Gothic" w:eastAsia="MS Gothic" w:hAnsi="MS Gothic" w:cs="Arial"/>
                <w:b/>
                <w:bCs/>
                <w:sz w:val="22"/>
                <w:szCs w:val="22"/>
                <w:lang w:val="en-US"/>
              </w:rPr>
              <w:t xml:space="preserve">Yes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839040" w14:textId="2F4EC6A0" w:rsidR="00947984" w:rsidRDefault="00947984" w:rsidP="77DE0411">
            <w:pPr>
              <w:pStyle w:val="NormalWeb"/>
              <w:autoSpaceDE w:val="0"/>
              <w:autoSpaceDN w:val="0"/>
              <w:adjustRightInd w:val="0"/>
              <w:jc w:val="center"/>
              <w:rPr>
                <w:rFonts w:ascii="MS Gothic" w:eastAsia="MS Gothic" w:hAnsi="MS Gothic" w:cs="Arial"/>
                <w:b/>
                <w:bCs/>
                <w:sz w:val="22"/>
                <w:szCs w:val="22"/>
                <w:lang w:val="en-US"/>
              </w:rPr>
            </w:pPr>
          </w:p>
        </w:tc>
      </w:tr>
      <w:tr w:rsidR="00947984" w14:paraId="0FB7DF77" w14:textId="77777777" w:rsidTr="77DE041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B92B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2A46D4A" w14:textId="77777777" w:rsidTr="77DE041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04893C" w14:textId="77777777" w:rsidR="003257BD" w:rsidRDefault="003257BD" w:rsidP="003257BD">
            <w:pPr>
              <w:rPr>
                <w:rFonts w:ascii="Arial" w:hAnsi="Arial" w:cs="Arial"/>
                <w:sz w:val="22"/>
                <w:szCs w:val="22"/>
              </w:rPr>
            </w:pPr>
          </w:p>
          <w:p w14:paraId="751194B1" w14:textId="2A51E5F4" w:rsidR="003257BD" w:rsidRDefault="77DE0411" w:rsidP="77DE0411">
            <w:pPr>
              <w:rPr>
                <w:rFonts w:ascii="Arial" w:hAnsi="Arial" w:cs="Arial"/>
                <w:sz w:val="22"/>
                <w:szCs w:val="22"/>
              </w:rPr>
            </w:pPr>
            <w:r w:rsidRPr="77DE0411">
              <w:rPr>
                <w:rFonts w:ascii="Arial" w:hAnsi="Arial" w:cs="Arial"/>
                <w:sz w:val="22"/>
                <w:szCs w:val="22"/>
              </w:rPr>
              <w:t xml:space="preserve">Data protection act </w:t>
            </w:r>
          </w:p>
          <w:p w14:paraId="3E823898" w14:textId="77777777" w:rsidR="003257BD" w:rsidRPr="004C3A0B" w:rsidRDefault="003257BD" w:rsidP="003257BD">
            <w:pPr>
              <w:rPr>
                <w:rFonts w:ascii="Arial" w:hAnsi="Arial" w:cs="Arial"/>
                <w:sz w:val="22"/>
                <w:szCs w:val="22"/>
              </w:rPr>
            </w:pPr>
          </w:p>
          <w:p w14:paraId="24C20772"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BBAB9EE" w14:textId="77777777" w:rsidTr="77DE041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0197A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3F7D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E733C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C6E7E04" w14:textId="77777777" w:rsidTr="77DE041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BA85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3F6ED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31068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774345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00950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050665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7725E1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98F52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A5BAA7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A6C3F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B97BF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02CC91" w14:textId="6BA09C24" w:rsidR="00947984" w:rsidRDefault="008613F0" w:rsidP="00947984">
            <w:pPr>
              <w:pStyle w:val="NormalWeb"/>
              <w:autoSpaceDE w:val="0"/>
              <w:autoSpaceDN w:val="0"/>
              <w:adjustRightInd w:val="0"/>
              <w:jc w:val="center"/>
            </w:pPr>
            <w:r>
              <w:rPr>
                <w:rFonts w:ascii="MS Gothic" w:eastAsia="MS Gothic" w:hAnsi="MS Gothic" w:cs="Arial"/>
                <w:b/>
                <w:bCs/>
                <w:sz w:val="22"/>
                <w:szCs w:val="22"/>
                <w:lang w:val="en-US"/>
              </w:rPr>
              <w:t>no</w:t>
            </w:r>
          </w:p>
        </w:tc>
      </w:tr>
      <w:tr w:rsidR="00947984" w14:paraId="5227CE35" w14:textId="77777777" w:rsidTr="77DE041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E520C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E381E11" w14:textId="77777777" w:rsidTr="77DE041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1EA583" w14:textId="77777777" w:rsidR="003257BD" w:rsidRDefault="003257BD" w:rsidP="003257BD">
            <w:pPr>
              <w:rPr>
                <w:rFonts w:ascii="Arial" w:hAnsi="Arial" w:cs="Arial"/>
                <w:sz w:val="22"/>
                <w:szCs w:val="22"/>
              </w:rPr>
            </w:pPr>
          </w:p>
          <w:p w14:paraId="1EC07FC3" w14:textId="77777777" w:rsidR="003257BD" w:rsidRDefault="003257BD" w:rsidP="003257BD">
            <w:pPr>
              <w:rPr>
                <w:rFonts w:ascii="Arial" w:hAnsi="Arial" w:cs="Arial"/>
                <w:sz w:val="22"/>
                <w:szCs w:val="22"/>
              </w:rPr>
            </w:pPr>
          </w:p>
          <w:p w14:paraId="59F22844" w14:textId="77777777" w:rsidR="003257BD" w:rsidRPr="004C3A0B" w:rsidRDefault="003257BD" w:rsidP="003257BD">
            <w:pPr>
              <w:rPr>
                <w:rFonts w:ascii="Arial" w:hAnsi="Arial" w:cs="Arial"/>
                <w:sz w:val="22"/>
                <w:szCs w:val="22"/>
              </w:rPr>
            </w:pPr>
          </w:p>
          <w:p w14:paraId="39FF9D08"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BFB4A97" w14:textId="77777777" w:rsidTr="003257BD">
        <w:trPr>
          <w:trHeight w:val="439"/>
        </w:trPr>
        <w:tc>
          <w:tcPr>
            <w:tcW w:w="7763" w:type="dxa"/>
            <w:shd w:val="clear" w:color="auto" w:fill="F2F2F2" w:themeFill="background1" w:themeFillShade="F2"/>
          </w:tcPr>
          <w:p w14:paraId="69E623B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CF48CB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CC6A6D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2583D1C" w14:textId="77777777" w:rsidTr="003257BD">
        <w:trPr>
          <w:trHeight w:val="439"/>
        </w:trPr>
        <w:tc>
          <w:tcPr>
            <w:tcW w:w="7763" w:type="dxa"/>
            <w:shd w:val="clear" w:color="auto" w:fill="F2F2F2" w:themeFill="background1" w:themeFillShade="F2"/>
          </w:tcPr>
          <w:p w14:paraId="32695D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F32A90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58BE18A" w14:textId="4F6BB8FB" w:rsidR="007407AA" w:rsidRPr="004C3A0B" w:rsidRDefault="008613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3EEFAF" w14:textId="77777777" w:rsidTr="003257BD">
        <w:trPr>
          <w:trHeight w:val="403"/>
        </w:trPr>
        <w:tc>
          <w:tcPr>
            <w:tcW w:w="7763" w:type="dxa"/>
            <w:shd w:val="clear" w:color="auto" w:fill="F2F2F2" w:themeFill="background1" w:themeFillShade="F2"/>
          </w:tcPr>
          <w:p w14:paraId="0E2D03B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FF41ADC" w14:textId="253BE20F" w:rsidR="007407AA" w:rsidRPr="004C3A0B" w:rsidRDefault="008613F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2B74E2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8BFAB4" w14:textId="77777777" w:rsidTr="003257BD">
        <w:trPr>
          <w:trHeight w:val="439"/>
        </w:trPr>
        <w:tc>
          <w:tcPr>
            <w:tcW w:w="7763" w:type="dxa"/>
            <w:shd w:val="clear" w:color="auto" w:fill="F2F2F2" w:themeFill="background1" w:themeFillShade="F2"/>
          </w:tcPr>
          <w:p w14:paraId="027DF6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5675D6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9761EE4" w14:textId="3B5C843F" w:rsidR="007407AA" w:rsidRPr="004C3A0B" w:rsidRDefault="008613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4DBA45" w14:textId="77777777" w:rsidTr="003257BD">
        <w:trPr>
          <w:trHeight w:val="403"/>
        </w:trPr>
        <w:tc>
          <w:tcPr>
            <w:tcW w:w="7763" w:type="dxa"/>
            <w:shd w:val="clear" w:color="auto" w:fill="F2F2F2" w:themeFill="background1" w:themeFillShade="F2"/>
          </w:tcPr>
          <w:p w14:paraId="4C1D98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66190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7FA7456" w14:textId="2757EB9B" w:rsidR="007407AA" w:rsidRPr="004C3A0B" w:rsidRDefault="008613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F279A92" w14:textId="77777777" w:rsidTr="003257BD">
        <w:trPr>
          <w:trHeight w:val="403"/>
        </w:trPr>
        <w:tc>
          <w:tcPr>
            <w:tcW w:w="7763" w:type="dxa"/>
            <w:shd w:val="clear" w:color="auto" w:fill="F2F2F2" w:themeFill="background1" w:themeFillShade="F2"/>
          </w:tcPr>
          <w:p w14:paraId="76EFB7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55783F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96FC00D" w14:textId="6FC3F77B" w:rsidR="007407AA" w:rsidRPr="004C3A0B" w:rsidRDefault="008613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EFBC26" w14:textId="77777777" w:rsidTr="003257BD">
        <w:trPr>
          <w:trHeight w:val="403"/>
        </w:trPr>
        <w:tc>
          <w:tcPr>
            <w:tcW w:w="7763" w:type="dxa"/>
            <w:shd w:val="clear" w:color="auto" w:fill="F2F2F2" w:themeFill="background1" w:themeFillShade="F2"/>
          </w:tcPr>
          <w:p w14:paraId="2D61C9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B8793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B34F034" w14:textId="538DE498" w:rsidR="007407AA" w:rsidRPr="004C3A0B" w:rsidRDefault="008613F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4FE109" w14:textId="77777777" w:rsidTr="003257BD">
        <w:trPr>
          <w:trHeight w:val="403"/>
        </w:trPr>
        <w:tc>
          <w:tcPr>
            <w:tcW w:w="7763" w:type="dxa"/>
            <w:shd w:val="clear" w:color="auto" w:fill="F2F2F2" w:themeFill="background1" w:themeFillShade="F2"/>
          </w:tcPr>
          <w:p w14:paraId="2012060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E7DF6B5" w14:textId="5FCB60C2" w:rsidR="007407AA" w:rsidRPr="004C3A0B" w:rsidRDefault="008613F0" w:rsidP="00C1657B">
            <w:pPr>
              <w:autoSpaceDE w:val="0"/>
              <w:autoSpaceDN w:val="0"/>
              <w:adjustRightInd w:val="0"/>
              <w:rPr>
                <w:rFonts w:ascii="Arial" w:hAnsi="Arial" w:cs="Arial"/>
                <w:sz w:val="22"/>
                <w:szCs w:val="22"/>
              </w:rPr>
            </w:pPr>
            <w:r>
              <w:rPr>
                <w:rFonts w:ascii="Arial" w:hAnsi="Arial" w:cs="Arial"/>
                <w:sz w:val="22"/>
                <w:szCs w:val="22"/>
              </w:rPr>
              <w:t xml:space="preserve">In a locked room in a locked filing cabinet </w:t>
            </w: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716E787C" w14:textId="32BB6521" w:rsidR="007407AA" w:rsidRPr="004C3A0B" w:rsidRDefault="008613F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36111B4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585713" w14:textId="77777777" w:rsidTr="00065801">
        <w:trPr>
          <w:trHeight w:val="403"/>
        </w:trPr>
        <w:tc>
          <w:tcPr>
            <w:tcW w:w="9889" w:type="dxa"/>
            <w:gridSpan w:val="3"/>
            <w:shd w:val="clear" w:color="auto" w:fill="F2F2F2" w:themeFill="background1" w:themeFillShade="F2"/>
          </w:tcPr>
          <w:p w14:paraId="1878EE3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2B24645" w14:textId="77777777" w:rsidTr="00C1657B">
        <w:trPr>
          <w:trHeight w:val="403"/>
        </w:trPr>
        <w:tc>
          <w:tcPr>
            <w:tcW w:w="9889" w:type="dxa"/>
            <w:gridSpan w:val="3"/>
          </w:tcPr>
          <w:p w14:paraId="42116798" w14:textId="77777777" w:rsidR="003257BD" w:rsidRDefault="003257BD" w:rsidP="003257BD">
            <w:pPr>
              <w:rPr>
                <w:rFonts w:ascii="Arial" w:hAnsi="Arial" w:cs="Arial"/>
                <w:sz w:val="22"/>
                <w:szCs w:val="22"/>
              </w:rPr>
            </w:pPr>
          </w:p>
          <w:p w14:paraId="30BFF714" w14:textId="77777777" w:rsidR="003257BD" w:rsidRPr="004C3A0B" w:rsidRDefault="003257BD" w:rsidP="003257BD">
            <w:pPr>
              <w:rPr>
                <w:rFonts w:ascii="Arial" w:hAnsi="Arial" w:cs="Arial"/>
                <w:sz w:val="22"/>
                <w:szCs w:val="22"/>
              </w:rPr>
            </w:pPr>
          </w:p>
          <w:p w14:paraId="4F76915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36CA0A0" w14:textId="77777777" w:rsidTr="00090CF7">
        <w:trPr>
          <w:trHeight w:val="439"/>
        </w:trPr>
        <w:tc>
          <w:tcPr>
            <w:tcW w:w="9889" w:type="dxa"/>
            <w:gridSpan w:val="3"/>
            <w:shd w:val="clear" w:color="auto" w:fill="F2F2F2" w:themeFill="background1" w:themeFillShade="F2"/>
            <w:vAlign w:val="center"/>
          </w:tcPr>
          <w:p w14:paraId="5C3E771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D9AAA76" w14:textId="77777777" w:rsidTr="003257BD">
        <w:trPr>
          <w:trHeight w:val="439"/>
        </w:trPr>
        <w:tc>
          <w:tcPr>
            <w:tcW w:w="7763" w:type="dxa"/>
            <w:shd w:val="clear" w:color="auto" w:fill="F2F2F2" w:themeFill="background1" w:themeFillShade="F2"/>
            <w:vAlign w:val="center"/>
          </w:tcPr>
          <w:p w14:paraId="595AF5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1793A7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2C4A92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1AD459C" w14:textId="77777777" w:rsidTr="003257BD">
        <w:trPr>
          <w:trHeight w:val="439"/>
        </w:trPr>
        <w:tc>
          <w:tcPr>
            <w:tcW w:w="7763" w:type="dxa"/>
            <w:shd w:val="clear" w:color="auto" w:fill="F2F2F2" w:themeFill="background1" w:themeFillShade="F2"/>
            <w:vAlign w:val="center"/>
          </w:tcPr>
          <w:p w14:paraId="318A7AF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89C003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3C11773" w14:textId="1B650620"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59EBE3" w14:textId="77777777" w:rsidTr="003257BD">
        <w:trPr>
          <w:trHeight w:val="403"/>
        </w:trPr>
        <w:tc>
          <w:tcPr>
            <w:tcW w:w="7763" w:type="dxa"/>
            <w:shd w:val="clear" w:color="auto" w:fill="F2F2F2" w:themeFill="background1" w:themeFillShade="F2"/>
            <w:vAlign w:val="center"/>
          </w:tcPr>
          <w:p w14:paraId="0F5439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2D2731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53AA0A4C" w14:textId="1D72742F"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C6A7D7" w14:textId="77777777" w:rsidTr="003257BD">
        <w:trPr>
          <w:trHeight w:val="439"/>
        </w:trPr>
        <w:tc>
          <w:tcPr>
            <w:tcW w:w="7763" w:type="dxa"/>
            <w:shd w:val="clear" w:color="auto" w:fill="F2F2F2" w:themeFill="background1" w:themeFillShade="F2"/>
            <w:vAlign w:val="center"/>
          </w:tcPr>
          <w:p w14:paraId="3DBB3AF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2D28F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2C57281" w14:textId="0E8698E9"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9DA664" w14:textId="77777777" w:rsidTr="003257BD">
        <w:trPr>
          <w:trHeight w:val="403"/>
        </w:trPr>
        <w:tc>
          <w:tcPr>
            <w:tcW w:w="7763" w:type="dxa"/>
            <w:shd w:val="clear" w:color="auto" w:fill="F2F2F2" w:themeFill="background1" w:themeFillShade="F2"/>
            <w:vAlign w:val="center"/>
          </w:tcPr>
          <w:p w14:paraId="2F21A90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95DC3F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D3489F7" w14:textId="3997C1DE"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B9ADB6" w14:textId="77777777" w:rsidTr="003257BD">
        <w:trPr>
          <w:trHeight w:val="403"/>
        </w:trPr>
        <w:tc>
          <w:tcPr>
            <w:tcW w:w="7763" w:type="dxa"/>
            <w:shd w:val="clear" w:color="auto" w:fill="F2F2F2" w:themeFill="background1" w:themeFillShade="F2"/>
            <w:vAlign w:val="center"/>
          </w:tcPr>
          <w:p w14:paraId="120526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9413E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DCD72CB" w14:textId="126B4DEF"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9CF9F0" w14:textId="77777777" w:rsidTr="003257BD">
        <w:trPr>
          <w:trHeight w:val="403"/>
        </w:trPr>
        <w:tc>
          <w:tcPr>
            <w:tcW w:w="7763" w:type="dxa"/>
            <w:shd w:val="clear" w:color="auto" w:fill="F2F2F2" w:themeFill="background1" w:themeFillShade="F2"/>
            <w:vAlign w:val="center"/>
          </w:tcPr>
          <w:p w14:paraId="374A02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D4AD06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A290476" w14:textId="4F54D10F"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7EC942" w14:textId="77777777" w:rsidTr="003257BD">
        <w:trPr>
          <w:trHeight w:val="403"/>
        </w:trPr>
        <w:tc>
          <w:tcPr>
            <w:tcW w:w="7763" w:type="dxa"/>
            <w:shd w:val="clear" w:color="auto" w:fill="F2F2F2" w:themeFill="background1" w:themeFillShade="F2"/>
            <w:vAlign w:val="center"/>
          </w:tcPr>
          <w:p w14:paraId="5B2D22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864A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3D312A3" w14:textId="05E9C2A4" w:rsidR="00331A88" w:rsidRPr="004C3A0B" w:rsidRDefault="008613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621EC1" w14:textId="77777777" w:rsidTr="003257BD">
        <w:trPr>
          <w:trHeight w:val="403"/>
        </w:trPr>
        <w:tc>
          <w:tcPr>
            <w:tcW w:w="7763" w:type="dxa"/>
            <w:shd w:val="clear" w:color="auto" w:fill="F2F2F2" w:themeFill="background1" w:themeFillShade="F2"/>
            <w:vAlign w:val="center"/>
          </w:tcPr>
          <w:p w14:paraId="11FBE53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79502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A83ABC8" w14:textId="79766A45" w:rsidR="00331A88" w:rsidRPr="004C3A0B" w:rsidRDefault="008613F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0EBA26C" w14:textId="77777777" w:rsidTr="00A83D75">
        <w:trPr>
          <w:trHeight w:val="403"/>
        </w:trPr>
        <w:tc>
          <w:tcPr>
            <w:tcW w:w="9889" w:type="dxa"/>
            <w:gridSpan w:val="3"/>
            <w:shd w:val="clear" w:color="auto" w:fill="F2F2F2" w:themeFill="background1" w:themeFillShade="F2"/>
            <w:vAlign w:val="center"/>
          </w:tcPr>
          <w:p w14:paraId="574298C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E12CB68" w14:textId="77777777" w:rsidTr="00694EA8">
        <w:trPr>
          <w:trHeight w:val="403"/>
        </w:trPr>
        <w:tc>
          <w:tcPr>
            <w:tcW w:w="9889" w:type="dxa"/>
            <w:gridSpan w:val="3"/>
            <w:vAlign w:val="center"/>
          </w:tcPr>
          <w:p w14:paraId="5AC2CF71" w14:textId="77777777" w:rsidR="003257BD" w:rsidRDefault="003257BD" w:rsidP="003257BD">
            <w:pPr>
              <w:autoSpaceDE w:val="0"/>
              <w:autoSpaceDN w:val="0"/>
              <w:adjustRightInd w:val="0"/>
              <w:rPr>
                <w:rFonts w:ascii="Arial" w:hAnsi="Arial" w:cs="Arial"/>
                <w:sz w:val="22"/>
                <w:szCs w:val="22"/>
              </w:rPr>
            </w:pPr>
          </w:p>
          <w:p w14:paraId="7E9D0374" w14:textId="45CA10E9" w:rsidR="003257BD" w:rsidRDefault="008613F0" w:rsidP="003257BD">
            <w:pPr>
              <w:autoSpaceDE w:val="0"/>
              <w:autoSpaceDN w:val="0"/>
              <w:adjustRightInd w:val="0"/>
              <w:rPr>
                <w:rFonts w:ascii="Arial" w:hAnsi="Arial" w:cs="Arial"/>
                <w:sz w:val="22"/>
                <w:szCs w:val="22"/>
              </w:rPr>
            </w:pPr>
            <w:r>
              <w:rPr>
                <w:rFonts w:ascii="Arial" w:hAnsi="Arial" w:cs="Arial"/>
                <w:sz w:val="22"/>
                <w:szCs w:val="22"/>
              </w:rPr>
              <w:t>n/a</w:t>
            </w:r>
          </w:p>
          <w:p w14:paraId="689A7E70" w14:textId="77777777" w:rsidR="003257BD" w:rsidRPr="00354F34" w:rsidRDefault="003257BD" w:rsidP="003257BD">
            <w:pPr>
              <w:autoSpaceDE w:val="0"/>
              <w:autoSpaceDN w:val="0"/>
              <w:adjustRightInd w:val="0"/>
              <w:rPr>
                <w:rFonts w:ascii="Arial" w:hAnsi="Arial" w:cs="Arial"/>
                <w:sz w:val="22"/>
                <w:szCs w:val="22"/>
              </w:rPr>
            </w:pPr>
          </w:p>
          <w:p w14:paraId="09F16DE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A494CD7" w14:textId="77777777" w:rsidTr="00D839CD">
        <w:trPr>
          <w:trHeight w:val="403"/>
        </w:trPr>
        <w:tc>
          <w:tcPr>
            <w:tcW w:w="9889" w:type="dxa"/>
            <w:gridSpan w:val="3"/>
            <w:shd w:val="clear" w:color="auto" w:fill="F2F2F2" w:themeFill="background1" w:themeFillShade="F2"/>
            <w:vAlign w:val="center"/>
          </w:tcPr>
          <w:p w14:paraId="0212120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3DF4749" w14:textId="77777777" w:rsidTr="00694EA8">
        <w:trPr>
          <w:trHeight w:val="403"/>
        </w:trPr>
        <w:tc>
          <w:tcPr>
            <w:tcW w:w="9889" w:type="dxa"/>
            <w:gridSpan w:val="3"/>
            <w:vAlign w:val="center"/>
          </w:tcPr>
          <w:p w14:paraId="3915887C" w14:textId="77777777" w:rsidR="003257BD" w:rsidRDefault="003257BD" w:rsidP="003257BD">
            <w:pPr>
              <w:autoSpaceDE w:val="0"/>
              <w:autoSpaceDN w:val="0"/>
              <w:adjustRightInd w:val="0"/>
              <w:rPr>
                <w:rFonts w:ascii="Arial" w:hAnsi="Arial" w:cs="Arial"/>
                <w:sz w:val="22"/>
                <w:szCs w:val="22"/>
              </w:rPr>
            </w:pPr>
          </w:p>
          <w:p w14:paraId="0A21C63F" w14:textId="5A005AF2" w:rsidR="003257BD"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Cerimarie Jones </w:t>
            </w:r>
          </w:p>
          <w:p w14:paraId="5AADE10F" w14:textId="780775FE" w:rsidR="00197656"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Hannah Sullivan </w:t>
            </w:r>
          </w:p>
          <w:p w14:paraId="51468DCE" w14:textId="267E3BA5" w:rsidR="00197656"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Millie Flynn </w:t>
            </w:r>
          </w:p>
          <w:p w14:paraId="53C2F571" w14:textId="6F5A1CFB" w:rsidR="00197656"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Clara fisher </w:t>
            </w:r>
          </w:p>
          <w:p w14:paraId="6F16BD52" w14:textId="56DF7122" w:rsidR="00197656"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Sonia </w:t>
            </w:r>
            <w:proofErr w:type="spellStart"/>
            <w:r>
              <w:rPr>
                <w:rFonts w:ascii="Arial" w:hAnsi="Arial" w:cs="Arial"/>
                <w:sz w:val="22"/>
                <w:szCs w:val="22"/>
              </w:rPr>
              <w:t>Moboshir</w:t>
            </w:r>
            <w:proofErr w:type="spellEnd"/>
          </w:p>
          <w:p w14:paraId="4CBF14D6" w14:textId="77777777" w:rsidR="003257BD" w:rsidRPr="00354F34" w:rsidRDefault="003257BD" w:rsidP="003257BD">
            <w:pPr>
              <w:autoSpaceDE w:val="0"/>
              <w:autoSpaceDN w:val="0"/>
              <w:adjustRightInd w:val="0"/>
              <w:rPr>
                <w:rFonts w:ascii="Arial" w:hAnsi="Arial" w:cs="Arial"/>
                <w:sz w:val="22"/>
                <w:szCs w:val="22"/>
              </w:rPr>
            </w:pPr>
          </w:p>
          <w:p w14:paraId="598F273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5917ACD" w14:textId="77777777" w:rsidTr="00D839CD">
        <w:trPr>
          <w:trHeight w:val="403"/>
        </w:trPr>
        <w:tc>
          <w:tcPr>
            <w:tcW w:w="9889" w:type="dxa"/>
            <w:gridSpan w:val="3"/>
            <w:shd w:val="clear" w:color="auto" w:fill="F2F2F2" w:themeFill="background1" w:themeFillShade="F2"/>
          </w:tcPr>
          <w:p w14:paraId="07BE961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E68BFA4" w14:textId="77777777" w:rsidTr="00947984">
        <w:trPr>
          <w:trHeight w:val="403"/>
        </w:trPr>
        <w:tc>
          <w:tcPr>
            <w:tcW w:w="9889" w:type="dxa"/>
            <w:gridSpan w:val="3"/>
          </w:tcPr>
          <w:p w14:paraId="2920E104" w14:textId="77777777" w:rsidR="003257BD" w:rsidRDefault="003257BD" w:rsidP="003257BD">
            <w:pPr>
              <w:autoSpaceDE w:val="0"/>
              <w:autoSpaceDN w:val="0"/>
              <w:adjustRightInd w:val="0"/>
              <w:rPr>
                <w:rFonts w:ascii="Arial" w:hAnsi="Arial" w:cs="Arial"/>
                <w:sz w:val="22"/>
                <w:szCs w:val="22"/>
              </w:rPr>
            </w:pPr>
          </w:p>
          <w:p w14:paraId="39C2FDDD" w14:textId="7D1FAD9E" w:rsidR="00197656" w:rsidRDefault="004D570F" w:rsidP="00197656">
            <w:pPr>
              <w:autoSpaceDE w:val="0"/>
              <w:autoSpaceDN w:val="0"/>
              <w:adjustRightInd w:val="0"/>
              <w:rPr>
                <w:rFonts w:ascii="Arial" w:hAnsi="Arial" w:cs="Arial"/>
                <w:sz w:val="22"/>
                <w:szCs w:val="22"/>
              </w:rPr>
            </w:pPr>
            <w:r>
              <w:rPr>
                <w:rFonts w:ascii="Arial" w:hAnsi="Arial" w:cs="Arial"/>
                <w:sz w:val="22"/>
                <w:szCs w:val="22"/>
              </w:rPr>
              <w:t xml:space="preserve">Cerimarie </w:t>
            </w:r>
            <w:proofErr w:type="gramStart"/>
            <w:r>
              <w:rPr>
                <w:rFonts w:ascii="Arial" w:hAnsi="Arial" w:cs="Arial"/>
                <w:sz w:val="22"/>
                <w:szCs w:val="22"/>
              </w:rPr>
              <w:t xml:space="preserve">Jones </w:t>
            </w:r>
            <w:r w:rsidR="008A10B2">
              <w:rPr>
                <w:rFonts w:ascii="Arial" w:hAnsi="Arial" w:cs="Arial"/>
                <w:sz w:val="22"/>
                <w:szCs w:val="22"/>
              </w:rPr>
              <w:t>,the</w:t>
            </w:r>
            <w:proofErr w:type="gramEnd"/>
            <w:r w:rsidR="008A10B2">
              <w:rPr>
                <w:rFonts w:ascii="Arial" w:hAnsi="Arial" w:cs="Arial"/>
                <w:sz w:val="22"/>
                <w:szCs w:val="22"/>
              </w:rPr>
              <w:t xml:space="preserve"> primary </w:t>
            </w:r>
            <w:proofErr w:type="spellStart"/>
            <w:r w:rsidR="008A10B2">
              <w:rPr>
                <w:rFonts w:ascii="Arial" w:hAnsi="Arial" w:cs="Arial"/>
                <w:sz w:val="22"/>
                <w:szCs w:val="22"/>
              </w:rPr>
              <w:t>reasearcher</w:t>
            </w:r>
            <w:proofErr w:type="spellEnd"/>
            <w:r w:rsidR="008A10B2">
              <w:rPr>
                <w:rFonts w:ascii="Arial" w:hAnsi="Arial" w:cs="Arial"/>
                <w:sz w:val="22"/>
                <w:szCs w:val="22"/>
              </w:rPr>
              <w:t xml:space="preserve"> </w:t>
            </w:r>
          </w:p>
          <w:p w14:paraId="5CCCAC7F" w14:textId="77777777" w:rsidR="003257BD" w:rsidRPr="00354F34" w:rsidRDefault="003257BD" w:rsidP="003257BD">
            <w:pPr>
              <w:autoSpaceDE w:val="0"/>
              <w:autoSpaceDN w:val="0"/>
              <w:adjustRightInd w:val="0"/>
              <w:rPr>
                <w:rFonts w:ascii="Arial" w:hAnsi="Arial" w:cs="Arial"/>
                <w:sz w:val="22"/>
                <w:szCs w:val="22"/>
              </w:rPr>
            </w:pPr>
          </w:p>
          <w:p w14:paraId="3302685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2D59D8B" w14:textId="77777777" w:rsidTr="00D839CD">
        <w:trPr>
          <w:trHeight w:val="403"/>
        </w:trPr>
        <w:tc>
          <w:tcPr>
            <w:tcW w:w="9889" w:type="dxa"/>
            <w:gridSpan w:val="3"/>
            <w:shd w:val="clear" w:color="auto" w:fill="F2F2F2" w:themeFill="background1" w:themeFillShade="F2"/>
          </w:tcPr>
          <w:p w14:paraId="138CFD1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4C7D5B8C" w14:textId="77777777" w:rsidTr="00947984">
        <w:trPr>
          <w:trHeight w:val="403"/>
        </w:trPr>
        <w:tc>
          <w:tcPr>
            <w:tcW w:w="9889" w:type="dxa"/>
            <w:gridSpan w:val="3"/>
          </w:tcPr>
          <w:p w14:paraId="78099697" w14:textId="77777777" w:rsidR="003257BD" w:rsidRDefault="003257BD" w:rsidP="003257BD">
            <w:pPr>
              <w:autoSpaceDE w:val="0"/>
              <w:autoSpaceDN w:val="0"/>
              <w:adjustRightInd w:val="0"/>
              <w:rPr>
                <w:rFonts w:ascii="Arial" w:hAnsi="Arial" w:cs="Arial"/>
                <w:sz w:val="22"/>
                <w:szCs w:val="22"/>
              </w:rPr>
            </w:pPr>
          </w:p>
          <w:p w14:paraId="22E3086E" w14:textId="35B5C0D3" w:rsidR="003257BD"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On university computers with passwords </w:t>
            </w:r>
          </w:p>
          <w:p w14:paraId="18B330C7" w14:textId="1E1B96E5" w:rsidR="00197656" w:rsidRDefault="00197656" w:rsidP="003257BD">
            <w:pPr>
              <w:autoSpaceDE w:val="0"/>
              <w:autoSpaceDN w:val="0"/>
              <w:adjustRightInd w:val="0"/>
              <w:rPr>
                <w:rFonts w:ascii="Arial" w:hAnsi="Arial" w:cs="Arial"/>
                <w:sz w:val="22"/>
                <w:szCs w:val="22"/>
              </w:rPr>
            </w:pPr>
            <w:r>
              <w:rPr>
                <w:rFonts w:ascii="Arial" w:hAnsi="Arial" w:cs="Arial"/>
                <w:sz w:val="22"/>
                <w:szCs w:val="22"/>
              </w:rPr>
              <w:t xml:space="preserve">Locked in a room in a locked filling cabinet </w:t>
            </w:r>
          </w:p>
          <w:p w14:paraId="7AC73B40" w14:textId="77777777" w:rsidR="003257BD" w:rsidRPr="00354F34" w:rsidRDefault="003257BD" w:rsidP="003257BD">
            <w:pPr>
              <w:autoSpaceDE w:val="0"/>
              <w:autoSpaceDN w:val="0"/>
              <w:adjustRightInd w:val="0"/>
              <w:rPr>
                <w:rFonts w:ascii="Arial" w:hAnsi="Arial" w:cs="Arial"/>
                <w:sz w:val="22"/>
                <w:szCs w:val="22"/>
              </w:rPr>
            </w:pPr>
          </w:p>
          <w:p w14:paraId="4838F78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D9EA383" w14:textId="77777777" w:rsidTr="00947984">
        <w:trPr>
          <w:trHeight w:val="403"/>
        </w:trPr>
        <w:tc>
          <w:tcPr>
            <w:tcW w:w="9889" w:type="dxa"/>
            <w:gridSpan w:val="3"/>
          </w:tcPr>
          <w:p w14:paraId="002DF1B7"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AB3388A" w14:textId="77777777" w:rsidTr="00947984">
        <w:trPr>
          <w:trHeight w:val="403"/>
        </w:trPr>
        <w:tc>
          <w:tcPr>
            <w:tcW w:w="9889" w:type="dxa"/>
            <w:gridSpan w:val="3"/>
          </w:tcPr>
          <w:p w14:paraId="49F3D4F9" w14:textId="599B08AA" w:rsidR="00C32EFB" w:rsidRDefault="00197656" w:rsidP="00C32EFB">
            <w:pPr>
              <w:autoSpaceDE w:val="0"/>
              <w:autoSpaceDN w:val="0"/>
              <w:adjustRightInd w:val="0"/>
              <w:rPr>
                <w:rFonts w:ascii="Arial" w:hAnsi="Arial" w:cs="Arial"/>
                <w:sz w:val="22"/>
                <w:szCs w:val="22"/>
              </w:rPr>
            </w:pPr>
            <w:r>
              <w:rPr>
                <w:rFonts w:ascii="Arial" w:hAnsi="Arial" w:cs="Arial"/>
                <w:sz w:val="22"/>
                <w:szCs w:val="22"/>
              </w:rPr>
              <w:t>no</w:t>
            </w:r>
          </w:p>
          <w:p w14:paraId="2A3E2A67" w14:textId="77777777" w:rsidR="00C32EFB" w:rsidRDefault="00C32EFB" w:rsidP="00C32EFB">
            <w:pPr>
              <w:autoSpaceDE w:val="0"/>
              <w:autoSpaceDN w:val="0"/>
              <w:adjustRightInd w:val="0"/>
              <w:rPr>
                <w:rFonts w:ascii="Arial" w:hAnsi="Arial" w:cs="Arial"/>
                <w:sz w:val="22"/>
                <w:szCs w:val="22"/>
              </w:rPr>
            </w:pPr>
          </w:p>
          <w:p w14:paraId="2DED7202" w14:textId="77777777" w:rsidR="00C32EFB" w:rsidRPr="00354F34" w:rsidRDefault="00C32EFB" w:rsidP="00C32EFB">
            <w:pPr>
              <w:autoSpaceDE w:val="0"/>
              <w:autoSpaceDN w:val="0"/>
              <w:adjustRightInd w:val="0"/>
              <w:rPr>
                <w:rFonts w:ascii="Arial" w:hAnsi="Arial" w:cs="Arial"/>
                <w:sz w:val="22"/>
                <w:szCs w:val="22"/>
              </w:rPr>
            </w:pPr>
          </w:p>
          <w:p w14:paraId="093B803C"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FC354BC" w14:textId="77777777" w:rsidTr="00C32EFB">
        <w:trPr>
          <w:trHeight w:val="252"/>
        </w:trPr>
        <w:tc>
          <w:tcPr>
            <w:tcW w:w="7763" w:type="dxa"/>
            <w:vMerge w:val="restart"/>
            <w:shd w:val="clear" w:color="auto" w:fill="F2F2F2" w:themeFill="background1" w:themeFillShade="F2"/>
          </w:tcPr>
          <w:p w14:paraId="588CEF8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1CF0A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C845A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244DA4" w14:textId="51C836C8" w:rsidR="00C32EFB" w:rsidRPr="0092487B" w:rsidRDefault="00E81A9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414FD">
                  <w:rPr>
                    <w:rFonts w:ascii="MS Gothic" w:eastAsia="MS Gothic" w:hAnsi="MS Gothic" w:cs="Arial" w:hint="eastAsia"/>
                    <w:b/>
                    <w:bCs/>
                  </w:rPr>
                  <w:t>☒</w:t>
                </w:r>
              </w:sdtContent>
            </w:sdt>
          </w:p>
        </w:tc>
      </w:tr>
      <w:tr w:rsidR="00C32EFB" w:rsidRPr="004C3A0B" w14:paraId="4BA96DF8" w14:textId="77777777" w:rsidTr="00B93605">
        <w:trPr>
          <w:trHeight w:val="252"/>
        </w:trPr>
        <w:tc>
          <w:tcPr>
            <w:tcW w:w="7763" w:type="dxa"/>
            <w:vMerge/>
            <w:shd w:val="clear" w:color="auto" w:fill="F2F2F2" w:themeFill="background1" w:themeFillShade="F2"/>
          </w:tcPr>
          <w:p w14:paraId="1396871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0C857B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D8E3D6" w14:textId="252CA6D6" w:rsidR="00C32EFB" w:rsidRPr="0092487B" w:rsidRDefault="00E81A9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9414FD">
                  <w:rPr>
                    <w:rFonts w:ascii="MS Gothic" w:eastAsia="MS Gothic" w:hAnsi="MS Gothic" w:cs="Arial" w:hint="eastAsia"/>
                    <w:b/>
                    <w:bCs/>
                  </w:rPr>
                  <w:t>☐</w:t>
                </w:r>
              </w:sdtContent>
            </w:sdt>
          </w:p>
        </w:tc>
      </w:tr>
      <w:tr w:rsidR="00C32EFB" w:rsidRPr="004C3A0B" w14:paraId="1433EDA3" w14:textId="77777777" w:rsidTr="003257BD">
        <w:trPr>
          <w:trHeight w:val="311"/>
        </w:trPr>
        <w:tc>
          <w:tcPr>
            <w:tcW w:w="7763" w:type="dxa"/>
            <w:vMerge w:val="restart"/>
            <w:shd w:val="clear" w:color="auto" w:fill="F2F2F2" w:themeFill="background1" w:themeFillShade="F2"/>
          </w:tcPr>
          <w:p w14:paraId="3DECAC3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97B4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5E59939" w14:textId="50FEDBDB" w:rsidR="00C32EFB" w:rsidRPr="0092487B" w:rsidRDefault="00E81A9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97656">
                  <w:rPr>
                    <w:rFonts w:ascii="MS Gothic" w:eastAsia="MS Gothic" w:hAnsi="MS Gothic" w:cs="Arial" w:hint="eastAsia"/>
                    <w:b/>
                    <w:bCs/>
                  </w:rPr>
                  <w:t>☒</w:t>
                </w:r>
              </w:sdtContent>
            </w:sdt>
          </w:p>
        </w:tc>
      </w:tr>
      <w:tr w:rsidR="00C32EFB" w:rsidRPr="004C3A0B" w14:paraId="01C49A67" w14:textId="77777777" w:rsidTr="003257BD">
        <w:trPr>
          <w:trHeight w:val="311"/>
        </w:trPr>
        <w:tc>
          <w:tcPr>
            <w:tcW w:w="7763" w:type="dxa"/>
            <w:vMerge/>
            <w:shd w:val="clear" w:color="auto" w:fill="F2F2F2" w:themeFill="background1" w:themeFillShade="F2"/>
          </w:tcPr>
          <w:p w14:paraId="27303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98132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824AB19" w14:textId="77777777" w:rsidR="00C32EFB" w:rsidRPr="0092487B" w:rsidRDefault="00E81A9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E641D5C" w14:textId="77777777" w:rsidR="0092487B" w:rsidRDefault="0092487B" w:rsidP="00694EA8">
      <w:pPr>
        <w:rPr>
          <w:rFonts w:ascii="Arial" w:hAnsi="Arial" w:cs="Arial"/>
          <w:b/>
          <w:bCs/>
          <w:sz w:val="22"/>
          <w:szCs w:val="22"/>
        </w:rPr>
      </w:pPr>
    </w:p>
    <w:p w14:paraId="11C73841" w14:textId="77777777" w:rsidR="002A152D" w:rsidRDefault="002A152D">
      <w:pPr>
        <w:rPr>
          <w:rFonts w:ascii="Arial" w:hAnsi="Arial" w:cs="Arial"/>
          <w:b/>
          <w:bCs/>
          <w:sz w:val="22"/>
          <w:szCs w:val="22"/>
        </w:rPr>
      </w:pPr>
      <w:r>
        <w:rPr>
          <w:rFonts w:ascii="Arial" w:hAnsi="Arial" w:cs="Arial"/>
          <w:b/>
          <w:bCs/>
          <w:sz w:val="22"/>
          <w:szCs w:val="22"/>
        </w:rPr>
        <w:br w:type="page"/>
      </w:r>
    </w:p>
    <w:p w14:paraId="22C5DA5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2973A58" w14:textId="77777777" w:rsidTr="77DE0411">
        <w:trPr>
          <w:trHeight w:val="1807"/>
        </w:trPr>
        <w:tc>
          <w:tcPr>
            <w:tcW w:w="9881" w:type="dxa"/>
            <w:gridSpan w:val="3"/>
            <w:shd w:val="clear" w:color="auto" w:fill="F2F2F2" w:themeFill="background1" w:themeFillShade="F2"/>
            <w:vAlign w:val="center"/>
          </w:tcPr>
          <w:p w14:paraId="1B556B4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7018DC9" w14:textId="77777777" w:rsidR="00694EA8" w:rsidRPr="004C3A0B" w:rsidRDefault="00694EA8" w:rsidP="00694EA8">
            <w:pPr>
              <w:jc w:val="both"/>
              <w:rPr>
                <w:rFonts w:ascii="Arial" w:hAnsi="Arial" w:cs="Arial"/>
                <w:b/>
                <w:bCs/>
                <w:color w:val="000000"/>
                <w:sz w:val="22"/>
                <w:szCs w:val="22"/>
              </w:rPr>
            </w:pPr>
          </w:p>
          <w:p w14:paraId="51A92FA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63CDE240" w14:textId="77777777" w:rsidTr="77DE041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61FC7"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61DFF05" w14:textId="22C42943" w:rsidR="0092487B" w:rsidRPr="004C3A0B" w:rsidRDefault="57B7D7D8" w:rsidP="57B7D7D8">
            <w:pPr>
              <w:spacing w:before="100" w:beforeAutospacing="1" w:after="100" w:afterAutospacing="1"/>
              <w:rPr>
                <w:rFonts w:ascii="Arial" w:hAnsi="Arial" w:cs="Arial"/>
                <w:sz w:val="22"/>
                <w:szCs w:val="22"/>
              </w:rPr>
            </w:pPr>
            <w:r w:rsidRPr="57B7D7D8">
              <w:rPr>
                <w:rFonts w:ascii="Arial" w:hAnsi="Arial" w:cs="Arial"/>
                <w:sz w:val="22"/>
                <w:szCs w:val="22"/>
              </w:rPr>
              <w:t>C.JONES</w:t>
            </w:r>
          </w:p>
        </w:tc>
        <w:tc>
          <w:tcPr>
            <w:tcW w:w="2239" w:type="dxa"/>
            <w:vAlign w:val="center"/>
          </w:tcPr>
          <w:p w14:paraId="67CD219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38F1964" w14:textId="4EBB314B" w:rsidR="0092487B" w:rsidRPr="004C3A0B" w:rsidRDefault="77DE0411" w:rsidP="77DE0411">
            <w:pPr>
              <w:spacing w:before="100" w:beforeAutospacing="1" w:after="100" w:afterAutospacing="1"/>
              <w:rPr>
                <w:rFonts w:ascii="Arial" w:hAnsi="Arial" w:cs="Arial"/>
                <w:sz w:val="22"/>
                <w:szCs w:val="22"/>
              </w:rPr>
            </w:pPr>
            <w:r w:rsidRPr="77DE0411">
              <w:rPr>
                <w:rFonts w:ascii="Arial" w:hAnsi="Arial" w:cs="Arial"/>
                <w:sz w:val="22"/>
                <w:szCs w:val="22"/>
              </w:rPr>
              <w:t>24/10/2019</w:t>
            </w:r>
          </w:p>
        </w:tc>
      </w:tr>
    </w:tbl>
    <w:p w14:paraId="6C6D91AE" w14:textId="77777777" w:rsidR="00694EA8" w:rsidRPr="004C3A0B" w:rsidRDefault="00694EA8" w:rsidP="000700F9">
      <w:pPr>
        <w:rPr>
          <w:rFonts w:ascii="Arial" w:hAnsi="Arial" w:cs="Arial"/>
          <w:sz w:val="22"/>
          <w:szCs w:val="22"/>
        </w:rPr>
      </w:pPr>
    </w:p>
    <w:p w14:paraId="427AB7A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B51FD35" w14:textId="77777777" w:rsidTr="0C0CEAD9">
        <w:trPr>
          <w:trHeight w:val="346"/>
        </w:trPr>
        <w:tc>
          <w:tcPr>
            <w:tcW w:w="1423" w:type="pct"/>
            <w:shd w:val="clear" w:color="auto" w:fill="F2F2F2" w:themeFill="background1" w:themeFillShade="F2"/>
            <w:vAlign w:val="center"/>
          </w:tcPr>
          <w:p w14:paraId="78E4237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3313CA2" w14:textId="7BE6CB1E" w:rsidR="0092487B" w:rsidRPr="004C3A0B" w:rsidRDefault="77DE0411" w:rsidP="77DE0411">
            <w:pPr>
              <w:pStyle w:val="ListParagraph"/>
              <w:ind w:left="0"/>
              <w:rPr>
                <w:rFonts w:ascii="Arial" w:hAnsi="Arial" w:cs="Arial"/>
              </w:rPr>
            </w:pPr>
            <w:r w:rsidRPr="77DE0411">
              <w:rPr>
                <w:rFonts w:ascii="Arial" w:hAnsi="Arial" w:cs="Arial"/>
              </w:rPr>
              <w:t xml:space="preserve">Paul Darby </w:t>
            </w:r>
          </w:p>
        </w:tc>
        <w:tc>
          <w:tcPr>
            <w:tcW w:w="1087" w:type="pct"/>
            <w:vMerge w:val="restart"/>
          </w:tcPr>
          <w:p w14:paraId="72EFF9E0" w14:textId="5A5426FD" w:rsidR="0092487B" w:rsidRPr="004C3A0B" w:rsidRDefault="77DE0411" w:rsidP="77DE0411">
            <w:pPr>
              <w:pStyle w:val="ListParagraph"/>
              <w:ind w:left="0"/>
              <w:rPr>
                <w:rFonts w:ascii="Arial" w:hAnsi="Arial" w:cs="Arial"/>
              </w:rPr>
            </w:pPr>
            <w:r w:rsidRPr="77DE0411">
              <w:rPr>
                <w:rFonts w:ascii="Arial" w:hAnsi="Arial" w:cs="Arial"/>
                <w:b/>
                <w:bCs/>
              </w:rPr>
              <w:t>Date:24/10/2019</w:t>
            </w:r>
          </w:p>
        </w:tc>
      </w:tr>
      <w:tr w:rsidR="0092487B" w:rsidRPr="004C3A0B" w14:paraId="08580FBC" w14:textId="77777777" w:rsidTr="0C0CEAD9">
        <w:trPr>
          <w:trHeight w:val="347"/>
        </w:trPr>
        <w:tc>
          <w:tcPr>
            <w:tcW w:w="1423" w:type="pct"/>
            <w:shd w:val="clear" w:color="auto" w:fill="F2F2F2" w:themeFill="background1" w:themeFillShade="F2"/>
            <w:vAlign w:val="center"/>
          </w:tcPr>
          <w:p w14:paraId="136BDDC2"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03386CB" w14:textId="0BD8AD77" w:rsidR="0092487B" w:rsidRPr="004C3A0B" w:rsidRDefault="001E35F4" w:rsidP="0C0CEAD9">
            <w:pPr>
              <w:pStyle w:val="ListParagraph"/>
              <w:ind w:left="0"/>
              <w:rPr>
                <w:rFonts w:ascii="Arial" w:hAnsi="Arial" w:cs="Arial"/>
              </w:rPr>
            </w:pPr>
            <w:proofErr w:type="spellStart"/>
            <w:proofErr w:type="gramStart"/>
            <w:r>
              <w:rPr>
                <w:rFonts w:ascii="Arial" w:hAnsi="Arial" w:cs="Arial"/>
              </w:rPr>
              <w:t>P.</w:t>
            </w:r>
            <w:r w:rsidRPr="0C0CEAD9">
              <w:rPr>
                <w:rFonts w:ascii="Arial" w:hAnsi="Arial" w:cs="Arial"/>
              </w:rPr>
              <w:t>Darby</w:t>
            </w:r>
            <w:proofErr w:type="spellEnd"/>
            <w:proofErr w:type="gramEnd"/>
          </w:p>
        </w:tc>
        <w:tc>
          <w:tcPr>
            <w:tcW w:w="1087" w:type="pct"/>
            <w:vMerge/>
            <w:vAlign w:val="center"/>
          </w:tcPr>
          <w:p w14:paraId="03C71AB4" w14:textId="77777777" w:rsidR="0092487B" w:rsidRPr="004C3A0B" w:rsidRDefault="0092487B" w:rsidP="0092487B">
            <w:pPr>
              <w:pStyle w:val="ListParagraph"/>
              <w:ind w:left="0"/>
              <w:rPr>
                <w:rFonts w:ascii="Arial" w:hAnsi="Arial" w:cs="Arial"/>
              </w:rPr>
            </w:pPr>
          </w:p>
        </w:tc>
      </w:tr>
    </w:tbl>
    <w:p w14:paraId="35605672" w14:textId="77777777" w:rsidR="000C3A29" w:rsidRPr="004C3A0B" w:rsidRDefault="000C3A29" w:rsidP="000700F9">
      <w:pPr>
        <w:rPr>
          <w:rFonts w:ascii="Arial" w:hAnsi="Arial" w:cs="Arial"/>
          <w:sz w:val="22"/>
          <w:szCs w:val="22"/>
        </w:rPr>
      </w:pPr>
    </w:p>
    <w:p w14:paraId="4BE1214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878CCB9" w14:textId="77777777" w:rsidTr="0C0CEAD9">
        <w:trPr>
          <w:trHeight w:val="346"/>
        </w:trPr>
        <w:tc>
          <w:tcPr>
            <w:tcW w:w="1423" w:type="pct"/>
            <w:shd w:val="clear" w:color="auto" w:fill="F2F2F2" w:themeFill="background1" w:themeFillShade="F2"/>
            <w:vAlign w:val="center"/>
          </w:tcPr>
          <w:p w14:paraId="16C5FCF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486E367" w14:textId="5B5CA9CA" w:rsidR="0092487B" w:rsidRPr="004C3A0B" w:rsidRDefault="0092487B" w:rsidP="0C0CEAD9">
            <w:pPr>
              <w:pStyle w:val="ListParagraph"/>
              <w:ind w:left="0"/>
              <w:rPr>
                <w:rFonts w:ascii="Arial" w:hAnsi="Arial" w:cs="Arial"/>
              </w:rPr>
            </w:pPr>
          </w:p>
        </w:tc>
        <w:tc>
          <w:tcPr>
            <w:tcW w:w="1087" w:type="pct"/>
            <w:vMerge w:val="restart"/>
          </w:tcPr>
          <w:p w14:paraId="05CEC56E"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E64831C" w14:textId="77777777" w:rsidTr="0C0CEAD9">
        <w:trPr>
          <w:trHeight w:val="347"/>
        </w:trPr>
        <w:tc>
          <w:tcPr>
            <w:tcW w:w="1423" w:type="pct"/>
            <w:shd w:val="clear" w:color="auto" w:fill="F2F2F2" w:themeFill="background1" w:themeFillShade="F2"/>
            <w:vAlign w:val="center"/>
          </w:tcPr>
          <w:p w14:paraId="7D52C52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622AE1" w14:textId="77777777" w:rsidR="0092487B" w:rsidRPr="004C3A0B" w:rsidRDefault="0092487B" w:rsidP="009D2E0B">
            <w:pPr>
              <w:pStyle w:val="ListParagraph"/>
              <w:ind w:left="0"/>
              <w:rPr>
                <w:rFonts w:ascii="Arial" w:hAnsi="Arial" w:cs="Arial"/>
              </w:rPr>
            </w:pPr>
          </w:p>
          <w:p w14:paraId="3013DF1E" w14:textId="77777777" w:rsidR="0092487B" w:rsidRPr="004C3A0B" w:rsidRDefault="0092487B" w:rsidP="009D2E0B">
            <w:pPr>
              <w:pStyle w:val="ListParagraph"/>
              <w:ind w:left="0"/>
              <w:rPr>
                <w:rFonts w:ascii="Arial" w:hAnsi="Arial" w:cs="Arial"/>
              </w:rPr>
            </w:pPr>
          </w:p>
        </w:tc>
        <w:tc>
          <w:tcPr>
            <w:tcW w:w="1087" w:type="pct"/>
            <w:vMerge/>
            <w:vAlign w:val="center"/>
          </w:tcPr>
          <w:p w14:paraId="0563529A" w14:textId="77777777" w:rsidR="0092487B" w:rsidRPr="004C3A0B" w:rsidRDefault="0092487B" w:rsidP="009D2E0B">
            <w:pPr>
              <w:pStyle w:val="ListParagraph"/>
              <w:ind w:left="0"/>
              <w:rPr>
                <w:rFonts w:ascii="Arial" w:hAnsi="Arial" w:cs="Arial"/>
              </w:rPr>
            </w:pPr>
          </w:p>
        </w:tc>
      </w:tr>
    </w:tbl>
    <w:p w14:paraId="0106A69D" w14:textId="77777777" w:rsidR="0076027F" w:rsidRDefault="0076027F" w:rsidP="000C3A29">
      <w:pPr>
        <w:rPr>
          <w:rFonts w:ascii="Arial" w:hAnsi="Arial" w:cs="Arial"/>
          <w:b/>
          <w:sz w:val="22"/>
          <w:szCs w:val="22"/>
        </w:rPr>
      </w:pPr>
    </w:p>
    <w:p w14:paraId="7732758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1080"/>
        <w:gridCol w:w="8951"/>
      </w:tblGrid>
      <w:tr w:rsidR="00CC2661" w:rsidRPr="004C3A0B" w14:paraId="0C1B86D1" w14:textId="77777777" w:rsidTr="0C0CEAD9">
        <w:trPr>
          <w:trHeight w:val="491"/>
        </w:trPr>
        <w:tc>
          <w:tcPr>
            <w:tcW w:w="1080"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5D49BFB" w14:textId="48417B08" w:rsidR="00CC2661" w:rsidRPr="004C3A0B" w:rsidRDefault="008733A1"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5E1F9820" w14:textId="77777777" w:rsidR="0C0CEAD9" w:rsidRDefault="0C0CEAD9"/>
        </w:tc>
        <w:tc>
          <w:tcPr>
            <w:tcW w:w="8951" w:type="dxa"/>
            <w:vAlign w:val="center"/>
          </w:tcPr>
          <w:p w14:paraId="2870D80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E9C4C29" w14:textId="77777777" w:rsidTr="0C0CEAD9">
        <w:trPr>
          <w:trHeight w:val="413"/>
        </w:trPr>
        <w:tc>
          <w:tcPr>
            <w:tcW w:w="1080"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70FBB59" w14:textId="1B155139" w:rsidR="00CC2661" w:rsidRPr="004C3A0B" w:rsidRDefault="0011013B" w:rsidP="000700F9">
                <w:pPr>
                  <w:jc w:val="center"/>
                  <w:rPr>
                    <w:rFonts w:ascii="Arial" w:eastAsia="MS Gothic" w:hAnsi="Arial" w:cs="Arial"/>
                    <w:bCs/>
                    <w:sz w:val="22"/>
                    <w:szCs w:val="22"/>
                  </w:rPr>
                </w:pPr>
                <w:r>
                  <w:rPr>
                    <w:rFonts w:ascii="MS Gothic" w:eastAsia="MS Gothic" w:hAnsi="MS Gothic" w:cs="Arial" w:hint="eastAsia"/>
                    <w:b/>
                    <w:bCs/>
                  </w:rPr>
                  <w:t>☒</w:t>
                </w:r>
              </w:p>
            </w:sdtContent>
          </w:sdt>
          <w:p w14:paraId="1EE9D268" w14:textId="77777777" w:rsidR="0C0CEAD9" w:rsidRDefault="0C0CEAD9"/>
        </w:tc>
        <w:tc>
          <w:tcPr>
            <w:tcW w:w="8951" w:type="dxa"/>
            <w:vAlign w:val="center"/>
          </w:tcPr>
          <w:p w14:paraId="5192FA6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FFE6371" w14:textId="77777777" w:rsidTr="0C0CEAD9">
        <w:trPr>
          <w:trHeight w:val="419"/>
        </w:trPr>
        <w:tc>
          <w:tcPr>
            <w:tcW w:w="1080"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D226A1C" w14:textId="0A7D253F" w:rsidR="00CC2661" w:rsidRPr="004C3A0B" w:rsidRDefault="0011013B" w:rsidP="000700F9">
                <w:pPr>
                  <w:jc w:val="center"/>
                  <w:rPr>
                    <w:rFonts w:ascii="Arial" w:hAnsi="Arial" w:cs="Arial"/>
                    <w:sz w:val="22"/>
                    <w:szCs w:val="22"/>
                  </w:rPr>
                </w:pPr>
                <w:r>
                  <w:rPr>
                    <w:rFonts w:ascii="MS Gothic" w:eastAsia="MS Gothic" w:hAnsi="MS Gothic" w:cs="Arial" w:hint="eastAsia"/>
                    <w:b/>
                    <w:bCs/>
                  </w:rPr>
                  <w:t>☒</w:t>
                </w:r>
              </w:p>
            </w:sdtContent>
          </w:sdt>
          <w:p w14:paraId="633405F3" w14:textId="77777777" w:rsidR="0C0CEAD9" w:rsidRDefault="0C0CEAD9"/>
        </w:tc>
        <w:tc>
          <w:tcPr>
            <w:tcW w:w="8951" w:type="dxa"/>
            <w:vAlign w:val="center"/>
          </w:tcPr>
          <w:p w14:paraId="4C4D63E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C8FA6EC" w14:textId="77777777" w:rsidTr="0C0CEAD9">
        <w:trPr>
          <w:trHeight w:val="492"/>
        </w:trPr>
        <w:tc>
          <w:tcPr>
            <w:tcW w:w="1080"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D39CDAD" w14:textId="78C5CECC" w:rsidR="00CC2661" w:rsidRPr="004C3A0B" w:rsidRDefault="0011013B" w:rsidP="000700F9">
                <w:pPr>
                  <w:jc w:val="center"/>
                  <w:rPr>
                    <w:rFonts w:ascii="Arial" w:hAnsi="Arial" w:cs="Arial"/>
                    <w:sz w:val="22"/>
                    <w:szCs w:val="22"/>
                  </w:rPr>
                </w:pPr>
                <w:r>
                  <w:rPr>
                    <w:rFonts w:ascii="MS Gothic" w:eastAsia="MS Gothic" w:hAnsi="MS Gothic" w:cs="Arial" w:hint="eastAsia"/>
                    <w:b/>
                    <w:bCs/>
                  </w:rPr>
                  <w:t>☒</w:t>
                </w:r>
              </w:p>
            </w:sdtContent>
          </w:sdt>
          <w:p w14:paraId="42CAB726" w14:textId="77777777" w:rsidR="0C0CEAD9" w:rsidRDefault="0C0CEAD9"/>
        </w:tc>
        <w:tc>
          <w:tcPr>
            <w:tcW w:w="8951" w:type="dxa"/>
            <w:vAlign w:val="center"/>
          </w:tcPr>
          <w:p w14:paraId="5D9447B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5CEC246" w14:textId="77777777" w:rsidTr="0C0CEAD9">
        <w:trPr>
          <w:trHeight w:val="720"/>
        </w:trPr>
        <w:tc>
          <w:tcPr>
            <w:tcW w:w="1080"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E03801A" w14:textId="0D5E893C" w:rsidR="00743859" w:rsidRDefault="006E2542" w:rsidP="00743859">
                <w:pPr>
                  <w:jc w:val="center"/>
                  <w:rPr>
                    <w:rFonts w:ascii="Arial" w:hAnsi="Arial" w:cs="Arial"/>
                    <w:b/>
                    <w:bCs/>
                  </w:rPr>
                </w:pPr>
                <w:r>
                  <w:rPr>
                    <w:rFonts w:ascii="MS Gothic" w:eastAsia="MS Gothic" w:hAnsi="MS Gothic" w:cs="Arial" w:hint="eastAsia"/>
                    <w:b/>
                    <w:bCs/>
                  </w:rPr>
                  <w:t>☐</w:t>
                </w:r>
              </w:p>
            </w:sdtContent>
          </w:sdt>
          <w:p w14:paraId="6F25782B" w14:textId="77777777" w:rsidR="0C0CEAD9" w:rsidRDefault="0C0CEAD9"/>
        </w:tc>
        <w:tc>
          <w:tcPr>
            <w:tcW w:w="8951" w:type="dxa"/>
            <w:vAlign w:val="center"/>
          </w:tcPr>
          <w:p w14:paraId="77565383"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4777DED" w14:textId="77777777" w:rsidTr="0C0CEAD9">
        <w:trPr>
          <w:trHeight w:val="858"/>
        </w:trPr>
        <w:tc>
          <w:tcPr>
            <w:tcW w:w="1080"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7FFD0AC" w14:textId="66A54C53" w:rsidR="00743859" w:rsidRPr="004C3A0B" w:rsidRDefault="0011013B" w:rsidP="00743859">
                <w:pPr>
                  <w:jc w:val="center"/>
                  <w:rPr>
                    <w:rFonts w:ascii="Arial" w:hAnsi="Arial" w:cs="Arial"/>
                    <w:sz w:val="22"/>
                    <w:szCs w:val="22"/>
                  </w:rPr>
                </w:pPr>
                <w:r>
                  <w:rPr>
                    <w:rFonts w:ascii="MS Gothic" w:eastAsia="MS Gothic" w:hAnsi="MS Gothic" w:cs="Arial" w:hint="eastAsia"/>
                    <w:b/>
                    <w:bCs/>
                  </w:rPr>
                  <w:t>☒</w:t>
                </w:r>
              </w:p>
            </w:sdtContent>
          </w:sdt>
          <w:p w14:paraId="5E91C06D" w14:textId="77777777" w:rsidR="0C0CEAD9" w:rsidRDefault="0C0CEAD9"/>
        </w:tc>
        <w:tc>
          <w:tcPr>
            <w:tcW w:w="8951" w:type="dxa"/>
            <w:vAlign w:val="center"/>
          </w:tcPr>
          <w:p w14:paraId="1BF516C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19346A2" w14:textId="77777777" w:rsidTr="0C0CEAD9">
        <w:trPr>
          <w:trHeight w:val="969"/>
        </w:trPr>
        <w:tc>
          <w:tcPr>
            <w:tcW w:w="1080"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726B854" w14:textId="0DAEFE50" w:rsidR="00743859" w:rsidRPr="004C3A0B" w:rsidRDefault="0011013B" w:rsidP="00743859">
                <w:pPr>
                  <w:jc w:val="center"/>
                  <w:rPr>
                    <w:rFonts w:ascii="Arial" w:hAnsi="Arial" w:cs="Arial"/>
                    <w:sz w:val="22"/>
                    <w:szCs w:val="22"/>
                  </w:rPr>
                </w:pPr>
                <w:r>
                  <w:rPr>
                    <w:rFonts w:ascii="MS Gothic" w:eastAsia="MS Gothic" w:hAnsi="MS Gothic" w:cs="Arial" w:hint="eastAsia"/>
                    <w:b/>
                    <w:bCs/>
                  </w:rPr>
                  <w:t>☒</w:t>
                </w:r>
              </w:p>
            </w:sdtContent>
          </w:sdt>
          <w:p w14:paraId="3BBA070E" w14:textId="77777777" w:rsidR="0C0CEAD9" w:rsidRDefault="0C0CEAD9"/>
        </w:tc>
        <w:tc>
          <w:tcPr>
            <w:tcW w:w="8951" w:type="dxa"/>
            <w:vAlign w:val="center"/>
          </w:tcPr>
          <w:p w14:paraId="437A301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A211790" w14:textId="77777777" w:rsidTr="0C0CEAD9">
        <w:trPr>
          <w:trHeight w:val="590"/>
        </w:trPr>
        <w:tc>
          <w:tcPr>
            <w:tcW w:w="1080"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A0986BF" w14:textId="10B18BF6" w:rsidR="00424773" w:rsidRDefault="0011013B" w:rsidP="00424773">
                <w:pPr>
                  <w:jc w:val="center"/>
                  <w:rPr>
                    <w:rFonts w:ascii="Arial" w:hAnsi="Arial" w:cs="Arial"/>
                    <w:b/>
                    <w:bCs/>
                  </w:rPr>
                </w:pPr>
                <w:r>
                  <w:rPr>
                    <w:rFonts w:ascii="MS Gothic" w:eastAsia="MS Gothic" w:hAnsi="MS Gothic" w:cs="Arial" w:hint="eastAsia"/>
                    <w:b/>
                    <w:bCs/>
                  </w:rPr>
                  <w:t>☒</w:t>
                </w:r>
              </w:p>
            </w:sdtContent>
          </w:sdt>
          <w:p w14:paraId="6A833BAE" w14:textId="77777777" w:rsidR="00424773" w:rsidRDefault="00424773" w:rsidP="00743859">
            <w:pPr>
              <w:jc w:val="center"/>
              <w:rPr>
                <w:rFonts w:ascii="MS Gothic" w:eastAsia="MS Gothic" w:hAnsi="MS Gothic" w:cs="Arial"/>
                <w:b/>
                <w:bCs/>
              </w:rPr>
            </w:pPr>
          </w:p>
        </w:tc>
        <w:tc>
          <w:tcPr>
            <w:tcW w:w="8951" w:type="dxa"/>
            <w:vAlign w:val="center"/>
          </w:tcPr>
          <w:p w14:paraId="47956A7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291D716" w14:textId="77777777" w:rsidR="005756CA" w:rsidRPr="004C3A0B" w:rsidRDefault="005756CA" w:rsidP="00A5764B">
      <w:pPr>
        <w:tabs>
          <w:tab w:val="left" w:pos="5103"/>
        </w:tabs>
        <w:rPr>
          <w:rFonts w:ascii="Arial" w:hAnsi="Arial" w:cs="Arial"/>
          <w:b/>
          <w:bCs/>
          <w:sz w:val="22"/>
          <w:szCs w:val="22"/>
        </w:rPr>
      </w:pPr>
    </w:p>
    <w:p w14:paraId="5FF556C9" w14:textId="77777777" w:rsidR="00425DA7" w:rsidRDefault="00425DA7">
      <w:pPr>
        <w:rPr>
          <w:rFonts w:ascii="Arial" w:hAnsi="Arial" w:cs="Arial"/>
          <w:b/>
          <w:bCs/>
          <w:sz w:val="22"/>
          <w:szCs w:val="22"/>
        </w:rPr>
      </w:pPr>
      <w:r>
        <w:rPr>
          <w:rFonts w:ascii="Arial" w:hAnsi="Arial" w:cs="Arial"/>
          <w:b/>
          <w:bCs/>
          <w:sz w:val="22"/>
          <w:szCs w:val="22"/>
        </w:rPr>
        <w:br w:type="page"/>
      </w:r>
    </w:p>
    <w:p w14:paraId="620F372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1D8D9A8" w14:textId="77777777" w:rsidTr="00A83D75">
        <w:tc>
          <w:tcPr>
            <w:tcW w:w="10060" w:type="dxa"/>
            <w:shd w:val="clear" w:color="auto" w:fill="F2F2F2" w:themeFill="background1" w:themeFillShade="F2"/>
          </w:tcPr>
          <w:p w14:paraId="7CC3E71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284B32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7DA6EC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722DB33" w14:textId="77777777" w:rsidR="004632AA" w:rsidRPr="004C3A0B" w:rsidRDefault="004632AA" w:rsidP="00A5764B">
      <w:pPr>
        <w:tabs>
          <w:tab w:val="left" w:pos="5103"/>
        </w:tabs>
        <w:rPr>
          <w:rFonts w:ascii="Arial" w:hAnsi="Arial" w:cs="Arial"/>
          <w:b/>
          <w:bCs/>
          <w:sz w:val="22"/>
          <w:szCs w:val="22"/>
        </w:rPr>
      </w:pPr>
    </w:p>
    <w:p w14:paraId="5F3FECD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26E18F3" w14:textId="77777777" w:rsidR="00683497" w:rsidRPr="004C3A0B" w:rsidRDefault="00683497" w:rsidP="00683497">
      <w:pPr>
        <w:tabs>
          <w:tab w:val="left" w:pos="5103"/>
        </w:tabs>
        <w:rPr>
          <w:rFonts w:ascii="Arial" w:hAnsi="Arial" w:cs="Arial"/>
          <w:bCs/>
          <w:sz w:val="22"/>
          <w:szCs w:val="22"/>
        </w:rPr>
      </w:pPr>
    </w:p>
    <w:p w14:paraId="44BFED2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11F8F670" w14:textId="77777777" w:rsidR="008330B6" w:rsidRPr="004C3A0B" w:rsidRDefault="008330B6" w:rsidP="00683497">
      <w:pPr>
        <w:tabs>
          <w:tab w:val="left" w:pos="5103"/>
        </w:tabs>
        <w:rPr>
          <w:rFonts w:ascii="Arial" w:hAnsi="Arial" w:cs="Arial"/>
          <w:bCs/>
          <w:sz w:val="22"/>
          <w:szCs w:val="22"/>
        </w:rPr>
      </w:pPr>
    </w:p>
    <w:p w14:paraId="1712EC4C" w14:textId="77777777" w:rsidR="00A50649" w:rsidRDefault="00A50649" w:rsidP="00A51EFB">
      <w:pPr>
        <w:jc w:val="center"/>
        <w:rPr>
          <w:rFonts w:ascii="Arial" w:hAnsi="Arial" w:cs="Arial"/>
          <w:b/>
          <w:sz w:val="22"/>
          <w:szCs w:val="22"/>
        </w:rPr>
      </w:pPr>
    </w:p>
    <w:p w14:paraId="4BFFEFA2" w14:textId="77777777" w:rsidR="00A50649" w:rsidRDefault="00A50649" w:rsidP="00A51EFB">
      <w:pPr>
        <w:jc w:val="center"/>
        <w:rPr>
          <w:rFonts w:ascii="Arial" w:hAnsi="Arial" w:cs="Arial"/>
          <w:b/>
          <w:sz w:val="22"/>
          <w:szCs w:val="22"/>
        </w:rPr>
      </w:pPr>
    </w:p>
    <w:p w14:paraId="3498F36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ABE1F7D" w14:textId="77777777" w:rsidR="00A51EFB" w:rsidRPr="004C3A0B" w:rsidRDefault="00A51EFB" w:rsidP="00AA2E71">
      <w:pPr>
        <w:jc w:val="both"/>
        <w:rPr>
          <w:rFonts w:ascii="Arial" w:hAnsi="Arial" w:cs="Arial"/>
        </w:rPr>
      </w:pPr>
    </w:p>
    <w:p w14:paraId="1ACAE84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53E053E" w14:textId="77777777" w:rsidR="00A51EFB" w:rsidRPr="004C3A0B" w:rsidRDefault="00A51EFB" w:rsidP="00AA2E71">
      <w:pPr>
        <w:jc w:val="both"/>
        <w:rPr>
          <w:rFonts w:ascii="Arial" w:hAnsi="Arial" w:cs="Arial"/>
        </w:rPr>
      </w:pPr>
    </w:p>
    <w:p w14:paraId="675C1BB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3A08051" w14:textId="77777777" w:rsidR="00025AC4" w:rsidRPr="004C3A0B" w:rsidRDefault="00025AC4" w:rsidP="00AA2E71">
      <w:pPr>
        <w:jc w:val="both"/>
        <w:rPr>
          <w:rFonts w:ascii="Arial" w:hAnsi="Arial" w:cs="Arial"/>
        </w:rPr>
      </w:pPr>
    </w:p>
    <w:p w14:paraId="4F6783C8" w14:textId="77777777" w:rsidR="00D84363" w:rsidRDefault="00D84363">
      <w:pPr>
        <w:rPr>
          <w:rFonts w:ascii="Arial" w:hAnsi="Arial" w:cs="Arial"/>
          <w:b/>
          <w:bCs/>
          <w:sz w:val="22"/>
          <w:szCs w:val="22"/>
        </w:rPr>
      </w:pPr>
      <w:r>
        <w:rPr>
          <w:rFonts w:ascii="Arial" w:hAnsi="Arial" w:cs="Arial"/>
          <w:b/>
          <w:bCs/>
          <w:sz w:val="22"/>
          <w:szCs w:val="22"/>
        </w:rPr>
        <w:br w:type="page"/>
      </w:r>
    </w:p>
    <w:p w14:paraId="47F4F796" w14:textId="5CA58FFC" w:rsidR="00132636" w:rsidRPr="00010DC7" w:rsidRDefault="00132636" w:rsidP="00132636">
      <w:pPr>
        <w:pStyle w:val="paragraph"/>
        <w:spacing w:before="0" w:beforeAutospacing="0" w:after="0" w:afterAutospacing="0"/>
        <w:textAlignment w:val="baseline"/>
        <w:rPr>
          <w:rStyle w:val="normaltextrun"/>
          <w:rFonts w:asciiTheme="minorHAnsi" w:hAnsiTheme="minorHAnsi" w:cstheme="minorHAnsi"/>
          <w:b/>
          <w:bCs/>
          <w:color w:val="000000"/>
        </w:rPr>
      </w:pPr>
      <w:r w:rsidRPr="00010DC7">
        <w:rPr>
          <w:rStyle w:val="normaltextrun"/>
          <w:rFonts w:asciiTheme="minorHAnsi" w:hAnsiTheme="minorHAnsi" w:cstheme="minorHAnsi"/>
          <w:b/>
          <w:bCs/>
          <w:color w:val="000000"/>
        </w:rPr>
        <w:lastRenderedPageBreak/>
        <w:t xml:space="preserve">Reference list for ethics form </w:t>
      </w:r>
    </w:p>
    <w:p w14:paraId="76523B45" w14:textId="77777777" w:rsidR="00132636" w:rsidRPr="00010DC7" w:rsidRDefault="00132636" w:rsidP="00132636">
      <w:pPr>
        <w:pStyle w:val="paragraph"/>
        <w:spacing w:before="0" w:beforeAutospacing="0" w:after="0" w:afterAutospacing="0"/>
        <w:textAlignment w:val="baseline"/>
        <w:rPr>
          <w:rFonts w:asciiTheme="minorHAnsi" w:hAnsiTheme="minorHAnsi" w:cstheme="minorHAnsi"/>
          <w:color w:val="000000"/>
          <w:sz w:val="18"/>
          <w:szCs w:val="18"/>
        </w:rPr>
      </w:pPr>
    </w:p>
    <w:p w14:paraId="75966F25"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roofErr w:type="spellStart"/>
      <w:r w:rsidRPr="00010DC7">
        <w:rPr>
          <w:rFonts w:asciiTheme="minorHAnsi" w:eastAsia="@Adobe Fan Heiti Std B" w:hAnsiTheme="minorHAnsi" w:cstheme="minorHAnsi"/>
          <w:b/>
          <w:bCs/>
          <w:color w:val="000000"/>
          <w:sz w:val="24"/>
          <w:szCs w:val="24"/>
        </w:rPr>
        <w:t>Bilton</w:t>
      </w:r>
      <w:proofErr w:type="spellEnd"/>
      <w:r w:rsidRPr="00010DC7">
        <w:rPr>
          <w:rFonts w:asciiTheme="minorHAnsi" w:eastAsia="@Adobe Fan Heiti Std B" w:hAnsiTheme="minorHAnsi" w:cstheme="minorHAnsi"/>
          <w:b/>
          <w:bCs/>
          <w:color w:val="000000"/>
          <w:sz w:val="24"/>
          <w:szCs w:val="24"/>
        </w:rPr>
        <w:t xml:space="preserve">. H. (2002) </w:t>
      </w:r>
      <w:r w:rsidRPr="00010DC7">
        <w:rPr>
          <w:rFonts w:asciiTheme="minorHAnsi" w:eastAsia="@Adobe Fan Heiti Std B" w:hAnsiTheme="minorHAnsi" w:cstheme="minorHAnsi"/>
          <w:b/>
          <w:bCs/>
          <w:i/>
          <w:iCs/>
          <w:color w:val="000000"/>
          <w:sz w:val="24"/>
          <w:szCs w:val="24"/>
        </w:rPr>
        <w:t>Outdoor Learning in the Early Years</w:t>
      </w:r>
      <w:r w:rsidRPr="00010DC7">
        <w:rPr>
          <w:rFonts w:asciiTheme="minorHAnsi" w:eastAsia="@Adobe Fan Heiti Std B" w:hAnsiTheme="minorHAnsi" w:cstheme="minorHAnsi"/>
          <w:b/>
          <w:bCs/>
          <w:color w:val="000000"/>
          <w:sz w:val="24"/>
          <w:szCs w:val="24"/>
        </w:rPr>
        <w:t>. 3</w:t>
      </w:r>
      <w:r w:rsidRPr="00010DC7">
        <w:rPr>
          <w:rFonts w:asciiTheme="minorHAnsi" w:eastAsia="@Adobe Fan Heiti Std B" w:hAnsiTheme="minorHAnsi" w:cstheme="minorHAnsi"/>
          <w:b/>
          <w:bCs/>
          <w:color w:val="000000"/>
          <w:sz w:val="24"/>
          <w:szCs w:val="24"/>
          <w:vertAlign w:val="superscript"/>
        </w:rPr>
        <w:t>rd</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London: Routledge. </w:t>
      </w:r>
    </w:p>
    <w:p w14:paraId="2732CB3D"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62ABB31B"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000000"/>
          <w:sz w:val="24"/>
          <w:szCs w:val="24"/>
        </w:rPr>
        <w:t xml:space="preserve">Clarke. </w:t>
      </w:r>
      <w:proofErr w:type="gramStart"/>
      <w:r w:rsidRPr="00010DC7">
        <w:rPr>
          <w:rFonts w:asciiTheme="minorHAnsi" w:eastAsia="@Adobe Fan Heiti Std B" w:hAnsiTheme="minorHAnsi" w:cstheme="minorHAnsi"/>
          <w:b/>
          <w:bCs/>
          <w:color w:val="000000"/>
          <w:sz w:val="24"/>
          <w:szCs w:val="24"/>
        </w:rPr>
        <w:t>G.(</w:t>
      </w:r>
      <w:proofErr w:type="gramEnd"/>
      <w:r w:rsidRPr="00010DC7">
        <w:rPr>
          <w:rFonts w:asciiTheme="minorHAnsi" w:eastAsia="@Adobe Fan Heiti Std B" w:hAnsiTheme="minorHAnsi" w:cstheme="minorHAnsi"/>
          <w:b/>
          <w:bCs/>
          <w:color w:val="000000"/>
          <w:sz w:val="24"/>
          <w:szCs w:val="24"/>
        </w:rPr>
        <w:t xml:space="preserve">2017) </w:t>
      </w:r>
      <w:r w:rsidRPr="00010DC7">
        <w:rPr>
          <w:rFonts w:asciiTheme="minorHAnsi" w:eastAsia="@Adobe Fan Heiti Std B" w:hAnsiTheme="minorHAnsi" w:cstheme="minorHAnsi"/>
          <w:b/>
          <w:bCs/>
          <w:i/>
          <w:iCs/>
          <w:color w:val="000000"/>
          <w:sz w:val="24"/>
          <w:szCs w:val="24"/>
        </w:rPr>
        <w:t>Outdoor Education and Research.</w:t>
      </w:r>
      <w:r w:rsidRPr="00010DC7">
        <w:rPr>
          <w:rFonts w:asciiTheme="minorHAnsi" w:eastAsia="@Adobe Fan Heiti Std B" w:hAnsiTheme="minorHAnsi" w:cstheme="minorHAnsi"/>
          <w:b/>
          <w:bCs/>
          <w:color w:val="000000"/>
          <w:sz w:val="24"/>
          <w:szCs w:val="24"/>
        </w:rPr>
        <w:t xml:space="preserve"> 2</w:t>
      </w:r>
      <w:r w:rsidRPr="00010DC7">
        <w:rPr>
          <w:rFonts w:asciiTheme="minorHAnsi" w:eastAsia="@Adobe Fan Heiti Std B" w:hAnsiTheme="minorHAnsi" w:cstheme="minorHAnsi"/>
          <w:b/>
          <w:bCs/>
          <w:color w:val="000000"/>
          <w:sz w:val="24"/>
          <w:szCs w:val="24"/>
          <w:vertAlign w:val="superscript"/>
        </w:rPr>
        <w:t>nd</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Londn</w:t>
      </w:r>
      <w:proofErr w:type="spellEnd"/>
      <w:r w:rsidRPr="00010DC7">
        <w:rPr>
          <w:rFonts w:asciiTheme="minorHAnsi" w:eastAsia="@Adobe Fan Heiti Std B" w:hAnsiTheme="minorHAnsi" w:cstheme="minorHAnsi"/>
          <w:b/>
          <w:bCs/>
          <w:color w:val="000000"/>
          <w:sz w:val="24"/>
          <w:szCs w:val="24"/>
        </w:rPr>
        <w:t>: SAGE </w:t>
      </w:r>
    </w:p>
    <w:p w14:paraId="70030BBE"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3FE6584E"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roofErr w:type="spellStart"/>
      <w:r w:rsidRPr="00010DC7">
        <w:rPr>
          <w:rFonts w:asciiTheme="minorHAnsi" w:eastAsia="@Adobe Fan Heiti Std B" w:hAnsiTheme="minorHAnsi" w:cstheme="minorHAnsi"/>
          <w:b/>
          <w:bCs/>
          <w:color w:val="000000"/>
          <w:sz w:val="24"/>
          <w:szCs w:val="24"/>
        </w:rPr>
        <w:t>Devault.P</w:t>
      </w:r>
      <w:proofErr w:type="spellEnd"/>
      <w:r w:rsidRPr="00010DC7">
        <w:rPr>
          <w:rFonts w:asciiTheme="minorHAnsi" w:eastAsia="@Adobe Fan Heiti Std B" w:hAnsiTheme="minorHAnsi" w:cstheme="minorHAnsi"/>
          <w:b/>
          <w:bCs/>
          <w:color w:val="FF0000"/>
          <w:sz w:val="24"/>
          <w:szCs w:val="24"/>
        </w:rPr>
        <w:t xml:space="preserve">. </w:t>
      </w:r>
      <w:r w:rsidRPr="00010DC7">
        <w:rPr>
          <w:rFonts w:asciiTheme="minorHAnsi" w:eastAsia="@Adobe Fan Heiti Std B" w:hAnsiTheme="minorHAnsi" w:cstheme="minorHAnsi"/>
          <w:b/>
          <w:bCs/>
          <w:color w:val="000000"/>
          <w:sz w:val="24"/>
          <w:szCs w:val="24"/>
        </w:rPr>
        <w:t xml:space="preserve">(2019) </w:t>
      </w:r>
      <w:r w:rsidRPr="00010DC7">
        <w:rPr>
          <w:rFonts w:asciiTheme="minorHAnsi" w:eastAsia="@Adobe Fan Heiti Std B" w:hAnsiTheme="minorHAnsi" w:cstheme="minorHAnsi"/>
          <w:b/>
          <w:bCs/>
          <w:i/>
          <w:iCs/>
          <w:color w:val="000000"/>
          <w:sz w:val="24"/>
          <w:szCs w:val="24"/>
        </w:rPr>
        <w:t xml:space="preserve">Is it play time now? </w:t>
      </w:r>
      <w:r w:rsidRPr="00010DC7">
        <w:rPr>
          <w:rFonts w:asciiTheme="minorHAnsi" w:eastAsia="@Adobe Fan Heiti Std B" w:hAnsiTheme="minorHAnsi" w:cstheme="minorHAnsi"/>
          <w:b/>
          <w:bCs/>
          <w:color w:val="000000"/>
          <w:sz w:val="24"/>
          <w:szCs w:val="24"/>
        </w:rPr>
        <w:t>3</w:t>
      </w:r>
      <w:r w:rsidRPr="00010DC7">
        <w:rPr>
          <w:rFonts w:asciiTheme="minorHAnsi" w:eastAsia="@Adobe Fan Heiti Std B" w:hAnsiTheme="minorHAnsi" w:cstheme="minorHAnsi"/>
          <w:b/>
          <w:bCs/>
          <w:color w:val="000000"/>
          <w:sz w:val="24"/>
          <w:szCs w:val="24"/>
          <w:vertAlign w:val="superscript"/>
        </w:rPr>
        <w:t>rd</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London: SAGE </w:t>
      </w:r>
    </w:p>
    <w:p w14:paraId="02D691EA" w14:textId="77777777" w:rsidR="00010DC7" w:rsidRPr="00010DC7" w:rsidRDefault="00010DC7" w:rsidP="00010DC7">
      <w:pPr>
        <w:autoSpaceDE w:val="0"/>
        <w:autoSpaceDN w:val="0"/>
        <w:adjustRightInd w:val="0"/>
        <w:rPr>
          <w:rFonts w:asciiTheme="minorHAnsi" w:eastAsia="@Adobe Fan Heiti Std B" w:hAnsiTheme="minorHAnsi" w:cstheme="minorHAnsi"/>
          <w:b/>
          <w:bCs/>
          <w:color w:val="373737"/>
          <w:sz w:val="24"/>
          <w:szCs w:val="24"/>
          <w:highlight w:val="white"/>
        </w:rPr>
      </w:pPr>
    </w:p>
    <w:p w14:paraId="7CA86EDC"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roofErr w:type="spellStart"/>
      <w:r w:rsidRPr="00010DC7">
        <w:rPr>
          <w:rFonts w:asciiTheme="minorHAnsi" w:eastAsia="@Adobe Fan Heiti Std B" w:hAnsiTheme="minorHAnsi" w:cstheme="minorHAnsi"/>
          <w:b/>
          <w:bCs/>
          <w:color w:val="373737"/>
          <w:sz w:val="24"/>
          <w:szCs w:val="24"/>
          <w:highlight w:val="white"/>
        </w:rPr>
        <w:t>Dishion</w:t>
      </w:r>
      <w:proofErr w:type="spellEnd"/>
      <w:r w:rsidRPr="00010DC7">
        <w:rPr>
          <w:rFonts w:asciiTheme="minorHAnsi" w:eastAsia="@Adobe Fan Heiti Std B" w:hAnsiTheme="minorHAnsi" w:cstheme="minorHAnsi"/>
          <w:b/>
          <w:bCs/>
          <w:color w:val="373737"/>
          <w:sz w:val="24"/>
          <w:szCs w:val="24"/>
          <w:highlight w:val="white"/>
        </w:rPr>
        <w:t xml:space="preserve">, J. T., </w:t>
      </w:r>
      <w:proofErr w:type="spellStart"/>
      <w:r w:rsidRPr="00010DC7">
        <w:rPr>
          <w:rFonts w:asciiTheme="minorHAnsi" w:eastAsia="@Adobe Fan Heiti Std B" w:hAnsiTheme="minorHAnsi" w:cstheme="minorHAnsi"/>
          <w:b/>
          <w:bCs/>
          <w:color w:val="373737"/>
          <w:sz w:val="24"/>
          <w:szCs w:val="24"/>
          <w:highlight w:val="white"/>
        </w:rPr>
        <w:t>Granic</w:t>
      </w:r>
      <w:proofErr w:type="spellEnd"/>
      <w:r w:rsidRPr="00010DC7">
        <w:rPr>
          <w:rFonts w:asciiTheme="minorHAnsi" w:eastAsia="@Adobe Fan Heiti Std B" w:hAnsiTheme="minorHAnsi" w:cstheme="minorHAnsi"/>
          <w:b/>
          <w:bCs/>
          <w:color w:val="373737"/>
          <w:sz w:val="24"/>
          <w:szCs w:val="24"/>
          <w:highlight w:val="white"/>
        </w:rPr>
        <w:t>. I (2004) 'Naturalistic Observation of Relationship Processes', in </w:t>
      </w:r>
      <w:r w:rsidRPr="00010DC7">
        <w:rPr>
          <w:rFonts w:asciiTheme="minorHAnsi" w:eastAsia="@Adobe Fan Heiti Std B" w:hAnsiTheme="minorHAnsi" w:cstheme="minorHAnsi"/>
          <w:b/>
          <w:bCs/>
          <w:color w:val="000000"/>
          <w:sz w:val="24"/>
          <w:szCs w:val="24"/>
        </w:rPr>
        <w:t> </w:t>
      </w:r>
    </w:p>
    <w:p w14:paraId="64B1D83F" w14:textId="77777777" w:rsidR="00010DC7" w:rsidRPr="00010DC7" w:rsidRDefault="00010DC7" w:rsidP="00010DC7">
      <w:pPr>
        <w:autoSpaceDE w:val="0"/>
        <w:autoSpaceDN w:val="0"/>
        <w:adjustRightInd w:val="0"/>
        <w:rPr>
          <w:rFonts w:asciiTheme="minorHAnsi" w:eastAsia="@Adobe Fan Heiti Std B" w:hAnsiTheme="minorHAnsi" w:cstheme="minorHAnsi"/>
          <w:b/>
          <w:bCs/>
          <w:color w:val="595959"/>
          <w:sz w:val="24"/>
          <w:szCs w:val="24"/>
          <w:lang w:val="en-US"/>
        </w:rPr>
      </w:pPr>
    </w:p>
    <w:p w14:paraId="15C1D011" w14:textId="77777777" w:rsidR="00010DC7" w:rsidRPr="00010DC7" w:rsidRDefault="00010DC7" w:rsidP="00010DC7">
      <w:pPr>
        <w:autoSpaceDE w:val="0"/>
        <w:autoSpaceDN w:val="0"/>
        <w:adjustRightInd w:val="0"/>
        <w:rPr>
          <w:rFonts w:asciiTheme="minorHAnsi" w:eastAsia="@Adobe Fan Heiti Std B" w:hAnsiTheme="minorHAnsi" w:cstheme="minorHAnsi"/>
          <w:b/>
          <w:bCs/>
          <w:color w:val="595959"/>
          <w:sz w:val="24"/>
          <w:szCs w:val="24"/>
          <w:lang w:val="en-US"/>
        </w:rPr>
      </w:pPr>
      <w:r w:rsidRPr="00010DC7">
        <w:rPr>
          <w:rFonts w:asciiTheme="minorHAnsi" w:eastAsia="@Adobe Fan Heiti Std B" w:hAnsiTheme="minorHAnsi" w:cstheme="minorHAnsi"/>
          <w:b/>
          <w:bCs/>
          <w:color w:val="595959"/>
          <w:sz w:val="24"/>
          <w:szCs w:val="24"/>
          <w:lang w:val="en-US"/>
        </w:rPr>
        <w:t xml:space="preserve">Every Child Wales (2019) Play outdoors every day. Available </w:t>
      </w:r>
    </w:p>
    <w:p w14:paraId="4757D439"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595959"/>
          <w:sz w:val="24"/>
          <w:szCs w:val="24"/>
          <w:lang w:val="en-US"/>
        </w:rPr>
        <w:t xml:space="preserve">at:  </w:t>
      </w:r>
      <w:hyperlink r:id="rId20" w:history="1">
        <w:r w:rsidRPr="00010DC7">
          <w:rPr>
            <w:rStyle w:val="Hyperlink"/>
            <w:rFonts w:asciiTheme="minorHAnsi" w:eastAsia="@Adobe Fan Heiti Std B" w:hAnsiTheme="minorHAnsi" w:cstheme="minorHAnsi"/>
            <w:b/>
            <w:bCs/>
            <w:sz w:val="24"/>
            <w:szCs w:val="24"/>
            <w:lang w:val="en-US"/>
          </w:rPr>
          <w:t>http://everychildwales.co.uk/playing-outdoors/</w:t>
        </w:r>
      </w:hyperlink>
      <w:r w:rsidRPr="00010DC7">
        <w:rPr>
          <w:rFonts w:asciiTheme="minorHAnsi" w:eastAsia="@Adobe Fan Heiti Std B" w:hAnsiTheme="minorHAnsi" w:cstheme="minorHAnsi"/>
          <w:b/>
          <w:bCs/>
          <w:color w:val="595959"/>
          <w:sz w:val="24"/>
          <w:szCs w:val="24"/>
          <w:lang w:val="en-US"/>
        </w:rPr>
        <w:t xml:space="preserve"> (Accessed: 16th October 2019). </w:t>
      </w:r>
      <w:r w:rsidRPr="00010DC7">
        <w:rPr>
          <w:rFonts w:asciiTheme="minorHAnsi" w:eastAsia="@Adobe Fan Heiti Std B" w:hAnsiTheme="minorHAnsi" w:cstheme="minorHAnsi"/>
          <w:b/>
          <w:bCs/>
          <w:color w:val="000000"/>
          <w:sz w:val="24"/>
          <w:szCs w:val="24"/>
        </w:rPr>
        <w:t> </w:t>
      </w:r>
    </w:p>
    <w:p w14:paraId="0F756374"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25751D54"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000000"/>
          <w:sz w:val="24"/>
          <w:szCs w:val="24"/>
        </w:rPr>
        <w:t xml:space="preserve">Gill. S. (2007) </w:t>
      </w:r>
      <w:r w:rsidRPr="00010DC7">
        <w:rPr>
          <w:rFonts w:asciiTheme="minorHAnsi" w:eastAsia="@Adobe Fan Heiti Std B" w:hAnsiTheme="minorHAnsi" w:cstheme="minorHAnsi"/>
          <w:b/>
          <w:bCs/>
          <w:i/>
          <w:iCs/>
          <w:color w:val="000000"/>
          <w:sz w:val="24"/>
          <w:szCs w:val="24"/>
        </w:rPr>
        <w:t>A Practical guide doing research with children</w:t>
      </w:r>
      <w:r w:rsidRPr="00010DC7">
        <w:rPr>
          <w:rFonts w:asciiTheme="minorHAnsi" w:eastAsia="@Adobe Fan Heiti Std B" w:hAnsiTheme="minorHAnsi" w:cstheme="minorHAnsi"/>
          <w:b/>
          <w:bCs/>
          <w:color w:val="000000"/>
          <w:sz w:val="24"/>
          <w:szCs w:val="24"/>
        </w:rPr>
        <w:t>. 4</w:t>
      </w:r>
      <w:r w:rsidRPr="00010DC7">
        <w:rPr>
          <w:rFonts w:asciiTheme="minorHAnsi" w:eastAsia="@Adobe Fan Heiti Std B" w:hAnsiTheme="minorHAnsi" w:cstheme="minorHAnsi"/>
          <w:b/>
          <w:bCs/>
          <w:color w:val="000000"/>
          <w:sz w:val="24"/>
          <w:szCs w:val="24"/>
          <w:vertAlign w:val="superscript"/>
        </w:rPr>
        <w:t>th</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xml:space="preserve">. London: SAGE   </w:t>
      </w:r>
    </w:p>
    <w:p w14:paraId="18F2DE3C"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3844588C"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000000"/>
          <w:sz w:val="24"/>
          <w:szCs w:val="24"/>
        </w:rPr>
        <w:t xml:space="preserve">Grieg. A. (2012) </w:t>
      </w:r>
      <w:r w:rsidRPr="00010DC7">
        <w:rPr>
          <w:rFonts w:asciiTheme="minorHAnsi" w:eastAsia="@Adobe Fan Heiti Std B" w:hAnsiTheme="minorHAnsi" w:cstheme="minorHAnsi"/>
          <w:b/>
          <w:bCs/>
          <w:i/>
          <w:iCs/>
          <w:color w:val="000000"/>
          <w:sz w:val="24"/>
          <w:szCs w:val="24"/>
        </w:rPr>
        <w:t>The importance of research with children.</w:t>
      </w:r>
      <w:r w:rsidRPr="00010DC7">
        <w:rPr>
          <w:rFonts w:asciiTheme="minorHAnsi" w:eastAsia="@Adobe Fan Heiti Std B" w:hAnsiTheme="minorHAnsi" w:cstheme="minorHAnsi"/>
          <w:b/>
          <w:bCs/>
          <w:color w:val="000000"/>
          <w:sz w:val="24"/>
          <w:szCs w:val="24"/>
        </w:rPr>
        <w:t xml:space="preserve"> 1</w:t>
      </w:r>
      <w:r w:rsidRPr="00010DC7">
        <w:rPr>
          <w:rFonts w:asciiTheme="minorHAnsi" w:eastAsia="@Adobe Fan Heiti Std B" w:hAnsiTheme="minorHAnsi" w:cstheme="minorHAnsi"/>
          <w:b/>
          <w:bCs/>
          <w:color w:val="000000"/>
          <w:sz w:val="24"/>
          <w:szCs w:val="24"/>
          <w:vertAlign w:val="superscript"/>
        </w:rPr>
        <w:t>st</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London: SAGE  </w:t>
      </w:r>
    </w:p>
    <w:p w14:paraId="3105C7E7" w14:textId="77777777" w:rsidR="00010DC7" w:rsidRPr="00010DC7" w:rsidRDefault="00010DC7" w:rsidP="00010DC7">
      <w:pPr>
        <w:autoSpaceDE w:val="0"/>
        <w:autoSpaceDN w:val="0"/>
        <w:adjustRightInd w:val="0"/>
        <w:rPr>
          <w:rFonts w:asciiTheme="minorHAnsi" w:eastAsia="@Adobe Fan Heiti Std B" w:hAnsiTheme="minorHAnsi" w:cstheme="minorHAnsi"/>
          <w:b/>
          <w:bCs/>
          <w:color w:val="373737"/>
          <w:sz w:val="24"/>
          <w:szCs w:val="24"/>
          <w:highlight w:val="white"/>
        </w:rPr>
      </w:pPr>
    </w:p>
    <w:p w14:paraId="45D2C8FA" w14:textId="77777777" w:rsidR="00010DC7" w:rsidRPr="00010DC7" w:rsidRDefault="00010DC7" w:rsidP="00010DC7">
      <w:pPr>
        <w:autoSpaceDE w:val="0"/>
        <w:autoSpaceDN w:val="0"/>
        <w:adjustRightInd w:val="0"/>
        <w:rPr>
          <w:rFonts w:asciiTheme="minorHAnsi" w:eastAsia="@Adobe Fan Heiti Std B" w:hAnsiTheme="minorHAnsi" w:cstheme="minorHAnsi"/>
          <w:b/>
          <w:bCs/>
          <w:color w:val="373737"/>
          <w:sz w:val="24"/>
          <w:szCs w:val="24"/>
          <w:highlight w:val="white"/>
        </w:rPr>
      </w:pPr>
      <w:r w:rsidRPr="00010DC7">
        <w:rPr>
          <w:rFonts w:asciiTheme="minorHAnsi" w:eastAsia="@Adobe Fan Heiti Std B" w:hAnsiTheme="minorHAnsi" w:cstheme="minorHAnsi"/>
          <w:b/>
          <w:bCs/>
          <w:color w:val="373737"/>
          <w:sz w:val="24"/>
          <w:szCs w:val="24"/>
          <w:highlight w:val="white"/>
        </w:rPr>
        <w:t xml:space="preserve">Haynes, N.S &amp; </w:t>
      </w:r>
      <w:proofErr w:type="spellStart"/>
      <w:r w:rsidRPr="00010DC7">
        <w:rPr>
          <w:rFonts w:asciiTheme="minorHAnsi" w:eastAsia="@Adobe Fan Heiti Std B" w:hAnsiTheme="minorHAnsi" w:cstheme="minorHAnsi"/>
          <w:b/>
          <w:bCs/>
          <w:color w:val="373737"/>
          <w:sz w:val="24"/>
          <w:szCs w:val="24"/>
          <w:highlight w:val="white"/>
        </w:rPr>
        <w:t>Heiby</w:t>
      </w:r>
      <w:proofErr w:type="spellEnd"/>
      <w:r w:rsidRPr="00010DC7">
        <w:rPr>
          <w:rFonts w:asciiTheme="minorHAnsi" w:eastAsia="@Adobe Fan Heiti Std B" w:hAnsiTheme="minorHAnsi" w:cstheme="minorHAnsi"/>
          <w:b/>
          <w:bCs/>
          <w:color w:val="373737"/>
          <w:sz w:val="24"/>
          <w:szCs w:val="24"/>
          <w:highlight w:val="white"/>
        </w:rPr>
        <w:t>, N. S (ed.) C</w:t>
      </w:r>
      <w:r w:rsidRPr="00010DC7">
        <w:rPr>
          <w:rFonts w:asciiTheme="minorHAnsi" w:eastAsia="@Adobe Fan Heiti Std B" w:hAnsiTheme="minorHAnsi" w:cstheme="minorHAnsi"/>
          <w:b/>
          <w:bCs/>
          <w:i/>
          <w:iCs/>
          <w:color w:val="373737"/>
          <w:sz w:val="24"/>
          <w:szCs w:val="24"/>
          <w:highlight w:val="white"/>
        </w:rPr>
        <w:t xml:space="preserve">omprehensive Handbook of psychological Assessment. </w:t>
      </w:r>
      <w:r w:rsidRPr="00010DC7">
        <w:rPr>
          <w:rFonts w:asciiTheme="minorHAnsi" w:eastAsia="@Adobe Fan Heiti Std B" w:hAnsiTheme="minorHAnsi" w:cstheme="minorHAnsi"/>
          <w:b/>
          <w:bCs/>
          <w:color w:val="373737"/>
          <w:sz w:val="24"/>
          <w:szCs w:val="24"/>
          <w:highlight w:val="white"/>
        </w:rPr>
        <w:t xml:space="preserve">New </w:t>
      </w:r>
    </w:p>
    <w:p w14:paraId="4274F36A"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595959"/>
          <w:sz w:val="24"/>
          <w:szCs w:val="24"/>
          <w:lang w:val="en-US"/>
        </w:rPr>
        <w:t xml:space="preserve">Health and Safety Executive (2012) </w:t>
      </w:r>
      <w:proofErr w:type="spellStart"/>
      <w:r w:rsidRPr="00010DC7">
        <w:rPr>
          <w:rFonts w:asciiTheme="minorHAnsi" w:eastAsia="@Adobe Fan Heiti Std B" w:hAnsiTheme="minorHAnsi" w:cstheme="minorHAnsi"/>
          <w:b/>
          <w:bCs/>
          <w:color w:val="595959"/>
          <w:sz w:val="24"/>
          <w:szCs w:val="24"/>
          <w:lang w:val="en-US"/>
        </w:rPr>
        <w:t>Childrens</w:t>
      </w:r>
      <w:proofErr w:type="spellEnd"/>
      <w:r w:rsidRPr="00010DC7">
        <w:rPr>
          <w:rFonts w:asciiTheme="minorHAnsi" w:eastAsia="@Adobe Fan Heiti Std B" w:hAnsiTheme="minorHAnsi" w:cstheme="minorHAnsi"/>
          <w:b/>
          <w:bCs/>
          <w:color w:val="595959"/>
          <w:sz w:val="24"/>
          <w:szCs w:val="24"/>
          <w:lang w:val="en-US"/>
        </w:rPr>
        <w:t xml:space="preserve"> Play and Leisure – Promoting a balanced approach. Available at: </w:t>
      </w:r>
      <w:hyperlink r:id="rId21" w:history="1">
        <w:r w:rsidRPr="00010DC7">
          <w:rPr>
            <w:rStyle w:val="Hyperlink"/>
            <w:rFonts w:asciiTheme="minorHAnsi" w:eastAsia="@Adobe Fan Heiti Std B" w:hAnsiTheme="minorHAnsi" w:cstheme="minorHAnsi"/>
            <w:b/>
            <w:bCs/>
            <w:sz w:val="24"/>
            <w:szCs w:val="24"/>
            <w:lang w:val="en-US"/>
          </w:rPr>
          <w:t>http://www.hse.gov.uk/entertainment/childrens-play-july-2012.pdf</w:t>
        </w:r>
      </w:hyperlink>
      <w:r w:rsidRPr="00010DC7">
        <w:rPr>
          <w:rFonts w:asciiTheme="minorHAnsi" w:eastAsia="@Adobe Fan Heiti Std B" w:hAnsiTheme="minorHAnsi" w:cstheme="minorHAnsi"/>
          <w:b/>
          <w:bCs/>
          <w:color w:val="595959"/>
          <w:sz w:val="24"/>
          <w:szCs w:val="24"/>
          <w:lang w:val="en-US"/>
        </w:rPr>
        <w:t xml:space="preserve"> (Accessed: 16th October 2019). </w:t>
      </w:r>
      <w:r w:rsidRPr="00010DC7">
        <w:rPr>
          <w:rFonts w:asciiTheme="minorHAnsi" w:eastAsia="@Adobe Fan Heiti Std B" w:hAnsiTheme="minorHAnsi" w:cstheme="minorHAnsi"/>
          <w:b/>
          <w:bCs/>
          <w:color w:val="000000"/>
          <w:sz w:val="24"/>
          <w:szCs w:val="24"/>
        </w:rPr>
        <w:t> </w:t>
      </w:r>
    </w:p>
    <w:p w14:paraId="1BAB061F"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0B169A39"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373737"/>
          <w:sz w:val="24"/>
          <w:szCs w:val="24"/>
          <w:highlight w:val="white"/>
        </w:rPr>
        <w:t>Jersey: Wiley &amp; Sons, Inc. </w:t>
      </w:r>
      <w:r w:rsidRPr="00010DC7">
        <w:rPr>
          <w:rFonts w:asciiTheme="minorHAnsi" w:eastAsia="@Adobe Fan Heiti Std B" w:hAnsiTheme="minorHAnsi" w:cstheme="minorHAnsi"/>
          <w:b/>
          <w:bCs/>
          <w:color w:val="000000"/>
          <w:sz w:val="24"/>
          <w:szCs w:val="24"/>
        </w:rPr>
        <w:t> </w:t>
      </w:r>
    </w:p>
    <w:p w14:paraId="7D2730B4"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000000"/>
          <w:sz w:val="24"/>
          <w:szCs w:val="24"/>
        </w:rPr>
        <w:t xml:space="preserve">McKay. T (2017) </w:t>
      </w:r>
      <w:r w:rsidRPr="00010DC7">
        <w:rPr>
          <w:rFonts w:asciiTheme="minorHAnsi" w:eastAsia="@Adobe Fan Heiti Std B" w:hAnsiTheme="minorHAnsi" w:cstheme="minorHAnsi"/>
          <w:b/>
          <w:bCs/>
          <w:i/>
          <w:iCs/>
          <w:color w:val="000000"/>
          <w:sz w:val="24"/>
          <w:szCs w:val="24"/>
        </w:rPr>
        <w:t xml:space="preserve">Early Childhood Research. </w:t>
      </w:r>
      <w:r w:rsidRPr="00010DC7">
        <w:rPr>
          <w:rFonts w:asciiTheme="minorHAnsi" w:eastAsia="@Adobe Fan Heiti Std B" w:hAnsiTheme="minorHAnsi" w:cstheme="minorHAnsi"/>
          <w:b/>
          <w:bCs/>
          <w:color w:val="000000"/>
          <w:sz w:val="24"/>
          <w:szCs w:val="24"/>
        </w:rPr>
        <w:t>3</w:t>
      </w:r>
      <w:r w:rsidRPr="00010DC7">
        <w:rPr>
          <w:rFonts w:asciiTheme="minorHAnsi" w:eastAsia="@Adobe Fan Heiti Std B" w:hAnsiTheme="minorHAnsi" w:cstheme="minorHAnsi"/>
          <w:b/>
          <w:bCs/>
          <w:color w:val="000000"/>
          <w:sz w:val="24"/>
          <w:szCs w:val="24"/>
          <w:vertAlign w:val="superscript"/>
        </w:rPr>
        <w:t>rd</w:t>
      </w:r>
      <w:r w:rsidRPr="00010DC7">
        <w:rPr>
          <w:rFonts w:asciiTheme="minorHAnsi" w:eastAsia="@Adobe Fan Heiti Std B" w:hAnsiTheme="minorHAnsi" w:cstheme="minorHAnsi"/>
          <w:b/>
          <w:bCs/>
          <w:color w:val="000000"/>
          <w:sz w:val="24"/>
          <w:szCs w:val="24"/>
        </w:rPr>
        <w:t xml:space="preserve"> </w:t>
      </w:r>
      <w:proofErr w:type="spellStart"/>
      <w:r w:rsidRPr="00010DC7">
        <w:rPr>
          <w:rFonts w:asciiTheme="minorHAnsi" w:eastAsia="@Adobe Fan Heiti Std B" w:hAnsiTheme="minorHAnsi" w:cstheme="minorHAnsi"/>
          <w:b/>
          <w:bCs/>
          <w:color w:val="000000"/>
          <w:sz w:val="24"/>
          <w:szCs w:val="24"/>
        </w:rPr>
        <w:t>edn</w:t>
      </w:r>
      <w:proofErr w:type="spellEnd"/>
      <w:r w:rsidRPr="00010DC7">
        <w:rPr>
          <w:rFonts w:asciiTheme="minorHAnsi" w:eastAsia="@Adobe Fan Heiti Std B" w:hAnsiTheme="minorHAnsi" w:cstheme="minorHAnsi"/>
          <w:b/>
          <w:bCs/>
          <w:color w:val="000000"/>
          <w:sz w:val="24"/>
          <w:szCs w:val="24"/>
        </w:rPr>
        <w:t>. London: SAGE </w:t>
      </w:r>
    </w:p>
    <w:p w14:paraId="63846BD7"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6A29FA15"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roofErr w:type="spellStart"/>
      <w:r w:rsidRPr="00010DC7">
        <w:rPr>
          <w:rFonts w:asciiTheme="minorHAnsi" w:eastAsia="@Adobe Fan Heiti Std B" w:hAnsiTheme="minorHAnsi" w:cstheme="minorHAnsi"/>
          <w:b/>
          <w:bCs/>
          <w:color w:val="373737"/>
          <w:sz w:val="24"/>
          <w:szCs w:val="24"/>
          <w:highlight w:val="white"/>
        </w:rPr>
        <w:t>Sandseter</w:t>
      </w:r>
      <w:proofErr w:type="spellEnd"/>
      <w:r w:rsidRPr="00010DC7">
        <w:rPr>
          <w:rFonts w:asciiTheme="minorHAnsi" w:eastAsia="@Adobe Fan Heiti Std B" w:hAnsiTheme="minorHAnsi" w:cstheme="minorHAnsi"/>
          <w:b/>
          <w:bCs/>
          <w:color w:val="373737"/>
          <w:sz w:val="24"/>
          <w:szCs w:val="24"/>
          <w:highlight w:val="white"/>
        </w:rPr>
        <w:t>, E.B.H. (2011). Children’s risky play in Early Childhood Education and Care. </w:t>
      </w:r>
      <w:proofErr w:type="spellStart"/>
      <w:r w:rsidRPr="00010DC7">
        <w:rPr>
          <w:rFonts w:asciiTheme="minorHAnsi" w:eastAsia="@Adobe Fan Heiti Std B" w:hAnsiTheme="minorHAnsi" w:cstheme="minorHAnsi"/>
          <w:b/>
          <w:bCs/>
          <w:i/>
          <w:iCs/>
          <w:color w:val="373737"/>
          <w:sz w:val="24"/>
          <w:szCs w:val="24"/>
          <w:highlight w:val="white"/>
        </w:rPr>
        <w:t>ChildLin</w:t>
      </w:r>
      <w:proofErr w:type="spellEnd"/>
      <w:r w:rsidRPr="00010DC7">
        <w:rPr>
          <w:rFonts w:asciiTheme="minorHAnsi" w:eastAsia="@Adobe Fan Heiti Std B" w:hAnsiTheme="minorHAnsi" w:cstheme="minorHAnsi"/>
          <w:b/>
          <w:bCs/>
          <w:i/>
          <w:iCs/>
          <w:color w:val="373737"/>
          <w:sz w:val="24"/>
          <w:szCs w:val="24"/>
          <w:highlight w:val="white"/>
        </w:rPr>
        <w:t>, Children’s Risky Play, 3</w:t>
      </w:r>
      <w:r w:rsidRPr="00010DC7">
        <w:rPr>
          <w:rFonts w:asciiTheme="minorHAnsi" w:eastAsia="@Adobe Fan Heiti Std B" w:hAnsiTheme="minorHAnsi" w:cstheme="minorHAnsi"/>
          <w:b/>
          <w:bCs/>
          <w:color w:val="373737"/>
          <w:sz w:val="24"/>
          <w:szCs w:val="24"/>
          <w:highlight w:val="white"/>
        </w:rPr>
        <w:t>, 2-6</w:t>
      </w:r>
      <w:r w:rsidRPr="00010DC7">
        <w:rPr>
          <w:rFonts w:asciiTheme="minorHAnsi" w:eastAsia="@Adobe Fan Heiti Std B" w:hAnsiTheme="minorHAnsi" w:cstheme="minorHAnsi"/>
          <w:b/>
          <w:bCs/>
          <w:color w:val="000000"/>
          <w:sz w:val="24"/>
          <w:szCs w:val="24"/>
        </w:rPr>
        <w:t> </w:t>
      </w:r>
    </w:p>
    <w:p w14:paraId="676BF5CE"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33C1DB8B"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595959"/>
          <w:sz w:val="24"/>
          <w:szCs w:val="24"/>
          <w:lang w:val="en-US"/>
        </w:rPr>
        <w:t xml:space="preserve">Welsh Government (2012) Creating a Play Friendly Wales. Available at: </w:t>
      </w:r>
      <w:hyperlink r:id="rId22" w:history="1">
        <w:r w:rsidRPr="00010DC7">
          <w:rPr>
            <w:rStyle w:val="Hyperlink"/>
            <w:rFonts w:asciiTheme="minorHAnsi" w:eastAsia="@Adobe Fan Heiti Std B" w:hAnsiTheme="minorHAnsi" w:cstheme="minorHAnsi"/>
            <w:b/>
            <w:bCs/>
            <w:sz w:val="24"/>
            <w:szCs w:val="24"/>
            <w:lang w:val="en-US"/>
          </w:rPr>
          <w:t>http://www.assembly.wales/Laid%20Documents/GEN-LD9061%20-%20Creating%20a%20Play%20Friendly%20Wales%20-%20Statutory%20Guidance%20to%20Local%20Authorities%20on%20assessing%20for%20sufficie-11102012-239348/gen-ld9061-e-English.pdf</w:t>
        </w:r>
      </w:hyperlink>
      <w:r w:rsidRPr="00010DC7">
        <w:rPr>
          <w:rFonts w:asciiTheme="minorHAnsi" w:eastAsia="@Adobe Fan Heiti Std B" w:hAnsiTheme="minorHAnsi" w:cstheme="minorHAnsi"/>
          <w:b/>
          <w:bCs/>
          <w:color w:val="595959"/>
          <w:sz w:val="24"/>
          <w:szCs w:val="24"/>
          <w:lang w:val="en-US"/>
        </w:rPr>
        <w:t xml:space="preserve"> (Accessed: 18th October 2019). </w:t>
      </w:r>
      <w:r w:rsidRPr="00010DC7">
        <w:rPr>
          <w:rFonts w:asciiTheme="minorHAnsi" w:eastAsia="@Adobe Fan Heiti Std B" w:hAnsiTheme="minorHAnsi" w:cstheme="minorHAnsi"/>
          <w:b/>
          <w:bCs/>
          <w:color w:val="000000"/>
          <w:sz w:val="24"/>
          <w:szCs w:val="24"/>
        </w:rPr>
        <w:t> </w:t>
      </w:r>
    </w:p>
    <w:p w14:paraId="2F103911"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1C6A054A"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595959"/>
          <w:sz w:val="24"/>
          <w:szCs w:val="24"/>
          <w:lang w:val="en-US"/>
        </w:rPr>
        <w:t xml:space="preserve">Welsh Government (2015) Foundation Phase Framework. Available at: </w:t>
      </w:r>
      <w:hyperlink r:id="rId23" w:history="1">
        <w:r w:rsidRPr="00010DC7">
          <w:rPr>
            <w:rStyle w:val="Hyperlink"/>
            <w:rFonts w:asciiTheme="minorHAnsi" w:eastAsia="@Adobe Fan Heiti Std B" w:hAnsiTheme="minorHAnsi" w:cstheme="minorHAnsi"/>
            <w:b/>
            <w:bCs/>
            <w:color w:val="595959"/>
            <w:sz w:val="24"/>
            <w:szCs w:val="24"/>
            <w:lang w:val="en-US"/>
          </w:rPr>
          <w:t>https://gov.wales/sites/default/files/publications/2018-02/foundation-phase-framework-revised-2015.pdf</w:t>
        </w:r>
      </w:hyperlink>
      <w:r w:rsidRPr="00010DC7">
        <w:rPr>
          <w:rFonts w:asciiTheme="minorHAnsi" w:eastAsia="@Adobe Fan Heiti Std B" w:hAnsiTheme="minorHAnsi" w:cstheme="minorHAnsi"/>
          <w:b/>
          <w:bCs/>
          <w:color w:val="595959"/>
          <w:sz w:val="24"/>
          <w:szCs w:val="24"/>
          <w:lang w:val="en-US"/>
        </w:rPr>
        <w:t xml:space="preserve"> (Accessed: 17th October 2019).</w:t>
      </w:r>
      <w:r w:rsidRPr="00010DC7">
        <w:rPr>
          <w:rFonts w:asciiTheme="minorHAnsi" w:eastAsia="@Adobe Fan Heiti Std B" w:hAnsiTheme="minorHAnsi" w:cstheme="minorHAnsi"/>
          <w:b/>
          <w:bCs/>
          <w:color w:val="000000"/>
          <w:sz w:val="24"/>
          <w:szCs w:val="24"/>
        </w:rPr>
        <w:t> </w:t>
      </w:r>
    </w:p>
    <w:p w14:paraId="2A599FA2"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p>
    <w:p w14:paraId="4B4DC2B9" w14:textId="77777777" w:rsidR="00010DC7" w:rsidRPr="00010DC7" w:rsidRDefault="00010DC7" w:rsidP="00010DC7">
      <w:pPr>
        <w:autoSpaceDE w:val="0"/>
        <w:autoSpaceDN w:val="0"/>
        <w:adjustRightInd w:val="0"/>
        <w:rPr>
          <w:rFonts w:asciiTheme="minorHAnsi" w:eastAsia="@Adobe Fan Heiti Std B" w:hAnsiTheme="minorHAnsi" w:cstheme="minorHAnsi"/>
          <w:b/>
          <w:bCs/>
          <w:color w:val="000000"/>
          <w:sz w:val="24"/>
          <w:szCs w:val="24"/>
        </w:rPr>
      </w:pPr>
      <w:r w:rsidRPr="00010DC7">
        <w:rPr>
          <w:rFonts w:asciiTheme="minorHAnsi" w:eastAsia="@Adobe Fan Heiti Std B" w:hAnsiTheme="minorHAnsi" w:cstheme="minorHAnsi"/>
          <w:b/>
          <w:bCs/>
          <w:color w:val="595959"/>
          <w:sz w:val="24"/>
          <w:szCs w:val="24"/>
          <w:lang w:val="en-US"/>
        </w:rPr>
        <w:t xml:space="preserve">Welsh Government (2019) Draft Curriculum for Wales 2022. Available at: </w:t>
      </w:r>
      <w:hyperlink r:id="rId24" w:history="1">
        <w:r w:rsidRPr="00010DC7">
          <w:rPr>
            <w:rStyle w:val="Hyperlink"/>
            <w:rFonts w:asciiTheme="minorHAnsi" w:eastAsia="@Adobe Fan Heiti Std B" w:hAnsiTheme="minorHAnsi" w:cstheme="minorHAnsi"/>
            <w:b/>
            <w:bCs/>
            <w:sz w:val="24"/>
            <w:szCs w:val="24"/>
            <w:lang w:val="en-US"/>
          </w:rPr>
          <w:t>https://s3-eu-west-1.amazonaws.com/hwb-live-storage/b3/3c/8c/5f/267e48f8bf37c66bd3d8bb5b/draft-statutory-guidance-health-and-well-being.pdf</w:t>
        </w:r>
      </w:hyperlink>
      <w:r w:rsidRPr="00010DC7">
        <w:rPr>
          <w:rFonts w:asciiTheme="minorHAnsi" w:eastAsia="@Adobe Fan Heiti Std B" w:hAnsiTheme="minorHAnsi" w:cstheme="minorHAnsi"/>
          <w:b/>
          <w:bCs/>
          <w:color w:val="595959"/>
          <w:sz w:val="24"/>
          <w:szCs w:val="24"/>
          <w:lang w:val="en-US"/>
        </w:rPr>
        <w:t xml:space="preserve"> (Accessed: 15th October 2019). </w:t>
      </w:r>
      <w:r w:rsidRPr="00010DC7">
        <w:rPr>
          <w:rFonts w:asciiTheme="minorHAnsi" w:eastAsia="@Adobe Fan Heiti Std B" w:hAnsiTheme="minorHAnsi" w:cstheme="minorHAnsi"/>
          <w:b/>
          <w:bCs/>
          <w:color w:val="000000"/>
          <w:sz w:val="24"/>
          <w:szCs w:val="24"/>
        </w:rPr>
        <w:t> </w:t>
      </w:r>
    </w:p>
    <w:p w14:paraId="2D33BF0F" w14:textId="77777777" w:rsidR="0038209B" w:rsidRPr="00010DC7" w:rsidRDefault="0038209B" w:rsidP="008330B6">
      <w:pPr>
        <w:jc w:val="both"/>
        <w:rPr>
          <w:rFonts w:asciiTheme="minorHAnsi" w:hAnsiTheme="minorHAnsi" w:cstheme="minorHAnsi"/>
          <w:sz w:val="22"/>
          <w:szCs w:val="22"/>
        </w:rPr>
      </w:pPr>
    </w:p>
    <w:p w14:paraId="5A3A615B" w14:textId="0CB5D8D9" w:rsidR="00132636" w:rsidRPr="00010DC7" w:rsidRDefault="00132636" w:rsidP="008330B6">
      <w:pPr>
        <w:jc w:val="both"/>
        <w:rPr>
          <w:rFonts w:asciiTheme="minorHAnsi" w:hAnsiTheme="minorHAnsi" w:cstheme="minorHAnsi"/>
          <w:sz w:val="22"/>
          <w:szCs w:val="22"/>
        </w:rPr>
      </w:pPr>
    </w:p>
    <w:p w14:paraId="5A7B9195" w14:textId="77777777" w:rsidR="00E148F1" w:rsidRDefault="00E148F1" w:rsidP="008330B6">
      <w:pPr>
        <w:jc w:val="both"/>
        <w:rPr>
          <w:rFonts w:ascii="Arial" w:hAnsi="Arial" w:cs="Arial"/>
          <w:b/>
          <w:bCs/>
          <w:sz w:val="22"/>
          <w:szCs w:val="22"/>
        </w:rPr>
      </w:pPr>
    </w:p>
    <w:p w14:paraId="374CA8D1" w14:textId="1F35D46D" w:rsidR="00132636" w:rsidRDefault="00132636" w:rsidP="008330B6">
      <w:pPr>
        <w:jc w:val="both"/>
        <w:rPr>
          <w:rFonts w:ascii="Arial" w:hAnsi="Arial" w:cs="Arial"/>
          <w:b/>
          <w:bCs/>
          <w:sz w:val="22"/>
          <w:szCs w:val="22"/>
        </w:rPr>
      </w:pPr>
      <w:r w:rsidRPr="00132636">
        <w:rPr>
          <w:rFonts w:ascii="Arial" w:hAnsi="Arial" w:cs="Arial"/>
          <w:b/>
          <w:bCs/>
          <w:sz w:val="22"/>
          <w:szCs w:val="22"/>
        </w:rPr>
        <w:t xml:space="preserve">Reference list for presentation </w:t>
      </w:r>
    </w:p>
    <w:p w14:paraId="19F706CA" w14:textId="77777777" w:rsidR="00E148F1" w:rsidRPr="00E148F1" w:rsidRDefault="00E148F1" w:rsidP="00E148F1">
      <w:pPr>
        <w:pStyle w:val="paragraph"/>
        <w:textAlignment w:val="baseline"/>
        <w:rPr>
          <w:rStyle w:val="eop"/>
          <w:rFonts w:ascii="Arial" w:hAnsi="Arial" w:cs="Arial"/>
          <w:b/>
          <w:bCs/>
        </w:rPr>
      </w:pPr>
      <w:proofErr w:type="spellStart"/>
      <w:r w:rsidRPr="00E148F1">
        <w:rPr>
          <w:rStyle w:val="spellingerror"/>
          <w:rFonts w:ascii="Arial" w:hAnsi="Arial" w:cs="Arial"/>
          <w:b/>
          <w:bCs/>
          <w:color w:val="595959"/>
          <w:lang w:val="en-US"/>
        </w:rPr>
        <w:t>Abstarctguidelines</w:t>
      </w:r>
      <w:proofErr w:type="spellEnd"/>
      <w:r w:rsidRPr="00E148F1">
        <w:rPr>
          <w:rStyle w:val="normaltextrun1"/>
          <w:rFonts w:ascii="Arial" w:hAnsi="Arial" w:cs="Arial"/>
          <w:b/>
          <w:bCs/>
          <w:color w:val="595959"/>
          <w:lang w:val="en-US"/>
        </w:rPr>
        <w:t xml:space="preserve">(2013) abstract guidelines for papers available at: </w:t>
      </w:r>
      <w:hyperlink r:id="rId25" w:tgtFrame="_blank" w:history="1">
        <w:r w:rsidRPr="00E148F1">
          <w:rPr>
            <w:rStyle w:val="normaltextrun1"/>
            <w:rFonts w:ascii="Arial" w:hAnsi="Arial" w:cs="Arial"/>
            <w:b/>
            <w:bCs/>
            <w:color w:val="62C7AD"/>
            <w:u w:val="single"/>
            <w:lang w:val="en-US"/>
          </w:rPr>
          <w:t>https://</w:t>
        </w:r>
      </w:hyperlink>
      <w:r w:rsidRPr="00E148F1">
        <w:rPr>
          <w:rStyle w:val="normaltextrun1"/>
          <w:rFonts w:ascii="Arial" w:hAnsi="Arial" w:cs="Arial"/>
          <w:b/>
          <w:bCs/>
          <w:color w:val="595959"/>
          <w:lang w:val="en-US"/>
        </w:rPr>
        <w:t xml:space="preserve"> </w:t>
      </w:r>
      <w:hyperlink r:id="rId26" w:tgtFrame="_blank" w:history="1">
        <w:r w:rsidRPr="00E148F1">
          <w:rPr>
            <w:rStyle w:val="normaltextrun1"/>
            <w:rFonts w:ascii="Arial" w:hAnsi="Arial" w:cs="Arial"/>
            <w:b/>
            <w:bCs/>
            <w:color w:val="0563C1"/>
            <w:u w:val="single"/>
            <w:lang w:val="en-US"/>
          </w:rPr>
          <w:t>www.academic-confrences.org/policies/abstract-guidelines-for-papers</w:t>
        </w:r>
      </w:hyperlink>
      <w:r w:rsidRPr="00E148F1">
        <w:rPr>
          <w:rStyle w:val="eop"/>
          <w:rFonts w:ascii="Arial" w:hAnsi="Arial" w:cs="Arial"/>
          <w:b/>
          <w:bCs/>
        </w:rPr>
        <w:t> </w:t>
      </w:r>
    </w:p>
    <w:p w14:paraId="34CC31E0" w14:textId="77777777" w:rsidR="00E148F1" w:rsidRPr="00E148F1" w:rsidRDefault="00E148F1" w:rsidP="00E148F1">
      <w:pPr>
        <w:pStyle w:val="paragraph"/>
        <w:textAlignment w:val="baseline"/>
        <w:rPr>
          <w:rFonts w:ascii="Arial" w:hAnsi="Arial" w:cs="Arial"/>
          <w:b/>
          <w:bCs/>
        </w:rPr>
      </w:pPr>
    </w:p>
    <w:p w14:paraId="18A22496" w14:textId="77777777" w:rsidR="00E148F1" w:rsidRPr="00E148F1" w:rsidRDefault="00E148F1" w:rsidP="00E148F1">
      <w:pPr>
        <w:pStyle w:val="paragraph"/>
        <w:textAlignment w:val="baseline"/>
        <w:rPr>
          <w:rStyle w:val="normaltextrun1"/>
          <w:rFonts w:ascii="Arial" w:hAnsi="Arial" w:cs="Arial"/>
          <w:b/>
          <w:bCs/>
          <w:color w:val="333333"/>
          <w:lang w:val="en-US"/>
        </w:rPr>
      </w:pPr>
      <w:proofErr w:type="spellStart"/>
      <w:r w:rsidRPr="00E148F1">
        <w:rPr>
          <w:rStyle w:val="normaltextrun1"/>
          <w:rFonts w:ascii="Arial" w:hAnsi="Arial" w:cs="Arial"/>
          <w:b/>
          <w:bCs/>
          <w:color w:val="333333"/>
          <w:lang w:val="en-US"/>
        </w:rPr>
        <w:lastRenderedPageBreak/>
        <w:t>Backett</w:t>
      </w:r>
      <w:proofErr w:type="spellEnd"/>
      <w:r w:rsidRPr="00E148F1">
        <w:rPr>
          <w:rStyle w:val="normaltextrun1"/>
          <w:rFonts w:ascii="Arial" w:hAnsi="Arial" w:cs="Arial"/>
          <w:b/>
          <w:bCs/>
          <w:color w:val="333333"/>
          <w:lang w:val="en-US"/>
        </w:rPr>
        <w:t xml:space="preserve">-Milburn, K., &amp; Harden, J. (2004) ‘How children and their families construct and negotiate risk, safety and danger’, </w:t>
      </w:r>
      <w:r w:rsidRPr="00E148F1">
        <w:rPr>
          <w:rStyle w:val="normaltextrun1"/>
          <w:rFonts w:ascii="Arial" w:hAnsi="Arial" w:cs="Arial"/>
          <w:b/>
          <w:bCs/>
          <w:i/>
          <w:iCs/>
          <w:color w:val="333333"/>
          <w:lang w:val="en-US"/>
        </w:rPr>
        <w:t>Childhood, 11</w:t>
      </w:r>
      <w:r w:rsidRPr="00E148F1">
        <w:rPr>
          <w:rStyle w:val="normaltextrun1"/>
          <w:rFonts w:ascii="Arial" w:hAnsi="Arial" w:cs="Arial"/>
          <w:b/>
          <w:bCs/>
          <w:color w:val="333333"/>
          <w:lang w:val="en-US"/>
        </w:rPr>
        <w:t>(4), pp. 429–447. </w:t>
      </w:r>
    </w:p>
    <w:p w14:paraId="1F62498A"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18ABEBB5"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Ball, D.J. (2002) </w:t>
      </w:r>
      <w:r w:rsidRPr="00E148F1">
        <w:rPr>
          <w:rStyle w:val="normaltextrun1"/>
          <w:rFonts w:ascii="Arial" w:hAnsi="Arial" w:cs="Arial"/>
          <w:b/>
          <w:bCs/>
          <w:i/>
          <w:iCs/>
          <w:color w:val="595959"/>
          <w:lang w:val="en-US"/>
        </w:rPr>
        <w:t>Playgrounds—risks, benefits and choices.</w:t>
      </w:r>
      <w:r w:rsidRPr="00E148F1">
        <w:rPr>
          <w:rStyle w:val="normaltextrun1"/>
          <w:rFonts w:ascii="Arial" w:hAnsi="Arial" w:cs="Arial"/>
          <w:b/>
          <w:bCs/>
          <w:color w:val="595959"/>
          <w:lang w:val="en-US"/>
        </w:rPr>
        <w:t xml:space="preserve"> London: Middlesex University.</w:t>
      </w:r>
      <w:r w:rsidRPr="00E148F1">
        <w:rPr>
          <w:rStyle w:val="eop"/>
          <w:rFonts w:ascii="Arial" w:hAnsi="Arial" w:cs="Arial"/>
          <w:b/>
          <w:bCs/>
        </w:rPr>
        <w:t> </w:t>
      </w:r>
    </w:p>
    <w:p w14:paraId="167E378D" w14:textId="77777777" w:rsidR="00E148F1" w:rsidRPr="00E148F1" w:rsidRDefault="00E148F1" w:rsidP="00E148F1">
      <w:pPr>
        <w:pStyle w:val="paragraph"/>
        <w:jc w:val="both"/>
        <w:textAlignment w:val="baseline"/>
        <w:rPr>
          <w:rFonts w:ascii="Arial" w:hAnsi="Arial" w:cs="Arial"/>
          <w:b/>
          <w:bCs/>
        </w:rPr>
      </w:pPr>
    </w:p>
    <w:p w14:paraId="0325E9ED" w14:textId="77777777" w:rsidR="00E148F1" w:rsidRPr="00E148F1" w:rsidRDefault="00E148F1" w:rsidP="00E148F1">
      <w:pPr>
        <w:pStyle w:val="paragraph"/>
        <w:textAlignment w:val="baseline"/>
        <w:rPr>
          <w:rStyle w:val="eop"/>
          <w:rFonts w:ascii="Arial" w:hAnsi="Arial" w:cs="Arial"/>
          <w:b/>
          <w:bCs/>
        </w:rPr>
      </w:pPr>
      <w:proofErr w:type="spellStart"/>
      <w:r w:rsidRPr="00E148F1">
        <w:rPr>
          <w:rStyle w:val="spellingerror"/>
          <w:rFonts w:ascii="Arial" w:hAnsi="Arial" w:cs="Arial"/>
          <w:b/>
          <w:bCs/>
          <w:color w:val="333333"/>
          <w:lang w:val="en-US"/>
        </w:rPr>
        <w:t>Boufous</w:t>
      </w:r>
      <w:proofErr w:type="spellEnd"/>
      <w:r w:rsidRPr="00E148F1">
        <w:rPr>
          <w:rStyle w:val="normaltextrun1"/>
          <w:rFonts w:ascii="Arial" w:hAnsi="Arial" w:cs="Arial"/>
          <w:b/>
          <w:bCs/>
          <w:color w:val="333333"/>
          <w:lang w:val="en-US"/>
        </w:rPr>
        <w:t xml:space="preserve">, S., Finch, C., &amp; Bauman, A. (2004) ‘Parental safety concerns: A barrier to sport and physical activity in children?’, </w:t>
      </w:r>
      <w:r w:rsidRPr="00E148F1">
        <w:rPr>
          <w:rStyle w:val="normaltextrun1"/>
          <w:rFonts w:ascii="Arial" w:hAnsi="Arial" w:cs="Arial"/>
          <w:b/>
          <w:bCs/>
          <w:i/>
          <w:iCs/>
          <w:color w:val="333333"/>
          <w:lang w:val="en-US"/>
        </w:rPr>
        <w:t>Australian and New Zealand Journal of Public Health, 28</w:t>
      </w:r>
      <w:r w:rsidRPr="00E148F1">
        <w:rPr>
          <w:rStyle w:val="normaltextrun1"/>
          <w:rFonts w:ascii="Arial" w:hAnsi="Arial" w:cs="Arial"/>
          <w:b/>
          <w:bCs/>
          <w:color w:val="333333"/>
          <w:lang w:val="en-US"/>
        </w:rPr>
        <w:t>(5), pp. 482–486.</w:t>
      </w:r>
      <w:r w:rsidRPr="00E148F1">
        <w:rPr>
          <w:rStyle w:val="eop"/>
          <w:rFonts w:ascii="Arial" w:hAnsi="Arial" w:cs="Arial"/>
          <w:b/>
          <w:bCs/>
        </w:rPr>
        <w:t> </w:t>
      </w:r>
    </w:p>
    <w:p w14:paraId="608BEA6F" w14:textId="77777777" w:rsidR="00E148F1" w:rsidRPr="00E148F1" w:rsidRDefault="00E148F1" w:rsidP="00E148F1">
      <w:pPr>
        <w:pStyle w:val="paragraph"/>
        <w:textAlignment w:val="baseline"/>
        <w:rPr>
          <w:rFonts w:ascii="Arial" w:hAnsi="Arial" w:cs="Arial"/>
          <w:b/>
          <w:bCs/>
        </w:rPr>
      </w:pPr>
    </w:p>
    <w:p w14:paraId="72AD8D26" w14:textId="77777777" w:rsidR="00E148F1" w:rsidRPr="00E148F1" w:rsidRDefault="00E148F1" w:rsidP="00E148F1">
      <w:pPr>
        <w:pStyle w:val="paragraph"/>
        <w:textAlignment w:val="baseline"/>
        <w:rPr>
          <w:rStyle w:val="normaltextrun1"/>
          <w:rFonts w:ascii="Arial" w:hAnsi="Arial" w:cs="Arial"/>
          <w:b/>
          <w:bCs/>
          <w:color w:val="595959"/>
          <w:lang w:val="en-US"/>
        </w:rPr>
      </w:pPr>
      <w:proofErr w:type="spellStart"/>
      <w:r w:rsidRPr="00E148F1">
        <w:rPr>
          <w:rStyle w:val="spellingerror"/>
          <w:rFonts w:ascii="Arial" w:hAnsi="Arial" w:cs="Arial"/>
          <w:b/>
          <w:bCs/>
          <w:color w:val="595959"/>
          <w:lang w:val="en-US"/>
        </w:rPr>
        <w:t>Carr</w:t>
      </w:r>
      <w:proofErr w:type="spellEnd"/>
      <w:r w:rsidRPr="00E148F1">
        <w:rPr>
          <w:rStyle w:val="normaltextrun1"/>
          <w:rFonts w:ascii="Arial" w:hAnsi="Arial" w:cs="Arial"/>
          <w:b/>
          <w:bCs/>
          <w:color w:val="595959"/>
          <w:lang w:val="en-US"/>
        </w:rPr>
        <w:t>, L. T. (1994) ‘The strengths and weaknesses of quantitative and qualitative research: what method for nursing?’ Journal of Advanced Nursing, 20(4), pp.716-721</w:t>
      </w:r>
    </w:p>
    <w:p w14:paraId="070CE012"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595959"/>
          <w:lang w:val="en-US"/>
        </w:rPr>
        <w:t>. </w:t>
      </w:r>
      <w:r w:rsidRPr="00E148F1">
        <w:rPr>
          <w:rStyle w:val="eop"/>
          <w:rFonts w:ascii="Arial" w:hAnsi="Arial" w:cs="Arial"/>
          <w:b/>
          <w:bCs/>
        </w:rPr>
        <w:t> </w:t>
      </w:r>
    </w:p>
    <w:p w14:paraId="13FCD05C" w14:textId="77777777" w:rsidR="00E148F1" w:rsidRPr="00E148F1" w:rsidRDefault="00E148F1" w:rsidP="00E148F1">
      <w:pPr>
        <w:pStyle w:val="paragraph"/>
        <w:textAlignment w:val="baseline"/>
        <w:rPr>
          <w:rStyle w:val="normaltextrun1"/>
          <w:rFonts w:ascii="Arial" w:hAnsi="Arial" w:cs="Arial"/>
          <w:b/>
          <w:bCs/>
          <w:color w:val="333333"/>
          <w:lang w:val="en-US"/>
        </w:rPr>
      </w:pPr>
      <w:proofErr w:type="spellStart"/>
      <w:r w:rsidRPr="00E148F1">
        <w:rPr>
          <w:rStyle w:val="spellingerror"/>
          <w:rFonts w:ascii="Arial" w:hAnsi="Arial" w:cs="Arial"/>
          <w:b/>
          <w:bCs/>
          <w:color w:val="333333"/>
          <w:lang w:val="en-US"/>
        </w:rPr>
        <w:t>Chak</w:t>
      </w:r>
      <w:proofErr w:type="spellEnd"/>
      <w:r w:rsidRPr="00E148F1">
        <w:rPr>
          <w:rStyle w:val="normaltextrun1"/>
          <w:rFonts w:ascii="Arial" w:hAnsi="Arial" w:cs="Arial"/>
          <w:b/>
          <w:bCs/>
          <w:color w:val="333333"/>
          <w:lang w:val="en-US"/>
        </w:rPr>
        <w:t xml:space="preserve">, A. (2007) ‘Teachers’ and parents’ conceptions of children’s curiosity and exploration’, </w:t>
      </w:r>
      <w:r w:rsidRPr="00E148F1">
        <w:rPr>
          <w:rStyle w:val="normaltextrun1"/>
          <w:rFonts w:ascii="Arial" w:hAnsi="Arial" w:cs="Arial"/>
          <w:b/>
          <w:bCs/>
          <w:i/>
          <w:iCs/>
          <w:color w:val="333333"/>
          <w:lang w:val="en-US"/>
        </w:rPr>
        <w:t>International Journal of Early Years Education, 15</w:t>
      </w:r>
      <w:r w:rsidRPr="00E148F1">
        <w:rPr>
          <w:rStyle w:val="normaltextrun1"/>
          <w:rFonts w:ascii="Arial" w:hAnsi="Arial" w:cs="Arial"/>
          <w:b/>
          <w:bCs/>
          <w:color w:val="333333"/>
          <w:lang w:val="en-US"/>
        </w:rPr>
        <w:t>(2), pp. 141–159.</w:t>
      </w:r>
    </w:p>
    <w:p w14:paraId="64D20747"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333333"/>
          <w:lang w:val="en-US"/>
        </w:rPr>
        <w:t> </w:t>
      </w:r>
      <w:r w:rsidRPr="00E148F1">
        <w:rPr>
          <w:rStyle w:val="eop"/>
          <w:rFonts w:ascii="Arial" w:hAnsi="Arial" w:cs="Arial"/>
          <w:b/>
          <w:bCs/>
        </w:rPr>
        <w:t> </w:t>
      </w:r>
    </w:p>
    <w:p w14:paraId="686E0EEC"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Christensen, P. and Mikkelsen, M. (2008) ‘Jumping off and being careful: children's strategies of risk management in everyday life’, </w:t>
      </w:r>
      <w:r w:rsidRPr="00E148F1">
        <w:rPr>
          <w:rStyle w:val="normaltextrun1"/>
          <w:rFonts w:ascii="Arial" w:hAnsi="Arial" w:cs="Arial"/>
          <w:b/>
          <w:bCs/>
          <w:i/>
          <w:iCs/>
          <w:color w:val="595959"/>
          <w:lang w:val="en-US"/>
        </w:rPr>
        <w:t>Sociology of Health &amp; Illness</w:t>
      </w:r>
      <w:r w:rsidRPr="00E148F1">
        <w:rPr>
          <w:rStyle w:val="normaltextrun1"/>
          <w:rFonts w:ascii="Arial" w:hAnsi="Arial" w:cs="Arial"/>
          <w:b/>
          <w:bCs/>
          <w:color w:val="595959"/>
          <w:lang w:val="en-US"/>
        </w:rPr>
        <w:t>, 30(1), pp.112–130.</w:t>
      </w:r>
      <w:r w:rsidRPr="00E148F1">
        <w:rPr>
          <w:rStyle w:val="eop"/>
          <w:rFonts w:ascii="Arial" w:hAnsi="Arial" w:cs="Arial"/>
          <w:b/>
          <w:bCs/>
        </w:rPr>
        <w:t> </w:t>
      </w:r>
    </w:p>
    <w:p w14:paraId="613F75A9" w14:textId="77777777" w:rsidR="00E148F1" w:rsidRPr="00E148F1" w:rsidRDefault="00E148F1" w:rsidP="00E148F1">
      <w:pPr>
        <w:pStyle w:val="paragraph"/>
        <w:jc w:val="both"/>
        <w:textAlignment w:val="baseline"/>
        <w:rPr>
          <w:rFonts w:ascii="Arial" w:hAnsi="Arial" w:cs="Arial"/>
          <w:b/>
          <w:bCs/>
        </w:rPr>
      </w:pPr>
    </w:p>
    <w:p w14:paraId="5A91ACE2" w14:textId="77777777" w:rsidR="00E148F1" w:rsidRPr="00E148F1" w:rsidRDefault="00E148F1" w:rsidP="00E148F1">
      <w:pPr>
        <w:pStyle w:val="paragraph"/>
        <w:textAlignment w:val="baseline"/>
        <w:rPr>
          <w:rStyle w:val="eop"/>
          <w:rFonts w:ascii="Arial" w:hAnsi="Arial" w:cs="Arial"/>
          <w:b/>
          <w:bCs/>
        </w:rPr>
      </w:pPr>
      <w:r w:rsidRPr="00E148F1">
        <w:rPr>
          <w:rStyle w:val="contextualspellingandgrammarerror"/>
          <w:rFonts w:ascii="Arial" w:hAnsi="Arial" w:cs="Arial"/>
          <w:b/>
          <w:bCs/>
          <w:color w:val="333333"/>
          <w:lang w:val="en-US"/>
        </w:rPr>
        <w:t>Collins(</w:t>
      </w:r>
      <w:r w:rsidRPr="00E148F1">
        <w:rPr>
          <w:rStyle w:val="normaltextrun1"/>
          <w:rFonts w:ascii="Arial" w:hAnsi="Arial" w:cs="Arial"/>
          <w:b/>
          <w:bCs/>
          <w:color w:val="333333"/>
          <w:lang w:val="en-US"/>
        </w:rPr>
        <w:t>2018)</w:t>
      </w:r>
      <w:proofErr w:type="spellStart"/>
      <w:r w:rsidRPr="00E148F1">
        <w:rPr>
          <w:rStyle w:val="spellingerror"/>
          <w:rFonts w:ascii="Arial" w:hAnsi="Arial" w:cs="Arial"/>
          <w:b/>
          <w:bCs/>
          <w:color w:val="333333"/>
          <w:lang w:val="en-US"/>
        </w:rPr>
        <w:t>keywords.available</w:t>
      </w:r>
      <w:proofErr w:type="spellEnd"/>
      <w:r w:rsidRPr="00E148F1">
        <w:rPr>
          <w:rStyle w:val="normaltextrun1"/>
          <w:rFonts w:ascii="Arial" w:hAnsi="Arial" w:cs="Arial"/>
          <w:b/>
          <w:bCs/>
          <w:color w:val="333333"/>
          <w:lang w:val="en-US"/>
        </w:rPr>
        <w:t xml:space="preserve"> at: </w:t>
      </w:r>
      <w:hyperlink r:id="rId27" w:tgtFrame="_blank" w:history="1">
        <w:r w:rsidRPr="00E148F1">
          <w:rPr>
            <w:rStyle w:val="normaltextrun1"/>
            <w:rFonts w:ascii="Arial" w:hAnsi="Arial" w:cs="Arial"/>
            <w:b/>
            <w:bCs/>
            <w:i/>
            <w:iCs/>
            <w:color w:val="0563C1"/>
            <w:u w:val="single"/>
            <w:lang w:val="en-US"/>
          </w:rPr>
          <w:t>https://www.collinsdictionary.com/dictionary/english/keyword</w:t>
        </w:r>
      </w:hyperlink>
      <w:r w:rsidRPr="00E148F1">
        <w:rPr>
          <w:rStyle w:val="eop"/>
          <w:rFonts w:ascii="Arial" w:hAnsi="Arial" w:cs="Arial"/>
          <w:b/>
          <w:bCs/>
        </w:rPr>
        <w:t> </w:t>
      </w:r>
    </w:p>
    <w:p w14:paraId="21A247CC" w14:textId="77777777" w:rsidR="00E148F1" w:rsidRPr="00E148F1" w:rsidRDefault="00E148F1" w:rsidP="00E148F1">
      <w:pPr>
        <w:pStyle w:val="paragraph"/>
        <w:textAlignment w:val="baseline"/>
        <w:rPr>
          <w:rFonts w:ascii="Arial" w:hAnsi="Arial" w:cs="Arial"/>
          <w:b/>
          <w:bCs/>
        </w:rPr>
      </w:pPr>
    </w:p>
    <w:p w14:paraId="69A933F3" w14:textId="77777777" w:rsidR="00E148F1" w:rsidRPr="00E148F1" w:rsidRDefault="00E148F1" w:rsidP="00E148F1">
      <w:pPr>
        <w:pStyle w:val="paragraph"/>
        <w:textAlignment w:val="baseline"/>
        <w:rPr>
          <w:rStyle w:val="normaltextrun1"/>
          <w:rFonts w:ascii="Arial" w:hAnsi="Arial" w:cs="Arial"/>
          <w:b/>
          <w:bCs/>
          <w:color w:val="595959"/>
          <w:lang w:val="en-US"/>
        </w:rPr>
      </w:pPr>
      <w:r w:rsidRPr="00E148F1">
        <w:rPr>
          <w:rStyle w:val="normaltextrun1"/>
          <w:rFonts w:ascii="Arial" w:hAnsi="Arial" w:cs="Arial"/>
          <w:b/>
          <w:bCs/>
          <w:color w:val="595959"/>
          <w:lang w:val="en-US"/>
        </w:rPr>
        <w:t xml:space="preserve">Creswell, J. W. (2014) Educational research: Planning, conducting, and evaluating quantitative and qualitative research. 4th </w:t>
      </w:r>
      <w:proofErr w:type="spellStart"/>
      <w:r w:rsidRPr="00E148F1">
        <w:rPr>
          <w:rStyle w:val="spellingerror"/>
          <w:rFonts w:ascii="Arial" w:hAnsi="Arial" w:cs="Arial"/>
          <w:b/>
          <w:bCs/>
          <w:color w:val="595959"/>
          <w:lang w:val="en-US"/>
        </w:rPr>
        <w:t>Edn</w:t>
      </w:r>
      <w:proofErr w:type="spellEnd"/>
      <w:r w:rsidRPr="00E148F1">
        <w:rPr>
          <w:rStyle w:val="normaltextrun1"/>
          <w:rFonts w:ascii="Arial" w:hAnsi="Arial" w:cs="Arial"/>
          <w:b/>
          <w:bCs/>
          <w:color w:val="595959"/>
          <w:lang w:val="en-US"/>
        </w:rPr>
        <w:t>. Essex: Pearson.</w:t>
      </w:r>
    </w:p>
    <w:p w14:paraId="1B3ADF20"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595959"/>
          <w:lang w:val="en-US"/>
        </w:rPr>
        <w:t> </w:t>
      </w:r>
      <w:r w:rsidRPr="00E148F1">
        <w:rPr>
          <w:rStyle w:val="eop"/>
          <w:rFonts w:ascii="Arial" w:hAnsi="Arial" w:cs="Arial"/>
          <w:b/>
          <w:bCs/>
        </w:rPr>
        <w:t> </w:t>
      </w:r>
    </w:p>
    <w:p w14:paraId="3C8E8D0A"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Dawson, C. (2009) Introduction to research methods: A practical guide for anyone undertaking a research project. 4th </w:t>
      </w:r>
      <w:proofErr w:type="spellStart"/>
      <w:r w:rsidRPr="00E148F1">
        <w:rPr>
          <w:rStyle w:val="spellingerror"/>
          <w:rFonts w:ascii="Arial" w:hAnsi="Arial" w:cs="Arial"/>
          <w:b/>
          <w:bCs/>
          <w:color w:val="595959"/>
          <w:lang w:val="en-US"/>
        </w:rPr>
        <w:t>Edn</w:t>
      </w:r>
      <w:proofErr w:type="spellEnd"/>
      <w:r w:rsidRPr="00E148F1">
        <w:rPr>
          <w:rStyle w:val="normaltextrun1"/>
          <w:rFonts w:ascii="Arial" w:hAnsi="Arial" w:cs="Arial"/>
          <w:b/>
          <w:bCs/>
          <w:color w:val="595959"/>
          <w:lang w:val="en-US"/>
        </w:rPr>
        <w:t xml:space="preserve">. Devon: How </w:t>
      </w:r>
      <w:proofErr w:type="gramStart"/>
      <w:r w:rsidRPr="00E148F1">
        <w:rPr>
          <w:rStyle w:val="contextualspellingandgrammarerror"/>
          <w:rFonts w:ascii="Arial" w:hAnsi="Arial" w:cs="Arial"/>
          <w:b/>
          <w:bCs/>
          <w:color w:val="595959"/>
          <w:lang w:val="en-US"/>
        </w:rPr>
        <w:t>To</w:t>
      </w:r>
      <w:proofErr w:type="gramEnd"/>
      <w:r w:rsidRPr="00E148F1">
        <w:rPr>
          <w:rStyle w:val="normaltextrun1"/>
          <w:rFonts w:ascii="Arial" w:hAnsi="Arial" w:cs="Arial"/>
          <w:b/>
          <w:bCs/>
          <w:color w:val="595959"/>
          <w:lang w:val="en-US"/>
        </w:rPr>
        <w:t xml:space="preserve"> Books. </w:t>
      </w:r>
      <w:r w:rsidRPr="00E148F1">
        <w:rPr>
          <w:rStyle w:val="eop"/>
          <w:rFonts w:ascii="Arial" w:hAnsi="Arial" w:cs="Arial"/>
          <w:b/>
          <w:bCs/>
        </w:rPr>
        <w:t> </w:t>
      </w:r>
    </w:p>
    <w:p w14:paraId="43C59E3C" w14:textId="77777777" w:rsidR="00E148F1" w:rsidRPr="00E148F1" w:rsidRDefault="00E148F1" w:rsidP="00E148F1">
      <w:pPr>
        <w:pStyle w:val="paragraph"/>
        <w:textAlignment w:val="baseline"/>
        <w:rPr>
          <w:rFonts w:ascii="Arial" w:hAnsi="Arial" w:cs="Arial"/>
          <w:b/>
          <w:bCs/>
        </w:rPr>
      </w:pPr>
    </w:p>
    <w:p w14:paraId="0F544954"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Drake, J. (2001) Planning Children’s Play and Learning in the Foundation Stage. London: David Fulton Publishers Ltd.</w:t>
      </w:r>
      <w:r w:rsidRPr="00E148F1">
        <w:rPr>
          <w:rStyle w:val="eop"/>
          <w:rFonts w:ascii="Arial" w:hAnsi="Arial" w:cs="Arial"/>
          <w:b/>
          <w:bCs/>
        </w:rPr>
        <w:t> </w:t>
      </w:r>
    </w:p>
    <w:p w14:paraId="2F8DD3B7" w14:textId="77777777" w:rsidR="00E148F1" w:rsidRPr="00E148F1" w:rsidRDefault="00E148F1" w:rsidP="00E148F1">
      <w:pPr>
        <w:pStyle w:val="paragraph"/>
        <w:textAlignment w:val="baseline"/>
        <w:rPr>
          <w:rStyle w:val="eop"/>
          <w:rFonts w:ascii="Arial" w:hAnsi="Arial" w:cs="Arial"/>
          <w:b/>
          <w:bCs/>
        </w:rPr>
      </w:pPr>
    </w:p>
    <w:p w14:paraId="6EFFCFCC" w14:textId="77777777" w:rsidR="00E148F1" w:rsidRPr="00E148F1" w:rsidRDefault="00E148F1" w:rsidP="00E148F1">
      <w:pPr>
        <w:pStyle w:val="paragraph"/>
        <w:textAlignment w:val="baseline"/>
        <w:rPr>
          <w:rFonts w:ascii="Arial" w:hAnsi="Arial" w:cs="Arial"/>
          <w:b/>
          <w:bCs/>
        </w:rPr>
      </w:pPr>
    </w:p>
    <w:p w14:paraId="66D3A76A" w14:textId="77777777" w:rsidR="00E148F1" w:rsidRPr="00E148F1" w:rsidRDefault="00E148F1" w:rsidP="00E148F1">
      <w:pPr>
        <w:pStyle w:val="paragraph"/>
        <w:jc w:val="both"/>
        <w:textAlignment w:val="baseline"/>
        <w:rPr>
          <w:rFonts w:ascii="Arial" w:hAnsi="Arial" w:cs="Arial"/>
          <w:b/>
          <w:bCs/>
        </w:rPr>
      </w:pPr>
      <w:r w:rsidRPr="00E148F1">
        <w:rPr>
          <w:rStyle w:val="normaltextrun1"/>
          <w:rFonts w:ascii="Arial" w:hAnsi="Arial" w:cs="Arial"/>
          <w:b/>
          <w:bCs/>
          <w:color w:val="595959"/>
          <w:lang w:val="en-US"/>
        </w:rPr>
        <w:t xml:space="preserve">Ethical Research Involving Children (no date) </w:t>
      </w:r>
      <w:r w:rsidRPr="00E148F1">
        <w:rPr>
          <w:rStyle w:val="normaltextrun1"/>
          <w:rFonts w:ascii="Arial" w:hAnsi="Arial" w:cs="Arial"/>
          <w:b/>
          <w:bCs/>
          <w:i/>
          <w:iCs/>
          <w:color w:val="595959"/>
          <w:lang w:val="en-US"/>
        </w:rPr>
        <w:t xml:space="preserve">Ethical Guidance: Informed Consent. </w:t>
      </w:r>
      <w:r w:rsidRPr="00E148F1">
        <w:rPr>
          <w:rStyle w:val="normaltextrun1"/>
          <w:rFonts w:ascii="Arial" w:hAnsi="Arial" w:cs="Arial"/>
          <w:b/>
          <w:bCs/>
          <w:color w:val="595959"/>
          <w:lang w:val="en-US"/>
        </w:rPr>
        <w:t xml:space="preserve">Available: at </w:t>
      </w:r>
      <w:hyperlink r:id="rId28" w:tgtFrame="_blank" w:history="1">
        <w:r w:rsidRPr="00E148F1">
          <w:rPr>
            <w:rStyle w:val="normaltextrun1"/>
            <w:rFonts w:ascii="Arial" w:hAnsi="Arial" w:cs="Arial"/>
            <w:b/>
            <w:bCs/>
            <w:color w:val="0000FF"/>
            <w:u w:val="single"/>
            <w:lang w:val="en-US"/>
          </w:rPr>
          <w:t>file:///C:/Users/User/AppData/Local/Packages/Microsoft.MicrosoftEdge_8wekyb3d8bbwe/TempState/Downloads/ERIC-compendium-Ethical-Guidance-Informed-consent-section-only%20(1).pdf</w:t>
        </w:r>
      </w:hyperlink>
      <w:r w:rsidRPr="00E148F1">
        <w:rPr>
          <w:rStyle w:val="normaltextrun1"/>
          <w:rFonts w:ascii="Arial" w:hAnsi="Arial" w:cs="Arial"/>
          <w:b/>
          <w:bCs/>
          <w:color w:val="0000FF"/>
          <w:u w:val="single"/>
          <w:lang w:val="en-US"/>
        </w:rPr>
        <w:t xml:space="preserve"> (Accessed 17</w:t>
      </w:r>
      <w:r w:rsidRPr="00E148F1">
        <w:rPr>
          <w:rStyle w:val="normaltextrun1"/>
          <w:rFonts w:ascii="Arial" w:hAnsi="Arial" w:cs="Arial"/>
          <w:b/>
          <w:bCs/>
          <w:color w:val="595959"/>
          <w:vertAlign w:val="superscript"/>
          <w:lang w:val="en-US"/>
        </w:rPr>
        <w:t>th</w:t>
      </w:r>
      <w:r w:rsidRPr="00E148F1">
        <w:rPr>
          <w:rStyle w:val="normaltextrun1"/>
          <w:rFonts w:ascii="Arial" w:hAnsi="Arial" w:cs="Arial"/>
          <w:b/>
          <w:bCs/>
          <w:color w:val="595959"/>
          <w:lang w:val="en-US"/>
        </w:rPr>
        <w:t xml:space="preserve"> October 2019).</w:t>
      </w:r>
      <w:r w:rsidRPr="00E148F1">
        <w:rPr>
          <w:rStyle w:val="eop"/>
          <w:rFonts w:ascii="Arial" w:hAnsi="Arial" w:cs="Arial"/>
          <w:b/>
          <w:bCs/>
        </w:rPr>
        <w:t> </w:t>
      </w:r>
    </w:p>
    <w:p w14:paraId="60CA7355"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Every Child Wales (2019) Play outdoors every day. Available at:  </w:t>
      </w:r>
      <w:hyperlink r:id="rId29" w:tgtFrame="_blank" w:history="1">
        <w:r w:rsidRPr="00E148F1">
          <w:rPr>
            <w:rStyle w:val="normaltextrun1"/>
            <w:rFonts w:ascii="Arial" w:hAnsi="Arial" w:cs="Arial"/>
            <w:b/>
            <w:bCs/>
            <w:color w:val="62C7AD"/>
            <w:u w:val="single"/>
            <w:lang w:val="en-US"/>
          </w:rPr>
          <w:t>http://everychildwales.co.uk/playing-outdoors/</w:t>
        </w:r>
      </w:hyperlink>
      <w:r w:rsidRPr="00E148F1">
        <w:rPr>
          <w:rStyle w:val="normaltextrun1"/>
          <w:rFonts w:ascii="Arial" w:hAnsi="Arial" w:cs="Arial"/>
          <w:b/>
          <w:bCs/>
          <w:color w:val="595959"/>
          <w:lang w:val="en-US"/>
        </w:rPr>
        <w:t xml:space="preserve"> (Accessed: 16th October 2019). </w:t>
      </w:r>
      <w:r w:rsidRPr="00E148F1">
        <w:rPr>
          <w:rStyle w:val="eop"/>
          <w:rFonts w:ascii="Arial" w:hAnsi="Arial" w:cs="Arial"/>
          <w:b/>
          <w:bCs/>
        </w:rPr>
        <w:t> </w:t>
      </w:r>
    </w:p>
    <w:p w14:paraId="51B77E50" w14:textId="77777777" w:rsidR="00E148F1" w:rsidRPr="00E148F1" w:rsidRDefault="00E148F1" w:rsidP="00E148F1">
      <w:pPr>
        <w:pStyle w:val="paragraph"/>
        <w:textAlignment w:val="baseline"/>
        <w:rPr>
          <w:rFonts w:ascii="Arial" w:hAnsi="Arial" w:cs="Arial"/>
          <w:b/>
          <w:bCs/>
        </w:rPr>
      </w:pPr>
    </w:p>
    <w:p w14:paraId="07759543"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595959"/>
          <w:lang w:val="en-US"/>
        </w:rPr>
        <w:t>Frobel, F. (1896) The Education of Man. New York: Appleton.  </w:t>
      </w:r>
      <w:r w:rsidRPr="00E148F1">
        <w:rPr>
          <w:rStyle w:val="eop"/>
          <w:rFonts w:ascii="Arial" w:hAnsi="Arial" w:cs="Arial"/>
          <w:b/>
          <w:bCs/>
        </w:rPr>
        <w:t> </w:t>
      </w:r>
    </w:p>
    <w:p w14:paraId="44EBE8C8"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Gill, T. (2007) </w:t>
      </w:r>
      <w:r w:rsidRPr="00E148F1">
        <w:rPr>
          <w:rStyle w:val="normaltextrun1"/>
          <w:rFonts w:ascii="Arial" w:hAnsi="Arial" w:cs="Arial"/>
          <w:b/>
          <w:bCs/>
          <w:i/>
          <w:iCs/>
          <w:color w:val="595959"/>
          <w:lang w:val="en-US"/>
        </w:rPr>
        <w:t xml:space="preserve">No Fear: Growing Up in a Risk Averse Society. </w:t>
      </w:r>
      <w:r w:rsidRPr="00E148F1">
        <w:rPr>
          <w:rStyle w:val="normaltextrun1"/>
          <w:rFonts w:ascii="Arial" w:hAnsi="Arial" w:cs="Arial"/>
          <w:b/>
          <w:bCs/>
          <w:color w:val="595959"/>
          <w:lang w:val="en-US"/>
        </w:rPr>
        <w:t xml:space="preserve">London: </w:t>
      </w:r>
      <w:proofErr w:type="spellStart"/>
      <w:r w:rsidRPr="00E148F1">
        <w:rPr>
          <w:rStyle w:val="spellingerror"/>
          <w:rFonts w:ascii="Arial" w:hAnsi="Arial" w:cs="Arial"/>
          <w:b/>
          <w:bCs/>
          <w:color w:val="595959"/>
          <w:lang w:val="en-US"/>
        </w:rPr>
        <w:t>Caloustie</w:t>
      </w:r>
      <w:proofErr w:type="spellEnd"/>
      <w:r w:rsidRPr="00E148F1">
        <w:rPr>
          <w:rStyle w:val="normaltextrun1"/>
          <w:rFonts w:ascii="Arial" w:hAnsi="Arial" w:cs="Arial"/>
          <w:b/>
          <w:bCs/>
          <w:color w:val="595959"/>
          <w:lang w:val="en-US"/>
        </w:rPr>
        <w:t xml:space="preserve"> </w:t>
      </w:r>
      <w:proofErr w:type="spellStart"/>
      <w:r w:rsidRPr="00E148F1">
        <w:rPr>
          <w:rStyle w:val="normaltextrun1"/>
          <w:rFonts w:ascii="Arial" w:hAnsi="Arial" w:cs="Arial"/>
          <w:b/>
          <w:bCs/>
          <w:color w:val="595959"/>
          <w:lang w:val="en-US"/>
        </w:rPr>
        <w:t>Gulbenkian</w:t>
      </w:r>
      <w:proofErr w:type="spellEnd"/>
      <w:r w:rsidRPr="00E148F1">
        <w:rPr>
          <w:rStyle w:val="normaltextrun1"/>
          <w:rFonts w:ascii="Arial" w:hAnsi="Arial" w:cs="Arial"/>
          <w:b/>
          <w:bCs/>
          <w:color w:val="595959"/>
          <w:lang w:val="en-US"/>
        </w:rPr>
        <w:t xml:space="preserve"> Foundation.</w:t>
      </w:r>
      <w:r w:rsidRPr="00E148F1">
        <w:rPr>
          <w:rStyle w:val="eop"/>
          <w:rFonts w:ascii="Arial" w:hAnsi="Arial" w:cs="Arial"/>
          <w:b/>
          <w:bCs/>
        </w:rPr>
        <w:t> </w:t>
      </w:r>
    </w:p>
    <w:p w14:paraId="294E1866" w14:textId="77777777" w:rsidR="00E148F1" w:rsidRPr="00E148F1" w:rsidRDefault="00E148F1" w:rsidP="00E148F1">
      <w:pPr>
        <w:pStyle w:val="paragraph"/>
        <w:jc w:val="both"/>
        <w:textAlignment w:val="baseline"/>
        <w:rPr>
          <w:rFonts w:ascii="Arial" w:hAnsi="Arial" w:cs="Arial"/>
          <w:b/>
          <w:bCs/>
        </w:rPr>
      </w:pPr>
    </w:p>
    <w:p w14:paraId="340ACF6E"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Health and Safety Executive (2012) </w:t>
      </w:r>
      <w:proofErr w:type="spellStart"/>
      <w:r w:rsidRPr="00E148F1">
        <w:rPr>
          <w:rStyle w:val="normaltextrun1"/>
          <w:rFonts w:ascii="Arial" w:hAnsi="Arial" w:cs="Arial"/>
          <w:b/>
          <w:bCs/>
          <w:color w:val="595959"/>
          <w:lang w:val="en-US"/>
        </w:rPr>
        <w:t>Childrens</w:t>
      </w:r>
      <w:proofErr w:type="spellEnd"/>
      <w:r w:rsidRPr="00E148F1">
        <w:rPr>
          <w:rStyle w:val="normaltextrun1"/>
          <w:rFonts w:ascii="Arial" w:hAnsi="Arial" w:cs="Arial"/>
          <w:b/>
          <w:bCs/>
          <w:color w:val="595959"/>
          <w:lang w:val="en-US"/>
        </w:rPr>
        <w:t xml:space="preserve"> Play and Leisure – Promoting a balanced approach. Available at: </w:t>
      </w:r>
      <w:hyperlink r:id="rId30" w:tgtFrame="_blank" w:history="1">
        <w:r w:rsidRPr="00E148F1">
          <w:rPr>
            <w:rStyle w:val="normaltextrun1"/>
            <w:rFonts w:ascii="Arial" w:hAnsi="Arial" w:cs="Arial"/>
            <w:b/>
            <w:bCs/>
            <w:color w:val="62C7AD"/>
            <w:u w:val="single"/>
            <w:lang w:val="en-US"/>
          </w:rPr>
          <w:t>http://www.hse.gov.uk/entertainment/childrens-play-july-2012.pdf</w:t>
        </w:r>
      </w:hyperlink>
      <w:r w:rsidRPr="00E148F1">
        <w:rPr>
          <w:rStyle w:val="normaltextrun1"/>
          <w:rFonts w:ascii="Arial" w:hAnsi="Arial" w:cs="Arial"/>
          <w:b/>
          <w:bCs/>
          <w:color w:val="595959"/>
          <w:lang w:val="en-US"/>
        </w:rPr>
        <w:t xml:space="preserve"> (Accessed: 16th October 2019). </w:t>
      </w:r>
      <w:r w:rsidRPr="00E148F1">
        <w:rPr>
          <w:rStyle w:val="eop"/>
          <w:rFonts w:ascii="Arial" w:hAnsi="Arial" w:cs="Arial"/>
          <w:b/>
          <w:bCs/>
        </w:rPr>
        <w:t> </w:t>
      </w:r>
    </w:p>
    <w:p w14:paraId="1DC488A7" w14:textId="77777777" w:rsidR="00E148F1" w:rsidRPr="00E148F1" w:rsidRDefault="00E148F1" w:rsidP="00E148F1">
      <w:pPr>
        <w:pStyle w:val="paragraph"/>
        <w:textAlignment w:val="baseline"/>
        <w:rPr>
          <w:rFonts w:ascii="Arial" w:hAnsi="Arial" w:cs="Arial"/>
          <w:b/>
          <w:bCs/>
        </w:rPr>
      </w:pPr>
    </w:p>
    <w:p w14:paraId="17BB3268" w14:textId="77777777" w:rsidR="00E148F1" w:rsidRPr="00E148F1" w:rsidRDefault="00E148F1" w:rsidP="00E148F1">
      <w:pPr>
        <w:pStyle w:val="paragraph"/>
        <w:textAlignment w:val="baseline"/>
        <w:rPr>
          <w:rStyle w:val="normaltextrun1"/>
          <w:rFonts w:ascii="Arial" w:hAnsi="Arial" w:cs="Arial"/>
          <w:b/>
          <w:bCs/>
          <w:color w:val="333333"/>
          <w:lang w:val="en-US"/>
        </w:rPr>
      </w:pPr>
      <w:r w:rsidRPr="00E148F1">
        <w:rPr>
          <w:rStyle w:val="normaltextrun1"/>
          <w:rFonts w:ascii="Arial" w:hAnsi="Arial" w:cs="Arial"/>
          <w:b/>
          <w:bCs/>
          <w:color w:val="333333"/>
          <w:lang w:val="en-US"/>
        </w:rPr>
        <w:t xml:space="preserve">Kelley, P., Hood, S., &amp; </w:t>
      </w:r>
      <w:proofErr w:type="spellStart"/>
      <w:r w:rsidRPr="00E148F1">
        <w:rPr>
          <w:rStyle w:val="spellingerror"/>
          <w:rFonts w:ascii="Arial" w:hAnsi="Arial" w:cs="Arial"/>
          <w:b/>
          <w:bCs/>
          <w:color w:val="333333"/>
          <w:lang w:val="en-US"/>
        </w:rPr>
        <w:t>Mayall</w:t>
      </w:r>
      <w:proofErr w:type="spellEnd"/>
      <w:r w:rsidRPr="00E148F1">
        <w:rPr>
          <w:rStyle w:val="normaltextrun1"/>
          <w:rFonts w:ascii="Arial" w:hAnsi="Arial" w:cs="Arial"/>
          <w:b/>
          <w:bCs/>
          <w:color w:val="333333"/>
          <w:lang w:val="en-US"/>
        </w:rPr>
        <w:t xml:space="preserve">, B. (1998) ‘Children, parents and risk’, </w:t>
      </w:r>
      <w:r w:rsidRPr="00E148F1">
        <w:rPr>
          <w:rStyle w:val="normaltextrun1"/>
          <w:rFonts w:ascii="Arial" w:hAnsi="Arial" w:cs="Arial"/>
          <w:b/>
          <w:bCs/>
          <w:i/>
          <w:iCs/>
          <w:color w:val="333333"/>
          <w:lang w:val="en-US"/>
        </w:rPr>
        <w:t>Health and Social Care in the Community, 6</w:t>
      </w:r>
      <w:r w:rsidRPr="00E148F1">
        <w:rPr>
          <w:rStyle w:val="normaltextrun1"/>
          <w:rFonts w:ascii="Arial" w:hAnsi="Arial" w:cs="Arial"/>
          <w:b/>
          <w:bCs/>
          <w:color w:val="333333"/>
          <w:lang w:val="en-US"/>
        </w:rPr>
        <w:t>(1), pp. 16–24.</w:t>
      </w:r>
    </w:p>
    <w:p w14:paraId="03897B0E"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4C426F33"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000000"/>
          <w:lang w:val="en-US"/>
        </w:rPr>
        <w:t xml:space="preserve">Kumar, R. (2005). </w:t>
      </w:r>
      <w:r w:rsidRPr="00E148F1">
        <w:rPr>
          <w:rStyle w:val="normaltextrun1"/>
          <w:rFonts w:ascii="Arial" w:hAnsi="Arial" w:cs="Arial"/>
          <w:b/>
          <w:bCs/>
          <w:i/>
          <w:iCs/>
          <w:color w:val="000000"/>
          <w:lang w:val="en-US"/>
        </w:rPr>
        <w:t>Research methodology</w:t>
      </w:r>
      <w:r w:rsidRPr="00E148F1">
        <w:rPr>
          <w:rStyle w:val="normaltextrun1"/>
          <w:rFonts w:ascii="Arial" w:hAnsi="Arial" w:cs="Arial"/>
          <w:b/>
          <w:bCs/>
          <w:color w:val="000000"/>
          <w:lang w:val="en-US"/>
        </w:rPr>
        <w:t>. London: Sage Publications.</w:t>
      </w:r>
      <w:r w:rsidRPr="00E148F1">
        <w:rPr>
          <w:rStyle w:val="eop"/>
          <w:rFonts w:ascii="Arial" w:hAnsi="Arial" w:cs="Arial"/>
          <w:b/>
          <w:bCs/>
        </w:rPr>
        <w:t> </w:t>
      </w:r>
    </w:p>
    <w:p w14:paraId="2BB0CA53" w14:textId="77777777" w:rsidR="00E148F1" w:rsidRPr="00E148F1" w:rsidRDefault="00E148F1" w:rsidP="00E148F1">
      <w:pPr>
        <w:pStyle w:val="paragraph"/>
        <w:textAlignment w:val="baseline"/>
        <w:rPr>
          <w:rFonts w:ascii="Arial" w:hAnsi="Arial" w:cs="Arial"/>
          <w:b/>
          <w:bCs/>
        </w:rPr>
      </w:pPr>
    </w:p>
    <w:p w14:paraId="384EA0FA"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Lester, S. and Russell, W. (2008) </w:t>
      </w:r>
      <w:r w:rsidRPr="00E148F1">
        <w:rPr>
          <w:rStyle w:val="normaltextrun1"/>
          <w:rFonts w:ascii="Arial" w:hAnsi="Arial" w:cs="Arial"/>
          <w:b/>
          <w:bCs/>
          <w:i/>
          <w:iCs/>
          <w:color w:val="595959"/>
          <w:lang w:val="en-US"/>
        </w:rPr>
        <w:t xml:space="preserve">Play for a Change: Play, Policy and Practice: A review of contemporary perspectives. </w:t>
      </w:r>
      <w:r w:rsidRPr="00E148F1">
        <w:rPr>
          <w:rStyle w:val="normaltextrun1"/>
          <w:rFonts w:ascii="Arial" w:hAnsi="Arial" w:cs="Arial"/>
          <w:b/>
          <w:bCs/>
          <w:color w:val="595959"/>
          <w:lang w:val="en-US"/>
        </w:rPr>
        <w:t>London: Play England.</w:t>
      </w:r>
      <w:r w:rsidRPr="00E148F1">
        <w:rPr>
          <w:rStyle w:val="eop"/>
          <w:rFonts w:ascii="Arial" w:hAnsi="Arial" w:cs="Arial"/>
          <w:b/>
          <w:bCs/>
        </w:rPr>
        <w:t> </w:t>
      </w:r>
    </w:p>
    <w:p w14:paraId="3B8273F5" w14:textId="77777777" w:rsidR="00E148F1" w:rsidRPr="00E148F1" w:rsidRDefault="00E148F1" w:rsidP="00E148F1">
      <w:pPr>
        <w:pStyle w:val="paragraph"/>
        <w:textAlignment w:val="baseline"/>
        <w:rPr>
          <w:rFonts w:ascii="Arial" w:hAnsi="Arial" w:cs="Arial"/>
          <w:b/>
          <w:bCs/>
        </w:rPr>
      </w:pPr>
    </w:p>
    <w:p w14:paraId="16A74F61" w14:textId="77777777" w:rsidR="00E148F1" w:rsidRPr="00E148F1" w:rsidRDefault="00E148F1" w:rsidP="00E148F1">
      <w:pPr>
        <w:pStyle w:val="paragraph"/>
        <w:textAlignment w:val="baseline"/>
        <w:rPr>
          <w:rStyle w:val="normaltextrun1"/>
          <w:rFonts w:ascii="Arial" w:hAnsi="Arial" w:cs="Arial"/>
          <w:b/>
          <w:bCs/>
          <w:color w:val="595959"/>
          <w:lang w:val="en-US"/>
        </w:rPr>
      </w:pPr>
      <w:r w:rsidRPr="00E148F1">
        <w:rPr>
          <w:rStyle w:val="normaltextrun1"/>
          <w:rFonts w:ascii="Arial" w:hAnsi="Arial" w:cs="Arial"/>
          <w:b/>
          <w:bCs/>
          <w:color w:val="595959"/>
          <w:lang w:val="en-US"/>
        </w:rPr>
        <w:t>Little, H. and Eager, D. (2010) ‘Risk, challenge and safety: implications for play </w:t>
      </w:r>
    </w:p>
    <w:p w14:paraId="2B9CF9C2"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40263FD3" w14:textId="77777777" w:rsidR="00E148F1" w:rsidRPr="00E148F1" w:rsidRDefault="00E148F1" w:rsidP="00E148F1">
      <w:pPr>
        <w:pStyle w:val="paragraph"/>
        <w:textAlignment w:val="baseline"/>
        <w:rPr>
          <w:rStyle w:val="normaltextrun1"/>
          <w:rFonts w:ascii="Arial" w:hAnsi="Arial" w:cs="Arial"/>
          <w:b/>
          <w:bCs/>
          <w:color w:val="333333"/>
          <w:lang w:val="en-US"/>
        </w:rPr>
      </w:pPr>
      <w:r w:rsidRPr="00E148F1">
        <w:rPr>
          <w:rStyle w:val="normaltextrun1"/>
          <w:rFonts w:ascii="Arial" w:hAnsi="Arial" w:cs="Arial"/>
          <w:b/>
          <w:bCs/>
          <w:color w:val="333333"/>
          <w:lang w:val="en-US"/>
        </w:rPr>
        <w:t xml:space="preserve">Little, H., </w:t>
      </w:r>
      <w:proofErr w:type="spellStart"/>
      <w:r w:rsidRPr="00E148F1">
        <w:rPr>
          <w:rStyle w:val="spellingerror"/>
          <w:rFonts w:ascii="Arial" w:hAnsi="Arial" w:cs="Arial"/>
          <w:b/>
          <w:bCs/>
          <w:color w:val="333333"/>
          <w:lang w:val="en-US"/>
        </w:rPr>
        <w:t>Wyver</w:t>
      </w:r>
      <w:proofErr w:type="spellEnd"/>
      <w:r w:rsidRPr="00E148F1">
        <w:rPr>
          <w:rStyle w:val="normaltextrun1"/>
          <w:rFonts w:ascii="Arial" w:hAnsi="Arial" w:cs="Arial"/>
          <w:b/>
          <w:bCs/>
          <w:color w:val="333333"/>
          <w:lang w:val="en-US"/>
        </w:rPr>
        <w:t xml:space="preserve">, S. &amp; Gibson, F. (2011) ‘The influence of play context and adult attitudes on young children’s physical risk-taking during outdoor play’, </w:t>
      </w:r>
      <w:r w:rsidRPr="00E148F1">
        <w:rPr>
          <w:rStyle w:val="normaltextrun1"/>
          <w:rFonts w:ascii="Arial" w:hAnsi="Arial" w:cs="Arial"/>
          <w:b/>
          <w:bCs/>
          <w:i/>
          <w:iCs/>
          <w:color w:val="333333"/>
          <w:lang w:val="en-US"/>
        </w:rPr>
        <w:t>European Early Childhood Education Research Journal, 19</w:t>
      </w:r>
      <w:r w:rsidRPr="00E148F1">
        <w:rPr>
          <w:rStyle w:val="normaltextrun1"/>
          <w:rFonts w:ascii="Arial" w:hAnsi="Arial" w:cs="Arial"/>
          <w:b/>
          <w:bCs/>
          <w:color w:val="333333"/>
          <w:lang w:val="en-US"/>
        </w:rPr>
        <w:t>(1), pp. 113–131</w:t>
      </w:r>
    </w:p>
    <w:p w14:paraId="166B4BE9"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333333"/>
          <w:lang w:val="en-US"/>
        </w:rPr>
        <w:t>.   </w:t>
      </w:r>
      <w:r w:rsidRPr="00E148F1">
        <w:rPr>
          <w:rStyle w:val="eop"/>
          <w:rFonts w:ascii="Arial" w:hAnsi="Arial" w:cs="Arial"/>
          <w:b/>
          <w:bCs/>
        </w:rPr>
        <w:t> </w:t>
      </w:r>
    </w:p>
    <w:p w14:paraId="2D4BDD59" w14:textId="77777777" w:rsidR="00E148F1" w:rsidRPr="00E148F1" w:rsidRDefault="00E148F1" w:rsidP="00E148F1">
      <w:pPr>
        <w:pStyle w:val="paragraph"/>
        <w:textAlignment w:val="baseline"/>
        <w:rPr>
          <w:rStyle w:val="normaltextrun1"/>
          <w:rFonts w:ascii="Arial" w:hAnsi="Arial" w:cs="Arial"/>
          <w:b/>
          <w:bCs/>
          <w:color w:val="595959"/>
          <w:lang w:val="en-US"/>
        </w:rPr>
      </w:pPr>
      <w:proofErr w:type="spellStart"/>
      <w:r w:rsidRPr="00E148F1">
        <w:rPr>
          <w:rStyle w:val="normaltextrun1"/>
          <w:rFonts w:ascii="Arial" w:hAnsi="Arial" w:cs="Arial"/>
          <w:b/>
          <w:bCs/>
          <w:color w:val="595959"/>
          <w:lang w:val="en-US"/>
        </w:rPr>
        <w:t>Machi</w:t>
      </w:r>
      <w:proofErr w:type="spellEnd"/>
      <w:r w:rsidRPr="00E148F1">
        <w:rPr>
          <w:rStyle w:val="normaltextrun1"/>
          <w:rFonts w:ascii="Arial" w:hAnsi="Arial" w:cs="Arial"/>
          <w:b/>
          <w:bCs/>
          <w:color w:val="595959"/>
          <w:lang w:val="en-US"/>
        </w:rPr>
        <w:t xml:space="preserve">, L.A. and McEvoy, B.T. (2012) </w:t>
      </w:r>
      <w:r w:rsidRPr="00E148F1">
        <w:rPr>
          <w:rStyle w:val="normaltextrun1"/>
          <w:rFonts w:ascii="Arial" w:hAnsi="Arial" w:cs="Arial"/>
          <w:b/>
          <w:bCs/>
          <w:i/>
          <w:iCs/>
          <w:color w:val="595959"/>
          <w:lang w:val="en-US"/>
        </w:rPr>
        <w:t xml:space="preserve">The Literature Review: Six Steps to Success. </w:t>
      </w:r>
      <w:r w:rsidRPr="00E148F1">
        <w:rPr>
          <w:rStyle w:val="normaltextrun1"/>
          <w:rFonts w:ascii="Arial" w:hAnsi="Arial" w:cs="Arial"/>
          <w:b/>
          <w:bCs/>
          <w:color w:val="595959"/>
          <w:lang w:val="en-US"/>
        </w:rPr>
        <w:t>2</w:t>
      </w:r>
      <w:r w:rsidRPr="00E148F1">
        <w:rPr>
          <w:rStyle w:val="normaltextrun1"/>
          <w:rFonts w:ascii="Arial" w:hAnsi="Arial" w:cs="Arial"/>
          <w:b/>
          <w:bCs/>
          <w:color w:val="595959"/>
          <w:vertAlign w:val="superscript"/>
          <w:lang w:val="en-US"/>
        </w:rPr>
        <w:t>nd</w:t>
      </w:r>
      <w:r w:rsidRPr="00E148F1">
        <w:rPr>
          <w:rStyle w:val="normaltextrun1"/>
          <w:rFonts w:ascii="Arial" w:hAnsi="Arial" w:cs="Arial"/>
          <w:b/>
          <w:bCs/>
          <w:color w:val="595959"/>
          <w:lang w:val="en-US"/>
        </w:rPr>
        <w:t xml:space="preserve"> Ed. London: SAGE Publications Ltd.</w:t>
      </w:r>
    </w:p>
    <w:p w14:paraId="52775F8B"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i/>
          <w:iCs/>
          <w:color w:val="595959"/>
          <w:lang w:val="en-US"/>
        </w:rPr>
        <w:lastRenderedPageBreak/>
        <w:t> </w:t>
      </w:r>
      <w:r w:rsidRPr="00E148F1">
        <w:rPr>
          <w:rStyle w:val="eop"/>
          <w:rFonts w:ascii="Arial" w:hAnsi="Arial" w:cs="Arial"/>
          <w:b/>
          <w:bCs/>
        </w:rPr>
        <w:t> </w:t>
      </w:r>
    </w:p>
    <w:p w14:paraId="48994AE3" w14:textId="77777777" w:rsidR="00E148F1" w:rsidRPr="00E148F1" w:rsidRDefault="00E148F1" w:rsidP="00E148F1">
      <w:pPr>
        <w:pStyle w:val="paragraph"/>
        <w:textAlignment w:val="baseline"/>
        <w:rPr>
          <w:rStyle w:val="normaltextrun1"/>
          <w:rFonts w:ascii="Arial" w:hAnsi="Arial" w:cs="Arial"/>
          <w:b/>
          <w:bCs/>
          <w:color w:val="595959"/>
          <w:lang w:val="en-US"/>
        </w:rPr>
      </w:pPr>
      <w:r w:rsidRPr="00E148F1">
        <w:rPr>
          <w:rStyle w:val="normaltextrun1"/>
          <w:rFonts w:ascii="Arial" w:hAnsi="Arial" w:cs="Arial"/>
          <w:b/>
          <w:bCs/>
          <w:color w:val="595959"/>
          <w:lang w:val="en-US"/>
        </w:rPr>
        <w:t xml:space="preserve">Madge, N., and J. Barker. (2007) </w:t>
      </w:r>
      <w:r w:rsidRPr="00E148F1">
        <w:rPr>
          <w:rStyle w:val="normaltextrun1"/>
          <w:rFonts w:ascii="Arial" w:hAnsi="Arial" w:cs="Arial"/>
          <w:b/>
          <w:bCs/>
          <w:i/>
          <w:iCs/>
          <w:color w:val="595959"/>
          <w:lang w:val="en-US"/>
        </w:rPr>
        <w:t>Risk and childhood.</w:t>
      </w:r>
      <w:r w:rsidRPr="00E148F1">
        <w:rPr>
          <w:rStyle w:val="normaltextrun1"/>
          <w:rFonts w:ascii="Arial" w:hAnsi="Arial" w:cs="Arial"/>
          <w:b/>
          <w:bCs/>
          <w:color w:val="595959"/>
          <w:lang w:val="en-US"/>
        </w:rPr>
        <w:t xml:space="preserve"> London: Risk Commission, Royal Society for the Encouragement of Arts, Manufactures and Commerce (RSA). </w:t>
      </w:r>
    </w:p>
    <w:p w14:paraId="3BDAB5D1"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507DD41D"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Mann, A., </w:t>
      </w:r>
      <w:proofErr w:type="spellStart"/>
      <w:r w:rsidRPr="00E148F1">
        <w:rPr>
          <w:rStyle w:val="normaltextrun1"/>
          <w:rFonts w:ascii="Arial" w:hAnsi="Arial" w:cs="Arial"/>
          <w:b/>
          <w:bCs/>
          <w:color w:val="595959"/>
          <w:lang w:val="en-US"/>
        </w:rPr>
        <w:t>Liley</w:t>
      </w:r>
      <w:proofErr w:type="spellEnd"/>
      <w:r w:rsidRPr="00E148F1">
        <w:rPr>
          <w:rStyle w:val="normaltextrun1"/>
          <w:rFonts w:ascii="Arial" w:hAnsi="Arial" w:cs="Arial"/>
          <w:b/>
          <w:bCs/>
          <w:color w:val="595959"/>
          <w:lang w:val="en-US"/>
        </w:rPr>
        <w:t xml:space="preserve">, J. and Kellett, M. (2014) ‘Engaging Children and Young People in Research’, in Clark, A., </w:t>
      </w:r>
      <w:proofErr w:type="spellStart"/>
      <w:r w:rsidRPr="00E148F1">
        <w:rPr>
          <w:rStyle w:val="normaltextrun1"/>
          <w:rFonts w:ascii="Arial" w:hAnsi="Arial" w:cs="Arial"/>
          <w:b/>
          <w:bCs/>
          <w:color w:val="595959"/>
          <w:lang w:val="en-US"/>
        </w:rPr>
        <w:t>Flewitt</w:t>
      </w:r>
      <w:proofErr w:type="spellEnd"/>
      <w:r w:rsidRPr="00E148F1">
        <w:rPr>
          <w:rStyle w:val="normaltextrun1"/>
          <w:rFonts w:ascii="Arial" w:hAnsi="Arial" w:cs="Arial"/>
          <w:b/>
          <w:bCs/>
          <w:color w:val="595959"/>
          <w:lang w:val="en-US"/>
        </w:rPr>
        <w:t xml:space="preserve">, R., Hammersley, M. and Robb, M. (ed.) </w:t>
      </w:r>
      <w:r w:rsidRPr="00E148F1">
        <w:rPr>
          <w:rStyle w:val="normaltextrun1"/>
          <w:rFonts w:ascii="Arial" w:hAnsi="Arial" w:cs="Arial"/>
          <w:b/>
          <w:bCs/>
          <w:i/>
          <w:iCs/>
          <w:color w:val="595959"/>
          <w:lang w:val="en-US"/>
        </w:rPr>
        <w:t xml:space="preserve">Understanding Research with Children and Young People. </w:t>
      </w:r>
      <w:r w:rsidRPr="00E148F1">
        <w:rPr>
          <w:rStyle w:val="normaltextrun1"/>
          <w:rFonts w:ascii="Arial" w:hAnsi="Arial" w:cs="Arial"/>
          <w:b/>
          <w:bCs/>
          <w:color w:val="595959"/>
          <w:lang w:val="en-US"/>
        </w:rPr>
        <w:t>London: SAGE Publications Ltd.</w:t>
      </w:r>
      <w:r w:rsidRPr="00E148F1">
        <w:rPr>
          <w:rStyle w:val="eop"/>
          <w:rFonts w:ascii="Arial" w:hAnsi="Arial" w:cs="Arial"/>
          <w:b/>
          <w:bCs/>
        </w:rPr>
        <w:t> </w:t>
      </w:r>
    </w:p>
    <w:p w14:paraId="063F376D" w14:textId="77777777" w:rsidR="00E148F1" w:rsidRPr="00E148F1" w:rsidRDefault="00E148F1" w:rsidP="00E148F1">
      <w:pPr>
        <w:pStyle w:val="paragraph"/>
        <w:jc w:val="both"/>
        <w:textAlignment w:val="baseline"/>
        <w:rPr>
          <w:rFonts w:ascii="Arial" w:hAnsi="Arial" w:cs="Arial"/>
          <w:b/>
          <w:bCs/>
        </w:rPr>
      </w:pPr>
    </w:p>
    <w:p w14:paraId="423E10BD"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000000"/>
          <w:lang w:val="en-US"/>
        </w:rPr>
        <w:t xml:space="preserve">Mark, R. (1997). </w:t>
      </w:r>
      <w:r w:rsidRPr="00E148F1">
        <w:rPr>
          <w:rStyle w:val="normaltextrun1"/>
          <w:rFonts w:ascii="Arial" w:hAnsi="Arial" w:cs="Arial"/>
          <w:b/>
          <w:bCs/>
          <w:i/>
          <w:iCs/>
          <w:color w:val="000000"/>
          <w:lang w:val="en-US"/>
        </w:rPr>
        <w:t>Research made simple</w:t>
      </w:r>
      <w:r w:rsidRPr="00E148F1">
        <w:rPr>
          <w:rStyle w:val="normaltextrun1"/>
          <w:rFonts w:ascii="Arial" w:hAnsi="Arial" w:cs="Arial"/>
          <w:b/>
          <w:bCs/>
          <w:color w:val="000000"/>
          <w:lang w:val="en-US"/>
        </w:rPr>
        <w:t>. Thousand Oaks, Calif: Sage Publ.</w:t>
      </w:r>
      <w:r w:rsidRPr="00E148F1">
        <w:rPr>
          <w:rStyle w:val="eop"/>
          <w:rFonts w:ascii="Arial" w:hAnsi="Arial" w:cs="Arial"/>
          <w:b/>
          <w:bCs/>
        </w:rPr>
        <w:t> </w:t>
      </w:r>
    </w:p>
    <w:p w14:paraId="6214E8B7" w14:textId="77777777" w:rsidR="00E148F1" w:rsidRPr="00E148F1" w:rsidRDefault="00E148F1" w:rsidP="00E148F1">
      <w:pPr>
        <w:pStyle w:val="paragraph"/>
        <w:textAlignment w:val="baseline"/>
        <w:rPr>
          <w:rFonts w:ascii="Arial" w:hAnsi="Arial" w:cs="Arial"/>
          <w:b/>
          <w:bCs/>
        </w:rPr>
      </w:pPr>
    </w:p>
    <w:p w14:paraId="5730AE50"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595959"/>
          <w:lang w:val="en-US"/>
        </w:rPr>
        <w:t xml:space="preserve">Naughton, G. Rolf, A.S and Siraj-Blatchford, I. (2010) Doing early childhood research. 2nd </w:t>
      </w:r>
      <w:proofErr w:type="spellStart"/>
      <w:r w:rsidRPr="00E148F1">
        <w:rPr>
          <w:rStyle w:val="spellingerror"/>
          <w:rFonts w:ascii="Arial" w:hAnsi="Arial" w:cs="Arial"/>
          <w:b/>
          <w:bCs/>
          <w:color w:val="595959"/>
          <w:lang w:val="en-US"/>
        </w:rPr>
        <w:t>Edn</w:t>
      </w:r>
      <w:proofErr w:type="spellEnd"/>
      <w:r w:rsidRPr="00E148F1">
        <w:rPr>
          <w:rStyle w:val="normaltextrun1"/>
          <w:rFonts w:ascii="Arial" w:hAnsi="Arial" w:cs="Arial"/>
          <w:b/>
          <w:bCs/>
          <w:color w:val="595959"/>
          <w:lang w:val="en-US"/>
        </w:rPr>
        <w:t>. Berkshire: Open University Press. </w:t>
      </w:r>
      <w:r w:rsidRPr="00E148F1">
        <w:rPr>
          <w:rStyle w:val="eop"/>
          <w:rFonts w:ascii="Arial" w:hAnsi="Arial" w:cs="Arial"/>
          <w:b/>
          <w:bCs/>
        </w:rPr>
        <w:t> </w:t>
      </w:r>
    </w:p>
    <w:p w14:paraId="019C1A3E" w14:textId="77777777" w:rsidR="00E148F1" w:rsidRPr="00E148F1" w:rsidRDefault="00E148F1" w:rsidP="00E148F1">
      <w:pPr>
        <w:pStyle w:val="paragraph"/>
        <w:textAlignment w:val="baseline"/>
        <w:rPr>
          <w:rStyle w:val="eop"/>
          <w:rFonts w:ascii="Arial" w:hAnsi="Arial" w:cs="Arial"/>
          <w:b/>
          <w:bCs/>
        </w:rPr>
      </w:pPr>
      <w:proofErr w:type="spellStart"/>
      <w:proofErr w:type="gramStart"/>
      <w:r w:rsidRPr="00E148F1">
        <w:rPr>
          <w:rStyle w:val="spellingerror"/>
          <w:rFonts w:ascii="Arial" w:hAnsi="Arial" w:cs="Arial"/>
          <w:b/>
          <w:bCs/>
          <w:color w:val="000000"/>
          <w:lang w:val="en-US"/>
        </w:rPr>
        <w:t>O.Nyumba</w:t>
      </w:r>
      <w:proofErr w:type="spellEnd"/>
      <w:proofErr w:type="gramEnd"/>
      <w:r w:rsidRPr="00E148F1">
        <w:rPr>
          <w:rStyle w:val="normaltextrun1"/>
          <w:rFonts w:ascii="Arial" w:hAnsi="Arial" w:cs="Arial"/>
          <w:b/>
          <w:bCs/>
          <w:color w:val="000000"/>
          <w:lang w:val="en-US"/>
        </w:rPr>
        <w:t xml:space="preserve">, T., Wilson, K., Derrick, C. and Mukherjee, N. (2019). </w:t>
      </w:r>
      <w:r w:rsidRPr="00E148F1">
        <w:rPr>
          <w:rStyle w:val="normaltextrun1"/>
          <w:rFonts w:ascii="Arial" w:hAnsi="Arial" w:cs="Arial"/>
          <w:b/>
          <w:bCs/>
          <w:i/>
          <w:iCs/>
          <w:color w:val="000000"/>
          <w:lang w:val="en-US"/>
        </w:rPr>
        <w:t>The use of focus group discussion methodology: Insights from two decades of application in conservation</w:t>
      </w:r>
      <w:r w:rsidRPr="00E148F1">
        <w:rPr>
          <w:rStyle w:val="normaltextrun1"/>
          <w:rFonts w:ascii="Arial" w:hAnsi="Arial" w:cs="Arial"/>
          <w:b/>
          <w:bCs/>
          <w:color w:val="000000"/>
          <w:lang w:val="en-US"/>
        </w:rPr>
        <w:t>.</w:t>
      </w:r>
      <w:r w:rsidRPr="00E148F1">
        <w:rPr>
          <w:rStyle w:val="eop"/>
          <w:rFonts w:ascii="Arial" w:hAnsi="Arial" w:cs="Arial"/>
          <w:b/>
          <w:bCs/>
        </w:rPr>
        <w:t> </w:t>
      </w:r>
    </w:p>
    <w:p w14:paraId="5CA77492" w14:textId="77777777" w:rsidR="00E148F1" w:rsidRPr="00E148F1" w:rsidRDefault="00E148F1" w:rsidP="00E148F1">
      <w:pPr>
        <w:pStyle w:val="paragraph"/>
        <w:textAlignment w:val="baseline"/>
        <w:rPr>
          <w:rFonts w:ascii="Arial" w:hAnsi="Arial" w:cs="Arial"/>
          <w:b/>
          <w:bCs/>
        </w:rPr>
      </w:pPr>
    </w:p>
    <w:p w14:paraId="1F2FD9C9"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O’Brien, L. and Murray, R. (2007) ‘Forest School and its impacts on young children: Case studies in Britain’, </w:t>
      </w:r>
      <w:r w:rsidRPr="00E148F1">
        <w:rPr>
          <w:rStyle w:val="normaltextrun1"/>
          <w:rFonts w:ascii="Arial" w:hAnsi="Arial" w:cs="Arial"/>
          <w:b/>
          <w:bCs/>
          <w:i/>
          <w:iCs/>
          <w:color w:val="595959"/>
          <w:lang w:val="en-US"/>
        </w:rPr>
        <w:t xml:space="preserve">Urban Forestry and Urban Greening, </w:t>
      </w:r>
      <w:r w:rsidRPr="00E148F1">
        <w:rPr>
          <w:rStyle w:val="normaltextrun1"/>
          <w:rFonts w:ascii="Arial" w:hAnsi="Arial" w:cs="Arial"/>
          <w:b/>
          <w:bCs/>
          <w:color w:val="595959"/>
          <w:lang w:val="en-US"/>
        </w:rPr>
        <w:t>6, pp. 249-265.</w:t>
      </w:r>
      <w:r w:rsidRPr="00E148F1">
        <w:rPr>
          <w:rStyle w:val="eop"/>
          <w:rFonts w:ascii="Arial" w:hAnsi="Arial" w:cs="Arial"/>
          <w:b/>
          <w:bCs/>
        </w:rPr>
        <w:t> </w:t>
      </w:r>
    </w:p>
    <w:p w14:paraId="09C2C3AC" w14:textId="77777777" w:rsidR="00E148F1" w:rsidRPr="00E148F1" w:rsidRDefault="00E148F1" w:rsidP="00E148F1">
      <w:pPr>
        <w:pStyle w:val="paragraph"/>
        <w:jc w:val="both"/>
        <w:textAlignment w:val="baseline"/>
        <w:rPr>
          <w:rFonts w:ascii="Arial" w:hAnsi="Arial" w:cs="Arial"/>
          <w:b/>
          <w:bCs/>
        </w:rPr>
      </w:pPr>
    </w:p>
    <w:p w14:paraId="0FD9542F"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quality and playground design’, </w:t>
      </w:r>
      <w:r w:rsidRPr="00E148F1">
        <w:rPr>
          <w:rStyle w:val="normaltextrun1"/>
          <w:rFonts w:ascii="Arial" w:hAnsi="Arial" w:cs="Arial"/>
          <w:b/>
          <w:bCs/>
          <w:i/>
          <w:iCs/>
          <w:color w:val="595959"/>
          <w:lang w:val="en-US"/>
        </w:rPr>
        <w:t xml:space="preserve">European Early Childhood Education Research Journal, </w:t>
      </w:r>
      <w:r w:rsidRPr="00E148F1">
        <w:rPr>
          <w:rStyle w:val="normaltextrun1"/>
          <w:rFonts w:ascii="Arial" w:hAnsi="Arial" w:cs="Arial"/>
          <w:b/>
          <w:bCs/>
          <w:color w:val="595959"/>
          <w:lang w:val="en-US"/>
        </w:rPr>
        <w:t>18(4), pp. 497-513.</w:t>
      </w:r>
      <w:r w:rsidRPr="00E148F1">
        <w:rPr>
          <w:rStyle w:val="eop"/>
          <w:rFonts w:ascii="Arial" w:hAnsi="Arial" w:cs="Arial"/>
          <w:b/>
          <w:bCs/>
        </w:rPr>
        <w:t> </w:t>
      </w:r>
    </w:p>
    <w:p w14:paraId="1F7F597B" w14:textId="77777777" w:rsidR="00E148F1" w:rsidRPr="00E148F1" w:rsidRDefault="00E148F1" w:rsidP="00E148F1">
      <w:pPr>
        <w:pStyle w:val="paragraph"/>
        <w:textAlignment w:val="baseline"/>
        <w:rPr>
          <w:rFonts w:ascii="Arial" w:hAnsi="Arial" w:cs="Arial"/>
          <w:b/>
          <w:bCs/>
        </w:rPr>
      </w:pPr>
    </w:p>
    <w:p w14:paraId="73988551"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Rossman, B.G. and Rallis, F.S. (2017) An introduction to qualitative research. 4th </w:t>
      </w:r>
      <w:proofErr w:type="spellStart"/>
      <w:r w:rsidRPr="00E148F1">
        <w:rPr>
          <w:rStyle w:val="spellingerror"/>
          <w:rFonts w:ascii="Arial" w:hAnsi="Arial" w:cs="Arial"/>
          <w:b/>
          <w:bCs/>
          <w:color w:val="595959"/>
          <w:lang w:val="en-US"/>
        </w:rPr>
        <w:t>Edn</w:t>
      </w:r>
      <w:proofErr w:type="spellEnd"/>
      <w:r w:rsidRPr="00E148F1">
        <w:rPr>
          <w:rStyle w:val="normaltextrun1"/>
          <w:rFonts w:ascii="Arial" w:hAnsi="Arial" w:cs="Arial"/>
          <w:b/>
          <w:bCs/>
          <w:color w:val="595959"/>
          <w:lang w:val="en-US"/>
        </w:rPr>
        <w:t>. London: Sage Publications </w:t>
      </w:r>
      <w:r w:rsidRPr="00E148F1">
        <w:rPr>
          <w:rStyle w:val="eop"/>
          <w:rFonts w:ascii="Arial" w:hAnsi="Arial" w:cs="Arial"/>
          <w:b/>
          <w:bCs/>
        </w:rPr>
        <w:t> </w:t>
      </w:r>
    </w:p>
    <w:p w14:paraId="3D3F7920" w14:textId="77777777" w:rsidR="00E148F1" w:rsidRPr="00E148F1" w:rsidRDefault="00E148F1" w:rsidP="00E148F1">
      <w:pPr>
        <w:pStyle w:val="paragraph"/>
        <w:textAlignment w:val="baseline"/>
        <w:rPr>
          <w:rFonts w:ascii="Arial" w:hAnsi="Arial" w:cs="Arial"/>
          <w:b/>
          <w:bCs/>
        </w:rPr>
      </w:pPr>
    </w:p>
    <w:p w14:paraId="47168E7A" w14:textId="77777777" w:rsidR="00E148F1" w:rsidRPr="00E148F1" w:rsidRDefault="00E148F1" w:rsidP="00E148F1">
      <w:pPr>
        <w:pStyle w:val="paragraph"/>
        <w:textAlignment w:val="baseline"/>
        <w:rPr>
          <w:rStyle w:val="eop"/>
          <w:rFonts w:ascii="Arial" w:hAnsi="Arial" w:cs="Arial"/>
          <w:b/>
          <w:bCs/>
        </w:rPr>
      </w:pPr>
      <w:proofErr w:type="spellStart"/>
      <w:r w:rsidRPr="00E148F1">
        <w:rPr>
          <w:rStyle w:val="normaltextrun1"/>
          <w:rFonts w:ascii="Arial" w:hAnsi="Arial" w:cs="Arial"/>
          <w:b/>
          <w:bCs/>
          <w:color w:val="333333"/>
          <w:lang w:val="en-US"/>
        </w:rPr>
        <w:t>Sallis</w:t>
      </w:r>
      <w:proofErr w:type="spellEnd"/>
      <w:r w:rsidRPr="00E148F1">
        <w:rPr>
          <w:rStyle w:val="normaltextrun1"/>
          <w:rFonts w:ascii="Arial" w:hAnsi="Arial" w:cs="Arial"/>
          <w:b/>
          <w:bCs/>
          <w:color w:val="333333"/>
          <w:lang w:val="en-US"/>
        </w:rPr>
        <w:t xml:space="preserve">, J., Prochaska, J., &amp; Taylor, W. (2000) ‘A review of correlates of physical activity of children and adolescents’, </w:t>
      </w:r>
      <w:r w:rsidRPr="00E148F1">
        <w:rPr>
          <w:rStyle w:val="normaltextrun1"/>
          <w:rFonts w:ascii="Arial" w:hAnsi="Arial" w:cs="Arial"/>
          <w:b/>
          <w:bCs/>
          <w:i/>
          <w:iCs/>
          <w:color w:val="333333"/>
          <w:lang w:val="en-US"/>
        </w:rPr>
        <w:t>Medicine and Science in Sports and Exercise, 32</w:t>
      </w:r>
      <w:r w:rsidRPr="00E148F1">
        <w:rPr>
          <w:rStyle w:val="normaltextrun1"/>
          <w:rFonts w:ascii="Arial" w:hAnsi="Arial" w:cs="Arial"/>
          <w:b/>
          <w:bCs/>
          <w:color w:val="333333"/>
          <w:lang w:val="en-US"/>
        </w:rPr>
        <w:t>(5), pp. 963–975. </w:t>
      </w:r>
      <w:r w:rsidRPr="00E148F1">
        <w:rPr>
          <w:rStyle w:val="eop"/>
          <w:rFonts w:ascii="Arial" w:hAnsi="Arial" w:cs="Arial"/>
          <w:b/>
          <w:bCs/>
        </w:rPr>
        <w:t> </w:t>
      </w:r>
    </w:p>
    <w:p w14:paraId="4764AD98" w14:textId="77777777" w:rsidR="00E148F1" w:rsidRPr="00E148F1" w:rsidRDefault="00E148F1" w:rsidP="00E148F1">
      <w:pPr>
        <w:pStyle w:val="paragraph"/>
        <w:textAlignment w:val="baseline"/>
        <w:rPr>
          <w:rFonts w:ascii="Arial" w:hAnsi="Arial" w:cs="Arial"/>
          <w:b/>
          <w:bCs/>
        </w:rPr>
      </w:pPr>
    </w:p>
    <w:p w14:paraId="7C6480CC" w14:textId="77777777" w:rsidR="00E148F1" w:rsidRPr="00E148F1" w:rsidRDefault="00E148F1" w:rsidP="00E148F1">
      <w:pPr>
        <w:pStyle w:val="paragraph"/>
        <w:textAlignment w:val="baseline"/>
        <w:rPr>
          <w:rStyle w:val="normaltextrun1"/>
          <w:rFonts w:ascii="Arial" w:hAnsi="Arial" w:cs="Arial"/>
          <w:b/>
          <w:bCs/>
          <w:color w:val="373737"/>
          <w:lang w:val="en-US"/>
        </w:rPr>
      </w:pPr>
      <w:proofErr w:type="spellStart"/>
      <w:r w:rsidRPr="00E148F1">
        <w:rPr>
          <w:rStyle w:val="spellingerror"/>
          <w:rFonts w:ascii="Arial" w:hAnsi="Arial" w:cs="Arial"/>
          <w:b/>
          <w:bCs/>
          <w:color w:val="373737"/>
          <w:lang w:val="en-US"/>
        </w:rPr>
        <w:t>Sandseter</w:t>
      </w:r>
      <w:proofErr w:type="spellEnd"/>
      <w:r w:rsidRPr="00E148F1">
        <w:rPr>
          <w:rStyle w:val="normaltextrun1"/>
          <w:rFonts w:ascii="Arial" w:hAnsi="Arial" w:cs="Arial"/>
          <w:b/>
          <w:bCs/>
          <w:color w:val="373737"/>
          <w:lang w:val="en-US"/>
        </w:rPr>
        <w:t>, E. B. H. (2010)</w:t>
      </w:r>
      <w:r w:rsidRPr="00E148F1">
        <w:rPr>
          <w:rStyle w:val="normaltextrun1"/>
          <w:rFonts w:ascii="Arial" w:hAnsi="Arial" w:cs="Arial"/>
          <w:b/>
          <w:bCs/>
          <w:i/>
          <w:iCs/>
          <w:color w:val="373737"/>
          <w:lang w:val="en-US"/>
        </w:rPr>
        <w:t xml:space="preserve"> A Qualitative Study of Risky Play Among Preschool Children.</w:t>
      </w:r>
      <w:r w:rsidRPr="00E148F1">
        <w:rPr>
          <w:rStyle w:val="normaltextrun1"/>
          <w:rFonts w:ascii="Arial" w:hAnsi="Arial" w:cs="Arial"/>
          <w:b/>
          <w:bCs/>
          <w:color w:val="373737"/>
          <w:lang w:val="en-US"/>
        </w:rPr>
        <w:t xml:space="preserve"> Available at: </w:t>
      </w:r>
      <w:hyperlink r:id="rId31" w:tgtFrame="_blank" w:history="1">
        <w:r w:rsidRPr="00E148F1">
          <w:rPr>
            <w:rStyle w:val="normaltextrun1"/>
            <w:rFonts w:ascii="Arial" w:hAnsi="Arial" w:cs="Arial"/>
            <w:b/>
            <w:bCs/>
            <w:color w:val="0000FF"/>
            <w:u w:val="single"/>
            <w:lang w:val="en-US"/>
          </w:rPr>
          <w:t>http://www.diva-portal.org/smash/record.jsf?pid=diva2:322544</w:t>
        </w:r>
      </w:hyperlink>
      <w:r w:rsidRPr="00E148F1">
        <w:rPr>
          <w:rStyle w:val="normaltextrun1"/>
          <w:rFonts w:ascii="Arial" w:hAnsi="Arial" w:cs="Arial"/>
          <w:b/>
          <w:bCs/>
          <w:color w:val="0000FF"/>
          <w:lang w:val="en-US"/>
        </w:rPr>
        <w:t xml:space="preserve"> (Accessed: 17</w:t>
      </w:r>
      <w:r w:rsidRPr="00E148F1">
        <w:rPr>
          <w:rStyle w:val="normaltextrun1"/>
          <w:rFonts w:ascii="Arial" w:hAnsi="Arial" w:cs="Arial"/>
          <w:b/>
          <w:bCs/>
          <w:color w:val="373737"/>
          <w:vertAlign w:val="superscript"/>
          <w:lang w:val="en-US"/>
        </w:rPr>
        <w:t>th</w:t>
      </w:r>
      <w:r w:rsidRPr="00E148F1">
        <w:rPr>
          <w:rStyle w:val="normaltextrun1"/>
          <w:rFonts w:ascii="Arial" w:hAnsi="Arial" w:cs="Arial"/>
          <w:b/>
          <w:bCs/>
          <w:color w:val="373737"/>
          <w:lang w:val="en-US"/>
        </w:rPr>
        <w:t xml:space="preserve"> April).</w:t>
      </w:r>
    </w:p>
    <w:p w14:paraId="36AE177C"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373737"/>
          <w:lang w:val="en-US"/>
        </w:rPr>
        <w:t> </w:t>
      </w:r>
      <w:r w:rsidRPr="00E148F1">
        <w:rPr>
          <w:rStyle w:val="eop"/>
          <w:rFonts w:ascii="Arial" w:hAnsi="Arial" w:cs="Arial"/>
          <w:b/>
          <w:bCs/>
        </w:rPr>
        <w:t> </w:t>
      </w:r>
    </w:p>
    <w:p w14:paraId="4FC7AFCF" w14:textId="77777777" w:rsidR="00E148F1" w:rsidRPr="00E148F1" w:rsidRDefault="00E148F1" w:rsidP="00E148F1">
      <w:pPr>
        <w:pStyle w:val="paragraph"/>
        <w:textAlignment w:val="baseline"/>
        <w:rPr>
          <w:rStyle w:val="eop"/>
          <w:rFonts w:ascii="Arial" w:hAnsi="Arial" w:cs="Arial"/>
          <w:b/>
          <w:bCs/>
        </w:rPr>
      </w:pPr>
      <w:proofErr w:type="gramStart"/>
      <w:r w:rsidRPr="00E148F1">
        <w:rPr>
          <w:rStyle w:val="contextualspellingandgrammarerror"/>
          <w:rFonts w:ascii="Arial" w:hAnsi="Arial" w:cs="Arial"/>
          <w:b/>
          <w:bCs/>
          <w:color w:val="595959"/>
          <w:lang w:val="en-US"/>
        </w:rPr>
        <w:lastRenderedPageBreak/>
        <w:t>ScienceDirect(</w:t>
      </w:r>
      <w:proofErr w:type="gramEnd"/>
      <w:r w:rsidRPr="00E148F1">
        <w:rPr>
          <w:rStyle w:val="normaltextrun1"/>
          <w:rFonts w:ascii="Arial" w:hAnsi="Arial" w:cs="Arial"/>
          <w:b/>
          <w:bCs/>
          <w:color w:val="595959"/>
          <w:lang w:val="en-US"/>
        </w:rPr>
        <w:t>2007)</w:t>
      </w:r>
      <w:r w:rsidRPr="00E148F1">
        <w:rPr>
          <w:rStyle w:val="normaltextrun1"/>
          <w:rFonts w:ascii="Arial" w:hAnsi="Arial" w:cs="Arial"/>
          <w:b/>
          <w:bCs/>
          <w:color w:val="505050"/>
          <w:lang w:val="en-US"/>
        </w:rPr>
        <w:t xml:space="preserve"> Forest School and its impacts on young children: Case studies in Britain,6(4),pp. 249-265.</w:t>
      </w:r>
      <w:r w:rsidRPr="00E148F1">
        <w:rPr>
          <w:rStyle w:val="eop"/>
          <w:rFonts w:ascii="Arial" w:hAnsi="Arial" w:cs="Arial"/>
          <w:b/>
          <w:bCs/>
        </w:rPr>
        <w:t> </w:t>
      </w:r>
    </w:p>
    <w:p w14:paraId="3AB08825" w14:textId="77777777" w:rsidR="00E148F1" w:rsidRPr="00E148F1" w:rsidRDefault="00E148F1" w:rsidP="00E148F1">
      <w:pPr>
        <w:pStyle w:val="paragraph"/>
        <w:textAlignment w:val="baseline"/>
        <w:rPr>
          <w:rFonts w:ascii="Arial" w:hAnsi="Arial" w:cs="Arial"/>
          <w:b/>
          <w:bCs/>
        </w:rPr>
      </w:pPr>
    </w:p>
    <w:p w14:paraId="2163B528"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Sharp, J.G. (2012) </w:t>
      </w:r>
      <w:r w:rsidRPr="00E148F1">
        <w:rPr>
          <w:rStyle w:val="normaltextrun1"/>
          <w:rFonts w:ascii="Arial" w:hAnsi="Arial" w:cs="Arial"/>
          <w:b/>
          <w:bCs/>
          <w:i/>
          <w:iCs/>
          <w:color w:val="595959"/>
          <w:lang w:val="en-US"/>
        </w:rPr>
        <w:t xml:space="preserve">Success </w:t>
      </w:r>
      <w:proofErr w:type="gramStart"/>
      <w:r w:rsidRPr="00E148F1">
        <w:rPr>
          <w:rStyle w:val="contextualspellingandgrammarerror"/>
          <w:rFonts w:ascii="Arial" w:hAnsi="Arial" w:cs="Arial"/>
          <w:b/>
          <w:bCs/>
          <w:i/>
          <w:iCs/>
          <w:color w:val="595959"/>
          <w:lang w:val="en-US"/>
        </w:rPr>
        <w:t>With</w:t>
      </w:r>
      <w:proofErr w:type="gramEnd"/>
      <w:r w:rsidRPr="00E148F1">
        <w:rPr>
          <w:rStyle w:val="normaltextrun1"/>
          <w:rFonts w:ascii="Arial" w:hAnsi="Arial" w:cs="Arial"/>
          <w:b/>
          <w:bCs/>
          <w:i/>
          <w:iCs/>
          <w:color w:val="595959"/>
          <w:lang w:val="en-US"/>
        </w:rPr>
        <w:t xml:space="preserve"> Your Education Research Project. </w:t>
      </w:r>
      <w:r w:rsidRPr="00E148F1">
        <w:rPr>
          <w:rStyle w:val="normaltextrun1"/>
          <w:rFonts w:ascii="Arial" w:hAnsi="Arial" w:cs="Arial"/>
          <w:b/>
          <w:bCs/>
          <w:color w:val="595959"/>
          <w:lang w:val="en-US"/>
        </w:rPr>
        <w:t>London: Learning Matters.</w:t>
      </w:r>
      <w:r w:rsidRPr="00E148F1">
        <w:rPr>
          <w:rStyle w:val="eop"/>
          <w:rFonts w:ascii="Arial" w:hAnsi="Arial" w:cs="Arial"/>
          <w:b/>
          <w:bCs/>
        </w:rPr>
        <w:t> </w:t>
      </w:r>
    </w:p>
    <w:p w14:paraId="09297E7A" w14:textId="77777777" w:rsidR="00E148F1" w:rsidRPr="00E148F1" w:rsidRDefault="00E148F1" w:rsidP="00E148F1">
      <w:pPr>
        <w:pStyle w:val="paragraph"/>
        <w:textAlignment w:val="baseline"/>
        <w:rPr>
          <w:rFonts w:ascii="Arial" w:hAnsi="Arial" w:cs="Arial"/>
          <w:b/>
          <w:bCs/>
        </w:rPr>
      </w:pPr>
    </w:p>
    <w:p w14:paraId="17E5B19D"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Smidt, S. (2009) </w:t>
      </w:r>
      <w:r w:rsidRPr="00E148F1">
        <w:rPr>
          <w:rStyle w:val="normaltextrun1"/>
          <w:rFonts w:ascii="Arial" w:hAnsi="Arial" w:cs="Arial"/>
          <w:b/>
          <w:bCs/>
          <w:i/>
          <w:iCs/>
          <w:color w:val="595959"/>
          <w:lang w:val="en-US"/>
        </w:rPr>
        <w:t xml:space="preserve">Introducing Vygotsky: A guide for practitioners and students in early years education. </w:t>
      </w:r>
      <w:r w:rsidRPr="00E148F1">
        <w:rPr>
          <w:rStyle w:val="normaltextrun1"/>
          <w:rFonts w:ascii="Arial" w:hAnsi="Arial" w:cs="Arial"/>
          <w:b/>
          <w:bCs/>
          <w:color w:val="595959"/>
          <w:lang w:val="en-US"/>
        </w:rPr>
        <w:t>Abingdon: Routledge.</w:t>
      </w:r>
      <w:r w:rsidRPr="00E148F1">
        <w:rPr>
          <w:rStyle w:val="eop"/>
          <w:rFonts w:ascii="Arial" w:hAnsi="Arial" w:cs="Arial"/>
          <w:b/>
          <w:bCs/>
        </w:rPr>
        <w:t> </w:t>
      </w:r>
    </w:p>
    <w:p w14:paraId="61DB9CB7" w14:textId="77777777" w:rsidR="00E148F1" w:rsidRPr="00E148F1" w:rsidRDefault="00E148F1" w:rsidP="00E148F1">
      <w:pPr>
        <w:pStyle w:val="paragraph"/>
        <w:jc w:val="both"/>
        <w:textAlignment w:val="baseline"/>
        <w:rPr>
          <w:rFonts w:ascii="Arial" w:hAnsi="Arial" w:cs="Arial"/>
          <w:b/>
          <w:bCs/>
        </w:rPr>
      </w:pPr>
    </w:p>
    <w:p w14:paraId="4117F9AA" w14:textId="77777777" w:rsidR="00E148F1" w:rsidRPr="00E148F1" w:rsidRDefault="00E148F1" w:rsidP="00E148F1">
      <w:pPr>
        <w:pStyle w:val="paragraph"/>
        <w:textAlignment w:val="baseline"/>
        <w:rPr>
          <w:rStyle w:val="normaltextrun1"/>
          <w:rFonts w:ascii="Arial" w:hAnsi="Arial" w:cs="Arial"/>
          <w:b/>
          <w:bCs/>
          <w:color w:val="595959"/>
          <w:lang w:val="en-US"/>
        </w:rPr>
      </w:pPr>
      <w:r w:rsidRPr="00E148F1">
        <w:rPr>
          <w:rStyle w:val="normaltextrun1"/>
          <w:rFonts w:ascii="Arial" w:hAnsi="Arial" w:cs="Arial"/>
          <w:b/>
          <w:bCs/>
          <w:color w:val="595959"/>
          <w:lang w:val="en-US"/>
        </w:rPr>
        <w:t xml:space="preserve">Solly, K. (2015) </w:t>
      </w:r>
      <w:r w:rsidRPr="00E148F1">
        <w:rPr>
          <w:rStyle w:val="normaltextrun1"/>
          <w:rFonts w:ascii="Arial" w:hAnsi="Arial" w:cs="Arial"/>
          <w:b/>
          <w:bCs/>
          <w:i/>
          <w:iCs/>
          <w:color w:val="595959"/>
          <w:lang w:val="en-US"/>
        </w:rPr>
        <w:t xml:space="preserve">Risk, Challenge and Adventure in the Early Years: A practical guide to exploring and extending learning outdoors. </w:t>
      </w:r>
      <w:r w:rsidRPr="00E148F1">
        <w:rPr>
          <w:rStyle w:val="normaltextrun1"/>
          <w:rFonts w:ascii="Arial" w:hAnsi="Arial" w:cs="Arial"/>
          <w:b/>
          <w:bCs/>
          <w:color w:val="595959"/>
          <w:lang w:val="en-US"/>
        </w:rPr>
        <w:t>London: Routledge.</w:t>
      </w:r>
    </w:p>
    <w:p w14:paraId="4FD1B8C9"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3BAAE28B"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333333"/>
          <w:lang w:val="en-US"/>
        </w:rPr>
        <w:t xml:space="preserve">Soori, H., &amp; Bhopal, R. S. (2002) ‘Parental permission for children’s independent outdoor activities: Implications for injury prevention’, </w:t>
      </w:r>
      <w:r w:rsidRPr="00E148F1">
        <w:rPr>
          <w:rStyle w:val="normaltextrun1"/>
          <w:rFonts w:ascii="Arial" w:hAnsi="Arial" w:cs="Arial"/>
          <w:b/>
          <w:bCs/>
          <w:i/>
          <w:iCs/>
          <w:color w:val="595959"/>
          <w:lang w:val="en-US"/>
        </w:rPr>
        <w:t>European Journal of Public Health</w:t>
      </w:r>
      <w:r w:rsidRPr="00E148F1">
        <w:rPr>
          <w:rStyle w:val="normaltextrun1"/>
          <w:rFonts w:ascii="Arial" w:hAnsi="Arial" w:cs="Arial"/>
          <w:b/>
          <w:bCs/>
          <w:i/>
          <w:iCs/>
          <w:color w:val="333333"/>
          <w:lang w:val="en-US"/>
        </w:rPr>
        <w:t>, 12</w:t>
      </w:r>
      <w:r w:rsidRPr="00E148F1">
        <w:rPr>
          <w:rStyle w:val="normaltextrun1"/>
          <w:rFonts w:ascii="Arial" w:hAnsi="Arial" w:cs="Arial"/>
          <w:b/>
          <w:bCs/>
          <w:color w:val="333333"/>
          <w:lang w:val="en-US"/>
        </w:rPr>
        <w:t>, pp. 104–109.</w:t>
      </w:r>
      <w:r w:rsidRPr="00E148F1">
        <w:rPr>
          <w:rStyle w:val="eop"/>
          <w:rFonts w:ascii="Arial" w:hAnsi="Arial" w:cs="Arial"/>
          <w:b/>
          <w:bCs/>
        </w:rPr>
        <w:t> </w:t>
      </w:r>
    </w:p>
    <w:p w14:paraId="25C1BB13" w14:textId="77777777" w:rsidR="00E148F1" w:rsidRPr="00E148F1" w:rsidRDefault="00E148F1" w:rsidP="00E148F1">
      <w:pPr>
        <w:pStyle w:val="paragraph"/>
        <w:textAlignment w:val="baseline"/>
        <w:rPr>
          <w:rFonts w:ascii="Arial" w:hAnsi="Arial" w:cs="Arial"/>
          <w:b/>
          <w:bCs/>
        </w:rPr>
      </w:pPr>
    </w:p>
    <w:p w14:paraId="143293CF" w14:textId="77777777" w:rsidR="00E148F1" w:rsidRPr="00E148F1" w:rsidRDefault="00E148F1" w:rsidP="00E148F1">
      <w:pPr>
        <w:pStyle w:val="paragraph"/>
        <w:jc w:val="both"/>
        <w:textAlignment w:val="baseline"/>
        <w:rPr>
          <w:rStyle w:val="eop"/>
          <w:rFonts w:ascii="Arial" w:hAnsi="Arial" w:cs="Arial"/>
          <w:b/>
          <w:bCs/>
        </w:rPr>
      </w:pPr>
      <w:r w:rsidRPr="00E148F1">
        <w:rPr>
          <w:rStyle w:val="normaltextrun1"/>
          <w:rFonts w:ascii="Arial" w:hAnsi="Arial" w:cs="Arial"/>
          <w:b/>
          <w:bCs/>
          <w:color w:val="595959"/>
          <w:lang w:val="en-US"/>
        </w:rPr>
        <w:t xml:space="preserve">Stephenson, A. (2003) ‘Physical risk-taking: dangerous or endangered?’, </w:t>
      </w:r>
      <w:r w:rsidRPr="00E148F1">
        <w:rPr>
          <w:rStyle w:val="normaltextrun1"/>
          <w:rFonts w:ascii="Arial" w:hAnsi="Arial" w:cs="Arial"/>
          <w:b/>
          <w:bCs/>
          <w:i/>
          <w:iCs/>
          <w:color w:val="595959"/>
          <w:lang w:val="en-US"/>
        </w:rPr>
        <w:t>Early Years</w:t>
      </w:r>
      <w:r w:rsidRPr="00E148F1">
        <w:rPr>
          <w:rStyle w:val="normaltextrun1"/>
          <w:rFonts w:ascii="Arial" w:hAnsi="Arial" w:cs="Arial"/>
          <w:b/>
          <w:bCs/>
          <w:color w:val="595959"/>
          <w:lang w:val="en-US"/>
        </w:rPr>
        <w:t>, 23(1), pp. 35–43.</w:t>
      </w:r>
      <w:r w:rsidRPr="00E148F1">
        <w:rPr>
          <w:rStyle w:val="eop"/>
          <w:rFonts w:ascii="Arial" w:hAnsi="Arial" w:cs="Arial"/>
          <w:b/>
          <w:bCs/>
        </w:rPr>
        <w:t> </w:t>
      </w:r>
    </w:p>
    <w:p w14:paraId="735D1FBF" w14:textId="77777777" w:rsidR="00E148F1" w:rsidRPr="00E148F1" w:rsidRDefault="00E148F1" w:rsidP="00E148F1">
      <w:pPr>
        <w:pStyle w:val="paragraph"/>
        <w:jc w:val="both"/>
        <w:textAlignment w:val="baseline"/>
        <w:rPr>
          <w:rFonts w:ascii="Arial" w:hAnsi="Arial" w:cs="Arial"/>
          <w:b/>
          <w:bCs/>
        </w:rPr>
      </w:pPr>
    </w:p>
    <w:p w14:paraId="5697E164"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000000"/>
          <w:lang w:val="en-US"/>
        </w:rPr>
        <w:t xml:space="preserve">Taylor &amp; Francis. (2019). </w:t>
      </w:r>
      <w:r w:rsidRPr="00E148F1">
        <w:rPr>
          <w:rStyle w:val="normaltextrun1"/>
          <w:rFonts w:ascii="Arial" w:hAnsi="Arial" w:cs="Arial"/>
          <w:b/>
          <w:bCs/>
          <w:i/>
          <w:iCs/>
          <w:color w:val="000000"/>
          <w:lang w:val="en-US"/>
        </w:rPr>
        <w:t>The critical appraisal of focus group research articles</w:t>
      </w:r>
      <w:r w:rsidRPr="00E148F1">
        <w:rPr>
          <w:rStyle w:val="normaltextrun1"/>
          <w:rFonts w:ascii="Arial" w:hAnsi="Arial" w:cs="Arial"/>
          <w:b/>
          <w:bCs/>
          <w:color w:val="000000"/>
          <w:lang w:val="en-US"/>
        </w:rPr>
        <w:t xml:space="preserve">. [online] Available at: </w:t>
      </w:r>
      <w:hyperlink r:id="rId32" w:anchor="aHR0cHM6Ly93d3cudGFuZGZvbmxpbmUuY29tL2RvaS9wZGYvMTAuMzEwOS8xMzgxNDc4MDIwOTE2MDg1MD9uZWVkQWNjZXNzPXRydWVAQEAw" w:tgtFrame="_blank" w:history="1">
        <w:r w:rsidRPr="00E148F1">
          <w:rPr>
            <w:rStyle w:val="normaltextrun1"/>
            <w:rFonts w:ascii="Arial" w:hAnsi="Arial" w:cs="Arial"/>
            <w:b/>
            <w:bCs/>
            <w:color w:val="000000"/>
            <w:u w:val="single"/>
            <w:lang w:val="en-US"/>
          </w:rPr>
          <w:t>https://www.tandfonline.com/doi/abs/10.3109/13814780209160850#aHR0cHM6Ly93d3cudGFuZGZvbmxpbmUuY29tL2RvaS9wZGYvMTAuMzEwOS8xMzgxNDc4MDIwOTE2MDg1MD9uZWVkQWNjZXNzPXRydWVAQEAw</w:t>
        </w:r>
      </w:hyperlink>
      <w:r w:rsidRPr="00E148F1">
        <w:rPr>
          <w:rStyle w:val="normaltextrun1"/>
          <w:rFonts w:ascii="Arial" w:hAnsi="Arial" w:cs="Arial"/>
          <w:b/>
          <w:bCs/>
          <w:color w:val="000000"/>
          <w:lang w:val="en-US"/>
        </w:rPr>
        <w:t>  [Accessed 18 Oct. 2019].</w:t>
      </w:r>
      <w:r w:rsidRPr="00E148F1">
        <w:rPr>
          <w:rStyle w:val="eop"/>
          <w:rFonts w:ascii="Arial" w:hAnsi="Arial" w:cs="Arial"/>
          <w:b/>
          <w:bCs/>
        </w:rPr>
        <w:t> </w:t>
      </w:r>
    </w:p>
    <w:p w14:paraId="1BAE8EAD" w14:textId="77777777" w:rsidR="00E148F1" w:rsidRPr="00E148F1" w:rsidRDefault="00E148F1" w:rsidP="00E148F1">
      <w:pPr>
        <w:pStyle w:val="paragraph"/>
        <w:textAlignment w:val="baseline"/>
        <w:rPr>
          <w:rFonts w:ascii="Arial" w:hAnsi="Arial" w:cs="Arial"/>
          <w:b/>
          <w:bCs/>
        </w:rPr>
      </w:pPr>
    </w:p>
    <w:p w14:paraId="12A4320E"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The Open University. (2016) Understanding different research perspectives. Available at: </w:t>
      </w:r>
      <w:hyperlink r:id="rId33" w:tgtFrame="_blank" w:history="1">
        <w:r w:rsidRPr="00E148F1">
          <w:rPr>
            <w:rStyle w:val="normaltextrun1"/>
            <w:rFonts w:ascii="Arial" w:hAnsi="Arial" w:cs="Arial"/>
            <w:b/>
            <w:bCs/>
            <w:color w:val="62C7AD"/>
            <w:u w:val="single"/>
            <w:lang w:val="en-US"/>
          </w:rPr>
          <w:t>https://www.open.edu/openlearn/ocw/mod/oucontent/view.php?printable=1&amp;id=48638</w:t>
        </w:r>
      </w:hyperlink>
      <w:r w:rsidRPr="00E148F1">
        <w:rPr>
          <w:rStyle w:val="normaltextrun1"/>
          <w:rFonts w:ascii="Arial" w:hAnsi="Arial" w:cs="Arial"/>
          <w:b/>
          <w:bCs/>
          <w:color w:val="595959"/>
          <w:lang w:val="en-US"/>
        </w:rPr>
        <w:t xml:space="preserve"> (Accessed: 14th October 2019)  </w:t>
      </w:r>
      <w:r w:rsidRPr="00E148F1">
        <w:rPr>
          <w:rStyle w:val="eop"/>
          <w:rFonts w:ascii="Arial" w:hAnsi="Arial" w:cs="Arial"/>
          <w:b/>
          <w:bCs/>
        </w:rPr>
        <w:t> </w:t>
      </w:r>
    </w:p>
    <w:p w14:paraId="40210732" w14:textId="77777777" w:rsidR="00E148F1" w:rsidRPr="00E148F1" w:rsidRDefault="00E148F1" w:rsidP="00E148F1">
      <w:pPr>
        <w:pStyle w:val="paragraph"/>
        <w:textAlignment w:val="baseline"/>
        <w:rPr>
          <w:rFonts w:ascii="Arial" w:hAnsi="Arial" w:cs="Arial"/>
          <w:b/>
          <w:bCs/>
        </w:rPr>
      </w:pPr>
    </w:p>
    <w:p w14:paraId="4E1DE746"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333333"/>
          <w:lang w:val="en-US"/>
        </w:rPr>
        <w:t xml:space="preserve">Tovey, H. (2007) </w:t>
      </w:r>
      <w:r w:rsidRPr="00E148F1">
        <w:rPr>
          <w:rStyle w:val="normaltextrun1"/>
          <w:rFonts w:ascii="Arial" w:hAnsi="Arial" w:cs="Arial"/>
          <w:b/>
          <w:bCs/>
          <w:i/>
          <w:iCs/>
          <w:color w:val="333333"/>
          <w:lang w:val="en-US"/>
        </w:rPr>
        <w:t>Playing outdoors: Spaces and places, risk and challenge</w:t>
      </w:r>
      <w:r w:rsidRPr="00E148F1">
        <w:rPr>
          <w:rStyle w:val="normaltextrun1"/>
          <w:rFonts w:ascii="Arial" w:hAnsi="Arial" w:cs="Arial"/>
          <w:b/>
          <w:bCs/>
          <w:color w:val="333333"/>
          <w:lang w:val="en-US"/>
        </w:rPr>
        <w:t>. Maidenhead: Open University Press. </w:t>
      </w:r>
      <w:r w:rsidRPr="00E148F1">
        <w:rPr>
          <w:rStyle w:val="eop"/>
          <w:rFonts w:ascii="Arial" w:hAnsi="Arial" w:cs="Arial"/>
          <w:b/>
          <w:bCs/>
        </w:rPr>
        <w:t> </w:t>
      </w:r>
    </w:p>
    <w:p w14:paraId="6C3E47A9"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373737"/>
          <w:lang w:val="en-US"/>
        </w:rPr>
        <w:t xml:space="preserve">Tovey, H. (2010) </w:t>
      </w:r>
      <w:r w:rsidRPr="00E148F1">
        <w:rPr>
          <w:rStyle w:val="normaltextrun1"/>
          <w:rFonts w:ascii="Arial" w:hAnsi="Arial" w:cs="Arial"/>
          <w:b/>
          <w:bCs/>
          <w:i/>
          <w:iCs/>
          <w:color w:val="373737"/>
          <w:lang w:val="en-US"/>
        </w:rPr>
        <w:t>Playing on the Edge: Perceptions of Risk and Danger in Outdoor Play.</w:t>
      </w:r>
      <w:r w:rsidRPr="00E148F1">
        <w:rPr>
          <w:rStyle w:val="normaltextrun1"/>
          <w:rFonts w:ascii="Arial" w:hAnsi="Arial" w:cs="Arial"/>
          <w:b/>
          <w:bCs/>
          <w:color w:val="373737"/>
          <w:lang w:val="en-US"/>
        </w:rPr>
        <w:t xml:space="preserve"> London: Sage.</w:t>
      </w:r>
      <w:r w:rsidRPr="00E148F1">
        <w:rPr>
          <w:rStyle w:val="eop"/>
          <w:rFonts w:ascii="Arial" w:hAnsi="Arial" w:cs="Arial"/>
          <w:b/>
          <w:bCs/>
        </w:rPr>
        <w:t> </w:t>
      </w:r>
    </w:p>
    <w:p w14:paraId="2C50196E" w14:textId="77777777" w:rsidR="00E148F1" w:rsidRPr="00E148F1" w:rsidRDefault="00E148F1" w:rsidP="00E148F1">
      <w:pPr>
        <w:pStyle w:val="paragraph"/>
        <w:textAlignment w:val="baseline"/>
        <w:rPr>
          <w:rFonts w:ascii="Arial" w:hAnsi="Arial" w:cs="Arial"/>
          <w:b/>
          <w:bCs/>
        </w:rPr>
      </w:pPr>
    </w:p>
    <w:p w14:paraId="17EC4E54"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lastRenderedPageBreak/>
        <w:t xml:space="preserve"> United Nations (1989) The United Nations Conventions on the Rights of the Child.  Available at: </w:t>
      </w:r>
      <w:hyperlink r:id="rId34" w:tgtFrame="_blank" w:history="1">
        <w:r w:rsidRPr="00E148F1">
          <w:rPr>
            <w:rStyle w:val="normaltextrun1"/>
            <w:rFonts w:ascii="Arial" w:hAnsi="Arial" w:cs="Arial"/>
            <w:b/>
            <w:bCs/>
            <w:color w:val="595959"/>
            <w:lang w:val="en-US"/>
          </w:rPr>
          <w:t>﷟HYPERLINK "https://downloads.unicef.org.uk/wp-content/uploads/2010/05/UNCRC_united_nations_convention_on_the_rights_of_the_child.pdf?_ga=2.14289139.51853438.1571593120-1687368259.1557838660"</w:t>
        </w:r>
      </w:hyperlink>
      <w:r w:rsidRPr="00E148F1">
        <w:rPr>
          <w:rStyle w:val="normaltextrun1"/>
          <w:rFonts w:ascii="Arial" w:hAnsi="Arial" w:cs="Arial"/>
          <w:b/>
          <w:bCs/>
          <w:color w:val="595959"/>
          <w:lang w:val="en-US"/>
        </w:rPr>
        <w:t>https://downloads.unicef.org.uk/wp-content/uploads/2010/05/UNCRC_united_nations_convention_on_the_rights_of_the_child.pdf?_ga=2.14289139.51853438.1571593120-1687368259.1557838660 (Accessed: 15th October 2019). </w:t>
      </w:r>
      <w:r w:rsidRPr="00E148F1">
        <w:rPr>
          <w:rStyle w:val="eop"/>
          <w:rFonts w:ascii="Arial" w:hAnsi="Arial" w:cs="Arial"/>
          <w:b/>
          <w:bCs/>
        </w:rPr>
        <w:t> </w:t>
      </w:r>
    </w:p>
    <w:p w14:paraId="5F85BD49" w14:textId="77777777" w:rsidR="00E148F1" w:rsidRPr="00E148F1" w:rsidRDefault="00E148F1" w:rsidP="00E148F1">
      <w:pPr>
        <w:pStyle w:val="paragraph"/>
        <w:textAlignment w:val="baseline"/>
        <w:rPr>
          <w:rFonts w:ascii="Arial" w:hAnsi="Arial" w:cs="Arial"/>
          <w:b/>
          <w:bCs/>
        </w:rPr>
      </w:pPr>
    </w:p>
    <w:p w14:paraId="28BB9261"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 xml:space="preserve">Vygotsky, L.S. (1980) </w:t>
      </w:r>
      <w:r w:rsidRPr="00E148F1">
        <w:rPr>
          <w:rStyle w:val="normaltextrun1"/>
          <w:rFonts w:ascii="Arial" w:hAnsi="Arial" w:cs="Arial"/>
          <w:b/>
          <w:bCs/>
          <w:i/>
          <w:iCs/>
          <w:color w:val="595959"/>
          <w:lang w:val="en-US"/>
        </w:rPr>
        <w:t xml:space="preserve">Mind in Society: The Development of Higher Psychological Processes. </w:t>
      </w:r>
      <w:r w:rsidRPr="00E148F1">
        <w:rPr>
          <w:rStyle w:val="normaltextrun1"/>
          <w:rFonts w:ascii="Arial" w:hAnsi="Arial" w:cs="Arial"/>
          <w:b/>
          <w:bCs/>
          <w:color w:val="595959"/>
          <w:lang w:val="en-US"/>
        </w:rPr>
        <w:t>Cambridge: Harvard University Press.</w:t>
      </w:r>
      <w:r w:rsidRPr="00E148F1">
        <w:rPr>
          <w:rStyle w:val="eop"/>
          <w:rFonts w:ascii="Arial" w:hAnsi="Arial" w:cs="Arial"/>
          <w:b/>
          <w:bCs/>
        </w:rPr>
        <w:t> </w:t>
      </w:r>
    </w:p>
    <w:p w14:paraId="3EEB6C8E" w14:textId="77777777" w:rsidR="00E148F1" w:rsidRPr="00E148F1" w:rsidRDefault="00E148F1" w:rsidP="00E148F1">
      <w:pPr>
        <w:pStyle w:val="paragraph"/>
        <w:textAlignment w:val="baseline"/>
        <w:rPr>
          <w:rFonts w:ascii="Arial" w:hAnsi="Arial" w:cs="Arial"/>
          <w:b/>
          <w:bCs/>
        </w:rPr>
      </w:pPr>
    </w:p>
    <w:p w14:paraId="68B04AD7" w14:textId="77777777" w:rsidR="00E148F1" w:rsidRPr="00E148F1" w:rsidRDefault="00E148F1" w:rsidP="00E148F1">
      <w:pPr>
        <w:pStyle w:val="paragraph"/>
        <w:textAlignment w:val="baseline"/>
        <w:rPr>
          <w:rStyle w:val="normaltextrun1"/>
          <w:rFonts w:ascii="Arial" w:hAnsi="Arial" w:cs="Arial"/>
          <w:b/>
          <w:bCs/>
          <w:color w:val="595959"/>
          <w:lang w:val="en-US"/>
        </w:rPr>
      </w:pPr>
      <w:r w:rsidRPr="00E148F1">
        <w:rPr>
          <w:rStyle w:val="normaltextrun1"/>
          <w:rFonts w:ascii="Arial" w:hAnsi="Arial" w:cs="Arial"/>
          <w:b/>
          <w:bCs/>
          <w:color w:val="595959"/>
          <w:lang w:val="en-US"/>
        </w:rPr>
        <w:t xml:space="preserve">Welsh Government (2012) Creating a Play Friendly Wales. Available at: </w:t>
      </w:r>
      <w:hyperlink r:id="rId35" w:tgtFrame="_blank" w:history="1">
        <w:r w:rsidRPr="00E148F1">
          <w:rPr>
            <w:rStyle w:val="normaltextrun1"/>
            <w:rFonts w:ascii="Arial" w:hAnsi="Arial" w:cs="Arial"/>
            <w:b/>
            <w:bCs/>
            <w:color w:val="62C7AD"/>
            <w:u w:val="single"/>
            <w:lang w:val="en-US"/>
          </w:rPr>
          <w:t>http://www.assembly.wales/Laid%20Documents/GEN-LD9061%20-%20Creating%20a%20Play%20Friendly%20Wales%20-%20Statutory%20Guidance%20to%20Local%20Authorities%20on%20assessing%20for%20sufficie-11102012-239348/gen-ld9061-e-English.pdf</w:t>
        </w:r>
      </w:hyperlink>
      <w:r w:rsidRPr="00E148F1">
        <w:rPr>
          <w:rStyle w:val="normaltextrun1"/>
          <w:rFonts w:ascii="Arial" w:hAnsi="Arial" w:cs="Arial"/>
          <w:b/>
          <w:bCs/>
          <w:color w:val="595959"/>
          <w:lang w:val="en-US"/>
        </w:rPr>
        <w:t xml:space="preserve"> (Accessed: 18th October 2019). </w:t>
      </w:r>
    </w:p>
    <w:p w14:paraId="4E341057" w14:textId="77777777" w:rsidR="00E148F1" w:rsidRPr="00E148F1" w:rsidRDefault="00E148F1" w:rsidP="00E148F1">
      <w:pPr>
        <w:pStyle w:val="paragraph"/>
        <w:textAlignment w:val="baseline"/>
        <w:rPr>
          <w:rFonts w:ascii="Arial" w:hAnsi="Arial" w:cs="Arial"/>
          <w:b/>
          <w:bCs/>
        </w:rPr>
      </w:pPr>
      <w:r w:rsidRPr="00E148F1">
        <w:rPr>
          <w:rStyle w:val="eop"/>
          <w:rFonts w:ascii="Arial" w:hAnsi="Arial" w:cs="Arial"/>
          <w:b/>
          <w:bCs/>
        </w:rPr>
        <w:t> </w:t>
      </w:r>
    </w:p>
    <w:p w14:paraId="3E63CB92" w14:textId="77777777" w:rsidR="00E148F1" w:rsidRPr="00E148F1" w:rsidRDefault="00E148F1" w:rsidP="00E148F1">
      <w:pPr>
        <w:pStyle w:val="paragraph"/>
        <w:textAlignment w:val="baseline"/>
        <w:rPr>
          <w:rStyle w:val="eop"/>
          <w:rFonts w:ascii="Arial" w:hAnsi="Arial" w:cs="Arial"/>
          <w:b/>
          <w:bCs/>
        </w:rPr>
      </w:pPr>
      <w:r w:rsidRPr="00E148F1">
        <w:rPr>
          <w:rStyle w:val="normaltextrun1"/>
          <w:rFonts w:ascii="Arial" w:hAnsi="Arial" w:cs="Arial"/>
          <w:b/>
          <w:bCs/>
          <w:color w:val="595959"/>
          <w:lang w:val="en-US"/>
        </w:rPr>
        <w:t>Welsh Government (2015) Foundation Phase Framework. Available at: https://gov.wales/sites/default/files/publications/2018-02/foundation-phase-framework-revised-2015.pdf (Accessed: 17th October 2019).</w:t>
      </w:r>
      <w:r w:rsidRPr="00E148F1">
        <w:rPr>
          <w:rStyle w:val="eop"/>
          <w:rFonts w:ascii="Arial" w:hAnsi="Arial" w:cs="Arial"/>
          <w:b/>
          <w:bCs/>
        </w:rPr>
        <w:t> </w:t>
      </w:r>
    </w:p>
    <w:p w14:paraId="15858472" w14:textId="77777777" w:rsidR="00E148F1" w:rsidRPr="00E148F1" w:rsidRDefault="00E148F1" w:rsidP="00E148F1">
      <w:pPr>
        <w:pStyle w:val="paragraph"/>
        <w:textAlignment w:val="baseline"/>
        <w:rPr>
          <w:rFonts w:ascii="Arial" w:hAnsi="Arial" w:cs="Arial"/>
          <w:b/>
          <w:bCs/>
        </w:rPr>
      </w:pPr>
    </w:p>
    <w:p w14:paraId="3E36CC2D" w14:textId="77777777" w:rsidR="00E148F1" w:rsidRPr="00E148F1" w:rsidRDefault="00E148F1" w:rsidP="00E148F1">
      <w:pPr>
        <w:pStyle w:val="paragraph"/>
        <w:textAlignment w:val="baseline"/>
        <w:rPr>
          <w:rFonts w:ascii="Arial" w:hAnsi="Arial" w:cs="Arial"/>
          <w:b/>
          <w:bCs/>
        </w:rPr>
      </w:pPr>
      <w:r w:rsidRPr="00E148F1">
        <w:rPr>
          <w:rStyle w:val="normaltextrun1"/>
          <w:rFonts w:ascii="Arial" w:hAnsi="Arial" w:cs="Arial"/>
          <w:b/>
          <w:bCs/>
          <w:color w:val="595959"/>
          <w:lang w:val="en-US"/>
        </w:rPr>
        <w:t xml:space="preserve">Welsh Government (2019) Draft Curriculum for Wales 2022. Available at: </w:t>
      </w:r>
      <w:hyperlink r:id="rId36" w:tgtFrame="_blank" w:history="1">
        <w:r w:rsidRPr="00E148F1">
          <w:rPr>
            <w:rStyle w:val="normaltextrun1"/>
            <w:rFonts w:ascii="Arial" w:hAnsi="Arial" w:cs="Arial"/>
            <w:b/>
            <w:bCs/>
            <w:color w:val="62C7AD"/>
            <w:u w:val="single"/>
            <w:lang w:val="en-US"/>
          </w:rPr>
          <w:t>https://s3-eu-west-1.amazonaws.com/hwb-live-storage/b3/3c/8c/5f/267e48f8bf37c66bd3d8bb5b/draft-statutory-guidance-health-and-well-being.pdf</w:t>
        </w:r>
      </w:hyperlink>
      <w:r w:rsidRPr="00E148F1">
        <w:rPr>
          <w:rStyle w:val="normaltextrun1"/>
          <w:rFonts w:ascii="Arial" w:hAnsi="Arial" w:cs="Arial"/>
          <w:b/>
          <w:bCs/>
          <w:color w:val="595959"/>
          <w:lang w:val="en-US"/>
        </w:rPr>
        <w:t xml:space="preserve"> (Accessed: 15th October 2019). </w:t>
      </w:r>
      <w:r w:rsidRPr="00E148F1">
        <w:rPr>
          <w:rStyle w:val="eop"/>
          <w:rFonts w:ascii="Arial" w:hAnsi="Arial" w:cs="Arial"/>
          <w:b/>
          <w:bCs/>
        </w:rPr>
        <w:t> </w:t>
      </w:r>
    </w:p>
    <w:p w14:paraId="7EA10A4C" w14:textId="77777777" w:rsidR="00132636" w:rsidRPr="00E148F1" w:rsidRDefault="00132636" w:rsidP="008330B6">
      <w:pPr>
        <w:jc w:val="both"/>
        <w:rPr>
          <w:rFonts w:ascii="Arial" w:hAnsi="Arial" w:cs="Arial"/>
          <w:b/>
          <w:bCs/>
          <w:sz w:val="22"/>
          <w:szCs w:val="22"/>
        </w:rPr>
      </w:pPr>
      <w:bookmarkStart w:id="1" w:name="_GoBack"/>
      <w:bookmarkEnd w:id="1"/>
    </w:p>
    <w:sectPr w:rsidR="00132636" w:rsidRPr="00E148F1" w:rsidSect="000B58AD">
      <w:headerReference w:type="default" r:id="rId37"/>
      <w:footerReference w:type="default" r:id="rId3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3D4B8" w14:textId="77777777" w:rsidR="00E81A9E" w:rsidRDefault="00E81A9E" w:rsidP="00390251">
      <w:r>
        <w:separator/>
      </w:r>
    </w:p>
    <w:p w14:paraId="7614752D" w14:textId="77777777" w:rsidR="00E81A9E" w:rsidRDefault="00E81A9E"/>
  </w:endnote>
  <w:endnote w:type="continuationSeparator" w:id="0">
    <w:p w14:paraId="79240ADD" w14:textId="77777777" w:rsidR="00E81A9E" w:rsidRDefault="00E81A9E" w:rsidP="00390251">
      <w:r>
        <w:continuationSeparator/>
      </w:r>
    </w:p>
    <w:p w14:paraId="76C1B2EC" w14:textId="77777777" w:rsidR="00E81A9E" w:rsidRDefault="00E81A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dobe Fan Heiti Std B">
    <w:charset w:val="80"/>
    <w:family w:val="swiss"/>
    <w:notTrueType/>
    <w:pitch w:val="variable"/>
    <w:sig w:usb0="00000203" w:usb1="1A0F1900"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3"/>
      <w:gridCol w:w="3213"/>
      <w:gridCol w:w="3213"/>
    </w:tblGrid>
    <w:tr w:rsidR="0C0CEAD9" w14:paraId="06422A13" w14:textId="77777777" w:rsidTr="0C0CEAD9">
      <w:tc>
        <w:tcPr>
          <w:tcW w:w="3213" w:type="dxa"/>
        </w:tcPr>
        <w:p w14:paraId="76531280" w14:textId="69AD8FEF" w:rsidR="0C0CEAD9" w:rsidRDefault="0C0CEAD9" w:rsidP="0C0CEAD9">
          <w:pPr>
            <w:pStyle w:val="Header"/>
            <w:ind w:left="-115"/>
          </w:pPr>
        </w:p>
      </w:tc>
      <w:tc>
        <w:tcPr>
          <w:tcW w:w="3213" w:type="dxa"/>
        </w:tcPr>
        <w:p w14:paraId="457706F2" w14:textId="1DA43D05" w:rsidR="0C0CEAD9" w:rsidRDefault="0C0CEAD9" w:rsidP="0C0CEAD9">
          <w:pPr>
            <w:pStyle w:val="Header"/>
            <w:jc w:val="center"/>
          </w:pPr>
        </w:p>
      </w:tc>
      <w:tc>
        <w:tcPr>
          <w:tcW w:w="3213" w:type="dxa"/>
        </w:tcPr>
        <w:p w14:paraId="428BE0E5" w14:textId="6975C841" w:rsidR="0C0CEAD9" w:rsidRDefault="0C0CEAD9" w:rsidP="0C0CEAD9">
          <w:pPr>
            <w:pStyle w:val="Header"/>
            <w:ind w:right="-115"/>
            <w:jc w:val="right"/>
          </w:pPr>
        </w:p>
      </w:tc>
    </w:tr>
  </w:tbl>
  <w:p w14:paraId="51A371FE" w14:textId="1A6B5C89" w:rsidR="0C0CEAD9" w:rsidRDefault="0C0CEAD9" w:rsidP="0C0CEA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F253D" w14:textId="77777777" w:rsidR="00E81A9E" w:rsidRDefault="00E81A9E" w:rsidP="00390251">
      <w:r>
        <w:separator/>
      </w:r>
    </w:p>
    <w:p w14:paraId="1C2479A4" w14:textId="77777777" w:rsidR="00E81A9E" w:rsidRDefault="00E81A9E"/>
  </w:footnote>
  <w:footnote w:type="continuationSeparator" w:id="0">
    <w:p w14:paraId="50717059" w14:textId="77777777" w:rsidR="00E81A9E" w:rsidRDefault="00E81A9E" w:rsidP="00390251">
      <w:r>
        <w:continuationSeparator/>
      </w:r>
    </w:p>
    <w:p w14:paraId="2AEFE365" w14:textId="77777777" w:rsidR="00E81A9E" w:rsidRDefault="00E81A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213"/>
      <w:gridCol w:w="3213"/>
      <w:gridCol w:w="3213"/>
    </w:tblGrid>
    <w:tr w:rsidR="0C0CEAD9" w14:paraId="6A2C02CF" w14:textId="77777777" w:rsidTr="0C0CEAD9">
      <w:tc>
        <w:tcPr>
          <w:tcW w:w="3213" w:type="dxa"/>
        </w:tcPr>
        <w:p w14:paraId="2A67956C" w14:textId="2959BE22" w:rsidR="0C0CEAD9" w:rsidRDefault="0C0CEAD9" w:rsidP="0C0CEAD9">
          <w:pPr>
            <w:pStyle w:val="Header"/>
            <w:ind w:left="-115"/>
          </w:pPr>
        </w:p>
      </w:tc>
      <w:tc>
        <w:tcPr>
          <w:tcW w:w="3213" w:type="dxa"/>
        </w:tcPr>
        <w:p w14:paraId="7C2C6B20" w14:textId="7EFB713E" w:rsidR="0C0CEAD9" w:rsidRDefault="0C0CEAD9" w:rsidP="0C0CEAD9">
          <w:pPr>
            <w:pStyle w:val="Header"/>
            <w:jc w:val="center"/>
          </w:pPr>
        </w:p>
      </w:tc>
      <w:tc>
        <w:tcPr>
          <w:tcW w:w="3213" w:type="dxa"/>
        </w:tcPr>
        <w:p w14:paraId="55A55C0C" w14:textId="302BD5BD" w:rsidR="0C0CEAD9" w:rsidRDefault="0C0CEAD9" w:rsidP="0C0CEAD9">
          <w:pPr>
            <w:pStyle w:val="Header"/>
            <w:ind w:right="-115"/>
            <w:jc w:val="right"/>
          </w:pPr>
        </w:p>
      </w:tc>
    </w:tr>
  </w:tbl>
  <w:p w14:paraId="2B928236" w14:textId="50518D8B" w:rsidR="0C0CEAD9" w:rsidRDefault="0C0CEAD9" w:rsidP="0C0CEA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644" w:hanging="72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555FB"/>
    <w:multiLevelType w:val="hybridMultilevel"/>
    <w:tmpl w:val="76D08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8E7373"/>
    <w:multiLevelType w:val="hybridMultilevel"/>
    <w:tmpl w:val="C5143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2316C1B"/>
    <w:multiLevelType w:val="hybridMultilevel"/>
    <w:tmpl w:val="25465B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5"/>
  </w:num>
  <w:num w:numId="12">
    <w:abstractNumId w:val="23"/>
  </w:num>
  <w:num w:numId="13">
    <w:abstractNumId w:val="24"/>
  </w:num>
  <w:num w:numId="14">
    <w:abstractNumId w:val="0"/>
  </w:num>
  <w:num w:numId="15">
    <w:abstractNumId w:val="5"/>
  </w:num>
  <w:num w:numId="16">
    <w:abstractNumId w:val="6"/>
  </w:num>
  <w:num w:numId="17">
    <w:abstractNumId w:val="11"/>
  </w:num>
  <w:num w:numId="18">
    <w:abstractNumId w:val="14"/>
  </w:num>
  <w:num w:numId="19">
    <w:abstractNumId w:val="26"/>
  </w:num>
  <w:num w:numId="20">
    <w:abstractNumId w:val="4"/>
  </w:num>
  <w:num w:numId="21">
    <w:abstractNumId w:val="15"/>
  </w:num>
  <w:num w:numId="22">
    <w:abstractNumId w:val="21"/>
  </w:num>
  <w:num w:numId="23">
    <w:abstractNumId w:val="1"/>
  </w:num>
  <w:num w:numId="24">
    <w:abstractNumId w:val="9"/>
  </w:num>
  <w:num w:numId="25">
    <w:abstractNumId w:val="13"/>
  </w:num>
  <w:num w:numId="26">
    <w:abstractNumId w:val="28"/>
  </w:num>
  <w:num w:numId="27">
    <w:abstractNumId w:val="20"/>
  </w:num>
  <w:num w:numId="28">
    <w:abstractNumId w:val="12"/>
  </w:num>
  <w:num w:numId="29">
    <w:abstractNumId w:val="16"/>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3BCE95C-5860-4E97-AFB7-7E03CF550364}"/>
    <w:docVar w:name="dgnword-eventsink" w:val="266861536"/>
  </w:docVars>
  <w:rsids>
    <w:rsidRoot w:val="003268ED"/>
    <w:rsid w:val="0000484A"/>
    <w:rsid w:val="00004CF7"/>
    <w:rsid w:val="00010DC7"/>
    <w:rsid w:val="000142F0"/>
    <w:rsid w:val="00021B2B"/>
    <w:rsid w:val="00021B83"/>
    <w:rsid w:val="00025AC4"/>
    <w:rsid w:val="00025D7B"/>
    <w:rsid w:val="00030BE1"/>
    <w:rsid w:val="00030F51"/>
    <w:rsid w:val="000314CE"/>
    <w:rsid w:val="0003212E"/>
    <w:rsid w:val="00032378"/>
    <w:rsid w:val="00042B11"/>
    <w:rsid w:val="000433F4"/>
    <w:rsid w:val="00044629"/>
    <w:rsid w:val="00047D63"/>
    <w:rsid w:val="000551C5"/>
    <w:rsid w:val="00057BFB"/>
    <w:rsid w:val="00065801"/>
    <w:rsid w:val="000700F9"/>
    <w:rsid w:val="000710FE"/>
    <w:rsid w:val="000750F3"/>
    <w:rsid w:val="00075462"/>
    <w:rsid w:val="00077EA9"/>
    <w:rsid w:val="000819F1"/>
    <w:rsid w:val="00084DC7"/>
    <w:rsid w:val="0008799F"/>
    <w:rsid w:val="00090CF7"/>
    <w:rsid w:val="00095059"/>
    <w:rsid w:val="00096209"/>
    <w:rsid w:val="00096F44"/>
    <w:rsid w:val="000A10F2"/>
    <w:rsid w:val="000A7721"/>
    <w:rsid w:val="000B0A8F"/>
    <w:rsid w:val="000B1A95"/>
    <w:rsid w:val="000B5723"/>
    <w:rsid w:val="000B58AD"/>
    <w:rsid w:val="000C3A29"/>
    <w:rsid w:val="000C5E77"/>
    <w:rsid w:val="000C7409"/>
    <w:rsid w:val="000D067B"/>
    <w:rsid w:val="000D1EA6"/>
    <w:rsid w:val="000D23C8"/>
    <w:rsid w:val="000D6B2B"/>
    <w:rsid w:val="000E2AD0"/>
    <w:rsid w:val="000E5176"/>
    <w:rsid w:val="000E6296"/>
    <w:rsid w:val="000F1514"/>
    <w:rsid w:val="000F2470"/>
    <w:rsid w:val="000F7C83"/>
    <w:rsid w:val="00102B85"/>
    <w:rsid w:val="0010484B"/>
    <w:rsid w:val="0011013B"/>
    <w:rsid w:val="00113E57"/>
    <w:rsid w:val="00115B6A"/>
    <w:rsid w:val="0011607E"/>
    <w:rsid w:val="00116F63"/>
    <w:rsid w:val="00122E21"/>
    <w:rsid w:val="00124438"/>
    <w:rsid w:val="00126B4D"/>
    <w:rsid w:val="001277C0"/>
    <w:rsid w:val="001312E4"/>
    <w:rsid w:val="00132636"/>
    <w:rsid w:val="001436D1"/>
    <w:rsid w:val="00144D85"/>
    <w:rsid w:val="00145619"/>
    <w:rsid w:val="0014639E"/>
    <w:rsid w:val="00150EE4"/>
    <w:rsid w:val="00151286"/>
    <w:rsid w:val="001513B3"/>
    <w:rsid w:val="00152F36"/>
    <w:rsid w:val="001536F7"/>
    <w:rsid w:val="001612C0"/>
    <w:rsid w:val="001703BF"/>
    <w:rsid w:val="00173776"/>
    <w:rsid w:val="00174A02"/>
    <w:rsid w:val="001757F9"/>
    <w:rsid w:val="001808C3"/>
    <w:rsid w:val="001817E2"/>
    <w:rsid w:val="0019200D"/>
    <w:rsid w:val="00192411"/>
    <w:rsid w:val="00192E37"/>
    <w:rsid w:val="00195B55"/>
    <w:rsid w:val="00197656"/>
    <w:rsid w:val="001A366F"/>
    <w:rsid w:val="001A4F87"/>
    <w:rsid w:val="001A647F"/>
    <w:rsid w:val="001A7A8F"/>
    <w:rsid w:val="001B0B2F"/>
    <w:rsid w:val="001B210A"/>
    <w:rsid w:val="001C09E8"/>
    <w:rsid w:val="001C269D"/>
    <w:rsid w:val="001C3B9D"/>
    <w:rsid w:val="001C3CC4"/>
    <w:rsid w:val="001C7C72"/>
    <w:rsid w:val="001D1817"/>
    <w:rsid w:val="001D3BD1"/>
    <w:rsid w:val="001E35F4"/>
    <w:rsid w:val="001E4BD7"/>
    <w:rsid w:val="001F6460"/>
    <w:rsid w:val="001F79E2"/>
    <w:rsid w:val="00200104"/>
    <w:rsid w:val="00200B3D"/>
    <w:rsid w:val="00204E14"/>
    <w:rsid w:val="0020608A"/>
    <w:rsid w:val="00213F52"/>
    <w:rsid w:val="00221686"/>
    <w:rsid w:val="00224A9A"/>
    <w:rsid w:val="002259D7"/>
    <w:rsid w:val="00227D68"/>
    <w:rsid w:val="0023172C"/>
    <w:rsid w:val="00233B1F"/>
    <w:rsid w:val="00234DB1"/>
    <w:rsid w:val="00240F9C"/>
    <w:rsid w:val="00255B51"/>
    <w:rsid w:val="00256980"/>
    <w:rsid w:val="0025748E"/>
    <w:rsid w:val="002600E7"/>
    <w:rsid w:val="002642D1"/>
    <w:rsid w:val="002657B4"/>
    <w:rsid w:val="00266AB2"/>
    <w:rsid w:val="00271997"/>
    <w:rsid w:val="00272EE5"/>
    <w:rsid w:val="00280A88"/>
    <w:rsid w:val="002866BC"/>
    <w:rsid w:val="002904E0"/>
    <w:rsid w:val="0029113C"/>
    <w:rsid w:val="00293A45"/>
    <w:rsid w:val="002A152D"/>
    <w:rsid w:val="002A7E77"/>
    <w:rsid w:val="002B56C1"/>
    <w:rsid w:val="002B6DE2"/>
    <w:rsid w:val="002B7789"/>
    <w:rsid w:val="002C4AEB"/>
    <w:rsid w:val="002D1837"/>
    <w:rsid w:val="002D4DC9"/>
    <w:rsid w:val="002E0739"/>
    <w:rsid w:val="002F3343"/>
    <w:rsid w:val="00303350"/>
    <w:rsid w:val="003171A8"/>
    <w:rsid w:val="003173F3"/>
    <w:rsid w:val="003257BD"/>
    <w:rsid w:val="003264AE"/>
    <w:rsid w:val="003268ED"/>
    <w:rsid w:val="003302A1"/>
    <w:rsid w:val="00331A88"/>
    <w:rsid w:val="00332956"/>
    <w:rsid w:val="00332BFD"/>
    <w:rsid w:val="003333EA"/>
    <w:rsid w:val="00335185"/>
    <w:rsid w:val="00340427"/>
    <w:rsid w:val="003505BC"/>
    <w:rsid w:val="003514F4"/>
    <w:rsid w:val="00351AEE"/>
    <w:rsid w:val="0035205C"/>
    <w:rsid w:val="00354F34"/>
    <w:rsid w:val="00355F6E"/>
    <w:rsid w:val="00361382"/>
    <w:rsid w:val="0038187A"/>
    <w:rsid w:val="0038209B"/>
    <w:rsid w:val="003843C0"/>
    <w:rsid w:val="00390251"/>
    <w:rsid w:val="00392916"/>
    <w:rsid w:val="00392D9A"/>
    <w:rsid w:val="00393665"/>
    <w:rsid w:val="00397720"/>
    <w:rsid w:val="00397B49"/>
    <w:rsid w:val="003A09CB"/>
    <w:rsid w:val="003A4577"/>
    <w:rsid w:val="003A5C91"/>
    <w:rsid w:val="003A6987"/>
    <w:rsid w:val="003B4D13"/>
    <w:rsid w:val="003B7AA2"/>
    <w:rsid w:val="003C07E3"/>
    <w:rsid w:val="003C31F5"/>
    <w:rsid w:val="003C5BF3"/>
    <w:rsid w:val="003C7018"/>
    <w:rsid w:val="003C76B6"/>
    <w:rsid w:val="003D2A20"/>
    <w:rsid w:val="003D6F95"/>
    <w:rsid w:val="003E2A28"/>
    <w:rsid w:val="003F088B"/>
    <w:rsid w:val="003F32E7"/>
    <w:rsid w:val="004117E1"/>
    <w:rsid w:val="00413863"/>
    <w:rsid w:val="00413EEB"/>
    <w:rsid w:val="0041408E"/>
    <w:rsid w:val="0041420E"/>
    <w:rsid w:val="00424773"/>
    <w:rsid w:val="00425DA7"/>
    <w:rsid w:val="0042679B"/>
    <w:rsid w:val="00430FA4"/>
    <w:rsid w:val="00434F51"/>
    <w:rsid w:val="00442053"/>
    <w:rsid w:val="00442954"/>
    <w:rsid w:val="00444AD2"/>
    <w:rsid w:val="0045069C"/>
    <w:rsid w:val="0045485F"/>
    <w:rsid w:val="00462069"/>
    <w:rsid w:val="004632AA"/>
    <w:rsid w:val="00476398"/>
    <w:rsid w:val="0047697E"/>
    <w:rsid w:val="0048134A"/>
    <w:rsid w:val="00482054"/>
    <w:rsid w:val="0048583B"/>
    <w:rsid w:val="00486107"/>
    <w:rsid w:val="004874F9"/>
    <w:rsid w:val="00487E4B"/>
    <w:rsid w:val="00494691"/>
    <w:rsid w:val="004A4B8E"/>
    <w:rsid w:val="004A77FC"/>
    <w:rsid w:val="004B7A0E"/>
    <w:rsid w:val="004C2B83"/>
    <w:rsid w:val="004C3A0B"/>
    <w:rsid w:val="004C5C13"/>
    <w:rsid w:val="004C7703"/>
    <w:rsid w:val="004D4AD1"/>
    <w:rsid w:val="004D55F1"/>
    <w:rsid w:val="004D5683"/>
    <w:rsid w:val="004D570F"/>
    <w:rsid w:val="004E0338"/>
    <w:rsid w:val="004E616D"/>
    <w:rsid w:val="004E6DA8"/>
    <w:rsid w:val="004F059C"/>
    <w:rsid w:val="004F599C"/>
    <w:rsid w:val="005035A0"/>
    <w:rsid w:val="005209D9"/>
    <w:rsid w:val="00526C56"/>
    <w:rsid w:val="005308BA"/>
    <w:rsid w:val="00531C04"/>
    <w:rsid w:val="0053302B"/>
    <w:rsid w:val="00535F6E"/>
    <w:rsid w:val="00546F01"/>
    <w:rsid w:val="00563B3D"/>
    <w:rsid w:val="00564B63"/>
    <w:rsid w:val="00565A6A"/>
    <w:rsid w:val="005704BE"/>
    <w:rsid w:val="00571817"/>
    <w:rsid w:val="00573226"/>
    <w:rsid w:val="00574528"/>
    <w:rsid w:val="005756CA"/>
    <w:rsid w:val="00581C49"/>
    <w:rsid w:val="00584B8F"/>
    <w:rsid w:val="00586A8A"/>
    <w:rsid w:val="005934C5"/>
    <w:rsid w:val="005960A0"/>
    <w:rsid w:val="00596BFA"/>
    <w:rsid w:val="005973BF"/>
    <w:rsid w:val="005A76DA"/>
    <w:rsid w:val="005B52AE"/>
    <w:rsid w:val="005D6613"/>
    <w:rsid w:val="005D710C"/>
    <w:rsid w:val="005E25AC"/>
    <w:rsid w:val="005E44E9"/>
    <w:rsid w:val="005E4987"/>
    <w:rsid w:val="005F4E36"/>
    <w:rsid w:val="005F677A"/>
    <w:rsid w:val="00601BEA"/>
    <w:rsid w:val="00601C36"/>
    <w:rsid w:val="00604C9F"/>
    <w:rsid w:val="00606331"/>
    <w:rsid w:val="006154A7"/>
    <w:rsid w:val="00617626"/>
    <w:rsid w:val="0062188A"/>
    <w:rsid w:val="00627E84"/>
    <w:rsid w:val="00631440"/>
    <w:rsid w:val="00632C47"/>
    <w:rsid w:val="00633574"/>
    <w:rsid w:val="006423B9"/>
    <w:rsid w:val="00644C5C"/>
    <w:rsid w:val="00651D05"/>
    <w:rsid w:val="00655EC5"/>
    <w:rsid w:val="006578CB"/>
    <w:rsid w:val="00657C34"/>
    <w:rsid w:val="00661EDA"/>
    <w:rsid w:val="00671716"/>
    <w:rsid w:val="006730D2"/>
    <w:rsid w:val="0067329C"/>
    <w:rsid w:val="00674DD6"/>
    <w:rsid w:val="00680FA0"/>
    <w:rsid w:val="00681B91"/>
    <w:rsid w:val="00682C6A"/>
    <w:rsid w:val="00683497"/>
    <w:rsid w:val="00683FAF"/>
    <w:rsid w:val="00686068"/>
    <w:rsid w:val="00694EA8"/>
    <w:rsid w:val="006A681E"/>
    <w:rsid w:val="006B1685"/>
    <w:rsid w:val="006C1FDD"/>
    <w:rsid w:val="006D1CE7"/>
    <w:rsid w:val="006D29FD"/>
    <w:rsid w:val="006D3C97"/>
    <w:rsid w:val="006D4BBB"/>
    <w:rsid w:val="006E0AB0"/>
    <w:rsid w:val="006E169F"/>
    <w:rsid w:val="006E1992"/>
    <w:rsid w:val="006E2542"/>
    <w:rsid w:val="006E46C4"/>
    <w:rsid w:val="006F307C"/>
    <w:rsid w:val="006F4828"/>
    <w:rsid w:val="006F5698"/>
    <w:rsid w:val="00700361"/>
    <w:rsid w:val="007055BC"/>
    <w:rsid w:val="00716EE4"/>
    <w:rsid w:val="00717E6F"/>
    <w:rsid w:val="00720BA7"/>
    <w:rsid w:val="00726348"/>
    <w:rsid w:val="00731CAC"/>
    <w:rsid w:val="00733EEB"/>
    <w:rsid w:val="0074063A"/>
    <w:rsid w:val="007407AA"/>
    <w:rsid w:val="007423B6"/>
    <w:rsid w:val="00743859"/>
    <w:rsid w:val="00751B2D"/>
    <w:rsid w:val="00751B3F"/>
    <w:rsid w:val="0076027F"/>
    <w:rsid w:val="00763A08"/>
    <w:rsid w:val="00765172"/>
    <w:rsid w:val="00765EE1"/>
    <w:rsid w:val="00767FC7"/>
    <w:rsid w:val="00776145"/>
    <w:rsid w:val="007766F3"/>
    <w:rsid w:val="007816BA"/>
    <w:rsid w:val="0078273B"/>
    <w:rsid w:val="00783F04"/>
    <w:rsid w:val="007849BE"/>
    <w:rsid w:val="00784D14"/>
    <w:rsid w:val="00787939"/>
    <w:rsid w:val="007902A2"/>
    <w:rsid w:val="0079264D"/>
    <w:rsid w:val="00792842"/>
    <w:rsid w:val="007A1A4E"/>
    <w:rsid w:val="007A4607"/>
    <w:rsid w:val="007A58D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2164"/>
    <w:rsid w:val="00824947"/>
    <w:rsid w:val="0082781D"/>
    <w:rsid w:val="00831497"/>
    <w:rsid w:val="00831C69"/>
    <w:rsid w:val="008330B6"/>
    <w:rsid w:val="008361B1"/>
    <w:rsid w:val="008372C0"/>
    <w:rsid w:val="0084005C"/>
    <w:rsid w:val="00841BE3"/>
    <w:rsid w:val="00844C9E"/>
    <w:rsid w:val="008461DD"/>
    <w:rsid w:val="00847B24"/>
    <w:rsid w:val="008613F0"/>
    <w:rsid w:val="008732E0"/>
    <w:rsid w:val="008733A1"/>
    <w:rsid w:val="00880427"/>
    <w:rsid w:val="0088459E"/>
    <w:rsid w:val="008969C7"/>
    <w:rsid w:val="008A10B2"/>
    <w:rsid w:val="008B346A"/>
    <w:rsid w:val="008B63A2"/>
    <w:rsid w:val="008C4441"/>
    <w:rsid w:val="008D0BC1"/>
    <w:rsid w:val="008E0B2C"/>
    <w:rsid w:val="008F29DD"/>
    <w:rsid w:val="008F60A8"/>
    <w:rsid w:val="008F6555"/>
    <w:rsid w:val="009003C5"/>
    <w:rsid w:val="00903C1A"/>
    <w:rsid w:val="009043CA"/>
    <w:rsid w:val="00905E68"/>
    <w:rsid w:val="0090725E"/>
    <w:rsid w:val="00910B57"/>
    <w:rsid w:val="00913C80"/>
    <w:rsid w:val="0092159E"/>
    <w:rsid w:val="0092487B"/>
    <w:rsid w:val="0092669E"/>
    <w:rsid w:val="009342CE"/>
    <w:rsid w:val="0094115C"/>
    <w:rsid w:val="009414FD"/>
    <w:rsid w:val="009440D0"/>
    <w:rsid w:val="00947984"/>
    <w:rsid w:val="0095110A"/>
    <w:rsid w:val="0096006D"/>
    <w:rsid w:val="00960193"/>
    <w:rsid w:val="00961B2E"/>
    <w:rsid w:val="00965F27"/>
    <w:rsid w:val="00971231"/>
    <w:rsid w:val="009831F5"/>
    <w:rsid w:val="00983965"/>
    <w:rsid w:val="00986EEC"/>
    <w:rsid w:val="00986FD8"/>
    <w:rsid w:val="009871E7"/>
    <w:rsid w:val="00987C97"/>
    <w:rsid w:val="00992C5C"/>
    <w:rsid w:val="009955DD"/>
    <w:rsid w:val="009A3300"/>
    <w:rsid w:val="009A35B5"/>
    <w:rsid w:val="009A3C08"/>
    <w:rsid w:val="009A4E14"/>
    <w:rsid w:val="009A6F5D"/>
    <w:rsid w:val="009B1FB6"/>
    <w:rsid w:val="009B33EA"/>
    <w:rsid w:val="009B3534"/>
    <w:rsid w:val="009B7C95"/>
    <w:rsid w:val="009C5D44"/>
    <w:rsid w:val="009D2E0B"/>
    <w:rsid w:val="009D7039"/>
    <w:rsid w:val="009F2524"/>
    <w:rsid w:val="009F5000"/>
    <w:rsid w:val="009F5AC3"/>
    <w:rsid w:val="009F6BB7"/>
    <w:rsid w:val="009F736C"/>
    <w:rsid w:val="00A003F5"/>
    <w:rsid w:val="00A1213B"/>
    <w:rsid w:val="00A1787E"/>
    <w:rsid w:val="00A322BD"/>
    <w:rsid w:val="00A36E0D"/>
    <w:rsid w:val="00A37D20"/>
    <w:rsid w:val="00A45A69"/>
    <w:rsid w:val="00A50649"/>
    <w:rsid w:val="00A508B9"/>
    <w:rsid w:val="00A51109"/>
    <w:rsid w:val="00A51EFB"/>
    <w:rsid w:val="00A55016"/>
    <w:rsid w:val="00A55809"/>
    <w:rsid w:val="00A56685"/>
    <w:rsid w:val="00A56F5D"/>
    <w:rsid w:val="00A5764B"/>
    <w:rsid w:val="00A57A4E"/>
    <w:rsid w:val="00A61424"/>
    <w:rsid w:val="00A63265"/>
    <w:rsid w:val="00A6339D"/>
    <w:rsid w:val="00A703DC"/>
    <w:rsid w:val="00A76552"/>
    <w:rsid w:val="00A7745F"/>
    <w:rsid w:val="00A776A8"/>
    <w:rsid w:val="00A82A83"/>
    <w:rsid w:val="00A83D75"/>
    <w:rsid w:val="00A91512"/>
    <w:rsid w:val="00A950A9"/>
    <w:rsid w:val="00A95A09"/>
    <w:rsid w:val="00AA0A40"/>
    <w:rsid w:val="00AA0B1C"/>
    <w:rsid w:val="00AA1990"/>
    <w:rsid w:val="00AA2E71"/>
    <w:rsid w:val="00AA4207"/>
    <w:rsid w:val="00AA4654"/>
    <w:rsid w:val="00AB15E7"/>
    <w:rsid w:val="00AB1B40"/>
    <w:rsid w:val="00AB74BF"/>
    <w:rsid w:val="00AB7553"/>
    <w:rsid w:val="00AC189C"/>
    <w:rsid w:val="00AC2B3A"/>
    <w:rsid w:val="00AC3E1E"/>
    <w:rsid w:val="00AC4C92"/>
    <w:rsid w:val="00AD5E63"/>
    <w:rsid w:val="00AE5949"/>
    <w:rsid w:val="00AE5AB8"/>
    <w:rsid w:val="00AE6BF5"/>
    <w:rsid w:val="00AF44C6"/>
    <w:rsid w:val="00AF7252"/>
    <w:rsid w:val="00B00C5E"/>
    <w:rsid w:val="00B02F8E"/>
    <w:rsid w:val="00B07DB1"/>
    <w:rsid w:val="00B10083"/>
    <w:rsid w:val="00B10490"/>
    <w:rsid w:val="00B10B5F"/>
    <w:rsid w:val="00B11122"/>
    <w:rsid w:val="00B139CE"/>
    <w:rsid w:val="00B2018A"/>
    <w:rsid w:val="00B20CAD"/>
    <w:rsid w:val="00B240F2"/>
    <w:rsid w:val="00B269EC"/>
    <w:rsid w:val="00B27E6D"/>
    <w:rsid w:val="00B30DF8"/>
    <w:rsid w:val="00B3145C"/>
    <w:rsid w:val="00B34E5E"/>
    <w:rsid w:val="00B3665C"/>
    <w:rsid w:val="00B3672F"/>
    <w:rsid w:val="00B40B5E"/>
    <w:rsid w:val="00B44647"/>
    <w:rsid w:val="00B45719"/>
    <w:rsid w:val="00B465A5"/>
    <w:rsid w:val="00B51F90"/>
    <w:rsid w:val="00B57F60"/>
    <w:rsid w:val="00B6265F"/>
    <w:rsid w:val="00B640BB"/>
    <w:rsid w:val="00B65EC6"/>
    <w:rsid w:val="00B6691A"/>
    <w:rsid w:val="00B70B72"/>
    <w:rsid w:val="00B7193D"/>
    <w:rsid w:val="00B71FC2"/>
    <w:rsid w:val="00B72775"/>
    <w:rsid w:val="00B74669"/>
    <w:rsid w:val="00B76F16"/>
    <w:rsid w:val="00B7789F"/>
    <w:rsid w:val="00B849E2"/>
    <w:rsid w:val="00B90B2A"/>
    <w:rsid w:val="00B91DEA"/>
    <w:rsid w:val="00B93605"/>
    <w:rsid w:val="00B96C0E"/>
    <w:rsid w:val="00BA1A32"/>
    <w:rsid w:val="00BA346E"/>
    <w:rsid w:val="00BA54A8"/>
    <w:rsid w:val="00BB1B85"/>
    <w:rsid w:val="00BB26B7"/>
    <w:rsid w:val="00BB3142"/>
    <w:rsid w:val="00BB364D"/>
    <w:rsid w:val="00BD4150"/>
    <w:rsid w:val="00BE08D7"/>
    <w:rsid w:val="00BE117A"/>
    <w:rsid w:val="00BE2189"/>
    <w:rsid w:val="00BF0733"/>
    <w:rsid w:val="00BF3F4A"/>
    <w:rsid w:val="00C04818"/>
    <w:rsid w:val="00C04D2F"/>
    <w:rsid w:val="00C1657B"/>
    <w:rsid w:val="00C20294"/>
    <w:rsid w:val="00C21C60"/>
    <w:rsid w:val="00C21DCF"/>
    <w:rsid w:val="00C22BE1"/>
    <w:rsid w:val="00C24374"/>
    <w:rsid w:val="00C32EFB"/>
    <w:rsid w:val="00C34A87"/>
    <w:rsid w:val="00C40DAE"/>
    <w:rsid w:val="00C45C06"/>
    <w:rsid w:val="00C46A16"/>
    <w:rsid w:val="00C474BF"/>
    <w:rsid w:val="00C516CB"/>
    <w:rsid w:val="00C61154"/>
    <w:rsid w:val="00C61A6D"/>
    <w:rsid w:val="00C666E9"/>
    <w:rsid w:val="00C70796"/>
    <w:rsid w:val="00C77BD2"/>
    <w:rsid w:val="00C77D7E"/>
    <w:rsid w:val="00C81846"/>
    <w:rsid w:val="00C86572"/>
    <w:rsid w:val="00C96FD1"/>
    <w:rsid w:val="00CA0057"/>
    <w:rsid w:val="00CA11BD"/>
    <w:rsid w:val="00CA1C8C"/>
    <w:rsid w:val="00CA721D"/>
    <w:rsid w:val="00CA7241"/>
    <w:rsid w:val="00CA7D5E"/>
    <w:rsid w:val="00CB0731"/>
    <w:rsid w:val="00CB47D1"/>
    <w:rsid w:val="00CB7118"/>
    <w:rsid w:val="00CC1528"/>
    <w:rsid w:val="00CC1835"/>
    <w:rsid w:val="00CC2661"/>
    <w:rsid w:val="00CD31A0"/>
    <w:rsid w:val="00CD54C1"/>
    <w:rsid w:val="00CD5765"/>
    <w:rsid w:val="00CE0C76"/>
    <w:rsid w:val="00CE1636"/>
    <w:rsid w:val="00CE29A6"/>
    <w:rsid w:val="00CE6A00"/>
    <w:rsid w:val="00CE6A02"/>
    <w:rsid w:val="00CF4D51"/>
    <w:rsid w:val="00CF4E46"/>
    <w:rsid w:val="00D00EC5"/>
    <w:rsid w:val="00D07C1B"/>
    <w:rsid w:val="00D155C0"/>
    <w:rsid w:val="00D24813"/>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1962"/>
    <w:rsid w:val="00D839CD"/>
    <w:rsid w:val="00D84363"/>
    <w:rsid w:val="00D90204"/>
    <w:rsid w:val="00D929F1"/>
    <w:rsid w:val="00D97FF7"/>
    <w:rsid w:val="00DA0631"/>
    <w:rsid w:val="00DA29A0"/>
    <w:rsid w:val="00DA5DED"/>
    <w:rsid w:val="00DB1935"/>
    <w:rsid w:val="00DB39CD"/>
    <w:rsid w:val="00DB45E4"/>
    <w:rsid w:val="00DC3DDC"/>
    <w:rsid w:val="00DC47FB"/>
    <w:rsid w:val="00DC4DFB"/>
    <w:rsid w:val="00DC6FE6"/>
    <w:rsid w:val="00DD0529"/>
    <w:rsid w:val="00DD05AB"/>
    <w:rsid w:val="00DD0929"/>
    <w:rsid w:val="00DD0CFB"/>
    <w:rsid w:val="00DD1665"/>
    <w:rsid w:val="00DE6682"/>
    <w:rsid w:val="00DF26D2"/>
    <w:rsid w:val="00DF29FA"/>
    <w:rsid w:val="00E0333A"/>
    <w:rsid w:val="00E05007"/>
    <w:rsid w:val="00E10FB2"/>
    <w:rsid w:val="00E148F1"/>
    <w:rsid w:val="00E14979"/>
    <w:rsid w:val="00E152DB"/>
    <w:rsid w:val="00E16786"/>
    <w:rsid w:val="00E17AFC"/>
    <w:rsid w:val="00E223D9"/>
    <w:rsid w:val="00E239F4"/>
    <w:rsid w:val="00E26418"/>
    <w:rsid w:val="00E26728"/>
    <w:rsid w:val="00E31932"/>
    <w:rsid w:val="00E36510"/>
    <w:rsid w:val="00E43EC5"/>
    <w:rsid w:val="00E44700"/>
    <w:rsid w:val="00E45AB0"/>
    <w:rsid w:val="00E5737A"/>
    <w:rsid w:val="00E57EF4"/>
    <w:rsid w:val="00E6714D"/>
    <w:rsid w:val="00E72D57"/>
    <w:rsid w:val="00E73456"/>
    <w:rsid w:val="00E7508D"/>
    <w:rsid w:val="00E817EA"/>
    <w:rsid w:val="00E81A9E"/>
    <w:rsid w:val="00E84BC8"/>
    <w:rsid w:val="00E914D8"/>
    <w:rsid w:val="00E93E44"/>
    <w:rsid w:val="00E95A30"/>
    <w:rsid w:val="00EA26D8"/>
    <w:rsid w:val="00EA5DE3"/>
    <w:rsid w:val="00EB1222"/>
    <w:rsid w:val="00EB6877"/>
    <w:rsid w:val="00EB722E"/>
    <w:rsid w:val="00EC0070"/>
    <w:rsid w:val="00EC11CA"/>
    <w:rsid w:val="00ED4E18"/>
    <w:rsid w:val="00ED7B18"/>
    <w:rsid w:val="00EE2953"/>
    <w:rsid w:val="00EE29BA"/>
    <w:rsid w:val="00EE3A7B"/>
    <w:rsid w:val="00EE42B6"/>
    <w:rsid w:val="00EE44C0"/>
    <w:rsid w:val="00EF0051"/>
    <w:rsid w:val="00EF1AC6"/>
    <w:rsid w:val="00EF475A"/>
    <w:rsid w:val="00EF6306"/>
    <w:rsid w:val="00F00B55"/>
    <w:rsid w:val="00F02DF1"/>
    <w:rsid w:val="00F0338C"/>
    <w:rsid w:val="00F039C7"/>
    <w:rsid w:val="00F13243"/>
    <w:rsid w:val="00F13877"/>
    <w:rsid w:val="00F139E0"/>
    <w:rsid w:val="00F230F0"/>
    <w:rsid w:val="00F401B9"/>
    <w:rsid w:val="00F478CB"/>
    <w:rsid w:val="00F525DF"/>
    <w:rsid w:val="00F52C97"/>
    <w:rsid w:val="00F54257"/>
    <w:rsid w:val="00F60EF9"/>
    <w:rsid w:val="00F62093"/>
    <w:rsid w:val="00F62C23"/>
    <w:rsid w:val="00F64D54"/>
    <w:rsid w:val="00F722A2"/>
    <w:rsid w:val="00F75F59"/>
    <w:rsid w:val="00F855AC"/>
    <w:rsid w:val="00F86CDA"/>
    <w:rsid w:val="00FA17A2"/>
    <w:rsid w:val="00FA1C94"/>
    <w:rsid w:val="00FA3B37"/>
    <w:rsid w:val="00FB4F7A"/>
    <w:rsid w:val="00FB6B35"/>
    <w:rsid w:val="00FD436F"/>
    <w:rsid w:val="00FD5A26"/>
    <w:rsid w:val="00FE3EC4"/>
    <w:rsid w:val="00FF10E4"/>
    <w:rsid w:val="00FF3E46"/>
    <w:rsid w:val="0C0CEAD9"/>
    <w:rsid w:val="57B7D7D8"/>
    <w:rsid w:val="77DE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A73CE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0A10F2"/>
    <w:rPr>
      <w:color w:val="605E5C"/>
      <w:shd w:val="clear" w:color="auto" w:fill="E1DFDD"/>
    </w:rPr>
  </w:style>
  <w:style w:type="paragraph" w:styleId="Subtitle">
    <w:name w:val="Subtitle"/>
    <w:basedOn w:val="Normal"/>
    <w:next w:val="Normal"/>
    <w:link w:val="SubtitleChar"/>
    <w:uiPriority w:val="11"/>
    <w:qFormat/>
    <w:rsid w:val="00F033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0338C"/>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AE5949"/>
    <w:rPr>
      <w:lang w:eastAsia="en-US"/>
    </w:rPr>
  </w:style>
  <w:style w:type="paragraph" w:customStyle="1" w:styleId="paragraph">
    <w:name w:val="paragraph"/>
    <w:basedOn w:val="Normal"/>
    <w:rsid w:val="00132636"/>
    <w:pPr>
      <w:spacing w:before="100" w:beforeAutospacing="1" w:after="100" w:afterAutospacing="1"/>
    </w:pPr>
    <w:rPr>
      <w:sz w:val="24"/>
      <w:szCs w:val="24"/>
      <w:lang w:eastAsia="en-GB"/>
    </w:rPr>
  </w:style>
  <w:style w:type="character" w:customStyle="1" w:styleId="normaltextrun">
    <w:name w:val="normaltextrun"/>
    <w:basedOn w:val="DefaultParagraphFont"/>
    <w:rsid w:val="00132636"/>
  </w:style>
  <w:style w:type="character" w:customStyle="1" w:styleId="eop">
    <w:name w:val="eop"/>
    <w:basedOn w:val="DefaultParagraphFont"/>
    <w:rsid w:val="00132636"/>
  </w:style>
  <w:style w:type="character" w:customStyle="1" w:styleId="spellingerror">
    <w:name w:val="spellingerror"/>
    <w:basedOn w:val="DefaultParagraphFont"/>
    <w:rsid w:val="00132636"/>
  </w:style>
  <w:style w:type="character" w:customStyle="1" w:styleId="contextualspellingandgrammarerror">
    <w:name w:val="contextualspellingandgrammarerror"/>
    <w:basedOn w:val="DefaultParagraphFont"/>
    <w:rsid w:val="00132636"/>
  </w:style>
  <w:style w:type="character" w:customStyle="1" w:styleId="normaltextrun1">
    <w:name w:val="normaltextrun1"/>
    <w:basedOn w:val="DefaultParagraphFont"/>
    <w:rsid w:val="00E14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586917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4650581">
      <w:bodyDiv w:val="1"/>
      <w:marLeft w:val="0"/>
      <w:marRight w:val="0"/>
      <w:marTop w:val="0"/>
      <w:marBottom w:val="0"/>
      <w:divBdr>
        <w:top w:val="none" w:sz="0" w:space="0" w:color="auto"/>
        <w:left w:val="none" w:sz="0" w:space="0" w:color="auto"/>
        <w:bottom w:val="none" w:sz="0" w:space="0" w:color="auto"/>
        <w:right w:val="none" w:sz="0" w:space="0" w:color="auto"/>
      </w:divBdr>
    </w:div>
    <w:div w:id="87897834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www.academic-confrences.org/policies/abstract-guidelines-for-paper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hse.gov.uk/entertainment/childrens-play-july-2012.pdf" TargetMode="External"/><Relationship Id="rId34" Type="http://schemas.openxmlformats.org/officeDocument/2006/relationships/hyperlink" Target="https://downloads.unicef.org.uk/wp-content/uploads/2010/05/UNCRC_united_nations_convention_on_the_rights_of_the_child.pdf?_ga=2.14289139.51853438.1571593120-1687368259.1557838660" TargetMode="External"/><Relationship Id="rId7" Type="http://schemas.openxmlformats.org/officeDocument/2006/relationships/settings" Target="settings.xml"/><Relationship Id="rId12" Type="http://schemas.openxmlformats.org/officeDocument/2006/relationships/hyperlink" Target="mailto:k.phillips@npt.org" TargetMode="External"/><Relationship Id="rId17" Type="http://schemas.openxmlformats.org/officeDocument/2006/relationships/hyperlink" Target="mailto:pgresearch@uwtsd.ac.uk" TargetMode="External"/><Relationship Id="rId25" Type="http://schemas.openxmlformats.org/officeDocument/2006/relationships/hyperlink" Target="NULL" TargetMode="External"/><Relationship Id="rId33" Type="http://schemas.openxmlformats.org/officeDocument/2006/relationships/hyperlink" Target="https://www.open.edu/openlearn/ocw/mod/oucontent/view.php?printable=1&amp;id=48638"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everychildwales.co.uk/playing-outdoors/" TargetMode="External"/><Relationship Id="rId29" Type="http://schemas.openxmlformats.org/officeDocument/2006/relationships/hyperlink" Target="http://everychildwales.co.uk/playing-outdoo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s3-eu-west-1.amazonaws.com/hwb-live-storage/b3/3c/8c/5f/267e48f8bf37c66bd3d8bb5b/draft-statutory-guidance-health-and-well-being.pdf" TargetMode="External"/><Relationship Id="rId32" Type="http://schemas.openxmlformats.org/officeDocument/2006/relationships/hyperlink" Target="https://www.tandfonline.com/doi/abs/10.3109/1381478020916085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gov.wales/sites/default/files/publications/2018-02/foundation-phase-framework-revised-2015.pdf" TargetMode="External"/><Relationship Id="rId28" Type="http://schemas.openxmlformats.org/officeDocument/2006/relationships/hyperlink" Target="file:///C:\Users\User\AppData\Local\Packages\Microsoft.MicrosoftEdge_8wekyb3d8bbwe\TempState\Downloads\ERIC-compendium-Ethical-Guidance-Informed-consent-section-only%20(1).pdf" TargetMode="External"/><Relationship Id="rId36" Type="http://schemas.openxmlformats.org/officeDocument/2006/relationships/hyperlink" Target="https://s3-eu-west-1.amazonaws.com/hwb-live-storage/b3/3c/8c/5f/267e48f8bf37c66bd3d8bb5b/draft-statutory-guidance-health-and-well-being.pdf"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www.diva-portal.org/smash/record.jsf?pid=diva2:3225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www.assembly.wales/Laid%20Documents/GEN-LD9061%20-%20Creating%20a%20Play%20Friendly%20Wales%20-%20Statutory%20Guidance%20to%20Local%20Authorities%20on%20assessing%20for%20sufficie-11102012-239348/gen-ld9061-e-English.pdf" TargetMode="External"/><Relationship Id="rId27" Type="http://schemas.openxmlformats.org/officeDocument/2006/relationships/hyperlink" Target="https://www.collinsdictionary.com/dictionary/english/keyword" TargetMode="External"/><Relationship Id="rId30" Type="http://schemas.openxmlformats.org/officeDocument/2006/relationships/hyperlink" Target="http://www.hse.gov.uk/entertainment/childrens-play-july-2012.pdf" TargetMode="External"/><Relationship Id="rId35" Type="http://schemas.openxmlformats.org/officeDocument/2006/relationships/hyperlink" Target="http://www.assembly.wales/Laid%20Documents/GEN-LD9061%20-%20Creating%20a%20Play%20Friendly%20Wales%20-%20Statutory%20Guidance%20to%20Local%20Authorities%20on%20assessing%20for%20sufficie-11102012-239348/gen-ld9061-e-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6" ma:contentTypeDescription="Create a new document." ma:contentTypeScope="" ma:versionID="0e02f9c266b6da511dc1265919e17dc6">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192e5fdb067e80dfd8e965507bd55a0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1E56BE6-76AE-412A-AFA8-E41FBF44D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4A6BDA-4C26-4682-806E-2A8780641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6118</Words>
  <Characters>34874</Characters>
  <Application>Microsoft Office Word</Application>
  <DocSecurity>0</DocSecurity>
  <Lines>290</Lines>
  <Paragraphs>81</Paragraphs>
  <ScaleCrop>false</ScaleCrop>
  <Company>UoW Trinity Saint David</Company>
  <LinksUpToDate>false</LinksUpToDate>
  <CharactersWithSpaces>40911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Cerimarie Jones (1806930)</cp:lastModifiedBy>
  <cp:revision>3</cp:revision>
  <cp:lastPrinted>2016-10-24T12:21:00Z</cp:lastPrinted>
  <dcterms:created xsi:type="dcterms:W3CDTF">2019-10-24T14:52:00Z</dcterms:created>
  <dcterms:modified xsi:type="dcterms:W3CDTF">2019-10-25T06:22:00Z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