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FCFD60" w14:textId="77777777" w:rsidR="00081045" w:rsidRPr="00EC148C" w:rsidRDefault="00081045" w:rsidP="00081045">
      <w:pPr>
        <w:pStyle w:val="a8"/>
        <w:jc w:val="both"/>
        <w:rPr>
          <w:color w:val="auto"/>
        </w:rPr>
      </w:pPr>
      <w:r w:rsidRPr="00EC148C">
        <w:rPr>
          <w:color w:val="auto"/>
        </w:rPr>
        <w:t xml:space="preserve">  </w:t>
      </w:r>
    </w:p>
    <w:p w14:paraId="1890FF21" w14:textId="77777777" w:rsidR="00081045" w:rsidRPr="00EC148C" w:rsidRDefault="00081045" w:rsidP="00081045">
      <w:pPr>
        <w:pStyle w:val="a8"/>
        <w:jc w:val="both"/>
        <w:rPr>
          <w:color w:val="auto"/>
        </w:rPr>
      </w:pPr>
    </w:p>
    <w:p w14:paraId="0D9851C2" w14:textId="77777777" w:rsidR="00081045" w:rsidRPr="00EC148C" w:rsidRDefault="00081045" w:rsidP="00081045">
      <w:pPr>
        <w:pStyle w:val="a8"/>
        <w:jc w:val="both"/>
        <w:rPr>
          <w:color w:val="auto"/>
        </w:rPr>
      </w:pPr>
    </w:p>
    <w:p w14:paraId="27853EDE" w14:textId="77777777" w:rsidR="00081045" w:rsidRPr="00EC148C" w:rsidRDefault="00081045" w:rsidP="00081045">
      <w:pPr>
        <w:pStyle w:val="a8"/>
        <w:jc w:val="both"/>
        <w:rPr>
          <w:color w:val="auto"/>
        </w:rPr>
      </w:pPr>
    </w:p>
    <w:p w14:paraId="3DC997C0" w14:textId="77777777" w:rsidR="00081045" w:rsidRPr="00EC148C" w:rsidRDefault="00081045" w:rsidP="00081045">
      <w:pPr>
        <w:rPr>
          <w:lang w:val="en-GB"/>
        </w:rPr>
      </w:pPr>
    </w:p>
    <w:p w14:paraId="79CF7710" w14:textId="77777777" w:rsidR="00081045" w:rsidRPr="00EC148C" w:rsidRDefault="00081045" w:rsidP="00081045">
      <w:pPr>
        <w:rPr>
          <w:lang w:val="en-GB"/>
        </w:rPr>
      </w:pPr>
    </w:p>
    <w:p w14:paraId="2717AA9C" w14:textId="77777777" w:rsidR="00081045" w:rsidRPr="00EC148C" w:rsidRDefault="00081045" w:rsidP="00081045">
      <w:pPr>
        <w:rPr>
          <w:lang w:val="en-GB"/>
        </w:rPr>
      </w:pPr>
    </w:p>
    <w:p w14:paraId="51F8D7A5" w14:textId="77777777" w:rsidR="00822ED5" w:rsidRDefault="00081045" w:rsidP="00081045">
      <w:pPr>
        <w:pStyle w:val="a8"/>
        <w:rPr>
          <w:color w:val="auto"/>
        </w:rPr>
      </w:pPr>
      <w:r w:rsidRPr="00EC148C">
        <w:rPr>
          <w:color w:val="auto"/>
        </w:rPr>
        <w:t>Developing Workplace Critical Thinking</w:t>
      </w:r>
    </w:p>
    <w:p w14:paraId="4DC14803" w14:textId="788751CD" w:rsidR="00B44598" w:rsidRDefault="00B44598" w:rsidP="00B44598">
      <w:pPr>
        <w:jc w:val="center"/>
        <w:rPr>
          <w:rFonts w:cs="Arial"/>
          <w:color w:val="222222"/>
          <w:shd w:val="clear" w:color="auto" w:fill="FFFFFF"/>
        </w:rPr>
      </w:pPr>
      <w:r w:rsidRPr="00B44598">
        <w:rPr>
          <w:rFonts w:cs="Arial"/>
          <w:color w:val="222222"/>
          <w:shd w:val="clear" w:color="auto" w:fill="FFFFFF"/>
        </w:rPr>
        <w:t>BMSW 5101</w:t>
      </w:r>
    </w:p>
    <w:p w14:paraId="7A5A0DC5" w14:textId="06F44768" w:rsidR="00B44598" w:rsidRDefault="00B44598" w:rsidP="00B44598">
      <w:pPr>
        <w:jc w:val="center"/>
        <w:rPr>
          <w:rFonts w:cs="Arial"/>
          <w:color w:val="222222"/>
          <w:shd w:val="clear" w:color="auto" w:fill="FFFFFF"/>
        </w:rPr>
      </w:pPr>
      <w:r>
        <w:rPr>
          <w:rFonts w:cs="Arial"/>
          <w:color w:val="222222"/>
          <w:shd w:val="clear" w:color="auto" w:fill="FFFFFF"/>
        </w:rPr>
        <w:t> Individual Report</w:t>
      </w:r>
    </w:p>
    <w:p w14:paraId="646417DA" w14:textId="44FA585E" w:rsidR="00B44598" w:rsidRDefault="00B44598" w:rsidP="00B44598">
      <w:pPr>
        <w:jc w:val="center"/>
        <w:rPr>
          <w:rFonts w:cs="Arial"/>
          <w:color w:val="222222"/>
          <w:shd w:val="clear" w:color="auto" w:fill="FFFFFF"/>
        </w:rPr>
      </w:pPr>
      <w:r>
        <w:rPr>
          <w:rFonts w:cs="Arial"/>
          <w:color w:val="222222"/>
          <w:shd w:val="clear" w:color="auto" w:fill="FFFFFF"/>
        </w:rPr>
        <w:t xml:space="preserve">“How do organisational beliefs, attitudes, and value systems affect workplace behaviour? Also, how will tailoring workplace changes for the post- COVID </w:t>
      </w:r>
      <w:proofErr w:type="spellStart"/>
      <w:r>
        <w:rPr>
          <w:rFonts w:cs="Arial"/>
          <w:color w:val="222222"/>
          <w:shd w:val="clear" w:color="auto" w:fill="FFFFFF"/>
        </w:rPr>
        <w:t>mindset</w:t>
      </w:r>
      <w:proofErr w:type="spellEnd"/>
      <w:r>
        <w:rPr>
          <w:rFonts w:cs="Arial"/>
          <w:color w:val="222222"/>
          <w:shd w:val="clear" w:color="auto" w:fill="FFFFFF"/>
        </w:rPr>
        <w:t xml:space="preserve"> tackle the challenges we face now, and create more resilient businesses in the future?”</w:t>
      </w:r>
    </w:p>
    <w:p w14:paraId="531CF52D" w14:textId="77777777" w:rsidR="00B44598" w:rsidRDefault="00B44598" w:rsidP="00B44598">
      <w:pPr>
        <w:jc w:val="center"/>
        <w:rPr>
          <w:rFonts w:cs="Arial"/>
          <w:color w:val="222222"/>
          <w:shd w:val="clear" w:color="auto" w:fill="FFFFFF"/>
        </w:rPr>
      </w:pPr>
    </w:p>
    <w:p w14:paraId="18F68FD3" w14:textId="77777777" w:rsidR="00B44598" w:rsidRDefault="00B44598" w:rsidP="00B44598">
      <w:pPr>
        <w:jc w:val="center"/>
        <w:rPr>
          <w:rFonts w:cs="Arial"/>
          <w:color w:val="222222"/>
          <w:shd w:val="clear" w:color="auto" w:fill="FFFFFF"/>
        </w:rPr>
      </w:pPr>
    </w:p>
    <w:p w14:paraId="45F84846" w14:textId="77777777" w:rsidR="00B44598" w:rsidRDefault="00B44598" w:rsidP="00B44598">
      <w:pPr>
        <w:jc w:val="center"/>
        <w:rPr>
          <w:rFonts w:cs="Arial"/>
          <w:color w:val="222222"/>
          <w:shd w:val="clear" w:color="auto" w:fill="FFFFFF"/>
        </w:rPr>
      </w:pPr>
    </w:p>
    <w:p w14:paraId="60F98F3A" w14:textId="77777777" w:rsidR="00B44598" w:rsidRDefault="00B44598" w:rsidP="00B44598">
      <w:pPr>
        <w:jc w:val="center"/>
        <w:rPr>
          <w:rFonts w:cs="Arial"/>
          <w:color w:val="222222"/>
          <w:shd w:val="clear" w:color="auto" w:fill="FFFFFF"/>
        </w:rPr>
      </w:pPr>
    </w:p>
    <w:p w14:paraId="78780B71" w14:textId="77777777" w:rsidR="00B44598" w:rsidRPr="00B44598" w:rsidRDefault="00B44598" w:rsidP="00B44598">
      <w:pPr>
        <w:shd w:val="clear" w:color="auto" w:fill="FFFFFF"/>
        <w:spacing w:after="0" w:line="240" w:lineRule="auto"/>
        <w:jc w:val="left"/>
        <w:rPr>
          <w:rFonts w:ascii="Calibri" w:eastAsia="Times New Roman" w:hAnsi="Calibri" w:cs="Times New Roman"/>
          <w:color w:val="222222"/>
          <w:lang w:val="bg-BG" w:eastAsia="bg-BG"/>
        </w:rPr>
      </w:pPr>
      <w:proofErr w:type="spellStart"/>
      <w:r w:rsidRPr="00B44598">
        <w:rPr>
          <w:rFonts w:eastAsia="Times New Roman" w:cs="Arial"/>
          <w:color w:val="222222"/>
          <w:lang w:val="bg-BG" w:eastAsia="bg-BG"/>
        </w:rPr>
        <w:t>Student</w:t>
      </w:r>
      <w:proofErr w:type="spellEnd"/>
      <w:r w:rsidRPr="00B44598">
        <w:rPr>
          <w:rFonts w:eastAsia="Times New Roman" w:cs="Arial"/>
          <w:color w:val="222222"/>
          <w:lang w:val="bg-BG" w:eastAsia="bg-BG"/>
        </w:rPr>
        <w:t xml:space="preserve"> </w:t>
      </w:r>
      <w:proofErr w:type="spellStart"/>
      <w:r w:rsidRPr="00B44598">
        <w:rPr>
          <w:rFonts w:eastAsia="Times New Roman" w:cs="Arial"/>
          <w:color w:val="222222"/>
          <w:lang w:val="bg-BG" w:eastAsia="bg-BG"/>
        </w:rPr>
        <w:t>name</w:t>
      </w:r>
      <w:proofErr w:type="spellEnd"/>
      <w:r w:rsidRPr="00B44598">
        <w:rPr>
          <w:rFonts w:eastAsia="Times New Roman" w:cs="Arial"/>
          <w:color w:val="222222"/>
          <w:lang w:val="bg-BG" w:eastAsia="bg-BG"/>
        </w:rPr>
        <w:t xml:space="preserve">: </w:t>
      </w:r>
      <w:proofErr w:type="spellStart"/>
      <w:r w:rsidRPr="00B44598">
        <w:rPr>
          <w:rFonts w:eastAsia="Times New Roman" w:cs="Arial"/>
          <w:color w:val="222222"/>
          <w:lang w:val="bg-BG" w:eastAsia="bg-BG"/>
        </w:rPr>
        <w:t>Yana</w:t>
      </w:r>
      <w:proofErr w:type="spellEnd"/>
      <w:r w:rsidRPr="00B44598">
        <w:rPr>
          <w:rFonts w:eastAsia="Times New Roman" w:cs="Arial"/>
          <w:color w:val="222222"/>
          <w:lang w:val="bg-BG" w:eastAsia="bg-BG"/>
        </w:rPr>
        <w:t xml:space="preserve"> </w:t>
      </w:r>
      <w:proofErr w:type="spellStart"/>
      <w:r w:rsidRPr="00B44598">
        <w:rPr>
          <w:rFonts w:eastAsia="Times New Roman" w:cs="Arial"/>
          <w:color w:val="222222"/>
          <w:lang w:val="bg-BG" w:eastAsia="bg-BG"/>
        </w:rPr>
        <w:t>Asenova</w:t>
      </w:r>
      <w:proofErr w:type="spellEnd"/>
    </w:p>
    <w:p w14:paraId="305BEFE7" w14:textId="77777777" w:rsidR="00B44598" w:rsidRPr="00B44598" w:rsidRDefault="00B44598" w:rsidP="00B44598">
      <w:pPr>
        <w:shd w:val="clear" w:color="auto" w:fill="FFFFFF"/>
        <w:spacing w:after="0" w:line="240" w:lineRule="auto"/>
        <w:jc w:val="left"/>
        <w:rPr>
          <w:rFonts w:ascii="Calibri" w:eastAsia="Times New Roman" w:hAnsi="Calibri" w:cs="Times New Roman"/>
          <w:color w:val="222222"/>
          <w:lang w:val="bg-BG" w:eastAsia="bg-BG"/>
        </w:rPr>
      </w:pPr>
      <w:proofErr w:type="spellStart"/>
      <w:r w:rsidRPr="00B44598">
        <w:rPr>
          <w:rFonts w:eastAsia="Times New Roman" w:cs="Arial"/>
          <w:color w:val="222222"/>
          <w:lang w:val="bg-BG" w:eastAsia="bg-BG"/>
        </w:rPr>
        <w:t>Student</w:t>
      </w:r>
      <w:proofErr w:type="spellEnd"/>
      <w:r w:rsidRPr="00B44598">
        <w:rPr>
          <w:rFonts w:eastAsia="Times New Roman" w:cs="Arial"/>
          <w:color w:val="222222"/>
          <w:lang w:val="bg-BG" w:eastAsia="bg-BG"/>
        </w:rPr>
        <w:t xml:space="preserve"> </w:t>
      </w:r>
      <w:proofErr w:type="spellStart"/>
      <w:r w:rsidRPr="00B44598">
        <w:rPr>
          <w:rFonts w:eastAsia="Times New Roman" w:cs="Arial"/>
          <w:color w:val="222222"/>
          <w:lang w:val="bg-BG" w:eastAsia="bg-BG"/>
        </w:rPr>
        <w:t>number</w:t>
      </w:r>
      <w:proofErr w:type="spellEnd"/>
      <w:r w:rsidRPr="00B44598">
        <w:rPr>
          <w:rFonts w:eastAsia="Times New Roman" w:cs="Arial"/>
          <w:color w:val="222222"/>
          <w:lang w:val="bg-BG" w:eastAsia="bg-BG"/>
        </w:rPr>
        <w:t>: 1919002</w:t>
      </w:r>
    </w:p>
    <w:p w14:paraId="520F4284" w14:textId="77777777" w:rsidR="00B44598" w:rsidRPr="00B44598" w:rsidRDefault="00B44598" w:rsidP="00B44598">
      <w:pPr>
        <w:shd w:val="clear" w:color="auto" w:fill="FFFFFF"/>
        <w:spacing w:after="0" w:line="240" w:lineRule="auto"/>
        <w:jc w:val="left"/>
        <w:rPr>
          <w:rFonts w:ascii="Calibri" w:eastAsia="Times New Roman" w:hAnsi="Calibri" w:cs="Times New Roman"/>
          <w:color w:val="222222"/>
          <w:lang w:val="bg-BG" w:eastAsia="bg-BG"/>
        </w:rPr>
      </w:pPr>
      <w:proofErr w:type="spellStart"/>
      <w:r w:rsidRPr="00B44598">
        <w:rPr>
          <w:rFonts w:eastAsia="Times New Roman" w:cs="Arial"/>
          <w:color w:val="222222"/>
          <w:lang w:val="bg-BG" w:eastAsia="bg-BG"/>
        </w:rPr>
        <w:t>Lecturer</w:t>
      </w:r>
      <w:proofErr w:type="spellEnd"/>
      <w:r w:rsidRPr="00B44598">
        <w:rPr>
          <w:rFonts w:eastAsia="Times New Roman" w:cs="Arial"/>
          <w:color w:val="222222"/>
          <w:lang w:val="bg-BG" w:eastAsia="bg-BG"/>
        </w:rPr>
        <w:t xml:space="preserve"> </w:t>
      </w:r>
      <w:proofErr w:type="spellStart"/>
      <w:r w:rsidRPr="00B44598">
        <w:rPr>
          <w:rFonts w:eastAsia="Times New Roman" w:cs="Arial"/>
          <w:color w:val="222222"/>
          <w:lang w:val="bg-BG" w:eastAsia="bg-BG"/>
        </w:rPr>
        <w:t>name</w:t>
      </w:r>
      <w:proofErr w:type="spellEnd"/>
      <w:r w:rsidRPr="00B44598">
        <w:rPr>
          <w:rFonts w:eastAsia="Times New Roman" w:cs="Arial"/>
          <w:color w:val="222222"/>
          <w:lang w:val="bg-BG" w:eastAsia="bg-BG"/>
        </w:rPr>
        <w:t xml:space="preserve">: </w:t>
      </w:r>
      <w:proofErr w:type="spellStart"/>
      <w:r w:rsidRPr="00B44598">
        <w:rPr>
          <w:rFonts w:eastAsia="Times New Roman" w:cs="Arial"/>
          <w:color w:val="222222"/>
          <w:lang w:val="bg-BG" w:eastAsia="bg-BG"/>
        </w:rPr>
        <w:t>Molly</w:t>
      </w:r>
      <w:proofErr w:type="spellEnd"/>
      <w:r w:rsidRPr="00B44598">
        <w:rPr>
          <w:rFonts w:eastAsia="Times New Roman" w:cs="Arial"/>
          <w:color w:val="222222"/>
          <w:lang w:val="bg-BG" w:eastAsia="bg-BG"/>
        </w:rPr>
        <w:t xml:space="preserve"> </w:t>
      </w:r>
      <w:proofErr w:type="spellStart"/>
      <w:r w:rsidRPr="00B44598">
        <w:rPr>
          <w:rFonts w:eastAsia="Times New Roman" w:cs="Arial"/>
          <w:color w:val="222222"/>
          <w:lang w:val="bg-BG" w:eastAsia="bg-BG"/>
        </w:rPr>
        <w:t>Jack</w:t>
      </w:r>
      <w:proofErr w:type="spellEnd"/>
      <w:r w:rsidRPr="00B44598">
        <w:rPr>
          <w:rFonts w:eastAsia="Times New Roman" w:cs="Arial"/>
          <w:color w:val="222222"/>
          <w:lang w:val="bg-BG" w:eastAsia="bg-BG"/>
        </w:rPr>
        <w:t> </w:t>
      </w:r>
    </w:p>
    <w:p w14:paraId="60F89031" w14:textId="77777777" w:rsidR="00B44598" w:rsidRPr="00B44598" w:rsidRDefault="00B44598" w:rsidP="00B44598">
      <w:pPr>
        <w:jc w:val="left"/>
        <w:rPr>
          <w:lang w:val="en-GB"/>
        </w:rPr>
      </w:pPr>
    </w:p>
    <w:p w14:paraId="5275BEE4" w14:textId="77777777" w:rsidR="00081045" w:rsidRPr="00EC148C" w:rsidRDefault="00081045">
      <w:pPr>
        <w:jc w:val="left"/>
        <w:rPr>
          <w:rFonts w:eastAsiaTheme="majorEastAsia" w:cstheme="majorBidi"/>
          <w:b/>
          <w:szCs w:val="32"/>
          <w:lang w:val="en-GB"/>
        </w:rPr>
      </w:pPr>
      <w:r w:rsidRPr="00EC148C">
        <w:br w:type="page"/>
      </w:r>
    </w:p>
    <w:sdt>
      <w:sdtPr>
        <w:rPr>
          <w:rFonts w:ascii="Arial" w:eastAsiaTheme="minorHAnsi" w:hAnsi="Arial" w:cstheme="minorBidi"/>
          <w:b w:val="0"/>
          <w:bCs w:val="0"/>
          <w:color w:val="auto"/>
          <w:sz w:val="22"/>
          <w:szCs w:val="22"/>
          <w:lang w:val="en-IN" w:eastAsia="en-US"/>
        </w:rPr>
        <w:id w:val="861867147"/>
        <w:docPartObj>
          <w:docPartGallery w:val="Table of Contents"/>
          <w:docPartUnique/>
        </w:docPartObj>
      </w:sdtPr>
      <w:sdtEndPr>
        <w:rPr>
          <w:noProof/>
        </w:rPr>
      </w:sdtEndPr>
      <w:sdtContent>
        <w:p w14:paraId="0A290487" w14:textId="77777777" w:rsidR="00983944" w:rsidRPr="00EC148C" w:rsidRDefault="00983944">
          <w:pPr>
            <w:pStyle w:val="aa"/>
            <w:rPr>
              <w:color w:val="auto"/>
            </w:rPr>
          </w:pPr>
          <w:r w:rsidRPr="00EC148C">
            <w:rPr>
              <w:color w:val="auto"/>
            </w:rPr>
            <w:t>Table of Contents</w:t>
          </w:r>
        </w:p>
        <w:p w14:paraId="629F5E65" w14:textId="77777777" w:rsidR="00AA19E9" w:rsidRPr="00EC148C" w:rsidRDefault="00983944">
          <w:pPr>
            <w:pStyle w:val="11"/>
            <w:tabs>
              <w:tab w:val="right" w:leader="dot" w:pos="9016"/>
            </w:tabs>
            <w:rPr>
              <w:rFonts w:asciiTheme="minorHAnsi" w:eastAsiaTheme="minorEastAsia" w:hAnsiTheme="minorHAnsi"/>
              <w:noProof/>
              <w:lang w:val="en-GB" w:eastAsia="en-GB"/>
            </w:rPr>
          </w:pPr>
          <w:r w:rsidRPr="00EC148C">
            <w:fldChar w:fldCharType="begin"/>
          </w:r>
          <w:r w:rsidRPr="00EC148C">
            <w:instrText xml:space="preserve"> TOC \o "1-3" \h \z \u </w:instrText>
          </w:r>
          <w:r w:rsidRPr="00EC148C">
            <w:fldChar w:fldCharType="separate"/>
          </w:r>
          <w:hyperlink w:anchor="_Toc81309196" w:history="1">
            <w:r w:rsidR="00AA19E9" w:rsidRPr="00EC148C">
              <w:rPr>
                <w:rStyle w:val="a3"/>
                <w:noProof/>
                <w:color w:val="auto"/>
              </w:rPr>
              <w:t>Introduction</w:t>
            </w:r>
            <w:r w:rsidR="00AA19E9" w:rsidRPr="00EC148C">
              <w:rPr>
                <w:noProof/>
                <w:webHidden/>
              </w:rPr>
              <w:tab/>
            </w:r>
            <w:r w:rsidR="00AA19E9" w:rsidRPr="00EC148C">
              <w:rPr>
                <w:noProof/>
                <w:webHidden/>
              </w:rPr>
              <w:fldChar w:fldCharType="begin"/>
            </w:r>
            <w:r w:rsidR="00AA19E9" w:rsidRPr="00EC148C">
              <w:rPr>
                <w:noProof/>
                <w:webHidden/>
              </w:rPr>
              <w:instrText xml:space="preserve"> PAGEREF _Toc81309196 \h </w:instrText>
            </w:r>
            <w:r w:rsidR="00AA19E9" w:rsidRPr="00EC148C">
              <w:rPr>
                <w:noProof/>
                <w:webHidden/>
              </w:rPr>
            </w:r>
            <w:r w:rsidR="00AA19E9" w:rsidRPr="00EC148C">
              <w:rPr>
                <w:noProof/>
                <w:webHidden/>
              </w:rPr>
              <w:fldChar w:fldCharType="separate"/>
            </w:r>
            <w:r w:rsidR="00AA19E9" w:rsidRPr="00EC148C">
              <w:rPr>
                <w:noProof/>
                <w:webHidden/>
              </w:rPr>
              <w:t>3</w:t>
            </w:r>
            <w:r w:rsidR="00AA19E9" w:rsidRPr="00EC148C">
              <w:rPr>
                <w:noProof/>
                <w:webHidden/>
              </w:rPr>
              <w:fldChar w:fldCharType="end"/>
            </w:r>
          </w:hyperlink>
        </w:p>
        <w:p w14:paraId="16F5411B" w14:textId="77777777" w:rsidR="00AA19E9" w:rsidRPr="00EC148C" w:rsidRDefault="00B263D3">
          <w:pPr>
            <w:pStyle w:val="21"/>
            <w:tabs>
              <w:tab w:val="right" w:leader="dot" w:pos="9016"/>
            </w:tabs>
            <w:rPr>
              <w:rFonts w:asciiTheme="minorHAnsi" w:eastAsiaTheme="minorEastAsia" w:hAnsiTheme="minorHAnsi"/>
              <w:noProof/>
              <w:lang w:val="en-GB" w:eastAsia="en-GB"/>
            </w:rPr>
          </w:pPr>
          <w:hyperlink w:anchor="_Toc81309197" w:history="1">
            <w:r w:rsidR="00AA19E9" w:rsidRPr="00EC148C">
              <w:rPr>
                <w:rStyle w:val="a3"/>
                <w:noProof/>
                <w:color w:val="auto"/>
              </w:rPr>
              <w:t>Introduction About the Organisation</w:t>
            </w:r>
            <w:r w:rsidR="00AA19E9" w:rsidRPr="00EC148C">
              <w:rPr>
                <w:noProof/>
                <w:webHidden/>
              </w:rPr>
              <w:tab/>
            </w:r>
            <w:r w:rsidR="00AA19E9" w:rsidRPr="00EC148C">
              <w:rPr>
                <w:noProof/>
                <w:webHidden/>
              </w:rPr>
              <w:fldChar w:fldCharType="begin"/>
            </w:r>
            <w:r w:rsidR="00AA19E9" w:rsidRPr="00EC148C">
              <w:rPr>
                <w:noProof/>
                <w:webHidden/>
              </w:rPr>
              <w:instrText xml:space="preserve"> PAGEREF _Toc81309197 \h </w:instrText>
            </w:r>
            <w:r w:rsidR="00AA19E9" w:rsidRPr="00EC148C">
              <w:rPr>
                <w:noProof/>
                <w:webHidden/>
              </w:rPr>
            </w:r>
            <w:r w:rsidR="00AA19E9" w:rsidRPr="00EC148C">
              <w:rPr>
                <w:noProof/>
                <w:webHidden/>
              </w:rPr>
              <w:fldChar w:fldCharType="separate"/>
            </w:r>
            <w:r w:rsidR="00AA19E9" w:rsidRPr="00EC148C">
              <w:rPr>
                <w:noProof/>
                <w:webHidden/>
              </w:rPr>
              <w:t>4</w:t>
            </w:r>
            <w:r w:rsidR="00AA19E9" w:rsidRPr="00EC148C">
              <w:rPr>
                <w:noProof/>
                <w:webHidden/>
              </w:rPr>
              <w:fldChar w:fldCharType="end"/>
            </w:r>
          </w:hyperlink>
        </w:p>
        <w:p w14:paraId="59CF5850" w14:textId="77777777" w:rsidR="00AA19E9" w:rsidRPr="00EC148C" w:rsidRDefault="00B263D3">
          <w:pPr>
            <w:pStyle w:val="21"/>
            <w:tabs>
              <w:tab w:val="right" w:leader="dot" w:pos="9016"/>
            </w:tabs>
            <w:rPr>
              <w:rFonts w:asciiTheme="minorHAnsi" w:eastAsiaTheme="minorEastAsia" w:hAnsiTheme="minorHAnsi"/>
              <w:noProof/>
              <w:lang w:val="en-GB" w:eastAsia="en-GB"/>
            </w:rPr>
          </w:pPr>
          <w:hyperlink w:anchor="_Toc81309198" w:history="1">
            <w:r w:rsidR="00AA19E9" w:rsidRPr="00EC148C">
              <w:rPr>
                <w:rStyle w:val="a3"/>
                <w:noProof/>
                <w:color w:val="auto"/>
              </w:rPr>
              <w:t>Relationship between Belief, values, and Attitude.</w:t>
            </w:r>
            <w:r w:rsidR="00AA19E9" w:rsidRPr="00EC148C">
              <w:rPr>
                <w:noProof/>
                <w:webHidden/>
              </w:rPr>
              <w:tab/>
            </w:r>
            <w:r w:rsidR="00AA19E9" w:rsidRPr="00EC148C">
              <w:rPr>
                <w:noProof/>
                <w:webHidden/>
              </w:rPr>
              <w:fldChar w:fldCharType="begin"/>
            </w:r>
            <w:r w:rsidR="00AA19E9" w:rsidRPr="00EC148C">
              <w:rPr>
                <w:noProof/>
                <w:webHidden/>
              </w:rPr>
              <w:instrText xml:space="preserve"> PAGEREF _Toc81309198 \h </w:instrText>
            </w:r>
            <w:r w:rsidR="00AA19E9" w:rsidRPr="00EC148C">
              <w:rPr>
                <w:noProof/>
                <w:webHidden/>
              </w:rPr>
            </w:r>
            <w:r w:rsidR="00AA19E9" w:rsidRPr="00EC148C">
              <w:rPr>
                <w:noProof/>
                <w:webHidden/>
              </w:rPr>
              <w:fldChar w:fldCharType="separate"/>
            </w:r>
            <w:r w:rsidR="00AA19E9" w:rsidRPr="00EC148C">
              <w:rPr>
                <w:noProof/>
                <w:webHidden/>
              </w:rPr>
              <w:t>4</w:t>
            </w:r>
            <w:r w:rsidR="00AA19E9" w:rsidRPr="00EC148C">
              <w:rPr>
                <w:noProof/>
                <w:webHidden/>
              </w:rPr>
              <w:fldChar w:fldCharType="end"/>
            </w:r>
          </w:hyperlink>
        </w:p>
        <w:p w14:paraId="027BD50D" w14:textId="77777777" w:rsidR="00AA19E9" w:rsidRPr="00EC148C" w:rsidRDefault="00B263D3">
          <w:pPr>
            <w:pStyle w:val="21"/>
            <w:tabs>
              <w:tab w:val="right" w:leader="dot" w:pos="9016"/>
            </w:tabs>
            <w:rPr>
              <w:rFonts w:asciiTheme="minorHAnsi" w:eastAsiaTheme="minorEastAsia" w:hAnsiTheme="minorHAnsi"/>
              <w:noProof/>
              <w:lang w:val="en-GB" w:eastAsia="en-GB"/>
            </w:rPr>
          </w:pPr>
          <w:hyperlink w:anchor="_Toc81309199" w:history="1">
            <w:r w:rsidR="00AA19E9" w:rsidRPr="00EC148C">
              <w:rPr>
                <w:rStyle w:val="a3"/>
                <w:noProof/>
                <w:color w:val="auto"/>
              </w:rPr>
              <w:t>The Importance of Belief, values and Attitudes</w:t>
            </w:r>
            <w:r w:rsidR="00AA19E9" w:rsidRPr="00EC148C">
              <w:rPr>
                <w:noProof/>
                <w:webHidden/>
              </w:rPr>
              <w:tab/>
            </w:r>
            <w:r w:rsidR="00AA19E9" w:rsidRPr="00EC148C">
              <w:rPr>
                <w:noProof/>
                <w:webHidden/>
              </w:rPr>
              <w:fldChar w:fldCharType="begin"/>
            </w:r>
            <w:r w:rsidR="00AA19E9" w:rsidRPr="00EC148C">
              <w:rPr>
                <w:noProof/>
                <w:webHidden/>
              </w:rPr>
              <w:instrText xml:space="preserve"> PAGEREF _Toc81309199 \h </w:instrText>
            </w:r>
            <w:r w:rsidR="00AA19E9" w:rsidRPr="00EC148C">
              <w:rPr>
                <w:noProof/>
                <w:webHidden/>
              </w:rPr>
            </w:r>
            <w:r w:rsidR="00AA19E9" w:rsidRPr="00EC148C">
              <w:rPr>
                <w:noProof/>
                <w:webHidden/>
              </w:rPr>
              <w:fldChar w:fldCharType="separate"/>
            </w:r>
            <w:r w:rsidR="00AA19E9" w:rsidRPr="00EC148C">
              <w:rPr>
                <w:noProof/>
                <w:webHidden/>
              </w:rPr>
              <w:t>5</w:t>
            </w:r>
            <w:r w:rsidR="00AA19E9" w:rsidRPr="00EC148C">
              <w:rPr>
                <w:noProof/>
                <w:webHidden/>
              </w:rPr>
              <w:fldChar w:fldCharType="end"/>
            </w:r>
          </w:hyperlink>
        </w:p>
        <w:p w14:paraId="63A8FAFC" w14:textId="77777777" w:rsidR="00AA19E9" w:rsidRPr="00EC148C" w:rsidRDefault="00B263D3">
          <w:pPr>
            <w:pStyle w:val="21"/>
            <w:tabs>
              <w:tab w:val="right" w:leader="dot" w:pos="9016"/>
            </w:tabs>
            <w:rPr>
              <w:rFonts w:asciiTheme="minorHAnsi" w:eastAsiaTheme="minorEastAsia" w:hAnsiTheme="minorHAnsi"/>
              <w:noProof/>
              <w:lang w:val="en-GB" w:eastAsia="en-GB"/>
            </w:rPr>
          </w:pPr>
          <w:hyperlink w:anchor="_Toc81309200" w:history="1">
            <w:r w:rsidR="00AA19E9" w:rsidRPr="00EC148C">
              <w:rPr>
                <w:rStyle w:val="a3"/>
                <w:noProof/>
                <w:color w:val="auto"/>
              </w:rPr>
              <w:t>Discussion and application of key theories of Management during COVID 19</w:t>
            </w:r>
            <w:r w:rsidR="00AA19E9" w:rsidRPr="00EC148C">
              <w:rPr>
                <w:noProof/>
                <w:webHidden/>
              </w:rPr>
              <w:tab/>
            </w:r>
            <w:r w:rsidR="00AA19E9" w:rsidRPr="00EC148C">
              <w:rPr>
                <w:noProof/>
                <w:webHidden/>
              </w:rPr>
              <w:fldChar w:fldCharType="begin"/>
            </w:r>
            <w:r w:rsidR="00AA19E9" w:rsidRPr="00EC148C">
              <w:rPr>
                <w:noProof/>
                <w:webHidden/>
              </w:rPr>
              <w:instrText xml:space="preserve"> PAGEREF _Toc81309200 \h </w:instrText>
            </w:r>
            <w:r w:rsidR="00AA19E9" w:rsidRPr="00EC148C">
              <w:rPr>
                <w:noProof/>
                <w:webHidden/>
              </w:rPr>
            </w:r>
            <w:r w:rsidR="00AA19E9" w:rsidRPr="00EC148C">
              <w:rPr>
                <w:noProof/>
                <w:webHidden/>
              </w:rPr>
              <w:fldChar w:fldCharType="separate"/>
            </w:r>
            <w:r w:rsidR="00AA19E9" w:rsidRPr="00EC148C">
              <w:rPr>
                <w:noProof/>
                <w:webHidden/>
              </w:rPr>
              <w:t>6</w:t>
            </w:r>
            <w:r w:rsidR="00AA19E9" w:rsidRPr="00EC148C">
              <w:rPr>
                <w:noProof/>
                <w:webHidden/>
              </w:rPr>
              <w:fldChar w:fldCharType="end"/>
            </w:r>
          </w:hyperlink>
        </w:p>
        <w:p w14:paraId="64B17648" w14:textId="77777777" w:rsidR="00AA19E9" w:rsidRPr="00EC148C" w:rsidRDefault="00B263D3">
          <w:pPr>
            <w:pStyle w:val="21"/>
            <w:tabs>
              <w:tab w:val="right" w:leader="dot" w:pos="9016"/>
            </w:tabs>
            <w:rPr>
              <w:rFonts w:asciiTheme="minorHAnsi" w:eastAsiaTheme="minorEastAsia" w:hAnsiTheme="minorHAnsi"/>
              <w:noProof/>
              <w:lang w:val="en-GB" w:eastAsia="en-GB"/>
            </w:rPr>
          </w:pPr>
          <w:hyperlink w:anchor="_Toc81309201" w:history="1">
            <w:r w:rsidR="00AA19E9" w:rsidRPr="00EC148C">
              <w:rPr>
                <w:rStyle w:val="a3"/>
                <w:noProof/>
                <w:color w:val="auto"/>
              </w:rPr>
              <w:t>Critical evaluation of the theory/theories to assess how someone with different beliefs, attitudes and values might interpret the theory differently.</w:t>
            </w:r>
            <w:r w:rsidR="00AA19E9" w:rsidRPr="00EC148C">
              <w:rPr>
                <w:noProof/>
                <w:webHidden/>
              </w:rPr>
              <w:tab/>
            </w:r>
            <w:r w:rsidR="00AA19E9" w:rsidRPr="00EC148C">
              <w:rPr>
                <w:noProof/>
                <w:webHidden/>
              </w:rPr>
              <w:fldChar w:fldCharType="begin"/>
            </w:r>
            <w:r w:rsidR="00AA19E9" w:rsidRPr="00EC148C">
              <w:rPr>
                <w:noProof/>
                <w:webHidden/>
              </w:rPr>
              <w:instrText xml:space="preserve"> PAGEREF _Toc81309201 \h </w:instrText>
            </w:r>
            <w:r w:rsidR="00AA19E9" w:rsidRPr="00EC148C">
              <w:rPr>
                <w:noProof/>
                <w:webHidden/>
              </w:rPr>
            </w:r>
            <w:r w:rsidR="00AA19E9" w:rsidRPr="00EC148C">
              <w:rPr>
                <w:noProof/>
                <w:webHidden/>
              </w:rPr>
              <w:fldChar w:fldCharType="separate"/>
            </w:r>
            <w:r w:rsidR="00AA19E9" w:rsidRPr="00EC148C">
              <w:rPr>
                <w:noProof/>
                <w:webHidden/>
              </w:rPr>
              <w:t>9</w:t>
            </w:r>
            <w:r w:rsidR="00AA19E9" w:rsidRPr="00EC148C">
              <w:rPr>
                <w:noProof/>
                <w:webHidden/>
              </w:rPr>
              <w:fldChar w:fldCharType="end"/>
            </w:r>
          </w:hyperlink>
        </w:p>
        <w:p w14:paraId="071385BF" w14:textId="77777777" w:rsidR="00AA19E9" w:rsidRPr="00EC148C" w:rsidRDefault="00B263D3">
          <w:pPr>
            <w:pStyle w:val="21"/>
            <w:tabs>
              <w:tab w:val="right" w:leader="dot" w:pos="9016"/>
            </w:tabs>
            <w:rPr>
              <w:rFonts w:asciiTheme="minorHAnsi" w:eastAsiaTheme="minorEastAsia" w:hAnsiTheme="minorHAnsi"/>
              <w:noProof/>
              <w:lang w:val="en-GB" w:eastAsia="en-GB"/>
            </w:rPr>
          </w:pPr>
          <w:hyperlink w:anchor="_Toc81309202" w:history="1">
            <w:r w:rsidR="00AA19E9" w:rsidRPr="00EC148C">
              <w:rPr>
                <w:rStyle w:val="a3"/>
                <w:noProof/>
                <w:color w:val="auto"/>
              </w:rPr>
              <w:t>Recommendation for changes that can be implemented post-Covid-19</w:t>
            </w:r>
            <w:r w:rsidR="00AA19E9" w:rsidRPr="00EC148C">
              <w:rPr>
                <w:noProof/>
                <w:webHidden/>
              </w:rPr>
              <w:tab/>
            </w:r>
            <w:r w:rsidR="00AA19E9" w:rsidRPr="00EC148C">
              <w:rPr>
                <w:noProof/>
                <w:webHidden/>
              </w:rPr>
              <w:fldChar w:fldCharType="begin"/>
            </w:r>
            <w:r w:rsidR="00AA19E9" w:rsidRPr="00EC148C">
              <w:rPr>
                <w:noProof/>
                <w:webHidden/>
              </w:rPr>
              <w:instrText xml:space="preserve"> PAGEREF _Toc81309202 \h </w:instrText>
            </w:r>
            <w:r w:rsidR="00AA19E9" w:rsidRPr="00EC148C">
              <w:rPr>
                <w:noProof/>
                <w:webHidden/>
              </w:rPr>
            </w:r>
            <w:r w:rsidR="00AA19E9" w:rsidRPr="00EC148C">
              <w:rPr>
                <w:noProof/>
                <w:webHidden/>
              </w:rPr>
              <w:fldChar w:fldCharType="separate"/>
            </w:r>
            <w:r w:rsidR="00AA19E9" w:rsidRPr="00EC148C">
              <w:rPr>
                <w:noProof/>
                <w:webHidden/>
              </w:rPr>
              <w:t>10</w:t>
            </w:r>
            <w:r w:rsidR="00AA19E9" w:rsidRPr="00EC148C">
              <w:rPr>
                <w:noProof/>
                <w:webHidden/>
              </w:rPr>
              <w:fldChar w:fldCharType="end"/>
            </w:r>
          </w:hyperlink>
        </w:p>
        <w:p w14:paraId="12FE9ED8" w14:textId="77777777" w:rsidR="00AA19E9" w:rsidRPr="00EC148C" w:rsidRDefault="00B263D3">
          <w:pPr>
            <w:pStyle w:val="11"/>
            <w:tabs>
              <w:tab w:val="right" w:leader="dot" w:pos="9016"/>
            </w:tabs>
            <w:rPr>
              <w:rFonts w:asciiTheme="minorHAnsi" w:eastAsiaTheme="minorEastAsia" w:hAnsiTheme="minorHAnsi"/>
              <w:noProof/>
              <w:lang w:val="en-GB" w:eastAsia="en-GB"/>
            </w:rPr>
          </w:pPr>
          <w:hyperlink w:anchor="_Toc81309203" w:history="1">
            <w:r w:rsidR="00AA19E9" w:rsidRPr="00EC148C">
              <w:rPr>
                <w:rStyle w:val="a3"/>
                <w:rFonts w:eastAsia="Times New Roman"/>
                <w:noProof/>
                <w:color w:val="auto"/>
                <w:lang w:eastAsia="en-IN"/>
              </w:rPr>
              <w:t>Conclusion</w:t>
            </w:r>
            <w:r w:rsidR="00AA19E9" w:rsidRPr="00EC148C">
              <w:rPr>
                <w:noProof/>
                <w:webHidden/>
              </w:rPr>
              <w:tab/>
            </w:r>
            <w:r w:rsidR="00AA19E9" w:rsidRPr="00EC148C">
              <w:rPr>
                <w:noProof/>
                <w:webHidden/>
              </w:rPr>
              <w:fldChar w:fldCharType="begin"/>
            </w:r>
            <w:r w:rsidR="00AA19E9" w:rsidRPr="00EC148C">
              <w:rPr>
                <w:noProof/>
                <w:webHidden/>
              </w:rPr>
              <w:instrText xml:space="preserve"> PAGEREF _Toc81309203 \h </w:instrText>
            </w:r>
            <w:r w:rsidR="00AA19E9" w:rsidRPr="00EC148C">
              <w:rPr>
                <w:noProof/>
                <w:webHidden/>
              </w:rPr>
            </w:r>
            <w:r w:rsidR="00AA19E9" w:rsidRPr="00EC148C">
              <w:rPr>
                <w:noProof/>
                <w:webHidden/>
              </w:rPr>
              <w:fldChar w:fldCharType="separate"/>
            </w:r>
            <w:r w:rsidR="00AA19E9" w:rsidRPr="00EC148C">
              <w:rPr>
                <w:noProof/>
                <w:webHidden/>
              </w:rPr>
              <w:t>15</w:t>
            </w:r>
            <w:r w:rsidR="00AA19E9" w:rsidRPr="00EC148C">
              <w:rPr>
                <w:noProof/>
                <w:webHidden/>
              </w:rPr>
              <w:fldChar w:fldCharType="end"/>
            </w:r>
          </w:hyperlink>
        </w:p>
        <w:p w14:paraId="4D208F9F" w14:textId="77777777" w:rsidR="00AA19E9" w:rsidRPr="00EC148C" w:rsidRDefault="00B263D3">
          <w:pPr>
            <w:pStyle w:val="11"/>
            <w:tabs>
              <w:tab w:val="right" w:leader="dot" w:pos="9016"/>
            </w:tabs>
            <w:rPr>
              <w:rFonts w:asciiTheme="minorHAnsi" w:eastAsiaTheme="minorEastAsia" w:hAnsiTheme="minorHAnsi"/>
              <w:noProof/>
              <w:lang w:val="en-GB" w:eastAsia="en-GB"/>
            </w:rPr>
          </w:pPr>
          <w:hyperlink w:anchor="_Toc81309204" w:history="1">
            <w:r w:rsidR="00AA19E9" w:rsidRPr="00EC148C">
              <w:rPr>
                <w:rStyle w:val="a3"/>
                <w:noProof/>
                <w:color w:val="auto"/>
              </w:rPr>
              <w:t>References</w:t>
            </w:r>
            <w:r w:rsidR="00AA19E9" w:rsidRPr="00EC148C">
              <w:rPr>
                <w:noProof/>
                <w:webHidden/>
              </w:rPr>
              <w:tab/>
            </w:r>
            <w:r w:rsidR="00AA19E9" w:rsidRPr="00EC148C">
              <w:rPr>
                <w:noProof/>
                <w:webHidden/>
              </w:rPr>
              <w:fldChar w:fldCharType="begin"/>
            </w:r>
            <w:r w:rsidR="00AA19E9" w:rsidRPr="00EC148C">
              <w:rPr>
                <w:noProof/>
                <w:webHidden/>
              </w:rPr>
              <w:instrText xml:space="preserve"> PAGEREF _Toc81309204 \h </w:instrText>
            </w:r>
            <w:r w:rsidR="00AA19E9" w:rsidRPr="00EC148C">
              <w:rPr>
                <w:noProof/>
                <w:webHidden/>
              </w:rPr>
            </w:r>
            <w:r w:rsidR="00AA19E9" w:rsidRPr="00EC148C">
              <w:rPr>
                <w:noProof/>
                <w:webHidden/>
              </w:rPr>
              <w:fldChar w:fldCharType="separate"/>
            </w:r>
            <w:r w:rsidR="00AA19E9" w:rsidRPr="00EC148C">
              <w:rPr>
                <w:noProof/>
                <w:webHidden/>
              </w:rPr>
              <w:t>16</w:t>
            </w:r>
            <w:r w:rsidR="00AA19E9" w:rsidRPr="00EC148C">
              <w:rPr>
                <w:noProof/>
                <w:webHidden/>
              </w:rPr>
              <w:fldChar w:fldCharType="end"/>
            </w:r>
          </w:hyperlink>
        </w:p>
        <w:p w14:paraId="7532A7B7" w14:textId="77777777" w:rsidR="00983944" w:rsidRPr="00EC148C" w:rsidRDefault="00983944">
          <w:r w:rsidRPr="00EC148C">
            <w:rPr>
              <w:b/>
              <w:bCs/>
              <w:noProof/>
            </w:rPr>
            <w:fldChar w:fldCharType="end"/>
          </w:r>
        </w:p>
      </w:sdtContent>
    </w:sdt>
    <w:p w14:paraId="33591955" w14:textId="77777777" w:rsidR="00983944" w:rsidRPr="00EC148C" w:rsidRDefault="00983944">
      <w:pPr>
        <w:jc w:val="left"/>
        <w:rPr>
          <w:rFonts w:eastAsiaTheme="majorEastAsia" w:cstheme="majorBidi"/>
          <w:b/>
          <w:szCs w:val="32"/>
          <w:lang w:val="en-GB"/>
        </w:rPr>
      </w:pPr>
      <w:r w:rsidRPr="00EC148C">
        <w:br w:type="page"/>
      </w:r>
    </w:p>
    <w:p w14:paraId="7C2DA379" w14:textId="77777777" w:rsidR="007F1192" w:rsidRPr="00EC148C" w:rsidRDefault="00DB1C02" w:rsidP="0089561D">
      <w:pPr>
        <w:pStyle w:val="1"/>
        <w:rPr>
          <w:color w:val="auto"/>
        </w:rPr>
      </w:pPr>
      <w:bookmarkStart w:id="0" w:name="_Toc81309196"/>
      <w:r w:rsidRPr="00EC148C">
        <w:rPr>
          <w:color w:val="auto"/>
        </w:rPr>
        <w:lastRenderedPageBreak/>
        <w:t>Introduction</w:t>
      </w:r>
      <w:bookmarkEnd w:id="0"/>
    </w:p>
    <w:p w14:paraId="7DE551BD" w14:textId="77777777" w:rsidR="002B0BF6" w:rsidRPr="00EC148C" w:rsidRDefault="002B0BF6" w:rsidP="0089561D">
      <w:pPr>
        <w:rPr>
          <w:rFonts w:cs="Arial"/>
          <w:lang w:val="en-US"/>
        </w:rPr>
      </w:pPr>
      <w:r w:rsidRPr="00EC148C">
        <w:rPr>
          <w:rFonts w:cs="Arial"/>
          <w:lang w:val="en-US"/>
        </w:rPr>
        <w:t>The COVID-19 has dramatically impacted not only employees but has also recalled changes in workplaces and behaviors in organizations. The COVID 19 is health as well as international economic crises, the impact of worldwide lockdown to curb the spread of the virus has a wide range of fundamental challenges on organizations. At the employee’s level, the shutdown forced the organization to turn their policies into Work from home, improving their efforts to ensure the safety of employees</w:t>
      </w:r>
      <w:r w:rsidR="003020A3" w:rsidRPr="00EC148C">
        <w:rPr>
          <w:rFonts w:cs="Arial"/>
          <w:lang w:val="en-US"/>
        </w:rPr>
        <w:t xml:space="preserve"> (Ng, and Sears, 2020)</w:t>
      </w:r>
      <w:r w:rsidRPr="00EC148C">
        <w:rPr>
          <w:rFonts w:cs="Arial"/>
          <w:lang w:val="en-US"/>
        </w:rPr>
        <w:t>. In response organizations also adopted policies to improve working conditions like employer-based insurance schemes. More generally, the Covid-19 crisis is linked with cultural norms in the society, organizational values, and practices, xenophobia, political conservatism. The pandemic has represented the crisis that had affected the concept of corporate sustainability. Corporate sustainability is defined as the balanced approach of an organization to meet their social, environmental, and economic issues by their social corporate responsibility and satisfy their current and potential stakeholders</w:t>
      </w:r>
      <w:r w:rsidR="00AB1655" w:rsidRPr="00EC148C">
        <w:rPr>
          <w:rFonts w:cs="Arial"/>
          <w:lang w:val="en-US"/>
        </w:rPr>
        <w:t xml:space="preserve"> (Xu, et al., 2017)</w:t>
      </w:r>
      <w:r w:rsidRPr="00EC148C">
        <w:rPr>
          <w:rFonts w:cs="Arial"/>
          <w:lang w:val="en-US"/>
        </w:rPr>
        <w:t xml:space="preserve">. It is difficult to explain the change in behaviors due to such crises without having a deep understanding of the values of employees and understanding how to align their beliefs and the organization's principle tighter.  </w:t>
      </w:r>
    </w:p>
    <w:p w14:paraId="617DB85E" w14:textId="34906C64" w:rsidR="000E4C52" w:rsidRPr="00EC148C" w:rsidRDefault="000E4C52" w:rsidP="000E4C52">
      <w:pPr>
        <w:rPr>
          <w:rFonts w:cs="Arial"/>
          <w:lang w:val="en-US"/>
        </w:rPr>
      </w:pPr>
      <w:r w:rsidRPr="00EC148C">
        <w:rPr>
          <w:rFonts w:cs="Arial"/>
          <w:lang w:val="en-US"/>
        </w:rPr>
        <w:t xml:space="preserve">The report includes an analysis of three management theories briefly, X-Y theory, contingency theory, and behavioral management theory to understand the behavioral pattern among employees and how they are tackled in </w:t>
      </w:r>
      <w:r w:rsidR="001A58BD" w:rsidRPr="00EC148C">
        <w:rPr>
          <w:rFonts w:cs="Arial"/>
          <w:lang w:val="en-US"/>
        </w:rPr>
        <w:t>Hilton Worldwide Holding</w:t>
      </w:r>
      <w:r w:rsidRPr="00EC148C">
        <w:rPr>
          <w:rFonts w:cs="Arial"/>
          <w:lang w:val="en-US"/>
        </w:rPr>
        <w:t xml:space="preserve">. The report also includes the critical analysis of these theories to understand how the different belief and values of employees in </w:t>
      </w:r>
      <w:r w:rsidR="001A58BD" w:rsidRPr="00EC148C">
        <w:rPr>
          <w:rFonts w:cs="Arial"/>
          <w:lang w:val="en-US"/>
        </w:rPr>
        <w:t>Hilton Worldwide Holding</w:t>
      </w:r>
      <w:r w:rsidRPr="00EC148C">
        <w:rPr>
          <w:rFonts w:cs="Arial"/>
          <w:lang w:val="en-US"/>
        </w:rPr>
        <w:t xml:space="preserve"> played their role in their behavior changes after Covid-19. The recommendations are also included for </w:t>
      </w:r>
      <w:r w:rsidR="001A58BD" w:rsidRPr="00EC148C">
        <w:rPr>
          <w:rFonts w:cs="Arial"/>
          <w:lang w:val="en-US"/>
        </w:rPr>
        <w:t>Hilton Worldwide Holding</w:t>
      </w:r>
      <w:r w:rsidRPr="00EC148C">
        <w:rPr>
          <w:rFonts w:cs="Arial"/>
          <w:lang w:val="en-US"/>
        </w:rPr>
        <w:t xml:space="preserve"> to make changes in its policies to build a more resilient future for the company.   </w:t>
      </w:r>
    </w:p>
    <w:p w14:paraId="2F16DFF7" w14:textId="77777777" w:rsidR="000E4C52" w:rsidRPr="00EC148C" w:rsidRDefault="000E4C52" w:rsidP="0089561D">
      <w:pPr>
        <w:rPr>
          <w:rFonts w:cs="Arial"/>
          <w:lang w:val="en-US"/>
        </w:rPr>
      </w:pPr>
    </w:p>
    <w:p w14:paraId="1B9ADD33" w14:textId="77777777" w:rsidR="000E4C52" w:rsidRPr="00EC148C" w:rsidRDefault="000E4C52">
      <w:pPr>
        <w:spacing w:line="276" w:lineRule="auto"/>
        <w:jc w:val="left"/>
        <w:rPr>
          <w:rFonts w:cs="Arial"/>
          <w:lang w:val="en-US"/>
        </w:rPr>
      </w:pPr>
      <w:r w:rsidRPr="00EC148C">
        <w:rPr>
          <w:rFonts w:cs="Arial"/>
          <w:lang w:val="en-US"/>
        </w:rPr>
        <w:br w:type="page"/>
      </w:r>
    </w:p>
    <w:p w14:paraId="1F24B888" w14:textId="77777777" w:rsidR="000E4C52" w:rsidRDefault="000E4C52" w:rsidP="000E4C52">
      <w:pPr>
        <w:pStyle w:val="2"/>
        <w:rPr>
          <w:color w:val="auto"/>
        </w:rPr>
      </w:pPr>
      <w:bookmarkStart w:id="1" w:name="_Toc81309197"/>
      <w:r w:rsidRPr="00EC148C">
        <w:rPr>
          <w:color w:val="auto"/>
        </w:rPr>
        <w:lastRenderedPageBreak/>
        <w:t xml:space="preserve">Introduction </w:t>
      </w:r>
      <w:proofErr w:type="gramStart"/>
      <w:r w:rsidRPr="00EC148C">
        <w:rPr>
          <w:color w:val="auto"/>
        </w:rPr>
        <w:t>About</w:t>
      </w:r>
      <w:proofErr w:type="gramEnd"/>
      <w:r w:rsidRPr="00EC148C">
        <w:rPr>
          <w:color w:val="auto"/>
        </w:rPr>
        <w:t xml:space="preserve"> the Organisation</w:t>
      </w:r>
      <w:bookmarkEnd w:id="1"/>
    </w:p>
    <w:p w14:paraId="2E779460" w14:textId="01E624CC" w:rsidR="00B44598" w:rsidRPr="00B44598" w:rsidRDefault="00B44598" w:rsidP="00B44598">
      <w:r>
        <w:rPr>
          <w:rFonts w:cs="Arial"/>
          <w:color w:val="222222"/>
          <w:shd w:val="clear" w:color="auto" w:fill="FFFFFF"/>
        </w:rPr>
        <w:t xml:space="preserve">     For the needs of this </w:t>
      </w:r>
      <w:proofErr w:type="gramStart"/>
      <w:r>
        <w:rPr>
          <w:rFonts w:cs="Arial"/>
          <w:color w:val="222222"/>
          <w:shd w:val="clear" w:color="auto" w:fill="FFFFFF"/>
        </w:rPr>
        <w:t>report</w:t>
      </w:r>
      <w:proofErr w:type="gramEnd"/>
      <w:r>
        <w:rPr>
          <w:rFonts w:cs="Arial"/>
          <w:color w:val="222222"/>
          <w:shd w:val="clear" w:color="auto" w:fill="FFFFFF"/>
        </w:rPr>
        <w:t xml:space="preserve"> the organisation I chose is Hilton</w:t>
      </w:r>
      <w:r>
        <w:rPr>
          <w:rFonts w:cs="Arial"/>
          <w:color w:val="202124"/>
          <w:shd w:val="clear" w:color="auto" w:fill="FFFFFF"/>
        </w:rPr>
        <w:t> Worldwide Holdings.</w:t>
      </w:r>
      <w:r>
        <w:rPr>
          <w:rFonts w:cs="Arial"/>
          <w:color w:val="202124"/>
          <w:shd w:val="clear" w:color="auto" w:fill="FFFFFF"/>
        </w:rPr>
        <w:t> The main goal is based on a real e</w:t>
      </w:r>
      <w:r>
        <w:rPr>
          <w:rFonts w:cs="Arial"/>
          <w:color w:val="202124"/>
          <w:shd w:val="clear" w:color="auto" w:fill="FFFFFF"/>
        </w:rPr>
        <w:t xml:space="preserve">xample with Hilton hotel chain, </w:t>
      </w:r>
      <w:r w:rsidRPr="00EC148C">
        <w:rPr>
          <w:rFonts w:cs="Arial"/>
          <w:lang w:val="en-US"/>
        </w:rPr>
        <w:t xml:space="preserve">is chosen to analyze the changes that take place in workers, workplaces, and practices relevant to the COVID 19 are addressed. </w:t>
      </w:r>
      <w:r>
        <w:rPr>
          <w:rFonts w:cs="Arial"/>
          <w:color w:val="202124"/>
          <w:shd w:val="clear" w:color="auto" w:fill="FFFFFF"/>
        </w:rPr>
        <w:t>To consider and determine the modern aspects of human resource management in the organisation, the difficulties and challenges for the employees related to the values and beliefs of the organisation. I choose exactly this company because Hilton is one of the bi</w:t>
      </w:r>
      <w:bookmarkStart w:id="2" w:name="_GoBack"/>
      <w:bookmarkEnd w:id="2"/>
      <w:r>
        <w:rPr>
          <w:rFonts w:cs="Arial"/>
          <w:color w:val="202124"/>
          <w:shd w:val="clear" w:color="auto" w:fill="FFFFFF"/>
        </w:rPr>
        <w:t xml:space="preserve">ggest hotel chains in the world, with around 141 thousand employees, and </w:t>
      </w:r>
      <w:proofErr w:type="gramStart"/>
      <w:r>
        <w:rPr>
          <w:rFonts w:cs="Arial"/>
          <w:color w:val="202124"/>
          <w:shd w:val="clear" w:color="auto" w:fill="FFFFFF"/>
        </w:rPr>
        <w:t>it</w:t>
      </w:r>
      <w:r>
        <w:rPr>
          <w:rFonts w:cs="Arial"/>
          <w:color w:val="202124"/>
          <w:shd w:val="clear" w:color="auto" w:fill="FFFFFF"/>
        </w:rPr>
        <w:t>’</w:t>
      </w:r>
      <w:r>
        <w:rPr>
          <w:rFonts w:cs="Arial"/>
          <w:color w:val="202124"/>
          <w:shd w:val="clear" w:color="auto" w:fill="FFFFFF"/>
        </w:rPr>
        <w:t>s</w:t>
      </w:r>
      <w:proofErr w:type="gramEnd"/>
      <w:r>
        <w:rPr>
          <w:rFonts w:cs="Arial"/>
          <w:color w:val="202124"/>
          <w:shd w:val="clear" w:color="auto" w:fill="FFFFFF"/>
        </w:rPr>
        <w:t xml:space="preserve"> going to be very challenging and interesting for me to understand how this worldwide successful company work. </w:t>
      </w:r>
    </w:p>
    <w:p w14:paraId="5EC80C6D" w14:textId="790BE5F8" w:rsidR="002B0BF6" w:rsidRPr="00EC148C" w:rsidRDefault="002B0BF6" w:rsidP="0089561D">
      <w:pPr>
        <w:rPr>
          <w:rFonts w:cs="Arial"/>
          <w:lang w:val="en-US"/>
        </w:rPr>
      </w:pPr>
      <w:r w:rsidRPr="00EC148C">
        <w:rPr>
          <w:rFonts w:cs="Arial"/>
          <w:lang w:val="en-US"/>
        </w:rPr>
        <w:t xml:space="preserve">In this report, </w:t>
      </w:r>
      <w:r w:rsidR="001A58BD" w:rsidRPr="00EC148C">
        <w:rPr>
          <w:rFonts w:cs="Arial"/>
          <w:lang w:val="en-US"/>
        </w:rPr>
        <w:t>Hilton Worldwide Holding</w:t>
      </w:r>
      <w:r w:rsidRPr="00EC148C">
        <w:rPr>
          <w:rFonts w:cs="Arial"/>
          <w:lang w:val="en-US"/>
        </w:rPr>
        <w:t xml:space="preserve"> a global co</w:t>
      </w:r>
      <w:r w:rsidR="00F91F67" w:rsidRPr="00EC148C">
        <w:rPr>
          <w:rFonts w:cs="Arial"/>
          <w:lang w:val="en-US"/>
        </w:rPr>
        <w:t xml:space="preserve">mpany with headquarter in </w:t>
      </w:r>
      <w:r w:rsidR="0063423C" w:rsidRPr="00EC148C">
        <w:rPr>
          <w:rFonts w:cs="Arial"/>
          <w:lang w:val="en-US"/>
        </w:rPr>
        <w:t>V</w:t>
      </w:r>
      <w:r w:rsidR="00F91F67" w:rsidRPr="00EC148C">
        <w:rPr>
          <w:rFonts w:cs="Arial"/>
          <w:lang w:val="en-US"/>
        </w:rPr>
        <w:t>irginia</w:t>
      </w:r>
      <w:r w:rsidR="0063423C" w:rsidRPr="00EC148C">
        <w:rPr>
          <w:rFonts w:cs="Arial"/>
          <w:lang w:val="en-US"/>
        </w:rPr>
        <w:t>, USA</w:t>
      </w:r>
      <w:r w:rsidR="001A58BD" w:rsidRPr="00EC148C">
        <w:rPr>
          <w:rFonts w:cs="Arial"/>
          <w:lang w:val="en-US"/>
        </w:rPr>
        <w:t>;</w:t>
      </w:r>
      <w:r w:rsidRPr="00EC148C">
        <w:rPr>
          <w:rFonts w:cs="Arial"/>
          <w:lang w:val="en-US"/>
        </w:rPr>
        <w:t xml:space="preserve"> </w:t>
      </w:r>
      <w:proofErr w:type="gramStart"/>
      <w:r w:rsidR="001A58BD" w:rsidRPr="00EC148C">
        <w:rPr>
          <w:rFonts w:cs="Arial"/>
          <w:lang w:val="en-US"/>
        </w:rPr>
        <w:t>Hilton Worldwide Holding</w:t>
      </w:r>
      <w:r w:rsidRPr="00EC148C">
        <w:rPr>
          <w:rFonts w:cs="Arial"/>
          <w:lang w:val="en-US"/>
        </w:rPr>
        <w:t xml:space="preserve"> </w:t>
      </w:r>
      <w:r w:rsidR="001A58BD" w:rsidRPr="00EC148C">
        <w:rPr>
          <w:rFonts w:cs="Arial"/>
          <w:lang w:val="en-US"/>
        </w:rPr>
        <w:t>is founded in 1919 by Conrad Hilton</w:t>
      </w:r>
      <w:proofErr w:type="gramEnd"/>
      <w:r w:rsidR="001A58BD" w:rsidRPr="00EC148C">
        <w:rPr>
          <w:rFonts w:cs="Arial"/>
          <w:lang w:val="en-US"/>
        </w:rPr>
        <w:t xml:space="preserve">, and now organization is headed by Christopher </w:t>
      </w:r>
      <w:proofErr w:type="spellStart"/>
      <w:r w:rsidR="001A58BD" w:rsidRPr="00EC148C">
        <w:rPr>
          <w:rFonts w:cs="Arial"/>
          <w:lang w:val="en-US"/>
        </w:rPr>
        <w:t>Nassetta</w:t>
      </w:r>
      <w:proofErr w:type="spellEnd"/>
      <w:r w:rsidRPr="00EC148C">
        <w:rPr>
          <w:rFonts w:cs="Arial"/>
          <w:lang w:val="en-US"/>
        </w:rPr>
        <w:t xml:space="preserve">. </w:t>
      </w:r>
      <w:r w:rsidR="001A58BD" w:rsidRPr="00EC148C">
        <w:rPr>
          <w:rFonts w:cs="Arial"/>
          <w:lang w:val="en-US"/>
        </w:rPr>
        <w:t>Hilton Worldwide Holding</w:t>
      </w:r>
      <w:r w:rsidRPr="00EC148C">
        <w:rPr>
          <w:rFonts w:cs="Arial"/>
          <w:lang w:val="en-US"/>
        </w:rPr>
        <w:t xml:space="preserve"> is a multinational company in the </w:t>
      </w:r>
      <w:r w:rsidR="00A02122" w:rsidRPr="00EC148C">
        <w:rPr>
          <w:rFonts w:cs="Arial"/>
          <w:lang w:val="en-US"/>
        </w:rPr>
        <w:t xml:space="preserve">Hospitality </w:t>
      </w:r>
      <w:r w:rsidRPr="00EC148C">
        <w:rPr>
          <w:rFonts w:cs="Arial"/>
          <w:lang w:val="en-US"/>
        </w:rPr>
        <w:t xml:space="preserve">sector with more than </w:t>
      </w:r>
      <w:r w:rsidR="006C529F" w:rsidRPr="00EC148C">
        <w:rPr>
          <w:rFonts w:cs="Arial"/>
          <w:lang w:val="en-US"/>
        </w:rPr>
        <w:t xml:space="preserve">6,478 properties </w:t>
      </w:r>
      <w:r w:rsidRPr="00EC148C">
        <w:rPr>
          <w:rFonts w:cs="Arial"/>
          <w:lang w:val="en-US"/>
        </w:rPr>
        <w:t xml:space="preserve">and they had registered their turnover of </w:t>
      </w:r>
      <w:r w:rsidR="006C529F" w:rsidRPr="00EC148C">
        <w:rPr>
          <w:rFonts w:cs="Arial"/>
          <w:lang w:val="en-US"/>
        </w:rPr>
        <w:t xml:space="preserve">430.7 crores USD </w:t>
      </w:r>
      <w:r w:rsidRPr="00EC148C">
        <w:rPr>
          <w:rFonts w:cs="Arial"/>
          <w:lang w:val="en-US"/>
        </w:rPr>
        <w:t xml:space="preserve">in the year 2020. </w:t>
      </w:r>
      <w:r w:rsidR="001A58BD" w:rsidRPr="00EC148C">
        <w:rPr>
          <w:rFonts w:cs="Arial"/>
          <w:lang w:val="en-US"/>
        </w:rPr>
        <w:t>Hilton Worldwide Holding</w:t>
      </w:r>
      <w:r w:rsidR="00704B76" w:rsidRPr="00EC148C">
        <w:rPr>
          <w:rFonts w:cs="Arial"/>
          <w:lang w:val="en-US"/>
        </w:rPr>
        <w:t xml:space="preserve"> majorly operates and manage their properties through a franchise segments and ownership segments</w:t>
      </w:r>
      <w:r w:rsidRPr="00EC148C">
        <w:rPr>
          <w:rFonts w:cs="Arial"/>
          <w:lang w:val="en-US"/>
        </w:rPr>
        <w:t xml:space="preserve">. </w:t>
      </w:r>
    </w:p>
    <w:p w14:paraId="3B919554" w14:textId="10BE0D35" w:rsidR="002B0BF6" w:rsidRPr="00EC148C" w:rsidRDefault="002B0BF6" w:rsidP="0089561D">
      <w:pPr>
        <w:rPr>
          <w:rFonts w:cs="Arial"/>
          <w:lang w:val="en-US"/>
        </w:rPr>
      </w:pPr>
      <w:r w:rsidRPr="00EC148C">
        <w:rPr>
          <w:rFonts w:cs="Arial"/>
          <w:lang w:val="en-US"/>
        </w:rPr>
        <w:t xml:space="preserve">The number of employees working in </w:t>
      </w:r>
      <w:r w:rsidR="001A58BD" w:rsidRPr="00EC148C">
        <w:rPr>
          <w:rFonts w:cs="Arial"/>
          <w:lang w:val="en-US"/>
        </w:rPr>
        <w:t>Hilton Worldwide Holding</w:t>
      </w:r>
      <w:r w:rsidRPr="00EC148C">
        <w:rPr>
          <w:rFonts w:cs="Arial"/>
          <w:lang w:val="en-US"/>
        </w:rPr>
        <w:t xml:space="preserve"> across the world in around </w:t>
      </w:r>
      <w:r w:rsidR="006C529F" w:rsidRPr="00EC148C">
        <w:rPr>
          <w:rFonts w:cs="Arial"/>
          <w:lang w:val="en-US"/>
        </w:rPr>
        <w:t xml:space="preserve">119 countries </w:t>
      </w:r>
      <w:r w:rsidRPr="00EC148C">
        <w:rPr>
          <w:rFonts w:cs="Arial"/>
          <w:lang w:val="en-US"/>
        </w:rPr>
        <w:t xml:space="preserve">is </w:t>
      </w:r>
      <w:r w:rsidR="00704B76" w:rsidRPr="00EC148C">
        <w:rPr>
          <w:rFonts w:cs="Arial"/>
          <w:lang w:val="en-US"/>
        </w:rPr>
        <w:t>1,73,000</w:t>
      </w:r>
      <w:r w:rsidRPr="00EC148C">
        <w:rPr>
          <w:rFonts w:cs="Arial"/>
          <w:lang w:val="en-US"/>
        </w:rPr>
        <w:t xml:space="preserve">. </w:t>
      </w:r>
      <w:r w:rsidR="00335D68" w:rsidRPr="00EC148C">
        <w:rPr>
          <w:rFonts w:cs="Arial"/>
          <w:lang w:val="en-US"/>
        </w:rPr>
        <w:t xml:space="preserve">The revenue is generated for the franchise by levying fee on the hotel owner and </w:t>
      </w:r>
      <w:proofErr w:type="spellStart"/>
      <w:r w:rsidR="00335D68" w:rsidRPr="00EC148C">
        <w:rPr>
          <w:rFonts w:cs="Arial"/>
          <w:lang w:val="en-US"/>
        </w:rPr>
        <w:t>licences</w:t>
      </w:r>
      <w:proofErr w:type="spellEnd"/>
      <w:r w:rsidR="00335D68" w:rsidRPr="00EC148C">
        <w:rPr>
          <w:rFonts w:cs="Arial"/>
          <w:lang w:val="en-US"/>
        </w:rPr>
        <w:t xml:space="preserve"> fees are collected from </w:t>
      </w:r>
      <w:r w:rsidR="00E533BA" w:rsidRPr="00EC148C">
        <w:rPr>
          <w:rFonts w:cs="Arial"/>
          <w:lang w:val="en-US"/>
        </w:rPr>
        <w:t xml:space="preserve">56 </w:t>
      </w:r>
      <w:r w:rsidR="00335D68" w:rsidRPr="00EC148C">
        <w:rPr>
          <w:rFonts w:cs="Arial"/>
          <w:lang w:val="en-US"/>
        </w:rPr>
        <w:t>HGV’s</w:t>
      </w:r>
      <w:r w:rsidR="00E533BA" w:rsidRPr="00EC148C">
        <w:rPr>
          <w:rFonts w:cs="Arial"/>
          <w:lang w:val="en-US"/>
        </w:rPr>
        <w:t xml:space="preserve"> resorts. </w:t>
      </w:r>
      <w:r w:rsidR="006C45CC" w:rsidRPr="00EC148C">
        <w:rPr>
          <w:rFonts w:cs="Arial"/>
          <w:lang w:val="en-US"/>
        </w:rPr>
        <w:t xml:space="preserve">Despite the adverse effect of COVID 19 group is </w:t>
      </w:r>
      <w:r w:rsidR="0088106A" w:rsidRPr="00EC148C">
        <w:rPr>
          <w:rFonts w:cs="Arial"/>
          <w:lang w:val="en-US"/>
        </w:rPr>
        <w:t xml:space="preserve">focused on the </w:t>
      </w:r>
      <w:r w:rsidR="00F633FE" w:rsidRPr="00EC148C">
        <w:rPr>
          <w:rFonts w:cs="Arial"/>
          <w:lang w:val="en-US"/>
        </w:rPr>
        <w:t xml:space="preserve">expanding their shares in global hospitality sector, in 2020 group has opened 410 new hotels which consist of 56,000 rooms and reflected net unit growth of 5.1%. </w:t>
      </w:r>
      <w:r w:rsidR="00335D68" w:rsidRPr="00EC148C">
        <w:rPr>
          <w:rFonts w:cs="Arial"/>
          <w:lang w:val="en-US"/>
        </w:rPr>
        <w:t xml:space="preserve">  </w:t>
      </w:r>
    </w:p>
    <w:p w14:paraId="5B1A8849" w14:textId="77777777" w:rsidR="002B0BF6" w:rsidRPr="00EC148C" w:rsidRDefault="002B0BF6" w:rsidP="000E4C52">
      <w:pPr>
        <w:pStyle w:val="2"/>
        <w:rPr>
          <w:color w:val="auto"/>
        </w:rPr>
      </w:pPr>
      <w:bookmarkStart w:id="3" w:name="_Toc81309198"/>
      <w:r w:rsidRPr="00EC148C">
        <w:rPr>
          <w:color w:val="auto"/>
        </w:rPr>
        <w:t>Relationship between Belief, values, and Attitude.</w:t>
      </w:r>
      <w:bookmarkEnd w:id="3"/>
    </w:p>
    <w:p w14:paraId="23EB5162" w14:textId="760ED518" w:rsidR="002B0BF6" w:rsidRPr="00EC148C" w:rsidRDefault="002B0BF6" w:rsidP="0089561D">
      <w:pPr>
        <w:pStyle w:val="a5"/>
        <w:spacing w:before="0" w:beforeAutospacing="0" w:after="0" w:afterAutospacing="0" w:line="360" w:lineRule="auto"/>
        <w:rPr>
          <w:rFonts w:cs="Arial"/>
          <w:szCs w:val="22"/>
        </w:rPr>
      </w:pPr>
      <w:r w:rsidRPr="00EC148C">
        <w:rPr>
          <w:rFonts w:cs="Arial"/>
          <w:szCs w:val="22"/>
        </w:rPr>
        <w:t>In various roles, either in offices or at home employee’s values, beliefs and attitudes are in constant touch with their peers and families. The bonding between employees becomes very instinctively if they share common core values and belief systems</w:t>
      </w:r>
      <w:r w:rsidR="00FE172B" w:rsidRPr="00EC148C">
        <w:rPr>
          <w:rFonts w:cs="Arial"/>
          <w:szCs w:val="22"/>
        </w:rPr>
        <w:t xml:space="preserve"> (Sharma, and Jha, 2017)</w:t>
      </w:r>
      <w:r w:rsidRPr="00EC148C">
        <w:rPr>
          <w:rFonts w:cs="Arial"/>
          <w:szCs w:val="22"/>
        </w:rPr>
        <w:t xml:space="preserve">. </w:t>
      </w:r>
      <w:r w:rsidR="001A58BD" w:rsidRPr="00EC148C">
        <w:rPr>
          <w:rFonts w:cs="Arial"/>
          <w:szCs w:val="22"/>
        </w:rPr>
        <w:t>Hilton Worldwide Holding</w:t>
      </w:r>
      <w:r w:rsidRPr="00EC148C">
        <w:rPr>
          <w:rFonts w:cs="Arial"/>
          <w:szCs w:val="22"/>
        </w:rPr>
        <w:t xml:space="preserve"> believes that harmonizing these values with others is what makes any relationship strong and healthy. But there is a slight </w:t>
      </w:r>
      <w:r w:rsidRPr="00EC148C">
        <w:rPr>
          <w:rStyle w:val="a6"/>
          <w:rFonts w:cs="Arial"/>
          <w:b/>
          <w:bCs/>
          <w:szCs w:val="22"/>
        </w:rPr>
        <w:t>difference between the belief, values, and attitudes</w:t>
      </w:r>
      <w:r w:rsidRPr="00EC148C">
        <w:rPr>
          <w:rFonts w:cs="Arial"/>
          <w:szCs w:val="22"/>
        </w:rPr>
        <w:t>, even though these are used interchangeably. </w:t>
      </w:r>
    </w:p>
    <w:p w14:paraId="159DCF8E" w14:textId="5670D017" w:rsidR="002B0BF6" w:rsidRPr="00EC148C" w:rsidRDefault="002B0BF6" w:rsidP="0089561D">
      <w:pPr>
        <w:pStyle w:val="a5"/>
        <w:spacing w:before="0" w:beforeAutospacing="0" w:after="0" w:afterAutospacing="0" w:line="360" w:lineRule="auto"/>
        <w:rPr>
          <w:rFonts w:cs="Arial"/>
          <w:szCs w:val="22"/>
        </w:rPr>
      </w:pPr>
      <w:r w:rsidRPr="00EC148C">
        <w:rPr>
          <w:rFonts w:cs="Arial"/>
          <w:szCs w:val="22"/>
        </w:rPr>
        <w:t xml:space="preserve">For example, the values are often in generalized nature these are not related to any object. But the attitudes are specifically toward any or related to the objects, people, or any events. Values are judgmental they are based on one's judgment and thus they act accordingly. These values are guided by our belief system which encourages individually taking action or passing any judgments for example in an organization where some believe that overtime should never be considered as these are a burden on the employees even if they are paid, these can be understandable someone is taking about manufacturing sector but similar </w:t>
      </w:r>
      <w:r w:rsidRPr="00EC148C">
        <w:rPr>
          <w:rFonts w:cs="Arial"/>
          <w:szCs w:val="22"/>
        </w:rPr>
        <w:lastRenderedPageBreak/>
        <w:t xml:space="preserve">judgments cannot be passed for emergency health care workers like doctors, nurses. The value is created by the norm and practices followed in the society thus they are more enduring and based on cultural factors. On the other hand, attitudes are specific and related to particular objects, as they are considered predispositions. Thus </w:t>
      </w:r>
      <w:r w:rsidR="0070115C" w:rsidRPr="00EC148C">
        <w:rPr>
          <w:rFonts w:cs="Arial"/>
          <w:szCs w:val="22"/>
        </w:rPr>
        <w:t>an individual either reacts positively or negatively depends</w:t>
      </w:r>
      <w:r w:rsidRPr="00EC148C">
        <w:rPr>
          <w:rFonts w:cs="Arial"/>
          <w:szCs w:val="22"/>
        </w:rPr>
        <w:t xml:space="preserve"> on their attitude toward those events. Here attitude represents several beliefs towards that object, as these are derived from their personal experience and these are less enduring as compared to a value system. </w:t>
      </w:r>
    </w:p>
    <w:p w14:paraId="623041D7" w14:textId="7374A985" w:rsidR="002B0BF6" w:rsidRPr="00EC148C" w:rsidRDefault="002B0BF6" w:rsidP="0089561D">
      <w:pPr>
        <w:pStyle w:val="a5"/>
        <w:spacing w:before="0" w:beforeAutospacing="0" w:after="0" w:afterAutospacing="0" w:line="360" w:lineRule="auto"/>
        <w:rPr>
          <w:rFonts w:cs="Arial"/>
          <w:szCs w:val="22"/>
        </w:rPr>
      </w:pPr>
      <w:r w:rsidRPr="00EC148C">
        <w:rPr>
          <w:rFonts w:cs="Arial"/>
          <w:szCs w:val="22"/>
        </w:rPr>
        <w:t>There is also </w:t>
      </w:r>
      <w:r w:rsidRPr="00EC148C">
        <w:rPr>
          <w:rStyle w:val="a6"/>
          <w:rFonts w:cs="Arial"/>
          <w:b/>
          <w:bCs/>
          <w:szCs w:val="22"/>
        </w:rPr>
        <w:t>a difference between value and belief system </w:t>
      </w:r>
      <w:r w:rsidRPr="00EC148C">
        <w:rPr>
          <w:rFonts w:cs="Arial"/>
          <w:szCs w:val="22"/>
        </w:rPr>
        <w:t xml:space="preserve">though the value is derived from a belief system. The belief is conventions that are followed at work culture or in society and these don’t call for providing proof. These are moral values of the individual where else value has a strong effect on </w:t>
      </w:r>
      <w:proofErr w:type="spellStart"/>
      <w:r w:rsidRPr="00EC148C">
        <w:rPr>
          <w:rFonts w:cs="Arial"/>
          <w:szCs w:val="22"/>
        </w:rPr>
        <w:t>behavior</w:t>
      </w:r>
      <w:proofErr w:type="spellEnd"/>
      <w:r w:rsidRPr="00EC148C">
        <w:rPr>
          <w:rFonts w:cs="Arial"/>
          <w:szCs w:val="22"/>
        </w:rPr>
        <w:t xml:space="preserve"> and character of a person. Beliefs are assumptions about things or events happing around us and these belief systems have an impact on our values, attitude, and </w:t>
      </w:r>
      <w:proofErr w:type="spellStart"/>
      <w:r w:rsidRPr="00EC148C">
        <w:rPr>
          <w:rFonts w:cs="Arial"/>
          <w:szCs w:val="22"/>
        </w:rPr>
        <w:t>behaviors</w:t>
      </w:r>
      <w:proofErr w:type="spellEnd"/>
      <w:r w:rsidR="00FE172B" w:rsidRPr="00EC148C">
        <w:rPr>
          <w:rFonts w:cs="Arial"/>
          <w:szCs w:val="22"/>
        </w:rPr>
        <w:t xml:space="preserve"> (Munoz, et al., 2019)</w:t>
      </w:r>
      <w:r w:rsidRPr="00EC148C">
        <w:rPr>
          <w:rFonts w:cs="Arial"/>
          <w:szCs w:val="22"/>
        </w:rPr>
        <w:t xml:space="preserve">. Thus, in </w:t>
      </w:r>
      <w:r w:rsidR="001A58BD" w:rsidRPr="00EC148C">
        <w:rPr>
          <w:rFonts w:cs="Arial"/>
          <w:szCs w:val="22"/>
        </w:rPr>
        <w:t>Hilton Worldwide Holding</w:t>
      </w:r>
      <w:r w:rsidRPr="00EC148C">
        <w:rPr>
          <w:rFonts w:cs="Arial"/>
          <w:szCs w:val="22"/>
        </w:rPr>
        <w:t>, some top leaders were encouraged by the thought that there should be a strong belief system among the employees on works. Beliefs at the workplaces are developed through different sources like from what we hear around us, the things which are propagated at the office by managers. But the values are imparted in the employees by letting them experience and learn from these experiences. </w:t>
      </w:r>
    </w:p>
    <w:p w14:paraId="705ACB57" w14:textId="77777777" w:rsidR="002B0BF6" w:rsidRPr="00EC148C" w:rsidRDefault="002B0BF6" w:rsidP="0089561D">
      <w:pPr>
        <w:rPr>
          <w:rFonts w:cs="Arial"/>
          <w:b/>
          <w:lang w:val="en-US"/>
        </w:rPr>
      </w:pPr>
    </w:p>
    <w:p w14:paraId="6637BA92" w14:textId="77777777" w:rsidR="00384763" w:rsidRPr="00EC148C" w:rsidRDefault="00F20621" w:rsidP="000E4C52">
      <w:pPr>
        <w:pStyle w:val="2"/>
        <w:rPr>
          <w:color w:val="auto"/>
        </w:rPr>
      </w:pPr>
      <w:bookmarkStart w:id="4" w:name="_Toc81309199"/>
      <w:r w:rsidRPr="00EC148C">
        <w:rPr>
          <w:color w:val="auto"/>
        </w:rPr>
        <w:t>The Importance of Belief, values and Attitudes</w:t>
      </w:r>
      <w:bookmarkEnd w:id="4"/>
    </w:p>
    <w:p w14:paraId="02FD5786" w14:textId="7CF423AA" w:rsidR="00B3471C" w:rsidRPr="00EC148C" w:rsidRDefault="001A58BD" w:rsidP="000E4C52">
      <w:r w:rsidRPr="00EC148C">
        <w:t>Hilton Worldwide Holding</w:t>
      </w:r>
      <w:r w:rsidR="00B3471C" w:rsidRPr="00EC148C">
        <w:t xml:space="preserve"> in their annual general meeting while publishing their report for their shareholders, they listed integrity, passion, respect, and innovation as their organizational values. These values are operated under </w:t>
      </w:r>
      <w:r w:rsidRPr="00EC148C">
        <w:t>Hilton Worldwide Holding</w:t>
      </w:r>
      <w:r w:rsidR="00B3471C" w:rsidRPr="00EC148C">
        <w:t xml:space="preserve">'s mandate to offer their product in a socially responsible manner, which will help the host country to generate quality employment and provide economic benefits to their customers and community. These values are the set of their core beliefs held by </w:t>
      </w:r>
      <w:r w:rsidRPr="00EC148C">
        <w:t>Hilton Worldwide Holding</w:t>
      </w:r>
      <w:r w:rsidR="00B3471C" w:rsidRPr="00EC148C">
        <w:t xml:space="preserve">. The value is overarching as these are not about any single situation but these values provide a guide for the employees on how they should approach any task and carry out interactions. These values of </w:t>
      </w:r>
      <w:r w:rsidRPr="00EC148C">
        <w:t>Hilton Worldwide Holding</w:t>
      </w:r>
      <w:r w:rsidR="00B3471C" w:rsidRPr="00EC148C">
        <w:t xml:space="preserve"> define their personality and help them to differentiate from others. These values speak about the company’s status and its belief system</w:t>
      </w:r>
      <w:r w:rsidR="00E625BF" w:rsidRPr="00EC148C">
        <w:t xml:space="preserve"> (Shin, 2017)</w:t>
      </w:r>
      <w:r w:rsidR="00B3471C" w:rsidRPr="00EC148C">
        <w:t xml:space="preserve">. And above these, the organizational value is the building block of the culture in the organizations, which provides reference points for employees even in the hard times like COVID 19. There are reasons why </w:t>
      </w:r>
      <w:r w:rsidRPr="00EC148C">
        <w:t>Hilton Worldwide Holding</w:t>
      </w:r>
      <w:r w:rsidR="00B3471C" w:rsidRPr="00EC148C">
        <w:t xml:space="preserve"> has adopted such and made them implicit because they don’t want the people should have different opinions and ideas on what they are and how they act. Though propagating these values would increase or allow organizations to gain market share, but there are some benefits like the Company can attract talents from the market. Whenever </w:t>
      </w:r>
      <w:r w:rsidR="00B3471C" w:rsidRPr="00EC148C">
        <w:lastRenderedPageBreak/>
        <w:t xml:space="preserve">any job seeker wants to make their next career move they are always looking for those organizations whose values match with their values apart from salaries and benefits. Research in </w:t>
      </w:r>
      <w:r w:rsidRPr="00EC148C">
        <w:t>Hilton Worldwide Holding</w:t>
      </w:r>
      <w:r w:rsidR="00B3471C" w:rsidRPr="00EC148C">
        <w:t xml:space="preserve"> had shown that there are 71% of professionals who had joined the organization with pay cut; if their individual beliefs and principle of </w:t>
      </w:r>
      <w:r w:rsidRPr="00EC148C">
        <w:t>Hilton Worldwide Holding</w:t>
      </w:r>
      <w:r w:rsidR="00B3471C" w:rsidRPr="00EC148C">
        <w:t xml:space="preserve"> get matched. And 39% of professionals are also ready to quit their employments with organizations if their senior management asks for something which is deemed to be morally wrong for the employees. During COVID 19 </w:t>
      </w:r>
      <w:r w:rsidRPr="00EC148C">
        <w:t>Hilton Worldwide Holding</w:t>
      </w:r>
      <w:r w:rsidR="00B3471C" w:rsidRPr="00EC148C">
        <w:t xml:space="preserve"> had asked their employees while greeting their customers </w:t>
      </w:r>
      <w:r w:rsidR="00B76CB1" w:rsidRPr="00EC148C">
        <w:t>at hotel</w:t>
      </w:r>
      <w:r w:rsidR="00B3471C" w:rsidRPr="00EC148C">
        <w:t xml:space="preserve"> also promote them to get vac</w:t>
      </w:r>
      <w:r w:rsidR="00B76CB1" w:rsidRPr="00EC148C">
        <w:t xml:space="preserve">cinated, thus some of the hotel managers had offered free breakfast </w:t>
      </w:r>
      <w:r w:rsidR="00B3471C" w:rsidRPr="00EC148C">
        <w:t xml:space="preserve">coupons for vaccinated customers. At first, everyone around us has the thought that pandemics will be proofed as a disaster for corporate culture as there is a switch to work remotely. More than half of the employees in </w:t>
      </w:r>
      <w:r w:rsidRPr="00EC148C">
        <w:t>Hilton Worldwide Holding</w:t>
      </w:r>
      <w:r w:rsidR="00B3471C" w:rsidRPr="00EC148C">
        <w:t xml:space="preserve"> started working from home which had decreased their face-to-face interaction which was reinforced by organizational cultures. The economic downturns due to Covid have increased the incidence of layoff and threaten the social fabric that has to hold MNC companies tighter. More than a 1.4million people come online to comment on their organization and tell different stories from different parts of the world. There was a downtrend among culture500 companies rating during COVID 19. But there are companies like </w:t>
      </w:r>
      <w:r w:rsidRPr="00EC148C">
        <w:t>Hilton Worldwide Holding</w:t>
      </w:r>
      <w:r w:rsidR="00B3471C" w:rsidRPr="00EC148C">
        <w:t xml:space="preserve"> with their committed value that had shown a sudden spike in April-march 2020 in their rating (sloanreview.mit.edu, 2020). The reason behind these spikes is because of the value and beliefs that are followed in </w:t>
      </w:r>
      <w:r w:rsidRPr="00EC148C">
        <w:t>Hilton Worldwide Holding</w:t>
      </w:r>
      <w:r w:rsidR="00B3471C" w:rsidRPr="00EC148C">
        <w:t xml:space="preserve">. During COVID 19 also the top leaders from </w:t>
      </w:r>
      <w:r w:rsidRPr="00EC148C">
        <w:t>Hilton Worldwide Holding</w:t>
      </w:r>
      <w:r w:rsidR="00B3471C" w:rsidRPr="00EC148C">
        <w:t xml:space="preserve"> have maintained their communication with their subordinates and also encouraged them to follow the same to ensure communication with employees. The other reasons are leader’s honesty and transparency about their work. Employees also voted for regulatory compliances and fairness among their leaders. </w:t>
      </w:r>
    </w:p>
    <w:p w14:paraId="4C13530C" w14:textId="77777777" w:rsidR="00B3471C" w:rsidRPr="00EC148C" w:rsidRDefault="000E4C52" w:rsidP="000E4C52">
      <w:pPr>
        <w:pStyle w:val="2"/>
        <w:rPr>
          <w:color w:val="auto"/>
        </w:rPr>
      </w:pPr>
      <w:bookmarkStart w:id="5" w:name="_Toc81309200"/>
      <w:r w:rsidRPr="00EC148C">
        <w:rPr>
          <w:color w:val="auto"/>
        </w:rPr>
        <w:t>Discussion and application of key t</w:t>
      </w:r>
      <w:r w:rsidR="00B3471C" w:rsidRPr="00EC148C">
        <w:rPr>
          <w:color w:val="auto"/>
        </w:rPr>
        <w:t>heories of Management during COVID 19</w:t>
      </w:r>
      <w:bookmarkEnd w:id="5"/>
    </w:p>
    <w:p w14:paraId="1C65C303" w14:textId="14C257D8" w:rsidR="00B3471C" w:rsidRPr="00EC148C" w:rsidRDefault="00B3471C" w:rsidP="00924236">
      <w:pPr>
        <w:rPr>
          <w:rFonts w:cs="Arial"/>
          <w:sz w:val="24"/>
          <w:szCs w:val="24"/>
        </w:rPr>
      </w:pPr>
      <w:r w:rsidRPr="00EC148C">
        <w:rPr>
          <w:rFonts w:cs="Arial"/>
        </w:rPr>
        <w:t xml:space="preserve">As the pandemic gets over </w:t>
      </w:r>
      <w:r w:rsidR="00B76CB1" w:rsidRPr="00EC148C">
        <w:rPr>
          <w:rFonts w:cs="Arial"/>
        </w:rPr>
        <w:t>an</w:t>
      </w:r>
      <w:r w:rsidRPr="00EC148C">
        <w:rPr>
          <w:rFonts w:cs="Arial"/>
        </w:rPr>
        <w:t xml:space="preserve"> </w:t>
      </w:r>
      <w:r w:rsidR="00B76CB1" w:rsidRPr="00EC148C">
        <w:rPr>
          <w:rFonts w:cs="Arial"/>
        </w:rPr>
        <w:t>organisations</w:t>
      </w:r>
      <w:r w:rsidRPr="00EC148C">
        <w:rPr>
          <w:rFonts w:cs="Arial"/>
        </w:rPr>
        <w:t xml:space="preserve"> like </w:t>
      </w:r>
      <w:r w:rsidR="001A58BD" w:rsidRPr="00EC148C">
        <w:rPr>
          <w:rFonts w:cs="Arial"/>
        </w:rPr>
        <w:t>Hilton Worldwide Holding</w:t>
      </w:r>
      <w:r w:rsidRPr="00EC148C">
        <w:rPr>
          <w:rFonts w:cs="Arial"/>
        </w:rPr>
        <w:t xml:space="preserve"> started to </w:t>
      </w:r>
      <w:r w:rsidR="00B76CB1" w:rsidRPr="00EC148C">
        <w:rPr>
          <w:rFonts w:cs="Arial"/>
        </w:rPr>
        <w:t>re</w:t>
      </w:r>
      <w:r w:rsidRPr="00EC148C">
        <w:rPr>
          <w:rFonts w:cs="Arial"/>
        </w:rPr>
        <w:t xml:space="preserve">open their </w:t>
      </w:r>
      <w:r w:rsidR="00B76CB1" w:rsidRPr="00EC148C">
        <w:rPr>
          <w:rFonts w:cs="Arial"/>
        </w:rPr>
        <w:t xml:space="preserve">hotels </w:t>
      </w:r>
      <w:r w:rsidRPr="00EC148C">
        <w:rPr>
          <w:rFonts w:cs="Arial"/>
        </w:rPr>
        <w:t xml:space="preserve">around the world and started their operation. One of the challenges for </w:t>
      </w:r>
      <w:r w:rsidR="001A58BD" w:rsidRPr="00EC148C">
        <w:rPr>
          <w:rFonts w:cs="Arial"/>
        </w:rPr>
        <w:t>Hilton Worldwide Holding</w:t>
      </w:r>
      <w:r w:rsidRPr="00EC148C">
        <w:rPr>
          <w:rFonts w:cs="Arial"/>
        </w:rPr>
        <w:t xml:space="preserve"> is to balance the operational works and to meet the essential need of their employees that should be done without violating employee’s privacy and affecti</w:t>
      </w:r>
      <w:r w:rsidR="00924236" w:rsidRPr="00EC148C">
        <w:rPr>
          <w:rFonts w:cs="Arial"/>
        </w:rPr>
        <w:t>ng their motivations for work. Leadership and management of organisation help</w:t>
      </w:r>
      <w:r w:rsidR="00924236" w:rsidRPr="00EC148C">
        <w:rPr>
          <w:rFonts w:cs="Arial"/>
          <w:sz w:val="24"/>
          <w:szCs w:val="24"/>
        </w:rPr>
        <w:t xml:space="preserve"> to develop the business performance and maintain an effective work culture that supports organisational growth and expansion in the emerging m</w:t>
      </w:r>
      <w:r w:rsidR="00B5607C" w:rsidRPr="00EC148C">
        <w:rPr>
          <w:rFonts w:cs="Arial"/>
          <w:szCs w:val="24"/>
        </w:rPr>
        <w:t>arket (Howe, and Monaghan, 2018)</w:t>
      </w:r>
      <w:r w:rsidR="00924236" w:rsidRPr="00EC148C">
        <w:rPr>
          <w:rFonts w:cs="Arial"/>
          <w:sz w:val="24"/>
          <w:szCs w:val="24"/>
        </w:rPr>
        <w:t xml:space="preserve">. Managing the work culture effectively helps the organisation to gain a competitive advantage and satisfy major stakeholders of the company. </w:t>
      </w:r>
      <w:r w:rsidR="001A58BD" w:rsidRPr="00EC148C">
        <w:rPr>
          <w:rFonts w:cs="Arial"/>
          <w:sz w:val="24"/>
          <w:szCs w:val="24"/>
        </w:rPr>
        <w:t>Hilton Worldwide Holding</w:t>
      </w:r>
      <w:r w:rsidR="00924236" w:rsidRPr="00EC148C">
        <w:rPr>
          <w:rFonts w:cs="Arial"/>
          <w:sz w:val="24"/>
          <w:szCs w:val="24"/>
        </w:rPr>
        <w:t xml:space="preserve"> focuses on developing the brand performance where the company </w:t>
      </w:r>
      <w:r w:rsidR="00924236" w:rsidRPr="00EC148C">
        <w:rPr>
          <w:rFonts w:cs="Arial"/>
          <w:sz w:val="24"/>
          <w:szCs w:val="24"/>
        </w:rPr>
        <w:lastRenderedPageBreak/>
        <w:t xml:space="preserve">needs to manage various business operations which include leadership and management practices as well. To manage these practices the company can focus on various theories as elaborated further.   </w:t>
      </w:r>
    </w:p>
    <w:p w14:paraId="06F717CB" w14:textId="77777777" w:rsidR="00B3471C" w:rsidRPr="00EC148C" w:rsidRDefault="00B3471C" w:rsidP="006D3CAD">
      <w:r w:rsidRPr="00EC148C">
        <w:rPr>
          <w:rStyle w:val="a7"/>
          <w:rFonts w:cs="Arial"/>
        </w:rPr>
        <w:t>Theory X VS Y</w:t>
      </w:r>
    </w:p>
    <w:p w14:paraId="50588815" w14:textId="77777777" w:rsidR="00B3471C" w:rsidRPr="00EC148C" w:rsidRDefault="00B3471C" w:rsidP="006D3CAD">
      <w:r w:rsidRPr="00EC148C">
        <w:t>While the pandemic is new but the question at what degrees employees can be monitored was discussed long back ago and theory was proposed by Douglas McGregor called theory X and theory Y to make businesses understand two different approaches in management. Theory X suggests that the employees of any organization have lazy and unmotivated employees, they need to be motivated by direct incentives and pays. The employees should be assigned defined tasks and works should be examined to ensure that they are done properly. On the other hand, theory Y suggests that there may be some workers which are self-motivated to achieve their as well as organizational goals. If these employees are treated well the management can managed to unlock their potential. </w:t>
      </w:r>
    </w:p>
    <w:p w14:paraId="6F697673" w14:textId="77777777" w:rsidR="000E4C52" w:rsidRPr="00EC148C" w:rsidRDefault="000E4C52" w:rsidP="006D3CAD">
      <w:pPr>
        <w:rPr>
          <w:b/>
        </w:rPr>
      </w:pPr>
      <w:r w:rsidRPr="00EC148C">
        <w:rPr>
          <w:b/>
        </w:rPr>
        <w:t>Advantages:</w:t>
      </w:r>
    </w:p>
    <w:p w14:paraId="3BF21E67" w14:textId="77777777" w:rsidR="000E4C52" w:rsidRPr="00EC148C" w:rsidRDefault="000E4C52" w:rsidP="000E4C52">
      <w:pPr>
        <w:pStyle w:val="a4"/>
        <w:numPr>
          <w:ilvl w:val="0"/>
          <w:numId w:val="11"/>
        </w:numPr>
        <w:rPr>
          <w:b/>
          <w:color w:val="auto"/>
        </w:rPr>
      </w:pPr>
      <w:r w:rsidRPr="00EC148C">
        <w:rPr>
          <w:color w:val="auto"/>
        </w:rPr>
        <w:t>The</w:t>
      </w:r>
      <w:r w:rsidR="00DB14C2" w:rsidRPr="00EC148C">
        <w:rPr>
          <w:color w:val="auto"/>
        </w:rPr>
        <w:t xml:space="preserve"> advantage of theory X and Y can be used to deal with different type of employees who can be motivated to bring positive change for the organisation.</w:t>
      </w:r>
    </w:p>
    <w:p w14:paraId="52851C60" w14:textId="34E779AD" w:rsidR="00DB14C2" w:rsidRPr="00EC148C" w:rsidRDefault="00DB14C2" w:rsidP="000E4C52">
      <w:pPr>
        <w:pStyle w:val="a4"/>
        <w:numPr>
          <w:ilvl w:val="0"/>
          <w:numId w:val="11"/>
        </w:numPr>
        <w:rPr>
          <w:color w:val="auto"/>
        </w:rPr>
      </w:pPr>
      <w:r w:rsidRPr="00EC148C">
        <w:rPr>
          <w:color w:val="auto"/>
        </w:rPr>
        <w:t xml:space="preserve">It enhances the leadership style that is being implemented by organisation like </w:t>
      </w:r>
      <w:r w:rsidR="001A58BD" w:rsidRPr="00EC148C">
        <w:rPr>
          <w:color w:val="auto"/>
        </w:rPr>
        <w:t>Hilton Worldwide Holding</w:t>
      </w:r>
      <w:r w:rsidRPr="00EC148C">
        <w:rPr>
          <w:color w:val="auto"/>
        </w:rPr>
        <w:t xml:space="preserve">. </w:t>
      </w:r>
    </w:p>
    <w:p w14:paraId="579E693D" w14:textId="77777777" w:rsidR="00DB14C2" w:rsidRPr="00EC148C" w:rsidRDefault="00DB14C2" w:rsidP="00DB14C2">
      <w:pPr>
        <w:rPr>
          <w:b/>
        </w:rPr>
      </w:pPr>
      <w:r w:rsidRPr="00EC148C">
        <w:rPr>
          <w:b/>
        </w:rPr>
        <w:t xml:space="preserve">Disadvantages: </w:t>
      </w:r>
    </w:p>
    <w:p w14:paraId="7338253F" w14:textId="77777777" w:rsidR="00DB14C2" w:rsidRPr="00EC148C" w:rsidRDefault="00DB14C2" w:rsidP="00DB14C2">
      <w:pPr>
        <w:pStyle w:val="a4"/>
        <w:numPr>
          <w:ilvl w:val="0"/>
          <w:numId w:val="12"/>
        </w:numPr>
        <w:rPr>
          <w:b/>
          <w:color w:val="auto"/>
        </w:rPr>
      </w:pPr>
      <w:r w:rsidRPr="00EC148C">
        <w:rPr>
          <w:color w:val="auto"/>
        </w:rPr>
        <w:t>This theory is based on assumption and hence it might not have a positive impact on the employees.</w:t>
      </w:r>
    </w:p>
    <w:p w14:paraId="4BF9C4CB" w14:textId="77777777" w:rsidR="00DB14C2" w:rsidRPr="00EC148C" w:rsidRDefault="00DB14C2" w:rsidP="00DB14C2">
      <w:pPr>
        <w:pStyle w:val="a4"/>
        <w:numPr>
          <w:ilvl w:val="0"/>
          <w:numId w:val="12"/>
        </w:numPr>
        <w:rPr>
          <w:b/>
          <w:color w:val="auto"/>
        </w:rPr>
      </w:pPr>
      <w:r w:rsidRPr="00EC148C">
        <w:rPr>
          <w:color w:val="auto"/>
        </w:rPr>
        <w:t>Theory X and Y is designed for the staff as a whole and it might be interpreted by each individual differently.</w:t>
      </w:r>
    </w:p>
    <w:p w14:paraId="47FF7098" w14:textId="6B7845DA" w:rsidR="00DB14C2" w:rsidRPr="00EC148C" w:rsidRDefault="00DB14C2" w:rsidP="00DB14C2">
      <w:r w:rsidRPr="00EC148C">
        <w:t xml:space="preserve">Hence, based on the above discussion it can be said that </w:t>
      </w:r>
      <w:r w:rsidR="001A58BD" w:rsidRPr="00EC148C">
        <w:rPr>
          <w:b/>
          <w:i/>
          <w:lang w:val="en-GB"/>
        </w:rPr>
        <w:t>Hilton Worldwide Holding</w:t>
      </w:r>
      <w:r w:rsidRPr="00EC148C">
        <w:rPr>
          <w:b/>
          <w:i/>
        </w:rPr>
        <w:t xml:space="preserve"> can apply Theory X and Y</w:t>
      </w:r>
      <w:r w:rsidRPr="00EC148C">
        <w:t xml:space="preserve"> within its business environment to deal with the challenges of Covid-19. This is because it will allow the employees to feel motivated and show higher engagement towards work. The employees can be motivated by meeting their needs and effective guidance that will help in increasing their job satisfaction and communication with the management.</w:t>
      </w:r>
    </w:p>
    <w:p w14:paraId="2D8F50AF" w14:textId="77777777" w:rsidR="00F44824" w:rsidRPr="00EC148C" w:rsidRDefault="00F44824" w:rsidP="000E4C52">
      <w:r w:rsidRPr="00EC148C">
        <w:rPr>
          <w:b/>
          <w:bCs/>
        </w:rPr>
        <w:t xml:space="preserve">Contingency Theory: </w:t>
      </w:r>
      <w:r w:rsidRPr="00EC148C">
        <w:t xml:space="preserve">This theory focuses on the situation and various practices implemented in an organisation. It states that “Effective leadership is for striking a proper balance among the </w:t>
      </w:r>
      <w:proofErr w:type="spellStart"/>
      <w:r w:rsidRPr="00EC148C">
        <w:t>behavior</w:t>
      </w:r>
      <w:proofErr w:type="spellEnd"/>
      <w:r w:rsidRPr="00EC148C">
        <w:t>, needs, and context” (</w:t>
      </w:r>
      <w:proofErr w:type="spellStart"/>
      <w:r w:rsidRPr="00EC148C">
        <w:t>Jankelová</w:t>
      </w:r>
      <w:proofErr w:type="spellEnd"/>
      <w:r w:rsidRPr="00EC148C">
        <w:t xml:space="preserve"> and </w:t>
      </w:r>
      <w:proofErr w:type="spellStart"/>
      <w:r w:rsidRPr="00EC148C">
        <w:t>Joniaková</w:t>
      </w:r>
      <w:proofErr w:type="spellEnd"/>
      <w:r w:rsidRPr="00EC148C">
        <w:t xml:space="preserve">, 2021). This elaborates that not an individual style or </w:t>
      </w:r>
      <w:proofErr w:type="spellStart"/>
      <w:r w:rsidRPr="00EC148C">
        <w:t>behavior</w:t>
      </w:r>
      <w:proofErr w:type="spellEnd"/>
      <w:r w:rsidRPr="00EC148C">
        <w:t xml:space="preserve"> and management can be similar in different scenarios and </w:t>
      </w:r>
      <w:r w:rsidRPr="00EC148C">
        <w:lastRenderedPageBreak/>
        <w:t xml:space="preserve">management situations while developing the business. The theory states that there are various influences created due to the situation in an organisation where an individual need to analyse and select appropriate plan to develop the work performance and manage the workforce accordingly. The implementation of the plan can vary as per the individual abilities and competencies that can be different from person to person. Effective leaders need to have qualities to manage the workforce and adapt to the skills and abilities of people that can vary and should implement the practices to achieve the objectives.    </w:t>
      </w:r>
    </w:p>
    <w:p w14:paraId="6E171EC4" w14:textId="77777777" w:rsidR="00F44824" w:rsidRPr="00EC148C" w:rsidRDefault="00F44824" w:rsidP="00F44824">
      <w:pPr>
        <w:rPr>
          <w:rFonts w:cs="Arial"/>
          <w:b/>
          <w:bCs/>
          <w:i/>
          <w:iCs/>
          <w:sz w:val="24"/>
          <w:szCs w:val="24"/>
        </w:rPr>
      </w:pPr>
      <w:r w:rsidRPr="00EC148C">
        <w:rPr>
          <w:rFonts w:cs="Arial"/>
          <w:b/>
          <w:bCs/>
          <w:i/>
          <w:iCs/>
          <w:sz w:val="24"/>
          <w:szCs w:val="24"/>
        </w:rPr>
        <w:t xml:space="preserve">Advantages: </w:t>
      </w:r>
    </w:p>
    <w:p w14:paraId="08043334" w14:textId="77777777" w:rsidR="00F44824" w:rsidRPr="00EC148C" w:rsidRDefault="00F44824" w:rsidP="000E4C52">
      <w:pPr>
        <w:pStyle w:val="a4"/>
        <w:numPr>
          <w:ilvl w:val="0"/>
          <w:numId w:val="7"/>
        </w:numPr>
        <w:rPr>
          <w:b/>
          <w:bCs/>
          <w:i/>
          <w:iCs/>
          <w:color w:val="auto"/>
        </w:rPr>
      </w:pPr>
      <w:r w:rsidRPr="00EC148C">
        <w:rPr>
          <w:color w:val="auto"/>
        </w:rPr>
        <w:t>Management policies can be changed as per the situation.</w:t>
      </w:r>
    </w:p>
    <w:p w14:paraId="242CF7E2" w14:textId="77777777" w:rsidR="00F44824" w:rsidRPr="00EC148C" w:rsidRDefault="00F44824" w:rsidP="000E4C52">
      <w:pPr>
        <w:pStyle w:val="a4"/>
        <w:numPr>
          <w:ilvl w:val="0"/>
          <w:numId w:val="7"/>
        </w:numPr>
        <w:rPr>
          <w:b/>
          <w:bCs/>
          <w:i/>
          <w:iCs/>
          <w:color w:val="auto"/>
        </w:rPr>
      </w:pPr>
      <w:r w:rsidRPr="00EC148C">
        <w:rPr>
          <w:color w:val="auto"/>
        </w:rPr>
        <w:t xml:space="preserve">Improve the decision-making abilities of an individual. </w:t>
      </w:r>
    </w:p>
    <w:p w14:paraId="6C2E5019" w14:textId="77777777" w:rsidR="00F44824" w:rsidRPr="00EC148C" w:rsidRDefault="00F44824" w:rsidP="000E4C52">
      <w:pPr>
        <w:pStyle w:val="a4"/>
        <w:numPr>
          <w:ilvl w:val="0"/>
          <w:numId w:val="7"/>
        </w:numPr>
        <w:rPr>
          <w:b/>
          <w:bCs/>
          <w:i/>
          <w:iCs/>
          <w:color w:val="auto"/>
        </w:rPr>
      </w:pPr>
      <w:r w:rsidRPr="00EC148C">
        <w:rPr>
          <w:color w:val="auto"/>
        </w:rPr>
        <w:t xml:space="preserve">Enhances the leadership skills to manage the workforce. </w:t>
      </w:r>
    </w:p>
    <w:p w14:paraId="47C3B55C" w14:textId="77777777" w:rsidR="00F44824" w:rsidRPr="00EC148C" w:rsidRDefault="00F44824" w:rsidP="000E4C52">
      <w:pPr>
        <w:pStyle w:val="a4"/>
        <w:numPr>
          <w:ilvl w:val="0"/>
          <w:numId w:val="7"/>
        </w:numPr>
        <w:rPr>
          <w:b/>
          <w:bCs/>
          <w:i/>
          <w:iCs/>
          <w:color w:val="auto"/>
        </w:rPr>
      </w:pPr>
      <w:r w:rsidRPr="00EC148C">
        <w:rPr>
          <w:color w:val="auto"/>
        </w:rPr>
        <w:t xml:space="preserve">Set appropriate structure to the workflow and implement the processes accordingly.  </w:t>
      </w:r>
    </w:p>
    <w:p w14:paraId="3A116204" w14:textId="77777777" w:rsidR="00F44824" w:rsidRPr="00EC148C" w:rsidRDefault="00F44824" w:rsidP="00F44824">
      <w:pPr>
        <w:rPr>
          <w:rFonts w:cs="Arial"/>
          <w:b/>
          <w:bCs/>
          <w:i/>
          <w:iCs/>
          <w:sz w:val="24"/>
          <w:szCs w:val="24"/>
        </w:rPr>
      </w:pPr>
      <w:r w:rsidRPr="00EC148C">
        <w:rPr>
          <w:rFonts w:cs="Arial"/>
          <w:b/>
          <w:bCs/>
          <w:i/>
          <w:iCs/>
          <w:sz w:val="24"/>
          <w:szCs w:val="24"/>
        </w:rPr>
        <w:t xml:space="preserve">Disadvantages: </w:t>
      </w:r>
    </w:p>
    <w:p w14:paraId="47E9F3E4" w14:textId="77777777" w:rsidR="00F44824" w:rsidRPr="00EC148C" w:rsidRDefault="00F44824" w:rsidP="000E4C52">
      <w:pPr>
        <w:pStyle w:val="a4"/>
        <w:numPr>
          <w:ilvl w:val="0"/>
          <w:numId w:val="8"/>
        </w:numPr>
        <w:rPr>
          <w:b/>
          <w:bCs/>
          <w:i/>
          <w:iCs/>
          <w:color w:val="auto"/>
        </w:rPr>
      </w:pPr>
      <w:r w:rsidRPr="00EC148C">
        <w:rPr>
          <w:color w:val="auto"/>
        </w:rPr>
        <w:t xml:space="preserve">The complexity of implementing this theory is high due to changing management policies. </w:t>
      </w:r>
    </w:p>
    <w:p w14:paraId="753E53C2" w14:textId="77777777" w:rsidR="00F44824" w:rsidRPr="00EC148C" w:rsidRDefault="00F44824" w:rsidP="000E4C52">
      <w:pPr>
        <w:pStyle w:val="a4"/>
        <w:numPr>
          <w:ilvl w:val="0"/>
          <w:numId w:val="8"/>
        </w:numPr>
        <w:rPr>
          <w:b/>
          <w:bCs/>
          <w:i/>
          <w:iCs/>
          <w:color w:val="auto"/>
        </w:rPr>
      </w:pPr>
      <w:r w:rsidRPr="00EC148C">
        <w:rPr>
          <w:color w:val="auto"/>
        </w:rPr>
        <w:t xml:space="preserve">It requires strong decision-making skills by a leader to choose the right path. </w:t>
      </w:r>
    </w:p>
    <w:p w14:paraId="732022D3" w14:textId="77777777" w:rsidR="00F44824" w:rsidRPr="00EC148C" w:rsidRDefault="00F44824" w:rsidP="000E4C52">
      <w:pPr>
        <w:pStyle w:val="a4"/>
        <w:numPr>
          <w:ilvl w:val="0"/>
          <w:numId w:val="8"/>
        </w:numPr>
        <w:rPr>
          <w:b/>
          <w:bCs/>
          <w:i/>
          <w:iCs/>
          <w:color w:val="auto"/>
        </w:rPr>
      </w:pPr>
      <w:r w:rsidRPr="00EC148C">
        <w:rPr>
          <w:color w:val="auto"/>
        </w:rPr>
        <w:t xml:space="preserve">This theory requires good analytical and problem-solving skills to overcome the challenges that might occur. </w:t>
      </w:r>
    </w:p>
    <w:p w14:paraId="32E4E17A" w14:textId="69072BB7" w:rsidR="00F44824" w:rsidRPr="00EC148C" w:rsidRDefault="00F44824" w:rsidP="000E4C52">
      <w:r w:rsidRPr="00EC148C">
        <w:rPr>
          <w:b/>
          <w:i/>
        </w:rPr>
        <w:t xml:space="preserve">Organisations like </w:t>
      </w:r>
      <w:r w:rsidR="001A58BD" w:rsidRPr="00EC148C">
        <w:rPr>
          <w:b/>
          <w:i/>
        </w:rPr>
        <w:t>Hilton Worldwide Holding</w:t>
      </w:r>
      <w:r w:rsidRPr="00EC148C">
        <w:rPr>
          <w:b/>
          <w:i/>
        </w:rPr>
        <w:t xml:space="preserve"> can use contingency theory</w:t>
      </w:r>
      <w:r w:rsidRPr="00EC148C">
        <w:t xml:space="preserve"> to improve their management and leadership practices which can support the growth by adapting to various situations and plan the implementation according to the situation and workforce abilities. This will helps the company to adopt new management methodologies and revise the policies accordingly. On the other hand, it requires strong problem-solving and decision-making skills to implement this theory.  </w:t>
      </w:r>
    </w:p>
    <w:p w14:paraId="11AAE3A8" w14:textId="1D804539" w:rsidR="00F44824" w:rsidRPr="00EC148C" w:rsidRDefault="00F44824" w:rsidP="000E4C52">
      <w:proofErr w:type="spellStart"/>
      <w:r w:rsidRPr="00EC148C">
        <w:rPr>
          <w:b/>
          <w:bCs/>
        </w:rPr>
        <w:t>Behavioral</w:t>
      </w:r>
      <w:proofErr w:type="spellEnd"/>
      <w:r w:rsidRPr="00EC148C">
        <w:rPr>
          <w:b/>
          <w:bCs/>
        </w:rPr>
        <w:t xml:space="preserve"> Management Theory: </w:t>
      </w:r>
      <w:r w:rsidRPr="00EC148C">
        <w:t xml:space="preserve">This theory is also referred as to human relation theory as it helps to analyse the human </w:t>
      </w:r>
      <w:proofErr w:type="spellStart"/>
      <w:r w:rsidRPr="00EC148C">
        <w:t>behavior</w:t>
      </w:r>
      <w:proofErr w:type="spellEnd"/>
      <w:r w:rsidRPr="00EC148C">
        <w:t xml:space="preserve"> and dimensions of work to manage the workforce and accomplish the tasks and work responsibilities assigned by the management. This principle was developed by Elton Mayo by experimenting to analyse the performance of an individual and enhance the productivity of the employees working on particular organisational objectives (Adebayo, 2019). </w:t>
      </w:r>
      <w:r w:rsidR="008E5BA4" w:rsidRPr="00EC148C">
        <w:t>These theories work on understanding the needs of employees and their approach towards working effectively in a company and develop</w:t>
      </w:r>
      <w:r w:rsidRPr="00EC148C">
        <w:t xml:space="preserve"> a brand image by putting maximum effort and dedication towards the work. The leaders focus on developing the strategies and plans according to the employee </w:t>
      </w:r>
      <w:proofErr w:type="spellStart"/>
      <w:r w:rsidRPr="00EC148C">
        <w:t>behavior</w:t>
      </w:r>
      <w:proofErr w:type="spellEnd"/>
      <w:r w:rsidRPr="00EC148C">
        <w:t xml:space="preserve"> and preferences to improve their </w:t>
      </w:r>
      <w:r w:rsidRPr="00EC148C">
        <w:lastRenderedPageBreak/>
        <w:t xml:space="preserve">performance and productivity. It also helps to motivate the employees and enhance their abilities by making them feel valued and an important asset to the company.     </w:t>
      </w:r>
    </w:p>
    <w:p w14:paraId="63EC71CE" w14:textId="77777777" w:rsidR="00F44824" w:rsidRPr="00EC148C" w:rsidRDefault="00F44824" w:rsidP="000E4C52">
      <w:pPr>
        <w:rPr>
          <w:b/>
          <w:bCs/>
          <w:i/>
          <w:iCs/>
        </w:rPr>
      </w:pPr>
      <w:r w:rsidRPr="00EC148C">
        <w:rPr>
          <w:b/>
          <w:bCs/>
          <w:i/>
          <w:iCs/>
        </w:rPr>
        <w:t xml:space="preserve">Advantages: </w:t>
      </w:r>
    </w:p>
    <w:p w14:paraId="00D6DA82" w14:textId="77777777" w:rsidR="00F44824" w:rsidRPr="00EC148C" w:rsidRDefault="00F44824" w:rsidP="000E4C52">
      <w:pPr>
        <w:pStyle w:val="a4"/>
        <w:numPr>
          <w:ilvl w:val="0"/>
          <w:numId w:val="10"/>
        </w:numPr>
        <w:rPr>
          <w:b/>
          <w:bCs/>
          <w:i/>
          <w:iCs/>
          <w:color w:val="auto"/>
        </w:rPr>
      </w:pPr>
      <w:r w:rsidRPr="00EC148C">
        <w:rPr>
          <w:color w:val="auto"/>
        </w:rPr>
        <w:t xml:space="preserve">Analyses the employee attitude towards the work. </w:t>
      </w:r>
    </w:p>
    <w:p w14:paraId="4D896B91" w14:textId="77777777" w:rsidR="00F44824" w:rsidRPr="00EC148C" w:rsidRDefault="00F44824" w:rsidP="000E4C52">
      <w:pPr>
        <w:pStyle w:val="a4"/>
        <w:numPr>
          <w:ilvl w:val="0"/>
          <w:numId w:val="10"/>
        </w:numPr>
        <w:rPr>
          <w:b/>
          <w:bCs/>
          <w:i/>
          <w:iCs/>
          <w:color w:val="auto"/>
        </w:rPr>
      </w:pPr>
      <w:r w:rsidRPr="00EC148C">
        <w:rPr>
          <w:color w:val="auto"/>
        </w:rPr>
        <w:t xml:space="preserve">Manages the practices to motivate employees and change their perspective to work more efficiently. </w:t>
      </w:r>
    </w:p>
    <w:p w14:paraId="2BF07850" w14:textId="77777777" w:rsidR="00F44824" w:rsidRPr="00EC148C" w:rsidRDefault="00F44824" w:rsidP="000E4C52">
      <w:pPr>
        <w:pStyle w:val="a4"/>
        <w:numPr>
          <w:ilvl w:val="0"/>
          <w:numId w:val="10"/>
        </w:numPr>
        <w:rPr>
          <w:b/>
          <w:bCs/>
          <w:i/>
          <w:iCs/>
          <w:color w:val="auto"/>
        </w:rPr>
      </w:pPr>
      <w:r w:rsidRPr="00EC148C">
        <w:rPr>
          <w:color w:val="auto"/>
        </w:rPr>
        <w:t xml:space="preserve">Develops the leadership style that enhances individual performance. </w:t>
      </w:r>
    </w:p>
    <w:p w14:paraId="434463D0" w14:textId="77777777" w:rsidR="00F44824" w:rsidRPr="00EC148C" w:rsidRDefault="00F44824" w:rsidP="000E4C52">
      <w:pPr>
        <w:pStyle w:val="a4"/>
        <w:numPr>
          <w:ilvl w:val="0"/>
          <w:numId w:val="10"/>
        </w:numPr>
        <w:rPr>
          <w:b/>
          <w:bCs/>
          <w:i/>
          <w:iCs/>
          <w:color w:val="auto"/>
        </w:rPr>
      </w:pPr>
      <w:r w:rsidRPr="00EC148C">
        <w:rPr>
          <w:color w:val="auto"/>
        </w:rPr>
        <w:t xml:space="preserve">Enhances employee productivity by appraising the employees. </w:t>
      </w:r>
    </w:p>
    <w:p w14:paraId="31B5F8BB" w14:textId="77777777" w:rsidR="00F44824" w:rsidRPr="00EC148C" w:rsidRDefault="00F44824" w:rsidP="000E4C52">
      <w:pPr>
        <w:rPr>
          <w:b/>
          <w:bCs/>
          <w:i/>
          <w:iCs/>
        </w:rPr>
      </w:pPr>
      <w:r w:rsidRPr="00EC148C">
        <w:rPr>
          <w:b/>
          <w:bCs/>
          <w:i/>
          <w:iCs/>
        </w:rPr>
        <w:t xml:space="preserve">Disadvantages:     </w:t>
      </w:r>
    </w:p>
    <w:p w14:paraId="2D13F36E" w14:textId="77777777" w:rsidR="00F44824" w:rsidRPr="00EC148C" w:rsidRDefault="00F44824" w:rsidP="000E4C52">
      <w:pPr>
        <w:pStyle w:val="a4"/>
        <w:numPr>
          <w:ilvl w:val="0"/>
          <w:numId w:val="9"/>
        </w:numPr>
        <w:rPr>
          <w:b/>
          <w:bCs/>
          <w:i/>
          <w:iCs/>
          <w:color w:val="auto"/>
        </w:rPr>
      </w:pPr>
      <w:r w:rsidRPr="00EC148C">
        <w:rPr>
          <w:color w:val="auto"/>
        </w:rPr>
        <w:t xml:space="preserve">Analysing individual </w:t>
      </w:r>
      <w:proofErr w:type="spellStart"/>
      <w:r w:rsidRPr="00EC148C">
        <w:rPr>
          <w:color w:val="auto"/>
        </w:rPr>
        <w:t>behavior</w:t>
      </w:r>
      <w:proofErr w:type="spellEnd"/>
      <w:r w:rsidRPr="00EC148C">
        <w:rPr>
          <w:color w:val="auto"/>
        </w:rPr>
        <w:t xml:space="preserve"> can take more time and create a complex procedure to manage the workforce. </w:t>
      </w:r>
    </w:p>
    <w:p w14:paraId="716E801A" w14:textId="77777777" w:rsidR="00F44824" w:rsidRPr="00EC148C" w:rsidRDefault="00F44824" w:rsidP="000E4C52">
      <w:pPr>
        <w:pStyle w:val="a4"/>
        <w:numPr>
          <w:ilvl w:val="0"/>
          <w:numId w:val="9"/>
        </w:numPr>
        <w:rPr>
          <w:b/>
          <w:bCs/>
          <w:i/>
          <w:iCs/>
          <w:color w:val="auto"/>
        </w:rPr>
      </w:pPr>
      <w:r w:rsidRPr="00EC148C">
        <w:rPr>
          <w:color w:val="auto"/>
        </w:rPr>
        <w:t xml:space="preserve">Leaders need to consider each employee and develop the practices accordingly to maintain good work culture. </w:t>
      </w:r>
    </w:p>
    <w:p w14:paraId="373547AD" w14:textId="4AF12A2A" w:rsidR="00F44824" w:rsidRPr="00EC148C" w:rsidRDefault="001A58BD" w:rsidP="000E4C52">
      <w:r w:rsidRPr="00EC148C">
        <w:rPr>
          <w:b/>
          <w:i/>
        </w:rPr>
        <w:t>Hilton Worldwide Holding</w:t>
      </w:r>
      <w:r w:rsidR="00F44824" w:rsidRPr="00EC148C">
        <w:rPr>
          <w:b/>
          <w:i/>
        </w:rPr>
        <w:t xml:space="preserve"> can adapt these practices by implementing this theory</w:t>
      </w:r>
      <w:r w:rsidR="00F44824" w:rsidRPr="00EC148C">
        <w:t xml:space="preserve"> to improve their workforce management and motivate the employees. This can help the organisation to develop various practices that can help to manage a diverse workforce and motivate employees to perform efficiently in different situations. </w:t>
      </w:r>
    </w:p>
    <w:p w14:paraId="120B96C9" w14:textId="77777777" w:rsidR="00F44824" w:rsidRPr="00EC148C" w:rsidRDefault="00F44824" w:rsidP="000E4C52">
      <w:r w:rsidRPr="00EC148C">
        <w:t xml:space="preserve">These management theories can help an organisation manage its workforce along with the work culture and develop business strategies accordingly. It helps to maintain performance and motivate employees to achieve organisational objectives by applying ethical business strategies.  </w:t>
      </w:r>
    </w:p>
    <w:p w14:paraId="61A455D0" w14:textId="77777777" w:rsidR="00924236" w:rsidRPr="00EC148C" w:rsidRDefault="00924236" w:rsidP="000E4C52"/>
    <w:p w14:paraId="787D00A0" w14:textId="77777777" w:rsidR="0089561D" w:rsidRPr="00EC148C" w:rsidRDefault="0089561D" w:rsidP="0089561D">
      <w:pPr>
        <w:pStyle w:val="a5"/>
        <w:spacing w:before="0" w:beforeAutospacing="0" w:after="0" w:afterAutospacing="0" w:line="360" w:lineRule="auto"/>
        <w:rPr>
          <w:rFonts w:cs="Arial"/>
          <w:szCs w:val="22"/>
        </w:rPr>
      </w:pPr>
    </w:p>
    <w:p w14:paraId="6E8DE1D3" w14:textId="77777777" w:rsidR="0090756D" w:rsidRPr="00EC148C" w:rsidRDefault="000E4C52" w:rsidP="000E4C52">
      <w:pPr>
        <w:pStyle w:val="2"/>
        <w:rPr>
          <w:color w:val="auto"/>
        </w:rPr>
      </w:pPr>
      <w:bookmarkStart w:id="6" w:name="_Toc81309201"/>
      <w:r w:rsidRPr="00EC148C">
        <w:rPr>
          <w:color w:val="auto"/>
        </w:rPr>
        <w:t>C</w:t>
      </w:r>
      <w:r w:rsidR="0090756D" w:rsidRPr="00EC148C">
        <w:rPr>
          <w:color w:val="auto"/>
        </w:rPr>
        <w:t>ritical evaluation of the theory/theories to assess how someone with different beliefs, attitudes and values might interpret the theory differently.</w:t>
      </w:r>
      <w:bookmarkEnd w:id="6"/>
    </w:p>
    <w:p w14:paraId="541D447A" w14:textId="01E79B5F" w:rsidR="00B3471C" w:rsidRPr="00EC148C" w:rsidRDefault="00B3471C" w:rsidP="0089561D">
      <w:pPr>
        <w:spacing w:after="0"/>
        <w:jc w:val="left"/>
        <w:rPr>
          <w:rFonts w:eastAsia="Times New Roman" w:cs="Arial"/>
          <w:lang w:eastAsia="en-IN"/>
        </w:rPr>
      </w:pPr>
      <w:r w:rsidRPr="00EC148C">
        <w:rPr>
          <w:rFonts w:eastAsia="Times New Roman" w:cs="Arial"/>
          <w:lang w:eastAsia="en-IN"/>
        </w:rPr>
        <w:t xml:space="preserve">Within an organization like </w:t>
      </w:r>
      <w:r w:rsidR="001A58BD" w:rsidRPr="00EC148C">
        <w:rPr>
          <w:rFonts w:eastAsia="Times New Roman" w:cs="Arial"/>
          <w:lang w:eastAsia="en-IN"/>
        </w:rPr>
        <w:t>Hilton Worldwide Holding</w:t>
      </w:r>
      <w:r w:rsidRPr="00EC148C">
        <w:rPr>
          <w:rFonts w:eastAsia="Times New Roman" w:cs="Arial"/>
          <w:lang w:eastAsia="en-IN"/>
        </w:rPr>
        <w:t xml:space="preserve">, it is individuals having different values, beliefs and attitudes might get affected due to the management styles followed by the company. For example, McGregor’s X and Y theory talks about employee motivation and </w:t>
      </w:r>
      <w:proofErr w:type="spellStart"/>
      <w:r w:rsidRPr="00EC148C">
        <w:rPr>
          <w:rFonts w:eastAsia="Times New Roman" w:cs="Arial"/>
          <w:lang w:eastAsia="en-IN"/>
        </w:rPr>
        <w:t>behavior</w:t>
      </w:r>
      <w:proofErr w:type="spellEnd"/>
      <w:r w:rsidRPr="00EC148C">
        <w:rPr>
          <w:rFonts w:eastAsia="Times New Roman" w:cs="Arial"/>
          <w:lang w:eastAsia="en-IN"/>
        </w:rPr>
        <w:t xml:space="preserve"> through effective leadership. This can lead to a change in the attitude and beliefs of the employees which might bring a positive change in their approach towards work. Following is a critical evaluation of the management theories which might be interpreted by the individuals having varying beliefs, attitudes, and value systems differently: -</w:t>
      </w:r>
    </w:p>
    <w:p w14:paraId="01D8DAA9" w14:textId="77777777" w:rsidR="00B3471C" w:rsidRPr="00EC148C" w:rsidRDefault="00B3471C" w:rsidP="00985C46">
      <w:pPr>
        <w:numPr>
          <w:ilvl w:val="0"/>
          <w:numId w:val="2"/>
        </w:numPr>
        <w:spacing w:after="0"/>
        <w:jc w:val="left"/>
        <w:rPr>
          <w:rFonts w:eastAsia="Times New Roman" w:cs="Arial"/>
          <w:lang w:eastAsia="en-IN"/>
        </w:rPr>
      </w:pPr>
      <w:r w:rsidRPr="00EC148C">
        <w:rPr>
          <w:rFonts w:eastAsia="Times New Roman" w:cs="Arial"/>
          <w:b/>
          <w:bCs/>
          <w:lang w:eastAsia="en-IN"/>
        </w:rPr>
        <w:lastRenderedPageBreak/>
        <w:t>McGregor’s Theory X and Y: </w:t>
      </w:r>
      <w:r w:rsidRPr="00EC148C">
        <w:rPr>
          <w:rFonts w:eastAsia="Times New Roman" w:cs="Arial"/>
          <w:lang w:eastAsia="en-IN"/>
        </w:rPr>
        <w:t>This theory is based on the fact the individuals can be motivated by either authoritarian or participative management styles. Thus, authoritarian management also known as autocratic leadership provides complete control to a manager to keep the employees motivated. However, this might bring a positive change in some employees who can be satisfied by getting motivation from the leadership. On the other hand, there are chances that this type of management style might affect the morale and confidence of other individuals within the workplace. This can result in a reduction in their productivity and efficiency. Likewise, this is will affect their job satisfaction and work engagement</w:t>
      </w:r>
      <w:r w:rsidR="00985C46" w:rsidRPr="00EC148C">
        <w:rPr>
          <w:rFonts w:eastAsia="Times New Roman" w:cs="Arial"/>
          <w:lang w:eastAsia="en-IN"/>
        </w:rPr>
        <w:t xml:space="preserve"> (Tahir, and Iraqi, 2018)</w:t>
      </w:r>
      <w:r w:rsidRPr="00EC148C">
        <w:rPr>
          <w:rFonts w:eastAsia="Times New Roman" w:cs="Arial"/>
          <w:lang w:eastAsia="en-IN"/>
        </w:rPr>
        <w:t>. Similarly, the participative style of management offers decision-making power to the employees which can often result in increased productivity and efficiency. Also, it helps in setting up a positive work environment as the people are empowered and can come up with creative ideas and take initiative steps. However, people having varying beliefs or values can get into conflicts and might interpret that the meaning of this theory in a different manner. Also, the attitude of people towards employee participation might get reduced which will have a negative impact on the performance of the organization. Also, the beliefs of people in the level of expertise of effective leadership can be misinterpreted by people as the theory will offer decision-making power to every employee. </w:t>
      </w:r>
    </w:p>
    <w:p w14:paraId="77492CCE" w14:textId="77777777" w:rsidR="00B3471C" w:rsidRPr="00EC148C" w:rsidRDefault="00B3471C" w:rsidP="00AD1883">
      <w:pPr>
        <w:numPr>
          <w:ilvl w:val="0"/>
          <w:numId w:val="2"/>
        </w:numPr>
        <w:spacing w:after="0"/>
        <w:jc w:val="left"/>
        <w:rPr>
          <w:rFonts w:eastAsia="Times New Roman" w:cs="Arial"/>
          <w:lang w:eastAsia="en-IN"/>
        </w:rPr>
      </w:pPr>
      <w:r w:rsidRPr="00EC148C">
        <w:rPr>
          <w:rFonts w:eastAsia="Times New Roman" w:cs="Arial"/>
          <w:b/>
          <w:bCs/>
          <w:lang w:eastAsia="en-IN"/>
        </w:rPr>
        <w:t>Contingency Theory: </w:t>
      </w:r>
      <w:r w:rsidRPr="00EC148C">
        <w:rPr>
          <w:rFonts w:eastAsia="Times New Roman" w:cs="Arial"/>
          <w:lang w:eastAsia="en-IN"/>
        </w:rPr>
        <w:t>Since this theory believes that a particular leadership must change as per the situation, it can be interpreted by the employees differently depending on their beliefs, attitude, and values. Talking about the positive interpretation of this theory, it provides a clear view to people about organizations' management style. Thus, the attitude of the people towards the organizational leadership motivates them to work for the betterment of the company and reflects the value of innovative approaches that can be adopted by the organization</w:t>
      </w:r>
      <w:r w:rsidR="00AD1883" w:rsidRPr="00EC148C">
        <w:rPr>
          <w:rFonts w:eastAsia="Times New Roman" w:cs="Arial"/>
          <w:lang w:eastAsia="en-IN"/>
        </w:rPr>
        <w:t xml:space="preserve"> (Vidal, et al., 2017)</w:t>
      </w:r>
      <w:r w:rsidRPr="00EC148C">
        <w:rPr>
          <w:rFonts w:eastAsia="Times New Roman" w:cs="Arial"/>
          <w:lang w:eastAsia="en-IN"/>
        </w:rPr>
        <w:t>. Also, the individual's beliefs can be affected positively since they are having the opportunity to share their innovative ideas and thought processes that can be implemented by the organization. Apart from this, there are few negative interpretations of this theory that can impact the values and beliefs of the people along with their attitudes. For example, changing leadership style can create confusion for the individuals which might affect their attitude towards work. </w:t>
      </w:r>
    </w:p>
    <w:p w14:paraId="4D48C982" w14:textId="7FA40429" w:rsidR="00B3471C" w:rsidRPr="00EC148C" w:rsidRDefault="00B3471C" w:rsidP="0089561D">
      <w:pPr>
        <w:numPr>
          <w:ilvl w:val="0"/>
          <w:numId w:val="2"/>
        </w:numPr>
        <w:spacing w:after="0"/>
        <w:jc w:val="left"/>
        <w:rPr>
          <w:rFonts w:eastAsia="Times New Roman" w:cs="Arial"/>
          <w:lang w:eastAsia="en-IN"/>
        </w:rPr>
      </w:pPr>
      <w:proofErr w:type="spellStart"/>
      <w:r w:rsidRPr="00EC148C">
        <w:rPr>
          <w:rFonts w:eastAsia="Times New Roman" w:cs="Arial"/>
          <w:b/>
          <w:bCs/>
          <w:lang w:eastAsia="en-IN"/>
        </w:rPr>
        <w:t>Behavioral</w:t>
      </w:r>
      <w:proofErr w:type="spellEnd"/>
      <w:r w:rsidRPr="00EC148C">
        <w:rPr>
          <w:rFonts w:eastAsia="Times New Roman" w:cs="Arial"/>
          <w:b/>
          <w:bCs/>
          <w:lang w:eastAsia="en-IN"/>
        </w:rPr>
        <w:t xml:space="preserve"> Management Theory:</w:t>
      </w:r>
      <w:r w:rsidRPr="00EC148C">
        <w:rPr>
          <w:rFonts w:eastAsia="Times New Roman" w:cs="Arial"/>
          <w:lang w:eastAsia="en-IN"/>
        </w:rPr>
        <w:t xml:space="preserve"> This theory talks about the different dimensions of a workplace that can impact the </w:t>
      </w:r>
      <w:proofErr w:type="spellStart"/>
      <w:r w:rsidRPr="00EC148C">
        <w:rPr>
          <w:rFonts w:eastAsia="Times New Roman" w:cs="Arial"/>
          <w:lang w:eastAsia="en-IN"/>
        </w:rPr>
        <w:t>behavior</w:t>
      </w:r>
      <w:proofErr w:type="spellEnd"/>
      <w:r w:rsidRPr="00EC148C">
        <w:rPr>
          <w:rFonts w:eastAsia="Times New Roman" w:cs="Arial"/>
          <w:lang w:eastAsia="en-IN"/>
        </w:rPr>
        <w:t xml:space="preserve">, attitude, and value reflected by an individual. The reason why it is known for the human relation movement is that it addresses the human dimension of work. </w:t>
      </w:r>
      <w:r w:rsidR="001A58BD" w:rsidRPr="00EC148C">
        <w:rPr>
          <w:rFonts w:eastAsia="Times New Roman" w:cs="Arial"/>
          <w:lang w:eastAsia="en-IN"/>
        </w:rPr>
        <w:t>Hilton Worldwide Holding</w:t>
      </w:r>
      <w:r w:rsidRPr="00EC148C">
        <w:rPr>
          <w:rFonts w:eastAsia="Times New Roman" w:cs="Arial"/>
          <w:lang w:eastAsia="en-IN"/>
        </w:rPr>
        <w:t xml:space="preserve">'s strategist believes that to improve the productivity of employees there must be a basic </w:t>
      </w:r>
      <w:r w:rsidRPr="00EC148C">
        <w:rPr>
          <w:rFonts w:eastAsia="Times New Roman" w:cs="Arial"/>
          <w:lang w:eastAsia="en-IN"/>
        </w:rPr>
        <w:lastRenderedPageBreak/>
        <w:t xml:space="preserve">understanding of their </w:t>
      </w:r>
      <w:proofErr w:type="spellStart"/>
      <w:r w:rsidRPr="00EC148C">
        <w:rPr>
          <w:rFonts w:eastAsia="Times New Roman" w:cs="Arial"/>
          <w:lang w:eastAsia="en-IN"/>
        </w:rPr>
        <w:t>behavior</w:t>
      </w:r>
      <w:proofErr w:type="spellEnd"/>
      <w:r w:rsidRPr="00EC148C">
        <w:rPr>
          <w:rFonts w:eastAsia="Times New Roman" w:cs="Arial"/>
          <w:lang w:eastAsia="en-IN"/>
        </w:rPr>
        <w:t xml:space="preserve"> such as motivation, and conflict arises due to workplaces. During covid19 when the lockdown was lifted </w:t>
      </w:r>
      <w:r w:rsidR="001A58BD" w:rsidRPr="00EC148C">
        <w:rPr>
          <w:rFonts w:eastAsia="Times New Roman" w:cs="Arial"/>
          <w:lang w:eastAsia="en-IN"/>
        </w:rPr>
        <w:t>Hilton Worldwide Holding</w:t>
      </w:r>
      <w:r w:rsidRPr="00EC148C">
        <w:rPr>
          <w:rFonts w:eastAsia="Times New Roman" w:cs="Arial"/>
          <w:lang w:eastAsia="en-IN"/>
        </w:rPr>
        <w:t xml:space="preserve"> ensured that the employees who are motivated for following protocols like wearing mask and use of sanitizers are welcomed to the office and they were also asked to motivate other to promote healthy habits in the workplace.</w:t>
      </w:r>
    </w:p>
    <w:p w14:paraId="7C675591" w14:textId="77777777" w:rsidR="00B3471C" w:rsidRPr="00EC148C" w:rsidRDefault="00B3471C" w:rsidP="0089561D">
      <w:pPr>
        <w:rPr>
          <w:rFonts w:cs="Arial"/>
          <w:b/>
        </w:rPr>
      </w:pPr>
    </w:p>
    <w:p w14:paraId="234A979C" w14:textId="77777777" w:rsidR="00BF3671" w:rsidRPr="00EC148C" w:rsidRDefault="00BF3671" w:rsidP="000E4C52">
      <w:pPr>
        <w:pStyle w:val="2"/>
        <w:rPr>
          <w:color w:val="auto"/>
        </w:rPr>
      </w:pPr>
      <w:bookmarkStart w:id="7" w:name="_Toc81309202"/>
      <w:r w:rsidRPr="00EC148C">
        <w:rPr>
          <w:color w:val="auto"/>
        </w:rPr>
        <w:t>Recommendation</w:t>
      </w:r>
      <w:r w:rsidR="000E4C52" w:rsidRPr="00EC148C">
        <w:rPr>
          <w:color w:val="auto"/>
        </w:rPr>
        <w:t xml:space="preserve"> for changes that can be implemented post-Covid-19</w:t>
      </w:r>
      <w:bookmarkEnd w:id="7"/>
    </w:p>
    <w:p w14:paraId="7FA6FFEE" w14:textId="77777777" w:rsidR="00F44824" w:rsidRPr="00EC148C" w:rsidRDefault="002B7F15" w:rsidP="00F44824">
      <w:pPr>
        <w:rPr>
          <w:rFonts w:cs="Arial"/>
          <w:b/>
        </w:rPr>
      </w:pPr>
      <w:r w:rsidRPr="00EC148C">
        <w:rPr>
          <w:rFonts w:cs="Arial"/>
          <w:b/>
        </w:rPr>
        <w:t xml:space="preserve">Work </w:t>
      </w:r>
      <w:r w:rsidR="00BF3671" w:rsidRPr="00EC148C">
        <w:rPr>
          <w:rFonts w:cs="Arial"/>
          <w:b/>
        </w:rPr>
        <w:t>from</w:t>
      </w:r>
      <w:r w:rsidRPr="00EC148C">
        <w:rPr>
          <w:rFonts w:cs="Arial"/>
          <w:b/>
        </w:rPr>
        <w:t xml:space="preserve"> Home</w:t>
      </w:r>
      <w:r w:rsidR="00F44824" w:rsidRPr="00EC148C">
        <w:rPr>
          <w:rFonts w:cs="Arial"/>
          <w:b/>
        </w:rPr>
        <w:t xml:space="preserve"> </w:t>
      </w:r>
    </w:p>
    <w:p w14:paraId="44B53982" w14:textId="35B45753" w:rsidR="003E2C2F" w:rsidRPr="00EC148C" w:rsidRDefault="003E2C2F" w:rsidP="003E2C2F">
      <w:pPr>
        <w:rPr>
          <w:lang w:eastAsia="en-IN"/>
        </w:rPr>
      </w:pPr>
      <w:r w:rsidRPr="00EC148C">
        <w:rPr>
          <w:lang w:eastAsia="en-IN"/>
        </w:rPr>
        <w:t xml:space="preserve">The recent trend of remote working has pushed many from </w:t>
      </w:r>
      <w:r w:rsidR="001A58BD" w:rsidRPr="00EC148C">
        <w:rPr>
          <w:lang w:eastAsia="en-IN"/>
        </w:rPr>
        <w:t>Hilton Worldwide Holding</w:t>
      </w:r>
      <w:r w:rsidRPr="00EC148C">
        <w:rPr>
          <w:lang w:eastAsia="en-IN"/>
        </w:rPr>
        <w:t xml:space="preserve"> to work from home, as during the early stages of the pandemic </w:t>
      </w:r>
      <w:r w:rsidR="001A58BD" w:rsidRPr="00EC148C">
        <w:rPr>
          <w:lang w:eastAsia="en-IN"/>
        </w:rPr>
        <w:t>Hilton Worldwide Holding</w:t>
      </w:r>
      <w:r w:rsidRPr="00EC148C">
        <w:rPr>
          <w:lang w:eastAsia="en-IN"/>
        </w:rPr>
        <w:t xml:space="preserve"> ensured that 80% of workers would adopt and switch to work from home policies. Work from home means working from anywhere, which is allowed to the worker in </w:t>
      </w:r>
      <w:r w:rsidR="001A58BD" w:rsidRPr="00EC148C">
        <w:rPr>
          <w:lang w:eastAsia="en-IN"/>
        </w:rPr>
        <w:t>Hilton Worldwide Holding</w:t>
      </w:r>
      <w:r w:rsidRPr="00EC148C">
        <w:rPr>
          <w:lang w:eastAsia="en-IN"/>
        </w:rPr>
        <w:t xml:space="preserve"> who need minimum interaction and coordination among their other peers. This phenomenon had provided insights for researchers on how the employee's </w:t>
      </w:r>
      <w:proofErr w:type="spellStart"/>
      <w:r w:rsidRPr="00EC148C">
        <w:rPr>
          <w:lang w:eastAsia="en-IN"/>
        </w:rPr>
        <w:t>behavior</w:t>
      </w:r>
      <w:proofErr w:type="spellEnd"/>
      <w:r w:rsidRPr="00EC148C">
        <w:rPr>
          <w:lang w:eastAsia="en-IN"/>
        </w:rPr>
        <w:t xml:space="preserve"> at home has an influence on their values and beliefs (Dey, 2020). One arena that may provide lessons is the experience of gig workers in </w:t>
      </w:r>
      <w:r w:rsidR="001A58BD" w:rsidRPr="00EC148C">
        <w:rPr>
          <w:lang w:eastAsia="en-IN"/>
        </w:rPr>
        <w:t>Hilton Worldwide Holding</w:t>
      </w:r>
      <w:r w:rsidRPr="00EC148C">
        <w:rPr>
          <w:lang w:eastAsia="en-IN"/>
        </w:rPr>
        <w:t xml:space="preserve">, as they frequently work from anywhere for example workers like drivers, shoppers, and delivery people. In the United Kingdom, at least 20% of the present workforce is freelance, and the figure is expected to take the leap by the mid-2020s. The best practices for WFH can be learned from benefit workers like freelance workers as they are do not work in a traditional office environment like others. Future studies are conducted by </w:t>
      </w:r>
      <w:r w:rsidR="001A58BD" w:rsidRPr="00EC148C">
        <w:rPr>
          <w:lang w:eastAsia="en-IN"/>
        </w:rPr>
        <w:t>Hilton Worldwide Holding</w:t>
      </w:r>
      <w:r w:rsidRPr="00EC148C">
        <w:rPr>
          <w:lang w:eastAsia="en-IN"/>
        </w:rPr>
        <w:t xml:space="preserve"> to identify how the covid19 has forced their employees to work from home and influenced their productivity, innovation, and creativity. When employees are working from their remote area their management by strolling is not allowed by </w:t>
      </w:r>
      <w:r w:rsidR="001A58BD" w:rsidRPr="00EC148C">
        <w:rPr>
          <w:lang w:eastAsia="en-IN"/>
        </w:rPr>
        <w:t>Hilton Worldwide Holding</w:t>
      </w:r>
      <w:r w:rsidRPr="00EC148C">
        <w:rPr>
          <w:lang w:eastAsia="en-IN"/>
        </w:rPr>
        <w:t xml:space="preserve">. Virtually surveillance has been used by the use of videoconferencing but these had raised the issue where employees are felt stress due to surveillance and concern about their privacy. There are also stresses for examining in </w:t>
      </w:r>
      <w:r w:rsidR="001A58BD" w:rsidRPr="00EC148C">
        <w:rPr>
          <w:lang w:eastAsia="en-IN"/>
        </w:rPr>
        <w:t>Hilton Worldwide Holding</w:t>
      </w:r>
      <w:r w:rsidRPr="00EC148C">
        <w:rPr>
          <w:lang w:eastAsia="en-IN"/>
        </w:rPr>
        <w:t xml:space="preserve"> that such remote and automated monitoring might enhance managerial centralization. This may contribute to a reduction in inventiveness among personnel at lower organizational levels. </w:t>
      </w:r>
    </w:p>
    <w:p w14:paraId="776C075D" w14:textId="77777777" w:rsidR="003E2C2F" w:rsidRPr="00EC148C" w:rsidRDefault="003E2C2F" w:rsidP="003E2C2F">
      <w:pPr>
        <w:rPr>
          <w:lang w:eastAsia="en-IN"/>
        </w:rPr>
      </w:pPr>
      <w:r w:rsidRPr="00EC148C">
        <w:rPr>
          <w:b/>
          <w:bCs/>
          <w:lang w:eastAsia="en-IN"/>
        </w:rPr>
        <w:t>Virtual teams</w:t>
      </w:r>
    </w:p>
    <w:p w14:paraId="06638482" w14:textId="66CD34AE" w:rsidR="003E2C2F" w:rsidRPr="00EC148C" w:rsidRDefault="003E2C2F" w:rsidP="003E2C2F">
      <w:pPr>
        <w:rPr>
          <w:lang w:eastAsia="en-IN"/>
        </w:rPr>
      </w:pPr>
      <w:r w:rsidRPr="00EC148C">
        <w:rPr>
          <w:lang w:eastAsia="en-IN"/>
        </w:rPr>
        <w:t xml:space="preserve">Team virtuality is a multi-dimensional term that includes distribution of geographical presence of employees as well as relative synchronous of quantities e-communication. The </w:t>
      </w:r>
      <w:r w:rsidR="008E5BA4" w:rsidRPr="00EC148C">
        <w:rPr>
          <w:lang w:eastAsia="en-IN"/>
        </w:rPr>
        <w:t>creation of temporary structures to reduce disputes, aligns teams from different departments, and ensures</w:t>
      </w:r>
      <w:r w:rsidRPr="00EC148C">
        <w:rPr>
          <w:lang w:eastAsia="en-IN"/>
        </w:rPr>
        <w:t xml:space="preserve"> their safety and suggestion for processing critical information while engaging virtual teams. As a result of COVID-19, the increased team virtually may have an impact on assisting </w:t>
      </w:r>
      <w:r w:rsidRPr="00EC148C">
        <w:rPr>
          <w:lang w:eastAsia="en-IN"/>
        </w:rPr>
        <w:lastRenderedPageBreak/>
        <w:t xml:space="preserve">and prosaically </w:t>
      </w:r>
      <w:proofErr w:type="spellStart"/>
      <w:r w:rsidRPr="00EC148C">
        <w:rPr>
          <w:lang w:eastAsia="en-IN"/>
        </w:rPr>
        <w:t>behavior</w:t>
      </w:r>
      <w:proofErr w:type="spellEnd"/>
      <w:r w:rsidRPr="00EC148C">
        <w:rPr>
          <w:lang w:eastAsia="en-IN"/>
        </w:rPr>
        <w:t>. The fast expansion of such teams working virtually will provide the opportunity to learn new topics aided by virtual corporations and develop treatments to aid in the improvement of virtual cooperation (Shaik, 2020). According to research, remotely engaging teammates tend to miss out on creative learning which might result from face-to-face interaction in the office. Prior research, on the other hand, has shown that online teams are more adept at brainstorming.</w:t>
      </w:r>
    </w:p>
    <w:p w14:paraId="32DF1D4F" w14:textId="77777777" w:rsidR="003E2C2F" w:rsidRPr="00EC148C" w:rsidRDefault="003E2C2F" w:rsidP="003E2C2F">
      <w:pPr>
        <w:rPr>
          <w:lang w:eastAsia="en-IN"/>
        </w:rPr>
      </w:pPr>
      <w:r w:rsidRPr="00EC148C">
        <w:rPr>
          <w:b/>
          <w:bCs/>
          <w:lang w:eastAsia="en-IN"/>
        </w:rPr>
        <w:t>Virtual Leadership and Management</w:t>
      </w:r>
    </w:p>
    <w:p w14:paraId="34742E60" w14:textId="77777777" w:rsidR="003E2C2F" w:rsidRPr="00EC148C" w:rsidRDefault="003E2C2F" w:rsidP="003E2C2F">
      <w:pPr>
        <w:rPr>
          <w:lang w:eastAsia="en-IN"/>
        </w:rPr>
      </w:pPr>
      <w:r w:rsidRPr="00EC148C">
        <w:rPr>
          <w:lang w:eastAsia="en-IN"/>
        </w:rPr>
        <w:t>Because of the COVID-19 and Workplace crises, millions of employees at various hierarchical levels must work from home. It is reassuring to learn that leadership may also function well at a distance. In virtual environments, the absence of conventional physical indications of authority and status might encourage more participative interactions (</w:t>
      </w:r>
      <w:proofErr w:type="spellStart"/>
      <w:r w:rsidRPr="00EC148C">
        <w:rPr>
          <w:lang w:eastAsia="en-IN"/>
        </w:rPr>
        <w:t>Saltman</w:t>
      </w:r>
      <w:proofErr w:type="spellEnd"/>
      <w:r w:rsidRPr="00EC148C">
        <w:rPr>
          <w:lang w:eastAsia="en-IN"/>
        </w:rPr>
        <w:t>, 2021). Successful leaders are those who can make the correct judgments and give comfort by maintaining a healthy balance of optimism and realism about the future.</w:t>
      </w:r>
    </w:p>
    <w:p w14:paraId="6823E812" w14:textId="77777777" w:rsidR="003E2C2F" w:rsidRPr="00EC148C" w:rsidRDefault="003E2C2F" w:rsidP="003E2C2F">
      <w:pPr>
        <w:rPr>
          <w:lang w:eastAsia="en-IN"/>
        </w:rPr>
      </w:pPr>
      <w:r w:rsidRPr="00EC148C">
        <w:rPr>
          <w:b/>
          <w:bCs/>
          <w:lang w:eastAsia="en-IN"/>
        </w:rPr>
        <w:t>Economic and Social-Psychological Impacts</w:t>
      </w:r>
    </w:p>
    <w:p w14:paraId="448AFA84" w14:textId="68CCFB51" w:rsidR="003E2C2F" w:rsidRPr="00EC148C" w:rsidRDefault="003E2C2F" w:rsidP="003E2C2F">
      <w:pPr>
        <w:rPr>
          <w:lang w:eastAsia="en-IN"/>
        </w:rPr>
      </w:pPr>
      <w:r w:rsidRPr="00EC148C">
        <w:rPr>
          <w:lang w:eastAsia="en-IN"/>
        </w:rPr>
        <w:t xml:space="preserve">Apart from the effect of a pandemic on the </w:t>
      </w:r>
      <w:r w:rsidR="001A58BD" w:rsidRPr="00EC148C">
        <w:rPr>
          <w:lang w:eastAsia="en-IN"/>
        </w:rPr>
        <w:t>Hilton Worldwide Holding</w:t>
      </w:r>
      <w:r w:rsidRPr="00EC148C">
        <w:rPr>
          <w:lang w:eastAsia="en-IN"/>
        </w:rPr>
        <w:t xml:space="preserve"> practices and policies, these had a wide range of socio-economic impacts on individuals who had lost their job due to a disturbed supply chain and those who are working from homes.</w:t>
      </w:r>
    </w:p>
    <w:p w14:paraId="22B97D16" w14:textId="77777777" w:rsidR="003E2C2F" w:rsidRPr="00EC148C" w:rsidRDefault="003E2C2F" w:rsidP="003E2C2F">
      <w:pPr>
        <w:rPr>
          <w:lang w:eastAsia="en-IN"/>
        </w:rPr>
      </w:pPr>
      <w:r w:rsidRPr="00EC148C">
        <w:rPr>
          <w:b/>
          <w:bCs/>
          <w:lang w:eastAsia="en-IN"/>
        </w:rPr>
        <w:t>Unemployment and Layoffs</w:t>
      </w:r>
    </w:p>
    <w:p w14:paraId="41007462" w14:textId="77777777" w:rsidR="003E2C2F" w:rsidRPr="00EC148C" w:rsidRDefault="003E2C2F" w:rsidP="003E2C2F">
      <w:pPr>
        <w:rPr>
          <w:lang w:eastAsia="en-IN"/>
        </w:rPr>
      </w:pPr>
      <w:r w:rsidRPr="00EC148C">
        <w:rPr>
          <w:lang w:eastAsia="en-IN"/>
        </w:rPr>
        <w:t>As a result of COVID-19 job losses, 10 million individuals from the United Kingdom alone filed for a jobless claim during a pandemic. Jobless individuals may suffer along with financial loss there will impact their mental wellbeing like anxiety and other stress-related issues may emerge. Researchers will seek to understand by comparing how people had managed and adjust to CO VID-19 stress in the short term about the company that let them go and in the long term, where career flexibility may show to be increasingly beneficial (Wolcott, et al., 2020).</w:t>
      </w:r>
    </w:p>
    <w:p w14:paraId="497DA0B4" w14:textId="77777777" w:rsidR="003E2C2F" w:rsidRPr="00EC148C" w:rsidRDefault="003E2C2F" w:rsidP="003E2C2F">
      <w:pPr>
        <w:rPr>
          <w:lang w:eastAsia="en-IN"/>
        </w:rPr>
      </w:pPr>
      <w:r w:rsidRPr="00EC148C">
        <w:rPr>
          <w:b/>
          <w:bCs/>
          <w:lang w:eastAsia="en-IN"/>
        </w:rPr>
        <w:t>Presenteeism </w:t>
      </w:r>
    </w:p>
    <w:p w14:paraId="738AEFB5" w14:textId="11E999F7" w:rsidR="003E2C2F" w:rsidRPr="00EC148C" w:rsidRDefault="003E2C2F" w:rsidP="003E2C2F">
      <w:pPr>
        <w:rPr>
          <w:lang w:eastAsia="en-IN"/>
        </w:rPr>
      </w:pPr>
      <w:r w:rsidRPr="00EC148C">
        <w:rPr>
          <w:lang w:eastAsia="en-IN"/>
        </w:rPr>
        <w:t xml:space="preserve">There is a phenomenon observed that there was an increase in presenteeism i.e., people present for working from home in the aftermath of COVID-19. One research revealed that around 20 percent of employees who are diagnosed with the minor flu did not take sick leave. In this context, compensation rules in </w:t>
      </w:r>
      <w:r w:rsidR="001A58BD" w:rsidRPr="00EC148C">
        <w:rPr>
          <w:lang w:eastAsia="en-IN"/>
        </w:rPr>
        <w:t>Hilton Worldwide Holding</w:t>
      </w:r>
      <w:r w:rsidRPr="00EC148C">
        <w:rPr>
          <w:lang w:eastAsia="en-IN"/>
        </w:rPr>
        <w:t>s should be examined to ensure employees consider taking rest and get recovered.</w:t>
      </w:r>
    </w:p>
    <w:p w14:paraId="341AD62F" w14:textId="77777777" w:rsidR="003E2C2F" w:rsidRPr="00EC148C" w:rsidRDefault="003E2C2F" w:rsidP="003E2C2F">
      <w:pPr>
        <w:rPr>
          <w:lang w:eastAsia="en-IN"/>
        </w:rPr>
      </w:pPr>
      <w:r w:rsidRPr="00EC148C">
        <w:rPr>
          <w:b/>
          <w:bCs/>
          <w:lang w:eastAsia="en-IN"/>
        </w:rPr>
        <w:t>Economic Inequality</w:t>
      </w:r>
    </w:p>
    <w:p w14:paraId="0497A46A" w14:textId="77777777" w:rsidR="003E2C2F" w:rsidRPr="00EC148C" w:rsidRDefault="003E2C2F" w:rsidP="003E2C2F">
      <w:pPr>
        <w:rPr>
          <w:lang w:eastAsia="en-IN"/>
        </w:rPr>
      </w:pPr>
      <w:r w:rsidRPr="00EC148C">
        <w:rPr>
          <w:lang w:eastAsia="en-IN"/>
        </w:rPr>
        <w:lastRenderedPageBreak/>
        <w:t xml:space="preserve">There are legitimate concerns that due to COVID-19 there is a downward spiral that has given boast to bad workplace trends like decentralization as employees enjoy their independence, absenteeism, increasing fatigue, attrition, and bullying, Job insecurity during the epidemic is expected to encourage increased risk-taking </w:t>
      </w:r>
      <w:proofErr w:type="spellStart"/>
      <w:r w:rsidRPr="00EC148C">
        <w:rPr>
          <w:lang w:eastAsia="en-IN"/>
        </w:rPr>
        <w:t>behavior</w:t>
      </w:r>
      <w:proofErr w:type="spellEnd"/>
      <w:r w:rsidRPr="00EC148C">
        <w:rPr>
          <w:lang w:eastAsia="en-IN"/>
        </w:rPr>
        <w:t xml:space="preserve"> and upward trend of presenteeism from low-paid workers categories in the organization, thereby increasing concern from the wellbeing of employees. As a result, more organizational investments in employee’s health to reduce inequality will minimize the negative effect that may otherwise occur.</w:t>
      </w:r>
    </w:p>
    <w:p w14:paraId="488B3A18" w14:textId="77777777" w:rsidR="003E2C2F" w:rsidRPr="00EC148C" w:rsidRDefault="003E2C2F" w:rsidP="003E2C2F">
      <w:pPr>
        <w:rPr>
          <w:lang w:eastAsia="en-IN"/>
        </w:rPr>
      </w:pPr>
      <w:r w:rsidRPr="00EC148C">
        <w:rPr>
          <w:b/>
          <w:bCs/>
          <w:lang w:eastAsia="en-IN"/>
        </w:rPr>
        <w:t>Social Distancing and Loneliness.</w:t>
      </w:r>
    </w:p>
    <w:p w14:paraId="20407E6A" w14:textId="77777777" w:rsidR="003E2C2F" w:rsidRPr="00EC148C" w:rsidRDefault="003E2C2F" w:rsidP="003E2C2F">
      <w:pPr>
        <w:rPr>
          <w:lang w:eastAsia="en-IN"/>
        </w:rPr>
      </w:pPr>
      <w:r w:rsidRPr="00EC148C">
        <w:rPr>
          <w:lang w:eastAsia="en-IN"/>
        </w:rPr>
        <w:t>The loss of physical connection results in loss of social ties from those who are layoff as well as those who were compelled to work remotely which is a less visible consequence of COVID-19. Loneliness at the workplace has been proven to have a substantial detrimental </w:t>
      </w:r>
      <w:r w:rsidRPr="00EC148C">
        <w:rPr>
          <w:b/>
          <w:bCs/>
          <w:i/>
          <w:iCs/>
          <w:lang w:eastAsia="en-IN"/>
        </w:rPr>
        <w:t xml:space="preserve">impact on employees' emotional commitment, performance, and </w:t>
      </w:r>
      <w:proofErr w:type="spellStart"/>
      <w:r w:rsidRPr="00EC148C">
        <w:rPr>
          <w:b/>
          <w:bCs/>
          <w:i/>
          <w:iCs/>
          <w:lang w:eastAsia="en-IN"/>
        </w:rPr>
        <w:t>behaviors</w:t>
      </w:r>
      <w:proofErr w:type="spellEnd"/>
      <w:r w:rsidRPr="00EC148C">
        <w:rPr>
          <w:b/>
          <w:bCs/>
          <w:i/>
          <w:iCs/>
          <w:lang w:eastAsia="en-IN"/>
        </w:rPr>
        <w:t>. </w:t>
      </w:r>
      <w:r w:rsidRPr="00EC148C">
        <w:rPr>
          <w:lang w:eastAsia="en-IN"/>
        </w:rPr>
        <w:t>Here we can conclude that virtual interactions decrease the scope of productive interaction, thus, there is a consequence of online communications is that miscommunications in the absence of nonverbal indications are likely to impact employees' health like raise in anxieties about getting rejected during interpersonal setup. Such studies would complement previous work focusing on resilience development through empirically proven treatments.</w:t>
      </w:r>
    </w:p>
    <w:p w14:paraId="653E7E39" w14:textId="77777777" w:rsidR="003E2C2F" w:rsidRPr="00EC148C" w:rsidRDefault="003E2C2F" w:rsidP="003E2C2F">
      <w:pPr>
        <w:rPr>
          <w:lang w:eastAsia="en-IN"/>
        </w:rPr>
      </w:pPr>
      <w:r w:rsidRPr="00EC148C">
        <w:rPr>
          <w:b/>
          <w:bCs/>
          <w:lang w:eastAsia="en-IN"/>
        </w:rPr>
        <w:t>Stress and Burnout</w:t>
      </w:r>
    </w:p>
    <w:p w14:paraId="297D491E" w14:textId="77777777" w:rsidR="003E2C2F" w:rsidRPr="00EC148C" w:rsidRDefault="003E2C2F" w:rsidP="003E2C2F">
      <w:pPr>
        <w:rPr>
          <w:lang w:eastAsia="en-IN"/>
        </w:rPr>
      </w:pPr>
      <w:r w:rsidRPr="00EC148C">
        <w:rPr>
          <w:lang w:eastAsia="en-IN"/>
        </w:rPr>
        <w:t>The impact of COVID 19 will result in employees get demotivated for the work and they may also get feelings of job burnout due to continues stress and feel of detachment from their other teammates. Employees will require resources to effectively deal with pandemic-specific and generically unpredictable employment demands. Organizations must learn excellent sense-making skills and give resources to maintain employee well-being and performance (</w:t>
      </w:r>
      <w:proofErr w:type="spellStart"/>
      <w:r w:rsidRPr="00EC148C">
        <w:rPr>
          <w:lang w:eastAsia="en-IN"/>
        </w:rPr>
        <w:t>Talaee</w:t>
      </w:r>
      <w:proofErr w:type="spellEnd"/>
      <w:r w:rsidRPr="00EC148C">
        <w:rPr>
          <w:lang w:eastAsia="en-IN"/>
        </w:rPr>
        <w:t>, et al., 2020).</w:t>
      </w:r>
    </w:p>
    <w:p w14:paraId="466AD9C4" w14:textId="77777777" w:rsidR="003E2C2F" w:rsidRPr="00EC148C" w:rsidRDefault="003E2C2F" w:rsidP="003E2C2F">
      <w:pPr>
        <w:rPr>
          <w:lang w:eastAsia="en-IN"/>
        </w:rPr>
      </w:pPr>
    </w:p>
    <w:p w14:paraId="0C311431" w14:textId="77777777" w:rsidR="003E2C2F" w:rsidRPr="00EC148C" w:rsidRDefault="003E2C2F" w:rsidP="003E2C2F">
      <w:pPr>
        <w:rPr>
          <w:lang w:eastAsia="en-IN"/>
        </w:rPr>
      </w:pPr>
      <w:r w:rsidRPr="00EC148C">
        <w:rPr>
          <w:b/>
          <w:bCs/>
          <w:lang w:eastAsia="en-IN"/>
        </w:rPr>
        <w:t>Addiction</w:t>
      </w:r>
    </w:p>
    <w:p w14:paraId="51E04310" w14:textId="77777777" w:rsidR="003E2C2F" w:rsidRPr="00EC148C" w:rsidRDefault="003E2C2F" w:rsidP="003E2C2F">
      <w:pPr>
        <w:rPr>
          <w:lang w:eastAsia="en-IN"/>
        </w:rPr>
      </w:pPr>
      <w:r w:rsidRPr="00EC148C">
        <w:rPr>
          <w:lang w:eastAsia="en-IN"/>
        </w:rPr>
        <w:t xml:space="preserve">The COVID-19 crisis is alarming because there was mass unemployment and enforced to </w:t>
      </w:r>
      <w:proofErr w:type="spellStart"/>
      <w:r w:rsidRPr="00EC148C">
        <w:rPr>
          <w:lang w:eastAsia="en-IN"/>
        </w:rPr>
        <w:t>abid</w:t>
      </w:r>
      <w:proofErr w:type="spellEnd"/>
      <w:r w:rsidRPr="00EC148C">
        <w:rPr>
          <w:lang w:eastAsia="en-IN"/>
        </w:rPr>
        <w:t xml:space="preserve"> order while working at home may cause or worsen alcohol use problems. Peer support programs, both union-sponsored and employee-initiated have demonstrated exceptional success in times of crisis. Virtual technologies may provide essentially new methods where individual employees are assisted for helping them to return in pandemic adjusting work setting or being forced to look for new employment.</w:t>
      </w:r>
    </w:p>
    <w:p w14:paraId="23799D8C" w14:textId="77777777" w:rsidR="003E2C2F" w:rsidRPr="00EC148C" w:rsidRDefault="003E2C2F" w:rsidP="003E2C2F">
      <w:pPr>
        <w:rPr>
          <w:lang w:eastAsia="en-IN"/>
        </w:rPr>
      </w:pPr>
      <w:r w:rsidRPr="00EC148C">
        <w:rPr>
          <w:b/>
          <w:bCs/>
          <w:lang w:eastAsia="en-IN"/>
        </w:rPr>
        <w:lastRenderedPageBreak/>
        <w:t>Moderating Factors</w:t>
      </w:r>
    </w:p>
    <w:p w14:paraId="0B9DCA72" w14:textId="77777777" w:rsidR="003E2C2F" w:rsidRPr="00EC148C" w:rsidRDefault="003E2C2F" w:rsidP="003E2C2F">
      <w:pPr>
        <w:rPr>
          <w:lang w:eastAsia="en-IN"/>
        </w:rPr>
      </w:pPr>
      <w:r w:rsidRPr="00EC148C">
        <w:rPr>
          <w:lang w:eastAsia="en-IN"/>
        </w:rPr>
        <w:t>In addition to the modifications and consequences discussed in the previous two sections, moderating variables will be there by which system altered by COVID-19 will disparately have an impact on the individual who has to share some personal trait or demography. Here we will consider some of the subsets which are related to COVID 19, there can be other factors to take into account which will have conceded with other variables like the socio-economic condition of employees and their health conditions for example chronic illnesses.</w:t>
      </w:r>
    </w:p>
    <w:p w14:paraId="3F6C2EF0" w14:textId="0B9AF432" w:rsidR="003E2C2F" w:rsidRPr="00EC148C" w:rsidRDefault="003E2C2F" w:rsidP="003E2C2F">
      <w:pPr>
        <w:rPr>
          <w:lang w:eastAsia="en-IN"/>
        </w:rPr>
      </w:pPr>
      <w:r w:rsidRPr="00EC148C">
        <w:rPr>
          <w:b/>
          <w:bCs/>
          <w:lang w:eastAsia="en-IN"/>
        </w:rPr>
        <w:t>Age</w:t>
      </w:r>
      <w:r w:rsidRPr="00EC148C">
        <w:rPr>
          <w:lang w:eastAsia="en-IN"/>
        </w:rPr>
        <w:t xml:space="preserve">: At the initial period of COVID 19 assessments report had shown that the age group of more than 45age is disproportionately at risk of dying due to infections, indicating that age should be given special consideration. Increased workforce age diversity may have numerous benefits for companies, and academics and policymakers of </w:t>
      </w:r>
      <w:r w:rsidR="001A58BD" w:rsidRPr="00EC148C">
        <w:rPr>
          <w:lang w:eastAsia="en-IN"/>
        </w:rPr>
        <w:t>Hilton Worldwide Holding</w:t>
      </w:r>
      <w:r w:rsidRPr="00EC148C">
        <w:rPr>
          <w:lang w:eastAsia="en-IN"/>
        </w:rPr>
        <w:t xml:space="preserve"> should focus on integrating these factors and should form the policies to gain from the situations. Prior study has proposed that interventions such as allowing old personnel as part of "work from home" programs and which will create the mentorship of cross-age and efforts for knowledge sharing can be implemented.</w:t>
      </w:r>
    </w:p>
    <w:p w14:paraId="34517784" w14:textId="16FC6BE3" w:rsidR="003E2C2F" w:rsidRPr="00EC148C" w:rsidRDefault="003E2C2F" w:rsidP="003E2C2F">
      <w:pPr>
        <w:rPr>
          <w:lang w:eastAsia="en-IN"/>
        </w:rPr>
      </w:pPr>
      <w:r w:rsidRPr="00EC148C">
        <w:rPr>
          <w:b/>
          <w:bCs/>
          <w:lang w:eastAsia="en-IN"/>
        </w:rPr>
        <w:t>Race and Ethnicity:</w:t>
      </w:r>
      <w:r w:rsidRPr="00EC148C">
        <w:rPr>
          <w:lang w:eastAsia="en-IN"/>
        </w:rPr>
        <w:t xml:space="preserve"> Members of minority groups like some of the racial and ethical groups employees may not able to work from their remote areas, putting them at high risk of infection. In the </w:t>
      </w:r>
      <w:r w:rsidR="008E5BA4" w:rsidRPr="00EC148C">
        <w:rPr>
          <w:lang w:eastAsia="en-IN"/>
        </w:rPr>
        <w:t>United States</w:t>
      </w:r>
      <w:r w:rsidRPr="00EC148C">
        <w:rPr>
          <w:lang w:eastAsia="en-IN"/>
        </w:rPr>
        <w:t xml:space="preserve">, minority group individuals are almost 13% of the population, respectively, yet they die at roughly double the rate of Whites. Thus </w:t>
      </w:r>
      <w:r w:rsidR="001A58BD" w:rsidRPr="00EC148C">
        <w:rPr>
          <w:lang w:eastAsia="en-IN"/>
        </w:rPr>
        <w:t>Hilton Worldwide Holding</w:t>
      </w:r>
      <w:r w:rsidRPr="00EC148C">
        <w:rPr>
          <w:lang w:eastAsia="en-IN"/>
        </w:rPr>
        <w:t xml:space="preserve"> should address the workplace diversity research is essential for understanding and reducing the negative impacts of COVID-19.</w:t>
      </w:r>
    </w:p>
    <w:p w14:paraId="3462E3FC" w14:textId="77777777" w:rsidR="003E2C2F" w:rsidRPr="00EC148C" w:rsidRDefault="003E2C2F" w:rsidP="003E2C2F">
      <w:pPr>
        <w:rPr>
          <w:lang w:eastAsia="en-IN"/>
        </w:rPr>
      </w:pPr>
      <w:r w:rsidRPr="00EC148C">
        <w:rPr>
          <w:b/>
          <w:bCs/>
          <w:lang w:eastAsia="en-IN"/>
        </w:rPr>
        <w:t>Gender:</w:t>
      </w:r>
      <w:r w:rsidRPr="00EC148C">
        <w:rPr>
          <w:lang w:eastAsia="en-IN"/>
        </w:rPr>
        <w:t> COVID-19 is likely to have an impact on gender in a variety of ways. Male employees may require more physical protection from the virus due to higher mortality rates. To consider that the women groups suffer more than the males at workplace there can be two grounds like economic and psychological. In the future, a feminine leadership style may be regarded as ideal for coping with catastrophes.</w:t>
      </w:r>
    </w:p>
    <w:p w14:paraId="50D11D00" w14:textId="77777777" w:rsidR="0089561D" w:rsidRPr="00EC148C" w:rsidRDefault="0089561D" w:rsidP="0089561D">
      <w:pPr>
        <w:spacing w:after="0"/>
        <w:jc w:val="left"/>
        <w:rPr>
          <w:rFonts w:eastAsia="Times New Roman" w:cs="Arial"/>
          <w:lang w:eastAsia="en-IN"/>
        </w:rPr>
      </w:pPr>
      <w:r w:rsidRPr="00EC148C">
        <w:rPr>
          <w:rFonts w:eastAsia="Times New Roman" w:cs="Arial"/>
          <w:b/>
          <w:bCs/>
          <w:lang w:eastAsia="en-IN"/>
        </w:rPr>
        <w:t>Family Status: </w:t>
      </w:r>
      <w:r w:rsidRPr="00EC148C">
        <w:rPr>
          <w:rFonts w:eastAsia="Times New Roman" w:cs="Arial"/>
          <w:lang w:eastAsia="en-IN"/>
        </w:rPr>
        <w:t xml:space="preserve">Individual family status appears to have a differential influence on how COVID-19 affects people's lives and jobs. According to research, in heterosexual marriages, women generally perform a huge share of home </w:t>
      </w:r>
      <w:proofErr w:type="spellStart"/>
      <w:r w:rsidRPr="00EC148C">
        <w:rPr>
          <w:rFonts w:eastAsia="Times New Roman" w:cs="Arial"/>
          <w:lang w:eastAsia="en-IN"/>
        </w:rPr>
        <w:t>labor</w:t>
      </w:r>
      <w:proofErr w:type="spellEnd"/>
      <w:r w:rsidRPr="00EC148C">
        <w:rPr>
          <w:rFonts w:eastAsia="Times New Roman" w:cs="Arial"/>
          <w:lang w:eastAsia="en-IN"/>
        </w:rPr>
        <w:t xml:space="preserve">, which can lead to their opting out of employment. It will be critical to determine how far mandated WFH orders increase these gendered impacts or, perhaps, compel spouses to reconsider their unequal distribution of </w:t>
      </w:r>
      <w:proofErr w:type="spellStart"/>
      <w:r w:rsidRPr="00EC148C">
        <w:rPr>
          <w:rFonts w:eastAsia="Times New Roman" w:cs="Arial"/>
          <w:lang w:eastAsia="en-IN"/>
        </w:rPr>
        <w:t>labor</w:t>
      </w:r>
      <w:proofErr w:type="spellEnd"/>
      <w:r w:rsidRPr="00EC148C">
        <w:rPr>
          <w:rFonts w:eastAsia="Times New Roman" w:cs="Arial"/>
          <w:lang w:eastAsia="en-IN"/>
        </w:rPr>
        <w:t>.</w:t>
      </w:r>
    </w:p>
    <w:p w14:paraId="01527CC5" w14:textId="77777777" w:rsidR="0089561D" w:rsidRPr="00EC148C" w:rsidRDefault="0089561D" w:rsidP="0089561D">
      <w:pPr>
        <w:spacing w:after="0"/>
        <w:jc w:val="left"/>
        <w:rPr>
          <w:rFonts w:eastAsia="Times New Roman" w:cs="Arial"/>
          <w:lang w:eastAsia="en-IN"/>
        </w:rPr>
      </w:pPr>
    </w:p>
    <w:p w14:paraId="54893708" w14:textId="77777777" w:rsidR="0089561D" w:rsidRPr="00EC148C" w:rsidRDefault="0089561D" w:rsidP="0089561D">
      <w:pPr>
        <w:spacing w:after="0"/>
        <w:jc w:val="left"/>
        <w:rPr>
          <w:rFonts w:eastAsia="Times New Roman" w:cs="Arial"/>
          <w:lang w:eastAsia="en-IN"/>
        </w:rPr>
      </w:pPr>
      <w:r w:rsidRPr="00EC148C">
        <w:rPr>
          <w:rFonts w:eastAsia="Times New Roman" w:cs="Arial"/>
          <w:b/>
          <w:bCs/>
          <w:lang w:eastAsia="en-IN"/>
        </w:rPr>
        <w:t> </w:t>
      </w:r>
    </w:p>
    <w:p w14:paraId="2F1100DB" w14:textId="77777777" w:rsidR="00CD0F39" w:rsidRPr="00EC148C" w:rsidRDefault="00CD0F39">
      <w:pPr>
        <w:jc w:val="left"/>
        <w:rPr>
          <w:rFonts w:eastAsia="Times New Roman" w:cs="Arial"/>
          <w:b/>
          <w:bCs/>
          <w:lang w:eastAsia="en-IN"/>
        </w:rPr>
      </w:pPr>
      <w:r w:rsidRPr="00EC148C">
        <w:rPr>
          <w:rFonts w:eastAsia="Times New Roman" w:cs="Arial"/>
          <w:b/>
          <w:bCs/>
          <w:lang w:eastAsia="en-IN"/>
        </w:rPr>
        <w:lastRenderedPageBreak/>
        <w:br w:type="page"/>
      </w:r>
    </w:p>
    <w:p w14:paraId="3A5A936C" w14:textId="77777777" w:rsidR="0089561D" w:rsidRPr="00EC148C" w:rsidRDefault="0089561D" w:rsidP="000E4C52">
      <w:pPr>
        <w:pStyle w:val="1"/>
        <w:rPr>
          <w:rFonts w:eastAsia="Times New Roman"/>
          <w:color w:val="auto"/>
          <w:lang w:eastAsia="en-IN"/>
        </w:rPr>
      </w:pPr>
      <w:bookmarkStart w:id="8" w:name="_Toc81309203"/>
      <w:r w:rsidRPr="00EC148C">
        <w:rPr>
          <w:rFonts w:eastAsia="Times New Roman"/>
          <w:color w:val="auto"/>
          <w:lang w:eastAsia="en-IN"/>
        </w:rPr>
        <w:lastRenderedPageBreak/>
        <w:t>Conclusion</w:t>
      </w:r>
      <w:bookmarkEnd w:id="8"/>
    </w:p>
    <w:p w14:paraId="3FD6631C" w14:textId="44B0AD27" w:rsidR="0089561D" w:rsidRPr="00EC148C" w:rsidRDefault="0089561D" w:rsidP="0089561D">
      <w:pPr>
        <w:spacing w:after="0"/>
        <w:jc w:val="left"/>
        <w:rPr>
          <w:rFonts w:eastAsia="Times New Roman" w:cs="Arial"/>
          <w:lang w:eastAsia="en-IN"/>
        </w:rPr>
      </w:pPr>
      <w:r w:rsidRPr="00EC148C">
        <w:rPr>
          <w:rFonts w:eastAsia="Times New Roman" w:cs="Arial"/>
          <w:lang w:eastAsia="en-IN"/>
        </w:rPr>
        <w:t xml:space="preserve">In this project, by taking the example of </w:t>
      </w:r>
      <w:r w:rsidR="001A58BD" w:rsidRPr="00EC148C">
        <w:rPr>
          <w:rFonts w:eastAsia="Times New Roman" w:cs="Arial"/>
          <w:lang w:eastAsia="en-IN"/>
        </w:rPr>
        <w:t>Hilton Worldwide Holding</w:t>
      </w:r>
      <w:r w:rsidRPr="00EC148C">
        <w:rPr>
          <w:rFonts w:eastAsia="Times New Roman" w:cs="Arial"/>
          <w:lang w:eastAsia="en-IN"/>
        </w:rPr>
        <w:t xml:space="preserve"> here we demonstrated how the researches on the </w:t>
      </w:r>
      <w:proofErr w:type="spellStart"/>
      <w:r w:rsidRPr="00EC148C">
        <w:rPr>
          <w:rFonts w:eastAsia="Times New Roman" w:cs="Arial"/>
          <w:lang w:eastAsia="en-IN"/>
        </w:rPr>
        <w:t>behaviors</w:t>
      </w:r>
      <w:proofErr w:type="spellEnd"/>
      <w:r w:rsidRPr="00EC148C">
        <w:rPr>
          <w:rFonts w:eastAsia="Times New Roman" w:cs="Arial"/>
          <w:lang w:eastAsia="en-IN"/>
        </w:rPr>
        <w:t xml:space="preserve"> of employees are used by the organization to overcome the challenges faced by the COVID-19. From the above discussion, it became clear that and obvious that the organization had recognized the importance of organizational </w:t>
      </w:r>
      <w:proofErr w:type="spellStart"/>
      <w:r w:rsidRPr="00EC148C">
        <w:rPr>
          <w:rFonts w:eastAsia="Times New Roman" w:cs="Arial"/>
          <w:lang w:eastAsia="en-IN"/>
        </w:rPr>
        <w:t>behavior</w:t>
      </w:r>
      <w:proofErr w:type="spellEnd"/>
      <w:r w:rsidRPr="00EC148C">
        <w:rPr>
          <w:rFonts w:eastAsia="Times New Roman" w:cs="Arial"/>
          <w:lang w:eastAsia="en-IN"/>
        </w:rPr>
        <w:t xml:space="preserve"> at the time of COVID-19. The virtual practices like work from home and other practices had an impact on the employees thus workers of </w:t>
      </w:r>
      <w:r w:rsidR="001A58BD" w:rsidRPr="00EC148C">
        <w:rPr>
          <w:rFonts w:eastAsia="Times New Roman" w:cs="Arial"/>
          <w:lang w:eastAsia="en-IN"/>
        </w:rPr>
        <w:t>Hilton Worldwide Holding</w:t>
      </w:r>
      <w:r w:rsidRPr="00EC148C">
        <w:rPr>
          <w:rFonts w:eastAsia="Times New Roman" w:cs="Arial"/>
          <w:lang w:eastAsia="en-IN"/>
        </w:rPr>
        <w:t xml:space="preserve"> must maintain rituals to ensure transitions for maintaining and distinguish between office and their home. The organization should follow and adopt policies that will enhance trust while considering the theory of management like X&amp;Y which focused on the cost of monitoring on employees. The managers in the workplace must form the structure and nature of works to allow the smooth flow of communications, which will ensure effective management of employees. The report also highlights the need to provide an opportunity for employees who are engaged in the non-interactive task for emotional connect and team bonding exercises among other team members. Leadership skills like charisma should be present while maintaining a balance of optimism and realism while communicating with their subordinates. Organizations need to invest in leadership skills for the new work environment. As due to Covid-19 there has been an issue of unemployment which has discouraged and feared the employees of the organization, thus the organization must establish communication and console their employees and avoid such confusions among them. The report also highlights the need to redesign the policies which will not incentives the employees to work while neglecting their wellbeing. The report also provides suggestion to HR of the organization to acknowledge the risk arises due to workplace loneliness and values of social value among employees. There is much more left for future studies in this domain, as there is huge scope for future discussions on organizational </w:t>
      </w:r>
      <w:proofErr w:type="spellStart"/>
      <w:r w:rsidRPr="00EC148C">
        <w:rPr>
          <w:rFonts w:eastAsia="Times New Roman" w:cs="Arial"/>
          <w:lang w:eastAsia="en-IN"/>
        </w:rPr>
        <w:t>behavior</w:t>
      </w:r>
      <w:proofErr w:type="spellEnd"/>
      <w:r w:rsidRPr="00EC148C">
        <w:rPr>
          <w:rFonts w:eastAsia="Times New Roman" w:cs="Arial"/>
          <w:lang w:eastAsia="en-IN"/>
        </w:rPr>
        <w:t>. </w:t>
      </w:r>
    </w:p>
    <w:p w14:paraId="1EA510F3" w14:textId="77777777" w:rsidR="00BE5A90" w:rsidRPr="00EC148C" w:rsidRDefault="00BE5A90" w:rsidP="0089561D">
      <w:pPr>
        <w:rPr>
          <w:rFonts w:cs="Arial"/>
          <w:lang w:val="en-US"/>
        </w:rPr>
      </w:pPr>
    </w:p>
    <w:p w14:paraId="3D8803B5" w14:textId="77777777" w:rsidR="00CF59F7" w:rsidRPr="00EC148C" w:rsidRDefault="00CF59F7">
      <w:pPr>
        <w:jc w:val="left"/>
        <w:rPr>
          <w:rFonts w:cs="Arial"/>
          <w:lang w:val="en-US"/>
        </w:rPr>
      </w:pPr>
      <w:r w:rsidRPr="00EC148C">
        <w:rPr>
          <w:rFonts w:cs="Arial"/>
          <w:lang w:val="en-US"/>
        </w:rPr>
        <w:br w:type="page"/>
      </w:r>
    </w:p>
    <w:p w14:paraId="260310E5" w14:textId="77777777" w:rsidR="00CF59F7" w:rsidRPr="00EC148C" w:rsidRDefault="00CF59F7" w:rsidP="000E4C52">
      <w:pPr>
        <w:pStyle w:val="1"/>
        <w:rPr>
          <w:color w:val="auto"/>
        </w:rPr>
      </w:pPr>
      <w:bookmarkStart w:id="9" w:name="_Toc81309204"/>
      <w:r w:rsidRPr="00EC148C">
        <w:rPr>
          <w:color w:val="auto"/>
        </w:rPr>
        <w:lastRenderedPageBreak/>
        <w:t>References</w:t>
      </w:r>
      <w:bookmarkEnd w:id="9"/>
    </w:p>
    <w:p w14:paraId="5EABE85F" w14:textId="77777777" w:rsidR="000E4C52" w:rsidRPr="00EC148C" w:rsidRDefault="000E4C52" w:rsidP="000E4C52">
      <w:pPr>
        <w:ind w:left="720" w:hanging="720"/>
      </w:pPr>
      <w:r w:rsidRPr="00EC148C">
        <w:t>Adebayo, O.R., 2019. EVALUATE THE INFLUENCE OF CLASSICAL AND HUMAN RELATIONS APPROACHES IN MANAGEMENT TODAY.</w:t>
      </w:r>
    </w:p>
    <w:p w14:paraId="03FE73C9" w14:textId="77777777" w:rsidR="000E4C52" w:rsidRPr="00EC148C" w:rsidRDefault="000E4C52" w:rsidP="000E4C52">
      <w:pPr>
        <w:ind w:left="720" w:hanging="720"/>
      </w:pPr>
      <w:r w:rsidRPr="00EC148C">
        <w:t xml:space="preserve">Dey, M., </w:t>
      </w:r>
      <w:proofErr w:type="spellStart"/>
      <w:r w:rsidRPr="00EC148C">
        <w:t>Frazis</w:t>
      </w:r>
      <w:proofErr w:type="spellEnd"/>
      <w:r w:rsidRPr="00EC148C">
        <w:t xml:space="preserve">, H., Loewenstein, M.A. and Sun, H., 2020. Ability to work from home. Monthly </w:t>
      </w:r>
      <w:proofErr w:type="spellStart"/>
      <w:r w:rsidRPr="00EC148C">
        <w:t>Labor</w:t>
      </w:r>
      <w:proofErr w:type="spellEnd"/>
      <w:r w:rsidRPr="00EC148C">
        <w:t xml:space="preserve"> Review, pp.1-19</w:t>
      </w:r>
    </w:p>
    <w:p w14:paraId="53AC8F61" w14:textId="77777777" w:rsidR="000E4C52" w:rsidRPr="00EC148C" w:rsidRDefault="000E4C52" w:rsidP="000E4C52">
      <w:pPr>
        <w:ind w:left="720" w:hanging="720"/>
      </w:pPr>
      <w:r w:rsidRPr="00EC148C">
        <w:t>Gandolfi, F. and Stone, S., 2018. Leadership, leadership styles, and servant leadership. Journal of Management Research, 18(4), pp.261-269.</w:t>
      </w:r>
    </w:p>
    <w:p w14:paraId="1E056045" w14:textId="77777777" w:rsidR="000E4C52" w:rsidRPr="00EC148C" w:rsidRDefault="000E4C52" w:rsidP="000E4C52">
      <w:pPr>
        <w:ind w:left="720" w:hanging="720"/>
      </w:pPr>
      <w:r w:rsidRPr="00EC148C">
        <w:t xml:space="preserve">Howe, M. and Monaghan, J., 2018. Strategic incapacitation of indigenous dissent: Crowd theories, risk management, and settler colonial policing. The Canadian Journal of Sociology/Cahiers </w:t>
      </w:r>
      <w:proofErr w:type="spellStart"/>
      <w:r w:rsidRPr="00EC148C">
        <w:t>canadiens</w:t>
      </w:r>
      <w:proofErr w:type="spellEnd"/>
      <w:r w:rsidRPr="00EC148C">
        <w:t xml:space="preserve"> de </w:t>
      </w:r>
      <w:proofErr w:type="spellStart"/>
      <w:r w:rsidRPr="00EC148C">
        <w:t>sociologie</w:t>
      </w:r>
      <w:proofErr w:type="spellEnd"/>
      <w:r w:rsidRPr="00EC148C">
        <w:t>, 43(4), pp.325-348</w:t>
      </w:r>
    </w:p>
    <w:p w14:paraId="4F4AFD59" w14:textId="77777777" w:rsidR="000E4C52" w:rsidRPr="00EC148C" w:rsidRDefault="000E4C52" w:rsidP="000E4C52">
      <w:pPr>
        <w:ind w:left="720" w:hanging="720"/>
      </w:pPr>
      <w:proofErr w:type="spellStart"/>
      <w:r w:rsidRPr="00EC148C">
        <w:t>Jankelová</w:t>
      </w:r>
      <w:proofErr w:type="spellEnd"/>
      <w:r w:rsidRPr="00EC148C">
        <w:t xml:space="preserve">, N. and </w:t>
      </w:r>
      <w:proofErr w:type="spellStart"/>
      <w:r w:rsidRPr="00EC148C">
        <w:t>Joniaková</w:t>
      </w:r>
      <w:proofErr w:type="spellEnd"/>
      <w:r w:rsidRPr="00EC148C">
        <w:t>, Z., 2021, March. Communication Skills and Transformational Leadership Style of First-Line Nurse Managers in Relation to Job Satisfaction of Nurses and Moderators of This Relationship. In Healthcare (Vol. 9, No. 3, p. 346). Multidisciplinary Digital Publishing Institute.</w:t>
      </w:r>
    </w:p>
    <w:p w14:paraId="0AE627B6" w14:textId="77777777" w:rsidR="000E4C52" w:rsidRPr="00EC148C" w:rsidRDefault="000E4C52" w:rsidP="000E4C52">
      <w:pPr>
        <w:ind w:left="720" w:hanging="720"/>
      </w:pPr>
      <w:proofErr w:type="spellStart"/>
      <w:r w:rsidRPr="00EC148C">
        <w:t>Mandysová</w:t>
      </w:r>
      <w:proofErr w:type="spellEnd"/>
      <w:r w:rsidRPr="00EC148C">
        <w:t xml:space="preserve">, I. and </w:t>
      </w:r>
      <w:proofErr w:type="spellStart"/>
      <w:r w:rsidRPr="00EC148C">
        <w:t>Kubanová</w:t>
      </w:r>
      <w:proofErr w:type="spellEnd"/>
      <w:r w:rsidRPr="00EC148C">
        <w:t>, J., 2019. Manager´ s Response Towards Business Environment–</w:t>
      </w:r>
      <w:proofErr w:type="spellStart"/>
      <w:r w:rsidRPr="00EC148C">
        <w:t>Behavioral</w:t>
      </w:r>
      <w:proofErr w:type="spellEnd"/>
      <w:r w:rsidRPr="00EC148C">
        <w:t xml:space="preserve"> Management. </w:t>
      </w:r>
      <w:proofErr w:type="spellStart"/>
      <w:r w:rsidRPr="00EC148C">
        <w:t>Acta</w:t>
      </w:r>
      <w:proofErr w:type="spellEnd"/>
      <w:r w:rsidRPr="00EC148C">
        <w:t xml:space="preserve"> </w:t>
      </w:r>
      <w:proofErr w:type="spellStart"/>
      <w:r w:rsidRPr="00EC148C">
        <w:t>Universitatis</w:t>
      </w:r>
      <w:proofErr w:type="spellEnd"/>
      <w:r w:rsidRPr="00EC148C">
        <w:t xml:space="preserve"> </w:t>
      </w:r>
      <w:proofErr w:type="spellStart"/>
      <w:r w:rsidRPr="00EC148C">
        <w:t>Agriculturae</w:t>
      </w:r>
      <w:proofErr w:type="spellEnd"/>
      <w:r w:rsidRPr="00EC148C">
        <w:t xml:space="preserve"> et </w:t>
      </w:r>
      <w:proofErr w:type="spellStart"/>
      <w:r w:rsidRPr="00EC148C">
        <w:t>Silviculturae</w:t>
      </w:r>
      <w:proofErr w:type="spellEnd"/>
      <w:r w:rsidRPr="00EC148C">
        <w:t xml:space="preserve"> </w:t>
      </w:r>
      <w:proofErr w:type="spellStart"/>
      <w:r w:rsidRPr="00EC148C">
        <w:t>Mendelianae</w:t>
      </w:r>
      <w:proofErr w:type="spellEnd"/>
      <w:r w:rsidRPr="00EC148C">
        <w:t xml:space="preserve"> </w:t>
      </w:r>
      <w:proofErr w:type="spellStart"/>
      <w:r w:rsidRPr="00EC148C">
        <w:t>Brunensis</w:t>
      </w:r>
      <w:proofErr w:type="spellEnd"/>
      <w:r w:rsidRPr="00EC148C">
        <w:t>, volume 67, issue: 5</w:t>
      </w:r>
    </w:p>
    <w:p w14:paraId="3A8E2591" w14:textId="77777777" w:rsidR="000E4C52" w:rsidRPr="00EC148C" w:rsidRDefault="000E4C52" w:rsidP="000E4C52">
      <w:pPr>
        <w:ind w:left="720" w:hanging="720"/>
      </w:pPr>
      <w:r w:rsidRPr="00EC148C">
        <w:t xml:space="preserve">Munoz, C.A., Coleman, G.J., Hemsworth, P.H., Campbell, A.J. and Doyle, R.E., 2019. Positive attitudes, positive outcomes: The relationship between farmer attitudes, management behaviour and sheep welfare. </w:t>
      </w:r>
      <w:proofErr w:type="spellStart"/>
      <w:r w:rsidRPr="00EC148C">
        <w:t>PLoS</w:t>
      </w:r>
      <w:proofErr w:type="spellEnd"/>
      <w:r w:rsidRPr="00EC148C">
        <w:t xml:space="preserve"> One, 14(7), p.e0220455</w:t>
      </w:r>
    </w:p>
    <w:p w14:paraId="7A440B35" w14:textId="77777777" w:rsidR="000E4C52" w:rsidRPr="00EC148C" w:rsidRDefault="000E4C52" w:rsidP="000E4C52">
      <w:pPr>
        <w:ind w:left="720" w:hanging="720"/>
      </w:pPr>
      <w:r w:rsidRPr="00EC148C">
        <w:t>Ng, E.S. and Sears, G.J., 2020. Walking the talk on diversity: CEO beliefs, moral values, and the implementation of workplace diversity practices. Journal of Business Ethics, 164(3), pp.437-450</w:t>
      </w:r>
    </w:p>
    <w:p w14:paraId="1F6EE0CC" w14:textId="77777777" w:rsidR="000E4C52" w:rsidRPr="00EC148C" w:rsidRDefault="000E4C52" w:rsidP="000E4C52">
      <w:pPr>
        <w:ind w:left="720" w:hanging="720"/>
      </w:pPr>
      <w:proofErr w:type="spellStart"/>
      <w:r w:rsidRPr="00EC148C">
        <w:t>Saltman</w:t>
      </w:r>
      <w:proofErr w:type="spellEnd"/>
      <w:r w:rsidRPr="00EC148C">
        <w:t xml:space="preserve">, D.C., 2020. Is COVID-19 an opportunity to improve virtual leadership. </w:t>
      </w:r>
      <w:proofErr w:type="spellStart"/>
      <w:r w:rsidRPr="00EC148C">
        <w:t>Aust</w:t>
      </w:r>
      <w:proofErr w:type="spellEnd"/>
      <w:r w:rsidRPr="00EC148C">
        <w:t xml:space="preserve"> J Gen </w:t>
      </w:r>
      <w:proofErr w:type="spellStart"/>
      <w:r w:rsidRPr="00EC148C">
        <w:t>Pract</w:t>
      </w:r>
      <w:proofErr w:type="spellEnd"/>
      <w:r w:rsidRPr="00EC148C">
        <w:t xml:space="preserve">, 49, p.12 </w:t>
      </w:r>
    </w:p>
    <w:p w14:paraId="7BB2C55A" w14:textId="77777777" w:rsidR="000E4C52" w:rsidRPr="00EC148C" w:rsidRDefault="000E4C52" w:rsidP="000E4C52">
      <w:pPr>
        <w:ind w:left="720" w:hanging="720"/>
      </w:pPr>
      <w:proofErr w:type="spellStart"/>
      <w:r w:rsidRPr="00EC148C">
        <w:t>Shaik</w:t>
      </w:r>
      <w:proofErr w:type="spellEnd"/>
      <w:r w:rsidRPr="00EC148C">
        <w:t xml:space="preserve">, F.F., </w:t>
      </w:r>
      <w:proofErr w:type="spellStart"/>
      <w:r w:rsidRPr="00EC148C">
        <w:t>Makhecha</w:t>
      </w:r>
      <w:proofErr w:type="spellEnd"/>
      <w:r w:rsidRPr="00EC148C">
        <w:t>, U.P. and Gouda, S.K., 2020. Work and non-work identities in global virtual teams: Role of cultural intelligence in employee engagement. International Journal of Manpower</w:t>
      </w:r>
    </w:p>
    <w:p w14:paraId="144A0655" w14:textId="77777777" w:rsidR="000E4C52" w:rsidRPr="00EC148C" w:rsidRDefault="000E4C52" w:rsidP="000E4C52">
      <w:pPr>
        <w:ind w:left="720" w:hanging="720"/>
      </w:pPr>
      <w:r w:rsidRPr="00EC148C">
        <w:t>Sharma, R. and Jha, M., 2017. Values influencing sustainable consumption behaviour: Exploring the contextual relationship. Journal of Business Research, 76, pp.77-88</w:t>
      </w:r>
    </w:p>
    <w:p w14:paraId="76E1AF6F" w14:textId="77777777" w:rsidR="000E4C52" w:rsidRPr="00EC148C" w:rsidRDefault="000E4C52" w:rsidP="000E4C52">
      <w:pPr>
        <w:ind w:left="720" w:hanging="720"/>
      </w:pPr>
      <w:r w:rsidRPr="00EC148C">
        <w:lastRenderedPageBreak/>
        <w:t xml:space="preserve">Shin, Y.H., Moon, H., Jung, S.E. and </w:t>
      </w:r>
      <w:proofErr w:type="spellStart"/>
      <w:r w:rsidRPr="00EC148C">
        <w:t>Severt</w:t>
      </w:r>
      <w:proofErr w:type="spellEnd"/>
      <w:r w:rsidRPr="00EC148C">
        <w:t>, K., 2017. The effect of environmental values and attitudes on consumer willingness to pay more for organic menus: A value-attitude-</w:t>
      </w:r>
      <w:proofErr w:type="spellStart"/>
      <w:r w:rsidRPr="00EC148C">
        <w:t>behavior</w:t>
      </w:r>
      <w:proofErr w:type="spellEnd"/>
      <w:r w:rsidRPr="00EC148C">
        <w:t xml:space="preserve"> approach. Journal of Hospitality and Tourism Management, 33, pp.113-121</w:t>
      </w:r>
    </w:p>
    <w:p w14:paraId="4B143D3E" w14:textId="77777777" w:rsidR="000E4C52" w:rsidRPr="00EC148C" w:rsidRDefault="000E4C52" w:rsidP="000E4C52">
      <w:pPr>
        <w:ind w:left="720" w:hanging="720"/>
      </w:pPr>
      <w:r w:rsidRPr="00EC148C">
        <w:t>Tahir, K.H.K. and Iraqi, K.M., 2018. Employee Performance and Retention: A Comparative Analysis of Theory X, Y and Maslow’s Theory. Journal of Management Sciences, 5(1), pp.100-110</w:t>
      </w:r>
    </w:p>
    <w:p w14:paraId="627E608B" w14:textId="77777777" w:rsidR="000E4C52" w:rsidRPr="00EC148C" w:rsidRDefault="000E4C52" w:rsidP="000E4C52">
      <w:pPr>
        <w:ind w:left="720" w:hanging="720"/>
      </w:pPr>
      <w:proofErr w:type="spellStart"/>
      <w:r w:rsidRPr="00EC148C">
        <w:t>Talaee</w:t>
      </w:r>
      <w:proofErr w:type="spellEnd"/>
      <w:r w:rsidRPr="00EC148C">
        <w:t xml:space="preserve">, N., </w:t>
      </w:r>
      <w:proofErr w:type="spellStart"/>
      <w:r w:rsidRPr="00EC148C">
        <w:t>Varahram</w:t>
      </w:r>
      <w:proofErr w:type="spellEnd"/>
      <w:r w:rsidRPr="00EC148C">
        <w:t xml:space="preserve">, M., </w:t>
      </w:r>
      <w:proofErr w:type="spellStart"/>
      <w:r w:rsidRPr="00EC148C">
        <w:t>Jamaati</w:t>
      </w:r>
      <w:proofErr w:type="spellEnd"/>
      <w:r w:rsidRPr="00EC148C">
        <w:t xml:space="preserve">, H., </w:t>
      </w:r>
      <w:proofErr w:type="spellStart"/>
      <w:r w:rsidRPr="00EC148C">
        <w:t>Salimi</w:t>
      </w:r>
      <w:proofErr w:type="spellEnd"/>
      <w:r w:rsidRPr="00EC148C">
        <w:t xml:space="preserve">, A., </w:t>
      </w:r>
      <w:proofErr w:type="spellStart"/>
      <w:r w:rsidRPr="00EC148C">
        <w:t>Attarchi</w:t>
      </w:r>
      <w:proofErr w:type="spellEnd"/>
      <w:r w:rsidRPr="00EC148C">
        <w:t xml:space="preserve">, M., </w:t>
      </w:r>
      <w:proofErr w:type="spellStart"/>
      <w:r w:rsidRPr="00EC148C">
        <w:t>Kazempour</w:t>
      </w:r>
      <w:proofErr w:type="spellEnd"/>
      <w:r w:rsidRPr="00EC148C">
        <w:t xml:space="preserve"> </w:t>
      </w:r>
      <w:proofErr w:type="spellStart"/>
      <w:r w:rsidRPr="00EC148C">
        <w:t>Dizaji</w:t>
      </w:r>
      <w:proofErr w:type="spellEnd"/>
      <w:r w:rsidRPr="00EC148C">
        <w:t xml:space="preserve">, M., Sadr, M., </w:t>
      </w:r>
      <w:proofErr w:type="spellStart"/>
      <w:r w:rsidRPr="00EC148C">
        <w:t>Hassani</w:t>
      </w:r>
      <w:proofErr w:type="spellEnd"/>
      <w:r w:rsidRPr="00EC148C">
        <w:t xml:space="preserve">, S., </w:t>
      </w:r>
      <w:proofErr w:type="spellStart"/>
      <w:r w:rsidRPr="00EC148C">
        <w:t>Farzanegan</w:t>
      </w:r>
      <w:proofErr w:type="spellEnd"/>
      <w:r w:rsidRPr="00EC148C">
        <w:t xml:space="preserve">, B., </w:t>
      </w:r>
      <w:proofErr w:type="spellStart"/>
      <w:r w:rsidRPr="00EC148C">
        <w:t>Monjazebi</w:t>
      </w:r>
      <w:proofErr w:type="spellEnd"/>
      <w:r w:rsidRPr="00EC148C">
        <w:t xml:space="preserve">, F. and </w:t>
      </w:r>
      <w:proofErr w:type="spellStart"/>
      <w:r w:rsidRPr="00EC148C">
        <w:t>Seyedmehdi</w:t>
      </w:r>
      <w:proofErr w:type="spellEnd"/>
      <w:r w:rsidRPr="00EC148C">
        <w:t>, S.M., 2020. Stress and burnout in health care workers during COVID-19 pandemic: validation of a questionnaire. Journal of Public Health, pp.1-6</w:t>
      </w:r>
    </w:p>
    <w:p w14:paraId="254A995A" w14:textId="77777777" w:rsidR="000E4C52" w:rsidRPr="00EC148C" w:rsidRDefault="000E4C52" w:rsidP="000E4C52">
      <w:pPr>
        <w:ind w:left="720" w:hanging="720"/>
      </w:pPr>
      <w:r w:rsidRPr="00EC148C">
        <w:t xml:space="preserve">Vidal, G.G., </w:t>
      </w:r>
      <w:proofErr w:type="spellStart"/>
      <w:r w:rsidRPr="00EC148C">
        <w:t>Campdesuñer</w:t>
      </w:r>
      <w:proofErr w:type="spellEnd"/>
      <w:r w:rsidRPr="00EC148C">
        <w:t xml:space="preserve">, R.P., Rodríguez, A.S. and </w:t>
      </w:r>
      <w:proofErr w:type="spellStart"/>
      <w:r w:rsidRPr="00EC148C">
        <w:t>Vivar</w:t>
      </w:r>
      <w:proofErr w:type="spellEnd"/>
      <w:r w:rsidRPr="00EC148C">
        <w:t>, R.M., 2017. Contingency theory to study leadership styles of small businesses owner-managers at Santo Domingo, Ecuador. International Journal of Engineering Business Management, 9, p.1847979017743172</w:t>
      </w:r>
    </w:p>
    <w:p w14:paraId="39E9D7E7" w14:textId="77777777" w:rsidR="000E4C52" w:rsidRPr="00EC148C" w:rsidRDefault="000E4C52" w:rsidP="000E4C52">
      <w:pPr>
        <w:ind w:left="720" w:hanging="720"/>
      </w:pPr>
      <w:r w:rsidRPr="00EC148C">
        <w:t xml:space="preserve">Wolcott, E., </w:t>
      </w:r>
      <w:proofErr w:type="spellStart"/>
      <w:r w:rsidRPr="00EC148C">
        <w:t>Ochse</w:t>
      </w:r>
      <w:proofErr w:type="spellEnd"/>
      <w:r w:rsidRPr="00EC148C">
        <w:t xml:space="preserve">, M.G., </w:t>
      </w:r>
      <w:proofErr w:type="spellStart"/>
      <w:r w:rsidRPr="00EC148C">
        <w:t>Kudlyak</w:t>
      </w:r>
      <w:proofErr w:type="spellEnd"/>
      <w:r w:rsidRPr="00EC148C">
        <w:t xml:space="preserve">, M. and </w:t>
      </w:r>
      <w:proofErr w:type="spellStart"/>
      <w:r w:rsidRPr="00EC148C">
        <w:t>Kouchekinia</w:t>
      </w:r>
      <w:proofErr w:type="spellEnd"/>
      <w:r w:rsidRPr="00EC148C">
        <w:t>, N.A., 2020. Temporary Layoffs and Unemployment in the Pandemic. FRBSF Economic Letter, 2020, p.34</w:t>
      </w:r>
    </w:p>
    <w:p w14:paraId="5B0C9A53" w14:textId="77777777" w:rsidR="000E4C52" w:rsidRPr="00EC148C" w:rsidRDefault="000E4C52" w:rsidP="000E4C52">
      <w:pPr>
        <w:ind w:left="720" w:hanging="720"/>
      </w:pPr>
      <w:r w:rsidRPr="00EC148C">
        <w:t>Xu, X., Maki, A., Chen, C.F., Dong, B. and Day, J.K., 2017. Investigating willingness to save energy and communication about energy use in the American workplace with the attitude-</w:t>
      </w:r>
      <w:proofErr w:type="spellStart"/>
      <w:r w:rsidRPr="00EC148C">
        <w:t>behavior</w:t>
      </w:r>
      <w:proofErr w:type="spellEnd"/>
      <w:r w:rsidRPr="00EC148C">
        <w:t>-context model. Energy research &amp; social science, 32, pp.13-22</w:t>
      </w:r>
    </w:p>
    <w:p w14:paraId="0D894117" w14:textId="77777777" w:rsidR="00B06EBB" w:rsidRPr="00EC148C" w:rsidRDefault="00B06EBB" w:rsidP="0089561D">
      <w:pPr>
        <w:rPr>
          <w:rFonts w:cs="Arial"/>
          <w:lang w:val="en-US"/>
        </w:rPr>
      </w:pPr>
    </w:p>
    <w:sectPr w:rsidR="00B06EBB" w:rsidRPr="00EC148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ACB9F5" w14:textId="77777777" w:rsidR="00B263D3" w:rsidRDefault="00B263D3" w:rsidP="00983944">
      <w:pPr>
        <w:spacing w:after="0" w:line="240" w:lineRule="auto"/>
      </w:pPr>
      <w:r>
        <w:separator/>
      </w:r>
    </w:p>
  </w:endnote>
  <w:endnote w:type="continuationSeparator" w:id="0">
    <w:p w14:paraId="26CB92A9" w14:textId="77777777" w:rsidR="00B263D3" w:rsidRDefault="00B263D3" w:rsidP="009839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17229090"/>
      <w:docPartObj>
        <w:docPartGallery w:val="Page Numbers (Bottom of Page)"/>
        <w:docPartUnique/>
      </w:docPartObj>
    </w:sdtPr>
    <w:sdtEndPr>
      <w:rPr>
        <w:noProof/>
      </w:rPr>
    </w:sdtEndPr>
    <w:sdtContent>
      <w:p w14:paraId="73246081" w14:textId="77777777" w:rsidR="00983944" w:rsidRDefault="00983944">
        <w:pPr>
          <w:pStyle w:val="af"/>
          <w:jc w:val="right"/>
        </w:pPr>
        <w:r>
          <w:fldChar w:fldCharType="begin"/>
        </w:r>
        <w:r>
          <w:instrText xml:space="preserve"> PAGE   \* MERGEFORMAT </w:instrText>
        </w:r>
        <w:r>
          <w:fldChar w:fldCharType="separate"/>
        </w:r>
        <w:r w:rsidR="003A1B6D">
          <w:rPr>
            <w:noProof/>
          </w:rPr>
          <w:t>4</w:t>
        </w:r>
        <w:r>
          <w:rPr>
            <w:noProof/>
          </w:rPr>
          <w:fldChar w:fldCharType="end"/>
        </w:r>
      </w:p>
    </w:sdtContent>
  </w:sdt>
  <w:p w14:paraId="5597330B" w14:textId="77777777" w:rsidR="00983944" w:rsidRDefault="00983944">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36718E" w14:textId="77777777" w:rsidR="00B263D3" w:rsidRDefault="00B263D3" w:rsidP="00983944">
      <w:pPr>
        <w:spacing w:after="0" w:line="240" w:lineRule="auto"/>
      </w:pPr>
      <w:r>
        <w:separator/>
      </w:r>
    </w:p>
  </w:footnote>
  <w:footnote w:type="continuationSeparator" w:id="0">
    <w:p w14:paraId="39243FC9" w14:textId="77777777" w:rsidR="00B263D3" w:rsidRDefault="00B263D3" w:rsidP="0098394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5C18FD"/>
    <w:multiLevelType w:val="hybridMultilevel"/>
    <w:tmpl w:val="BD26F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4A7FB1"/>
    <w:multiLevelType w:val="hybridMultilevel"/>
    <w:tmpl w:val="03982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6E5B99"/>
    <w:multiLevelType w:val="hybridMultilevel"/>
    <w:tmpl w:val="800E33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32872A04"/>
    <w:multiLevelType w:val="hybridMultilevel"/>
    <w:tmpl w:val="408E1B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36592AFB"/>
    <w:multiLevelType w:val="hybridMultilevel"/>
    <w:tmpl w:val="5502B3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1952C6B"/>
    <w:multiLevelType w:val="hybridMultilevel"/>
    <w:tmpl w:val="844485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46D06097"/>
    <w:multiLevelType w:val="hybridMultilevel"/>
    <w:tmpl w:val="7C183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936CA4"/>
    <w:multiLevelType w:val="hybridMultilevel"/>
    <w:tmpl w:val="37DAE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3C3325"/>
    <w:multiLevelType w:val="hybridMultilevel"/>
    <w:tmpl w:val="98A2F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0F579C"/>
    <w:multiLevelType w:val="hybridMultilevel"/>
    <w:tmpl w:val="9236C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03158A"/>
    <w:multiLevelType w:val="hybridMultilevel"/>
    <w:tmpl w:val="197860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7B3A3F9D"/>
    <w:multiLevelType w:val="multilevel"/>
    <w:tmpl w:val="75C22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1"/>
  </w:num>
  <w:num w:numId="3">
    <w:abstractNumId w:val="4"/>
  </w:num>
  <w:num w:numId="4">
    <w:abstractNumId w:val="2"/>
  </w:num>
  <w:num w:numId="5">
    <w:abstractNumId w:val="10"/>
  </w:num>
  <w:num w:numId="6">
    <w:abstractNumId w:val="5"/>
  </w:num>
  <w:num w:numId="7">
    <w:abstractNumId w:val="7"/>
  </w:num>
  <w:num w:numId="8">
    <w:abstractNumId w:val="8"/>
  </w:num>
  <w:num w:numId="9">
    <w:abstractNumId w:val="0"/>
  </w:num>
  <w:num w:numId="10">
    <w:abstractNumId w:val="1"/>
  </w:num>
  <w:num w:numId="11">
    <w:abstractNumId w:val="6"/>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zG3MDAyNrIwMzAwtbBU0lEKTi0uzszPAykwqQUAh7VwUywAAAA="/>
  </w:docVars>
  <w:rsids>
    <w:rsidRoot w:val="00DE1F14"/>
    <w:rsid w:val="00001674"/>
    <w:rsid w:val="00003D23"/>
    <w:rsid w:val="0003662D"/>
    <w:rsid w:val="00040A46"/>
    <w:rsid w:val="00043186"/>
    <w:rsid w:val="00054AC6"/>
    <w:rsid w:val="0006682B"/>
    <w:rsid w:val="000746E6"/>
    <w:rsid w:val="0007531D"/>
    <w:rsid w:val="00081045"/>
    <w:rsid w:val="000904D4"/>
    <w:rsid w:val="000967AC"/>
    <w:rsid w:val="000A02FF"/>
    <w:rsid w:val="000A4386"/>
    <w:rsid w:val="000B39C3"/>
    <w:rsid w:val="000B4207"/>
    <w:rsid w:val="000C5677"/>
    <w:rsid w:val="000C6A81"/>
    <w:rsid w:val="000E4C52"/>
    <w:rsid w:val="000F691B"/>
    <w:rsid w:val="0011707B"/>
    <w:rsid w:val="00134729"/>
    <w:rsid w:val="001477BB"/>
    <w:rsid w:val="00153B87"/>
    <w:rsid w:val="00157448"/>
    <w:rsid w:val="00163CA5"/>
    <w:rsid w:val="0018606E"/>
    <w:rsid w:val="00197772"/>
    <w:rsid w:val="001A16F9"/>
    <w:rsid w:val="001A58BD"/>
    <w:rsid w:val="001B0A46"/>
    <w:rsid w:val="001B283E"/>
    <w:rsid w:val="001C6139"/>
    <w:rsid w:val="001D0A5B"/>
    <w:rsid w:val="001D158B"/>
    <w:rsid w:val="001D77A9"/>
    <w:rsid w:val="001F190D"/>
    <w:rsid w:val="00217DC4"/>
    <w:rsid w:val="00232ACB"/>
    <w:rsid w:val="00240EB0"/>
    <w:rsid w:val="0024464F"/>
    <w:rsid w:val="00257A0E"/>
    <w:rsid w:val="00260314"/>
    <w:rsid w:val="002733D6"/>
    <w:rsid w:val="0028059F"/>
    <w:rsid w:val="00283458"/>
    <w:rsid w:val="00285DA5"/>
    <w:rsid w:val="002A3B2C"/>
    <w:rsid w:val="002B0BF6"/>
    <w:rsid w:val="002B6680"/>
    <w:rsid w:val="002B73E9"/>
    <w:rsid w:val="002B7F15"/>
    <w:rsid w:val="003020A3"/>
    <w:rsid w:val="00306908"/>
    <w:rsid w:val="00310E0D"/>
    <w:rsid w:val="00320E3E"/>
    <w:rsid w:val="00321818"/>
    <w:rsid w:val="00326A73"/>
    <w:rsid w:val="0033173F"/>
    <w:rsid w:val="00331CE8"/>
    <w:rsid w:val="00335D68"/>
    <w:rsid w:val="00335D72"/>
    <w:rsid w:val="003541CA"/>
    <w:rsid w:val="00365F08"/>
    <w:rsid w:val="003833EF"/>
    <w:rsid w:val="00384763"/>
    <w:rsid w:val="00384BE6"/>
    <w:rsid w:val="0039705E"/>
    <w:rsid w:val="003A1B6D"/>
    <w:rsid w:val="003E2C2F"/>
    <w:rsid w:val="003E48F0"/>
    <w:rsid w:val="003F1F7A"/>
    <w:rsid w:val="003F2192"/>
    <w:rsid w:val="00404655"/>
    <w:rsid w:val="00411AD7"/>
    <w:rsid w:val="00414BC8"/>
    <w:rsid w:val="00415E24"/>
    <w:rsid w:val="00416E8D"/>
    <w:rsid w:val="004215C7"/>
    <w:rsid w:val="00421B25"/>
    <w:rsid w:val="004220DC"/>
    <w:rsid w:val="00422D42"/>
    <w:rsid w:val="00446786"/>
    <w:rsid w:val="00451D68"/>
    <w:rsid w:val="0046640D"/>
    <w:rsid w:val="004839C2"/>
    <w:rsid w:val="00491058"/>
    <w:rsid w:val="00492F15"/>
    <w:rsid w:val="004949F6"/>
    <w:rsid w:val="004A72B9"/>
    <w:rsid w:val="004C30C9"/>
    <w:rsid w:val="004C66D7"/>
    <w:rsid w:val="004E14D1"/>
    <w:rsid w:val="004F4FA3"/>
    <w:rsid w:val="004F6C78"/>
    <w:rsid w:val="004F7D3B"/>
    <w:rsid w:val="00520B79"/>
    <w:rsid w:val="00522AC0"/>
    <w:rsid w:val="0052645C"/>
    <w:rsid w:val="00547949"/>
    <w:rsid w:val="00553C52"/>
    <w:rsid w:val="005552DA"/>
    <w:rsid w:val="00560720"/>
    <w:rsid w:val="00563040"/>
    <w:rsid w:val="00576F83"/>
    <w:rsid w:val="00591BAE"/>
    <w:rsid w:val="005A0C82"/>
    <w:rsid w:val="005B7D67"/>
    <w:rsid w:val="005D3C7E"/>
    <w:rsid w:val="005E55FD"/>
    <w:rsid w:val="005F22EA"/>
    <w:rsid w:val="005F6CE7"/>
    <w:rsid w:val="00600D86"/>
    <w:rsid w:val="00600E03"/>
    <w:rsid w:val="00626EBC"/>
    <w:rsid w:val="0063423C"/>
    <w:rsid w:val="006345B3"/>
    <w:rsid w:val="0063516A"/>
    <w:rsid w:val="006568FF"/>
    <w:rsid w:val="00657223"/>
    <w:rsid w:val="006940E2"/>
    <w:rsid w:val="00694BF0"/>
    <w:rsid w:val="006A4B7B"/>
    <w:rsid w:val="006A509B"/>
    <w:rsid w:val="006A761C"/>
    <w:rsid w:val="006B7A12"/>
    <w:rsid w:val="006C18B3"/>
    <w:rsid w:val="006C45CC"/>
    <w:rsid w:val="006C529F"/>
    <w:rsid w:val="006D3CAD"/>
    <w:rsid w:val="006D3E2D"/>
    <w:rsid w:val="006D3FE5"/>
    <w:rsid w:val="006E5155"/>
    <w:rsid w:val="006E7FEF"/>
    <w:rsid w:val="006F2DD9"/>
    <w:rsid w:val="0070115C"/>
    <w:rsid w:val="00704B76"/>
    <w:rsid w:val="00737F2D"/>
    <w:rsid w:val="00751924"/>
    <w:rsid w:val="007609BC"/>
    <w:rsid w:val="00765741"/>
    <w:rsid w:val="00774D9D"/>
    <w:rsid w:val="00783AAD"/>
    <w:rsid w:val="00795DD7"/>
    <w:rsid w:val="007975F8"/>
    <w:rsid w:val="007A2933"/>
    <w:rsid w:val="007A3E5B"/>
    <w:rsid w:val="007B11E5"/>
    <w:rsid w:val="007B5731"/>
    <w:rsid w:val="007D7537"/>
    <w:rsid w:val="007F0FD2"/>
    <w:rsid w:val="00813C1B"/>
    <w:rsid w:val="0082169F"/>
    <w:rsid w:val="00822ED5"/>
    <w:rsid w:val="00832505"/>
    <w:rsid w:val="00834560"/>
    <w:rsid w:val="00841B77"/>
    <w:rsid w:val="008549B8"/>
    <w:rsid w:val="00867C04"/>
    <w:rsid w:val="0088106A"/>
    <w:rsid w:val="00881708"/>
    <w:rsid w:val="00894741"/>
    <w:rsid w:val="0089561D"/>
    <w:rsid w:val="00895E9A"/>
    <w:rsid w:val="008968AD"/>
    <w:rsid w:val="008C2EBD"/>
    <w:rsid w:val="008D01EE"/>
    <w:rsid w:val="008D7FCB"/>
    <w:rsid w:val="008E27E5"/>
    <w:rsid w:val="008E5BA4"/>
    <w:rsid w:val="008F3EDD"/>
    <w:rsid w:val="00903785"/>
    <w:rsid w:val="0090756D"/>
    <w:rsid w:val="009115AD"/>
    <w:rsid w:val="00912C99"/>
    <w:rsid w:val="009212AC"/>
    <w:rsid w:val="00924236"/>
    <w:rsid w:val="009303BB"/>
    <w:rsid w:val="0093269D"/>
    <w:rsid w:val="00954B2F"/>
    <w:rsid w:val="00955388"/>
    <w:rsid w:val="00975391"/>
    <w:rsid w:val="0098102C"/>
    <w:rsid w:val="00983944"/>
    <w:rsid w:val="00985C46"/>
    <w:rsid w:val="00986EFD"/>
    <w:rsid w:val="009A324A"/>
    <w:rsid w:val="009C1C06"/>
    <w:rsid w:val="009D53BF"/>
    <w:rsid w:val="009E0491"/>
    <w:rsid w:val="009E18A5"/>
    <w:rsid w:val="009E4229"/>
    <w:rsid w:val="009F5204"/>
    <w:rsid w:val="00A02122"/>
    <w:rsid w:val="00A03ADA"/>
    <w:rsid w:val="00A1117F"/>
    <w:rsid w:val="00A14320"/>
    <w:rsid w:val="00A1667B"/>
    <w:rsid w:val="00A264C3"/>
    <w:rsid w:val="00A34164"/>
    <w:rsid w:val="00A37788"/>
    <w:rsid w:val="00A41FA6"/>
    <w:rsid w:val="00A54B07"/>
    <w:rsid w:val="00A558FB"/>
    <w:rsid w:val="00AA19E9"/>
    <w:rsid w:val="00AB0722"/>
    <w:rsid w:val="00AB1417"/>
    <w:rsid w:val="00AB1655"/>
    <w:rsid w:val="00AC59F5"/>
    <w:rsid w:val="00AD1883"/>
    <w:rsid w:val="00AF6943"/>
    <w:rsid w:val="00AF7808"/>
    <w:rsid w:val="00B06EBB"/>
    <w:rsid w:val="00B172CD"/>
    <w:rsid w:val="00B263D3"/>
    <w:rsid w:val="00B3471C"/>
    <w:rsid w:val="00B37847"/>
    <w:rsid w:val="00B41ED4"/>
    <w:rsid w:val="00B44598"/>
    <w:rsid w:val="00B50F3F"/>
    <w:rsid w:val="00B544E5"/>
    <w:rsid w:val="00B5607C"/>
    <w:rsid w:val="00B607F3"/>
    <w:rsid w:val="00B64137"/>
    <w:rsid w:val="00B65233"/>
    <w:rsid w:val="00B67B85"/>
    <w:rsid w:val="00B76CB1"/>
    <w:rsid w:val="00B905A2"/>
    <w:rsid w:val="00B929FE"/>
    <w:rsid w:val="00BB0C3E"/>
    <w:rsid w:val="00BC4C50"/>
    <w:rsid w:val="00BC7AFE"/>
    <w:rsid w:val="00BD2563"/>
    <w:rsid w:val="00BD4AA9"/>
    <w:rsid w:val="00BD71F6"/>
    <w:rsid w:val="00BD7F6B"/>
    <w:rsid w:val="00BE5A90"/>
    <w:rsid w:val="00BF1C2B"/>
    <w:rsid w:val="00BF3671"/>
    <w:rsid w:val="00C006F0"/>
    <w:rsid w:val="00C07BAB"/>
    <w:rsid w:val="00C16201"/>
    <w:rsid w:val="00C30BAC"/>
    <w:rsid w:val="00C36CE5"/>
    <w:rsid w:val="00C51EE9"/>
    <w:rsid w:val="00C53DE3"/>
    <w:rsid w:val="00C55A3C"/>
    <w:rsid w:val="00C56CA7"/>
    <w:rsid w:val="00C631AF"/>
    <w:rsid w:val="00C735B6"/>
    <w:rsid w:val="00C85B2B"/>
    <w:rsid w:val="00CA3618"/>
    <w:rsid w:val="00CA7631"/>
    <w:rsid w:val="00CB2781"/>
    <w:rsid w:val="00CB4074"/>
    <w:rsid w:val="00CD0F39"/>
    <w:rsid w:val="00CF59F7"/>
    <w:rsid w:val="00D011C8"/>
    <w:rsid w:val="00D037AB"/>
    <w:rsid w:val="00D0584F"/>
    <w:rsid w:val="00D07C4C"/>
    <w:rsid w:val="00D123E2"/>
    <w:rsid w:val="00D16887"/>
    <w:rsid w:val="00D35BA5"/>
    <w:rsid w:val="00D36233"/>
    <w:rsid w:val="00D665C4"/>
    <w:rsid w:val="00D666B0"/>
    <w:rsid w:val="00D748EE"/>
    <w:rsid w:val="00D837DD"/>
    <w:rsid w:val="00D91DB9"/>
    <w:rsid w:val="00DB14C2"/>
    <w:rsid w:val="00DB1C02"/>
    <w:rsid w:val="00DB5E5E"/>
    <w:rsid w:val="00DB63C4"/>
    <w:rsid w:val="00DC5C21"/>
    <w:rsid w:val="00DD6A6C"/>
    <w:rsid w:val="00DE1F14"/>
    <w:rsid w:val="00DF2BB6"/>
    <w:rsid w:val="00E256BD"/>
    <w:rsid w:val="00E32E7E"/>
    <w:rsid w:val="00E370E2"/>
    <w:rsid w:val="00E533BA"/>
    <w:rsid w:val="00E53826"/>
    <w:rsid w:val="00E60267"/>
    <w:rsid w:val="00E625BF"/>
    <w:rsid w:val="00E73AAC"/>
    <w:rsid w:val="00E76106"/>
    <w:rsid w:val="00E8114F"/>
    <w:rsid w:val="00EB253F"/>
    <w:rsid w:val="00EC1093"/>
    <w:rsid w:val="00EC148C"/>
    <w:rsid w:val="00EC6F4B"/>
    <w:rsid w:val="00EE114A"/>
    <w:rsid w:val="00F02B9E"/>
    <w:rsid w:val="00F065E7"/>
    <w:rsid w:val="00F11F37"/>
    <w:rsid w:val="00F14B60"/>
    <w:rsid w:val="00F20621"/>
    <w:rsid w:val="00F23D42"/>
    <w:rsid w:val="00F33F28"/>
    <w:rsid w:val="00F37FA4"/>
    <w:rsid w:val="00F41443"/>
    <w:rsid w:val="00F44824"/>
    <w:rsid w:val="00F503A8"/>
    <w:rsid w:val="00F538C9"/>
    <w:rsid w:val="00F627B6"/>
    <w:rsid w:val="00F633FE"/>
    <w:rsid w:val="00F63B0F"/>
    <w:rsid w:val="00F74A17"/>
    <w:rsid w:val="00F91F67"/>
    <w:rsid w:val="00F93913"/>
    <w:rsid w:val="00F95387"/>
    <w:rsid w:val="00FD5255"/>
    <w:rsid w:val="00FE0D0B"/>
    <w:rsid w:val="00FE172B"/>
    <w:rsid w:val="00FE259F"/>
    <w:rsid w:val="00FE2D71"/>
    <w:rsid w:val="00FF188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C9C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4C52"/>
    <w:pPr>
      <w:spacing w:line="360" w:lineRule="auto"/>
      <w:jc w:val="both"/>
    </w:pPr>
    <w:rPr>
      <w:rFonts w:ascii="Arial" w:hAnsi="Arial"/>
    </w:rPr>
  </w:style>
  <w:style w:type="paragraph" w:styleId="1">
    <w:name w:val="heading 1"/>
    <w:basedOn w:val="a"/>
    <w:next w:val="a"/>
    <w:link w:val="10"/>
    <w:uiPriority w:val="9"/>
    <w:qFormat/>
    <w:rsid w:val="0089561D"/>
    <w:pPr>
      <w:keepNext/>
      <w:keepLines/>
      <w:spacing w:before="240" w:after="0"/>
      <w:outlineLvl w:val="0"/>
    </w:pPr>
    <w:rPr>
      <w:rFonts w:eastAsiaTheme="majorEastAsia" w:cstheme="majorBidi"/>
      <w:b/>
      <w:color w:val="000000" w:themeColor="text1"/>
      <w:szCs w:val="32"/>
      <w:lang w:val="en-GB"/>
    </w:rPr>
  </w:style>
  <w:style w:type="paragraph" w:styleId="2">
    <w:name w:val="heading 2"/>
    <w:basedOn w:val="a"/>
    <w:next w:val="a"/>
    <w:link w:val="20"/>
    <w:uiPriority w:val="9"/>
    <w:unhideWhenUsed/>
    <w:qFormat/>
    <w:rsid w:val="000E4C52"/>
    <w:pPr>
      <w:keepNext/>
      <w:keepLines/>
      <w:spacing w:before="40" w:after="0"/>
      <w:outlineLvl w:val="1"/>
    </w:pPr>
    <w:rPr>
      <w:rFonts w:eastAsiaTheme="majorEastAsia" w:cstheme="majorBidi"/>
      <w:b/>
      <w:color w:val="000000" w:themeColor="text1"/>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41ED4"/>
    <w:rPr>
      <w:color w:val="0000FF" w:themeColor="hyperlink"/>
      <w:u w:val="single"/>
    </w:rPr>
  </w:style>
  <w:style w:type="character" w:customStyle="1" w:styleId="10">
    <w:name w:val="Заглавие 1 Знак"/>
    <w:basedOn w:val="a0"/>
    <w:link w:val="1"/>
    <w:uiPriority w:val="9"/>
    <w:rsid w:val="0089561D"/>
    <w:rPr>
      <w:rFonts w:ascii="Arial" w:eastAsiaTheme="majorEastAsia" w:hAnsi="Arial" w:cstheme="majorBidi"/>
      <w:b/>
      <w:color w:val="000000" w:themeColor="text1"/>
      <w:sz w:val="24"/>
      <w:szCs w:val="32"/>
      <w:lang w:val="en-GB"/>
    </w:rPr>
  </w:style>
  <w:style w:type="paragraph" w:styleId="a4">
    <w:name w:val="List Paragraph"/>
    <w:basedOn w:val="a"/>
    <w:uiPriority w:val="34"/>
    <w:qFormat/>
    <w:rsid w:val="0090756D"/>
    <w:pPr>
      <w:spacing w:after="160"/>
      <w:ind w:left="720"/>
      <w:contextualSpacing/>
    </w:pPr>
    <w:rPr>
      <w:color w:val="000000" w:themeColor="text1"/>
      <w:lang w:val="en-GB"/>
    </w:rPr>
  </w:style>
  <w:style w:type="paragraph" w:styleId="a5">
    <w:name w:val="Normal (Web)"/>
    <w:basedOn w:val="a"/>
    <w:uiPriority w:val="99"/>
    <w:semiHidden/>
    <w:unhideWhenUsed/>
    <w:rsid w:val="002B0BF6"/>
    <w:pPr>
      <w:spacing w:before="100" w:beforeAutospacing="1" w:after="100" w:afterAutospacing="1" w:line="240" w:lineRule="auto"/>
      <w:jc w:val="left"/>
    </w:pPr>
    <w:rPr>
      <w:rFonts w:eastAsia="Times New Roman" w:cs="Times New Roman"/>
      <w:szCs w:val="24"/>
      <w:lang w:eastAsia="en-IN"/>
    </w:rPr>
  </w:style>
  <w:style w:type="character" w:styleId="a6">
    <w:name w:val="Emphasis"/>
    <w:basedOn w:val="a0"/>
    <w:uiPriority w:val="20"/>
    <w:qFormat/>
    <w:rsid w:val="002B0BF6"/>
    <w:rPr>
      <w:i/>
      <w:iCs/>
    </w:rPr>
  </w:style>
  <w:style w:type="character" w:styleId="a7">
    <w:name w:val="Strong"/>
    <w:basedOn w:val="a0"/>
    <w:uiPriority w:val="22"/>
    <w:qFormat/>
    <w:rsid w:val="00B3471C"/>
    <w:rPr>
      <w:b/>
      <w:bCs/>
    </w:rPr>
  </w:style>
  <w:style w:type="paragraph" w:styleId="a8">
    <w:name w:val="Title"/>
    <w:basedOn w:val="a"/>
    <w:next w:val="a"/>
    <w:link w:val="a9"/>
    <w:uiPriority w:val="10"/>
    <w:qFormat/>
    <w:rsid w:val="00081045"/>
    <w:pPr>
      <w:spacing w:after="0"/>
      <w:contextualSpacing/>
      <w:jc w:val="center"/>
    </w:pPr>
    <w:rPr>
      <w:rFonts w:eastAsiaTheme="majorEastAsia" w:cstheme="majorBidi"/>
      <w:b/>
      <w:color w:val="000000" w:themeColor="text1"/>
      <w:spacing w:val="-10"/>
      <w:kern w:val="28"/>
      <w:sz w:val="36"/>
      <w:szCs w:val="56"/>
      <w:u w:val="single"/>
      <w:lang w:val="en-GB"/>
    </w:rPr>
  </w:style>
  <w:style w:type="character" w:customStyle="1" w:styleId="a9">
    <w:name w:val="Заглавие Знак"/>
    <w:basedOn w:val="a0"/>
    <w:link w:val="a8"/>
    <w:uiPriority w:val="10"/>
    <w:rsid w:val="00081045"/>
    <w:rPr>
      <w:rFonts w:ascii="Arial" w:eastAsiaTheme="majorEastAsia" w:hAnsi="Arial" w:cstheme="majorBidi"/>
      <w:b/>
      <w:color w:val="000000" w:themeColor="text1"/>
      <w:spacing w:val="-10"/>
      <w:kern w:val="28"/>
      <w:sz w:val="36"/>
      <w:szCs w:val="56"/>
      <w:u w:val="single"/>
      <w:lang w:val="en-GB"/>
    </w:rPr>
  </w:style>
  <w:style w:type="paragraph" w:styleId="aa">
    <w:name w:val="TOC Heading"/>
    <w:basedOn w:val="1"/>
    <w:next w:val="a"/>
    <w:uiPriority w:val="39"/>
    <w:semiHidden/>
    <w:unhideWhenUsed/>
    <w:qFormat/>
    <w:rsid w:val="00983944"/>
    <w:pPr>
      <w:spacing w:before="480" w:line="276" w:lineRule="auto"/>
      <w:jc w:val="left"/>
      <w:outlineLvl w:val="9"/>
    </w:pPr>
    <w:rPr>
      <w:rFonts w:asciiTheme="majorHAnsi" w:hAnsiTheme="majorHAnsi"/>
      <w:bCs/>
      <w:color w:val="365F91" w:themeColor="accent1" w:themeShade="BF"/>
      <w:sz w:val="28"/>
      <w:szCs w:val="28"/>
      <w:lang w:val="en-US" w:eastAsia="ja-JP"/>
    </w:rPr>
  </w:style>
  <w:style w:type="paragraph" w:styleId="11">
    <w:name w:val="toc 1"/>
    <w:basedOn w:val="a"/>
    <w:next w:val="a"/>
    <w:autoRedefine/>
    <w:uiPriority w:val="39"/>
    <w:unhideWhenUsed/>
    <w:rsid w:val="00983944"/>
    <w:pPr>
      <w:spacing w:after="100"/>
    </w:pPr>
  </w:style>
  <w:style w:type="paragraph" w:styleId="ab">
    <w:name w:val="Balloon Text"/>
    <w:basedOn w:val="a"/>
    <w:link w:val="ac"/>
    <w:uiPriority w:val="99"/>
    <w:semiHidden/>
    <w:unhideWhenUsed/>
    <w:rsid w:val="00983944"/>
    <w:pPr>
      <w:spacing w:after="0" w:line="240" w:lineRule="auto"/>
    </w:pPr>
    <w:rPr>
      <w:rFonts w:ascii="Tahoma" w:hAnsi="Tahoma" w:cs="Tahoma"/>
      <w:sz w:val="16"/>
      <w:szCs w:val="16"/>
    </w:rPr>
  </w:style>
  <w:style w:type="character" w:customStyle="1" w:styleId="ac">
    <w:name w:val="Изнесен текст Знак"/>
    <w:basedOn w:val="a0"/>
    <w:link w:val="ab"/>
    <w:uiPriority w:val="99"/>
    <w:semiHidden/>
    <w:rsid w:val="00983944"/>
    <w:rPr>
      <w:rFonts w:ascii="Tahoma" w:hAnsi="Tahoma" w:cs="Tahoma"/>
      <w:sz w:val="16"/>
      <w:szCs w:val="16"/>
    </w:rPr>
  </w:style>
  <w:style w:type="paragraph" w:styleId="ad">
    <w:name w:val="header"/>
    <w:basedOn w:val="a"/>
    <w:link w:val="ae"/>
    <w:uiPriority w:val="99"/>
    <w:unhideWhenUsed/>
    <w:rsid w:val="00983944"/>
    <w:pPr>
      <w:tabs>
        <w:tab w:val="center" w:pos="4513"/>
        <w:tab w:val="right" w:pos="9026"/>
      </w:tabs>
      <w:spacing w:after="0" w:line="240" w:lineRule="auto"/>
    </w:pPr>
  </w:style>
  <w:style w:type="character" w:customStyle="1" w:styleId="ae">
    <w:name w:val="Горен колонтитул Знак"/>
    <w:basedOn w:val="a0"/>
    <w:link w:val="ad"/>
    <w:uiPriority w:val="99"/>
    <w:rsid w:val="00983944"/>
    <w:rPr>
      <w:rFonts w:ascii="Arial" w:hAnsi="Arial"/>
    </w:rPr>
  </w:style>
  <w:style w:type="paragraph" w:styleId="af">
    <w:name w:val="footer"/>
    <w:basedOn w:val="a"/>
    <w:link w:val="af0"/>
    <w:uiPriority w:val="99"/>
    <w:unhideWhenUsed/>
    <w:rsid w:val="00983944"/>
    <w:pPr>
      <w:tabs>
        <w:tab w:val="center" w:pos="4513"/>
        <w:tab w:val="right" w:pos="9026"/>
      </w:tabs>
      <w:spacing w:after="0" w:line="240" w:lineRule="auto"/>
    </w:pPr>
  </w:style>
  <w:style w:type="character" w:customStyle="1" w:styleId="af0">
    <w:name w:val="Долен колонтитул Знак"/>
    <w:basedOn w:val="a0"/>
    <w:link w:val="af"/>
    <w:uiPriority w:val="99"/>
    <w:rsid w:val="00983944"/>
    <w:rPr>
      <w:rFonts w:ascii="Arial" w:hAnsi="Arial"/>
    </w:rPr>
  </w:style>
  <w:style w:type="character" w:customStyle="1" w:styleId="20">
    <w:name w:val="Заглавие 2 Знак"/>
    <w:basedOn w:val="a0"/>
    <w:link w:val="2"/>
    <w:uiPriority w:val="9"/>
    <w:rsid w:val="000E4C52"/>
    <w:rPr>
      <w:rFonts w:ascii="Arial" w:eastAsiaTheme="majorEastAsia" w:hAnsi="Arial" w:cstheme="majorBidi"/>
      <w:b/>
      <w:color w:val="000000" w:themeColor="text1"/>
      <w:szCs w:val="26"/>
    </w:rPr>
  </w:style>
  <w:style w:type="paragraph" w:styleId="21">
    <w:name w:val="toc 2"/>
    <w:basedOn w:val="a"/>
    <w:next w:val="a"/>
    <w:autoRedefine/>
    <w:uiPriority w:val="39"/>
    <w:unhideWhenUsed/>
    <w:rsid w:val="000E4C5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22549">
      <w:bodyDiv w:val="1"/>
      <w:marLeft w:val="0"/>
      <w:marRight w:val="0"/>
      <w:marTop w:val="0"/>
      <w:marBottom w:val="0"/>
      <w:divBdr>
        <w:top w:val="none" w:sz="0" w:space="0" w:color="auto"/>
        <w:left w:val="none" w:sz="0" w:space="0" w:color="auto"/>
        <w:bottom w:val="none" w:sz="0" w:space="0" w:color="auto"/>
        <w:right w:val="none" w:sz="0" w:space="0" w:color="auto"/>
      </w:divBdr>
    </w:div>
    <w:div w:id="298875135">
      <w:bodyDiv w:val="1"/>
      <w:marLeft w:val="0"/>
      <w:marRight w:val="0"/>
      <w:marTop w:val="0"/>
      <w:marBottom w:val="0"/>
      <w:divBdr>
        <w:top w:val="none" w:sz="0" w:space="0" w:color="auto"/>
        <w:left w:val="none" w:sz="0" w:space="0" w:color="auto"/>
        <w:bottom w:val="none" w:sz="0" w:space="0" w:color="auto"/>
        <w:right w:val="none" w:sz="0" w:space="0" w:color="auto"/>
      </w:divBdr>
    </w:div>
    <w:div w:id="347217895">
      <w:bodyDiv w:val="1"/>
      <w:marLeft w:val="0"/>
      <w:marRight w:val="0"/>
      <w:marTop w:val="0"/>
      <w:marBottom w:val="0"/>
      <w:divBdr>
        <w:top w:val="none" w:sz="0" w:space="0" w:color="auto"/>
        <w:left w:val="none" w:sz="0" w:space="0" w:color="auto"/>
        <w:bottom w:val="none" w:sz="0" w:space="0" w:color="auto"/>
        <w:right w:val="none" w:sz="0" w:space="0" w:color="auto"/>
      </w:divBdr>
      <w:divsChild>
        <w:div w:id="498160943">
          <w:marLeft w:val="0"/>
          <w:marRight w:val="240"/>
          <w:marTop w:val="0"/>
          <w:marBottom w:val="0"/>
          <w:divBdr>
            <w:top w:val="none" w:sz="0" w:space="0" w:color="auto"/>
            <w:left w:val="none" w:sz="0" w:space="0" w:color="auto"/>
            <w:bottom w:val="none" w:sz="0" w:space="0" w:color="auto"/>
            <w:right w:val="none" w:sz="0" w:space="0" w:color="auto"/>
          </w:divBdr>
          <w:divsChild>
            <w:div w:id="404571693">
              <w:marLeft w:val="0"/>
              <w:marRight w:val="0"/>
              <w:marTop w:val="0"/>
              <w:marBottom w:val="0"/>
              <w:divBdr>
                <w:top w:val="none" w:sz="0" w:space="0" w:color="auto"/>
                <w:left w:val="none" w:sz="0" w:space="0" w:color="auto"/>
                <w:bottom w:val="none" w:sz="0" w:space="0" w:color="auto"/>
                <w:right w:val="none" w:sz="0" w:space="0" w:color="auto"/>
              </w:divBdr>
              <w:divsChild>
                <w:div w:id="46147971">
                  <w:marLeft w:val="0"/>
                  <w:marRight w:val="0"/>
                  <w:marTop w:val="0"/>
                  <w:marBottom w:val="0"/>
                  <w:divBdr>
                    <w:top w:val="none" w:sz="0" w:space="0" w:color="auto"/>
                    <w:left w:val="none" w:sz="0" w:space="0" w:color="auto"/>
                    <w:bottom w:val="none" w:sz="0" w:space="0" w:color="auto"/>
                    <w:right w:val="none" w:sz="0" w:space="0" w:color="auto"/>
                  </w:divBdr>
                  <w:divsChild>
                    <w:div w:id="1323460418">
                      <w:marLeft w:val="0"/>
                      <w:marRight w:val="0"/>
                      <w:marTop w:val="0"/>
                      <w:marBottom w:val="0"/>
                      <w:divBdr>
                        <w:top w:val="none" w:sz="0" w:space="0" w:color="auto"/>
                        <w:left w:val="none" w:sz="0" w:space="0" w:color="auto"/>
                        <w:bottom w:val="none" w:sz="0" w:space="0" w:color="auto"/>
                        <w:right w:val="none" w:sz="0" w:space="0" w:color="auto"/>
                      </w:divBdr>
                      <w:divsChild>
                        <w:div w:id="1143159691">
                          <w:marLeft w:val="0"/>
                          <w:marRight w:val="0"/>
                          <w:marTop w:val="0"/>
                          <w:marBottom w:val="0"/>
                          <w:divBdr>
                            <w:top w:val="none" w:sz="0" w:space="0" w:color="auto"/>
                            <w:left w:val="none" w:sz="0" w:space="0" w:color="auto"/>
                            <w:bottom w:val="none" w:sz="0" w:space="0" w:color="auto"/>
                            <w:right w:val="none" w:sz="0" w:space="0" w:color="auto"/>
                          </w:divBdr>
                          <w:divsChild>
                            <w:div w:id="837581124">
                              <w:marLeft w:val="0"/>
                              <w:marRight w:val="0"/>
                              <w:marTop w:val="0"/>
                              <w:marBottom w:val="0"/>
                              <w:divBdr>
                                <w:top w:val="single" w:sz="2" w:space="0" w:color="EFEFEF"/>
                                <w:left w:val="none" w:sz="0" w:space="0" w:color="auto"/>
                                <w:bottom w:val="none" w:sz="0" w:space="0" w:color="auto"/>
                                <w:right w:val="none" w:sz="0" w:space="0" w:color="auto"/>
                              </w:divBdr>
                              <w:divsChild>
                                <w:div w:id="703333251">
                                  <w:marLeft w:val="0"/>
                                  <w:marRight w:val="0"/>
                                  <w:marTop w:val="0"/>
                                  <w:marBottom w:val="0"/>
                                  <w:divBdr>
                                    <w:top w:val="none" w:sz="0" w:space="0" w:color="auto"/>
                                    <w:left w:val="none" w:sz="0" w:space="0" w:color="auto"/>
                                    <w:bottom w:val="none" w:sz="0" w:space="0" w:color="auto"/>
                                    <w:right w:val="none" w:sz="0" w:space="0" w:color="auto"/>
                                  </w:divBdr>
                                  <w:divsChild>
                                    <w:div w:id="900019855">
                                      <w:marLeft w:val="0"/>
                                      <w:marRight w:val="0"/>
                                      <w:marTop w:val="0"/>
                                      <w:marBottom w:val="0"/>
                                      <w:divBdr>
                                        <w:top w:val="none" w:sz="0" w:space="0" w:color="auto"/>
                                        <w:left w:val="none" w:sz="0" w:space="0" w:color="auto"/>
                                        <w:bottom w:val="none" w:sz="0" w:space="0" w:color="auto"/>
                                        <w:right w:val="none" w:sz="0" w:space="0" w:color="auto"/>
                                      </w:divBdr>
                                      <w:divsChild>
                                        <w:div w:id="366755265">
                                          <w:marLeft w:val="0"/>
                                          <w:marRight w:val="0"/>
                                          <w:marTop w:val="0"/>
                                          <w:marBottom w:val="0"/>
                                          <w:divBdr>
                                            <w:top w:val="none" w:sz="0" w:space="0" w:color="auto"/>
                                            <w:left w:val="none" w:sz="0" w:space="0" w:color="auto"/>
                                            <w:bottom w:val="none" w:sz="0" w:space="0" w:color="auto"/>
                                            <w:right w:val="none" w:sz="0" w:space="0" w:color="auto"/>
                                          </w:divBdr>
                                          <w:divsChild>
                                            <w:div w:id="1975212849">
                                              <w:marLeft w:val="0"/>
                                              <w:marRight w:val="0"/>
                                              <w:marTop w:val="0"/>
                                              <w:marBottom w:val="0"/>
                                              <w:divBdr>
                                                <w:top w:val="none" w:sz="0" w:space="0" w:color="auto"/>
                                                <w:left w:val="none" w:sz="0" w:space="0" w:color="auto"/>
                                                <w:bottom w:val="none" w:sz="0" w:space="0" w:color="auto"/>
                                                <w:right w:val="none" w:sz="0" w:space="0" w:color="auto"/>
                                              </w:divBdr>
                                              <w:divsChild>
                                                <w:div w:id="1828746248">
                                                  <w:marLeft w:val="0"/>
                                                  <w:marRight w:val="0"/>
                                                  <w:marTop w:val="0"/>
                                                  <w:marBottom w:val="0"/>
                                                  <w:divBdr>
                                                    <w:top w:val="none" w:sz="0" w:space="0" w:color="auto"/>
                                                    <w:left w:val="none" w:sz="0" w:space="0" w:color="auto"/>
                                                    <w:bottom w:val="none" w:sz="0" w:space="0" w:color="auto"/>
                                                    <w:right w:val="none" w:sz="0" w:space="0" w:color="auto"/>
                                                  </w:divBdr>
                                                  <w:divsChild>
                                                    <w:div w:id="1852450064">
                                                      <w:marLeft w:val="0"/>
                                                      <w:marRight w:val="0"/>
                                                      <w:marTop w:val="0"/>
                                                      <w:marBottom w:val="0"/>
                                                      <w:divBdr>
                                                        <w:top w:val="none" w:sz="0" w:space="0" w:color="auto"/>
                                                        <w:left w:val="none" w:sz="0" w:space="0" w:color="auto"/>
                                                        <w:bottom w:val="none" w:sz="0" w:space="0" w:color="auto"/>
                                                        <w:right w:val="none" w:sz="0" w:space="0" w:color="auto"/>
                                                      </w:divBdr>
                                                      <w:divsChild>
                                                        <w:div w:id="1492982282">
                                                          <w:marLeft w:val="0"/>
                                                          <w:marRight w:val="0"/>
                                                          <w:marTop w:val="120"/>
                                                          <w:marBottom w:val="0"/>
                                                          <w:divBdr>
                                                            <w:top w:val="none" w:sz="0" w:space="0" w:color="auto"/>
                                                            <w:left w:val="none" w:sz="0" w:space="0" w:color="auto"/>
                                                            <w:bottom w:val="none" w:sz="0" w:space="0" w:color="auto"/>
                                                            <w:right w:val="none" w:sz="0" w:space="0" w:color="auto"/>
                                                          </w:divBdr>
                                                          <w:divsChild>
                                                            <w:div w:id="2144616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8836832">
                                              <w:marLeft w:val="0"/>
                                              <w:marRight w:val="0"/>
                                              <w:marTop w:val="0"/>
                                              <w:marBottom w:val="0"/>
                                              <w:divBdr>
                                                <w:top w:val="none" w:sz="0" w:space="0" w:color="auto"/>
                                                <w:left w:val="none" w:sz="0" w:space="0" w:color="auto"/>
                                                <w:bottom w:val="none" w:sz="0" w:space="0" w:color="auto"/>
                                                <w:right w:val="none" w:sz="0" w:space="0" w:color="auto"/>
                                              </w:divBdr>
                                              <w:divsChild>
                                                <w:div w:id="908198917">
                                                  <w:marLeft w:val="0"/>
                                                  <w:marRight w:val="0"/>
                                                  <w:marTop w:val="0"/>
                                                  <w:marBottom w:val="0"/>
                                                  <w:divBdr>
                                                    <w:top w:val="none" w:sz="0" w:space="0" w:color="auto"/>
                                                    <w:left w:val="none" w:sz="0" w:space="0" w:color="auto"/>
                                                    <w:bottom w:val="none" w:sz="0" w:space="0" w:color="auto"/>
                                                    <w:right w:val="none" w:sz="0" w:space="0" w:color="auto"/>
                                                  </w:divBdr>
                                                  <w:divsChild>
                                                    <w:div w:id="1839272719">
                                                      <w:marLeft w:val="0"/>
                                                      <w:marRight w:val="0"/>
                                                      <w:marTop w:val="0"/>
                                                      <w:marBottom w:val="0"/>
                                                      <w:divBdr>
                                                        <w:top w:val="none" w:sz="0" w:space="0" w:color="auto"/>
                                                        <w:left w:val="none" w:sz="0" w:space="0" w:color="auto"/>
                                                        <w:bottom w:val="none" w:sz="0" w:space="0" w:color="auto"/>
                                                        <w:right w:val="none" w:sz="0" w:space="0" w:color="auto"/>
                                                      </w:divBdr>
                                                      <w:divsChild>
                                                        <w:div w:id="325672325">
                                                          <w:marLeft w:val="0"/>
                                                          <w:marRight w:val="0"/>
                                                          <w:marTop w:val="0"/>
                                                          <w:marBottom w:val="0"/>
                                                          <w:divBdr>
                                                            <w:top w:val="none" w:sz="0" w:space="0" w:color="auto"/>
                                                            <w:left w:val="none" w:sz="0" w:space="0" w:color="auto"/>
                                                            <w:bottom w:val="none" w:sz="0" w:space="0" w:color="auto"/>
                                                            <w:right w:val="none" w:sz="0" w:space="0" w:color="auto"/>
                                                          </w:divBdr>
                                                          <w:divsChild>
                                                            <w:div w:id="274485141">
                                                              <w:marLeft w:val="0"/>
                                                              <w:marRight w:val="0"/>
                                                              <w:marTop w:val="0"/>
                                                              <w:marBottom w:val="0"/>
                                                              <w:divBdr>
                                                                <w:top w:val="none" w:sz="0" w:space="0" w:color="auto"/>
                                                                <w:left w:val="none" w:sz="0" w:space="0" w:color="auto"/>
                                                                <w:bottom w:val="none" w:sz="0" w:space="0" w:color="auto"/>
                                                                <w:right w:val="none" w:sz="0" w:space="0" w:color="auto"/>
                                                              </w:divBdr>
                                                              <w:divsChild>
                                                                <w:div w:id="2003388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00456746">
              <w:marLeft w:val="0"/>
              <w:marRight w:val="0"/>
              <w:marTop w:val="0"/>
              <w:marBottom w:val="0"/>
              <w:divBdr>
                <w:top w:val="none" w:sz="0" w:space="0" w:color="auto"/>
                <w:left w:val="none" w:sz="0" w:space="0" w:color="auto"/>
                <w:bottom w:val="none" w:sz="0" w:space="0" w:color="auto"/>
                <w:right w:val="none" w:sz="0" w:space="0" w:color="auto"/>
              </w:divBdr>
              <w:divsChild>
                <w:div w:id="563951488">
                  <w:marLeft w:val="0"/>
                  <w:marRight w:val="0"/>
                  <w:marTop w:val="0"/>
                  <w:marBottom w:val="240"/>
                  <w:divBdr>
                    <w:top w:val="none" w:sz="0" w:space="0" w:color="auto"/>
                    <w:left w:val="none" w:sz="0" w:space="0" w:color="auto"/>
                    <w:bottom w:val="none" w:sz="0" w:space="0" w:color="auto"/>
                    <w:right w:val="none" w:sz="0" w:space="0" w:color="auto"/>
                  </w:divBdr>
                  <w:divsChild>
                    <w:div w:id="1127236063">
                      <w:marLeft w:val="0"/>
                      <w:marRight w:val="0"/>
                      <w:marTop w:val="0"/>
                      <w:marBottom w:val="0"/>
                      <w:divBdr>
                        <w:top w:val="none" w:sz="0" w:space="0" w:color="auto"/>
                        <w:left w:val="none" w:sz="0" w:space="0" w:color="auto"/>
                        <w:bottom w:val="none" w:sz="0" w:space="0" w:color="auto"/>
                        <w:right w:val="none" w:sz="0" w:space="0" w:color="auto"/>
                      </w:divBdr>
                      <w:divsChild>
                        <w:div w:id="47533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7758697">
      <w:bodyDiv w:val="1"/>
      <w:marLeft w:val="0"/>
      <w:marRight w:val="0"/>
      <w:marTop w:val="0"/>
      <w:marBottom w:val="0"/>
      <w:divBdr>
        <w:top w:val="none" w:sz="0" w:space="0" w:color="auto"/>
        <w:left w:val="none" w:sz="0" w:space="0" w:color="auto"/>
        <w:bottom w:val="none" w:sz="0" w:space="0" w:color="auto"/>
        <w:right w:val="none" w:sz="0" w:space="0" w:color="auto"/>
      </w:divBdr>
    </w:div>
    <w:div w:id="607470061">
      <w:bodyDiv w:val="1"/>
      <w:marLeft w:val="0"/>
      <w:marRight w:val="0"/>
      <w:marTop w:val="0"/>
      <w:marBottom w:val="0"/>
      <w:divBdr>
        <w:top w:val="none" w:sz="0" w:space="0" w:color="auto"/>
        <w:left w:val="none" w:sz="0" w:space="0" w:color="auto"/>
        <w:bottom w:val="none" w:sz="0" w:space="0" w:color="auto"/>
        <w:right w:val="none" w:sz="0" w:space="0" w:color="auto"/>
      </w:divBdr>
    </w:div>
    <w:div w:id="683094627">
      <w:bodyDiv w:val="1"/>
      <w:marLeft w:val="0"/>
      <w:marRight w:val="0"/>
      <w:marTop w:val="0"/>
      <w:marBottom w:val="0"/>
      <w:divBdr>
        <w:top w:val="none" w:sz="0" w:space="0" w:color="auto"/>
        <w:left w:val="none" w:sz="0" w:space="0" w:color="auto"/>
        <w:bottom w:val="none" w:sz="0" w:space="0" w:color="auto"/>
        <w:right w:val="none" w:sz="0" w:space="0" w:color="auto"/>
      </w:divBdr>
    </w:div>
    <w:div w:id="719744586">
      <w:bodyDiv w:val="1"/>
      <w:marLeft w:val="0"/>
      <w:marRight w:val="0"/>
      <w:marTop w:val="0"/>
      <w:marBottom w:val="0"/>
      <w:divBdr>
        <w:top w:val="none" w:sz="0" w:space="0" w:color="auto"/>
        <w:left w:val="none" w:sz="0" w:space="0" w:color="auto"/>
        <w:bottom w:val="none" w:sz="0" w:space="0" w:color="auto"/>
        <w:right w:val="none" w:sz="0" w:space="0" w:color="auto"/>
      </w:divBdr>
    </w:div>
    <w:div w:id="759836160">
      <w:bodyDiv w:val="1"/>
      <w:marLeft w:val="0"/>
      <w:marRight w:val="0"/>
      <w:marTop w:val="0"/>
      <w:marBottom w:val="0"/>
      <w:divBdr>
        <w:top w:val="none" w:sz="0" w:space="0" w:color="auto"/>
        <w:left w:val="none" w:sz="0" w:space="0" w:color="auto"/>
        <w:bottom w:val="none" w:sz="0" w:space="0" w:color="auto"/>
        <w:right w:val="none" w:sz="0" w:space="0" w:color="auto"/>
      </w:divBdr>
    </w:div>
    <w:div w:id="892084425">
      <w:bodyDiv w:val="1"/>
      <w:marLeft w:val="0"/>
      <w:marRight w:val="0"/>
      <w:marTop w:val="0"/>
      <w:marBottom w:val="0"/>
      <w:divBdr>
        <w:top w:val="none" w:sz="0" w:space="0" w:color="auto"/>
        <w:left w:val="none" w:sz="0" w:space="0" w:color="auto"/>
        <w:bottom w:val="none" w:sz="0" w:space="0" w:color="auto"/>
        <w:right w:val="none" w:sz="0" w:space="0" w:color="auto"/>
      </w:divBdr>
    </w:div>
    <w:div w:id="1146974197">
      <w:bodyDiv w:val="1"/>
      <w:marLeft w:val="0"/>
      <w:marRight w:val="0"/>
      <w:marTop w:val="0"/>
      <w:marBottom w:val="0"/>
      <w:divBdr>
        <w:top w:val="none" w:sz="0" w:space="0" w:color="auto"/>
        <w:left w:val="none" w:sz="0" w:space="0" w:color="auto"/>
        <w:bottom w:val="none" w:sz="0" w:space="0" w:color="auto"/>
        <w:right w:val="none" w:sz="0" w:space="0" w:color="auto"/>
      </w:divBdr>
    </w:div>
    <w:div w:id="1331442842">
      <w:bodyDiv w:val="1"/>
      <w:marLeft w:val="0"/>
      <w:marRight w:val="0"/>
      <w:marTop w:val="0"/>
      <w:marBottom w:val="0"/>
      <w:divBdr>
        <w:top w:val="none" w:sz="0" w:space="0" w:color="auto"/>
        <w:left w:val="none" w:sz="0" w:space="0" w:color="auto"/>
        <w:bottom w:val="none" w:sz="0" w:space="0" w:color="auto"/>
        <w:right w:val="none" w:sz="0" w:space="0" w:color="auto"/>
      </w:divBdr>
    </w:div>
    <w:div w:id="1347170550">
      <w:bodyDiv w:val="1"/>
      <w:marLeft w:val="0"/>
      <w:marRight w:val="0"/>
      <w:marTop w:val="0"/>
      <w:marBottom w:val="0"/>
      <w:divBdr>
        <w:top w:val="none" w:sz="0" w:space="0" w:color="auto"/>
        <w:left w:val="none" w:sz="0" w:space="0" w:color="auto"/>
        <w:bottom w:val="none" w:sz="0" w:space="0" w:color="auto"/>
        <w:right w:val="none" w:sz="0" w:space="0" w:color="auto"/>
      </w:divBdr>
    </w:div>
    <w:div w:id="1746762946">
      <w:bodyDiv w:val="1"/>
      <w:marLeft w:val="0"/>
      <w:marRight w:val="0"/>
      <w:marTop w:val="0"/>
      <w:marBottom w:val="0"/>
      <w:divBdr>
        <w:top w:val="none" w:sz="0" w:space="0" w:color="auto"/>
        <w:left w:val="none" w:sz="0" w:space="0" w:color="auto"/>
        <w:bottom w:val="none" w:sz="0" w:space="0" w:color="auto"/>
        <w:right w:val="none" w:sz="0" w:space="0" w:color="auto"/>
      </w:divBdr>
    </w:div>
    <w:div w:id="2096895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6F0F9A-A5FE-43CB-BB25-6D1EE146C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5670</Words>
  <Characters>32323</Characters>
  <Application>Microsoft Office Word</Application>
  <DocSecurity>0</DocSecurity>
  <Lines>269</Lines>
  <Paragraphs>75</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LinksUpToDate>false</LinksUpToDate>
  <CharactersWithSpaces>37918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2021-09-02T11:44:00Z</dcterms:created>
  <dcterms:modified xsi:type="dcterms:W3CDTF">2021-09-02T11:45:00Z</dcterms:modified>
</cp:coreProperties>
</file>