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7D0FEA" w14:textId="7F3BFF7F" w:rsidR="00CB67DD" w:rsidRDefault="00CB67DD">
      <w:pPr>
        <w:rPr>
          <w:b/>
          <w:bCs/>
          <w:u w:val="single"/>
        </w:rPr>
      </w:pPr>
      <w:r>
        <w:rPr>
          <w:b/>
          <w:bCs/>
          <w:u w:val="single"/>
        </w:rPr>
        <w:t xml:space="preserve">Targets </w:t>
      </w:r>
    </w:p>
    <w:p w14:paraId="123A4E22" w14:textId="77777777" w:rsidR="009D460D" w:rsidRDefault="009D460D">
      <w:pPr>
        <w:rPr>
          <w:b/>
          <w:bCs/>
          <w:u w:val="single"/>
        </w:rPr>
      </w:pPr>
    </w:p>
    <w:tbl>
      <w:tblPr>
        <w:tblStyle w:val="TableGrid"/>
        <w:tblW w:w="0" w:type="auto"/>
        <w:tblLook w:val="04A0" w:firstRow="1" w:lastRow="0" w:firstColumn="1" w:lastColumn="0" w:noHBand="0" w:noVBand="1"/>
      </w:tblPr>
      <w:tblGrid>
        <w:gridCol w:w="3005"/>
        <w:gridCol w:w="3005"/>
        <w:gridCol w:w="3006"/>
      </w:tblGrid>
      <w:tr w:rsidR="00917A90" w14:paraId="6B91712D" w14:textId="77777777" w:rsidTr="00917A90">
        <w:tc>
          <w:tcPr>
            <w:tcW w:w="3005" w:type="dxa"/>
          </w:tcPr>
          <w:p w14:paraId="6BDFEBC8" w14:textId="77777777" w:rsidR="00917A90" w:rsidRDefault="00917A90"/>
        </w:tc>
        <w:tc>
          <w:tcPr>
            <w:tcW w:w="3005" w:type="dxa"/>
          </w:tcPr>
          <w:p w14:paraId="086545A8" w14:textId="099FE9C4" w:rsidR="00917A90" w:rsidRDefault="002D03DF">
            <w:r>
              <w:t xml:space="preserve">Target </w:t>
            </w:r>
          </w:p>
        </w:tc>
        <w:tc>
          <w:tcPr>
            <w:tcW w:w="3006" w:type="dxa"/>
          </w:tcPr>
          <w:p w14:paraId="302DE405" w14:textId="6DBED77E" w:rsidR="00917A90" w:rsidRDefault="002D03DF">
            <w:r>
              <w:t xml:space="preserve">What have I done in this assignment </w:t>
            </w:r>
          </w:p>
        </w:tc>
      </w:tr>
      <w:tr w:rsidR="00917A90" w14:paraId="63FB6116" w14:textId="77777777" w:rsidTr="00917A90">
        <w:tc>
          <w:tcPr>
            <w:tcW w:w="3005" w:type="dxa"/>
          </w:tcPr>
          <w:p w14:paraId="45AFB1A0" w14:textId="1BB6AC88" w:rsidR="00917A90" w:rsidRDefault="002D03DF">
            <w:r>
              <w:t>Target 1</w:t>
            </w:r>
          </w:p>
        </w:tc>
        <w:tc>
          <w:tcPr>
            <w:tcW w:w="3005" w:type="dxa"/>
          </w:tcPr>
          <w:p w14:paraId="003E1EB8" w14:textId="61DFD1B1" w:rsidR="00917A90" w:rsidRDefault="00DA34D3">
            <w:r>
              <w:t xml:space="preserve">To engage with a wider range of literature in my response </w:t>
            </w:r>
          </w:p>
        </w:tc>
        <w:tc>
          <w:tcPr>
            <w:tcW w:w="3006" w:type="dxa"/>
          </w:tcPr>
          <w:p w14:paraId="6A2D3948" w14:textId="39AB91F2" w:rsidR="00917A90" w:rsidRDefault="00F30970">
            <w:r>
              <w:t xml:space="preserve">Used a range of literature </w:t>
            </w:r>
            <w:r w:rsidR="00C014E9">
              <w:t xml:space="preserve">in my response, </w:t>
            </w:r>
            <w:r w:rsidR="002911D5">
              <w:t>ranging from government documents to books and online websites.</w:t>
            </w:r>
          </w:p>
        </w:tc>
      </w:tr>
      <w:tr w:rsidR="00917A90" w14:paraId="2DCD92AA" w14:textId="77777777" w:rsidTr="00917A90">
        <w:tc>
          <w:tcPr>
            <w:tcW w:w="3005" w:type="dxa"/>
          </w:tcPr>
          <w:p w14:paraId="3DC880BA" w14:textId="2B642FCC" w:rsidR="00917A90" w:rsidRDefault="002D03DF">
            <w:r>
              <w:t>Target 2</w:t>
            </w:r>
          </w:p>
        </w:tc>
        <w:tc>
          <w:tcPr>
            <w:tcW w:w="3005" w:type="dxa"/>
          </w:tcPr>
          <w:p w14:paraId="4FFF4373" w14:textId="045A5D11" w:rsidR="00917A90" w:rsidRDefault="00DA34D3">
            <w:r>
              <w:t xml:space="preserve">To ensure in depth explanation </w:t>
            </w:r>
            <w:r w:rsidR="0030562F">
              <w:t xml:space="preserve">and analyse of a point raised before introducing a new topic </w:t>
            </w:r>
          </w:p>
        </w:tc>
        <w:tc>
          <w:tcPr>
            <w:tcW w:w="3006" w:type="dxa"/>
          </w:tcPr>
          <w:p w14:paraId="0ECB717D" w14:textId="6D1A8505" w:rsidR="00917A90" w:rsidRDefault="002911D5">
            <w:r>
              <w:t xml:space="preserve">Explained points made fully and </w:t>
            </w:r>
            <w:r w:rsidR="009D460D">
              <w:t>evaluated before moving on to a new section of writing.</w:t>
            </w:r>
          </w:p>
        </w:tc>
      </w:tr>
      <w:tr w:rsidR="002D03DF" w14:paraId="5074121A" w14:textId="77777777" w:rsidTr="00917A90">
        <w:tc>
          <w:tcPr>
            <w:tcW w:w="3005" w:type="dxa"/>
          </w:tcPr>
          <w:p w14:paraId="16EA1DFD" w14:textId="178E4EC7" w:rsidR="002D03DF" w:rsidRDefault="002D03DF">
            <w:r>
              <w:t>Target 3</w:t>
            </w:r>
          </w:p>
        </w:tc>
        <w:tc>
          <w:tcPr>
            <w:tcW w:w="3005" w:type="dxa"/>
          </w:tcPr>
          <w:p w14:paraId="2E8D1F32" w14:textId="1D34BA79" w:rsidR="002D03DF" w:rsidRDefault="0030562F">
            <w:r>
              <w:t xml:space="preserve">To continue to develop your counter argument </w:t>
            </w:r>
            <w:r w:rsidR="00D4261D">
              <w:t xml:space="preserve">for recommendations made or critically </w:t>
            </w:r>
            <w:r w:rsidR="004B40CC">
              <w:t xml:space="preserve">evaluate aspects to be cautious of </w:t>
            </w:r>
          </w:p>
        </w:tc>
        <w:tc>
          <w:tcPr>
            <w:tcW w:w="3006" w:type="dxa"/>
          </w:tcPr>
          <w:p w14:paraId="76F2820D" w14:textId="0EF65D4D" w:rsidR="009D460D" w:rsidRDefault="009D460D">
            <w:r>
              <w:t xml:space="preserve">Further developed counter arguments. </w:t>
            </w:r>
          </w:p>
        </w:tc>
      </w:tr>
    </w:tbl>
    <w:p w14:paraId="2709346C" w14:textId="77777777" w:rsidR="00CB67DD" w:rsidRPr="00CB67DD" w:rsidRDefault="00CB67DD"/>
    <w:p w14:paraId="43BDE039" w14:textId="77777777" w:rsidR="00CB67DD" w:rsidRDefault="00CB67DD">
      <w:pPr>
        <w:rPr>
          <w:b/>
          <w:bCs/>
          <w:u w:val="single"/>
        </w:rPr>
      </w:pPr>
    </w:p>
    <w:p w14:paraId="1E28558A" w14:textId="77777777" w:rsidR="00CB67DD" w:rsidRDefault="00CB67DD">
      <w:pPr>
        <w:rPr>
          <w:b/>
          <w:bCs/>
          <w:u w:val="single"/>
        </w:rPr>
      </w:pPr>
    </w:p>
    <w:p w14:paraId="4F041392" w14:textId="77777777" w:rsidR="00CB67DD" w:rsidRDefault="00CB67DD">
      <w:pPr>
        <w:rPr>
          <w:b/>
          <w:bCs/>
          <w:u w:val="single"/>
        </w:rPr>
      </w:pPr>
    </w:p>
    <w:p w14:paraId="7A6C60B6" w14:textId="0C666381" w:rsidR="008C7B4F" w:rsidRPr="00536738" w:rsidRDefault="00355E00">
      <w:r>
        <w:rPr>
          <w:b/>
          <w:bCs/>
          <w:u w:val="single"/>
        </w:rPr>
        <w:t xml:space="preserve">Is Children’s engagement </w:t>
      </w:r>
      <w:r w:rsidR="00421345">
        <w:rPr>
          <w:b/>
          <w:bCs/>
          <w:u w:val="single"/>
        </w:rPr>
        <w:t xml:space="preserve">in learning </w:t>
      </w:r>
      <w:r>
        <w:rPr>
          <w:b/>
          <w:bCs/>
          <w:u w:val="single"/>
        </w:rPr>
        <w:t xml:space="preserve">enhanced </w:t>
      </w:r>
      <w:r w:rsidR="00421345">
        <w:rPr>
          <w:b/>
          <w:bCs/>
          <w:u w:val="single"/>
        </w:rPr>
        <w:t>through group work compared to</w:t>
      </w:r>
      <w:r w:rsidR="00536738">
        <w:rPr>
          <w:b/>
          <w:bCs/>
          <w:u w:val="single"/>
        </w:rPr>
        <w:t xml:space="preserve"> engagement in </w:t>
      </w:r>
      <w:r w:rsidR="00421345">
        <w:rPr>
          <w:b/>
          <w:bCs/>
          <w:u w:val="single"/>
        </w:rPr>
        <w:t xml:space="preserve"> individual learning</w:t>
      </w:r>
      <w:r w:rsidR="00536738">
        <w:rPr>
          <w:b/>
          <w:bCs/>
          <w:u w:val="single"/>
        </w:rPr>
        <w:t>?</w:t>
      </w:r>
    </w:p>
    <w:p w14:paraId="3518C955" w14:textId="77777777" w:rsidR="008C7B4F" w:rsidRDefault="008C7B4F">
      <w:pPr>
        <w:rPr>
          <w:u w:val="single"/>
        </w:rPr>
      </w:pPr>
    </w:p>
    <w:p w14:paraId="57A458E4" w14:textId="2AC72665" w:rsidR="003423BA" w:rsidRPr="003423BA" w:rsidRDefault="003423BA">
      <w:pPr>
        <w:rPr>
          <w:u w:val="single"/>
        </w:rPr>
      </w:pPr>
      <w:r>
        <w:rPr>
          <w:u w:val="single"/>
        </w:rPr>
        <w:t>Introduction</w:t>
      </w:r>
    </w:p>
    <w:p w14:paraId="037619C3" w14:textId="27F295DC" w:rsidR="003E7E98" w:rsidRDefault="00B97E59">
      <w:r>
        <w:t xml:space="preserve">The aim of this essay is to identify </w:t>
      </w:r>
      <w:r w:rsidR="00D365D8">
        <w:t xml:space="preserve">wether children </w:t>
      </w:r>
      <w:r w:rsidR="0052122D">
        <w:t xml:space="preserve">working coherently </w:t>
      </w:r>
      <w:r w:rsidR="003A557B">
        <w:t xml:space="preserve">have higher levels of involvement in set learning activities </w:t>
      </w:r>
      <w:r w:rsidR="00487AB8">
        <w:t>as oppose to isolated learnin</w:t>
      </w:r>
      <w:r w:rsidR="00F10E7C">
        <w:t xml:space="preserve">g. </w:t>
      </w:r>
      <w:r w:rsidR="00C11E97">
        <w:t xml:space="preserve">Analysed discoveries have been collected through the means of </w:t>
      </w:r>
      <w:r w:rsidR="0021659A">
        <w:t xml:space="preserve">non-participant observations conducted </w:t>
      </w:r>
      <w:r w:rsidR="006E5133">
        <w:t xml:space="preserve">in </w:t>
      </w:r>
      <w:r w:rsidR="00C41769">
        <w:t>a Nursery class</w:t>
      </w:r>
      <w:r w:rsidR="00D73D10">
        <w:t xml:space="preserve">. A group of 5 </w:t>
      </w:r>
      <w:r w:rsidR="00EE14F7">
        <w:t xml:space="preserve">participants </w:t>
      </w:r>
      <w:r w:rsidR="00417F3E">
        <w:t xml:space="preserve">were observed individually for </w:t>
      </w:r>
      <w:r w:rsidR="00114D25">
        <w:t>5</w:t>
      </w:r>
      <w:r w:rsidR="00681654">
        <w:t xml:space="preserve"> minutes intervals</w:t>
      </w:r>
      <w:r w:rsidR="00510585">
        <w:t xml:space="preserve">, followed by a group observation </w:t>
      </w:r>
      <w:r w:rsidR="00070055">
        <w:t xml:space="preserve">of a </w:t>
      </w:r>
      <w:r w:rsidR="0015757F">
        <w:t xml:space="preserve">7 </w:t>
      </w:r>
      <w:r w:rsidR="00070055">
        <w:t>minute sessio</w:t>
      </w:r>
      <w:r w:rsidR="001D645F">
        <w:t xml:space="preserve">n. </w:t>
      </w:r>
      <w:r w:rsidR="00820401">
        <w:t xml:space="preserve">The chosen activity </w:t>
      </w:r>
      <w:r w:rsidR="00E75A39">
        <w:t xml:space="preserve">provided to the participants was to build a </w:t>
      </w:r>
      <w:r w:rsidR="00213019">
        <w:t xml:space="preserve">heart shaped </w:t>
      </w:r>
      <w:r w:rsidR="00E75A39">
        <w:t xml:space="preserve">bird feeder </w:t>
      </w:r>
      <w:r w:rsidR="00213019">
        <w:t>out of cereal and pipe cleaners.</w:t>
      </w:r>
      <w:r w:rsidR="0099310C">
        <w:t xml:space="preserve"> </w:t>
      </w:r>
      <w:r w:rsidR="00995938">
        <w:t>The Welsh Governmen</w:t>
      </w:r>
      <w:r w:rsidR="00197979">
        <w:t>t</w:t>
      </w:r>
      <w:r w:rsidR="00995938">
        <w:t xml:space="preserve"> identifies that </w:t>
      </w:r>
      <w:r w:rsidR="00885478">
        <w:t>children</w:t>
      </w:r>
      <w:r w:rsidR="00FF3B92">
        <w:t xml:space="preserve"> between the ages of 3-7 are classified as in the Foundation Phase of learning</w:t>
      </w:r>
      <w:r w:rsidR="0017094B">
        <w:t xml:space="preserve">, meaning </w:t>
      </w:r>
      <w:r w:rsidR="00417A62">
        <w:t>the children observed</w:t>
      </w:r>
      <w:r w:rsidR="00125982">
        <w:t xml:space="preserve"> fit into this section</w:t>
      </w:r>
      <w:r w:rsidR="0022500F">
        <w:t xml:space="preserve"> </w:t>
      </w:r>
      <w:r w:rsidR="00197979">
        <w:t>(</w:t>
      </w:r>
      <w:r w:rsidR="00426FF0">
        <w:t xml:space="preserve">Foundation Phase Framework, 2015). Within </w:t>
      </w:r>
      <w:r w:rsidR="005815AE">
        <w:t>the foundation phase, it is crucial that learners develop holistically meaning as a whole, to ensure they can progress in future and align to standards of childhood advancement.</w:t>
      </w:r>
      <w:r w:rsidR="003E7E98">
        <w:t xml:space="preserve"> </w:t>
      </w:r>
      <w:r w:rsidR="00F51FA8">
        <w:t xml:space="preserve">In the Foundation Phase of learning, </w:t>
      </w:r>
      <w:r w:rsidR="00514700">
        <w:t xml:space="preserve">the Welsh Government identify that </w:t>
      </w:r>
      <w:r w:rsidR="00F51FA8">
        <w:t>ch</w:t>
      </w:r>
      <w:r w:rsidR="00E563B1">
        <w:t>ildren gain an understanding of the world around them and build on their holistic development through the means of play</w:t>
      </w:r>
      <w:r w:rsidR="00912279">
        <w:t xml:space="preserve"> (Gov.Wales, </w:t>
      </w:r>
      <w:r w:rsidR="00BC193A">
        <w:t>no date</w:t>
      </w:r>
      <w:r w:rsidR="00426FF0">
        <w:t xml:space="preserve">). </w:t>
      </w:r>
      <w:r w:rsidR="00234852">
        <w:t xml:space="preserve">Essentially, children in the </w:t>
      </w:r>
      <w:r w:rsidR="00923FBC">
        <w:t>Foundation</w:t>
      </w:r>
      <w:r w:rsidR="00234852">
        <w:t xml:space="preserve"> Phase</w:t>
      </w:r>
      <w:r w:rsidR="00A161A3">
        <w:t xml:space="preserve"> are</w:t>
      </w:r>
      <w:r w:rsidR="006F1FAA">
        <w:t xml:space="preserve"> encouraged to </w:t>
      </w:r>
      <w:r w:rsidR="00D03AF2">
        <w:t xml:space="preserve">begin a </w:t>
      </w:r>
      <w:r w:rsidR="00C6005A">
        <w:t xml:space="preserve">learning process which involves </w:t>
      </w:r>
      <w:r w:rsidR="00E17CAE">
        <w:t xml:space="preserve">creativity, </w:t>
      </w:r>
      <w:r w:rsidR="00BF3684">
        <w:t xml:space="preserve">imagination and </w:t>
      </w:r>
      <w:r w:rsidR="000145D2">
        <w:t>explo</w:t>
      </w:r>
      <w:r w:rsidR="006556C4">
        <w:t>ration</w:t>
      </w:r>
      <w:r w:rsidR="001B0F8B">
        <w:t xml:space="preserve">, this has been demonstrated during the observation for this research project as the participants developed on </w:t>
      </w:r>
      <w:r w:rsidR="00421057">
        <w:t xml:space="preserve">their creativity and imagination </w:t>
      </w:r>
      <w:r w:rsidR="003E7E98">
        <w:t>when completing the presented activity</w:t>
      </w:r>
      <w:r w:rsidR="00923FBC">
        <w:t xml:space="preserve"> (</w:t>
      </w:r>
      <w:r w:rsidR="005D23F4">
        <w:t xml:space="preserve">Mohammed, 2015). </w:t>
      </w:r>
      <w:r w:rsidR="003E7E98">
        <w:t xml:space="preserve"> </w:t>
      </w:r>
    </w:p>
    <w:p w14:paraId="673CCD56" w14:textId="54012933" w:rsidR="00213019" w:rsidRDefault="00213019"/>
    <w:p w14:paraId="229E4033" w14:textId="53CE5CF1" w:rsidR="00B921A7" w:rsidRDefault="00AB5375">
      <w:pPr>
        <w:rPr>
          <w:u w:val="single"/>
        </w:rPr>
      </w:pPr>
      <w:r>
        <w:rPr>
          <w:u w:val="single"/>
        </w:rPr>
        <w:t xml:space="preserve">Literature Review </w:t>
      </w:r>
    </w:p>
    <w:p w14:paraId="2AC01597" w14:textId="1DF44AA2" w:rsidR="007959C0" w:rsidRDefault="00F75986">
      <w:r>
        <w:t xml:space="preserve">The Curriculum for Wales </w:t>
      </w:r>
      <w:r w:rsidR="00155C17">
        <w:t>(2015) introduced the idea of</w:t>
      </w:r>
      <w:r w:rsidR="003C0951">
        <w:t xml:space="preserve"> </w:t>
      </w:r>
      <w:r w:rsidR="00155C17">
        <w:t>cross-</w:t>
      </w:r>
      <w:r w:rsidR="009F79D8">
        <w:t xml:space="preserve">curricular learning, meaning </w:t>
      </w:r>
      <w:r w:rsidR="006B1979">
        <w:t xml:space="preserve">subject areas are taught </w:t>
      </w:r>
      <w:r w:rsidR="003C0951">
        <w:t xml:space="preserve">In an integrated manner to </w:t>
      </w:r>
      <w:r w:rsidR="00C72B11">
        <w:t xml:space="preserve">provide maximum </w:t>
      </w:r>
      <w:r w:rsidR="00374BEF">
        <w:t>opportunities for learning to flourish.</w:t>
      </w:r>
      <w:r w:rsidR="00C96107">
        <w:t xml:space="preserve"> Cross-</w:t>
      </w:r>
      <w:r w:rsidR="00D44989">
        <w:t xml:space="preserve">Curricular links allows learning to be taught in a deeper </w:t>
      </w:r>
      <w:r w:rsidR="00E9620A">
        <w:t xml:space="preserve">and more meaningful manner rather than at surface level (Barnes, </w:t>
      </w:r>
      <w:r w:rsidR="00140FC0">
        <w:t>2018, p</w:t>
      </w:r>
      <w:r w:rsidR="00177C92">
        <w:t>. 8</w:t>
      </w:r>
      <w:r w:rsidR="00620B1E">
        <w:t>).</w:t>
      </w:r>
      <w:r w:rsidR="00140FC0">
        <w:t xml:space="preserve"> </w:t>
      </w:r>
      <w:r w:rsidR="005C39B2">
        <w:t xml:space="preserve">During the research observation, it was evident that this approach to </w:t>
      </w:r>
      <w:r w:rsidR="008471C2">
        <w:t xml:space="preserve">learning </w:t>
      </w:r>
      <w:r w:rsidR="00916E01">
        <w:t>was favoured by participants and practitioners. The</w:t>
      </w:r>
      <w:r w:rsidR="00C30B23">
        <w:t xml:space="preserve"> </w:t>
      </w:r>
      <w:r w:rsidR="00A448F7">
        <w:t>chosen</w:t>
      </w:r>
      <w:r w:rsidR="00916E01">
        <w:t xml:space="preserve"> activity </w:t>
      </w:r>
      <w:r w:rsidR="00C30B23">
        <w:t xml:space="preserve">for the observation linked closely to </w:t>
      </w:r>
      <w:r w:rsidR="00FB7F5B">
        <w:t>areas of learning</w:t>
      </w:r>
      <w:r w:rsidR="00C30B23">
        <w:t xml:space="preserve"> </w:t>
      </w:r>
      <w:r w:rsidR="00083D59">
        <w:t xml:space="preserve">being </w:t>
      </w:r>
      <w:r w:rsidR="00EB4EC9">
        <w:t xml:space="preserve">science and </w:t>
      </w:r>
      <w:r w:rsidR="0003325C">
        <w:t xml:space="preserve">technology along with </w:t>
      </w:r>
      <w:r w:rsidR="00FB7F5B">
        <w:t>humanities.</w:t>
      </w:r>
      <w:r w:rsidR="00A67981">
        <w:t xml:space="preserve"> </w:t>
      </w:r>
      <w:r w:rsidR="00BF47CC">
        <w:t>Through the chosen activity</w:t>
      </w:r>
      <w:r w:rsidR="00456D0F">
        <w:t xml:space="preserve">, participants have multiple opportunities </w:t>
      </w:r>
      <w:r w:rsidR="000B5615">
        <w:t xml:space="preserve">to develop </w:t>
      </w:r>
      <w:r w:rsidR="00D31ED7">
        <w:t xml:space="preserve">holistically. However, </w:t>
      </w:r>
      <w:r w:rsidR="00A57B55">
        <w:t xml:space="preserve">physical development and </w:t>
      </w:r>
      <w:r w:rsidR="008E111B">
        <w:t>emotional development</w:t>
      </w:r>
      <w:r w:rsidR="00A57B55">
        <w:t xml:space="preserve"> </w:t>
      </w:r>
      <w:r w:rsidR="00461779">
        <w:t>are fixated</w:t>
      </w:r>
      <w:r w:rsidR="0065513C">
        <w:t xml:space="preserve"> </w:t>
      </w:r>
      <w:r w:rsidR="002F6E4A">
        <w:t xml:space="preserve">areas </w:t>
      </w:r>
      <w:r w:rsidR="00461779">
        <w:t xml:space="preserve">developed during this activity. </w:t>
      </w:r>
      <w:r w:rsidR="009F698A">
        <w:t xml:space="preserve">Physical development is an essential </w:t>
      </w:r>
      <w:r w:rsidR="00915544">
        <w:t>aspect of development needed for a child</w:t>
      </w:r>
      <w:r w:rsidR="007959C0">
        <w:t xml:space="preserve">, in particular, </w:t>
      </w:r>
      <w:r w:rsidR="007959C0">
        <w:lastRenderedPageBreak/>
        <w:t xml:space="preserve">gross and fine motor skills. Fine motor skills </w:t>
      </w:r>
      <w:r w:rsidR="008E316E">
        <w:t>are small and intricate movements using smaller muscles, for example, the use of fingers</w:t>
      </w:r>
      <w:r w:rsidR="00DB2CAF">
        <w:t xml:space="preserve"> </w:t>
      </w:r>
      <w:r w:rsidR="00DB2CAF" w:rsidRPr="00DB2CAF">
        <w:t>(Brennan, 2021)</w:t>
      </w:r>
      <w:r w:rsidR="008E316E">
        <w:t xml:space="preserve">. </w:t>
      </w:r>
      <w:r w:rsidR="00921790">
        <w:t xml:space="preserve">Children must develop fine motor skills </w:t>
      </w:r>
      <w:r w:rsidR="00EA70A7">
        <w:t xml:space="preserve">in order for </w:t>
      </w:r>
      <w:r w:rsidR="0081242B">
        <w:t xml:space="preserve">them to learn basic skills such as </w:t>
      </w:r>
      <w:r w:rsidR="00082629">
        <w:t xml:space="preserve">feeding themselves, </w:t>
      </w:r>
      <w:r w:rsidR="00832D48">
        <w:t>holding a pencil and gripping objects</w:t>
      </w:r>
      <w:r w:rsidR="00C164DB">
        <w:t xml:space="preserve"> (GOV.UK, No date)</w:t>
      </w:r>
      <w:r w:rsidR="00832D48">
        <w:t xml:space="preserve">. </w:t>
      </w:r>
      <w:r w:rsidR="00C3161E">
        <w:t xml:space="preserve">Fine motor skills </w:t>
      </w:r>
      <w:r w:rsidR="001C446F">
        <w:t xml:space="preserve">are developed in this activity </w:t>
      </w:r>
      <w:r w:rsidR="009A60DE">
        <w:t xml:space="preserve">as the fingers are predominantly used by the children to thread the cereal onto the pipe cleaners. </w:t>
      </w:r>
    </w:p>
    <w:p w14:paraId="6842BAA5" w14:textId="62FF36F0" w:rsidR="0029269B" w:rsidRDefault="0029269B"/>
    <w:p w14:paraId="10ECECFD" w14:textId="77777777" w:rsidR="00682485" w:rsidRDefault="0029269B" w:rsidP="00463DB2">
      <w:r>
        <w:t>Within the Foundation Phase Framework introduced by the Welsh Government, it is widely recognised that practitioners should introduce tasks and activities which promote children to explore their creativity (</w:t>
      </w:r>
      <w:r w:rsidR="00E06D03">
        <w:t>Foundation Phase Framework</w:t>
      </w:r>
      <w:r>
        <w:t xml:space="preserve">, 2015). The activity presented to the participants during the observation highly influences creative skills to emerge. It is important for children within the foundation phase to develop their creativity as they can express emotions that they may not be able to interact verbally and can also increase their focus and concentration (GOV.UK, No date). </w:t>
      </w:r>
      <w:r w:rsidR="00682485">
        <w:t>The Pedagogical Principles for Teaching and Learning in the Foundation Phase state that children should be encouraged to collaborate within education to ensure effective learning is practiced. Additionally, children should be encouraged to develop positive relationships, a result which may form through the means of group working in lessons. The Pedagogical Principles being put into practice reaches beyond the traditional mechanisms used in teaching and learning as pupils needs are met through an approach best suited to them (HWB, 2023).</w:t>
      </w:r>
    </w:p>
    <w:p w14:paraId="2C4297DE" w14:textId="6C4C6E97" w:rsidR="0029269B" w:rsidRDefault="0029269B" w:rsidP="00816959"/>
    <w:p w14:paraId="3F39D3E6" w14:textId="740CC66E" w:rsidR="00B92886" w:rsidRDefault="00B92886" w:rsidP="00A82775">
      <w:proofErr w:type="spellStart"/>
      <w:r>
        <w:t>Vygotsky</w:t>
      </w:r>
      <w:proofErr w:type="spellEnd"/>
      <w:r>
        <w:t xml:space="preserve"> </w:t>
      </w:r>
      <w:r w:rsidR="00934899">
        <w:t>(</w:t>
      </w:r>
      <w:r w:rsidR="00545579">
        <w:t xml:space="preserve">1978) </w:t>
      </w:r>
      <w:r>
        <w:t xml:space="preserve">was of the believe that collaboration between children in the classroom is a positive means to learn and develop. </w:t>
      </w:r>
      <w:proofErr w:type="spellStart"/>
      <w:r>
        <w:t>Vygotsky</w:t>
      </w:r>
      <w:proofErr w:type="spellEnd"/>
      <w:r>
        <w:t xml:space="preserve"> determined that children can act as More Knowledgeable Others, evidently passing on useful information to their peers to ensure their Zone of Proximal Development can be maximised</w:t>
      </w:r>
      <w:r w:rsidR="00396B32">
        <w:t xml:space="preserve"> (Mooney, 2013, p. </w:t>
      </w:r>
      <w:r w:rsidR="00D8615D">
        <w:t xml:space="preserve">102). </w:t>
      </w:r>
      <w:r w:rsidR="00CD4299">
        <w:t>However, Piaget</w:t>
      </w:r>
      <w:r w:rsidR="00B36C32">
        <w:t xml:space="preserve"> (</w:t>
      </w:r>
      <w:r w:rsidR="007069C1">
        <w:t>1929)</w:t>
      </w:r>
      <w:r w:rsidR="00CD4299">
        <w:t xml:space="preserve"> </w:t>
      </w:r>
      <w:r w:rsidR="007069C1">
        <w:t xml:space="preserve">argues </w:t>
      </w:r>
      <w:r w:rsidR="00E96531">
        <w:t xml:space="preserve">that children learn best when working alone as they are lone scientists </w:t>
      </w:r>
      <w:r w:rsidR="00501FC4">
        <w:t xml:space="preserve">who make sense of the world around them through personal experience and </w:t>
      </w:r>
      <w:r w:rsidR="0011260C">
        <w:t>knowledge (</w:t>
      </w:r>
      <w:r w:rsidR="00AA5896">
        <w:t>Crowley</w:t>
      </w:r>
      <w:r w:rsidR="002C2B69">
        <w:t>, 20</w:t>
      </w:r>
      <w:r w:rsidR="005C2B89">
        <w:t>17</w:t>
      </w:r>
      <w:r w:rsidR="002C2B69">
        <w:t xml:space="preserve"> , p. 10). </w:t>
      </w:r>
      <w:r w:rsidR="00A67981">
        <w:t xml:space="preserve"> </w:t>
      </w:r>
      <w:r w:rsidR="00333284">
        <w:t xml:space="preserve">Similar to </w:t>
      </w:r>
      <w:proofErr w:type="spellStart"/>
      <w:r w:rsidR="00E90D1F">
        <w:t>Vygotsky’s</w:t>
      </w:r>
      <w:proofErr w:type="spellEnd"/>
      <w:r w:rsidR="00333284">
        <w:t xml:space="preserve"> theory, </w:t>
      </w:r>
      <w:r w:rsidR="00A67981">
        <w:t>John Dewey (</w:t>
      </w:r>
      <w:r w:rsidR="00CB4582">
        <w:t>1938</w:t>
      </w:r>
      <w:r w:rsidR="00A67981">
        <w:t xml:space="preserve">) considered that children maximised learning potential when provided with opportunity for collaboration and group work. This is a result of mixed analysis and skills shared between children to build an improved knowledge or outcome. Dewey determined that active engagement is improved through the means of collaborative learning (Main, 2023). </w:t>
      </w:r>
    </w:p>
    <w:p w14:paraId="51A10119" w14:textId="77777777" w:rsidR="00B92886" w:rsidRDefault="00B92886" w:rsidP="00A82775"/>
    <w:p w14:paraId="1A41B82B" w14:textId="6A2BD6F2" w:rsidR="00F76730" w:rsidRDefault="00F76730" w:rsidP="00A82775">
      <w:pPr>
        <w:rPr>
          <w:u w:val="single"/>
        </w:rPr>
      </w:pPr>
      <w:r>
        <w:rPr>
          <w:u w:val="single"/>
        </w:rPr>
        <w:t xml:space="preserve">Methodology </w:t>
      </w:r>
    </w:p>
    <w:p w14:paraId="3EABE892" w14:textId="755BE80D" w:rsidR="0079360E" w:rsidRDefault="00C9641E" w:rsidP="00A82775">
      <w:r>
        <w:t xml:space="preserve">During my research project, I evaluated </w:t>
      </w:r>
      <w:r w:rsidR="00886B43">
        <w:t>children’s</w:t>
      </w:r>
      <w:r>
        <w:t xml:space="preserve"> </w:t>
      </w:r>
      <w:r w:rsidR="003F4C09">
        <w:t xml:space="preserve">involvement levels in learning by comparing to the levels of involvement </w:t>
      </w:r>
      <w:r w:rsidR="0014571D">
        <w:t xml:space="preserve">used to create the Leuven Scale. </w:t>
      </w:r>
      <w:r w:rsidR="0079360E">
        <w:t xml:space="preserve">The Leuven Scale can be described as a </w:t>
      </w:r>
      <w:r w:rsidR="00AA5438">
        <w:t xml:space="preserve">five level </w:t>
      </w:r>
      <w:r w:rsidR="0079360E">
        <w:t xml:space="preserve">system to measure levels of involvement amongst children, a scale which is </w:t>
      </w:r>
      <w:r w:rsidR="0079360E" w:rsidRPr="00B11013">
        <w:t>primarily</w:t>
      </w:r>
      <w:r w:rsidR="0079360E">
        <w:t xml:space="preserve"> favoured by </w:t>
      </w:r>
      <w:r w:rsidR="00E84295">
        <w:t>teachers</w:t>
      </w:r>
      <w:r w:rsidR="0079360E">
        <w:t xml:space="preserve"> and childcare practitioners</w:t>
      </w:r>
      <w:r w:rsidR="00AA5438">
        <w:t xml:space="preserve"> (</w:t>
      </w:r>
      <w:r w:rsidR="00DC7D8D">
        <w:t>Leuven Scale</w:t>
      </w:r>
      <w:r w:rsidR="00CA0FC3">
        <w:t xml:space="preserve">: </w:t>
      </w:r>
      <w:r w:rsidR="00A16B07">
        <w:t>A teacher</w:t>
      </w:r>
      <w:r w:rsidR="005A15DA">
        <w:t xml:space="preserve">’s </w:t>
      </w:r>
      <w:r w:rsidR="00A16B07">
        <w:t>guide, 2021)</w:t>
      </w:r>
      <w:r w:rsidR="0079360E">
        <w:t>. Linking to this, children’s emotional well-being can be evaluated by using the Leuven Scale. It is commonly recognised that children should be on a high level compared to the Leuven Scale to ensure they are developing to their full potential. Children who match low levels of involvement to the Leuven Scale are likely at risk of poor emotional well-being</w:t>
      </w:r>
      <w:r w:rsidR="001A0449">
        <w:t xml:space="preserve"> (</w:t>
      </w:r>
      <w:proofErr w:type="spellStart"/>
      <w:r w:rsidR="007303E4">
        <w:t>Cheqdin</w:t>
      </w:r>
      <w:proofErr w:type="spellEnd"/>
      <w:r w:rsidR="007303E4">
        <w:t>, 2019)</w:t>
      </w:r>
      <w:r w:rsidR="0079360E">
        <w:t>. Contrastingly, the Leuven scale is commonly criticised for being less useful for measuring involvement and well-being of children with Additional Learning Needs and Disability. This is due to recognisable differences in behaviour compared to children without ALN and Disability, meaning behaviours may be wrongly interpreted as low involvement and emotional well-being</w:t>
      </w:r>
      <w:r w:rsidR="005A356F">
        <w:t xml:space="preserve"> (</w:t>
      </w:r>
      <w:r w:rsidR="009C3EB4" w:rsidRPr="00D652BB">
        <w:rPr>
          <w:i/>
          <w:iCs/>
        </w:rPr>
        <w:t>What is the Leuven Scale and</w:t>
      </w:r>
      <w:r w:rsidR="00F574C3" w:rsidRPr="00D652BB">
        <w:rPr>
          <w:i/>
          <w:iCs/>
        </w:rPr>
        <w:t xml:space="preserve"> </w:t>
      </w:r>
      <w:r w:rsidR="00D652BB">
        <w:rPr>
          <w:i/>
          <w:iCs/>
        </w:rPr>
        <w:t>How To Use It</w:t>
      </w:r>
      <w:r w:rsidR="00F574C3">
        <w:t xml:space="preserve">, </w:t>
      </w:r>
      <w:r w:rsidR="00D652BB">
        <w:t xml:space="preserve">2021). </w:t>
      </w:r>
      <w:r w:rsidR="0079360E">
        <w:t xml:space="preserve">  </w:t>
      </w:r>
    </w:p>
    <w:p w14:paraId="54CE3EE6" w14:textId="074FDFB7" w:rsidR="00E14A2F" w:rsidRDefault="00E14A2F" w:rsidP="00A82775"/>
    <w:p w14:paraId="036D260B" w14:textId="4B2A86F6" w:rsidR="00E14A2F" w:rsidRDefault="00E14A2F" w:rsidP="00522009">
      <w:r>
        <w:t>In this research project, non-participant observation has been used as the chosen method of research. This involves viewing the chosen activity as an outside perspective as appose to being involved in the activity. Evidently, this provides</w:t>
      </w:r>
      <w:r w:rsidR="00847B62">
        <w:t xml:space="preserve"> a </w:t>
      </w:r>
      <w:r w:rsidR="005859D4">
        <w:t xml:space="preserve">true </w:t>
      </w:r>
      <w:r w:rsidR="00057EA6">
        <w:t>image</w:t>
      </w:r>
      <w:r w:rsidR="008701E8">
        <w:t xml:space="preserve"> </w:t>
      </w:r>
      <w:r w:rsidR="00D06F1A">
        <w:t xml:space="preserve">as the research is conducted in </w:t>
      </w:r>
      <w:r w:rsidR="001248F4">
        <w:t xml:space="preserve">the </w:t>
      </w:r>
      <w:r w:rsidR="00157179">
        <w:t>children’s</w:t>
      </w:r>
      <w:r w:rsidR="001248F4">
        <w:t xml:space="preserve"> regular </w:t>
      </w:r>
      <w:r w:rsidR="00157179">
        <w:t xml:space="preserve">learning </w:t>
      </w:r>
      <w:r w:rsidR="001248F4">
        <w:t xml:space="preserve">environment without altering </w:t>
      </w:r>
      <w:r w:rsidR="001F32A8">
        <w:t xml:space="preserve">any aspects of their </w:t>
      </w:r>
      <w:r w:rsidR="00157179">
        <w:t>tuition or its setting</w:t>
      </w:r>
      <w:r w:rsidR="00593B96">
        <w:t xml:space="preserve">. </w:t>
      </w:r>
      <w:r w:rsidR="00157179">
        <w:t xml:space="preserve"> </w:t>
      </w:r>
    </w:p>
    <w:p w14:paraId="08488325" w14:textId="7DDA2DC0" w:rsidR="00A02FE4" w:rsidRDefault="00E14A2F" w:rsidP="006B3929">
      <w:r>
        <w:t xml:space="preserve">However, this may negatively impact the research project as </w:t>
      </w:r>
      <w:r w:rsidR="005D1275">
        <w:t xml:space="preserve">there is </w:t>
      </w:r>
      <w:r w:rsidR="006C530E">
        <w:t xml:space="preserve">a lack of validity due to </w:t>
      </w:r>
      <w:r w:rsidR="005D1275">
        <w:t xml:space="preserve">only </w:t>
      </w:r>
      <w:r w:rsidR="00A21BF5">
        <w:t>researcher</w:t>
      </w:r>
      <w:r w:rsidR="005D1275">
        <w:t xml:space="preserve"> interpretation </w:t>
      </w:r>
      <w:r w:rsidR="00463AB1">
        <w:t>meaning data collected is subjective to personal opinion</w:t>
      </w:r>
      <w:r w:rsidR="005D5509">
        <w:t xml:space="preserve"> (Thompson, 2016)</w:t>
      </w:r>
      <w:r w:rsidR="00463AB1">
        <w:t xml:space="preserve">. </w:t>
      </w:r>
      <w:r w:rsidR="00A94367">
        <w:t xml:space="preserve">The data collected in this research project has been quantitative data, meaning it is </w:t>
      </w:r>
      <w:r w:rsidR="00A94367">
        <w:lastRenderedPageBreak/>
        <w:t>numerical. Essentially, the data collected is numerical due to the use of the Leuven Scale, by comparing and contrasting the number levels to place the participants on in my observation grid</w:t>
      </w:r>
      <w:r w:rsidR="00395B37">
        <w:t xml:space="preserve"> (</w:t>
      </w:r>
      <w:r w:rsidR="005941A8">
        <w:t>National Library of Medicine, 2023)</w:t>
      </w:r>
      <w:r w:rsidR="00A94367">
        <w:t xml:space="preserve">. During this research project, consideration was made to Montessori </w:t>
      </w:r>
      <w:r w:rsidR="00557BEC">
        <w:t>(</w:t>
      </w:r>
      <w:r w:rsidR="000D171B">
        <w:t xml:space="preserve">1908) </w:t>
      </w:r>
      <w:r w:rsidR="002D6563">
        <w:t>when analysing the usefulness of group work as oppose to individual work</w:t>
      </w:r>
      <w:r w:rsidR="00A02FE4">
        <w:t xml:space="preserve">. This was due to her high acknowledgement of the </w:t>
      </w:r>
      <w:r w:rsidR="00670401">
        <w:t>benefits that</w:t>
      </w:r>
      <w:r w:rsidR="00A02FE4">
        <w:t xml:space="preserve"> group work poses to </w:t>
      </w:r>
      <w:r w:rsidR="00670401">
        <w:t xml:space="preserve">children </w:t>
      </w:r>
      <w:r w:rsidR="00E1015D">
        <w:t>in terms of their engagement levels</w:t>
      </w:r>
      <w:r w:rsidR="00642C59">
        <w:t xml:space="preserve">. Montessori argued that </w:t>
      </w:r>
      <w:r w:rsidR="00D52DD0">
        <w:t xml:space="preserve">children working in pairs and groups work better than </w:t>
      </w:r>
      <w:r w:rsidR="00607449">
        <w:t>those working alone (</w:t>
      </w:r>
      <w:proofErr w:type="spellStart"/>
      <w:r w:rsidR="001F45A3">
        <w:t>Lelei</w:t>
      </w:r>
      <w:proofErr w:type="spellEnd"/>
      <w:r w:rsidR="001F45A3">
        <w:t xml:space="preserve">, 2015). </w:t>
      </w:r>
    </w:p>
    <w:p w14:paraId="0D591F15" w14:textId="4FE0DE82" w:rsidR="00E14A2F" w:rsidRDefault="00E14A2F" w:rsidP="00522009"/>
    <w:p w14:paraId="35729D0B" w14:textId="68578C77" w:rsidR="00596C72" w:rsidRDefault="008A67E8" w:rsidP="00A82775">
      <w:pPr>
        <w:rPr>
          <w:u w:val="single"/>
        </w:rPr>
      </w:pPr>
      <w:r>
        <w:rPr>
          <w:u w:val="single"/>
        </w:rPr>
        <w:t xml:space="preserve">Discussions and findings </w:t>
      </w:r>
    </w:p>
    <w:p w14:paraId="1547CA7E" w14:textId="448D88AC" w:rsidR="000D2B38" w:rsidRPr="00C77951" w:rsidRDefault="00C77951" w:rsidP="00A82775">
      <w:r>
        <w:t xml:space="preserve">The BERA guidelines (2018) </w:t>
      </w:r>
      <w:r w:rsidR="00C838A5">
        <w:t xml:space="preserve">encourages all research </w:t>
      </w:r>
      <w:r w:rsidR="00976498">
        <w:t>to follow strict guidelines</w:t>
      </w:r>
      <w:r w:rsidR="0078244C">
        <w:t xml:space="preserve">, ensuring </w:t>
      </w:r>
      <w:r w:rsidR="00441A67">
        <w:t xml:space="preserve">investigations are kept ethical. </w:t>
      </w:r>
      <w:r w:rsidR="006A2D8A">
        <w:t xml:space="preserve">The BERA </w:t>
      </w:r>
      <w:r w:rsidR="00CF37D8">
        <w:t>guidelines</w:t>
      </w:r>
      <w:r w:rsidR="006A2D8A">
        <w:t xml:space="preserve"> applies</w:t>
      </w:r>
      <w:r w:rsidR="00CF37D8">
        <w:t xml:space="preserve"> </w:t>
      </w:r>
      <w:r w:rsidR="00CB5B02">
        <w:t>regulations</w:t>
      </w:r>
      <w:r w:rsidR="006A2D8A">
        <w:t xml:space="preserve"> </w:t>
      </w:r>
      <w:r w:rsidR="00CB5B02">
        <w:t xml:space="preserve">for the </w:t>
      </w:r>
      <w:r w:rsidR="006A2D8A">
        <w:t>protection of participant</w:t>
      </w:r>
      <w:r w:rsidR="00E575CB">
        <w:t xml:space="preserve">s, </w:t>
      </w:r>
      <w:r w:rsidR="00724307">
        <w:t>allowing them to remain anonymous and</w:t>
      </w:r>
      <w:r w:rsidR="00D316E7">
        <w:t xml:space="preserve"> have</w:t>
      </w:r>
      <w:r w:rsidR="00724307">
        <w:t xml:space="preserve"> protect</w:t>
      </w:r>
      <w:r w:rsidR="00D316E7">
        <w:t>ed privacy.</w:t>
      </w:r>
      <w:r w:rsidR="00F04738">
        <w:t xml:space="preserve"> Researchers must ensure they do not disclose personal information including </w:t>
      </w:r>
      <w:r w:rsidR="00BC4C16">
        <w:t>name</w:t>
      </w:r>
      <w:r w:rsidR="005A03AF">
        <w:t xml:space="preserve">s and identity. </w:t>
      </w:r>
      <w:r w:rsidR="00F869B4" w:rsidRPr="005A03AF">
        <w:t>During</w:t>
      </w:r>
      <w:r w:rsidR="00F869B4">
        <w:t xml:space="preserve"> this research project, BERA guidelines have been strictly followed </w:t>
      </w:r>
      <w:r w:rsidR="00E03047">
        <w:t xml:space="preserve">throughout, in particular, through the protection of sensitive information regarding </w:t>
      </w:r>
      <w:r w:rsidR="00E575CB">
        <w:t>participants</w:t>
      </w:r>
      <w:r w:rsidR="00C74CA1">
        <w:t xml:space="preserve"> due to their classification </w:t>
      </w:r>
      <w:r w:rsidR="001F1416">
        <w:t>of being vulnerable individuals</w:t>
      </w:r>
      <w:r w:rsidR="00E575CB">
        <w:t xml:space="preserve">. </w:t>
      </w:r>
      <w:r w:rsidR="00FB273B">
        <w:t>C</w:t>
      </w:r>
      <w:r w:rsidR="005E2B0A">
        <w:t>areful consideration</w:t>
      </w:r>
      <w:r w:rsidR="00FB273B">
        <w:t xml:space="preserve"> has </w:t>
      </w:r>
      <w:r w:rsidR="00502CE4">
        <w:t xml:space="preserve">been made to </w:t>
      </w:r>
      <w:r w:rsidR="00607449">
        <w:t>ensure</w:t>
      </w:r>
      <w:r w:rsidR="005E2B0A">
        <w:t xml:space="preserve"> the children taking part in the observation </w:t>
      </w:r>
      <w:r w:rsidR="00DE3E15">
        <w:t xml:space="preserve">are consistently protected from harm. </w:t>
      </w:r>
      <w:r w:rsidR="004B18EF">
        <w:t xml:space="preserve">For confidentiality </w:t>
      </w:r>
      <w:r w:rsidR="002930BA">
        <w:t xml:space="preserve">reasons, the children taking part in my </w:t>
      </w:r>
      <w:r w:rsidR="008C5D46">
        <w:t>research project have been name</w:t>
      </w:r>
      <w:r w:rsidR="00C93293">
        <w:t>d</w:t>
      </w:r>
      <w:r w:rsidR="008C5D46">
        <w:t xml:space="preserve"> as child 1, 2, 3, 4 and 5 </w:t>
      </w:r>
      <w:r w:rsidR="00C93293">
        <w:t>to ensure that their names and identity are remained anonymous</w:t>
      </w:r>
      <w:r w:rsidR="005E193C">
        <w:t xml:space="preserve">. </w:t>
      </w:r>
      <w:r w:rsidR="000611B8">
        <w:t xml:space="preserve">I have </w:t>
      </w:r>
      <w:r w:rsidR="00106200">
        <w:t xml:space="preserve">also kept the name of the school and it’s location completely anonymous </w:t>
      </w:r>
      <w:r w:rsidR="004D726A">
        <w:t xml:space="preserve">to ensure no harm is brought </w:t>
      </w:r>
      <w:r w:rsidR="00B0123E">
        <w:t xml:space="preserve">to the pupils of the </w:t>
      </w:r>
      <w:r w:rsidR="00C37402">
        <w:t xml:space="preserve">schools. </w:t>
      </w:r>
      <w:r w:rsidR="009E303F">
        <w:t xml:space="preserve">Due to </w:t>
      </w:r>
      <w:r w:rsidR="00F91FA9">
        <w:t xml:space="preserve">children in foundation phase </w:t>
      </w:r>
      <w:r w:rsidR="009E303F">
        <w:t xml:space="preserve">being </w:t>
      </w:r>
      <w:r w:rsidR="00F91FA9">
        <w:t xml:space="preserve">classed as </w:t>
      </w:r>
      <w:r w:rsidR="009E303F">
        <w:t xml:space="preserve">unable to consent for themselves, </w:t>
      </w:r>
      <w:r w:rsidR="006A783B">
        <w:t xml:space="preserve">it </w:t>
      </w:r>
      <w:r w:rsidR="00F91FA9">
        <w:t xml:space="preserve">would be necessary for parents to consent on behalf of their child. However, in this research project, it was not necessary to inform parents </w:t>
      </w:r>
      <w:r w:rsidR="000D2B38">
        <w:t>of the observation conducted due to the observation being fixated on the children’s regular learning activities</w:t>
      </w:r>
      <w:r w:rsidR="00B20A19">
        <w:t xml:space="preserve"> meaning no disruption was made to learning</w:t>
      </w:r>
      <w:r w:rsidR="008C7B4F">
        <w:t xml:space="preserve"> (BERA, 2018)</w:t>
      </w:r>
      <w:r w:rsidR="00B20A19">
        <w:t xml:space="preserve">. </w:t>
      </w:r>
    </w:p>
    <w:p w14:paraId="57F4C306" w14:textId="77777777" w:rsidR="00C77951" w:rsidRPr="008A67E8" w:rsidRDefault="00C77951" w:rsidP="00A82775"/>
    <w:p w14:paraId="2DEC5088" w14:textId="55B01648" w:rsidR="00231DFA" w:rsidRDefault="00596C72" w:rsidP="00A82775">
      <w:r>
        <w:t xml:space="preserve">During my research project, I observed an activity involving children building their own bird feeders out of cereal and pipe cleaners. As an observation, I considered wether pupils became more engaged with the activity once presented with the opportunity to participate as a group </w:t>
      </w:r>
      <w:r w:rsidR="00372C3D">
        <w:t xml:space="preserve">and collaborate with others </w:t>
      </w:r>
      <w:r>
        <w:t>as appose to individual participation. When observing this activity, I acknowledged a range of engagement levels from the participants. To measure where the participants were in terms of their engagement, I compared them to levels of the Leuven scale. I discovered that majority of the participants became more engaged in the activity once peers were also participating with them. When conducting my research project, I found that participants 1, 3 and 4 were distracted from the activity when working individually due to being fascinated by peers</w:t>
      </w:r>
      <w:r w:rsidR="00F34204">
        <w:t xml:space="preserve"> around them</w:t>
      </w:r>
      <w:r>
        <w:t xml:space="preserve"> playing. However, they became more engaged with the activity once</w:t>
      </w:r>
      <w:r w:rsidR="000C1E97">
        <w:t xml:space="preserve"> some</w:t>
      </w:r>
      <w:r>
        <w:t xml:space="preserve"> peers were also participating in the same activity. Contrastingly, participants 2 and 5 were engaged with the activity when working individually but became distracted when peers also took part. I observed that this was due to them becoming more focused on interacting with their peers than completing their activity.</w:t>
      </w:r>
      <w:r w:rsidR="00231DFA">
        <w:t xml:space="preserve"> I also observed that participant </w:t>
      </w:r>
      <w:r w:rsidR="00C5447F">
        <w:t xml:space="preserve">3 </w:t>
      </w:r>
      <w:r w:rsidR="002A6C4F">
        <w:t xml:space="preserve">benefitted from </w:t>
      </w:r>
      <w:r w:rsidR="00A75DC8">
        <w:t xml:space="preserve">working collaboratively </w:t>
      </w:r>
      <w:r w:rsidR="001848A5">
        <w:t xml:space="preserve">as </w:t>
      </w:r>
      <w:r w:rsidR="00F72D77">
        <w:t xml:space="preserve">participant 4 </w:t>
      </w:r>
      <w:r w:rsidR="00F27E2B">
        <w:t xml:space="preserve">helped </w:t>
      </w:r>
      <w:r w:rsidR="007C6C0D">
        <w:t xml:space="preserve">them to create the desired heart shape </w:t>
      </w:r>
      <w:r w:rsidR="00356C53">
        <w:t>required for the bird feeder in the activity.</w:t>
      </w:r>
      <w:r w:rsidR="00C96FF9">
        <w:t xml:space="preserve"> Evidently, this </w:t>
      </w:r>
      <w:r w:rsidR="00AE327A">
        <w:t xml:space="preserve">increased the involvement level of participant 3. </w:t>
      </w:r>
    </w:p>
    <w:p w14:paraId="5F539F25" w14:textId="260D4A3A" w:rsidR="00705A47" w:rsidRDefault="00705A47" w:rsidP="00A82775"/>
    <w:p w14:paraId="1BB7DE55" w14:textId="2AD20BA8" w:rsidR="00B16D2A" w:rsidRDefault="00E30703" w:rsidP="00463DB2">
      <w:r>
        <w:t>Appendix 1 present</w:t>
      </w:r>
      <w:r w:rsidR="00F948A0">
        <w:t xml:space="preserve">s the engagement levels of the participants during the first observation being the individual task. </w:t>
      </w:r>
      <w:r w:rsidR="00A76226">
        <w:t>Participant 2 showed the highest level of engagement during this observation</w:t>
      </w:r>
      <w:r w:rsidR="00FE465F">
        <w:t xml:space="preserve">, </w:t>
      </w:r>
      <w:r w:rsidR="001E429F">
        <w:t>presenting similarities to level 4 of the Leuven Scale.</w:t>
      </w:r>
      <w:r w:rsidR="00F019C9">
        <w:t xml:space="preserve"> </w:t>
      </w:r>
      <w:r w:rsidR="006B327B">
        <w:t xml:space="preserve">Likewise, </w:t>
      </w:r>
      <w:r w:rsidR="00073960">
        <w:t xml:space="preserve">Participant 5 </w:t>
      </w:r>
      <w:r w:rsidR="001F38C9">
        <w:t xml:space="preserve">correlated to level 4 of the Leuven Scale, showing a </w:t>
      </w:r>
      <w:r w:rsidR="00B3493B">
        <w:t xml:space="preserve">somewhat </w:t>
      </w:r>
      <w:r w:rsidR="001F38C9">
        <w:t xml:space="preserve">high engagement level. </w:t>
      </w:r>
      <w:r w:rsidR="007479AB">
        <w:t xml:space="preserve">Following on, Participant </w:t>
      </w:r>
      <w:r w:rsidR="001171AE">
        <w:t>3 showed a moderate level of engagement</w:t>
      </w:r>
      <w:r w:rsidR="00C942F9">
        <w:t xml:space="preserve"> being at level 3 of the Leuven Scale. </w:t>
      </w:r>
      <w:r w:rsidR="00CA6ACF">
        <w:t xml:space="preserve">Participant 1 presented a low level of engagement </w:t>
      </w:r>
      <w:r w:rsidR="00BD3B84">
        <w:t xml:space="preserve">during this observation, falling on level </w:t>
      </w:r>
      <w:r w:rsidR="00520875">
        <w:t xml:space="preserve">2 </w:t>
      </w:r>
      <w:r w:rsidR="008507B4">
        <w:t xml:space="preserve">compared to the Leuven Scale. </w:t>
      </w:r>
      <w:r w:rsidR="00D84B61">
        <w:t xml:space="preserve">Similarly, Participant 4 showed </w:t>
      </w:r>
      <w:r w:rsidR="00F35F12">
        <w:t xml:space="preserve">a </w:t>
      </w:r>
      <w:r w:rsidR="00EB4683">
        <w:t>com</w:t>
      </w:r>
      <w:r w:rsidR="00B85353">
        <w:t>parable level of involvement during the individual activity at level 2 of the Leuven Scale</w:t>
      </w:r>
      <w:r w:rsidR="00B16D2A">
        <w:t xml:space="preserve"> </w:t>
      </w:r>
      <w:r w:rsidR="00B16D2A" w:rsidRPr="007725E8">
        <w:t>(</w:t>
      </w:r>
      <w:r w:rsidR="00B16D2A" w:rsidRPr="007725E8">
        <w:rPr>
          <w:i/>
          <w:iCs/>
        </w:rPr>
        <w:t>How To Apply The Leuven Scales In Practic</w:t>
      </w:r>
      <w:r w:rsidR="00B16D2A">
        <w:rPr>
          <w:i/>
          <w:iCs/>
        </w:rPr>
        <w:t>e,</w:t>
      </w:r>
      <w:r w:rsidR="00B16D2A" w:rsidRPr="007725E8">
        <w:rPr>
          <w:i/>
          <w:iCs/>
        </w:rPr>
        <w:t xml:space="preserve"> </w:t>
      </w:r>
      <w:proofErr w:type="spellStart"/>
      <w:r w:rsidR="00B16D2A" w:rsidRPr="007725E8">
        <w:rPr>
          <w:i/>
          <w:iCs/>
        </w:rPr>
        <w:t>Famly</w:t>
      </w:r>
      <w:proofErr w:type="spellEnd"/>
      <w:r w:rsidR="00B16D2A" w:rsidRPr="007725E8">
        <w:t>, no date)</w:t>
      </w:r>
      <w:r w:rsidR="00FD540F">
        <w:t xml:space="preserve">. </w:t>
      </w:r>
    </w:p>
    <w:p w14:paraId="20B08116" w14:textId="77777777" w:rsidR="006E3595" w:rsidRDefault="006E3595" w:rsidP="00A82775"/>
    <w:p w14:paraId="1FD66DFE" w14:textId="5E9C62AB" w:rsidR="006B74B1" w:rsidRDefault="00314470" w:rsidP="00A82775">
      <w:r>
        <w:lastRenderedPageBreak/>
        <w:t xml:space="preserve">As presented in appendix </w:t>
      </w:r>
      <w:r w:rsidR="00E30703">
        <w:t>2</w:t>
      </w:r>
      <w:r>
        <w:t>, Participant</w:t>
      </w:r>
      <w:r w:rsidR="006E3595">
        <w:t xml:space="preserve"> 1 showed the highest level </w:t>
      </w:r>
      <w:r w:rsidR="005764DA">
        <w:t xml:space="preserve">of involvement in the </w:t>
      </w:r>
      <w:r w:rsidR="00BE07CB">
        <w:t>second observation</w:t>
      </w:r>
      <w:r w:rsidR="00EA5644">
        <w:t xml:space="preserve">, being at level </w:t>
      </w:r>
      <w:r w:rsidR="00C3551E">
        <w:t xml:space="preserve">5. </w:t>
      </w:r>
      <w:r w:rsidR="00A177DF">
        <w:t xml:space="preserve">Closely followed, Participant 4 </w:t>
      </w:r>
      <w:r w:rsidR="00984B1B">
        <w:t>showed similar level of involvement in the group observation being at level 4</w:t>
      </w:r>
      <w:r w:rsidR="00A75FF7">
        <w:t xml:space="preserve"> of the Leuven Scale. Following on, Participant 3 also ultimately fell on </w:t>
      </w:r>
      <w:r w:rsidR="00BA6868">
        <w:t xml:space="preserve">level 4 of the Leuven Scale by the end of the second observation, despite presenting a slightly lower level of involvement </w:t>
      </w:r>
      <w:r w:rsidR="003A42D4">
        <w:t>toward the beginning. In addition, Participant 2</w:t>
      </w:r>
      <w:r w:rsidR="002C77B5">
        <w:t xml:space="preserve"> fell on level 2 of the Leuven Scale during the second observation</w:t>
      </w:r>
      <w:r w:rsidR="001C43E3">
        <w:t xml:space="preserve">, </w:t>
      </w:r>
      <w:r w:rsidR="00D5145C">
        <w:t>showing a low level of involvement during the group observation. Similarly, Participant 5</w:t>
      </w:r>
      <w:r w:rsidR="00705A47">
        <w:t xml:space="preserve"> additionally</w:t>
      </w:r>
      <w:r w:rsidR="007A5760">
        <w:t xml:space="preserve"> showed </w:t>
      </w:r>
      <w:r w:rsidR="00D1081D">
        <w:t>a low level of engagement,</w:t>
      </w:r>
      <w:r w:rsidR="00705A47">
        <w:t xml:space="preserve"> also falling on level 2 of the Leuven Scale</w:t>
      </w:r>
      <w:r w:rsidR="007725E8" w:rsidRPr="007725E8">
        <w:t xml:space="preserve"> (</w:t>
      </w:r>
      <w:r w:rsidR="007725E8" w:rsidRPr="007725E8">
        <w:rPr>
          <w:i/>
          <w:iCs/>
        </w:rPr>
        <w:t>How To Apply The Leuven Scales In Practic</w:t>
      </w:r>
      <w:r w:rsidR="007725E8">
        <w:rPr>
          <w:i/>
          <w:iCs/>
        </w:rPr>
        <w:t>e,</w:t>
      </w:r>
      <w:r w:rsidR="007725E8" w:rsidRPr="007725E8">
        <w:rPr>
          <w:i/>
          <w:iCs/>
        </w:rPr>
        <w:t xml:space="preserve"> </w:t>
      </w:r>
      <w:proofErr w:type="spellStart"/>
      <w:r w:rsidR="007725E8" w:rsidRPr="007725E8">
        <w:rPr>
          <w:i/>
          <w:iCs/>
        </w:rPr>
        <w:t>Famly</w:t>
      </w:r>
      <w:proofErr w:type="spellEnd"/>
      <w:r w:rsidR="007725E8" w:rsidRPr="007725E8">
        <w:t>, no date)</w:t>
      </w:r>
    </w:p>
    <w:p w14:paraId="19FBA030" w14:textId="77777777" w:rsidR="00A177DF" w:rsidRDefault="00A177DF" w:rsidP="00A82775"/>
    <w:p w14:paraId="2F354FC9" w14:textId="7D95D93B" w:rsidR="00834F4D" w:rsidRDefault="00834F4D" w:rsidP="00A82775">
      <w:pPr>
        <w:rPr>
          <w:u w:val="single"/>
        </w:rPr>
      </w:pPr>
      <w:r w:rsidRPr="00834F4D">
        <w:rPr>
          <w:u w:val="single"/>
        </w:rPr>
        <w:t>Conclusion</w:t>
      </w:r>
      <w:r w:rsidR="00387D75">
        <w:rPr>
          <w:u w:val="single"/>
        </w:rPr>
        <w:t xml:space="preserve"> and </w:t>
      </w:r>
      <w:r w:rsidR="00FD7E19">
        <w:rPr>
          <w:u w:val="single"/>
        </w:rPr>
        <w:t>recommendations</w:t>
      </w:r>
    </w:p>
    <w:p w14:paraId="656DB162" w14:textId="77777777" w:rsidR="00AD523C" w:rsidRDefault="008765C1" w:rsidP="00A82775">
      <w:r>
        <w:t xml:space="preserve">In conclusion, this observation has highlighted the contrast in involvement levels between </w:t>
      </w:r>
      <w:r w:rsidR="00027069">
        <w:t>children</w:t>
      </w:r>
      <w:r w:rsidR="004F204E">
        <w:t xml:space="preserve"> when </w:t>
      </w:r>
      <w:r w:rsidR="00A85263">
        <w:t xml:space="preserve">learning and taking part in an activity. </w:t>
      </w:r>
      <w:r w:rsidR="00500D25">
        <w:t>Overall, during this research project I</w:t>
      </w:r>
      <w:r w:rsidR="00616DFB">
        <w:t xml:space="preserve"> have</w:t>
      </w:r>
      <w:r w:rsidR="00500D25">
        <w:t xml:space="preserve"> discovered that </w:t>
      </w:r>
      <w:r w:rsidR="00F86701">
        <w:t xml:space="preserve">working collaboratively with others increases motivation to participate </w:t>
      </w:r>
      <w:r w:rsidR="00A16F2F">
        <w:t xml:space="preserve">in learning for majority of pupils. However, </w:t>
      </w:r>
      <w:r w:rsidR="00410E52">
        <w:t xml:space="preserve">for a small number of children </w:t>
      </w:r>
      <w:r w:rsidR="006A7523">
        <w:t xml:space="preserve">individual learning </w:t>
      </w:r>
      <w:r w:rsidR="00406C9C">
        <w:t xml:space="preserve">is the favoured process due to less distraction meaning they can concentrate </w:t>
      </w:r>
      <w:r w:rsidR="007061B9">
        <w:t>better and become more Involved in the activity.</w:t>
      </w:r>
      <w:r w:rsidR="00305DE9">
        <w:t xml:space="preserve"> </w:t>
      </w:r>
      <w:r w:rsidR="001E190A">
        <w:t xml:space="preserve">During this research project, </w:t>
      </w:r>
      <w:r w:rsidR="0034275C">
        <w:t>the chosen observation method h</w:t>
      </w:r>
      <w:r w:rsidR="00BE2437">
        <w:t>as</w:t>
      </w:r>
      <w:r w:rsidR="007558F7">
        <w:t xml:space="preserve"> not taken into account any outside factors, such </w:t>
      </w:r>
      <w:r w:rsidR="00DA3BAC">
        <w:t xml:space="preserve">as </w:t>
      </w:r>
      <w:r w:rsidR="00FD0060">
        <w:t>poverty</w:t>
      </w:r>
      <w:r w:rsidR="00E55C4E">
        <w:t xml:space="preserve">, background and </w:t>
      </w:r>
      <w:r w:rsidR="003A010B">
        <w:t xml:space="preserve">other inequalities. However, </w:t>
      </w:r>
      <w:r w:rsidR="002901FF">
        <w:t>as a researcher, acknowledgement was made toward</w:t>
      </w:r>
      <w:r w:rsidR="005579BB">
        <w:t xml:space="preserve">s </w:t>
      </w:r>
      <w:r w:rsidR="003502FE">
        <w:t xml:space="preserve">in classroom distractions such as </w:t>
      </w:r>
      <w:r w:rsidR="004F2FB5">
        <w:t xml:space="preserve">peers, </w:t>
      </w:r>
      <w:r w:rsidR="002825D5">
        <w:t xml:space="preserve">others talking and movement around the </w:t>
      </w:r>
      <w:r w:rsidR="000966BE">
        <w:t>classroom.</w:t>
      </w:r>
      <w:r w:rsidR="00142E03">
        <w:t xml:space="preserve"> </w:t>
      </w:r>
    </w:p>
    <w:p w14:paraId="68F8D29A" w14:textId="77777777" w:rsidR="00086998" w:rsidRDefault="00086998" w:rsidP="00A82775"/>
    <w:p w14:paraId="48AB609E" w14:textId="67404C27" w:rsidR="00406C9C" w:rsidRDefault="00A869D2" w:rsidP="00A82775">
      <w:r>
        <w:t xml:space="preserve">The chosen length of time </w:t>
      </w:r>
      <w:r w:rsidR="00D546EC">
        <w:t>used to</w:t>
      </w:r>
      <w:r w:rsidR="0068485B">
        <w:t xml:space="preserve"> complete the observation </w:t>
      </w:r>
      <w:r w:rsidR="00D546EC">
        <w:t xml:space="preserve">process </w:t>
      </w:r>
      <w:r w:rsidR="00136982">
        <w:t xml:space="preserve">of individual learning </w:t>
      </w:r>
      <w:r w:rsidR="00926149">
        <w:t>was</w:t>
      </w:r>
      <w:r w:rsidR="004E11CA">
        <w:t xml:space="preserve"> not enough to gather </w:t>
      </w:r>
      <w:r w:rsidR="00494B87">
        <w:t>a complete knowledge o</w:t>
      </w:r>
      <w:r w:rsidR="00584360">
        <w:t>f</w:t>
      </w:r>
      <w:r w:rsidR="001A223C">
        <w:t xml:space="preserve"> if this</w:t>
      </w:r>
      <w:r w:rsidR="00584360">
        <w:t xml:space="preserve"> process of learning is more beneficial to pupils, rather a small</w:t>
      </w:r>
      <w:r w:rsidR="0083095E">
        <w:t xml:space="preserve"> insight into the possibility of </w:t>
      </w:r>
      <w:r w:rsidR="001A223C">
        <w:t>if it</w:t>
      </w:r>
      <w:r w:rsidR="0083095E">
        <w:t xml:space="preserve"> is more beneficial. </w:t>
      </w:r>
      <w:r w:rsidR="00222290">
        <w:t xml:space="preserve">In contrast, the length of </w:t>
      </w:r>
      <w:r w:rsidR="00BD1AEA">
        <w:t>7</w:t>
      </w:r>
      <w:r w:rsidR="00222290">
        <w:t xml:space="preserve"> minutes </w:t>
      </w:r>
      <w:r w:rsidR="001A223C">
        <w:t xml:space="preserve">for the </w:t>
      </w:r>
      <w:r w:rsidR="000F2CA2">
        <w:t xml:space="preserve">collaborative </w:t>
      </w:r>
      <w:r w:rsidR="007E70E9">
        <w:t xml:space="preserve">method </w:t>
      </w:r>
      <w:r w:rsidR="00925253">
        <w:t xml:space="preserve">was adequate </w:t>
      </w:r>
      <w:r w:rsidR="00C60963">
        <w:t xml:space="preserve">to discover </w:t>
      </w:r>
      <w:r w:rsidR="00F712D4">
        <w:t xml:space="preserve">if group working </w:t>
      </w:r>
      <w:r w:rsidR="001C4216">
        <w:t xml:space="preserve">is </w:t>
      </w:r>
      <w:r w:rsidR="00AC65D4">
        <w:t>more useful</w:t>
      </w:r>
      <w:r w:rsidR="007E70E9">
        <w:t xml:space="preserve">. If the research project was completed again, </w:t>
      </w:r>
      <w:r w:rsidR="006D1FF1">
        <w:t xml:space="preserve">I would </w:t>
      </w:r>
      <w:r w:rsidR="00F64D3F">
        <w:t>increase the length of time per pupil</w:t>
      </w:r>
      <w:r w:rsidR="00AD2D00">
        <w:t xml:space="preserve"> to begin the activity. </w:t>
      </w:r>
      <w:r w:rsidR="00BA0B99">
        <w:t>I would also increase the volume of participants observed if I completed the research project again</w:t>
      </w:r>
      <w:r w:rsidR="00745FC5">
        <w:t xml:space="preserve"> as it would improve the overall outcome by providing a larger number of </w:t>
      </w:r>
      <w:r w:rsidR="001C2DB3">
        <w:t xml:space="preserve">data </w:t>
      </w:r>
      <w:r w:rsidR="00663AD7">
        <w:t xml:space="preserve">to develop from. </w:t>
      </w:r>
      <w:r w:rsidR="0018084F">
        <w:t xml:space="preserve">Moreover, </w:t>
      </w:r>
      <w:r w:rsidR="00DE3BBF">
        <w:t xml:space="preserve">this research project may be improved </w:t>
      </w:r>
      <w:r w:rsidR="0074769A">
        <w:t>if the chosen activity was completed in an isolated environment such as a different room</w:t>
      </w:r>
      <w:r w:rsidR="00AD2116">
        <w:t xml:space="preserve"> from their peers. This would ensure that children are not as distracted by their peers during the activity </w:t>
      </w:r>
      <w:r w:rsidR="0042713C">
        <w:t xml:space="preserve">meaning the results produced at the end of the observation would be more accurate and true to their involvement levels. </w:t>
      </w:r>
    </w:p>
    <w:p w14:paraId="565DC701" w14:textId="77777777" w:rsidR="00627E13" w:rsidRDefault="00627E13" w:rsidP="00A82775"/>
    <w:p w14:paraId="2714AA22" w14:textId="663C5E90" w:rsidR="00BD3ED0" w:rsidRPr="005F0D6D" w:rsidRDefault="005F0D6D">
      <w:r w:rsidRPr="005F0D6D">
        <w:rPr>
          <w:u w:val="single"/>
        </w:rPr>
        <w:t>Reference List</w:t>
      </w:r>
    </w:p>
    <w:p w14:paraId="128FD3E5" w14:textId="77777777" w:rsidR="005F0D6D" w:rsidRDefault="005F0D6D"/>
    <w:p w14:paraId="5CAEA21B" w14:textId="74EE750D" w:rsidR="00BD3ED0" w:rsidRDefault="002933F6">
      <w:r>
        <w:t xml:space="preserve">Barnes, J. (2018) </w:t>
      </w:r>
      <w:r w:rsidR="00F173DA">
        <w:t xml:space="preserve">Applying Cross-Curricular Approached Creatively. </w:t>
      </w:r>
      <w:r w:rsidR="00496E9B">
        <w:t xml:space="preserve">London: </w:t>
      </w:r>
      <w:proofErr w:type="spellStart"/>
      <w:r w:rsidR="005F0D6D">
        <w:t>Routledge</w:t>
      </w:r>
      <w:proofErr w:type="spellEnd"/>
      <w:r w:rsidR="005F0D6D">
        <w:t xml:space="preserve">. </w:t>
      </w:r>
    </w:p>
    <w:p w14:paraId="07118609" w14:textId="77777777" w:rsidR="00BD3ED0" w:rsidRDefault="00BD3ED0"/>
    <w:p w14:paraId="7BB36371" w14:textId="0CB2A1F7" w:rsidR="00BD3ED0" w:rsidRDefault="00955B98">
      <w:r w:rsidRPr="00955B98">
        <w:t xml:space="preserve">Brennan, D. (2021) </w:t>
      </w:r>
      <w:r w:rsidRPr="00BC71C7">
        <w:rPr>
          <w:i/>
          <w:iCs/>
        </w:rPr>
        <w:t xml:space="preserve">Fine Motor Skills: Examples, milestones, and Problems, </w:t>
      </w:r>
      <w:r w:rsidRPr="0028797D">
        <w:t>WebMD</w:t>
      </w:r>
      <w:r w:rsidRPr="00BC71C7">
        <w:rPr>
          <w:i/>
          <w:iCs/>
        </w:rPr>
        <w:t xml:space="preserve">. </w:t>
      </w:r>
      <w:r w:rsidRPr="00955B98">
        <w:t xml:space="preserve">Available at: </w:t>
      </w:r>
      <w:hyperlink r:id="rId7" w:history="1">
        <w:r w:rsidR="00B808ED" w:rsidRPr="00165512">
          <w:rPr>
            <w:rStyle w:val="Hyperlink"/>
          </w:rPr>
          <w:t>https://www.webmd.com/baby/what-are-some-examples-fine-motor-skills</w:t>
        </w:r>
      </w:hyperlink>
      <w:r w:rsidR="00B808ED">
        <w:t xml:space="preserve"> </w:t>
      </w:r>
      <w:r w:rsidRPr="00955B98">
        <w:t>(Accessed: 22 February 2024).</w:t>
      </w:r>
    </w:p>
    <w:p w14:paraId="3BFC3628" w14:textId="55B66390" w:rsidR="00065CC7" w:rsidRDefault="00065CC7"/>
    <w:p w14:paraId="51166CA5" w14:textId="6355410C" w:rsidR="00065CC7" w:rsidRDefault="00065CC7">
      <w:r w:rsidRPr="00065CC7">
        <w:t xml:space="preserve">British Educational Research Association (2018). </w:t>
      </w:r>
      <w:r w:rsidRPr="00891B2E">
        <w:rPr>
          <w:i/>
          <w:iCs/>
        </w:rPr>
        <w:t>Ethical Guidelines for Educational Research, fourth edition</w:t>
      </w:r>
      <w:r w:rsidR="00891B2E">
        <w:t>,</w:t>
      </w:r>
      <w:r w:rsidR="00424E67">
        <w:t xml:space="preserve"> BERA</w:t>
      </w:r>
      <w:r w:rsidR="00891B2E">
        <w:t xml:space="preserve">. </w:t>
      </w:r>
      <w:r w:rsidRPr="00065CC7">
        <w:t xml:space="preserve">Available at: </w:t>
      </w:r>
      <w:hyperlink r:id="rId8" w:history="1">
        <w:r w:rsidRPr="001023EE">
          <w:rPr>
            <w:rStyle w:val="Hyperlink"/>
          </w:rPr>
          <w:t>https://www.bera.ac.uk/publication/ethical-guidelines-for-educational-research-2018</w:t>
        </w:r>
      </w:hyperlink>
      <w:r>
        <w:t xml:space="preserve"> (Accessed: 2</w:t>
      </w:r>
      <w:r w:rsidR="00424E67">
        <w:t xml:space="preserve">0 </w:t>
      </w:r>
      <w:r>
        <w:t xml:space="preserve">February 2024). </w:t>
      </w:r>
    </w:p>
    <w:p w14:paraId="552928DF" w14:textId="69A4DED8" w:rsidR="00BD3ED0" w:rsidRDefault="00BD3ED0"/>
    <w:p w14:paraId="75060591" w14:textId="35F05CA0" w:rsidR="007303E4" w:rsidRDefault="007303E4">
      <w:proofErr w:type="spellStart"/>
      <w:r w:rsidRPr="007303E4">
        <w:t>Cheqdin</w:t>
      </w:r>
      <w:proofErr w:type="spellEnd"/>
      <w:r w:rsidRPr="007303E4">
        <w:t xml:space="preserve"> (2019)</w:t>
      </w:r>
      <w:r w:rsidRPr="00CD41DB">
        <w:rPr>
          <w:i/>
          <w:iCs/>
        </w:rPr>
        <w:t xml:space="preserve"> The Leuven Scale for Early Years : What Should Childcare Providers Know, </w:t>
      </w:r>
      <w:proofErr w:type="spellStart"/>
      <w:r w:rsidRPr="00CD41DB">
        <w:rPr>
          <w:i/>
          <w:iCs/>
        </w:rPr>
        <w:t>Cheqdin</w:t>
      </w:r>
      <w:proofErr w:type="spellEnd"/>
      <w:r w:rsidRPr="00CD41DB">
        <w:rPr>
          <w:i/>
          <w:iCs/>
        </w:rPr>
        <w:t xml:space="preserve">. </w:t>
      </w:r>
      <w:r w:rsidRPr="007303E4">
        <w:t xml:space="preserve">Available at: </w:t>
      </w:r>
      <w:hyperlink r:id="rId9" w:history="1">
        <w:r w:rsidR="00F77C46" w:rsidRPr="001023EE">
          <w:rPr>
            <w:rStyle w:val="Hyperlink"/>
          </w:rPr>
          <w:t>https://cheqdin.com/leuven-scale-for-early-years</w:t>
        </w:r>
      </w:hyperlink>
      <w:r w:rsidR="00F77C46">
        <w:t xml:space="preserve"> (Accessed: 24 February 2024). </w:t>
      </w:r>
    </w:p>
    <w:p w14:paraId="2CA22AC3" w14:textId="77777777" w:rsidR="007303E4" w:rsidRDefault="007303E4"/>
    <w:p w14:paraId="727C26E3" w14:textId="5D4F0BB9" w:rsidR="00BD3ED0" w:rsidRDefault="003A1819">
      <w:r w:rsidRPr="003A1819">
        <w:t>Crowley, K. (2017) Child development: A practical introduction. London: SAGE.</w:t>
      </w:r>
    </w:p>
    <w:p w14:paraId="7B5E0522" w14:textId="2F94D7F7" w:rsidR="00007DA3" w:rsidRDefault="00007DA3"/>
    <w:p w14:paraId="7C2DFA5D" w14:textId="28E90244" w:rsidR="00A20B71" w:rsidRDefault="00A20B71">
      <w:r>
        <w:rPr>
          <w:i/>
          <w:iCs/>
        </w:rPr>
        <w:t xml:space="preserve">Curriculum for Wales </w:t>
      </w:r>
      <w:r w:rsidRPr="00A20B71">
        <w:t>(2015)</w:t>
      </w:r>
      <w:r>
        <w:t xml:space="preserve"> </w:t>
      </w:r>
      <w:proofErr w:type="spellStart"/>
      <w:r w:rsidR="00F956FA">
        <w:t>Hwb.Gov.Wales</w:t>
      </w:r>
      <w:proofErr w:type="spellEnd"/>
      <w:r w:rsidR="00F956FA">
        <w:t xml:space="preserve">. </w:t>
      </w:r>
      <w:r w:rsidRPr="00A20B71">
        <w:t xml:space="preserve">Available at: </w:t>
      </w:r>
      <w:hyperlink r:id="rId10" w:history="1">
        <w:r w:rsidR="00F956FA" w:rsidRPr="001023EE">
          <w:rPr>
            <w:rStyle w:val="Hyperlink"/>
          </w:rPr>
          <w:t>https://hwb.gov.wales/curriculum-for-wales/summary-of-legislation/</w:t>
        </w:r>
      </w:hyperlink>
      <w:r w:rsidR="00F956FA">
        <w:t xml:space="preserve"> (Accessed: 21 February 2024). </w:t>
      </w:r>
    </w:p>
    <w:p w14:paraId="6BF86F08" w14:textId="77777777" w:rsidR="00A20B71" w:rsidRDefault="00A20B71"/>
    <w:p w14:paraId="5BAE180B" w14:textId="2D162081" w:rsidR="00BD3ED0" w:rsidRDefault="00007DA3">
      <w:r w:rsidRPr="00DE187E">
        <w:rPr>
          <w:i/>
          <w:iCs/>
        </w:rPr>
        <w:t xml:space="preserve">Fine Motor skills </w:t>
      </w:r>
      <w:r w:rsidRPr="00007DA3">
        <w:t xml:space="preserve">(no date) GOV.UK. Available at: </w:t>
      </w:r>
      <w:hyperlink r:id="rId11" w:anchor=":~:text=Print%20this%20page-,Why%20fine%20motor%20skills%20are%20important,manipulating%20objects%20and%20getting%20dressed" w:history="1">
        <w:r w:rsidR="00747326" w:rsidRPr="00165512">
          <w:rPr>
            <w:rStyle w:val="Hyperlink"/>
          </w:rPr>
          <w:t>https://help-for-early-years-providers.education.gov.uk/physical-development/fine-motor-skills#:~:text=Print%20this%20page-,Why%20fine%20motor%20skills%20are%20important,manipulating%20objects%20and%20getting%20dressed</w:t>
        </w:r>
      </w:hyperlink>
      <w:r w:rsidR="00747326">
        <w:t xml:space="preserve">. </w:t>
      </w:r>
      <w:r w:rsidRPr="00007DA3">
        <w:t>(Accessed: 22 February 2024).</w:t>
      </w:r>
    </w:p>
    <w:p w14:paraId="3DB84166" w14:textId="77777777" w:rsidR="00385C42" w:rsidRDefault="00385C42"/>
    <w:p w14:paraId="1F96F4CB" w14:textId="08766C3E" w:rsidR="00385C42" w:rsidRDefault="00385C42">
      <w:r w:rsidRPr="00DE187E">
        <w:rPr>
          <w:i/>
          <w:iCs/>
        </w:rPr>
        <w:t xml:space="preserve">Foundation Phase Nursery: A guide for parents and carers </w:t>
      </w:r>
      <w:r w:rsidRPr="00385C42">
        <w:t xml:space="preserve">(no date) Gov.Wales. Available at: </w:t>
      </w:r>
      <w:hyperlink r:id="rId12" w:history="1">
        <w:r w:rsidRPr="00C8341A">
          <w:rPr>
            <w:rStyle w:val="Hyperlink"/>
          </w:rPr>
          <w:t>https://www.gov.wales/sites/default/files/publications/2019-03/foundation-phase-nursery-guide-for-parents-and-carers.pdf</w:t>
        </w:r>
      </w:hyperlink>
      <w:r>
        <w:t xml:space="preserve"> (</w:t>
      </w:r>
      <w:r w:rsidRPr="00385C42">
        <w:t>Accessed: 25 February 2024).</w:t>
      </w:r>
    </w:p>
    <w:p w14:paraId="42233AE6" w14:textId="5C97621E" w:rsidR="00076F8F" w:rsidRDefault="00076F8F"/>
    <w:p w14:paraId="369C0D90" w14:textId="5D918499" w:rsidR="00076F8F" w:rsidRDefault="00076F8F">
      <w:r w:rsidRPr="009C4023">
        <w:rPr>
          <w:i/>
          <w:iCs/>
        </w:rPr>
        <w:t>How To Apply The Leuven Scales In Practice</w:t>
      </w:r>
      <w:r w:rsidR="007C100F">
        <w:t xml:space="preserve"> </w:t>
      </w:r>
      <w:r w:rsidRPr="00076F8F">
        <w:t>(no date)</w:t>
      </w:r>
      <w:r w:rsidR="007C100F">
        <w:t xml:space="preserve"> </w:t>
      </w:r>
      <w:proofErr w:type="spellStart"/>
      <w:r w:rsidR="007C100F" w:rsidRPr="0028797D">
        <w:t>Famly</w:t>
      </w:r>
      <w:proofErr w:type="spellEnd"/>
      <w:r w:rsidRPr="00076F8F">
        <w:t xml:space="preserve">. Available at: </w:t>
      </w:r>
      <w:hyperlink r:id="rId13" w:anchor=":~:text=The%20Leuven%20Scale%20of%20involvement" w:history="1">
        <w:r w:rsidR="007C100F" w:rsidRPr="001023EE">
          <w:rPr>
            <w:rStyle w:val="Hyperlink"/>
          </w:rPr>
          <w:t>https://www.famly.co/blog/leuven-scales#:~:text=The%20Leuven%20Scale%20of%20involvement</w:t>
        </w:r>
      </w:hyperlink>
      <w:r w:rsidR="007C100F">
        <w:t xml:space="preserve"> </w:t>
      </w:r>
      <w:r w:rsidRPr="00076F8F">
        <w:t xml:space="preserve"> (Accessed: 26 February 2024).</w:t>
      </w:r>
    </w:p>
    <w:p w14:paraId="44E9B4ED" w14:textId="54CECD8D" w:rsidR="00BD095F" w:rsidRDefault="00BD095F"/>
    <w:p w14:paraId="1CB071D1" w14:textId="7EE5E70E" w:rsidR="00BD095F" w:rsidRDefault="00BD095F">
      <w:r w:rsidRPr="0028797D">
        <w:rPr>
          <w:i/>
          <w:iCs/>
        </w:rPr>
        <w:t xml:space="preserve">Imagination and creativity </w:t>
      </w:r>
      <w:r w:rsidRPr="00BD095F">
        <w:t xml:space="preserve">(no date) GOV.UK. Available at: </w:t>
      </w:r>
      <w:hyperlink r:id="rId14" w:history="1">
        <w:r w:rsidRPr="00165512">
          <w:rPr>
            <w:rStyle w:val="Hyperlink"/>
          </w:rPr>
          <w:t>https://help-for-early-years-providers.education.gov.uk/expressive-arts-and-design/imagination-and-creativity</w:t>
        </w:r>
      </w:hyperlink>
      <w:r>
        <w:t xml:space="preserve"> </w:t>
      </w:r>
      <w:r w:rsidRPr="00BD095F">
        <w:t>(Accessed: 24 February 2024).</w:t>
      </w:r>
    </w:p>
    <w:p w14:paraId="54DE11A0" w14:textId="6657059C" w:rsidR="00377E35" w:rsidRDefault="00377E35"/>
    <w:p w14:paraId="337F0D63" w14:textId="6693DEDC" w:rsidR="00377E35" w:rsidRDefault="00377E35">
      <w:proofErr w:type="spellStart"/>
      <w:r w:rsidRPr="00377E35">
        <w:t>Lelei</w:t>
      </w:r>
      <w:proofErr w:type="spellEnd"/>
      <w:r w:rsidRPr="00377E35">
        <w:t xml:space="preserve">, F. </w:t>
      </w:r>
      <w:r>
        <w:t>(2015</w:t>
      </w:r>
      <w:r w:rsidRPr="00377E35">
        <w:t xml:space="preserve">) </w:t>
      </w:r>
      <w:r w:rsidRPr="0028797D">
        <w:rPr>
          <w:i/>
          <w:iCs/>
        </w:rPr>
        <w:t>The Benefits of Individual, Paired and Group Lessons in a Montessori Children’s House</w:t>
      </w:r>
      <w:r w:rsidR="008A27F4">
        <w:rPr>
          <w:i/>
          <w:iCs/>
        </w:rPr>
        <w:t xml:space="preserve">. </w:t>
      </w:r>
      <w:r w:rsidRPr="00377E35">
        <w:t xml:space="preserve">Available at: </w:t>
      </w:r>
      <w:hyperlink r:id="rId15" w:anchor=":~:text=Maria%20Montessori%20believed%20that%20as" w:history="1">
        <w:r w:rsidR="003E3F30" w:rsidRPr="001023EE">
          <w:rPr>
            <w:rStyle w:val="Hyperlink"/>
          </w:rPr>
          <w:t>https://amshq.org/-/media/Files/AMSHQ/Research/Action-Research/The-Benefits-of-Individual-Paired-and-Group-Lessons-in-a-Montessori-Childrens-House.ashx#:~:text=Maria%20Montessori%20believed%20that%20as</w:t>
        </w:r>
      </w:hyperlink>
      <w:r w:rsidR="003E3F30">
        <w:t xml:space="preserve"> (</w:t>
      </w:r>
      <w:r w:rsidRPr="00377E35">
        <w:t>Accessed: 26 February 2024).</w:t>
      </w:r>
    </w:p>
    <w:p w14:paraId="3F2141B9" w14:textId="77777777" w:rsidR="008A27F4" w:rsidRDefault="008A27F4"/>
    <w:p w14:paraId="013457FD" w14:textId="01F8C16E" w:rsidR="005D23F4" w:rsidRDefault="0071363F">
      <w:r w:rsidRPr="003E3F30">
        <w:rPr>
          <w:i/>
          <w:iCs/>
        </w:rPr>
        <w:t>Leuven Scale: A teacher’s guide</w:t>
      </w:r>
      <w:r w:rsidRPr="0071363F">
        <w:t xml:space="preserve"> (</w:t>
      </w:r>
      <w:r w:rsidR="00F6679A">
        <w:t>2021</w:t>
      </w:r>
      <w:r w:rsidRPr="0071363F">
        <w:t xml:space="preserve">) </w:t>
      </w:r>
      <w:r w:rsidR="00F6679A">
        <w:t>Structural Learning</w:t>
      </w:r>
      <w:r w:rsidRPr="0071363F">
        <w:t xml:space="preserve">. Available at: </w:t>
      </w:r>
      <w:hyperlink r:id="rId16" w:anchor=":~:text=The%20Leuven%20Scale%20is%20a%20five%2Dpoint%20scale%20that%20allows" w:history="1">
        <w:r w:rsidRPr="001023EE">
          <w:rPr>
            <w:rStyle w:val="Hyperlink"/>
          </w:rPr>
          <w:t>https://www.structural-learning.com/post/leuven-scale-a-teachers-guide#:~:text=The%20Leuven%20Scale%20is%20a%20five%2Dpoint%20scale%20that%20allows</w:t>
        </w:r>
      </w:hyperlink>
      <w:r>
        <w:t xml:space="preserve"> (Accessed: 24 February 2024). </w:t>
      </w:r>
    </w:p>
    <w:p w14:paraId="5537E48B" w14:textId="77777777" w:rsidR="0071363F" w:rsidRDefault="0071363F"/>
    <w:p w14:paraId="603F4E2F" w14:textId="666B66A2" w:rsidR="001371F6" w:rsidRDefault="001371F6">
      <w:r>
        <w:t xml:space="preserve">Main, P. (2023) </w:t>
      </w:r>
      <w:r w:rsidRPr="003E3F30">
        <w:rPr>
          <w:i/>
          <w:iCs/>
        </w:rPr>
        <w:t>Education theorists,</w:t>
      </w:r>
      <w:r>
        <w:t xml:space="preserve"> RSS. Available at: </w:t>
      </w:r>
      <w:hyperlink r:id="rId17" w:history="1">
        <w:r w:rsidRPr="00994F06">
          <w:rPr>
            <w:rStyle w:val="Hyperlink"/>
          </w:rPr>
          <w:t>https://www.structural-learning.com/post/education-theorists</w:t>
        </w:r>
      </w:hyperlink>
      <w:r>
        <w:t xml:space="preserve"> (Accessed: 26 February 2024). </w:t>
      </w:r>
    </w:p>
    <w:p w14:paraId="6799FD03" w14:textId="77777777" w:rsidR="001371F6" w:rsidRDefault="001371F6"/>
    <w:p w14:paraId="7F483DD3" w14:textId="09149A5A" w:rsidR="005D23F4" w:rsidRDefault="005D23F4">
      <w:r w:rsidRPr="005D23F4">
        <w:t xml:space="preserve">Mohammed, R. (2015) </w:t>
      </w:r>
      <w:r w:rsidRPr="003E3F30">
        <w:rPr>
          <w:i/>
          <w:iCs/>
        </w:rPr>
        <w:t>Characteristics of effective learning: Play and exploration in action</w:t>
      </w:r>
      <w:r w:rsidRPr="005D23F4">
        <w:t xml:space="preserve">, The Foundation Stage Forum Ltd. Available at: </w:t>
      </w:r>
      <w:hyperlink r:id="rId18" w:history="1">
        <w:r w:rsidR="00C70339" w:rsidRPr="00C8341A">
          <w:rPr>
            <w:rStyle w:val="Hyperlink"/>
          </w:rPr>
          <w:t>https://eyfs.info/articles.html/teaching-and-learning/characteristics-of-effective-learning-play-and-exploration-in-action-r160/</w:t>
        </w:r>
      </w:hyperlink>
      <w:r w:rsidR="00C70339">
        <w:t xml:space="preserve"> (</w:t>
      </w:r>
      <w:r w:rsidRPr="005D23F4">
        <w:t>Accessed: 25 February 2024).</w:t>
      </w:r>
    </w:p>
    <w:p w14:paraId="033D0B68" w14:textId="77777777" w:rsidR="00007DA3" w:rsidRDefault="00007DA3"/>
    <w:p w14:paraId="00F906D3" w14:textId="5E5702D3" w:rsidR="00BD3ED0" w:rsidRDefault="00BD3ED0">
      <w:r w:rsidRPr="00BD3ED0">
        <w:t xml:space="preserve">Mooney, C.G. (2013) Theories of childhood, second edition an introduction to Dewey, Montessori, </w:t>
      </w:r>
      <w:proofErr w:type="spellStart"/>
      <w:r w:rsidRPr="00BD3ED0">
        <w:t>erikson</w:t>
      </w:r>
      <w:proofErr w:type="spellEnd"/>
      <w:r w:rsidRPr="00BD3ED0">
        <w:t xml:space="preserve">, </w:t>
      </w:r>
      <w:proofErr w:type="spellStart"/>
      <w:r w:rsidRPr="00BD3ED0">
        <w:t>piaget</w:t>
      </w:r>
      <w:proofErr w:type="spellEnd"/>
      <w:r w:rsidRPr="00BD3ED0">
        <w:t xml:space="preserve"> &amp; </w:t>
      </w:r>
      <w:proofErr w:type="spellStart"/>
      <w:r w:rsidRPr="00BD3ED0">
        <w:t>vygotsky</w:t>
      </w:r>
      <w:proofErr w:type="spellEnd"/>
      <w:r w:rsidRPr="00BD3ED0">
        <w:t xml:space="preserve">. St Paul, MN: </w:t>
      </w:r>
      <w:proofErr w:type="spellStart"/>
      <w:r w:rsidRPr="00BD3ED0">
        <w:t>Redleaf</w:t>
      </w:r>
      <w:proofErr w:type="spellEnd"/>
      <w:r w:rsidRPr="00BD3ED0">
        <w:t xml:space="preserve"> Press.</w:t>
      </w:r>
      <w:r w:rsidR="002B5986">
        <w:t xml:space="preserve"> </w:t>
      </w:r>
    </w:p>
    <w:p w14:paraId="4B1434F7" w14:textId="6140B92D" w:rsidR="002F261A" w:rsidRDefault="002F261A"/>
    <w:p w14:paraId="0B0CDE33" w14:textId="74B06E46" w:rsidR="002F261A" w:rsidRDefault="002F261A">
      <w:r w:rsidRPr="002F261A">
        <w:t xml:space="preserve">National Library of Medicine (2023) </w:t>
      </w:r>
      <w:r w:rsidRPr="00D03163">
        <w:rPr>
          <w:i/>
          <w:iCs/>
        </w:rPr>
        <w:t>Quantitative Data</w:t>
      </w:r>
      <w:r w:rsidR="00020150" w:rsidRPr="00D03163">
        <w:rPr>
          <w:i/>
          <w:iCs/>
        </w:rPr>
        <w:t>,</w:t>
      </w:r>
      <w:r w:rsidRPr="00D03163">
        <w:rPr>
          <w:i/>
          <w:iCs/>
        </w:rPr>
        <w:t xml:space="preserve"> NNLM</w:t>
      </w:r>
      <w:r w:rsidRPr="002F261A">
        <w:t xml:space="preserve">. Available at: </w:t>
      </w:r>
      <w:hyperlink r:id="rId19" w:history="1">
        <w:r w:rsidR="00200C37" w:rsidRPr="00907A2D">
          <w:rPr>
            <w:rStyle w:val="Hyperlink"/>
          </w:rPr>
          <w:t>https://www.nnlm.gov/guides/data-glossary/quantitative-data</w:t>
        </w:r>
      </w:hyperlink>
      <w:r w:rsidR="00200C37">
        <w:t xml:space="preserve"> (Accessed: 24 February 2024). </w:t>
      </w:r>
    </w:p>
    <w:p w14:paraId="312915A4" w14:textId="102FF8C4" w:rsidR="00594B9D" w:rsidRDefault="00594B9D"/>
    <w:p w14:paraId="1B6735EC" w14:textId="6ABE8624" w:rsidR="00594B9D" w:rsidRDefault="00F029ED">
      <w:r w:rsidRPr="00D03163">
        <w:rPr>
          <w:i/>
          <w:iCs/>
        </w:rPr>
        <w:t>Pedagogy</w:t>
      </w:r>
      <w:r w:rsidRPr="00F029ED">
        <w:t xml:space="preserve"> (2023) </w:t>
      </w:r>
      <w:proofErr w:type="spellStart"/>
      <w:r w:rsidRPr="00F029ED">
        <w:t>Hwb</w:t>
      </w:r>
      <w:proofErr w:type="spellEnd"/>
      <w:r w:rsidRPr="00F029ED">
        <w:t xml:space="preserve">. Available at: </w:t>
      </w:r>
      <w:hyperlink r:id="rId20" w:history="1">
        <w:r w:rsidR="006D18DE" w:rsidRPr="00165512">
          <w:rPr>
            <w:rStyle w:val="Hyperlink"/>
          </w:rPr>
          <w:t>https://hwb.gov.wales/curriculum-for-wales/designing-your-curriculum/pedagogy</w:t>
        </w:r>
      </w:hyperlink>
      <w:r w:rsidR="006D18DE">
        <w:t xml:space="preserve"> (</w:t>
      </w:r>
      <w:r w:rsidRPr="00F029ED">
        <w:t>Accessed: 22 February 2024).</w:t>
      </w:r>
    </w:p>
    <w:p w14:paraId="577FC920" w14:textId="77777777" w:rsidR="00793537" w:rsidRDefault="00793537"/>
    <w:p w14:paraId="13ADA727" w14:textId="5FEF0F61" w:rsidR="00793537" w:rsidRDefault="00793537">
      <w:r w:rsidRPr="00793537">
        <w:t>Thompson, K. (2016)</w:t>
      </w:r>
      <w:r w:rsidRPr="00D03163">
        <w:rPr>
          <w:i/>
          <w:iCs/>
        </w:rPr>
        <w:t xml:space="preserve"> Non-Participant Observation</w:t>
      </w:r>
      <w:r w:rsidRPr="00793537">
        <w:t xml:space="preserve">, ReviseSociology. Available at: </w:t>
      </w:r>
      <w:hyperlink r:id="rId21" w:history="1">
        <w:r w:rsidR="00F67FAC" w:rsidRPr="00907A2D">
          <w:rPr>
            <w:rStyle w:val="Hyperlink"/>
          </w:rPr>
          <w:t>https://revisesociology.com/2016/04/01/non-participant-observation/</w:t>
        </w:r>
      </w:hyperlink>
      <w:r w:rsidR="00F67FAC">
        <w:t xml:space="preserve"> (Accessed: 26 February 2024). </w:t>
      </w:r>
    </w:p>
    <w:p w14:paraId="2A2D05CC" w14:textId="0CFB58BE" w:rsidR="00AB20B5" w:rsidRDefault="00AB20B5"/>
    <w:p w14:paraId="218822A1" w14:textId="14858921" w:rsidR="00F110B4" w:rsidRDefault="00F110B4">
      <w:r w:rsidRPr="00F110B4">
        <w:lastRenderedPageBreak/>
        <w:t>Welsh Government (2015)</w:t>
      </w:r>
      <w:r w:rsidR="00B33EB9">
        <w:t xml:space="preserve"> </w:t>
      </w:r>
      <w:r w:rsidRPr="00D61BB2">
        <w:rPr>
          <w:i/>
          <w:iCs/>
        </w:rPr>
        <w:t>Foundation Phase Framework Curriculum for Wales.</w:t>
      </w:r>
      <w:r w:rsidRPr="00F110B4">
        <w:t xml:space="preserve"> Available at: </w:t>
      </w:r>
      <w:hyperlink r:id="rId22" w:history="1">
        <w:r w:rsidR="00D61BB2" w:rsidRPr="001023EE">
          <w:rPr>
            <w:rStyle w:val="Hyperlink"/>
          </w:rPr>
          <w:t>https://hwb.gov.wales/storage/d5d8e39c-b534-40cb-a3f5-7e2e126d8077/foundation-phase-framework.pdf</w:t>
        </w:r>
      </w:hyperlink>
      <w:r w:rsidR="00D61BB2">
        <w:t xml:space="preserve"> (Accessed: 22 February 2024). </w:t>
      </w:r>
    </w:p>
    <w:p w14:paraId="234B5E1C" w14:textId="79DD9F12" w:rsidR="00F110B4" w:rsidRDefault="00F110B4"/>
    <w:p w14:paraId="5515185A" w14:textId="77777777" w:rsidR="004707E3" w:rsidRDefault="00AB20B5">
      <w:r w:rsidRPr="00BF16AE">
        <w:rPr>
          <w:i/>
          <w:iCs/>
        </w:rPr>
        <w:t xml:space="preserve">What is the Leuven scale and </w:t>
      </w:r>
      <w:r w:rsidR="00D652BB" w:rsidRPr="00BF16AE">
        <w:rPr>
          <w:i/>
          <w:iCs/>
        </w:rPr>
        <w:t xml:space="preserve">How To Use It </w:t>
      </w:r>
      <w:r w:rsidRPr="00AB20B5">
        <w:t>(202</w:t>
      </w:r>
      <w:r w:rsidR="009C3EB4">
        <w:t>1</w:t>
      </w:r>
      <w:r w:rsidRPr="00AB20B5">
        <w:t xml:space="preserve">) </w:t>
      </w:r>
      <w:r w:rsidRPr="00E84842">
        <w:rPr>
          <w:i/>
          <w:iCs/>
        </w:rPr>
        <w:t>Learning Journals.</w:t>
      </w:r>
      <w:r w:rsidRPr="00AB20B5">
        <w:t xml:space="preserve"> Available at: </w:t>
      </w:r>
      <w:hyperlink r:id="rId23" w:history="1">
        <w:r w:rsidRPr="000E2EB9">
          <w:rPr>
            <w:rStyle w:val="Hyperlink"/>
          </w:rPr>
          <w:t>https://learningjournals.co.uk/what-is-the-leuven-scale-and-how-to-use-it/</w:t>
        </w:r>
      </w:hyperlink>
      <w:r>
        <w:t xml:space="preserve"> </w:t>
      </w:r>
      <w:r w:rsidRPr="00AB20B5">
        <w:t>(Accessed: 25 February 2024).</w:t>
      </w:r>
    </w:p>
    <w:p w14:paraId="281FA884" w14:textId="77777777" w:rsidR="004707E3" w:rsidRDefault="004707E3"/>
    <w:p w14:paraId="03D1D950" w14:textId="77777777" w:rsidR="004707E3" w:rsidRDefault="004707E3"/>
    <w:p w14:paraId="2230059E" w14:textId="61909C87" w:rsidR="00594B9D" w:rsidRDefault="00B33EB9">
      <w:pPr>
        <w:rPr>
          <w:b/>
          <w:bCs/>
          <w:u w:val="single"/>
        </w:rPr>
      </w:pPr>
      <w:r w:rsidRPr="004707E3">
        <w:rPr>
          <w:b/>
          <w:bCs/>
          <w:u w:val="single"/>
        </w:rPr>
        <w:t>Appendix 1</w:t>
      </w:r>
    </w:p>
    <w:p w14:paraId="29D4C991" w14:textId="77777777" w:rsidR="00C06869" w:rsidRDefault="00C06869">
      <w:pPr>
        <w:rPr>
          <w:b/>
          <w:bCs/>
          <w:u w:val="single"/>
        </w:rPr>
      </w:pPr>
    </w:p>
    <w:p w14:paraId="7D0B920F" w14:textId="6714092E" w:rsidR="00C06869" w:rsidRPr="00C06869" w:rsidRDefault="00C06869">
      <w:r w:rsidRPr="00C06869">
        <w:t>Individual</w:t>
      </w:r>
      <w:r>
        <w:rPr>
          <w:b/>
          <w:bCs/>
        </w:rPr>
        <w:t xml:space="preserve"> </w:t>
      </w:r>
      <w:r>
        <w:t>observation</w:t>
      </w:r>
    </w:p>
    <w:p w14:paraId="5EE0F596" w14:textId="773A7180" w:rsidR="00EC6A5E" w:rsidRDefault="00EC6A5E">
      <w:pPr>
        <w:rPr>
          <w:u w:val="single"/>
        </w:rPr>
      </w:pPr>
    </w:p>
    <w:tbl>
      <w:tblPr>
        <w:tblStyle w:val="TableGrid"/>
        <w:tblW w:w="0" w:type="auto"/>
        <w:tblLook w:val="04A0" w:firstRow="1" w:lastRow="0" w:firstColumn="1" w:lastColumn="0" w:noHBand="0" w:noVBand="1"/>
      </w:tblPr>
      <w:tblGrid>
        <w:gridCol w:w="1413"/>
        <w:gridCol w:w="1559"/>
        <w:gridCol w:w="1559"/>
        <w:gridCol w:w="1560"/>
        <w:gridCol w:w="1559"/>
        <w:gridCol w:w="1366"/>
      </w:tblGrid>
      <w:tr w:rsidR="007518B9" w14:paraId="7B23BDF5" w14:textId="027B0624" w:rsidTr="004970FD">
        <w:tc>
          <w:tcPr>
            <w:tcW w:w="1413" w:type="dxa"/>
          </w:tcPr>
          <w:p w14:paraId="31FB9465" w14:textId="77777777" w:rsidR="007518B9" w:rsidRDefault="007518B9"/>
        </w:tc>
        <w:tc>
          <w:tcPr>
            <w:tcW w:w="1559" w:type="dxa"/>
          </w:tcPr>
          <w:p w14:paraId="1B78B13F" w14:textId="0DA42249" w:rsidR="007518B9" w:rsidRDefault="008E7938">
            <w:r>
              <w:t xml:space="preserve">Extremely low </w:t>
            </w:r>
          </w:p>
        </w:tc>
        <w:tc>
          <w:tcPr>
            <w:tcW w:w="1559" w:type="dxa"/>
          </w:tcPr>
          <w:p w14:paraId="00348D77" w14:textId="7208B961" w:rsidR="007518B9" w:rsidRDefault="008E7938">
            <w:r>
              <w:t xml:space="preserve">Low </w:t>
            </w:r>
          </w:p>
        </w:tc>
        <w:tc>
          <w:tcPr>
            <w:tcW w:w="1560" w:type="dxa"/>
          </w:tcPr>
          <w:p w14:paraId="105B5BDF" w14:textId="12CA9D10" w:rsidR="007518B9" w:rsidRDefault="008E7938">
            <w:r>
              <w:t>Moderate</w:t>
            </w:r>
          </w:p>
        </w:tc>
        <w:tc>
          <w:tcPr>
            <w:tcW w:w="1559" w:type="dxa"/>
          </w:tcPr>
          <w:p w14:paraId="2E9E7E1E" w14:textId="234F92FF" w:rsidR="007518B9" w:rsidRDefault="008E7938">
            <w:r>
              <w:t>High</w:t>
            </w:r>
          </w:p>
        </w:tc>
        <w:tc>
          <w:tcPr>
            <w:tcW w:w="1366" w:type="dxa"/>
          </w:tcPr>
          <w:p w14:paraId="44A73CD0" w14:textId="005AC1F7" w:rsidR="007518B9" w:rsidRDefault="008E7938">
            <w:r>
              <w:t xml:space="preserve">Extremely high </w:t>
            </w:r>
          </w:p>
        </w:tc>
      </w:tr>
      <w:tr w:rsidR="007518B9" w14:paraId="7DFAA12C" w14:textId="024C4A51" w:rsidTr="004970FD">
        <w:tc>
          <w:tcPr>
            <w:tcW w:w="1413" w:type="dxa"/>
          </w:tcPr>
          <w:p w14:paraId="253B54E5" w14:textId="76ECA8EA" w:rsidR="007518B9" w:rsidRDefault="007518B9">
            <w:r>
              <w:t>Participant 1</w:t>
            </w:r>
          </w:p>
        </w:tc>
        <w:tc>
          <w:tcPr>
            <w:tcW w:w="1559" w:type="dxa"/>
          </w:tcPr>
          <w:p w14:paraId="7034A4D6" w14:textId="5178A0FF" w:rsidR="007518B9" w:rsidRDefault="007518B9"/>
        </w:tc>
        <w:tc>
          <w:tcPr>
            <w:tcW w:w="1559" w:type="dxa"/>
          </w:tcPr>
          <w:p w14:paraId="2EA4A92B" w14:textId="142102E4" w:rsidR="007518B9" w:rsidRDefault="004707E3">
            <w:r>
              <w:t>2</w:t>
            </w:r>
          </w:p>
        </w:tc>
        <w:tc>
          <w:tcPr>
            <w:tcW w:w="1560" w:type="dxa"/>
          </w:tcPr>
          <w:p w14:paraId="154F72C5" w14:textId="77777777" w:rsidR="007518B9" w:rsidRDefault="007518B9"/>
        </w:tc>
        <w:tc>
          <w:tcPr>
            <w:tcW w:w="1559" w:type="dxa"/>
          </w:tcPr>
          <w:p w14:paraId="65BEA426" w14:textId="77777777" w:rsidR="007518B9" w:rsidRDefault="007518B9"/>
        </w:tc>
        <w:tc>
          <w:tcPr>
            <w:tcW w:w="1366" w:type="dxa"/>
          </w:tcPr>
          <w:p w14:paraId="43CBA917" w14:textId="77777777" w:rsidR="007518B9" w:rsidRDefault="007518B9"/>
        </w:tc>
      </w:tr>
      <w:tr w:rsidR="007518B9" w14:paraId="451F0D8A" w14:textId="578DADB3" w:rsidTr="004970FD">
        <w:tc>
          <w:tcPr>
            <w:tcW w:w="1413" w:type="dxa"/>
          </w:tcPr>
          <w:p w14:paraId="13060AED" w14:textId="6D44DC5C" w:rsidR="007518B9" w:rsidRDefault="007518B9">
            <w:r>
              <w:t>Participant 2</w:t>
            </w:r>
          </w:p>
        </w:tc>
        <w:tc>
          <w:tcPr>
            <w:tcW w:w="1559" w:type="dxa"/>
          </w:tcPr>
          <w:p w14:paraId="69DDD5FA" w14:textId="760FB36E" w:rsidR="007518B9" w:rsidRDefault="007518B9"/>
        </w:tc>
        <w:tc>
          <w:tcPr>
            <w:tcW w:w="1559" w:type="dxa"/>
          </w:tcPr>
          <w:p w14:paraId="7E66B447" w14:textId="367692F5" w:rsidR="007518B9" w:rsidRDefault="007518B9"/>
        </w:tc>
        <w:tc>
          <w:tcPr>
            <w:tcW w:w="1560" w:type="dxa"/>
          </w:tcPr>
          <w:p w14:paraId="7D000678" w14:textId="77777777" w:rsidR="007518B9" w:rsidRDefault="007518B9"/>
        </w:tc>
        <w:tc>
          <w:tcPr>
            <w:tcW w:w="1559" w:type="dxa"/>
          </w:tcPr>
          <w:p w14:paraId="0EA44373" w14:textId="1BC52B02" w:rsidR="007518B9" w:rsidRDefault="004707E3">
            <w:r>
              <w:t>4</w:t>
            </w:r>
          </w:p>
        </w:tc>
        <w:tc>
          <w:tcPr>
            <w:tcW w:w="1366" w:type="dxa"/>
          </w:tcPr>
          <w:p w14:paraId="714D8DBB" w14:textId="77777777" w:rsidR="007518B9" w:rsidRDefault="007518B9"/>
        </w:tc>
      </w:tr>
      <w:tr w:rsidR="007518B9" w14:paraId="13C6B526" w14:textId="35900E19" w:rsidTr="004970FD">
        <w:tc>
          <w:tcPr>
            <w:tcW w:w="1413" w:type="dxa"/>
          </w:tcPr>
          <w:p w14:paraId="4A9B187E" w14:textId="249FF00A" w:rsidR="007518B9" w:rsidRDefault="007518B9">
            <w:r>
              <w:t>Participant 3</w:t>
            </w:r>
          </w:p>
        </w:tc>
        <w:tc>
          <w:tcPr>
            <w:tcW w:w="1559" w:type="dxa"/>
          </w:tcPr>
          <w:p w14:paraId="3B077869" w14:textId="2AB19F2F" w:rsidR="007518B9" w:rsidRDefault="007518B9"/>
        </w:tc>
        <w:tc>
          <w:tcPr>
            <w:tcW w:w="1559" w:type="dxa"/>
          </w:tcPr>
          <w:p w14:paraId="28A3176F" w14:textId="7DF0955F" w:rsidR="007518B9" w:rsidRDefault="007518B9"/>
        </w:tc>
        <w:tc>
          <w:tcPr>
            <w:tcW w:w="1560" w:type="dxa"/>
          </w:tcPr>
          <w:p w14:paraId="50072149" w14:textId="53637CA5" w:rsidR="007518B9" w:rsidRDefault="004707E3">
            <w:r>
              <w:t>3</w:t>
            </w:r>
          </w:p>
        </w:tc>
        <w:tc>
          <w:tcPr>
            <w:tcW w:w="1559" w:type="dxa"/>
          </w:tcPr>
          <w:p w14:paraId="3ED01854" w14:textId="77777777" w:rsidR="007518B9" w:rsidRDefault="007518B9"/>
        </w:tc>
        <w:tc>
          <w:tcPr>
            <w:tcW w:w="1366" w:type="dxa"/>
          </w:tcPr>
          <w:p w14:paraId="7279AAB9" w14:textId="77777777" w:rsidR="007518B9" w:rsidRDefault="007518B9"/>
        </w:tc>
      </w:tr>
      <w:tr w:rsidR="007518B9" w14:paraId="5BF3D011" w14:textId="270E3A99" w:rsidTr="004970FD">
        <w:tc>
          <w:tcPr>
            <w:tcW w:w="1413" w:type="dxa"/>
          </w:tcPr>
          <w:p w14:paraId="78AD1832" w14:textId="73E182B5" w:rsidR="007518B9" w:rsidRDefault="007518B9">
            <w:r>
              <w:t>Participant 4</w:t>
            </w:r>
          </w:p>
        </w:tc>
        <w:tc>
          <w:tcPr>
            <w:tcW w:w="1559" w:type="dxa"/>
          </w:tcPr>
          <w:p w14:paraId="2386340C" w14:textId="2A4659C8" w:rsidR="007518B9" w:rsidRDefault="007518B9"/>
        </w:tc>
        <w:tc>
          <w:tcPr>
            <w:tcW w:w="1559" w:type="dxa"/>
          </w:tcPr>
          <w:p w14:paraId="6E8769D4" w14:textId="7B348E5C" w:rsidR="007518B9" w:rsidRDefault="004707E3">
            <w:r>
              <w:t>2</w:t>
            </w:r>
          </w:p>
        </w:tc>
        <w:tc>
          <w:tcPr>
            <w:tcW w:w="1560" w:type="dxa"/>
          </w:tcPr>
          <w:p w14:paraId="7F57D238" w14:textId="77777777" w:rsidR="007518B9" w:rsidRDefault="007518B9"/>
        </w:tc>
        <w:tc>
          <w:tcPr>
            <w:tcW w:w="1559" w:type="dxa"/>
          </w:tcPr>
          <w:p w14:paraId="3360DFBD" w14:textId="77777777" w:rsidR="007518B9" w:rsidRDefault="007518B9"/>
        </w:tc>
        <w:tc>
          <w:tcPr>
            <w:tcW w:w="1366" w:type="dxa"/>
          </w:tcPr>
          <w:p w14:paraId="67EAC87C" w14:textId="77777777" w:rsidR="007518B9" w:rsidRDefault="007518B9"/>
        </w:tc>
      </w:tr>
      <w:tr w:rsidR="007518B9" w14:paraId="60074E04" w14:textId="32450CE3" w:rsidTr="004970FD">
        <w:tc>
          <w:tcPr>
            <w:tcW w:w="1413" w:type="dxa"/>
          </w:tcPr>
          <w:p w14:paraId="7606130A" w14:textId="07D1DAD5" w:rsidR="007518B9" w:rsidRDefault="007518B9">
            <w:r>
              <w:t>Participant 5</w:t>
            </w:r>
          </w:p>
        </w:tc>
        <w:tc>
          <w:tcPr>
            <w:tcW w:w="1559" w:type="dxa"/>
          </w:tcPr>
          <w:p w14:paraId="6215633D" w14:textId="5A9D5DE5" w:rsidR="007518B9" w:rsidRDefault="007518B9"/>
        </w:tc>
        <w:tc>
          <w:tcPr>
            <w:tcW w:w="1559" w:type="dxa"/>
          </w:tcPr>
          <w:p w14:paraId="698CF7B2" w14:textId="27236687" w:rsidR="007518B9" w:rsidRDefault="007518B9"/>
        </w:tc>
        <w:tc>
          <w:tcPr>
            <w:tcW w:w="1560" w:type="dxa"/>
          </w:tcPr>
          <w:p w14:paraId="49370043" w14:textId="77777777" w:rsidR="007518B9" w:rsidRDefault="007518B9"/>
        </w:tc>
        <w:tc>
          <w:tcPr>
            <w:tcW w:w="1559" w:type="dxa"/>
          </w:tcPr>
          <w:p w14:paraId="77B4393F" w14:textId="67EF18F5" w:rsidR="007518B9" w:rsidRDefault="004707E3">
            <w:r>
              <w:t>4</w:t>
            </w:r>
          </w:p>
        </w:tc>
        <w:tc>
          <w:tcPr>
            <w:tcW w:w="1366" w:type="dxa"/>
          </w:tcPr>
          <w:p w14:paraId="1E0C227B" w14:textId="77777777" w:rsidR="007518B9" w:rsidRDefault="007518B9"/>
        </w:tc>
      </w:tr>
    </w:tbl>
    <w:p w14:paraId="18213EED" w14:textId="77777777" w:rsidR="00EC6A5E" w:rsidRDefault="00EC6A5E"/>
    <w:p w14:paraId="7134B0AC" w14:textId="77777777" w:rsidR="004707E3" w:rsidRDefault="004707E3"/>
    <w:p w14:paraId="513FF7A6" w14:textId="57EAE21E" w:rsidR="004707E3" w:rsidRDefault="004707E3">
      <w:pPr>
        <w:rPr>
          <w:b/>
          <w:bCs/>
          <w:u w:val="single"/>
        </w:rPr>
      </w:pPr>
      <w:r>
        <w:rPr>
          <w:b/>
          <w:bCs/>
          <w:u w:val="single"/>
        </w:rPr>
        <w:t>Appendix 2</w:t>
      </w:r>
    </w:p>
    <w:p w14:paraId="25D4335B" w14:textId="77777777" w:rsidR="00C06869" w:rsidRDefault="00C06869">
      <w:pPr>
        <w:rPr>
          <w:u w:val="single"/>
        </w:rPr>
      </w:pPr>
    </w:p>
    <w:p w14:paraId="47E494FE" w14:textId="3E5F8C3D" w:rsidR="00C06869" w:rsidRPr="00C06869" w:rsidRDefault="00C06869">
      <w:r>
        <w:t xml:space="preserve">Group observation </w:t>
      </w:r>
    </w:p>
    <w:p w14:paraId="5E6A0473" w14:textId="77777777" w:rsidR="004707E3" w:rsidRDefault="004707E3"/>
    <w:tbl>
      <w:tblPr>
        <w:tblStyle w:val="TableGrid"/>
        <w:tblW w:w="0" w:type="auto"/>
        <w:tblLook w:val="04A0" w:firstRow="1" w:lastRow="0" w:firstColumn="1" w:lastColumn="0" w:noHBand="0" w:noVBand="1"/>
      </w:tblPr>
      <w:tblGrid>
        <w:gridCol w:w="1393"/>
        <w:gridCol w:w="1624"/>
        <w:gridCol w:w="1486"/>
        <w:gridCol w:w="1623"/>
        <w:gridCol w:w="1497"/>
        <w:gridCol w:w="1393"/>
      </w:tblGrid>
      <w:tr w:rsidR="006B6EEE" w14:paraId="4AF01B1A" w14:textId="34850BC4" w:rsidTr="006B6EEE">
        <w:tc>
          <w:tcPr>
            <w:tcW w:w="1393" w:type="dxa"/>
          </w:tcPr>
          <w:p w14:paraId="2C10F681" w14:textId="77777777" w:rsidR="006B6EEE" w:rsidRDefault="006B6EEE"/>
        </w:tc>
        <w:tc>
          <w:tcPr>
            <w:tcW w:w="1624" w:type="dxa"/>
          </w:tcPr>
          <w:p w14:paraId="21CD83DD" w14:textId="3B152E6D" w:rsidR="006B6EEE" w:rsidRDefault="006B6EEE">
            <w:r>
              <w:t xml:space="preserve">Extremely low </w:t>
            </w:r>
          </w:p>
        </w:tc>
        <w:tc>
          <w:tcPr>
            <w:tcW w:w="1486" w:type="dxa"/>
          </w:tcPr>
          <w:p w14:paraId="64487652" w14:textId="7940E6C2" w:rsidR="006B6EEE" w:rsidRDefault="006B6EEE">
            <w:r>
              <w:t xml:space="preserve">Low </w:t>
            </w:r>
          </w:p>
        </w:tc>
        <w:tc>
          <w:tcPr>
            <w:tcW w:w="1623" w:type="dxa"/>
          </w:tcPr>
          <w:p w14:paraId="4BED59F5" w14:textId="14AB9B7D" w:rsidR="006B6EEE" w:rsidRDefault="006B6EEE">
            <w:r>
              <w:t xml:space="preserve">Moderate </w:t>
            </w:r>
          </w:p>
        </w:tc>
        <w:tc>
          <w:tcPr>
            <w:tcW w:w="1497" w:type="dxa"/>
          </w:tcPr>
          <w:p w14:paraId="4836BB61" w14:textId="59C6E983" w:rsidR="006B6EEE" w:rsidRDefault="006B6EEE">
            <w:r>
              <w:t>High</w:t>
            </w:r>
          </w:p>
        </w:tc>
        <w:tc>
          <w:tcPr>
            <w:tcW w:w="1393" w:type="dxa"/>
          </w:tcPr>
          <w:p w14:paraId="6F213DBC" w14:textId="425DFA46" w:rsidR="006B6EEE" w:rsidRDefault="006B6EEE">
            <w:r>
              <w:t>Extremely high</w:t>
            </w:r>
          </w:p>
        </w:tc>
      </w:tr>
      <w:tr w:rsidR="006B6EEE" w14:paraId="492E5378" w14:textId="255A7AF8" w:rsidTr="006B6EEE">
        <w:tc>
          <w:tcPr>
            <w:tcW w:w="1393" w:type="dxa"/>
          </w:tcPr>
          <w:p w14:paraId="784CA330" w14:textId="0B87DDB8" w:rsidR="006B6EEE" w:rsidRDefault="006B6EEE">
            <w:r>
              <w:t>Participant 1</w:t>
            </w:r>
          </w:p>
        </w:tc>
        <w:tc>
          <w:tcPr>
            <w:tcW w:w="1624" w:type="dxa"/>
          </w:tcPr>
          <w:p w14:paraId="2F1D541C" w14:textId="77777777" w:rsidR="006B6EEE" w:rsidRDefault="006B6EEE"/>
        </w:tc>
        <w:tc>
          <w:tcPr>
            <w:tcW w:w="1486" w:type="dxa"/>
          </w:tcPr>
          <w:p w14:paraId="133090C3" w14:textId="7D3D0ECE" w:rsidR="006B6EEE" w:rsidRDefault="006B6EEE"/>
        </w:tc>
        <w:tc>
          <w:tcPr>
            <w:tcW w:w="1623" w:type="dxa"/>
          </w:tcPr>
          <w:p w14:paraId="52633318" w14:textId="77777777" w:rsidR="006B6EEE" w:rsidRDefault="006B6EEE"/>
        </w:tc>
        <w:tc>
          <w:tcPr>
            <w:tcW w:w="1497" w:type="dxa"/>
          </w:tcPr>
          <w:p w14:paraId="3CF89D7A" w14:textId="77777777" w:rsidR="006B6EEE" w:rsidRDefault="006B6EEE"/>
        </w:tc>
        <w:tc>
          <w:tcPr>
            <w:tcW w:w="1393" w:type="dxa"/>
          </w:tcPr>
          <w:p w14:paraId="1B2C4081" w14:textId="2A6DF2B8" w:rsidR="006B6EEE" w:rsidRDefault="00DF43AB">
            <w:r>
              <w:t>5</w:t>
            </w:r>
          </w:p>
        </w:tc>
      </w:tr>
      <w:tr w:rsidR="006B6EEE" w14:paraId="441C18D9" w14:textId="59E90747" w:rsidTr="006B6EEE">
        <w:tc>
          <w:tcPr>
            <w:tcW w:w="1393" w:type="dxa"/>
          </w:tcPr>
          <w:p w14:paraId="1144F924" w14:textId="43A8BAFE" w:rsidR="006B6EEE" w:rsidRDefault="006B6EEE">
            <w:r>
              <w:t>Participant 2</w:t>
            </w:r>
          </w:p>
        </w:tc>
        <w:tc>
          <w:tcPr>
            <w:tcW w:w="1624" w:type="dxa"/>
          </w:tcPr>
          <w:p w14:paraId="1E1685B0" w14:textId="77777777" w:rsidR="006B6EEE" w:rsidRDefault="006B6EEE"/>
        </w:tc>
        <w:tc>
          <w:tcPr>
            <w:tcW w:w="1486" w:type="dxa"/>
          </w:tcPr>
          <w:p w14:paraId="61137FD6" w14:textId="57053650" w:rsidR="006B6EEE" w:rsidRDefault="00DF43AB">
            <w:r>
              <w:t>2</w:t>
            </w:r>
          </w:p>
        </w:tc>
        <w:tc>
          <w:tcPr>
            <w:tcW w:w="1623" w:type="dxa"/>
          </w:tcPr>
          <w:p w14:paraId="4CBCA138" w14:textId="77777777" w:rsidR="006B6EEE" w:rsidRDefault="006B6EEE"/>
        </w:tc>
        <w:tc>
          <w:tcPr>
            <w:tcW w:w="1497" w:type="dxa"/>
          </w:tcPr>
          <w:p w14:paraId="68C2FFC9" w14:textId="77777777" w:rsidR="006B6EEE" w:rsidRDefault="006B6EEE"/>
        </w:tc>
        <w:tc>
          <w:tcPr>
            <w:tcW w:w="1393" w:type="dxa"/>
          </w:tcPr>
          <w:p w14:paraId="5BC9046F" w14:textId="77777777" w:rsidR="006B6EEE" w:rsidRDefault="006B6EEE"/>
        </w:tc>
      </w:tr>
      <w:tr w:rsidR="006B6EEE" w14:paraId="32C51390" w14:textId="2CAD6B69" w:rsidTr="006B6EEE">
        <w:tc>
          <w:tcPr>
            <w:tcW w:w="1393" w:type="dxa"/>
          </w:tcPr>
          <w:p w14:paraId="4F85A800" w14:textId="629278ED" w:rsidR="006B6EEE" w:rsidRDefault="006B6EEE">
            <w:r>
              <w:t>Participant 3</w:t>
            </w:r>
          </w:p>
        </w:tc>
        <w:tc>
          <w:tcPr>
            <w:tcW w:w="1624" w:type="dxa"/>
          </w:tcPr>
          <w:p w14:paraId="558ADDA4" w14:textId="77777777" w:rsidR="006B6EEE" w:rsidRDefault="006B6EEE"/>
        </w:tc>
        <w:tc>
          <w:tcPr>
            <w:tcW w:w="1486" w:type="dxa"/>
          </w:tcPr>
          <w:p w14:paraId="4B65CE05" w14:textId="35B06593" w:rsidR="006B6EEE" w:rsidRDefault="006B6EEE"/>
        </w:tc>
        <w:tc>
          <w:tcPr>
            <w:tcW w:w="1623" w:type="dxa"/>
          </w:tcPr>
          <w:p w14:paraId="1B9D6FCF" w14:textId="77777777" w:rsidR="006B6EEE" w:rsidRDefault="006B6EEE"/>
        </w:tc>
        <w:tc>
          <w:tcPr>
            <w:tcW w:w="1497" w:type="dxa"/>
          </w:tcPr>
          <w:p w14:paraId="01D71173" w14:textId="7FC9BB51" w:rsidR="006B6EEE" w:rsidRDefault="004707E3">
            <w:r>
              <w:t>4</w:t>
            </w:r>
          </w:p>
        </w:tc>
        <w:tc>
          <w:tcPr>
            <w:tcW w:w="1393" w:type="dxa"/>
          </w:tcPr>
          <w:p w14:paraId="13FE6C4B" w14:textId="77777777" w:rsidR="006B6EEE" w:rsidRDefault="006B6EEE"/>
        </w:tc>
      </w:tr>
      <w:tr w:rsidR="006B6EEE" w14:paraId="6F47CEF5" w14:textId="42AA0D00" w:rsidTr="006B6EEE">
        <w:tc>
          <w:tcPr>
            <w:tcW w:w="1393" w:type="dxa"/>
          </w:tcPr>
          <w:p w14:paraId="4D8C4A4A" w14:textId="17CBDBF8" w:rsidR="006B6EEE" w:rsidRDefault="006B6EEE">
            <w:r>
              <w:t>Participant 4</w:t>
            </w:r>
          </w:p>
        </w:tc>
        <w:tc>
          <w:tcPr>
            <w:tcW w:w="1624" w:type="dxa"/>
          </w:tcPr>
          <w:p w14:paraId="1A0AD499" w14:textId="77777777" w:rsidR="006B6EEE" w:rsidRDefault="006B6EEE"/>
        </w:tc>
        <w:tc>
          <w:tcPr>
            <w:tcW w:w="1486" w:type="dxa"/>
          </w:tcPr>
          <w:p w14:paraId="2C8AB1A6" w14:textId="77FCBB75" w:rsidR="006B6EEE" w:rsidRDefault="006B6EEE"/>
        </w:tc>
        <w:tc>
          <w:tcPr>
            <w:tcW w:w="1623" w:type="dxa"/>
          </w:tcPr>
          <w:p w14:paraId="5FCDEC65" w14:textId="77777777" w:rsidR="006B6EEE" w:rsidRDefault="006B6EEE"/>
        </w:tc>
        <w:tc>
          <w:tcPr>
            <w:tcW w:w="1497" w:type="dxa"/>
          </w:tcPr>
          <w:p w14:paraId="79F2B648" w14:textId="79241313" w:rsidR="006B6EEE" w:rsidRDefault="004707E3">
            <w:r>
              <w:t>4</w:t>
            </w:r>
          </w:p>
        </w:tc>
        <w:tc>
          <w:tcPr>
            <w:tcW w:w="1393" w:type="dxa"/>
          </w:tcPr>
          <w:p w14:paraId="10C19DA2" w14:textId="77777777" w:rsidR="006B6EEE" w:rsidRDefault="006B6EEE"/>
        </w:tc>
      </w:tr>
      <w:tr w:rsidR="006B6EEE" w14:paraId="6522B004" w14:textId="5ACF2F12" w:rsidTr="006B6EEE">
        <w:tc>
          <w:tcPr>
            <w:tcW w:w="1393" w:type="dxa"/>
          </w:tcPr>
          <w:p w14:paraId="30DB6EF0" w14:textId="55FE0552" w:rsidR="006B6EEE" w:rsidRDefault="006B6EEE">
            <w:r>
              <w:t>Participant 5</w:t>
            </w:r>
          </w:p>
        </w:tc>
        <w:tc>
          <w:tcPr>
            <w:tcW w:w="1624" w:type="dxa"/>
          </w:tcPr>
          <w:p w14:paraId="6D3BB03F" w14:textId="77777777" w:rsidR="006B6EEE" w:rsidRDefault="006B6EEE"/>
        </w:tc>
        <w:tc>
          <w:tcPr>
            <w:tcW w:w="1486" w:type="dxa"/>
          </w:tcPr>
          <w:p w14:paraId="25E55088" w14:textId="4B358BCC" w:rsidR="006B6EEE" w:rsidRDefault="004707E3">
            <w:r>
              <w:t>2</w:t>
            </w:r>
          </w:p>
        </w:tc>
        <w:tc>
          <w:tcPr>
            <w:tcW w:w="1623" w:type="dxa"/>
          </w:tcPr>
          <w:p w14:paraId="694F3DC2" w14:textId="77777777" w:rsidR="006B6EEE" w:rsidRDefault="006B6EEE"/>
        </w:tc>
        <w:tc>
          <w:tcPr>
            <w:tcW w:w="1497" w:type="dxa"/>
          </w:tcPr>
          <w:p w14:paraId="200118D7" w14:textId="77777777" w:rsidR="006B6EEE" w:rsidRDefault="006B6EEE"/>
        </w:tc>
        <w:tc>
          <w:tcPr>
            <w:tcW w:w="1393" w:type="dxa"/>
          </w:tcPr>
          <w:p w14:paraId="594DB63B" w14:textId="77777777" w:rsidR="006B6EEE" w:rsidRDefault="006B6EEE"/>
        </w:tc>
      </w:tr>
    </w:tbl>
    <w:p w14:paraId="1B403B8E" w14:textId="77777777" w:rsidR="006D2CFD" w:rsidRDefault="006D2CFD"/>
    <w:p w14:paraId="3F726797" w14:textId="4561C5C8" w:rsidR="00ED6E20" w:rsidRDefault="004306AF">
      <w:pPr>
        <w:rPr>
          <w:b/>
          <w:bCs/>
          <w:u w:val="single"/>
        </w:rPr>
      </w:pPr>
      <w:r>
        <w:rPr>
          <w:b/>
          <w:bCs/>
          <w:u w:val="single"/>
        </w:rPr>
        <w:t xml:space="preserve">Professional Reflection </w:t>
      </w:r>
    </w:p>
    <w:p w14:paraId="78FA8633" w14:textId="77777777" w:rsidR="004306AF" w:rsidRDefault="004306AF"/>
    <w:p w14:paraId="6EAA15C8" w14:textId="3EC2AC6F" w:rsidR="004306AF" w:rsidRDefault="00B027D7" w:rsidP="004306AF">
      <w:pPr>
        <w:pStyle w:val="ListParagraph"/>
        <w:numPr>
          <w:ilvl w:val="0"/>
          <w:numId w:val="1"/>
        </w:numPr>
      </w:pPr>
      <w:r>
        <w:t xml:space="preserve">Describe one of the observations you carried out. </w:t>
      </w:r>
      <w:r w:rsidR="00804EA2">
        <w:t>What</w:t>
      </w:r>
      <w:r>
        <w:t xml:space="preserve"> did you learn from it </w:t>
      </w:r>
      <w:r w:rsidR="00804EA2">
        <w:t>?</w:t>
      </w:r>
    </w:p>
    <w:p w14:paraId="1BAF16CE" w14:textId="18C9BE80" w:rsidR="00B53ABF" w:rsidRDefault="00804EA2" w:rsidP="00B53ABF">
      <w:pPr>
        <w:ind w:left="360"/>
      </w:pPr>
      <w:r>
        <w:t xml:space="preserve">From my first observation of the individual learning, I discovered that </w:t>
      </w:r>
      <w:r w:rsidR="00FE2815">
        <w:t>many children do not engage in individual learning</w:t>
      </w:r>
      <w:r w:rsidR="001108D3">
        <w:t xml:space="preserve">. However, I found that in my second observation, more children engage in group work. </w:t>
      </w:r>
    </w:p>
    <w:p w14:paraId="5F37612F" w14:textId="77777777" w:rsidR="001108D3" w:rsidRDefault="001108D3" w:rsidP="00B53ABF">
      <w:pPr>
        <w:ind w:left="360"/>
      </w:pPr>
    </w:p>
    <w:p w14:paraId="6A81F25B" w14:textId="599EED3B" w:rsidR="001108D3" w:rsidRDefault="00075EC8" w:rsidP="001108D3">
      <w:pPr>
        <w:pStyle w:val="ListParagraph"/>
        <w:numPr>
          <w:ilvl w:val="0"/>
          <w:numId w:val="1"/>
        </w:numPr>
      </w:pPr>
      <w:r>
        <w:t>What were the challenges of being a non- participant observer in the classroom?</w:t>
      </w:r>
    </w:p>
    <w:p w14:paraId="55D29D37" w14:textId="09D23FC5" w:rsidR="006D0A33" w:rsidRDefault="00A92386" w:rsidP="00A92386">
      <w:pPr>
        <w:ind w:left="360"/>
      </w:pPr>
      <w:r>
        <w:t xml:space="preserve">The challenges of being a non- participant observer in the classroom were </w:t>
      </w:r>
      <w:r w:rsidR="00CC0D48">
        <w:t xml:space="preserve">observing children while also </w:t>
      </w:r>
      <w:r w:rsidR="00A45FFF">
        <w:t xml:space="preserve">becoming somewhat distracted by other pupils in the classroom playing. </w:t>
      </w:r>
    </w:p>
    <w:p w14:paraId="2FA50A52" w14:textId="77777777" w:rsidR="00A45FFF" w:rsidRDefault="00A45FFF" w:rsidP="00A92386">
      <w:pPr>
        <w:ind w:left="360"/>
      </w:pPr>
    </w:p>
    <w:p w14:paraId="650DC78E" w14:textId="792E8606" w:rsidR="00A45FFF" w:rsidRDefault="007757E0" w:rsidP="00A45FFF">
      <w:pPr>
        <w:pStyle w:val="ListParagraph"/>
        <w:numPr>
          <w:ilvl w:val="0"/>
          <w:numId w:val="1"/>
        </w:numPr>
      </w:pPr>
      <w:r>
        <w:t xml:space="preserve">In your opinion, what were the </w:t>
      </w:r>
      <w:r w:rsidR="00741067">
        <w:t>benefits and limitations of the Leuven Scale as a research tool?</w:t>
      </w:r>
    </w:p>
    <w:p w14:paraId="4E7C955C" w14:textId="0E9E73CB" w:rsidR="0006447A" w:rsidRDefault="0006447A" w:rsidP="0006447A">
      <w:pPr>
        <w:ind w:left="360"/>
      </w:pPr>
      <w:r>
        <w:t xml:space="preserve">In my experience, </w:t>
      </w:r>
      <w:r w:rsidR="00E371F2">
        <w:t xml:space="preserve">the benefits of the Leuven Scale were that </w:t>
      </w:r>
      <w:r w:rsidR="00D17719">
        <w:t xml:space="preserve">it </w:t>
      </w:r>
      <w:r w:rsidR="007D2AC0">
        <w:t xml:space="preserve">was a useful tool to analyse and measure involvement levels </w:t>
      </w:r>
      <w:r w:rsidR="009B36E1">
        <w:t xml:space="preserve">in learning. However, it’s limitations were the lack of usefulness </w:t>
      </w:r>
      <w:r w:rsidR="002A7A56">
        <w:t xml:space="preserve">when measuring involvement of children with Additional Learning Needs </w:t>
      </w:r>
    </w:p>
    <w:p w14:paraId="21C5EB9A" w14:textId="77777777" w:rsidR="002A7A56" w:rsidRDefault="002A7A56" w:rsidP="0006447A">
      <w:pPr>
        <w:ind w:left="360"/>
      </w:pPr>
    </w:p>
    <w:p w14:paraId="3FEF3EDF" w14:textId="4CD50B66" w:rsidR="002A7A56" w:rsidRDefault="00667A4F" w:rsidP="002A7A56">
      <w:pPr>
        <w:pStyle w:val="ListParagraph"/>
        <w:numPr>
          <w:ilvl w:val="0"/>
          <w:numId w:val="1"/>
        </w:numPr>
      </w:pPr>
      <w:r>
        <w:lastRenderedPageBreak/>
        <w:t>What were the main points of learning in terms of being a researcher in the classroom?</w:t>
      </w:r>
    </w:p>
    <w:p w14:paraId="729EA272" w14:textId="3154495B" w:rsidR="00667A4F" w:rsidRDefault="00667A4F" w:rsidP="00667A4F">
      <w:pPr>
        <w:ind w:left="360"/>
      </w:pPr>
      <w:r>
        <w:t xml:space="preserve">The main points of learning in terms of being a researcher in the classroom was </w:t>
      </w:r>
      <w:r w:rsidR="00817A4B">
        <w:t xml:space="preserve">discovering the contrast between engagement levels between pupils. </w:t>
      </w:r>
    </w:p>
    <w:p w14:paraId="4D8AEEC3" w14:textId="77777777" w:rsidR="00817A4B" w:rsidRDefault="00817A4B" w:rsidP="00667A4F">
      <w:pPr>
        <w:ind w:left="360"/>
      </w:pPr>
    </w:p>
    <w:p w14:paraId="3E5947B6" w14:textId="6D3E6B37" w:rsidR="00817A4B" w:rsidRDefault="00817A4B" w:rsidP="00817A4B">
      <w:pPr>
        <w:pStyle w:val="ListParagraph"/>
        <w:numPr>
          <w:ilvl w:val="0"/>
          <w:numId w:val="1"/>
        </w:numPr>
      </w:pPr>
      <w:r>
        <w:t xml:space="preserve">What </w:t>
      </w:r>
      <w:r w:rsidR="00832296">
        <w:t>would you do differently if you were to conduct the research again?</w:t>
      </w:r>
    </w:p>
    <w:p w14:paraId="167349AD" w14:textId="551F0127" w:rsidR="00635224" w:rsidRDefault="00B831C0" w:rsidP="00635224">
      <w:pPr>
        <w:ind w:left="360"/>
      </w:pPr>
      <w:r>
        <w:t xml:space="preserve">If I conducted the research again, I would increase the number of pupils </w:t>
      </w:r>
      <w:r w:rsidR="00FD6021">
        <w:t xml:space="preserve">observed </w:t>
      </w:r>
      <w:r w:rsidR="002F40F0">
        <w:t xml:space="preserve">to get a wider understanding. </w:t>
      </w:r>
      <w:r w:rsidR="001B1B5F">
        <w:t xml:space="preserve">I would also increase the time observed for each pupil individually to further identify involvement levels. </w:t>
      </w:r>
    </w:p>
    <w:p w14:paraId="31C57577" w14:textId="77777777" w:rsidR="00635224" w:rsidRDefault="00635224" w:rsidP="00635224">
      <w:pPr>
        <w:ind w:left="360"/>
      </w:pPr>
    </w:p>
    <w:p w14:paraId="285CC270" w14:textId="19B13FF3" w:rsidR="00635224" w:rsidRDefault="00635224" w:rsidP="00635224">
      <w:pPr>
        <w:pStyle w:val="ListParagraph"/>
        <w:numPr>
          <w:ilvl w:val="0"/>
          <w:numId w:val="1"/>
        </w:numPr>
      </w:pPr>
      <w:r>
        <w:t xml:space="preserve">Discuss any other research methods to use in the classroom which enhance practice. </w:t>
      </w:r>
    </w:p>
    <w:p w14:paraId="5371EA71" w14:textId="585B0076" w:rsidR="00635224" w:rsidRDefault="00890013" w:rsidP="00635224">
      <w:pPr>
        <w:ind w:left="360"/>
      </w:pPr>
      <w:r>
        <w:t>Focus groups could be used as another method in the classroom to gain a</w:t>
      </w:r>
      <w:r w:rsidR="004168B3">
        <w:t xml:space="preserve">n understanding of what methods of learning work best for the pupils. The positives of focus groups are that </w:t>
      </w:r>
      <w:r w:rsidR="0075281A">
        <w:t xml:space="preserve">they gain rich qualitative data and are a quick </w:t>
      </w:r>
      <w:r w:rsidR="00CB67DD">
        <w:t xml:space="preserve">and </w:t>
      </w:r>
      <w:r w:rsidR="0075281A">
        <w:t>easy method of gaining data</w:t>
      </w:r>
      <w:r w:rsidR="00B803B5">
        <w:t xml:space="preserve">. However, focus groups do not present data which can be generalised and </w:t>
      </w:r>
      <w:r w:rsidR="008B6EEC">
        <w:t xml:space="preserve">is not representative for the whole class. </w:t>
      </w:r>
    </w:p>
    <w:p w14:paraId="3394A7D9" w14:textId="527C5D7D" w:rsidR="00075EC8" w:rsidRPr="004306AF" w:rsidRDefault="00075EC8" w:rsidP="00DB6A64">
      <w:pPr>
        <w:ind w:left="360"/>
      </w:pPr>
    </w:p>
    <w:sectPr w:rsidR="00075EC8" w:rsidRPr="004306AF">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D94E72" w14:textId="77777777" w:rsidR="00691D5A" w:rsidRDefault="00691D5A" w:rsidP="00536738">
      <w:r>
        <w:separator/>
      </w:r>
    </w:p>
  </w:endnote>
  <w:endnote w:type="continuationSeparator" w:id="0">
    <w:p w14:paraId="6E123263" w14:textId="77777777" w:rsidR="00691D5A" w:rsidRDefault="00691D5A" w:rsidP="005367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342D31" w14:textId="77777777" w:rsidR="00691D5A" w:rsidRDefault="00691D5A" w:rsidP="00536738">
      <w:r>
        <w:separator/>
      </w:r>
    </w:p>
  </w:footnote>
  <w:footnote w:type="continuationSeparator" w:id="0">
    <w:p w14:paraId="2A5B5FF0" w14:textId="77777777" w:rsidR="00691D5A" w:rsidRDefault="00691D5A" w:rsidP="0053673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4465B3" w14:textId="26CC9EF6" w:rsidR="00536738" w:rsidRDefault="002B718E">
    <w:pPr>
      <w:pStyle w:val="Header"/>
    </w:pPr>
    <w:r>
      <w:t>Assignment 4010</w:t>
    </w:r>
    <w:r w:rsidR="00536738">
      <w:tab/>
    </w:r>
    <w:r w:rsidR="00536738">
      <w:tab/>
      <w:t>Elise Ward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0A5898"/>
    <w:multiLevelType w:val="hybridMultilevel"/>
    <w:tmpl w:val="12721EA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90423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C5C"/>
    <w:rsid w:val="00007DA3"/>
    <w:rsid w:val="00012578"/>
    <w:rsid w:val="000145D2"/>
    <w:rsid w:val="000167C5"/>
    <w:rsid w:val="00020150"/>
    <w:rsid w:val="0002110A"/>
    <w:rsid w:val="000236BF"/>
    <w:rsid w:val="00027069"/>
    <w:rsid w:val="0003325C"/>
    <w:rsid w:val="00057EA6"/>
    <w:rsid w:val="000611B8"/>
    <w:rsid w:val="00061AA2"/>
    <w:rsid w:val="0006447A"/>
    <w:rsid w:val="00065CC7"/>
    <w:rsid w:val="00065FFD"/>
    <w:rsid w:val="00070055"/>
    <w:rsid w:val="000728DC"/>
    <w:rsid w:val="00073960"/>
    <w:rsid w:val="00075EC8"/>
    <w:rsid w:val="00076F8F"/>
    <w:rsid w:val="00077F95"/>
    <w:rsid w:val="0008237A"/>
    <w:rsid w:val="00082629"/>
    <w:rsid w:val="00083213"/>
    <w:rsid w:val="00083D59"/>
    <w:rsid w:val="00086998"/>
    <w:rsid w:val="000921CC"/>
    <w:rsid w:val="00092E2E"/>
    <w:rsid w:val="000966BE"/>
    <w:rsid w:val="000A611B"/>
    <w:rsid w:val="000B5615"/>
    <w:rsid w:val="000C0402"/>
    <w:rsid w:val="000C1E97"/>
    <w:rsid w:val="000D171B"/>
    <w:rsid w:val="000D2B38"/>
    <w:rsid w:val="000E0A6E"/>
    <w:rsid w:val="000F0440"/>
    <w:rsid w:val="000F0DEB"/>
    <w:rsid w:val="000F2CA2"/>
    <w:rsid w:val="00102A43"/>
    <w:rsid w:val="00106200"/>
    <w:rsid w:val="001108D3"/>
    <w:rsid w:val="0011260C"/>
    <w:rsid w:val="00114D25"/>
    <w:rsid w:val="001171AE"/>
    <w:rsid w:val="00121D64"/>
    <w:rsid w:val="001248F4"/>
    <w:rsid w:val="00125982"/>
    <w:rsid w:val="00130762"/>
    <w:rsid w:val="00132C7A"/>
    <w:rsid w:val="00136982"/>
    <w:rsid w:val="001371F6"/>
    <w:rsid w:val="00140FC0"/>
    <w:rsid w:val="00142E03"/>
    <w:rsid w:val="0014352D"/>
    <w:rsid w:val="00143D2E"/>
    <w:rsid w:val="0014571D"/>
    <w:rsid w:val="00155C17"/>
    <w:rsid w:val="00157179"/>
    <w:rsid w:val="0015757F"/>
    <w:rsid w:val="0017094B"/>
    <w:rsid w:val="00174924"/>
    <w:rsid w:val="00177C92"/>
    <w:rsid w:val="0018084F"/>
    <w:rsid w:val="001848A5"/>
    <w:rsid w:val="001947AF"/>
    <w:rsid w:val="00197979"/>
    <w:rsid w:val="001A0449"/>
    <w:rsid w:val="001A223C"/>
    <w:rsid w:val="001B0F8B"/>
    <w:rsid w:val="001B1B5F"/>
    <w:rsid w:val="001B61CB"/>
    <w:rsid w:val="001C2DB3"/>
    <w:rsid w:val="001C4216"/>
    <w:rsid w:val="001C43E3"/>
    <w:rsid w:val="001C446F"/>
    <w:rsid w:val="001C4FC5"/>
    <w:rsid w:val="001D645F"/>
    <w:rsid w:val="001E190A"/>
    <w:rsid w:val="001E429F"/>
    <w:rsid w:val="001E6101"/>
    <w:rsid w:val="001F1416"/>
    <w:rsid w:val="001F32A8"/>
    <w:rsid w:val="001F38C9"/>
    <w:rsid w:val="001F419F"/>
    <w:rsid w:val="001F45A3"/>
    <w:rsid w:val="001F5D5C"/>
    <w:rsid w:val="00200C37"/>
    <w:rsid w:val="002112BF"/>
    <w:rsid w:val="00213019"/>
    <w:rsid w:val="00215660"/>
    <w:rsid w:val="002162FE"/>
    <w:rsid w:val="0021659A"/>
    <w:rsid w:val="00216958"/>
    <w:rsid w:val="00222290"/>
    <w:rsid w:val="0022500F"/>
    <w:rsid w:val="00230C7E"/>
    <w:rsid w:val="00231DFA"/>
    <w:rsid w:val="00234852"/>
    <w:rsid w:val="0023750E"/>
    <w:rsid w:val="0025321B"/>
    <w:rsid w:val="00253B47"/>
    <w:rsid w:val="00257787"/>
    <w:rsid w:val="00261C30"/>
    <w:rsid w:val="00266511"/>
    <w:rsid w:val="0027439D"/>
    <w:rsid w:val="00282426"/>
    <w:rsid w:val="002825D5"/>
    <w:rsid w:val="0028797D"/>
    <w:rsid w:val="002901FF"/>
    <w:rsid w:val="002911D5"/>
    <w:rsid w:val="00291724"/>
    <w:rsid w:val="00291B26"/>
    <w:rsid w:val="0029269B"/>
    <w:rsid w:val="00292D77"/>
    <w:rsid w:val="002930BA"/>
    <w:rsid w:val="002933F6"/>
    <w:rsid w:val="00296559"/>
    <w:rsid w:val="00297ACF"/>
    <w:rsid w:val="002A23D4"/>
    <w:rsid w:val="002A27D7"/>
    <w:rsid w:val="002A43EA"/>
    <w:rsid w:val="002A6C4F"/>
    <w:rsid w:val="002A6F46"/>
    <w:rsid w:val="002A7A56"/>
    <w:rsid w:val="002B174A"/>
    <w:rsid w:val="002B5986"/>
    <w:rsid w:val="002B718E"/>
    <w:rsid w:val="002C1DB9"/>
    <w:rsid w:val="002C2194"/>
    <w:rsid w:val="002C2B69"/>
    <w:rsid w:val="002C2FDE"/>
    <w:rsid w:val="002C413A"/>
    <w:rsid w:val="002C5638"/>
    <w:rsid w:val="002C6633"/>
    <w:rsid w:val="002C77B5"/>
    <w:rsid w:val="002D0166"/>
    <w:rsid w:val="002D03DF"/>
    <w:rsid w:val="002D5EFA"/>
    <w:rsid w:val="002D6563"/>
    <w:rsid w:val="002F261A"/>
    <w:rsid w:val="002F40F0"/>
    <w:rsid w:val="002F6E4A"/>
    <w:rsid w:val="00301E32"/>
    <w:rsid w:val="0030562F"/>
    <w:rsid w:val="00305DE9"/>
    <w:rsid w:val="00314470"/>
    <w:rsid w:val="00321970"/>
    <w:rsid w:val="0032278B"/>
    <w:rsid w:val="00331859"/>
    <w:rsid w:val="00333284"/>
    <w:rsid w:val="003423BA"/>
    <w:rsid w:val="0034275C"/>
    <w:rsid w:val="003502FE"/>
    <w:rsid w:val="00350F5E"/>
    <w:rsid w:val="00355E00"/>
    <w:rsid w:val="00356C53"/>
    <w:rsid w:val="00372C3D"/>
    <w:rsid w:val="00374BEF"/>
    <w:rsid w:val="003761C3"/>
    <w:rsid w:val="00377E35"/>
    <w:rsid w:val="003826C4"/>
    <w:rsid w:val="00385698"/>
    <w:rsid w:val="00385C42"/>
    <w:rsid w:val="00387D75"/>
    <w:rsid w:val="00395B37"/>
    <w:rsid w:val="00396B32"/>
    <w:rsid w:val="003A010B"/>
    <w:rsid w:val="003A1819"/>
    <w:rsid w:val="003A1D08"/>
    <w:rsid w:val="003A281D"/>
    <w:rsid w:val="003A42D4"/>
    <w:rsid w:val="003A557B"/>
    <w:rsid w:val="003C0951"/>
    <w:rsid w:val="003D6ED6"/>
    <w:rsid w:val="003E08C0"/>
    <w:rsid w:val="003E3F30"/>
    <w:rsid w:val="003E4498"/>
    <w:rsid w:val="003E7E98"/>
    <w:rsid w:val="003F0537"/>
    <w:rsid w:val="003F4C09"/>
    <w:rsid w:val="003F4CA9"/>
    <w:rsid w:val="00406C9C"/>
    <w:rsid w:val="00410E52"/>
    <w:rsid w:val="00412868"/>
    <w:rsid w:val="00414CCA"/>
    <w:rsid w:val="004168B3"/>
    <w:rsid w:val="00417A62"/>
    <w:rsid w:val="00417F3E"/>
    <w:rsid w:val="00421057"/>
    <w:rsid w:val="00421345"/>
    <w:rsid w:val="00424E67"/>
    <w:rsid w:val="00426FF0"/>
    <w:rsid w:val="0042713C"/>
    <w:rsid w:val="004306AF"/>
    <w:rsid w:val="00431921"/>
    <w:rsid w:val="00434B33"/>
    <w:rsid w:val="00441A67"/>
    <w:rsid w:val="0044228D"/>
    <w:rsid w:val="00447036"/>
    <w:rsid w:val="00456D0F"/>
    <w:rsid w:val="00457BDF"/>
    <w:rsid w:val="00461779"/>
    <w:rsid w:val="00463AB1"/>
    <w:rsid w:val="00464680"/>
    <w:rsid w:val="00467E64"/>
    <w:rsid w:val="00470754"/>
    <w:rsid w:val="004707E3"/>
    <w:rsid w:val="00473C3A"/>
    <w:rsid w:val="00476660"/>
    <w:rsid w:val="00487AB8"/>
    <w:rsid w:val="004904F2"/>
    <w:rsid w:val="0049420A"/>
    <w:rsid w:val="00494B87"/>
    <w:rsid w:val="00496E9B"/>
    <w:rsid w:val="004970FD"/>
    <w:rsid w:val="004A5202"/>
    <w:rsid w:val="004A5CFB"/>
    <w:rsid w:val="004A755F"/>
    <w:rsid w:val="004B18EF"/>
    <w:rsid w:val="004B40CC"/>
    <w:rsid w:val="004C0EFE"/>
    <w:rsid w:val="004C199F"/>
    <w:rsid w:val="004C32F2"/>
    <w:rsid w:val="004C6144"/>
    <w:rsid w:val="004D210E"/>
    <w:rsid w:val="004D726A"/>
    <w:rsid w:val="004E11CA"/>
    <w:rsid w:val="004E443D"/>
    <w:rsid w:val="004F204E"/>
    <w:rsid w:val="004F2FB5"/>
    <w:rsid w:val="00500D25"/>
    <w:rsid w:val="00501FC4"/>
    <w:rsid w:val="00502CE4"/>
    <w:rsid w:val="00510585"/>
    <w:rsid w:val="00513FBA"/>
    <w:rsid w:val="00514700"/>
    <w:rsid w:val="00520875"/>
    <w:rsid w:val="0052122D"/>
    <w:rsid w:val="00536738"/>
    <w:rsid w:val="005432A5"/>
    <w:rsid w:val="00545579"/>
    <w:rsid w:val="005470DB"/>
    <w:rsid w:val="00550F04"/>
    <w:rsid w:val="005579BB"/>
    <w:rsid w:val="00557BEC"/>
    <w:rsid w:val="00574EC8"/>
    <w:rsid w:val="005764DA"/>
    <w:rsid w:val="005815AE"/>
    <w:rsid w:val="00582D3A"/>
    <w:rsid w:val="00583906"/>
    <w:rsid w:val="00584360"/>
    <w:rsid w:val="005859D4"/>
    <w:rsid w:val="00591720"/>
    <w:rsid w:val="00593B96"/>
    <w:rsid w:val="005941A8"/>
    <w:rsid w:val="00594B9D"/>
    <w:rsid w:val="00596C72"/>
    <w:rsid w:val="005A03AF"/>
    <w:rsid w:val="005A15DA"/>
    <w:rsid w:val="005A356F"/>
    <w:rsid w:val="005B054B"/>
    <w:rsid w:val="005B27AB"/>
    <w:rsid w:val="005B56CE"/>
    <w:rsid w:val="005C2B89"/>
    <w:rsid w:val="005C39B2"/>
    <w:rsid w:val="005C6AA0"/>
    <w:rsid w:val="005C7284"/>
    <w:rsid w:val="005C7881"/>
    <w:rsid w:val="005D1275"/>
    <w:rsid w:val="005D23F4"/>
    <w:rsid w:val="005D5509"/>
    <w:rsid w:val="005D647C"/>
    <w:rsid w:val="005E193C"/>
    <w:rsid w:val="005E2B0A"/>
    <w:rsid w:val="005E706C"/>
    <w:rsid w:val="005F0D6D"/>
    <w:rsid w:val="005F1C5C"/>
    <w:rsid w:val="005F3BC1"/>
    <w:rsid w:val="005F52E1"/>
    <w:rsid w:val="006031FA"/>
    <w:rsid w:val="00607449"/>
    <w:rsid w:val="00614E63"/>
    <w:rsid w:val="00616DFB"/>
    <w:rsid w:val="00620878"/>
    <w:rsid w:val="00620B1E"/>
    <w:rsid w:val="00621341"/>
    <w:rsid w:val="00624294"/>
    <w:rsid w:val="00627E13"/>
    <w:rsid w:val="00635224"/>
    <w:rsid w:val="006363C3"/>
    <w:rsid w:val="006369BF"/>
    <w:rsid w:val="00642C59"/>
    <w:rsid w:val="0064379F"/>
    <w:rsid w:val="0065055E"/>
    <w:rsid w:val="0065513C"/>
    <w:rsid w:val="006556C4"/>
    <w:rsid w:val="0065590A"/>
    <w:rsid w:val="00663AD7"/>
    <w:rsid w:val="00667A4F"/>
    <w:rsid w:val="00670401"/>
    <w:rsid w:val="00676E30"/>
    <w:rsid w:val="00681654"/>
    <w:rsid w:val="00682485"/>
    <w:rsid w:val="0068485B"/>
    <w:rsid w:val="00691D5A"/>
    <w:rsid w:val="006A2D8A"/>
    <w:rsid w:val="006A4DBB"/>
    <w:rsid w:val="006A62B4"/>
    <w:rsid w:val="006A7523"/>
    <w:rsid w:val="006A783B"/>
    <w:rsid w:val="006B1979"/>
    <w:rsid w:val="006B327B"/>
    <w:rsid w:val="006B6EEE"/>
    <w:rsid w:val="006B74B1"/>
    <w:rsid w:val="006C3D09"/>
    <w:rsid w:val="006C3D1F"/>
    <w:rsid w:val="006C530E"/>
    <w:rsid w:val="006D0A33"/>
    <w:rsid w:val="006D18DE"/>
    <w:rsid w:val="006D1FF1"/>
    <w:rsid w:val="006D2CFD"/>
    <w:rsid w:val="006D35B4"/>
    <w:rsid w:val="006D5CC5"/>
    <w:rsid w:val="006E0976"/>
    <w:rsid w:val="006E3595"/>
    <w:rsid w:val="006E4270"/>
    <w:rsid w:val="006E5133"/>
    <w:rsid w:val="006E578D"/>
    <w:rsid w:val="006F0FA5"/>
    <w:rsid w:val="006F1FAA"/>
    <w:rsid w:val="006F3BB6"/>
    <w:rsid w:val="00705A47"/>
    <w:rsid w:val="007061B9"/>
    <w:rsid w:val="007069C1"/>
    <w:rsid w:val="0071363F"/>
    <w:rsid w:val="00715AF1"/>
    <w:rsid w:val="00724307"/>
    <w:rsid w:val="007303E4"/>
    <w:rsid w:val="00732D1D"/>
    <w:rsid w:val="00740B45"/>
    <w:rsid w:val="00741067"/>
    <w:rsid w:val="00742BD0"/>
    <w:rsid w:val="00743166"/>
    <w:rsid w:val="00745FC5"/>
    <w:rsid w:val="00747326"/>
    <w:rsid w:val="0074769A"/>
    <w:rsid w:val="007479AB"/>
    <w:rsid w:val="007518B9"/>
    <w:rsid w:val="0075281A"/>
    <w:rsid w:val="00753D10"/>
    <w:rsid w:val="00754034"/>
    <w:rsid w:val="007558F7"/>
    <w:rsid w:val="007570A0"/>
    <w:rsid w:val="00761F01"/>
    <w:rsid w:val="00762551"/>
    <w:rsid w:val="00764F4A"/>
    <w:rsid w:val="00766876"/>
    <w:rsid w:val="00771D18"/>
    <w:rsid w:val="007725E8"/>
    <w:rsid w:val="0077489C"/>
    <w:rsid w:val="007757E0"/>
    <w:rsid w:val="00777846"/>
    <w:rsid w:val="007823EA"/>
    <w:rsid w:val="0078244C"/>
    <w:rsid w:val="00793537"/>
    <w:rsid w:val="0079360E"/>
    <w:rsid w:val="00793AB8"/>
    <w:rsid w:val="007959C0"/>
    <w:rsid w:val="007A3594"/>
    <w:rsid w:val="007A5760"/>
    <w:rsid w:val="007B2646"/>
    <w:rsid w:val="007B46EE"/>
    <w:rsid w:val="007C100F"/>
    <w:rsid w:val="007C6C0D"/>
    <w:rsid w:val="007C7D99"/>
    <w:rsid w:val="007D2AC0"/>
    <w:rsid w:val="007D5CFC"/>
    <w:rsid w:val="007E0A81"/>
    <w:rsid w:val="007E447B"/>
    <w:rsid w:val="007E70E9"/>
    <w:rsid w:val="007E74A8"/>
    <w:rsid w:val="007F227B"/>
    <w:rsid w:val="007F5836"/>
    <w:rsid w:val="00804EA2"/>
    <w:rsid w:val="00811432"/>
    <w:rsid w:val="0081242B"/>
    <w:rsid w:val="008132C5"/>
    <w:rsid w:val="00816067"/>
    <w:rsid w:val="00817A4B"/>
    <w:rsid w:val="00820401"/>
    <w:rsid w:val="00821AEC"/>
    <w:rsid w:val="0082578B"/>
    <w:rsid w:val="0083095E"/>
    <w:rsid w:val="00832296"/>
    <w:rsid w:val="00832D48"/>
    <w:rsid w:val="008334C2"/>
    <w:rsid w:val="00834F4D"/>
    <w:rsid w:val="00836EC2"/>
    <w:rsid w:val="00842801"/>
    <w:rsid w:val="008471C2"/>
    <w:rsid w:val="00847B62"/>
    <w:rsid w:val="008507B4"/>
    <w:rsid w:val="0085564E"/>
    <w:rsid w:val="008678B1"/>
    <w:rsid w:val="008701E8"/>
    <w:rsid w:val="00875779"/>
    <w:rsid w:val="008765C1"/>
    <w:rsid w:val="008819F9"/>
    <w:rsid w:val="00885478"/>
    <w:rsid w:val="00886B43"/>
    <w:rsid w:val="00890013"/>
    <w:rsid w:val="00891B2E"/>
    <w:rsid w:val="008941F9"/>
    <w:rsid w:val="00894BF2"/>
    <w:rsid w:val="008A27F4"/>
    <w:rsid w:val="008A67E8"/>
    <w:rsid w:val="008B0E92"/>
    <w:rsid w:val="008B1A21"/>
    <w:rsid w:val="008B1CD9"/>
    <w:rsid w:val="008B28AA"/>
    <w:rsid w:val="008B6EEC"/>
    <w:rsid w:val="008C1865"/>
    <w:rsid w:val="008C5D46"/>
    <w:rsid w:val="008C6A98"/>
    <w:rsid w:val="008C7B4F"/>
    <w:rsid w:val="008D3330"/>
    <w:rsid w:val="008D3C9C"/>
    <w:rsid w:val="008E111B"/>
    <w:rsid w:val="008E2AAE"/>
    <w:rsid w:val="008E316E"/>
    <w:rsid w:val="008E7938"/>
    <w:rsid w:val="00903B58"/>
    <w:rsid w:val="00907917"/>
    <w:rsid w:val="0091041D"/>
    <w:rsid w:val="00912279"/>
    <w:rsid w:val="00915544"/>
    <w:rsid w:val="00915ACB"/>
    <w:rsid w:val="00915D70"/>
    <w:rsid w:val="00916E01"/>
    <w:rsid w:val="00917A90"/>
    <w:rsid w:val="009214EB"/>
    <w:rsid w:val="00921790"/>
    <w:rsid w:val="00923FBC"/>
    <w:rsid w:val="00924913"/>
    <w:rsid w:val="00925253"/>
    <w:rsid w:val="00926149"/>
    <w:rsid w:val="009307B8"/>
    <w:rsid w:val="00934899"/>
    <w:rsid w:val="00935FB2"/>
    <w:rsid w:val="00936B34"/>
    <w:rsid w:val="009372D8"/>
    <w:rsid w:val="00940CAC"/>
    <w:rsid w:val="00942057"/>
    <w:rsid w:val="0095198C"/>
    <w:rsid w:val="00952F68"/>
    <w:rsid w:val="00955B98"/>
    <w:rsid w:val="00976498"/>
    <w:rsid w:val="00984B1B"/>
    <w:rsid w:val="0099310C"/>
    <w:rsid w:val="009950F3"/>
    <w:rsid w:val="00995938"/>
    <w:rsid w:val="009A60DE"/>
    <w:rsid w:val="009B26FB"/>
    <w:rsid w:val="009B36E1"/>
    <w:rsid w:val="009B7EE0"/>
    <w:rsid w:val="009C3EB4"/>
    <w:rsid w:val="009C4023"/>
    <w:rsid w:val="009C536E"/>
    <w:rsid w:val="009D4495"/>
    <w:rsid w:val="009D460D"/>
    <w:rsid w:val="009D76D7"/>
    <w:rsid w:val="009E1358"/>
    <w:rsid w:val="009E303F"/>
    <w:rsid w:val="009E5A96"/>
    <w:rsid w:val="009F05FC"/>
    <w:rsid w:val="009F698A"/>
    <w:rsid w:val="009F79D8"/>
    <w:rsid w:val="00A02FE4"/>
    <w:rsid w:val="00A03EED"/>
    <w:rsid w:val="00A03F8C"/>
    <w:rsid w:val="00A10666"/>
    <w:rsid w:val="00A161A3"/>
    <w:rsid w:val="00A16B07"/>
    <w:rsid w:val="00A16F2F"/>
    <w:rsid w:val="00A177DF"/>
    <w:rsid w:val="00A20B71"/>
    <w:rsid w:val="00A21BF5"/>
    <w:rsid w:val="00A25792"/>
    <w:rsid w:val="00A27CAD"/>
    <w:rsid w:val="00A448F7"/>
    <w:rsid w:val="00A45FFF"/>
    <w:rsid w:val="00A516B3"/>
    <w:rsid w:val="00A519E0"/>
    <w:rsid w:val="00A57B55"/>
    <w:rsid w:val="00A620ED"/>
    <w:rsid w:val="00A65A84"/>
    <w:rsid w:val="00A67981"/>
    <w:rsid w:val="00A75DC8"/>
    <w:rsid w:val="00A75FF7"/>
    <w:rsid w:val="00A76226"/>
    <w:rsid w:val="00A85263"/>
    <w:rsid w:val="00A869D2"/>
    <w:rsid w:val="00A913BF"/>
    <w:rsid w:val="00A92386"/>
    <w:rsid w:val="00A94367"/>
    <w:rsid w:val="00AA2FB5"/>
    <w:rsid w:val="00AA5438"/>
    <w:rsid w:val="00AA5896"/>
    <w:rsid w:val="00AB1C22"/>
    <w:rsid w:val="00AB20B5"/>
    <w:rsid w:val="00AB43E4"/>
    <w:rsid w:val="00AB5375"/>
    <w:rsid w:val="00AB6280"/>
    <w:rsid w:val="00AC00A6"/>
    <w:rsid w:val="00AC65D4"/>
    <w:rsid w:val="00AD144F"/>
    <w:rsid w:val="00AD2116"/>
    <w:rsid w:val="00AD2D00"/>
    <w:rsid w:val="00AD4476"/>
    <w:rsid w:val="00AD523C"/>
    <w:rsid w:val="00AD597B"/>
    <w:rsid w:val="00AE327A"/>
    <w:rsid w:val="00AE358D"/>
    <w:rsid w:val="00AE519F"/>
    <w:rsid w:val="00AE58FC"/>
    <w:rsid w:val="00AE75FD"/>
    <w:rsid w:val="00AF519D"/>
    <w:rsid w:val="00AF64B4"/>
    <w:rsid w:val="00B0123E"/>
    <w:rsid w:val="00B027D7"/>
    <w:rsid w:val="00B1044A"/>
    <w:rsid w:val="00B11013"/>
    <w:rsid w:val="00B16D2A"/>
    <w:rsid w:val="00B20A19"/>
    <w:rsid w:val="00B33EB9"/>
    <w:rsid w:val="00B3493B"/>
    <w:rsid w:val="00B36C32"/>
    <w:rsid w:val="00B53ABF"/>
    <w:rsid w:val="00B57825"/>
    <w:rsid w:val="00B60390"/>
    <w:rsid w:val="00B60951"/>
    <w:rsid w:val="00B60C39"/>
    <w:rsid w:val="00B66B32"/>
    <w:rsid w:val="00B803B5"/>
    <w:rsid w:val="00B808ED"/>
    <w:rsid w:val="00B82B17"/>
    <w:rsid w:val="00B831C0"/>
    <w:rsid w:val="00B83C92"/>
    <w:rsid w:val="00B85353"/>
    <w:rsid w:val="00B9112A"/>
    <w:rsid w:val="00B912BD"/>
    <w:rsid w:val="00B921A7"/>
    <w:rsid w:val="00B92886"/>
    <w:rsid w:val="00B92B62"/>
    <w:rsid w:val="00B97E59"/>
    <w:rsid w:val="00BA014C"/>
    <w:rsid w:val="00BA0B99"/>
    <w:rsid w:val="00BA3529"/>
    <w:rsid w:val="00BA6868"/>
    <w:rsid w:val="00BC193A"/>
    <w:rsid w:val="00BC4C16"/>
    <w:rsid w:val="00BC6558"/>
    <w:rsid w:val="00BC71C7"/>
    <w:rsid w:val="00BD095F"/>
    <w:rsid w:val="00BD1AEA"/>
    <w:rsid w:val="00BD2417"/>
    <w:rsid w:val="00BD3B84"/>
    <w:rsid w:val="00BD3ED0"/>
    <w:rsid w:val="00BE07CB"/>
    <w:rsid w:val="00BE2437"/>
    <w:rsid w:val="00BF16AE"/>
    <w:rsid w:val="00BF1F88"/>
    <w:rsid w:val="00BF3684"/>
    <w:rsid w:val="00BF3B89"/>
    <w:rsid w:val="00BF47CC"/>
    <w:rsid w:val="00C014E9"/>
    <w:rsid w:val="00C02A92"/>
    <w:rsid w:val="00C04D6C"/>
    <w:rsid w:val="00C063A6"/>
    <w:rsid w:val="00C06869"/>
    <w:rsid w:val="00C11E97"/>
    <w:rsid w:val="00C1221E"/>
    <w:rsid w:val="00C164DB"/>
    <w:rsid w:val="00C17B53"/>
    <w:rsid w:val="00C215CC"/>
    <w:rsid w:val="00C309DF"/>
    <w:rsid w:val="00C30B23"/>
    <w:rsid w:val="00C3161E"/>
    <w:rsid w:val="00C3551E"/>
    <w:rsid w:val="00C372EC"/>
    <w:rsid w:val="00C37402"/>
    <w:rsid w:val="00C41769"/>
    <w:rsid w:val="00C42D2A"/>
    <w:rsid w:val="00C51182"/>
    <w:rsid w:val="00C5447F"/>
    <w:rsid w:val="00C6005A"/>
    <w:rsid w:val="00C60963"/>
    <w:rsid w:val="00C62A0F"/>
    <w:rsid w:val="00C65FBC"/>
    <w:rsid w:val="00C70339"/>
    <w:rsid w:val="00C72B11"/>
    <w:rsid w:val="00C74CA1"/>
    <w:rsid w:val="00C77951"/>
    <w:rsid w:val="00C838A5"/>
    <w:rsid w:val="00C92EC4"/>
    <w:rsid w:val="00C93293"/>
    <w:rsid w:val="00C942F9"/>
    <w:rsid w:val="00C96107"/>
    <w:rsid w:val="00C9641E"/>
    <w:rsid w:val="00C96FF9"/>
    <w:rsid w:val="00CA0FC3"/>
    <w:rsid w:val="00CA6ACF"/>
    <w:rsid w:val="00CB0F3F"/>
    <w:rsid w:val="00CB4582"/>
    <w:rsid w:val="00CB5B02"/>
    <w:rsid w:val="00CB67DD"/>
    <w:rsid w:val="00CC0D48"/>
    <w:rsid w:val="00CC5A87"/>
    <w:rsid w:val="00CD41DB"/>
    <w:rsid w:val="00CD4299"/>
    <w:rsid w:val="00CD7D4A"/>
    <w:rsid w:val="00CE0FB3"/>
    <w:rsid w:val="00CE3E18"/>
    <w:rsid w:val="00CE5924"/>
    <w:rsid w:val="00CF37D8"/>
    <w:rsid w:val="00CF670D"/>
    <w:rsid w:val="00D03163"/>
    <w:rsid w:val="00D03AF2"/>
    <w:rsid w:val="00D06F1A"/>
    <w:rsid w:val="00D1081D"/>
    <w:rsid w:val="00D17719"/>
    <w:rsid w:val="00D26042"/>
    <w:rsid w:val="00D26730"/>
    <w:rsid w:val="00D31419"/>
    <w:rsid w:val="00D316E7"/>
    <w:rsid w:val="00D31ED7"/>
    <w:rsid w:val="00D365D8"/>
    <w:rsid w:val="00D4261D"/>
    <w:rsid w:val="00D44989"/>
    <w:rsid w:val="00D5145C"/>
    <w:rsid w:val="00D52DD0"/>
    <w:rsid w:val="00D546EC"/>
    <w:rsid w:val="00D61BB2"/>
    <w:rsid w:val="00D652BB"/>
    <w:rsid w:val="00D73D10"/>
    <w:rsid w:val="00D82F89"/>
    <w:rsid w:val="00D84B61"/>
    <w:rsid w:val="00D8615D"/>
    <w:rsid w:val="00D9327B"/>
    <w:rsid w:val="00DA34D3"/>
    <w:rsid w:val="00DA3BAC"/>
    <w:rsid w:val="00DA4D03"/>
    <w:rsid w:val="00DA68A9"/>
    <w:rsid w:val="00DB2CAF"/>
    <w:rsid w:val="00DB6A64"/>
    <w:rsid w:val="00DC1823"/>
    <w:rsid w:val="00DC45D1"/>
    <w:rsid w:val="00DC6DEA"/>
    <w:rsid w:val="00DC7621"/>
    <w:rsid w:val="00DC7D8D"/>
    <w:rsid w:val="00DD3E87"/>
    <w:rsid w:val="00DE187E"/>
    <w:rsid w:val="00DE1BDC"/>
    <w:rsid w:val="00DE3BBF"/>
    <w:rsid w:val="00DE3E15"/>
    <w:rsid w:val="00DF3538"/>
    <w:rsid w:val="00DF43AB"/>
    <w:rsid w:val="00DF457E"/>
    <w:rsid w:val="00E03047"/>
    <w:rsid w:val="00E0516D"/>
    <w:rsid w:val="00E059DA"/>
    <w:rsid w:val="00E06D03"/>
    <w:rsid w:val="00E1015D"/>
    <w:rsid w:val="00E11E18"/>
    <w:rsid w:val="00E14A2F"/>
    <w:rsid w:val="00E17CAE"/>
    <w:rsid w:val="00E22968"/>
    <w:rsid w:val="00E30703"/>
    <w:rsid w:val="00E371F2"/>
    <w:rsid w:val="00E40146"/>
    <w:rsid w:val="00E44914"/>
    <w:rsid w:val="00E4500E"/>
    <w:rsid w:val="00E54DD2"/>
    <w:rsid w:val="00E55C4E"/>
    <w:rsid w:val="00E563B1"/>
    <w:rsid w:val="00E575CB"/>
    <w:rsid w:val="00E643B1"/>
    <w:rsid w:val="00E70FCC"/>
    <w:rsid w:val="00E75A39"/>
    <w:rsid w:val="00E81B03"/>
    <w:rsid w:val="00E84295"/>
    <w:rsid w:val="00E84842"/>
    <w:rsid w:val="00E86247"/>
    <w:rsid w:val="00E90D1F"/>
    <w:rsid w:val="00E949B6"/>
    <w:rsid w:val="00E9620A"/>
    <w:rsid w:val="00E96531"/>
    <w:rsid w:val="00EA5644"/>
    <w:rsid w:val="00EA70A7"/>
    <w:rsid w:val="00EB4683"/>
    <w:rsid w:val="00EB4EC9"/>
    <w:rsid w:val="00EB7FAF"/>
    <w:rsid w:val="00EC6A5E"/>
    <w:rsid w:val="00ED4981"/>
    <w:rsid w:val="00ED4B8F"/>
    <w:rsid w:val="00ED6E20"/>
    <w:rsid w:val="00EE1243"/>
    <w:rsid w:val="00EE14F7"/>
    <w:rsid w:val="00EE5DDB"/>
    <w:rsid w:val="00F0112D"/>
    <w:rsid w:val="00F01987"/>
    <w:rsid w:val="00F019C9"/>
    <w:rsid w:val="00F029ED"/>
    <w:rsid w:val="00F02DA5"/>
    <w:rsid w:val="00F04738"/>
    <w:rsid w:val="00F10E7C"/>
    <w:rsid w:val="00F110B4"/>
    <w:rsid w:val="00F173DA"/>
    <w:rsid w:val="00F27E2B"/>
    <w:rsid w:val="00F30970"/>
    <w:rsid w:val="00F32895"/>
    <w:rsid w:val="00F34204"/>
    <w:rsid w:val="00F3420F"/>
    <w:rsid w:val="00F35F12"/>
    <w:rsid w:val="00F51FA8"/>
    <w:rsid w:val="00F574C3"/>
    <w:rsid w:val="00F57B93"/>
    <w:rsid w:val="00F64D3F"/>
    <w:rsid w:val="00F6679A"/>
    <w:rsid w:val="00F67FAC"/>
    <w:rsid w:val="00F712D4"/>
    <w:rsid w:val="00F72D77"/>
    <w:rsid w:val="00F749F1"/>
    <w:rsid w:val="00F75986"/>
    <w:rsid w:val="00F76730"/>
    <w:rsid w:val="00F77C46"/>
    <w:rsid w:val="00F8105D"/>
    <w:rsid w:val="00F81EE8"/>
    <w:rsid w:val="00F852A1"/>
    <w:rsid w:val="00F86701"/>
    <w:rsid w:val="00F869B4"/>
    <w:rsid w:val="00F91FA9"/>
    <w:rsid w:val="00F948A0"/>
    <w:rsid w:val="00F956FA"/>
    <w:rsid w:val="00F965C5"/>
    <w:rsid w:val="00FA1F50"/>
    <w:rsid w:val="00FA204A"/>
    <w:rsid w:val="00FA4336"/>
    <w:rsid w:val="00FA5A29"/>
    <w:rsid w:val="00FB273B"/>
    <w:rsid w:val="00FB7F5B"/>
    <w:rsid w:val="00FC06F8"/>
    <w:rsid w:val="00FC3921"/>
    <w:rsid w:val="00FD0060"/>
    <w:rsid w:val="00FD540F"/>
    <w:rsid w:val="00FD6021"/>
    <w:rsid w:val="00FD7E19"/>
    <w:rsid w:val="00FE0EF1"/>
    <w:rsid w:val="00FE2815"/>
    <w:rsid w:val="00FE465F"/>
    <w:rsid w:val="00FE553C"/>
    <w:rsid w:val="00FF2B4D"/>
    <w:rsid w:val="00FF3B92"/>
    <w:rsid w:val="00FF44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9D10A5"/>
  <w15:chartTrackingRefBased/>
  <w15:docId w15:val="{B4F19901-DB00-F04B-924F-6952ED1A18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A204A"/>
    <w:rPr>
      <w:color w:val="0563C1" w:themeColor="hyperlink"/>
      <w:u w:val="single"/>
    </w:rPr>
  </w:style>
  <w:style w:type="character" w:styleId="UnresolvedMention">
    <w:name w:val="Unresolved Mention"/>
    <w:basedOn w:val="DefaultParagraphFont"/>
    <w:uiPriority w:val="99"/>
    <w:semiHidden/>
    <w:unhideWhenUsed/>
    <w:rsid w:val="00FA204A"/>
    <w:rPr>
      <w:color w:val="605E5C"/>
      <w:shd w:val="clear" w:color="auto" w:fill="E1DFDD"/>
    </w:rPr>
  </w:style>
  <w:style w:type="paragraph" w:styleId="Header">
    <w:name w:val="header"/>
    <w:basedOn w:val="Normal"/>
    <w:link w:val="HeaderChar"/>
    <w:uiPriority w:val="99"/>
    <w:unhideWhenUsed/>
    <w:rsid w:val="00536738"/>
    <w:pPr>
      <w:tabs>
        <w:tab w:val="center" w:pos="4513"/>
        <w:tab w:val="right" w:pos="9026"/>
      </w:tabs>
    </w:pPr>
  </w:style>
  <w:style w:type="character" w:customStyle="1" w:styleId="HeaderChar">
    <w:name w:val="Header Char"/>
    <w:basedOn w:val="DefaultParagraphFont"/>
    <w:link w:val="Header"/>
    <w:uiPriority w:val="99"/>
    <w:rsid w:val="00536738"/>
  </w:style>
  <w:style w:type="paragraph" w:styleId="Footer">
    <w:name w:val="footer"/>
    <w:basedOn w:val="Normal"/>
    <w:link w:val="FooterChar"/>
    <w:uiPriority w:val="99"/>
    <w:unhideWhenUsed/>
    <w:rsid w:val="00536738"/>
    <w:pPr>
      <w:tabs>
        <w:tab w:val="center" w:pos="4513"/>
        <w:tab w:val="right" w:pos="9026"/>
      </w:tabs>
    </w:pPr>
  </w:style>
  <w:style w:type="character" w:customStyle="1" w:styleId="FooterChar">
    <w:name w:val="Footer Char"/>
    <w:basedOn w:val="DefaultParagraphFont"/>
    <w:link w:val="Footer"/>
    <w:uiPriority w:val="99"/>
    <w:rsid w:val="00536738"/>
  </w:style>
  <w:style w:type="table" w:styleId="TableGrid">
    <w:name w:val="Table Grid"/>
    <w:basedOn w:val="TableNormal"/>
    <w:uiPriority w:val="39"/>
    <w:rsid w:val="0027439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306A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2018" TargetMode="External"/><Relationship Id="rId13" Type="http://schemas.openxmlformats.org/officeDocument/2006/relationships/hyperlink" Target="https://www.famly.co/blog/leuven-scales" TargetMode="External"/><Relationship Id="rId18" Type="http://schemas.openxmlformats.org/officeDocument/2006/relationships/hyperlink" Target="https://eyfs.info/articles.html/teaching-and-learning/characteristics-of-effective-learning-play-and-exploration-in-action-r160/"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revisesociology.com/2016/04/01/non-participant-observation/" TargetMode="External"/><Relationship Id="rId7" Type="http://schemas.openxmlformats.org/officeDocument/2006/relationships/hyperlink" Target="https://www.webmd.com/baby/what-are-some-examples-fine-motor-skills" TargetMode="External"/><Relationship Id="rId12" Type="http://schemas.openxmlformats.org/officeDocument/2006/relationships/hyperlink" Target="https://www.gov.wales/sites/default/files/publications/2019-03/foundation-phase-nursery-guide-for-parents-and-carers.pdf" TargetMode="External"/><Relationship Id="rId17" Type="http://schemas.openxmlformats.org/officeDocument/2006/relationships/hyperlink" Target="https://www.structural-learning.com/post/education-theorist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tructural-learning.com/post/leuven-scale-a-teachers-guide" TargetMode="External"/><Relationship Id="rId20" Type="http://schemas.openxmlformats.org/officeDocument/2006/relationships/hyperlink" Target="https://hwb.gov.wales/curriculum-for-wales/designing-your-curriculum/pedagog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elp-for-early-years-providers.education.gov.uk/physical-development/fine-motor-skills"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amshq.org/-/media/Files/AMSHQ/Research/Action-Research/The-Benefits-of-Individual-Paired-and-Group-Lessons-in-a-Montessori-Childrens-House.ashx" TargetMode="External"/><Relationship Id="rId23" Type="http://schemas.openxmlformats.org/officeDocument/2006/relationships/hyperlink" Target="https://learningjournals.co.uk/what-is-the-leuven-scale-and-how-to-use-it/" TargetMode="External"/><Relationship Id="rId10" Type="http://schemas.openxmlformats.org/officeDocument/2006/relationships/hyperlink" Target="https://hwb.gov.wales/curriculum-for-wales/summary-of-legislation/" TargetMode="External"/><Relationship Id="rId19" Type="http://schemas.openxmlformats.org/officeDocument/2006/relationships/hyperlink" Target="https://www.nnlm.gov/guides/data-glossary/quantitative-data" TargetMode="External"/><Relationship Id="rId4" Type="http://schemas.openxmlformats.org/officeDocument/2006/relationships/webSettings" Target="webSettings.xml"/><Relationship Id="rId9" Type="http://schemas.openxmlformats.org/officeDocument/2006/relationships/hyperlink" Target="https://cheqdin.com/leuven-scale-for-early-years" TargetMode="External"/><Relationship Id="rId14" Type="http://schemas.openxmlformats.org/officeDocument/2006/relationships/hyperlink" Target="https://help-for-early-years-providers.education.gov.uk/expressive-arts-and-design/imagination-and-creativity" TargetMode="External"/><Relationship Id="rId22" Type="http://schemas.openxmlformats.org/officeDocument/2006/relationships/hyperlink" Target="https://hwb.gov.wales/storage/d5d8e39c-b534-40cb-a3f5-7e2e126d8077/foundation-phase-framewor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8753</TotalTime>
  <Pages>7</Pages>
  <Words>3427</Words>
  <Characters>19540</Characters>
  <Application>Microsoft Office Word</Application>
  <DocSecurity>0</DocSecurity>
  <Lines>162</Lines>
  <Paragraphs>45</Paragraphs>
  <ScaleCrop>false</ScaleCrop>
  <Company/>
  <LinksUpToDate>false</LinksUpToDate>
  <CharactersWithSpaces>22922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Elise Ward (2304322)</dc:creator>
  <cp:keywords/>
  <dc:description/>
  <cp:lastModifiedBy>Elise Ward (2304322)</cp:lastModifiedBy>
  <cp:revision>537</cp:revision>
  <dcterms:created xsi:type="dcterms:W3CDTF">2024-02-20T09:05:00Z</dcterms:created>
  <dcterms:modified xsi:type="dcterms:W3CDTF">2024-02-26T18:16:00Z</dcterms:modified>
</cp:coreProperties>
</file>