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AB4DD" w14:textId="0F920108" w:rsidR="009C1BA3" w:rsidRPr="005D3CBB" w:rsidRDefault="0048636B">
      <w:pPr>
        <w:rPr>
          <w:b/>
          <w:bCs/>
          <w:sz w:val="24"/>
          <w:szCs w:val="24"/>
          <w:u w:val="single"/>
        </w:rPr>
      </w:pPr>
      <w:r w:rsidRPr="005D3CBB">
        <w:rPr>
          <w:b/>
          <w:bCs/>
          <w:sz w:val="24"/>
          <w:szCs w:val="24"/>
          <w:u w:val="single"/>
        </w:rPr>
        <w:t>Portfolio</w:t>
      </w:r>
      <w:r w:rsidR="00746CB5">
        <w:rPr>
          <w:b/>
          <w:bCs/>
          <w:sz w:val="24"/>
          <w:szCs w:val="24"/>
          <w:u w:val="single"/>
        </w:rPr>
        <w:t xml:space="preserve">  </w:t>
      </w:r>
    </w:p>
    <w:p w14:paraId="1A9727F5" w14:textId="19A044C0" w:rsidR="0048636B" w:rsidRPr="005D3CBB" w:rsidRDefault="00630F88">
      <w:pPr>
        <w:rPr>
          <w:b/>
          <w:bCs/>
        </w:rPr>
      </w:pPr>
      <w:r w:rsidRPr="005D3CBB">
        <w:rPr>
          <w:b/>
          <w:bCs/>
        </w:rPr>
        <w:t>Introduction</w:t>
      </w:r>
    </w:p>
    <w:p w14:paraId="51A0F3A6" w14:textId="118EB407" w:rsidR="00630F88" w:rsidRDefault="00EE52C2">
      <w:r>
        <w:t xml:space="preserve">The aim of this portfolio is </w:t>
      </w:r>
      <w:r w:rsidR="0033521C">
        <w:t xml:space="preserve">to explore </w:t>
      </w:r>
      <w:r w:rsidR="0020068D">
        <w:t xml:space="preserve">and critically analyse the aims and impact of the Future Generation of Wales </w:t>
      </w:r>
      <w:r w:rsidR="004C6CB0">
        <w:t>(2015)</w:t>
      </w:r>
      <w:r w:rsidR="0081108F">
        <w:t>. W</w:t>
      </w:r>
      <w:r w:rsidR="00B87CF3">
        <w:t xml:space="preserve">ith a specific focus on </w:t>
      </w:r>
      <w:r w:rsidR="0081108F">
        <w:t>the implementation and awareness of the act within Carmarthenshire County Council</w:t>
      </w:r>
      <w:r w:rsidR="005D3CBB">
        <w:t xml:space="preserve">, as well as the importance of the act to my current and future career. </w:t>
      </w:r>
    </w:p>
    <w:p w14:paraId="1CACAB2F" w14:textId="32BC027B" w:rsidR="005D3CBB" w:rsidRDefault="005D3CBB">
      <w:r>
        <w:t>The Future Generations of Wales act came into law in 2015 (</w:t>
      </w:r>
      <w:r w:rsidR="002978F1">
        <w:t>The National Arc</w:t>
      </w:r>
      <w:r w:rsidR="00CC510C">
        <w:t xml:space="preserve">hives, 2015 and </w:t>
      </w:r>
      <w:r w:rsidR="00125A9A">
        <w:t>Shalev, 2022</w:t>
      </w:r>
      <w:r>
        <w:t xml:space="preserve">) with the aim to </w:t>
      </w:r>
      <w:r w:rsidR="0013036F" w:rsidRPr="0013036F">
        <w:t xml:space="preserve">ensure everyone in Wales is working towards the same goal the act ensures seven well-being goals which are all ensured by the 5 ways of working </w:t>
      </w:r>
      <w:r w:rsidR="0013036F" w:rsidRPr="007E693F">
        <w:t>(Future Generations Commissioner for Wales, 2015)</w:t>
      </w:r>
      <w:r w:rsidR="003A57AA" w:rsidRPr="007E693F">
        <w:t>.</w:t>
      </w:r>
      <w:r w:rsidR="003A57AA">
        <w:t xml:space="preserve"> Also requiring </w:t>
      </w:r>
      <w:r w:rsidR="003739B5">
        <w:t xml:space="preserve">all public bodies to think </w:t>
      </w:r>
      <w:r w:rsidR="00956545" w:rsidRPr="00956545">
        <w:t>about the impact of their decisions in the long-term, work better together to create a cohesive community, and prevent persistent problems such as poverty and climate change (</w:t>
      </w:r>
      <w:r w:rsidR="00956545" w:rsidRPr="007E693F">
        <w:t>Future Generations Commissioner for Wales, 2015).</w:t>
      </w:r>
      <w:r w:rsidR="00956545">
        <w:t xml:space="preserve"> Ensuring we all continue towards a better Wales (</w:t>
      </w:r>
      <w:r w:rsidR="003C56CC">
        <w:t xml:space="preserve">The National Archives, 2015 and </w:t>
      </w:r>
      <w:r w:rsidR="000B343E">
        <w:t>WLGA, 2022</w:t>
      </w:r>
      <w:r w:rsidR="00956545">
        <w:t>).</w:t>
      </w:r>
    </w:p>
    <w:p w14:paraId="7EC0DD19" w14:textId="622839A0" w:rsidR="00956545" w:rsidRDefault="00956545">
      <w:r>
        <w:t xml:space="preserve">The Seven </w:t>
      </w:r>
      <w:proofErr w:type="spellStart"/>
      <w:r>
        <w:t>Well being</w:t>
      </w:r>
      <w:proofErr w:type="spellEnd"/>
      <w:r>
        <w:t xml:space="preserve"> goals are:</w:t>
      </w:r>
      <w:r w:rsidR="00DC29B2" w:rsidRPr="00DC29B2">
        <w:t xml:space="preserve"> </w:t>
      </w:r>
      <w:r w:rsidR="00DC29B2" w:rsidRPr="00956545">
        <w:t>(</w:t>
      </w:r>
      <w:r w:rsidR="00DC29B2" w:rsidRPr="007E693F">
        <w:t>Future Generations Commissioner for Wales, 2015).</w:t>
      </w:r>
    </w:p>
    <w:p w14:paraId="1932E9FE" w14:textId="324C1869" w:rsidR="00956545" w:rsidRDefault="00ED1CB3" w:rsidP="008C1F27">
      <w:pPr>
        <w:pStyle w:val="ListParagraph"/>
        <w:numPr>
          <w:ilvl w:val="0"/>
          <w:numId w:val="1"/>
        </w:numPr>
      </w:pPr>
      <w:r>
        <w:t xml:space="preserve">A prosperous Wales </w:t>
      </w:r>
    </w:p>
    <w:p w14:paraId="19E81F90" w14:textId="7A5C1318" w:rsidR="00253BE8" w:rsidRDefault="00253BE8" w:rsidP="008C1F27">
      <w:pPr>
        <w:pStyle w:val="ListParagraph"/>
        <w:numPr>
          <w:ilvl w:val="0"/>
          <w:numId w:val="1"/>
        </w:numPr>
      </w:pPr>
      <w:r>
        <w:t xml:space="preserve">A resilient Wales </w:t>
      </w:r>
    </w:p>
    <w:p w14:paraId="1C873B9C" w14:textId="04F7B97D" w:rsidR="00253BE8" w:rsidRDefault="00253BE8" w:rsidP="008C1F27">
      <w:pPr>
        <w:pStyle w:val="ListParagraph"/>
        <w:numPr>
          <w:ilvl w:val="0"/>
          <w:numId w:val="1"/>
        </w:numPr>
      </w:pPr>
      <w:r>
        <w:t xml:space="preserve">A healthier Wales </w:t>
      </w:r>
    </w:p>
    <w:p w14:paraId="6E512C2C" w14:textId="35C8D071" w:rsidR="00253BE8" w:rsidRDefault="000E336B" w:rsidP="008C1F27">
      <w:pPr>
        <w:pStyle w:val="ListParagraph"/>
        <w:numPr>
          <w:ilvl w:val="0"/>
          <w:numId w:val="1"/>
        </w:numPr>
      </w:pPr>
      <w:r>
        <w:t xml:space="preserve">A more equal; Wales </w:t>
      </w:r>
    </w:p>
    <w:p w14:paraId="08D88373" w14:textId="2EB61C97" w:rsidR="000E336B" w:rsidRDefault="000E336B" w:rsidP="008C1F27">
      <w:pPr>
        <w:pStyle w:val="ListParagraph"/>
        <w:numPr>
          <w:ilvl w:val="0"/>
          <w:numId w:val="1"/>
        </w:numPr>
      </w:pPr>
      <w:r>
        <w:t>A Wales of more cohesive communities</w:t>
      </w:r>
    </w:p>
    <w:p w14:paraId="3DDD5733" w14:textId="64CDB06A" w:rsidR="000E336B" w:rsidRDefault="000E336B" w:rsidP="008C1F27">
      <w:pPr>
        <w:pStyle w:val="ListParagraph"/>
        <w:numPr>
          <w:ilvl w:val="0"/>
          <w:numId w:val="1"/>
        </w:numPr>
      </w:pPr>
      <w:r>
        <w:t xml:space="preserve">A Wales </w:t>
      </w:r>
      <w:r w:rsidR="006774C1">
        <w:t xml:space="preserve">of vibrant culture </w:t>
      </w:r>
      <w:r w:rsidR="001E0F5D">
        <w:t xml:space="preserve">and thriving Welsh language </w:t>
      </w:r>
    </w:p>
    <w:p w14:paraId="092C60A5" w14:textId="289C9A67" w:rsidR="001E0F5D" w:rsidRDefault="001E0F5D" w:rsidP="008C1F27">
      <w:pPr>
        <w:pStyle w:val="ListParagraph"/>
        <w:numPr>
          <w:ilvl w:val="0"/>
          <w:numId w:val="1"/>
        </w:numPr>
      </w:pPr>
      <w:r>
        <w:t>A globally responsible Wales</w:t>
      </w:r>
    </w:p>
    <w:p w14:paraId="16FF2072" w14:textId="37C4C514" w:rsidR="00DC29B2" w:rsidRDefault="00DC29B2" w:rsidP="00DC29B2">
      <w:r>
        <w:t>The Five ways of</w:t>
      </w:r>
      <w:r w:rsidR="00F443A9">
        <w:t xml:space="preserve"> working are: </w:t>
      </w:r>
      <w:r w:rsidR="00F443A9" w:rsidRPr="00956545">
        <w:t>(</w:t>
      </w:r>
      <w:bookmarkStart w:id="0" w:name="_Hlk165319116"/>
      <w:r w:rsidR="00F443A9" w:rsidRPr="007E693F">
        <w:t>Future Generations Commissioner for Wales, 2015</w:t>
      </w:r>
      <w:bookmarkEnd w:id="0"/>
      <w:r w:rsidR="00F443A9" w:rsidRPr="007E693F">
        <w:t>).</w:t>
      </w:r>
    </w:p>
    <w:p w14:paraId="46409FEA" w14:textId="15CA931E" w:rsidR="00F443A9" w:rsidRDefault="00F443A9" w:rsidP="00F443A9">
      <w:pPr>
        <w:pStyle w:val="ListParagraph"/>
        <w:numPr>
          <w:ilvl w:val="0"/>
          <w:numId w:val="2"/>
        </w:numPr>
      </w:pPr>
      <w:r>
        <w:t xml:space="preserve">Collaboration </w:t>
      </w:r>
    </w:p>
    <w:p w14:paraId="04B116F0" w14:textId="36AD36D4" w:rsidR="00F443A9" w:rsidRDefault="00F443A9" w:rsidP="00F443A9">
      <w:pPr>
        <w:pStyle w:val="ListParagraph"/>
        <w:numPr>
          <w:ilvl w:val="0"/>
          <w:numId w:val="2"/>
        </w:numPr>
      </w:pPr>
      <w:r>
        <w:t>Integration</w:t>
      </w:r>
    </w:p>
    <w:p w14:paraId="30C8E559" w14:textId="7426F67A" w:rsidR="00F443A9" w:rsidRDefault="00F443A9" w:rsidP="00F443A9">
      <w:pPr>
        <w:pStyle w:val="ListParagraph"/>
        <w:numPr>
          <w:ilvl w:val="0"/>
          <w:numId w:val="2"/>
        </w:numPr>
      </w:pPr>
      <w:r>
        <w:t xml:space="preserve">Involvement </w:t>
      </w:r>
    </w:p>
    <w:p w14:paraId="599F1867" w14:textId="11A2D2CA" w:rsidR="00F443A9" w:rsidRDefault="00F443A9" w:rsidP="00F443A9">
      <w:pPr>
        <w:pStyle w:val="ListParagraph"/>
        <w:numPr>
          <w:ilvl w:val="0"/>
          <w:numId w:val="2"/>
        </w:numPr>
      </w:pPr>
      <w:r>
        <w:t xml:space="preserve">Long-term </w:t>
      </w:r>
    </w:p>
    <w:p w14:paraId="1A29992D" w14:textId="56DBF873" w:rsidR="00F443A9" w:rsidRDefault="00F443A9" w:rsidP="00F443A9">
      <w:pPr>
        <w:pStyle w:val="ListParagraph"/>
        <w:numPr>
          <w:ilvl w:val="0"/>
          <w:numId w:val="2"/>
        </w:numPr>
      </w:pPr>
      <w:r>
        <w:t>Prevention</w:t>
      </w:r>
    </w:p>
    <w:p w14:paraId="67C2B92E" w14:textId="47DBD3A9" w:rsidR="003A049C" w:rsidRDefault="003A049C" w:rsidP="003A049C">
      <w:r>
        <w:t>These well being goals and ways of working h</w:t>
      </w:r>
      <w:r w:rsidR="002B10B4">
        <w:t xml:space="preserve">elp public bodies </w:t>
      </w:r>
      <w:r w:rsidR="00337401">
        <w:t>consider the impact of their decisions</w:t>
      </w:r>
      <w:r w:rsidR="007C279D">
        <w:t>, make sure everything they do has been applie</w:t>
      </w:r>
      <w:r w:rsidR="00CA5CA2">
        <w:t>d</w:t>
      </w:r>
      <w:r w:rsidR="007C279D">
        <w:t xml:space="preserve"> to the </w:t>
      </w:r>
      <w:r w:rsidR="00CA5CA2">
        <w:t>sustainable</w:t>
      </w:r>
      <w:r w:rsidR="007C279D">
        <w:t xml:space="preserve"> development </w:t>
      </w:r>
      <w:r w:rsidR="00CA5CA2">
        <w:t>principle and a</w:t>
      </w:r>
      <w:r w:rsidR="009526D6">
        <w:t xml:space="preserve"> allow for continuous improvement within Wales (</w:t>
      </w:r>
      <w:r w:rsidR="000B343E" w:rsidRPr="000B343E">
        <w:t>Future Generations Commissioner for Wales, 2015</w:t>
      </w:r>
      <w:r w:rsidR="00F16E26">
        <w:t xml:space="preserve">). </w:t>
      </w:r>
    </w:p>
    <w:p w14:paraId="658087BF" w14:textId="4EE22044" w:rsidR="0048636B" w:rsidRDefault="0048636B">
      <w:pPr>
        <w:rPr>
          <w:b/>
          <w:bCs/>
        </w:rPr>
      </w:pPr>
      <w:r w:rsidRPr="005D3CBB">
        <w:rPr>
          <w:b/>
          <w:bCs/>
        </w:rPr>
        <w:t xml:space="preserve">Section One: </w:t>
      </w:r>
      <w:r w:rsidR="00C60D44" w:rsidRPr="005D3CBB">
        <w:rPr>
          <w:b/>
          <w:bCs/>
        </w:rPr>
        <w:t xml:space="preserve">Critical analysis </w:t>
      </w:r>
      <w:r w:rsidR="00630F88" w:rsidRPr="005D3CBB">
        <w:rPr>
          <w:b/>
          <w:bCs/>
        </w:rPr>
        <w:t>of the role and Impact of the Future Generations Act (2015)</w:t>
      </w:r>
      <w:r w:rsidR="009E51CE">
        <w:rPr>
          <w:b/>
          <w:bCs/>
        </w:rPr>
        <w:t>.</w:t>
      </w:r>
    </w:p>
    <w:p w14:paraId="57EFD822" w14:textId="43C091DD" w:rsidR="00B75B38" w:rsidRDefault="00B75B38">
      <w:r>
        <w:t xml:space="preserve">The </w:t>
      </w:r>
      <w:r w:rsidR="003D4E47">
        <w:t>Well-being of future generations act (2015) was passes with the aim to improve social, economic</w:t>
      </w:r>
      <w:r w:rsidR="00550E1E">
        <w:t xml:space="preserve">, </w:t>
      </w:r>
      <w:proofErr w:type="gramStart"/>
      <w:r w:rsidR="00550E1E">
        <w:t>environmental</w:t>
      </w:r>
      <w:proofErr w:type="gramEnd"/>
      <w:r w:rsidR="00550E1E">
        <w:t xml:space="preserve"> and cultural well being od those living in Wales (</w:t>
      </w:r>
      <w:r w:rsidR="0013134C">
        <w:t>Welsh Government, 2015</w:t>
      </w:r>
      <w:r w:rsidR="00550E1E">
        <w:t xml:space="preserve">). </w:t>
      </w:r>
      <w:r w:rsidR="000106C2">
        <w:t xml:space="preserve">This legislation requires public bodies to </w:t>
      </w:r>
      <w:proofErr w:type="gramStart"/>
      <w:r w:rsidR="000106C2">
        <w:t>take into account</w:t>
      </w:r>
      <w:proofErr w:type="gramEnd"/>
      <w:r w:rsidR="000106C2">
        <w:t xml:space="preserve"> the </w:t>
      </w:r>
      <w:r w:rsidR="00770AA9">
        <w:t>long-term</w:t>
      </w:r>
      <w:r w:rsidR="000106C2">
        <w:t xml:space="preserve"> impact of their </w:t>
      </w:r>
      <w:r w:rsidR="00F23D89">
        <w:t>decisions</w:t>
      </w:r>
      <w:r w:rsidR="000106C2">
        <w:t xml:space="preserve"> </w:t>
      </w:r>
      <w:r w:rsidR="000E5F6A">
        <w:t>and they</w:t>
      </w:r>
      <w:r w:rsidR="00D355AB">
        <w:t xml:space="preserve"> </w:t>
      </w:r>
      <w:r w:rsidR="000E5F6A">
        <w:t>will impact the generations that come after them (</w:t>
      </w:r>
      <w:r w:rsidR="00230E99">
        <w:t>Wales Council for Voluntary Action, 2020</w:t>
      </w:r>
      <w:r w:rsidR="000E5F6A">
        <w:t>)</w:t>
      </w:r>
      <w:r w:rsidR="00D355AB">
        <w:t xml:space="preserve">. </w:t>
      </w:r>
      <w:r w:rsidR="00230E99">
        <w:t>Although</w:t>
      </w:r>
      <w:r w:rsidR="00770AA9">
        <w:t xml:space="preserve"> the act aims to improve for the future it does not expect public bodies to neglect the well-being of those living in Wales today (</w:t>
      </w:r>
      <w:r w:rsidR="007E4B0A" w:rsidRPr="007E4B0A">
        <w:t>Future Generations Commissioner for Wales, 2015</w:t>
      </w:r>
      <w:r w:rsidR="00770AA9">
        <w:t xml:space="preserve">). </w:t>
      </w:r>
      <w:r w:rsidR="00490620">
        <w:t>The legislation aims to prevent new problems from occurring and current problems from getting worse (</w:t>
      </w:r>
      <w:r w:rsidR="007E4B0A" w:rsidRPr="007E4B0A">
        <w:t>Future Generations Commissioner for Wales, 2015</w:t>
      </w:r>
      <w:r w:rsidR="00BC22F9">
        <w:t>). The</w:t>
      </w:r>
      <w:r w:rsidR="001801BB">
        <w:t xml:space="preserve"> act </w:t>
      </w:r>
      <w:r w:rsidR="00700218">
        <w:t>aims to encourage sustainable development and is aligned with the Sustainable Development Goals (</w:t>
      </w:r>
      <w:r w:rsidR="00F60E5B" w:rsidRPr="00F60E5B">
        <w:t>Future Generations Commissioner for Wales, 2015</w:t>
      </w:r>
      <w:r w:rsidR="00F60E5B">
        <w:t xml:space="preserve"> and </w:t>
      </w:r>
      <w:r w:rsidR="008A47E4">
        <w:t>Carter and MacKillop, 2023</w:t>
      </w:r>
      <w:r w:rsidR="00700218">
        <w:t xml:space="preserve">). </w:t>
      </w:r>
    </w:p>
    <w:p w14:paraId="7E55857B" w14:textId="5BDEFD9D" w:rsidR="00861560" w:rsidRDefault="00861560">
      <w:r>
        <w:lastRenderedPageBreak/>
        <w:t xml:space="preserve">In a nutshell, the role of the act is </w:t>
      </w:r>
      <w:r w:rsidR="00EC290B">
        <w:t xml:space="preserve">to </w:t>
      </w:r>
      <w:r w:rsidR="006A7E34">
        <w:t>promote responsible governance and ensure that the choices made today do not compromise the well being of future generations (</w:t>
      </w:r>
      <w:r w:rsidR="00DB2808">
        <w:t>Carter and MacKi</w:t>
      </w:r>
      <w:r w:rsidR="009B6277">
        <w:t>lop, 2023</w:t>
      </w:r>
      <w:r w:rsidR="00AF14D5">
        <w:t>)</w:t>
      </w:r>
      <w:r w:rsidR="006D6807">
        <w:t xml:space="preserve">. </w:t>
      </w:r>
      <w:r w:rsidR="0052767E">
        <w:t>Re</w:t>
      </w:r>
      <w:r w:rsidR="00A415CF">
        <w:t>inforcing the importance of sustainable governance (</w:t>
      </w:r>
      <w:r w:rsidR="00B25F6E">
        <w:t>Burvil et al</w:t>
      </w:r>
      <w:r w:rsidR="00E770C8">
        <w:t>, 2023 and Carter and MacKillop, 2023</w:t>
      </w:r>
      <w:r w:rsidR="00A415CF">
        <w:t>)</w:t>
      </w:r>
      <w:r w:rsidR="00E95328">
        <w:t xml:space="preserve">. However, when </w:t>
      </w:r>
      <w:r w:rsidR="00ED6225">
        <w:t>investigating</w:t>
      </w:r>
      <w:r w:rsidR="00E95328">
        <w:t xml:space="preserve"> the role and impact of the act </w:t>
      </w:r>
      <w:r w:rsidR="00ED6225">
        <w:t xml:space="preserve">we must question why Wales was the first country to bring such legislation into law. What makes Wales different </w:t>
      </w:r>
      <w:r w:rsidR="00331B37">
        <w:t xml:space="preserve">in it’s </w:t>
      </w:r>
      <w:proofErr w:type="gramStart"/>
      <w:r w:rsidR="00331B37">
        <w:t>need</w:t>
      </w:r>
      <w:proofErr w:type="gramEnd"/>
      <w:r w:rsidR="00331B37">
        <w:t xml:space="preserve"> to protect future generations? Or is it simply that the Welsh government are ahead of the curve? </w:t>
      </w:r>
    </w:p>
    <w:p w14:paraId="4DCBBF51" w14:textId="29245DC7" w:rsidR="00AF2B17" w:rsidRDefault="00AF2B17">
      <w:r>
        <w:t xml:space="preserve">One reason to explain why Wales was the first country with such legislation </w:t>
      </w:r>
      <w:r w:rsidR="00AA34EC">
        <w:t>can be linked to the public demand for sustainability (</w:t>
      </w:r>
      <w:r w:rsidR="00AE703A">
        <w:t>Jones</w:t>
      </w:r>
      <w:r w:rsidR="00AA532E">
        <w:t>, 2019</w:t>
      </w:r>
      <w:r w:rsidR="00AA34EC">
        <w:t>)</w:t>
      </w:r>
      <w:r w:rsidR="00127EAC">
        <w:t xml:space="preserve">. </w:t>
      </w:r>
      <w:r w:rsidR="00B25DB1">
        <w:t xml:space="preserve">In the time leading up to the creation of this legislation there was a growing </w:t>
      </w:r>
      <w:r w:rsidR="005270F7">
        <w:t>awareness of the importance of sustainability in all senses among Welsh citizens (</w:t>
      </w:r>
      <w:proofErr w:type="spellStart"/>
      <w:r w:rsidR="00AA532E">
        <w:t>Burvill</w:t>
      </w:r>
      <w:proofErr w:type="spellEnd"/>
      <w:r w:rsidR="00AA532E">
        <w:t xml:space="preserve"> et al, 2023</w:t>
      </w:r>
      <w:r w:rsidR="005270F7">
        <w:t>)</w:t>
      </w:r>
      <w:r w:rsidR="009B481C">
        <w:t xml:space="preserve">. Through public consultation the devolved Welsh government realised there was </w:t>
      </w:r>
      <w:r w:rsidR="001E7C78">
        <w:t>public demand for a more sustainable governance (</w:t>
      </w:r>
      <w:r w:rsidR="007947B9">
        <w:t>Jones, 2019</w:t>
      </w:r>
      <w:r w:rsidR="001E7C78">
        <w:t xml:space="preserve">). </w:t>
      </w:r>
    </w:p>
    <w:p w14:paraId="4893A1A3" w14:textId="06BB4D0B" w:rsidR="00984196" w:rsidRDefault="001E7C78" w:rsidP="00984196">
      <w:r>
        <w:t>One of these consultations was “The Big Conversation” (</w:t>
      </w:r>
      <w:proofErr w:type="spellStart"/>
      <w:r w:rsidR="001B2F47">
        <w:t>Cynnal</w:t>
      </w:r>
      <w:proofErr w:type="spellEnd"/>
      <w:r w:rsidR="001B2F47">
        <w:t xml:space="preserve"> Cymru, 2020</w:t>
      </w:r>
      <w:r>
        <w:t>), which was the consultation that the act was born from (</w:t>
      </w:r>
      <w:proofErr w:type="spellStart"/>
      <w:r w:rsidR="001B2F47">
        <w:t>Cynnal</w:t>
      </w:r>
      <w:proofErr w:type="spellEnd"/>
      <w:r w:rsidR="001B2F47">
        <w:t xml:space="preserve"> Cymru, 2020</w:t>
      </w:r>
      <w:r>
        <w:t xml:space="preserve">). </w:t>
      </w:r>
      <w:r w:rsidR="00984196">
        <w:t xml:space="preserve">The insights gathered from The Big Conversation highlighted the importance of a more forward-thinking approach to governance, </w:t>
      </w:r>
      <w:r w:rsidR="000D6063">
        <w:t>that considers</w:t>
      </w:r>
      <w:r w:rsidR="00984196">
        <w:t xml:space="preserve"> the needs of the present </w:t>
      </w:r>
      <w:r w:rsidR="000D6063">
        <w:t>and the</w:t>
      </w:r>
      <w:r w:rsidR="00984196">
        <w:t xml:space="preserve"> needs of future generations</w:t>
      </w:r>
      <w:r w:rsidR="000D6063">
        <w:t xml:space="preserve"> </w:t>
      </w:r>
      <w:r w:rsidR="007947B9">
        <w:t>(</w:t>
      </w:r>
      <w:r w:rsidR="007947B9" w:rsidRPr="007947B9">
        <w:t>Future Generations Commissioner for Wales, 2015</w:t>
      </w:r>
      <w:r w:rsidR="000D6063">
        <w:t>)</w:t>
      </w:r>
      <w:r w:rsidR="00984196">
        <w:t xml:space="preserve">. This emphasis on sustainability and intergenerational equity </w:t>
      </w:r>
      <w:r w:rsidR="000D6063">
        <w:t>heavily influenced the</w:t>
      </w:r>
      <w:r w:rsidR="00984196">
        <w:t xml:space="preserve"> Well-being of Future Generations Act</w:t>
      </w:r>
      <w:r w:rsidR="000D6063">
        <w:t xml:space="preserve"> (</w:t>
      </w:r>
      <w:r w:rsidR="007947B9">
        <w:t>The National Archives, 2015</w:t>
      </w:r>
      <w:r w:rsidR="000D6063">
        <w:t>)</w:t>
      </w:r>
      <w:r w:rsidR="00984196">
        <w:t>.</w:t>
      </w:r>
    </w:p>
    <w:p w14:paraId="6183DEB2" w14:textId="7ECD14CB" w:rsidR="001E7C78" w:rsidRDefault="000F1F11" w:rsidP="00984196">
      <w:r>
        <w:t>T</w:t>
      </w:r>
      <w:r w:rsidR="00984196">
        <w:t>he act reflects many of the priorities identified through The Big Conversation, including the importance of promoting social, economic, environmental, and cultural well-being for current and future generations</w:t>
      </w:r>
      <w:r>
        <w:t xml:space="preserve"> </w:t>
      </w:r>
      <w:r w:rsidRPr="00FD3B0F">
        <w:t>(</w:t>
      </w:r>
      <w:r w:rsidR="00FD3B0F" w:rsidRPr="00FD3B0F">
        <w:t>Future Generations Commissioner for Wales, 2015</w:t>
      </w:r>
      <w:r>
        <w:t>)</w:t>
      </w:r>
      <w:r w:rsidR="00984196">
        <w:t>. It also emphasizes the need for collaboration, long-term planning, and evidence-based decision-making to achieve these goals</w:t>
      </w:r>
      <w:r>
        <w:t xml:space="preserve"> (</w:t>
      </w:r>
      <w:r w:rsidR="00FD3B0F">
        <w:t>WLGA, 2022</w:t>
      </w:r>
      <w:r w:rsidR="00BC22F9">
        <w:t>). It</w:t>
      </w:r>
      <w:r>
        <w:t xml:space="preserve"> is easy to </w:t>
      </w:r>
      <w:r w:rsidR="00BE60AF">
        <w:t>recognise</w:t>
      </w:r>
      <w:r w:rsidR="00B710EE">
        <w:t xml:space="preserve"> these priorities as the seven well being objectives and the five ways of working (</w:t>
      </w:r>
      <w:r w:rsidR="00ED6847" w:rsidRPr="00ED6847">
        <w:t>Future Generations Commissioner for Wales, 2015</w:t>
      </w:r>
      <w:r w:rsidR="00B710EE">
        <w:t xml:space="preserve">). However, one major drawback to the creation of the legislation was the lack of public engagement </w:t>
      </w:r>
      <w:r w:rsidR="00BE60AF">
        <w:t>after the “Big Conversation” (</w:t>
      </w:r>
      <w:proofErr w:type="spellStart"/>
      <w:r w:rsidR="008F7700">
        <w:t>Cynnal</w:t>
      </w:r>
      <w:proofErr w:type="spellEnd"/>
      <w:r w:rsidR="008F7700">
        <w:t xml:space="preserve"> Cymru, 2020</w:t>
      </w:r>
      <w:r w:rsidR="00BE60AF">
        <w:t>). For many Welsh citizens that took part in the consultation that brough around the act, they were not consulted during the creation or implementation of the legislation (</w:t>
      </w:r>
      <w:r w:rsidR="00AC0568" w:rsidRPr="0030703E">
        <w:t>Netherwood et al, 2017</w:t>
      </w:r>
      <w:r w:rsidR="00BE60AF">
        <w:t xml:space="preserve">). </w:t>
      </w:r>
      <w:r w:rsidR="00446F4A">
        <w:t>This raises a key problem</w:t>
      </w:r>
      <w:r w:rsidR="00B27008">
        <w:t xml:space="preserve">, as </w:t>
      </w:r>
      <w:r w:rsidR="00961112">
        <w:t>two</w:t>
      </w:r>
      <w:r w:rsidR="00B27008">
        <w:t xml:space="preserve"> of the Five Ways of Working </w:t>
      </w:r>
      <w:r w:rsidR="00961112">
        <w:t>are</w:t>
      </w:r>
      <w:r w:rsidR="00B27008">
        <w:t xml:space="preserve"> collaboration </w:t>
      </w:r>
      <w:r w:rsidR="00961112">
        <w:t xml:space="preserve">and integration </w:t>
      </w:r>
      <w:r w:rsidR="00915D4B">
        <w:t>and the well being goals aim to get communities and public bodies to work together (</w:t>
      </w:r>
      <w:r w:rsidR="00AC0568">
        <w:t>WLGA, 2022</w:t>
      </w:r>
      <w:r w:rsidR="00915D4B">
        <w:t>)</w:t>
      </w:r>
      <w:r w:rsidR="0037665F">
        <w:t xml:space="preserve">. Leaving the communities that raised the need for sustainable governance out of the creation of the legislation </w:t>
      </w:r>
      <w:r w:rsidR="00C44EEE">
        <w:t>directly goes against what the act sets out to do (</w:t>
      </w:r>
      <w:r w:rsidR="005F440C" w:rsidRPr="0030703E">
        <w:t>Netherwood et al, 2017</w:t>
      </w:r>
      <w:r w:rsidR="00C44EEE">
        <w:t xml:space="preserve">). </w:t>
      </w:r>
      <w:r w:rsidR="00956B28">
        <w:t xml:space="preserve">Allowing us to question the impact of the act. </w:t>
      </w:r>
    </w:p>
    <w:p w14:paraId="76FADDEE" w14:textId="67B0D281" w:rsidR="00956B28" w:rsidRDefault="00956B28" w:rsidP="00984196">
      <w:r>
        <w:t>It is fair to say that the role of the act is to make Wales a better place, and it would be fair to argue that in theory that is what the act should be doing</w:t>
      </w:r>
      <w:r w:rsidR="00861286">
        <w:t xml:space="preserve">. </w:t>
      </w:r>
      <w:r>
        <w:t xml:space="preserve">However, </w:t>
      </w:r>
      <w:r w:rsidR="00821D26">
        <w:t xml:space="preserve">when </w:t>
      </w:r>
      <w:r w:rsidR="00DC7F5D">
        <w:t>examining the impact of the act</w:t>
      </w:r>
      <w:r w:rsidR="009040F0">
        <w:t>, we can conclude this may not be the case (</w:t>
      </w:r>
      <w:r w:rsidR="008F7700">
        <w:t>Netherwood et al</w:t>
      </w:r>
      <w:r w:rsidR="00074C87">
        <w:t>, 2017</w:t>
      </w:r>
      <w:r w:rsidR="009040F0">
        <w:t xml:space="preserve">). </w:t>
      </w:r>
    </w:p>
    <w:p w14:paraId="135BF6B2" w14:textId="67D58082" w:rsidR="009040F0" w:rsidRDefault="009040F0" w:rsidP="00984196">
      <w:r>
        <w:t xml:space="preserve">One element that is preventing the act from having a bigger impact </w:t>
      </w:r>
      <w:r w:rsidR="009E7F66">
        <w:t>is the lack of enforcement mechanisms (</w:t>
      </w:r>
      <w:r w:rsidR="000D4BAB">
        <w:t>Davies, 2016, Jones, 2019, and Corbyn, 2021</w:t>
      </w:r>
      <w:r w:rsidR="009E7F66">
        <w:t xml:space="preserve">). The legislation created by the Welsh Government </w:t>
      </w:r>
      <w:r w:rsidR="00316E1B">
        <w:t xml:space="preserve">relies </w:t>
      </w:r>
      <w:r w:rsidR="00014D73">
        <w:t xml:space="preserve">on guidance, </w:t>
      </w:r>
      <w:r w:rsidR="001463EC">
        <w:t>persuasion,</w:t>
      </w:r>
      <w:r w:rsidR="00014D73">
        <w:t xml:space="preserve"> and public pressure to get public bodies to comply (</w:t>
      </w:r>
      <w:r w:rsidR="000D4BAB" w:rsidRPr="000D4BAB">
        <w:t>Davies, 2016, Jones, 2019, and Corbyn, 2021</w:t>
      </w:r>
      <w:r w:rsidR="00014D73">
        <w:t xml:space="preserve">). </w:t>
      </w:r>
      <w:r w:rsidR="00083C94">
        <w:t>The main punishment for public bodies for not complying is embarrassment, and this may not be effective enough (</w:t>
      </w:r>
      <w:r w:rsidR="000D4BAB">
        <w:t>Jones</w:t>
      </w:r>
      <w:r w:rsidR="002A7662">
        <w:t>, 2019</w:t>
      </w:r>
      <w:r w:rsidR="00083C94">
        <w:t>)</w:t>
      </w:r>
      <w:r w:rsidR="009A74B4">
        <w:t xml:space="preserve">. Not having fines or real reprimands for noncompliance </w:t>
      </w:r>
      <w:r w:rsidR="00EC1FB9">
        <w:t xml:space="preserve">is a major </w:t>
      </w:r>
      <w:r w:rsidR="00765533">
        <w:t xml:space="preserve">weakness in the impact of the act. It is </w:t>
      </w:r>
      <w:r w:rsidR="00002AEF">
        <w:t>reasonable to suggest that with more enforcement of the act, we would see a bigger impact within Wales.</w:t>
      </w:r>
    </w:p>
    <w:p w14:paraId="23C9532D" w14:textId="0C95EEBF" w:rsidR="00002AEF" w:rsidRDefault="00D47A8B" w:rsidP="00984196">
      <w:r>
        <w:lastRenderedPageBreak/>
        <w:t xml:space="preserve">In contradiction to this </w:t>
      </w:r>
      <w:r w:rsidR="00866CF8">
        <w:t xml:space="preserve">Jones (2022) </w:t>
      </w:r>
      <w:r w:rsidR="00EA30C5">
        <w:t>has said that the Well</w:t>
      </w:r>
      <w:r w:rsidR="00096114">
        <w:t xml:space="preserve">being of Future Generations Act (2015) has impacted communities in Wales in many ways, such </w:t>
      </w:r>
      <w:r w:rsidR="00096114" w:rsidRPr="00B94D05">
        <w:t xml:space="preserve">as </w:t>
      </w:r>
      <w:r w:rsidR="0007639F" w:rsidRPr="00B94D05">
        <w:t>the promise to plant</w:t>
      </w:r>
      <w:r w:rsidR="004A7999" w:rsidRPr="00B94D05">
        <w:t xml:space="preserve"> 86 million trees over nine years and the blocking of the creation of the M4 relief road</w:t>
      </w:r>
      <w:r w:rsidR="00603CBF" w:rsidRPr="00B94D05">
        <w:t xml:space="preserve"> for the benefit of the environment</w:t>
      </w:r>
      <w:r w:rsidR="00096114" w:rsidRPr="00B94D05">
        <w:t>. (</w:t>
      </w:r>
      <w:r w:rsidR="00603CBF" w:rsidRPr="00B94D05">
        <w:t xml:space="preserve">Jones, 2022: </w:t>
      </w:r>
      <w:r w:rsidR="00B94D05" w:rsidRPr="00B94D05">
        <w:t>3</w:t>
      </w:r>
      <w:r w:rsidR="00096114" w:rsidRPr="00B94D05">
        <w:t>).</w:t>
      </w:r>
      <w:r w:rsidR="00096114">
        <w:t xml:space="preserve"> </w:t>
      </w:r>
    </w:p>
    <w:p w14:paraId="1A5DE08A" w14:textId="0113E970" w:rsidR="003223D3" w:rsidRDefault="003223D3" w:rsidP="00984196">
      <w:r>
        <w:t xml:space="preserve">A criticism of the act </w:t>
      </w:r>
      <w:r w:rsidR="00862D12" w:rsidRPr="00BB1AB5">
        <w:t xml:space="preserve">from </w:t>
      </w:r>
      <w:r w:rsidR="004B2EC4" w:rsidRPr="00BB1AB5">
        <w:t xml:space="preserve">Farrell and Law (2017) </w:t>
      </w:r>
      <w:r w:rsidR="00862D12" w:rsidRPr="00BB1AB5">
        <w:t>states</w:t>
      </w:r>
      <w:r w:rsidR="00862D12">
        <w:t xml:space="preserve"> that Wales is not working collaboratively among local authorities (</w:t>
      </w:r>
      <w:r w:rsidR="004B2EC4">
        <w:t>Farrell and Law, 2017: 19</w:t>
      </w:r>
      <w:r w:rsidR="00862D12">
        <w:t xml:space="preserve">). Across all local authorities there are different approaches to systems such as </w:t>
      </w:r>
      <w:r w:rsidR="00911E52">
        <w:t>recycling,</w:t>
      </w:r>
      <w:r w:rsidR="00482378">
        <w:t xml:space="preserve"> this means that reaching the goal of a globally responsible Wales is differing from county to county</w:t>
      </w:r>
      <w:r w:rsidR="007316E8">
        <w:t xml:space="preserve">. </w:t>
      </w:r>
      <w:proofErr w:type="gramStart"/>
      <w:r w:rsidR="00F461CF">
        <w:t>They</w:t>
      </w:r>
      <w:proofErr w:type="gramEnd"/>
      <w:r w:rsidR="00F461CF">
        <w:t xml:space="preserve"> argue that organisations struggle to give up their responsibility </w:t>
      </w:r>
      <w:r w:rsidR="00FE622B">
        <w:t>over ce</w:t>
      </w:r>
      <w:r w:rsidR="002F0967">
        <w:t xml:space="preserve">rtain issues (Farrell and Law, 2017:19). </w:t>
      </w:r>
      <w:r w:rsidR="00482378">
        <w:t>It could the</w:t>
      </w:r>
      <w:r w:rsidR="00EE0136">
        <w:t>n</w:t>
      </w:r>
      <w:r w:rsidR="00482378">
        <w:t xml:space="preserve"> be argued that </w:t>
      </w:r>
      <w:r w:rsidR="007F1D71">
        <w:t>we are not working collaboratively in line with the five ways of working, and not reaching the goal of cohesive communities</w:t>
      </w:r>
      <w:r w:rsidR="00EE0136">
        <w:t xml:space="preserve">. </w:t>
      </w:r>
      <w:r w:rsidR="005E146A">
        <w:t xml:space="preserve">As we have no </w:t>
      </w:r>
      <w:r w:rsidR="00BF54CF">
        <w:t>coherent plan to reach the goals</w:t>
      </w:r>
      <w:r w:rsidR="00AD3FDB">
        <w:t xml:space="preserve">. </w:t>
      </w:r>
      <w:r w:rsidR="008802D5">
        <w:t>However, they did note that there is work being done to aid collaboration and resource sharing (Farrell and Law, 2017:19</w:t>
      </w:r>
      <w:proofErr w:type="gramStart"/>
      <w:r w:rsidR="008802D5">
        <w:t>).</w:t>
      </w:r>
      <w:r w:rsidR="00911E52">
        <w:t>By</w:t>
      </w:r>
      <w:proofErr w:type="gramEnd"/>
      <w:r w:rsidR="00911E52">
        <w:t xml:space="preserve"> sharing </w:t>
      </w:r>
      <w:r w:rsidR="00E30248">
        <w:t>resources,</w:t>
      </w:r>
      <w:r w:rsidR="00911E52">
        <w:t xml:space="preserve"> we would be able to become a more cohesive and globally responsible Wales </w:t>
      </w:r>
      <w:r w:rsidR="002A7662">
        <w:t>(</w:t>
      </w:r>
      <w:r w:rsidR="002A7662" w:rsidRPr="002A7662">
        <w:t>Future Generations Commissioner for Wales, 2015</w:t>
      </w:r>
      <w:r w:rsidR="002A7662">
        <w:t xml:space="preserve">, and </w:t>
      </w:r>
      <w:r w:rsidR="00821205">
        <w:t>Shalev, 2022)</w:t>
      </w:r>
    </w:p>
    <w:p w14:paraId="12914273" w14:textId="5DFFC243" w:rsidR="00F576A6" w:rsidRPr="00CE4E4F" w:rsidRDefault="00F576A6" w:rsidP="00984196">
      <w:pPr>
        <w:rPr>
          <w:b/>
          <w:bCs/>
        </w:rPr>
      </w:pPr>
      <w:r w:rsidRPr="00095D2F">
        <w:rPr>
          <w:b/>
          <w:bCs/>
        </w:rPr>
        <w:t>Section Two</w:t>
      </w:r>
      <w:r w:rsidR="0009312D" w:rsidRPr="00095D2F">
        <w:rPr>
          <w:b/>
          <w:bCs/>
        </w:rPr>
        <w:t>:</w:t>
      </w:r>
      <w:r w:rsidR="000D7B0E" w:rsidRPr="00095D2F">
        <w:rPr>
          <w:b/>
          <w:bCs/>
        </w:rPr>
        <w:t xml:space="preserve"> </w:t>
      </w:r>
      <w:r w:rsidR="00745D0C" w:rsidRPr="00095D2F">
        <w:rPr>
          <w:b/>
          <w:bCs/>
        </w:rPr>
        <w:t xml:space="preserve">Benefits of </w:t>
      </w:r>
      <w:r w:rsidR="000D7B0E" w:rsidRPr="00095D2F">
        <w:rPr>
          <w:b/>
          <w:bCs/>
        </w:rPr>
        <w:t>studying</w:t>
      </w:r>
      <w:r w:rsidR="00745D0C" w:rsidRPr="00095D2F">
        <w:rPr>
          <w:b/>
          <w:bCs/>
        </w:rPr>
        <w:t xml:space="preserve"> the act </w:t>
      </w:r>
      <w:r w:rsidR="000D7B0E" w:rsidRPr="00095D2F">
        <w:rPr>
          <w:b/>
          <w:bCs/>
        </w:rPr>
        <w:t>and how it relates to my career.</w:t>
      </w:r>
      <w:r w:rsidR="000D7B0E" w:rsidRPr="00CE4E4F">
        <w:rPr>
          <w:b/>
          <w:bCs/>
        </w:rPr>
        <w:t xml:space="preserve"> </w:t>
      </w:r>
    </w:p>
    <w:p w14:paraId="523FDBF6" w14:textId="4CAACA4D" w:rsidR="002D063F" w:rsidRDefault="002D063F" w:rsidP="002D063F">
      <w:r>
        <w:t>Studying the act allows for individuals to understand the reasons behind the creation of the act, as well as the importance of working towards the goals (</w:t>
      </w:r>
      <w:r w:rsidR="008E7387">
        <w:t>Hayles</w:t>
      </w:r>
      <w:r w:rsidR="00650607">
        <w:t>, 2019</w:t>
      </w:r>
      <w:r>
        <w:t xml:space="preserve">). Similarly, understanding the principles of the act can enable individuals like </w:t>
      </w:r>
      <w:r w:rsidR="00650607">
        <w:t>me</w:t>
      </w:r>
      <w:r>
        <w:t xml:space="preserve"> to contribute towards Wales and my own personal growth in a more meaningful way (</w:t>
      </w:r>
      <w:r w:rsidR="006F7637">
        <w:t>Lin, 2011 and Connelly et al, 2018)</w:t>
      </w:r>
      <w:r w:rsidR="009F7826">
        <w:t>.</w:t>
      </w:r>
      <w:r>
        <w:t xml:space="preserve"> Undertaking a module on the Well-being of Future Generations act (2015) has enabled me to understand the core values of the legislation as well as </w:t>
      </w:r>
      <w:proofErr w:type="spellStart"/>
      <w:r>
        <w:t>it’s</w:t>
      </w:r>
      <w:proofErr w:type="spellEnd"/>
      <w:r>
        <w:t xml:space="preserve"> importance within the organisation I work for. This information is a tool I can use to progress within the Council in a sustainable way that puts the values of Wales at the </w:t>
      </w:r>
      <w:r w:rsidR="00BF02C4">
        <w:t>forefront. This</w:t>
      </w:r>
      <w:r>
        <w:t xml:space="preserve"> means progressing within the Council in a way that allows the values of the act to be at the forefront. </w:t>
      </w:r>
      <w:proofErr w:type="gramStart"/>
      <w:r>
        <w:t>Having an understanding of</w:t>
      </w:r>
      <w:proofErr w:type="gramEnd"/>
      <w:r>
        <w:t xml:space="preserve"> the act allows me to bring in the ideas of the act and promote sustainable governance within the council (</w:t>
      </w:r>
      <w:r w:rsidR="00650607">
        <w:t>Hayles, 2019</w:t>
      </w:r>
      <w:r>
        <w:t xml:space="preserve">). </w:t>
      </w:r>
    </w:p>
    <w:p w14:paraId="7E422CD7" w14:textId="05514DFD" w:rsidR="002D063F" w:rsidRDefault="002D063F" w:rsidP="002D063F">
      <w:r>
        <w:t>Studying this act is important as it will allow for those within the council to be more compliant with the act as well as more engaged (</w:t>
      </w:r>
      <w:r w:rsidR="009F7826">
        <w:t>Graham and Tarbell, 2006, Lin, 2011, and Connelly et al, 2018</w:t>
      </w:r>
      <w:r>
        <w:t xml:space="preserve">). By studying the act, individuals such as myself </w:t>
      </w:r>
      <w:proofErr w:type="gramStart"/>
      <w:r>
        <w:t>are able to</w:t>
      </w:r>
      <w:proofErr w:type="gramEnd"/>
      <w:r>
        <w:t xml:space="preserve"> understand the obligations and responsibilities of an organisation and how we can make sure we are complying (</w:t>
      </w:r>
      <w:r w:rsidR="009F7826">
        <w:t>Connelly et al, 2018</w:t>
      </w:r>
      <w:r>
        <w:t xml:space="preserve">). Not only does this mean that an organisation </w:t>
      </w:r>
      <w:proofErr w:type="gramStart"/>
      <w:r>
        <w:t xml:space="preserve">is in </w:t>
      </w:r>
      <w:r w:rsidR="00793052">
        <w:t>compliance</w:t>
      </w:r>
      <w:proofErr w:type="gramEnd"/>
      <w:r w:rsidR="00793052">
        <w:t>,</w:t>
      </w:r>
      <w:r>
        <w:t xml:space="preserve"> but it also ensures the act is being undertaken correctly to allow for sustainable decisions to be made (</w:t>
      </w:r>
      <w:r w:rsidR="002E1253">
        <w:t>Jones, 2019).</w:t>
      </w:r>
      <w:r>
        <w:t xml:space="preserve"> Furthermore, engaging with the act through study allows individuals to understand the impact of the act within their communities and become advocates for the </w:t>
      </w:r>
      <w:r w:rsidRPr="00793052">
        <w:t>objectives</w:t>
      </w:r>
      <w:r w:rsidR="002E1253" w:rsidRPr="00793052">
        <w:t xml:space="preserve"> (Graham and Tarbell, 200</w:t>
      </w:r>
      <w:r w:rsidR="00793052" w:rsidRPr="00793052">
        <w:t>6</w:t>
      </w:r>
      <w:r w:rsidRPr="00793052">
        <w:t>). As</w:t>
      </w:r>
      <w:r>
        <w:t xml:space="preserve"> an example, knowing that the change in recycling regulations is a way to make Wales a more environmentally friendly nation will encourage individuals to adhere to the regulations when out in public and at home. See these regulations as efforts for the future generations rather than time-consuming or a hinderance. </w:t>
      </w:r>
    </w:p>
    <w:p w14:paraId="01634B28" w14:textId="68B819A1" w:rsidR="002D063F" w:rsidRDefault="002D063F" w:rsidP="002D063F">
      <w:r>
        <w:t xml:space="preserve">On a more personal level, within my own career understanding the Future Generations Act is extremely important. My role within the council is one that sits within the Data and Performance team. This means, all the work I do feeds into the aims of the legislation. For example, analysing data on the state of the Welsh language within the county, links to the </w:t>
      </w:r>
      <w:r w:rsidR="0030648F">
        <w:t>wellbeing</w:t>
      </w:r>
      <w:r>
        <w:t xml:space="preserve"> objective “A Wales of Vibrant Culture and thriving Welsh language”, and the work I do on poverty statistics links to the goals, “a prosperous Wales” and “a more resilient Wales”. As a result of this work, it is fair to say that understanding the aims of the act and how we set out to achieve these goals is key to my role, using my analysis I make suggestions for </w:t>
      </w:r>
      <w:r>
        <w:lastRenderedPageBreak/>
        <w:t xml:space="preserve">improvements, having the goals in mind will be an essential way to achieve a better Wales in the future. </w:t>
      </w:r>
    </w:p>
    <w:p w14:paraId="04B0CC17" w14:textId="57827DDD" w:rsidR="0009312D" w:rsidRDefault="002D063F" w:rsidP="00984196">
      <w:r>
        <w:t>Furthermore, an element of my role lies within performance management. This element relies heavily on understanding the Well-being of Future Generations Act. Within local government, performance management teams are expected to ensure that departments and services are adhering to the legislation and are making decisions that help people today and the future generations (</w:t>
      </w:r>
      <w:r w:rsidR="00793052">
        <w:t>Jones, 2019</w:t>
      </w:r>
      <w:r>
        <w:t>). Therefore, it is essential to have a broad knowledge of the act, including all seven well-being goals and the 5 ways of working. Furthermore, it is important for me to understand how the Council adheres and the expectations of the act upon us (</w:t>
      </w:r>
      <w:r w:rsidR="00095D2F">
        <w:t>WLGA, 2022</w:t>
      </w:r>
      <w:r>
        <w:t xml:space="preserve">). </w:t>
      </w:r>
      <w:proofErr w:type="gramStart"/>
      <w:r>
        <w:t>In order to</w:t>
      </w:r>
      <w:proofErr w:type="gramEnd"/>
      <w:r>
        <w:t xml:space="preserve"> further my career in data and performance, it is essential for me to study and understand all elements of the Act.</w:t>
      </w:r>
    </w:p>
    <w:p w14:paraId="3D2C4774" w14:textId="77777777" w:rsidR="0009312D" w:rsidRDefault="0009312D" w:rsidP="00984196"/>
    <w:p w14:paraId="20613C6A" w14:textId="2480F339" w:rsidR="0009312D" w:rsidRDefault="0009312D" w:rsidP="00984196">
      <w:r w:rsidRPr="006261B8">
        <w:rPr>
          <w:b/>
          <w:bCs/>
        </w:rPr>
        <w:t xml:space="preserve">Section Three: </w:t>
      </w:r>
      <w:r w:rsidR="0062040C" w:rsidRPr="006261B8">
        <w:rPr>
          <w:b/>
          <w:bCs/>
        </w:rPr>
        <w:t xml:space="preserve">Methodological approach for collecting data for organisational </w:t>
      </w:r>
      <w:r w:rsidR="00472689" w:rsidRPr="006261B8">
        <w:rPr>
          <w:b/>
          <w:bCs/>
        </w:rPr>
        <w:t>appraisal</w:t>
      </w:r>
      <w:r w:rsidR="00472689" w:rsidRPr="006261B8">
        <w:t>.</w:t>
      </w:r>
      <w:r w:rsidR="00C44A4B">
        <w:t xml:space="preserve"> </w:t>
      </w:r>
    </w:p>
    <w:p w14:paraId="5B9952B5" w14:textId="77777777" w:rsidR="006261B8" w:rsidRDefault="006261B8" w:rsidP="006261B8">
      <w:r>
        <w:t xml:space="preserve">The best way for to gather this information is to conduct semi-structured interviews with colleagues within my team </w:t>
      </w:r>
      <w:r w:rsidRPr="00866C63">
        <w:t xml:space="preserve">(Harrell and Bradley, 2009 and Wall et al, 2017). </w:t>
      </w:r>
      <w:r w:rsidRPr="00B71816">
        <w:t>This is because the method allows for compassion between participants as well as follow up to open-ended questions (Adams, 2015</w:t>
      </w:r>
      <w:bookmarkStart w:id="1" w:name="_Hlk164795640"/>
      <w:r w:rsidRPr="00B71816">
        <w:t>).</w:t>
      </w:r>
      <w:r w:rsidRPr="00D05184">
        <w:rPr>
          <w:highlight w:val="yellow"/>
        </w:rPr>
        <w:t xml:space="preserve"> </w:t>
      </w:r>
      <w:bookmarkEnd w:id="1"/>
    </w:p>
    <w:p w14:paraId="2406C611" w14:textId="77777777" w:rsidR="006261B8" w:rsidRDefault="006261B8" w:rsidP="006261B8">
      <w:r w:rsidRPr="001739BF">
        <w:t xml:space="preserve">It would not have been viable for me to complete a research method such as a questionnaire or focus groups, due to the time it would take to conduct and analyse these methods (Harrell and Bradley, 2009 and Wall et al, 2017). If I were to repeat this research </w:t>
      </w:r>
      <w:proofErr w:type="gramStart"/>
      <w:r w:rsidRPr="001739BF">
        <w:t>again</w:t>
      </w:r>
      <w:proofErr w:type="gramEnd"/>
      <w:r w:rsidRPr="001739BF">
        <w:t xml:space="preserve"> I would like to interview teams from other departments to get an even broader understanding of the views and knowledge of the legislation within the organisation.</w:t>
      </w:r>
    </w:p>
    <w:p w14:paraId="32E94BA0" w14:textId="77777777" w:rsidR="006261B8" w:rsidRDefault="006261B8" w:rsidP="006261B8">
      <w:r w:rsidRPr="00F54922">
        <w:t>Due to time constraints this method and small sample size was the most viable research option (Saunders and Townsend, 2016 and Wall et al, 2017). I was able to speak to six colleagues that ranged from managers to graduates, data officers, performance officers and mapping officers. This provided me with a broad range of job descriptions and grades to get a decent understanding of the difference in understanding throughout the council and on a smaller scale within the relatively small team that I sit within. From these interviews I was able to gather information that shoes that there is a broad difference in understand among teams within the council.</w:t>
      </w:r>
    </w:p>
    <w:p w14:paraId="3B06FD9C" w14:textId="77777777" w:rsidR="006261B8" w:rsidRDefault="006261B8" w:rsidP="006261B8">
      <w:r>
        <w:t xml:space="preserve"> For this I have created a small set of questions to ask every participant, </w:t>
      </w:r>
      <w:r w:rsidRPr="00400ED6">
        <w:t>with these questions they will be also to give me quantitative data on</w:t>
      </w:r>
      <w:r>
        <w:t xml:space="preserve"> if they do/ do not understand the act but also provide me with qualitative data on their thoughts towards the act from a council perspective and their own. The aim of these semi-structured interviews is to allow participant to share what they know about the act, how it is implemented within the council and if they think this could be done better. From the answers to the set questions, I was able to ask more ad hoc questions </w:t>
      </w:r>
      <w:proofErr w:type="gramStart"/>
      <w:r>
        <w:t>in order to</w:t>
      </w:r>
      <w:proofErr w:type="gramEnd"/>
      <w:r>
        <w:t xml:space="preserve"> gain a better and deeper understanding of the role and impact of the act within the council (Adams, 2015 and Magaldi and Berler, 2020).  </w:t>
      </w:r>
    </w:p>
    <w:p w14:paraId="163C2443" w14:textId="77777777" w:rsidR="006261B8" w:rsidRDefault="006261B8" w:rsidP="006261B8">
      <w:r>
        <w:t xml:space="preserve">I found that managers had more knowledge of the role and impact of the act within the council, whereas officers had less. This knowledge differed further within job roles. The performance manager had more knowledge than anyone else interviewed, which is as expected. This was followed by those on the performance management team that directly report to this manager, then the data manager and officers. The colleague that works on mapping and date within this team had the lease knowledge. This illustrates to us that job role also has a big impact on the level of understanding of the act. Those that </w:t>
      </w:r>
      <w:proofErr w:type="gramStart"/>
      <w:r>
        <w:t>have to</w:t>
      </w:r>
      <w:proofErr w:type="gramEnd"/>
      <w:r>
        <w:t xml:space="preserve"> </w:t>
      </w:r>
      <w:r>
        <w:lastRenderedPageBreak/>
        <w:t xml:space="preserve">adhere to it on a daily basis are more likely to know what the council does and how the legislation has had an impact. Although these findings are to be expected they are concerning </w:t>
      </w:r>
      <w:proofErr w:type="gramStart"/>
      <w:r>
        <w:t>in regard to</w:t>
      </w:r>
      <w:proofErr w:type="gramEnd"/>
      <w:r>
        <w:t xml:space="preserve"> the understanding of the act. It would be hoped that council officer would have more knowledge on how the act is implemented by the organisation they work for and the impact this has.</w:t>
      </w:r>
    </w:p>
    <w:p w14:paraId="7A3F25DB" w14:textId="174C7EA3" w:rsidR="00F576A6" w:rsidRPr="006D5C8B" w:rsidRDefault="0097484B" w:rsidP="00984196">
      <w:pPr>
        <w:rPr>
          <w:b/>
          <w:bCs/>
        </w:rPr>
      </w:pPr>
      <w:r w:rsidRPr="009E51CE">
        <w:rPr>
          <w:b/>
          <w:bCs/>
        </w:rPr>
        <w:t xml:space="preserve">Section four: Current </w:t>
      </w:r>
      <w:r w:rsidR="006A7460" w:rsidRPr="009E51CE">
        <w:rPr>
          <w:b/>
          <w:bCs/>
        </w:rPr>
        <w:t>Carmarthenshire County Council approach.</w:t>
      </w:r>
    </w:p>
    <w:p w14:paraId="446418D7" w14:textId="49CD62FC" w:rsidR="006A7460" w:rsidRDefault="006A7460" w:rsidP="00984196">
      <w:r>
        <w:t xml:space="preserve">In this section, we will briefly discuss how Carmarthenshire County Council </w:t>
      </w:r>
      <w:r w:rsidR="00FA2EE9">
        <w:t>currently implements</w:t>
      </w:r>
      <w:r>
        <w:t xml:space="preserve"> and monitors the act</w:t>
      </w:r>
      <w:r w:rsidR="00FA2EE9">
        <w:t xml:space="preserve">. Also </w:t>
      </w:r>
      <w:r w:rsidR="007442CD">
        <w:t xml:space="preserve">briefly mentioning the level of knowledge surrounding the act within the organisation. </w:t>
      </w:r>
    </w:p>
    <w:p w14:paraId="6F6419F8" w14:textId="363B6E62" w:rsidR="00FB61D3" w:rsidRDefault="00FB61D3" w:rsidP="00FB61D3">
      <w:r>
        <w:t>Currently no council officers are required to complete any training about the Well-being of Future Generations Act (2015). This only training available is for elected members and officers on the graduate scheme. This training covers the basics of the act, providing graduates and members with a baseline knowledge of the wellbeing goals and five ways of working (</w:t>
      </w:r>
      <w:r w:rsidR="00AC32D9" w:rsidRPr="001E4B58">
        <w:t>Bennet</w:t>
      </w:r>
      <w:r w:rsidR="00874E1E">
        <w:t>t</w:t>
      </w:r>
      <w:r w:rsidR="0007435D" w:rsidRPr="001E4B58">
        <w:t>, 2024</w:t>
      </w:r>
      <w:r>
        <w:t xml:space="preserve">). This is an </w:t>
      </w:r>
      <w:r>
        <w:t>effective</w:t>
      </w:r>
      <w:r>
        <w:t xml:space="preserve"> way to ensure that these groups understand the legislation that they must adhere to. </w:t>
      </w:r>
    </w:p>
    <w:p w14:paraId="6E4524B2" w14:textId="77777777" w:rsidR="00FB61D3" w:rsidRDefault="00FB61D3" w:rsidP="00FB61D3">
      <w:r>
        <w:t xml:space="preserve">However, there is an issue with the fact this training is only for these groups and no other employees in the organisation. This means that those who have been employed with the council pre 2015 and those who have been employed outside of the graduate scheme do not receive this basic information. Suggesting that not all employees have the same level of knowledge surrounding the act. </w:t>
      </w:r>
    </w:p>
    <w:p w14:paraId="672DD584" w14:textId="1750690C" w:rsidR="00C217C7" w:rsidRDefault="00C217C7" w:rsidP="00984196">
      <w:r w:rsidRPr="00A5772F">
        <w:t xml:space="preserve">Furthermore, the training does not provide detail on what the authority does </w:t>
      </w:r>
      <w:r w:rsidR="002201F3" w:rsidRPr="00A5772F">
        <w:t>to adhere to the act of the legal obligations they have to the act. Resulting in those working for the council not having a good level of knowledge that explains why they do certain things.</w:t>
      </w:r>
    </w:p>
    <w:p w14:paraId="17F2A2ED" w14:textId="2E851F50" w:rsidR="002201F3" w:rsidRDefault="002201F3" w:rsidP="00984196">
      <w:r>
        <w:t xml:space="preserve">That being said the act </w:t>
      </w:r>
      <w:r w:rsidR="00493135">
        <w:t xml:space="preserve">does play a crucial part in the decision making and performance monitoring aspects of the Council’s work. </w:t>
      </w:r>
      <w:r w:rsidR="001B263C">
        <w:t xml:space="preserve">Within the authority any decision made must be able to be linked to one of the seven </w:t>
      </w:r>
      <w:r w:rsidR="002479EC">
        <w:t>wellbeing</w:t>
      </w:r>
      <w:r w:rsidR="001B263C">
        <w:t xml:space="preserve"> goals (</w:t>
      </w:r>
      <w:r w:rsidR="00F127BF">
        <w:t>The National Archives, 2015</w:t>
      </w:r>
      <w:r w:rsidR="00F663C0">
        <w:t xml:space="preserve"> and WLGA, 2022</w:t>
      </w:r>
      <w:r w:rsidR="001B263C">
        <w:t xml:space="preserve">). This means that every policy or grant application requires applicants to consider the impact they will have in relation to the </w:t>
      </w:r>
      <w:r w:rsidR="00A928C2">
        <w:t>act (</w:t>
      </w:r>
      <w:r w:rsidR="00F663C0">
        <w:t>Shalev, 2022 and WLGA, 2022).</w:t>
      </w:r>
      <w:r w:rsidR="001B263C">
        <w:t xml:space="preserve"> </w:t>
      </w:r>
      <w:r w:rsidR="00A928C2">
        <w:t xml:space="preserve">Furthermore, departments are required to partake in an annual </w:t>
      </w:r>
      <w:r w:rsidR="006D5C8B">
        <w:t>self-assessment</w:t>
      </w:r>
      <w:r w:rsidR="00A928C2">
        <w:t>, where they are expected to think about how their work lin</w:t>
      </w:r>
      <w:r w:rsidR="002479EC">
        <w:t>k</w:t>
      </w:r>
      <w:r w:rsidR="00A928C2">
        <w:t>s to the goals and adheres with the five ways of working</w:t>
      </w:r>
      <w:r w:rsidR="006D5C8B">
        <w:t xml:space="preserve"> (</w:t>
      </w:r>
      <w:r w:rsidR="002479EC">
        <w:t>WLGA, 2022).</w:t>
      </w:r>
      <w:r w:rsidR="006D5C8B">
        <w:t xml:space="preserve"> </w:t>
      </w:r>
      <w:r w:rsidR="00A90D9B">
        <w:t xml:space="preserve">Tools such as the </w:t>
      </w:r>
      <w:r w:rsidR="002E5FBD">
        <w:t>‘Ways of Working Progress Checker’</w:t>
      </w:r>
      <w:r w:rsidR="00A90D9B">
        <w:t xml:space="preserve"> are used to help departments assess what they are doing and what they could be doing in relation to the wellbeing gaols and five ways of working (</w:t>
      </w:r>
      <w:r w:rsidR="0004146E" w:rsidRPr="0004146E">
        <w:t>Future Generations Commissioner for Wales, 2015</w:t>
      </w:r>
      <w:r w:rsidR="00A90D9B">
        <w:t xml:space="preserve">). </w:t>
      </w:r>
    </w:p>
    <w:p w14:paraId="133E40B7" w14:textId="7AA77764" w:rsidR="00A90D9B" w:rsidRDefault="0084544A" w:rsidP="00984196">
      <w:r>
        <w:t xml:space="preserve">Examples of ways in which the act has been implemented within the authority include the creation of </w:t>
      </w:r>
      <w:r w:rsidR="00486562">
        <w:t>‘</w:t>
      </w:r>
      <w:proofErr w:type="spellStart"/>
      <w:r w:rsidR="00486562">
        <w:t>Bocs</w:t>
      </w:r>
      <w:proofErr w:type="spellEnd"/>
      <w:r w:rsidR="00486562">
        <w:t xml:space="preserve"> </w:t>
      </w:r>
      <w:proofErr w:type="spellStart"/>
      <w:r w:rsidR="00486562">
        <w:t>bwyd</w:t>
      </w:r>
      <w:proofErr w:type="spellEnd"/>
      <w:r w:rsidR="00486562">
        <w:t>’ with Ysgol Dewi Sant in Llanelli (</w:t>
      </w:r>
      <w:r w:rsidR="0044078F">
        <w:t>Carmarthenshire County Council, 2024).</w:t>
      </w:r>
      <w:r w:rsidR="00916F14">
        <w:t xml:space="preserve"> This programme </w:t>
      </w:r>
      <w:r w:rsidR="009E64C6">
        <w:t>supports children within the school, in their understanding of healthy and nutritional food</w:t>
      </w:r>
      <w:r w:rsidR="00797CC5">
        <w:t xml:space="preserve">. The programme teaches children how to grow </w:t>
      </w:r>
      <w:r w:rsidR="00115BC7">
        <w:t xml:space="preserve">food </w:t>
      </w:r>
      <w:r w:rsidR="00797CC5">
        <w:t xml:space="preserve">and maintain </w:t>
      </w:r>
      <w:r w:rsidR="00115BC7">
        <w:t xml:space="preserve">the garden, </w:t>
      </w:r>
      <w:proofErr w:type="gramStart"/>
      <w:r w:rsidR="00115BC7">
        <w:t>in order to</w:t>
      </w:r>
      <w:proofErr w:type="gramEnd"/>
      <w:r w:rsidR="00115BC7">
        <w:t xml:space="preserve"> provide healthy food for nutritious meals. This project links in with many </w:t>
      </w:r>
      <w:r w:rsidR="00641E8C">
        <w:t>of the wellbeing goals, a healthier Wales</w:t>
      </w:r>
      <w:r w:rsidR="00606354">
        <w:t xml:space="preserve"> (learning about nutrition)</w:t>
      </w:r>
      <w:r w:rsidR="00641E8C">
        <w:t xml:space="preserve">, </w:t>
      </w:r>
      <w:r w:rsidR="00606354">
        <w:t>a globally responsible Wales (growing instead of importing)</w:t>
      </w:r>
      <w:r w:rsidR="00EC39F1">
        <w:t>, a Wales of more cohesive communities (Working with the community and providing food for the community</w:t>
      </w:r>
      <w:r w:rsidR="00A22D9D">
        <w:t>).and a more resilient Wales (providing children with skills of self-reliance). Furthermore, this project links in with the five ways of working</w:t>
      </w:r>
      <w:r w:rsidR="0034586B">
        <w:t xml:space="preserve">, allowing for involvement and collaboration as well as improving the </w:t>
      </w:r>
      <w:r w:rsidR="00854050">
        <w:t>long-term</w:t>
      </w:r>
      <w:r w:rsidR="0034586B">
        <w:t xml:space="preserve"> health </w:t>
      </w:r>
      <w:r w:rsidR="00F06E9C">
        <w:t xml:space="preserve">of children in the country. </w:t>
      </w:r>
      <w:r w:rsidR="00A22D9D">
        <w:t xml:space="preserve"> </w:t>
      </w:r>
    </w:p>
    <w:p w14:paraId="03C676F9" w14:textId="4C5C1698" w:rsidR="00F06E9C" w:rsidRDefault="00F06E9C" w:rsidP="00984196">
      <w:r>
        <w:lastRenderedPageBreak/>
        <w:t>To conclude, it is fair to state that Carmarthenshire County Council implements and adheres to the Well being of Future Generations Act (2015)</w:t>
      </w:r>
      <w:r w:rsidR="00AD0241">
        <w:t>. However, there is more work to be done both in Carmarthenshire and nationally to increase public awareness of the ac</w:t>
      </w:r>
      <w:r w:rsidR="003223D3">
        <w:t xml:space="preserve">t. As well as increase collaboration in the ways in which we aim to reach the well being goals. </w:t>
      </w:r>
    </w:p>
    <w:p w14:paraId="24A825FE" w14:textId="77777777" w:rsidR="00174D76" w:rsidRDefault="00174D76" w:rsidP="00984196"/>
    <w:p w14:paraId="0DE7E426" w14:textId="77777777" w:rsidR="00174D76" w:rsidRDefault="00174D76" w:rsidP="00984196"/>
    <w:p w14:paraId="642AA7D9" w14:textId="77777777" w:rsidR="00174D76" w:rsidRDefault="00174D76" w:rsidP="00984196"/>
    <w:p w14:paraId="72FED5E9" w14:textId="77777777" w:rsidR="00174D76" w:rsidRDefault="00174D76" w:rsidP="00984196"/>
    <w:p w14:paraId="707F5763" w14:textId="77777777" w:rsidR="00174D76" w:rsidRDefault="00174D76" w:rsidP="00984196"/>
    <w:p w14:paraId="544A45E4" w14:textId="77777777" w:rsidR="00174D76" w:rsidRDefault="00174D76" w:rsidP="00984196"/>
    <w:p w14:paraId="73A9B793" w14:textId="77777777" w:rsidR="00174D76" w:rsidRDefault="00174D76" w:rsidP="00984196"/>
    <w:p w14:paraId="4F0CA870" w14:textId="77777777" w:rsidR="00174D76" w:rsidRDefault="00174D76" w:rsidP="00984196"/>
    <w:p w14:paraId="1C13ECC7" w14:textId="77777777" w:rsidR="00174D76" w:rsidRDefault="00174D76" w:rsidP="00984196"/>
    <w:p w14:paraId="2065BB48" w14:textId="77777777" w:rsidR="00174D76" w:rsidRDefault="00174D76" w:rsidP="00984196"/>
    <w:p w14:paraId="00A2E396" w14:textId="77777777" w:rsidR="00174D76" w:rsidRDefault="00174D76" w:rsidP="00984196"/>
    <w:p w14:paraId="4DA9D533" w14:textId="77777777" w:rsidR="00174D76" w:rsidRDefault="00174D76" w:rsidP="00984196"/>
    <w:p w14:paraId="42B31A1C" w14:textId="77777777" w:rsidR="00174D76" w:rsidRDefault="00174D76" w:rsidP="00984196"/>
    <w:p w14:paraId="745427BA" w14:textId="77777777" w:rsidR="00174D76" w:rsidRDefault="00174D76" w:rsidP="00984196"/>
    <w:p w14:paraId="1A4B9C0F" w14:textId="77777777" w:rsidR="00174D76" w:rsidRDefault="00174D76" w:rsidP="00984196"/>
    <w:p w14:paraId="0402510A" w14:textId="77777777" w:rsidR="00174D76" w:rsidRDefault="00174D76" w:rsidP="00984196"/>
    <w:p w14:paraId="55D47F0F" w14:textId="77777777" w:rsidR="00174D76" w:rsidRDefault="00174D76" w:rsidP="00984196"/>
    <w:p w14:paraId="33F8D3A7" w14:textId="77777777" w:rsidR="00174D76" w:rsidRDefault="00174D76" w:rsidP="00984196"/>
    <w:p w14:paraId="01E36A78" w14:textId="77777777" w:rsidR="00174D76" w:rsidRDefault="00174D76" w:rsidP="00984196"/>
    <w:p w14:paraId="79F3D1BA" w14:textId="77777777" w:rsidR="00174D76" w:rsidRDefault="00174D76" w:rsidP="00984196"/>
    <w:p w14:paraId="3AF31C93" w14:textId="77777777" w:rsidR="00174D76" w:rsidRDefault="00174D76" w:rsidP="00984196"/>
    <w:p w14:paraId="4E9A9F57" w14:textId="77777777" w:rsidR="00174D76" w:rsidRDefault="00174D76" w:rsidP="00984196"/>
    <w:p w14:paraId="629FF88E" w14:textId="77777777" w:rsidR="000A545B" w:rsidRDefault="000A545B" w:rsidP="00984196"/>
    <w:p w14:paraId="1BC13DC0" w14:textId="77777777" w:rsidR="000A545B" w:rsidRDefault="000A545B" w:rsidP="00984196"/>
    <w:p w14:paraId="1C877296" w14:textId="77777777" w:rsidR="000A545B" w:rsidRDefault="000A545B" w:rsidP="00984196"/>
    <w:p w14:paraId="22FBD8D6" w14:textId="77777777" w:rsidR="000A545B" w:rsidRDefault="000A545B" w:rsidP="00984196"/>
    <w:p w14:paraId="31DBF033" w14:textId="77777777" w:rsidR="000A545B" w:rsidRDefault="000A545B" w:rsidP="00984196"/>
    <w:p w14:paraId="724C9CFB" w14:textId="77777777" w:rsidR="001D3D04" w:rsidRDefault="001D3D04" w:rsidP="00984196"/>
    <w:p w14:paraId="3FA45CDC" w14:textId="77777777" w:rsidR="000A545B" w:rsidRDefault="000A545B" w:rsidP="00984196"/>
    <w:p w14:paraId="606B0AA9" w14:textId="5F13930A" w:rsidR="00F16076" w:rsidRPr="009E4E9F" w:rsidRDefault="00B83597" w:rsidP="00984196">
      <w:pPr>
        <w:rPr>
          <w:b/>
          <w:bCs/>
          <w:u w:val="single"/>
        </w:rPr>
      </w:pPr>
      <w:r w:rsidRPr="009E4E9F">
        <w:rPr>
          <w:b/>
          <w:bCs/>
          <w:u w:val="single"/>
        </w:rPr>
        <w:lastRenderedPageBreak/>
        <w:t>Bibliography</w:t>
      </w:r>
    </w:p>
    <w:p w14:paraId="4B00B58F" w14:textId="77777777" w:rsidR="00854050" w:rsidRDefault="00854050" w:rsidP="00854050">
      <w:r>
        <w:t>Adams, W.C., 2015. Conducting semi</w:t>
      </w:r>
      <w:r>
        <w:rPr>
          <w:rFonts w:ascii="Cambria Math" w:hAnsi="Cambria Math" w:cs="Cambria Math"/>
        </w:rPr>
        <w:t>‐</w:t>
      </w:r>
      <w:r>
        <w:t>structured interviews. Handbook of practical program evaluation, pp.492-505.</w:t>
      </w:r>
    </w:p>
    <w:p w14:paraId="7541FE13" w14:textId="77777777" w:rsidR="00854050" w:rsidRDefault="00854050" w:rsidP="00854050">
      <w:r>
        <w:t>Auditor General for Wales. (2019). Implementing the Well-being of Future Generations Act – Welsh Government.  Wales Audit Office.</w:t>
      </w:r>
    </w:p>
    <w:p w14:paraId="6E7428E8" w14:textId="21067D6B" w:rsidR="003342DD" w:rsidRDefault="00517F93" w:rsidP="00854050">
      <w:r w:rsidRPr="00517F93">
        <w:t>Benne</w:t>
      </w:r>
      <w:r w:rsidR="00874E1E">
        <w:t>t</w:t>
      </w:r>
      <w:r w:rsidRPr="00517F93">
        <w:t>t, S. (2024). Email to Abigail Cole. Future Generations. 1 May 2024.</w:t>
      </w:r>
    </w:p>
    <w:p w14:paraId="7FBD088C" w14:textId="77777777" w:rsidR="00854050" w:rsidRDefault="00854050" w:rsidP="00854050">
      <w:proofErr w:type="spellStart"/>
      <w:r>
        <w:t>Burvill</w:t>
      </w:r>
      <w:proofErr w:type="spellEnd"/>
      <w:r>
        <w:t>, S., Cummings, B. and Bowen, R., 2023. The future of the well-being of future generations act (Wales, 2015): An ecosystem perspective.</w:t>
      </w:r>
    </w:p>
    <w:p w14:paraId="11FDE78F" w14:textId="77777777" w:rsidR="00854050" w:rsidRDefault="00854050" w:rsidP="00854050">
      <w:r>
        <w:t>Carmarthenshire County Council. (2022). Corporate Strategy 2022-2027. [Online]. Carmarthenshire County Council. Available at: https://www.carmarthenshire.gov.wales/home/council-democracy/strategies-and-plans/corporate-strategy [Accessed 19th April 2024].</w:t>
      </w:r>
    </w:p>
    <w:p w14:paraId="54A926CC" w14:textId="77777777" w:rsidR="00854050" w:rsidRDefault="00854050" w:rsidP="00854050">
      <w:r>
        <w:t xml:space="preserve">Carmarthenshire County Council. (2024). Ysgol </w:t>
      </w:r>
      <w:proofErr w:type="spellStart"/>
      <w:r>
        <w:t>Gymraeg</w:t>
      </w:r>
      <w:proofErr w:type="spellEnd"/>
      <w:r>
        <w:t xml:space="preserve"> Dewi Sant, Llanelli launches their </w:t>
      </w:r>
      <w:proofErr w:type="spellStart"/>
      <w:r>
        <w:t>Bocs</w:t>
      </w:r>
      <w:proofErr w:type="spellEnd"/>
      <w:r>
        <w:t xml:space="preserve"> </w:t>
      </w:r>
      <w:proofErr w:type="spellStart"/>
      <w:r>
        <w:t>Bwyd</w:t>
      </w:r>
      <w:proofErr w:type="spellEnd"/>
      <w:r>
        <w:t>. [Online]. Carmarthenshire County Council. Available at: https://newsroom.carmarthenshire.gov.wales/2024/01/ysgol-gymraeg-dewi-sant-llanelli-launches-their-b [Accessed 15 April 2024].</w:t>
      </w:r>
    </w:p>
    <w:p w14:paraId="784255BE" w14:textId="77777777" w:rsidR="00854050" w:rsidRDefault="00854050" w:rsidP="00854050">
      <w:r>
        <w:t>Carter, I. and MacKillop, E., 2023. Can we promote plural local pathways to sustainable development? Insights from the implementation of Wales’s Future Generations Act. Journal of Environmental Policy &amp; Planning, 25(5), pp.554-569.</w:t>
      </w:r>
    </w:p>
    <w:p w14:paraId="23E060F9" w14:textId="77777777" w:rsidR="00854050" w:rsidRDefault="00854050" w:rsidP="00854050">
      <w:r>
        <w:t xml:space="preserve">Connolly, L.Y., Lang, M. and </w:t>
      </w:r>
      <w:proofErr w:type="spellStart"/>
      <w:r>
        <w:t>Tygar</w:t>
      </w:r>
      <w:proofErr w:type="spellEnd"/>
      <w:r>
        <w:t xml:space="preserve">, D.J., 2018. Employee security behaviour: the importance of education and policies in organisational settings. In Advances in Information Systems Development: Methods, </w:t>
      </w:r>
      <w:proofErr w:type="gramStart"/>
      <w:r>
        <w:t>Tools</w:t>
      </w:r>
      <w:proofErr w:type="gramEnd"/>
      <w:r>
        <w:t xml:space="preserve"> and Management (pp. 79-96). Springer International Publishing.</w:t>
      </w:r>
    </w:p>
    <w:p w14:paraId="71F4E92D" w14:textId="77777777" w:rsidR="00854050" w:rsidRDefault="00854050" w:rsidP="00854050">
      <w:r>
        <w:t xml:space="preserve">Corbyn, C. (2021). what are the barriers to implementing the world’s first Well-being of Future Generations </w:t>
      </w:r>
      <w:proofErr w:type="gramStart"/>
      <w:r>
        <w:t>Act?.</w:t>
      </w:r>
      <w:proofErr w:type="gramEnd"/>
      <w:r>
        <w:t xml:space="preserve"> [Online]. Senedd Research. Last Updated: 19 November 2021. Available at: https://research.senedd.wales/research-articles/delivering-for-future-generations-what-are-the-barri [Accessed 29 April 2024].</w:t>
      </w:r>
    </w:p>
    <w:p w14:paraId="5BA25071" w14:textId="77777777" w:rsidR="00854050" w:rsidRDefault="00854050" w:rsidP="00854050">
      <w:proofErr w:type="spellStart"/>
      <w:r>
        <w:t>Cynnal</w:t>
      </w:r>
      <w:proofErr w:type="spellEnd"/>
      <w:r>
        <w:t xml:space="preserve"> Cymru. (2020). The Wales We Want National Conversation. [Online]. </w:t>
      </w:r>
      <w:proofErr w:type="spellStart"/>
      <w:r>
        <w:t>Cynnal</w:t>
      </w:r>
      <w:proofErr w:type="spellEnd"/>
      <w:r>
        <w:t xml:space="preserve"> Cymru. Last Updated: 24 February 2020. Available at: https://cynnalcymru.com/the-wales-we-want-national-conversation/ [Accessed 15 April 2024].</w:t>
      </w:r>
    </w:p>
    <w:p w14:paraId="7CF4EADF" w14:textId="77777777" w:rsidR="00854050" w:rsidRDefault="00854050" w:rsidP="00854050">
      <w:r>
        <w:t xml:space="preserve">Davies, C. (2022). Is all well with our Well-being of Future Generations </w:t>
      </w:r>
      <w:proofErr w:type="gramStart"/>
      <w:r>
        <w:t>Act?.</w:t>
      </w:r>
      <w:proofErr w:type="gramEnd"/>
      <w:r>
        <w:t xml:space="preserve"> [Online]. Institute of Welsh Affairs. Last Updated: 22 November 2022. Available at: https://www.iwa.wales/agenda/2022/11/is-all-well-with-our-well-being-of-future-generations-act/ [Accessed 11th April 2024].</w:t>
      </w:r>
    </w:p>
    <w:p w14:paraId="5AE35576" w14:textId="77777777" w:rsidR="00854050" w:rsidRDefault="00854050" w:rsidP="00854050">
      <w:r>
        <w:t xml:space="preserve">Davies, H., 2016. The well-being of future generations (Wales) act 2015: duties or </w:t>
      </w:r>
      <w:proofErr w:type="gramStart"/>
      <w:r>
        <w:t>aspirations?.</w:t>
      </w:r>
      <w:proofErr w:type="gramEnd"/>
      <w:r>
        <w:t xml:space="preserve"> Environmental Law Review, 18(1), pp.41-56.</w:t>
      </w:r>
    </w:p>
    <w:p w14:paraId="5E5271CC" w14:textId="77777777" w:rsidR="00854050" w:rsidRDefault="00854050" w:rsidP="00854050">
      <w:r>
        <w:t xml:space="preserve">Davies, H., 2017. The well-being of future generations (Wales) Act 2015—A step change in the legal protection of the interests of future </w:t>
      </w:r>
      <w:proofErr w:type="gramStart"/>
      <w:r>
        <w:t>generations?.</w:t>
      </w:r>
      <w:proofErr w:type="gramEnd"/>
      <w:r>
        <w:t xml:space="preserve"> Journal of Environmental Law, 29(1), pp.165-175.</w:t>
      </w:r>
    </w:p>
    <w:p w14:paraId="1BE48876" w14:textId="77777777" w:rsidR="00854050" w:rsidRDefault="00854050" w:rsidP="00854050">
      <w:r>
        <w:t>Farrell, C. and Law, J., 2017. The Well-being of Future Generations (Wales) Act 2015: Enablers and Barriers to new ways of working.</w:t>
      </w:r>
    </w:p>
    <w:p w14:paraId="2953D92E" w14:textId="77777777" w:rsidR="00854050" w:rsidRDefault="00854050" w:rsidP="00854050">
      <w:r>
        <w:lastRenderedPageBreak/>
        <w:t>Future Generations Commissioner for Wales. (2015). Well-being of Future Generations (Wales) Act 2015. [Online]. Future Generations Wales. Available at: https://www.futuregenerations.wales/about-us/future-generations-act/ [Accessed 8 April 2024].</w:t>
      </w:r>
    </w:p>
    <w:p w14:paraId="10BF8A0A" w14:textId="77777777" w:rsidR="00854050" w:rsidRDefault="00854050" w:rsidP="00854050">
      <w:r>
        <w:t>Future Generations Commissioner for Wales. (2023). Impact of the Act. [Online]. Future Generations Commissioner for Wales. Available at: https://www.futuregenerations.wales/impact/impact-of-the-act/ [Accessed 25th April 2024].</w:t>
      </w:r>
    </w:p>
    <w:p w14:paraId="1F1F4A52" w14:textId="77777777" w:rsidR="00854050" w:rsidRDefault="00854050" w:rsidP="00854050">
      <w:r>
        <w:t xml:space="preserve">Graham, </w:t>
      </w:r>
      <w:proofErr w:type="gramStart"/>
      <w:r>
        <w:t>M.E.</w:t>
      </w:r>
      <w:proofErr w:type="gramEnd"/>
      <w:r>
        <w:t xml:space="preserve"> and Tarbell, L.M., 2006. The importance of the employee perspective in the competency development of human resource professionals. Human Resource Management: Published in Cooperation with the School of Business Administration, The University of Michigan and in alliance with the Society of Human Resources Management, 45(3), pp.337-355.</w:t>
      </w:r>
    </w:p>
    <w:p w14:paraId="0E72F778" w14:textId="77777777" w:rsidR="00854050" w:rsidRDefault="00854050" w:rsidP="00854050">
      <w:r>
        <w:t>Harrell, M.C. and Bradley, M., 2009. Data collection methods: Semi-structured interviews and focus groups.</w:t>
      </w:r>
    </w:p>
    <w:p w14:paraId="6B8C7B9A" w14:textId="77777777" w:rsidR="00854050" w:rsidRDefault="00854050" w:rsidP="00854050">
      <w:r>
        <w:t>Hayles, C.S., 2019. Integrating Teaching and Learning around the Seven Sustainable Development Goals of the Well-Being of Future Generations Act 2015 (Wales). In Culture and Environment (pp. 343-365). Brill.</w:t>
      </w:r>
    </w:p>
    <w:p w14:paraId="076EA7F4" w14:textId="77777777" w:rsidR="00854050" w:rsidRDefault="00854050" w:rsidP="00854050">
      <w:r>
        <w:t xml:space="preserve">Jones, C., 2022. From despair to where? Can the future generations act create a sustainable </w:t>
      </w:r>
      <w:proofErr w:type="gramStart"/>
      <w:r>
        <w:t>Wales?.</w:t>
      </w:r>
      <w:proofErr w:type="gramEnd"/>
      <w:r>
        <w:t xml:space="preserve"> Regions, 12.</w:t>
      </w:r>
    </w:p>
    <w:p w14:paraId="3B2DE96C" w14:textId="77777777" w:rsidR="00854050" w:rsidRDefault="00854050" w:rsidP="00854050">
      <w:r>
        <w:t xml:space="preserve">Jones, R., 2019. Governing the future and the search for spatial justice: </w:t>
      </w:r>
      <w:proofErr w:type="spellStart"/>
      <w:r>
        <w:t>Wales'</w:t>
      </w:r>
      <w:proofErr w:type="spellEnd"/>
      <w:r>
        <w:t xml:space="preserve"> Well-being of Future Generations Act. </w:t>
      </w:r>
      <w:proofErr w:type="spellStart"/>
      <w:r>
        <w:t>Fennia</w:t>
      </w:r>
      <w:proofErr w:type="spellEnd"/>
      <w:r>
        <w:t>: International Journal of Geography, 197(1), pp.7-23.</w:t>
      </w:r>
    </w:p>
    <w:p w14:paraId="6B60AD66" w14:textId="77777777" w:rsidR="00854050" w:rsidRDefault="00854050" w:rsidP="00854050">
      <w:r>
        <w:t>Lin, H.F., 2011. The effects of employee motivation, social interaction, and knowledge management strategy on KM implementation level. Knowledge Management Research &amp; Practice, 9, pp.263-275.</w:t>
      </w:r>
    </w:p>
    <w:p w14:paraId="76E901BC" w14:textId="77777777" w:rsidR="00854050" w:rsidRDefault="00854050" w:rsidP="00854050">
      <w:r>
        <w:t xml:space="preserve">Magaldi, D. and Berler, M., 2020. Semi-structured interviews. </w:t>
      </w:r>
      <w:proofErr w:type="spellStart"/>
      <w:r>
        <w:t>Encyclopedia</w:t>
      </w:r>
      <w:proofErr w:type="spellEnd"/>
      <w:r>
        <w:t xml:space="preserve"> of personality and individual differences, pp.4825-4830.</w:t>
      </w:r>
    </w:p>
    <w:p w14:paraId="63F487D9" w14:textId="77777777" w:rsidR="00854050" w:rsidRDefault="00854050" w:rsidP="00854050">
      <w:r>
        <w:t>Netherwood, A. and Flynn, A., 2020. A shift in governance, policy, and delivery for future generations? Well-being Planning in Wales. Discussion Paper, School of Geography and Planning, Cardiff University (July 2020).</w:t>
      </w:r>
    </w:p>
    <w:p w14:paraId="370C8818" w14:textId="77777777" w:rsidR="00854050" w:rsidRDefault="00854050" w:rsidP="00854050">
      <w:r>
        <w:t>Netherwood, A., Flynn, A. and Lang, M., 2017. Well-being Assessments in Wales: Overview Report.</w:t>
      </w:r>
    </w:p>
    <w:p w14:paraId="76CDC8A6" w14:textId="77777777" w:rsidR="00854050" w:rsidRDefault="00854050" w:rsidP="00854050">
      <w:proofErr w:type="spellStart"/>
      <w:r>
        <w:t>Sarakbi</w:t>
      </w:r>
      <w:proofErr w:type="spellEnd"/>
      <w:r>
        <w:t>, R., 2021. Governing for the Future: An Analysis of the Welsh Approach to Protecting the Interests of Future Generations.</w:t>
      </w:r>
    </w:p>
    <w:p w14:paraId="4F977088" w14:textId="77777777" w:rsidR="00854050" w:rsidRDefault="00854050" w:rsidP="00854050">
      <w:r>
        <w:t>Saunders, M.N. and Townsend, K., 2016. Reporting and justifying the number of interview participants in organization and workplace research. British Journal of Management, 27(4), pp.836-852.</w:t>
      </w:r>
    </w:p>
    <w:p w14:paraId="7FC4DE5B" w14:textId="77777777" w:rsidR="00854050" w:rsidRDefault="00854050" w:rsidP="00854050">
      <w:r>
        <w:t>Shalev, A. (2022). The Well-being of Future Generations (Wales) Act. [Online]. Foundation for Democracy and Sustainable Development. Last Updated: 9 March 2022. Available at: https://www.fdsd.org/ideas/well-being-of-future-generations-bill-wales/ [Accessed 11th April 2024].</w:t>
      </w:r>
    </w:p>
    <w:p w14:paraId="3E9337CE" w14:textId="77777777" w:rsidR="00854050" w:rsidRDefault="00854050" w:rsidP="00854050">
      <w:r>
        <w:t xml:space="preserve">The National Archives. (2015). Search Legislation Title: Year: Number: Type: All UK Legislation (excluding originating from the EU) </w:t>
      </w:r>
      <w:proofErr w:type="spellStart"/>
      <w:r>
        <w:t>SearchAdvanced</w:t>
      </w:r>
      <w:proofErr w:type="spellEnd"/>
      <w:r>
        <w:t xml:space="preserve"> Sea. [Online]. Legislation. </w:t>
      </w:r>
      <w:r>
        <w:lastRenderedPageBreak/>
        <w:t>gov - The National Archives. Last Updated: 20 April 2024. Available at: https://www.legislation.gov.uk/anaw/2015/2/contents [Accessed 21st April 2024]</w:t>
      </w:r>
    </w:p>
    <w:p w14:paraId="30D09F4C" w14:textId="77777777" w:rsidR="00854050" w:rsidRDefault="00854050" w:rsidP="00854050">
      <w:r>
        <w:t>Wales Council for Voluntary Action (WCVA). (2020). The Wellbeing of Future Generations Act. [Online]. WCVA. Last Updated: 15 Feb 2024. Available at: https://wcva.cymru/influencing/legislation/the-wellbeing-of-future-generations-act/ [Accessed 11th April 2024].</w:t>
      </w:r>
    </w:p>
    <w:p w14:paraId="4E7BE8B2" w14:textId="77777777" w:rsidR="00854050" w:rsidRDefault="00854050" w:rsidP="00854050">
      <w:r>
        <w:t>Wall, T., Bellamy, L., Evans, V. and Hopkins, S., 2017. Revisiting impact in the context of workplace research: a review and possible directions. Journal of Work-Applied Management, 9(2), pp.95-109.</w:t>
      </w:r>
    </w:p>
    <w:p w14:paraId="029AD673" w14:textId="77777777" w:rsidR="00854050" w:rsidRDefault="00854050" w:rsidP="00854050">
      <w:r>
        <w:t>Welsh Government. (2015). The Well-being of Future Generations. [Online]. Welsh Government. Available at: https://www.gov.wales/well-being-of-future-generations-wales#:~:text=This%20is%20about%20ensuring%20 [Accessed 11th April 2024].</w:t>
      </w:r>
    </w:p>
    <w:p w14:paraId="5B3C47EA" w14:textId="0921AED5" w:rsidR="00B83597" w:rsidRPr="00B75B38" w:rsidRDefault="00854050" w:rsidP="00854050">
      <w:r>
        <w:t>Welsh Local Government Association. (2022). Local Authorities and the Future Generations Act. [Online]. Welsh Local Government Association. Available at: https://www.wlga.wales/local-authorities-and-the-future-generations-act [Accessed 19th April 2024].</w:t>
      </w:r>
    </w:p>
    <w:sectPr w:rsidR="00B83597" w:rsidRPr="00B75B3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273B1" w14:textId="77777777" w:rsidR="00133EFF" w:rsidRDefault="00133EFF" w:rsidP="00F576A6">
      <w:pPr>
        <w:spacing w:after="0" w:line="240" w:lineRule="auto"/>
      </w:pPr>
      <w:r>
        <w:separator/>
      </w:r>
    </w:p>
  </w:endnote>
  <w:endnote w:type="continuationSeparator" w:id="0">
    <w:p w14:paraId="0BA4D2A3" w14:textId="77777777" w:rsidR="00133EFF" w:rsidRDefault="00133EFF" w:rsidP="00F57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D4EFC" w14:textId="77777777" w:rsidR="00133EFF" w:rsidRDefault="00133EFF" w:rsidP="00F576A6">
      <w:pPr>
        <w:spacing w:after="0" w:line="240" w:lineRule="auto"/>
      </w:pPr>
      <w:r>
        <w:separator/>
      </w:r>
    </w:p>
  </w:footnote>
  <w:footnote w:type="continuationSeparator" w:id="0">
    <w:p w14:paraId="2808FD54" w14:textId="77777777" w:rsidR="00133EFF" w:rsidRDefault="00133EFF" w:rsidP="00F576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0D331" w14:textId="5CA1FB97" w:rsidR="00841831" w:rsidRDefault="00841831">
    <w:pPr>
      <w:pStyle w:val="Header"/>
    </w:pPr>
    <w:r>
      <w:t>Total Word Count: 2,73</w:t>
    </w:r>
    <w:r w:rsidR="00C20304">
      <w:t>5</w:t>
    </w:r>
  </w:p>
  <w:p w14:paraId="0EFF18DF" w14:textId="77777777" w:rsidR="00C20304" w:rsidRDefault="00C203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D3233"/>
    <w:multiLevelType w:val="hybridMultilevel"/>
    <w:tmpl w:val="884E8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DA20F1"/>
    <w:multiLevelType w:val="hybridMultilevel"/>
    <w:tmpl w:val="3B660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645208">
    <w:abstractNumId w:val="0"/>
  </w:num>
  <w:num w:numId="2" w16cid:durableId="12872795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3E5"/>
    <w:rsid w:val="00002AEF"/>
    <w:rsid w:val="000106C2"/>
    <w:rsid w:val="00014D73"/>
    <w:rsid w:val="0004146E"/>
    <w:rsid w:val="000461C9"/>
    <w:rsid w:val="0007435D"/>
    <w:rsid w:val="00074C87"/>
    <w:rsid w:val="0007639F"/>
    <w:rsid w:val="00083C94"/>
    <w:rsid w:val="00090855"/>
    <w:rsid w:val="0009312D"/>
    <w:rsid w:val="00095D2F"/>
    <w:rsid w:val="00096114"/>
    <w:rsid w:val="000A545B"/>
    <w:rsid w:val="000B343E"/>
    <w:rsid w:val="000B63EF"/>
    <w:rsid w:val="000C294E"/>
    <w:rsid w:val="000D4BAB"/>
    <w:rsid w:val="000D6063"/>
    <w:rsid w:val="000D7B0E"/>
    <w:rsid w:val="000E336B"/>
    <w:rsid w:val="000E5F6A"/>
    <w:rsid w:val="000F1F11"/>
    <w:rsid w:val="00115BC7"/>
    <w:rsid w:val="00125A9A"/>
    <w:rsid w:val="00127EAC"/>
    <w:rsid w:val="0013036F"/>
    <w:rsid w:val="0013134C"/>
    <w:rsid w:val="00133EFF"/>
    <w:rsid w:val="001362D3"/>
    <w:rsid w:val="001463EC"/>
    <w:rsid w:val="00174D76"/>
    <w:rsid w:val="001801BB"/>
    <w:rsid w:val="001B263C"/>
    <w:rsid w:val="001B2F47"/>
    <w:rsid w:val="001C37DF"/>
    <w:rsid w:val="001D3D04"/>
    <w:rsid w:val="001E0F5D"/>
    <w:rsid w:val="001E4B58"/>
    <w:rsid w:val="001E7B03"/>
    <w:rsid w:val="001E7C78"/>
    <w:rsid w:val="0020068D"/>
    <w:rsid w:val="002201F3"/>
    <w:rsid w:val="00230E99"/>
    <w:rsid w:val="002479EC"/>
    <w:rsid w:val="00253BE8"/>
    <w:rsid w:val="002978F1"/>
    <w:rsid w:val="002A7662"/>
    <w:rsid w:val="002B10B4"/>
    <w:rsid w:val="002D063F"/>
    <w:rsid w:val="002E1253"/>
    <w:rsid w:val="002E5FBD"/>
    <w:rsid w:val="002F0967"/>
    <w:rsid w:val="0030648F"/>
    <w:rsid w:val="0030703E"/>
    <w:rsid w:val="00316E1B"/>
    <w:rsid w:val="003223D3"/>
    <w:rsid w:val="00322ADF"/>
    <w:rsid w:val="00331B37"/>
    <w:rsid w:val="003342DD"/>
    <w:rsid w:val="0033521C"/>
    <w:rsid w:val="00337401"/>
    <w:rsid w:val="0034586B"/>
    <w:rsid w:val="003529B7"/>
    <w:rsid w:val="003739B5"/>
    <w:rsid w:val="0037665F"/>
    <w:rsid w:val="003845D6"/>
    <w:rsid w:val="00390E94"/>
    <w:rsid w:val="003A049C"/>
    <w:rsid w:val="003A57AA"/>
    <w:rsid w:val="003C56CC"/>
    <w:rsid w:val="003D4E47"/>
    <w:rsid w:val="00400ED6"/>
    <w:rsid w:val="0044078F"/>
    <w:rsid w:val="00446F4A"/>
    <w:rsid w:val="00472689"/>
    <w:rsid w:val="00482378"/>
    <w:rsid w:val="0048636B"/>
    <w:rsid w:val="00486562"/>
    <w:rsid w:val="00490620"/>
    <w:rsid w:val="0049312B"/>
    <w:rsid w:val="00493135"/>
    <w:rsid w:val="004A7999"/>
    <w:rsid w:val="004B2EC4"/>
    <w:rsid w:val="004C6CB0"/>
    <w:rsid w:val="00517F93"/>
    <w:rsid w:val="005270F7"/>
    <w:rsid w:val="0052767E"/>
    <w:rsid w:val="00550E1E"/>
    <w:rsid w:val="0055166A"/>
    <w:rsid w:val="005D3CBB"/>
    <w:rsid w:val="005E146A"/>
    <w:rsid w:val="005F440C"/>
    <w:rsid w:val="005F664E"/>
    <w:rsid w:val="00603CBF"/>
    <w:rsid w:val="00606354"/>
    <w:rsid w:val="0062040C"/>
    <w:rsid w:val="006207CC"/>
    <w:rsid w:val="006261B8"/>
    <w:rsid w:val="00630F88"/>
    <w:rsid w:val="00641E8C"/>
    <w:rsid w:val="00650607"/>
    <w:rsid w:val="006774C1"/>
    <w:rsid w:val="006A7460"/>
    <w:rsid w:val="006A7E34"/>
    <w:rsid w:val="006D5C8B"/>
    <w:rsid w:val="006D6807"/>
    <w:rsid w:val="006F7637"/>
    <w:rsid w:val="00700218"/>
    <w:rsid w:val="007316E8"/>
    <w:rsid w:val="007442CD"/>
    <w:rsid w:val="00745D0C"/>
    <w:rsid w:val="00746CB5"/>
    <w:rsid w:val="00765533"/>
    <w:rsid w:val="00770AA9"/>
    <w:rsid w:val="00793052"/>
    <w:rsid w:val="007947B9"/>
    <w:rsid w:val="00797CC5"/>
    <w:rsid w:val="007C279D"/>
    <w:rsid w:val="007E4B0A"/>
    <w:rsid w:val="007E693F"/>
    <w:rsid w:val="007F1D71"/>
    <w:rsid w:val="0081108F"/>
    <w:rsid w:val="00821205"/>
    <w:rsid w:val="00821D26"/>
    <w:rsid w:val="00825298"/>
    <w:rsid w:val="00841831"/>
    <w:rsid w:val="0084544A"/>
    <w:rsid w:val="00854050"/>
    <w:rsid w:val="00861286"/>
    <w:rsid w:val="00861560"/>
    <w:rsid w:val="00862D12"/>
    <w:rsid w:val="00866C63"/>
    <w:rsid w:val="00866CF8"/>
    <w:rsid w:val="00874E1E"/>
    <w:rsid w:val="008802D5"/>
    <w:rsid w:val="008A47E4"/>
    <w:rsid w:val="008C1F27"/>
    <w:rsid w:val="008E7387"/>
    <w:rsid w:val="008F5BC8"/>
    <w:rsid w:val="008F7700"/>
    <w:rsid w:val="009040F0"/>
    <w:rsid w:val="00911E52"/>
    <w:rsid w:val="00915D4B"/>
    <w:rsid w:val="00916F14"/>
    <w:rsid w:val="00932726"/>
    <w:rsid w:val="00932E54"/>
    <w:rsid w:val="009526D6"/>
    <w:rsid w:val="00956545"/>
    <w:rsid w:val="00956B28"/>
    <w:rsid w:val="00961112"/>
    <w:rsid w:val="00970466"/>
    <w:rsid w:val="0097484B"/>
    <w:rsid w:val="00984196"/>
    <w:rsid w:val="0098730E"/>
    <w:rsid w:val="009A74B4"/>
    <w:rsid w:val="009B481C"/>
    <w:rsid w:val="009B6277"/>
    <w:rsid w:val="009C1BA3"/>
    <w:rsid w:val="009E4E9F"/>
    <w:rsid w:val="009E51CE"/>
    <w:rsid w:val="009E64C6"/>
    <w:rsid w:val="009E7F66"/>
    <w:rsid w:val="009F7826"/>
    <w:rsid w:val="00A1686B"/>
    <w:rsid w:val="00A21028"/>
    <w:rsid w:val="00A22D9D"/>
    <w:rsid w:val="00A415CF"/>
    <w:rsid w:val="00A43414"/>
    <w:rsid w:val="00A5772F"/>
    <w:rsid w:val="00A90D9B"/>
    <w:rsid w:val="00A928C2"/>
    <w:rsid w:val="00AA34EC"/>
    <w:rsid w:val="00AA532E"/>
    <w:rsid w:val="00AA6C0C"/>
    <w:rsid w:val="00AC0568"/>
    <w:rsid w:val="00AC32D9"/>
    <w:rsid w:val="00AD0241"/>
    <w:rsid w:val="00AD3FDB"/>
    <w:rsid w:val="00AE703A"/>
    <w:rsid w:val="00AF14D5"/>
    <w:rsid w:val="00AF2B17"/>
    <w:rsid w:val="00B1140E"/>
    <w:rsid w:val="00B14B51"/>
    <w:rsid w:val="00B25DB1"/>
    <w:rsid w:val="00B25F6E"/>
    <w:rsid w:val="00B27008"/>
    <w:rsid w:val="00B710EE"/>
    <w:rsid w:val="00B71816"/>
    <w:rsid w:val="00B71B36"/>
    <w:rsid w:val="00B75B38"/>
    <w:rsid w:val="00B83597"/>
    <w:rsid w:val="00B87CF3"/>
    <w:rsid w:val="00B94D05"/>
    <w:rsid w:val="00BB1AB5"/>
    <w:rsid w:val="00BB4E05"/>
    <w:rsid w:val="00BC22F9"/>
    <w:rsid w:val="00BD0CB3"/>
    <w:rsid w:val="00BE60AF"/>
    <w:rsid w:val="00BF02C4"/>
    <w:rsid w:val="00BF54CF"/>
    <w:rsid w:val="00C20304"/>
    <w:rsid w:val="00C217C7"/>
    <w:rsid w:val="00C44A4B"/>
    <w:rsid w:val="00C44EEE"/>
    <w:rsid w:val="00C60D44"/>
    <w:rsid w:val="00CA5CA2"/>
    <w:rsid w:val="00CC510C"/>
    <w:rsid w:val="00CE4E4F"/>
    <w:rsid w:val="00D05184"/>
    <w:rsid w:val="00D143E5"/>
    <w:rsid w:val="00D3428F"/>
    <w:rsid w:val="00D355AB"/>
    <w:rsid w:val="00D473FB"/>
    <w:rsid w:val="00D47A8B"/>
    <w:rsid w:val="00DB2808"/>
    <w:rsid w:val="00DC09F9"/>
    <w:rsid w:val="00DC29B2"/>
    <w:rsid w:val="00DC7F5D"/>
    <w:rsid w:val="00E05E38"/>
    <w:rsid w:val="00E15DBA"/>
    <w:rsid w:val="00E30248"/>
    <w:rsid w:val="00E57E29"/>
    <w:rsid w:val="00E770C8"/>
    <w:rsid w:val="00E95328"/>
    <w:rsid w:val="00EA1B92"/>
    <w:rsid w:val="00EA30C5"/>
    <w:rsid w:val="00EC1FB9"/>
    <w:rsid w:val="00EC290B"/>
    <w:rsid w:val="00EC39F1"/>
    <w:rsid w:val="00ED1CB3"/>
    <w:rsid w:val="00ED6225"/>
    <w:rsid w:val="00ED6847"/>
    <w:rsid w:val="00EE0136"/>
    <w:rsid w:val="00EE52C2"/>
    <w:rsid w:val="00F06E9C"/>
    <w:rsid w:val="00F127BF"/>
    <w:rsid w:val="00F1324C"/>
    <w:rsid w:val="00F16076"/>
    <w:rsid w:val="00F16E26"/>
    <w:rsid w:val="00F23D89"/>
    <w:rsid w:val="00F443A9"/>
    <w:rsid w:val="00F461CF"/>
    <w:rsid w:val="00F537B3"/>
    <w:rsid w:val="00F56030"/>
    <w:rsid w:val="00F576A6"/>
    <w:rsid w:val="00F60E5B"/>
    <w:rsid w:val="00F6242C"/>
    <w:rsid w:val="00F663C0"/>
    <w:rsid w:val="00FA2EE9"/>
    <w:rsid w:val="00FB61D3"/>
    <w:rsid w:val="00FD3B0F"/>
    <w:rsid w:val="00FD659D"/>
    <w:rsid w:val="00FE6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231D0"/>
  <w15:chartTrackingRefBased/>
  <w15:docId w15:val="{D78FB9B3-843E-4BDD-B4B3-AD5E46438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1F27"/>
    <w:pPr>
      <w:ind w:left="720"/>
      <w:contextualSpacing/>
    </w:pPr>
  </w:style>
  <w:style w:type="paragraph" w:styleId="Header">
    <w:name w:val="header"/>
    <w:basedOn w:val="Normal"/>
    <w:link w:val="HeaderChar"/>
    <w:uiPriority w:val="99"/>
    <w:unhideWhenUsed/>
    <w:rsid w:val="00F576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6A6"/>
  </w:style>
  <w:style w:type="paragraph" w:styleId="Footer">
    <w:name w:val="footer"/>
    <w:basedOn w:val="Normal"/>
    <w:link w:val="FooterChar"/>
    <w:uiPriority w:val="99"/>
    <w:unhideWhenUsed/>
    <w:rsid w:val="00F576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5143</TotalTime>
  <Pages>9</Pages>
  <Words>3762</Words>
  <Characters>21446</Characters>
  <Application>Microsoft Office Word</Application>
  <DocSecurity>0</DocSecurity>
  <Lines>178</Lines>
  <Paragraphs>50</Paragraphs>
  <ScaleCrop>false</ScaleCrop>
  <Company/>
  <LinksUpToDate>false</LinksUpToDate>
  <CharactersWithSpaces>25158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R Cole</dc:creator>
  <cp:keywords/>
  <dc:description/>
  <cp:lastModifiedBy>Abigail R Cole</cp:lastModifiedBy>
  <cp:revision>250</cp:revision>
  <dcterms:created xsi:type="dcterms:W3CDTF">2024-04-15T12:32:00Z</dcterms:created>
  <dcterms:modified xsi:type="dcterms:W3CDTF">2024-05-03T10:09:00Z</dcterms:modified>
</cp:coreProperties>
</file>