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3F9A" w:rsidRDefault="00A63F9A" w:rsidP="00A63F9A">
      <w:r>
        <w:rPr>
          <w:noProof/>
        </w:rPr>
        <w:drawing>
          <wp:inline distT="0" distB="0" distL="0" distR="0">
            <wp:extent cx="2303145" cy="923290"/>
            <wp:effectExtent l="0" t="0" r="1905"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303145" cy="923290"/>
                    </a:xfrm>
                    <a:prstGeom prst="rect">
                      <a:avLst/>
                    </a:prstGeom>
                    <a:noFill/>
                    <a:ln>
                      <a:noFill/>
                    </a:ln>
                  </pic:spPr>
                </pic:pic>
              </a:graphicData>
            </a:graphic>
          </wp:inline>
        </w:drawing>
      </w:r>
    </w:p>
    <w:p w:rsidR="00A63F9A" w:rsidRDefault="00A63F9A" w:rsidP="00A63F9A"/>
    <w:p w:rsidR="00A63F9A" w:rsidRDefault="00A63F9A" w:rsidP="00A63F9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08"/>
        <w:gridCol w:w="4259"/>
      </w:tblGrid>
      <w:tr w:rsidR="00A63F9A" w:rsidTr="00FD3311">
        <w:trPr>
          <w:cantSplit/>
          <w:trHeight w:val="469"/>
        </w:trPr>
        <w:tc>
          <w:tcPr>
            <w:tcW w:w="4908" w:type="dxa"/>
            <w:hideMark/>
          </w:tcPr>
          <w:p w:rsidR="00A63F9A" w:rsidRDefault="00A63F9A" w:rsidP="00FD3311">
            <w:pPr>
              <w:pStyle w:val="Year"/>
              <w:rPr>
                <w:color w:val="FF0000"/>
                <w:sz w:val="24"/>
                <w:szCs w:val="24"/>
              </w:rPr>
            </w:pPr>
            <w:r>
              <w:rPr>
                <w:sz w:val="24"/>
                <w:szCs w:val="24"/>
              </w:rPr>
              <w:t>LOCATION:</w:t>
            </w:r>
            <w:r>
              <w:rPr>
                <w:b w:val="0"/>
                <w:sz w:val="24"/>
                <w:szCs w:val="24"/>
              </w:rPr>
              <w:t xml:space="preserve"> </w:t>
            </w:r>
            <w:r>
              <w:rPr>
                <w:color w:val="FF0000"/>
                <w:sz w:val="24"/>
                <w:szCs w:val="24"/>
              </w:rPr>
              <w:t xml:space="preserve">Graig </w:t>
            </w:r>
          </w:p>
        </w:tc>
        <w:tc>
          <w:tcPr>
            <w:tcW w:w="4259" w:type="dxa"/>
            <w:hideMark/>
          </w:tcPr>
          <w:p w:rsidR="00A63F9A" w:rsidRDefault="00A63F9A" w:rsidP="00FD3311">
            <w:pPr>
              <w:pStyle w:val="Year"/>
              <w:jc w:val="right"/>
              <w:rPr>
                <w:b w:val="0"/>
                <w:sz w:val="24"/>
                <w:szCs w:val="24"/>
              </w:rPr>
            </w:pPr>
            <w:r>
              <w:rPr>
                <w:sz w:val="24"/>
                <w:szCs w:val="24"/>
              </w:rPr>
              <w:t xml:space="preserve">LLEOLIAD: </w:t>
            </w:r>
            <w:r>
              <w:rPr>
                <w:b w:val="0"/>
                <w:sz w:val="24"/>
                <w:szCs w:val="24"/>
              </w:rPr>
              <w:t xml:space="preserve"> </w:t>
            </w:r>
            <w:r>
              <w:rPr>
                <w:color w:val="FF0000"/>
                <w:sz w:val="24"/>
                <w:szCs w:val="24"/>
              </w:rPr>
              <w:t>Graig</w:t>
            </w:r>
          </w:p>
        </w:tc>
      </w:tr>
      <w:tr w:rsidR="00A63F9A" w:rsidTr="00FD3311">
        <w:trPr>
          <w:trHeight w:val="542"/>
        </w:trPr>
        <w:tc>
          <w:tcPr>
            <w:tcW w:w="4908" w:type="dxa"/>
            <w:hideMark/>
          </w:tcPr>
          <w:p w:rsidR="00A63F9A" w:rsidRDefault="00A63F9A" w:rsidP="00FD3311">
            <w:pPr>
              <w:pStyle w:val="Trinity"/>
              <w:ind w:left="5760" w:hanging="5760"/>
            </w:pPr>
            <w:r>
              <w:t xml:space="preserve">LEVEL </w:t>
            </w:r>
            <w:r w:rsidR="00BC5618">
              <w:rPr>
                <w:color w:val="FF0000"/>
              </w:rPr>
              <w:t>6</w:t>
            </w:r>
          </w:p>
        </w:tc>
        <w:tc>
          <w:tcPr>
            <w:tcW w:w="4259" w:type="dxa"/>
            <w:hideMark/>
          </w:tcPr>
          <w:p w:rsidR="00A63F9A" w:rsidRDefault="00A63F9A" w:rsidP="00FD3311">
            <w:pPr>
              <w:pStyle w:val="Trinity"/>
              <w:ind w:left="5760" w:hanging="5760"/>
              <w:jc w:val="right"/>
            </w:pPr>
            <w:r>
              <w:t xml:space="preserve">LEFEL </w:t>
            </w:r>
            <w:r w:rsidR="00BC5618">
              <w:rPr>
                <w:color w:val="FF0000"/>
              </w:rPr>
              <w:t>6</w:t>
            </w:r>
          </w:p>
        </w:tc>
      </w:tr>
      <w:tr w:rsidR="00A63F9A" w:rsidTr="00FD3311">
        <w:trPr>
          <w:trHeight w:val="302"/>
        </w:trPr>
        <w:tc>
          <w:tcPr>
            <w:tcW w:w="4908" w:type="dxa"/>
            <w:hideMark/>
          </w:tcPr>
          <w:p w:rsidR="00A63F9A" w:rsidRDefault="00A63F9A" w:rsidP="00FD3311">
            <w:pPr>
              <w:pStyle w:val="Exam"/>
            </w:pPr>
            <w:r>
              <w:t>EXAMINATION PERIOD</w:t>
            </w:r>
          </w:p>
        </w:tc>
        <w:tc>
          <w:tcPr>
            <w:tcW w:w="4259" w:type="dxa"/>
            <w:hideMark/>
          </w:tcPr>
          <w:p w:rsidR="00A63F9A" w:rsidRDefault="00A63F9A" w:rsidP="00FD3311">
            <w:pPr>
              <w:pStyle w:val="Exam"/>
              <w:jc w:val="right"/>
            </w:pPr>
            <w:r>
              <w:t>CYFNOD ARHOLIADAU</w:t>
            </w:r>
          </w:p>
        </w:tc>
      </w:tr>
      <w:tr w:rsidR="00E57A56" w:rsidTr="00845261">
        <w:trPr>
          <w:trHeight w:val="863"/>
        </w:trPr>
        <w:tc>
          <w:tcPr>
            <w:tcW w:w="4908" w:type="dxa"/>
            <w:hideMark/>
          </w:tcPr>
          <w:p w:rsidR="00E57A56" w:rsidRDefault="00E57A56" w:rsidP="00845261">
            <w:pPr>
              <w:pStyle w:val="Month"/>
              <w:jc w:val="both"/>
              <w:rPr>
                <w:color w:val="FF0000"/>
              </w:rPr>
            </w:pPr>
            <w:r>
              <w:rPr>
                <w:color w:val="FF0000"/>
              </w:rPr>
              <w:t xml:space="preserve">May 2018 </w:t>
            </w:r>
          </w:p>
        </w:tc>
        <w:tc>
          <w:tcPr>
            <w:tcW w:w="4259" w:type="dxa"/>
            <w:hideMark/>
          </w:tcPr>
          <w:p w:rsidR="00E57A56" w:rsidRDefault="00E57A56" w:rsidP="00845261">
            <w:pPr>
              <w:pStyle w:val="Month"/>
              <w:jc w:val="right"/>
              <w:rPr>
                <w:color w:val="FF0000"/>
              </w:rPr>
            </w:pPr>
            <w:r>
              <w:rPr>
                <w:color w:val="FF0000"/>
              </w:rPr>
              <w:t>Mai 2018</w:t>
            </w:r>
          </w:p>
        </w:tc>
      </w:tr>
    </w:tbl>
    <w:p w:rsidR="00E57A56" w:rsidRDefault="00E57A56" w:rsidP="00E57A56">
      <w:pPr>
        <w:pStyle w:val="Modcode"/>
      </w:pPr>
    </w:p>
    <w:p w:rsidR="00E57A56" w:rsidRPr="007A6DE6" w:rsidRDefault="00E57A56" w:rsidP="00E57A56">
      <w:pPr>
        <w:jc w:val="center"/>
        <w:rPr>
          <w:b/>
          <w:color w:val="FF0000"/>
          <w:sz w:val="28"/>
          <w:szCs w:val="28"/>
        </w:rPr>
      </w:pPr>
      <w:r>
        <w:t xml:space="preserve">MODULE CODE: </w:t>
      </w:r>
      <w:r w:rsidRPr="007A6DE6">
        <w:rPr>
          <w:b/>
          <w:color w:val="FF0000"/>
          <w:sz w:val="28"/>
          <w:szCs w:val="28"/>
        </w:rPr>
        <w:t>M6X01113</w:t>
      </w:r>
    </w:p>
    <w:p w:rsidR="00E57A56" w:rsidRPr="007A6DE6" w:rsidRDefault="00E57A56" w:rsidP="00E57A56">
      <w:pPr>
        <w:jc w:val="center"/>
        <w:rPr>
          <w:b/>
          <w:color w:val="FF0000"/>
          <w:sz w:val="28"/>
          <w:szCs w:val="28"/>
        </w:rPr>
      </w:pPr>
      <w:r w:rsidRPr="007A6DE6">
        <w:rPr>
          <w:b/>
          <w:color w:val="FF0000"/>
          <w:sz w:val="28"/>
          <w:szCs w:val="28"/>
        </w:rPr>
        <w:t>Wide Area Networks</w:t>
      </w:r>
    </w:p>
    <w:p w:rsidR="00A63F9A" w:rsidRDefault="00A63F9A" w:rsidP="00BC5618">
      <w:pPr>
        <w:pStyle w:val="Modcode"/>
      </w:pPr>
      <w:r>
        <w:t xml:space="preserve">TIME:  </w:t>
      </w:r>
      <w:r>
        <w:rPr>
          <w:color w:val="FF0000"/>
        </w:rPr>
        <w:t>2 HOURS</w:t>
      </w:r>
      <w:r>
        <w:t xml:space="preserve"> </w:t>
      </w:r>
    </w:p>
    <w:p w:rsidR="00A63F9A" w:rsidRDefault="00A63F9A" w:rsidP="00A63F9A">
      <w:pPr>
        <w:pStyle w:val="Answer"/>
      </w:pPr>
    </w:p>
    <w:p w:rsidR="00A63F9A" w:rsidRDefault="00A63F9A" w:rsidP="00A63F9A">
      <w:pPr>
        <w:pStyle w:val="Answer"/>
        <w:rPr>
          <w:color w:val="FF0000"/>
        </w:rPr>
      </w:pPr>
      <w:r>
        <w:t xml:space="preserve">answer </w:t>
      </w:r>
      <w:r>
        <w:rPr>
          <w:color w:val="FF0000"/>
          <w:u w:val="single"/>
        </w:rPr>
        <w:t>All</w:t>
      </w:r>
      <w:r>
        <w:rPr>
          <w:color w:val="FF0000"/>
        </w:rPr>
        <w:t xml:space="preserve"> quESTIONs in Section A</w:t>
      </w:r>
    </w:p>
    <w:p w:rsidR="00A63F9A" w:rsidRPr="001D316C" w:rsidRDefault="00A63F9A" w:rsidP="00A63F9A">
      <w:pPr>
        <w:pStyle w:val="BodyText"/>
        <w:rPr>
          <w:b/>
          <w:sz w:val="28"/>
          <w:szCs w:val="28"/>
        </w:rPr>
      </w:pPr>
      <w:r w:rsidRPr="001D316C">
        <w:rPr>
          <w:b/>
          <w:sz w:val="28"/>
          <w:szCs w:val="28"/>
        </w:rPr>
        <w:t xml:space="preserve">ANSWER </w:t>
      </w:r>
      <w:r w:rsidRPr="001D316C">
        <w:rPr>
          <w:b/>
          <w:color w:val="FF0000"/>
          <w:sz w:val="28"/>
          <w:szCs w:val="28"/>
        </w:rPr>
        <w:t xml:space="preserve">ANY </w:t>
      </w:r>
      <w:r w:rsidRPr="001D316C">
        <w:rPr>
          <w:b/>
          <w:color w:val="FF0000"/>
          <w:sz w:val="28"/>
          <w:szCs w:val="28"/>
          <w:u w:val="single"/>
        </w:rPr>
        <w:t>THREE</w:t>
      </w:r>
      <w:r>
        <w:rPr>
          <w:b/>
          <w:color w:val="FF0000"/>
          <w:sz w:val="28"/>
          <w:szCs w:val="28"/>
        </w:rPr>
        <w:t xml:space="preserve"> QUESTIONS</w:t>
      </w:r>
      <w:r w:rsidRPr="001D316C">
        <w:rPr>
          <w:b/>
          <w:color w:val="FF0000"/>
          <w:sz w:val="28"/>
          <w:szCs w:val="28"/>
        </w:rPr>
        <w:t xml:space="preserve"> FROM SECTION B</w:t>
      </w:r>
    </w:p>
    <w:p w:rsidR="00A63F9A" w:rsidRDefault="00A63F9A" w:rsidP="00A63F9A">
      <w:pPr>
        <w:pStyle w:val="Answer"/>
      </w:pPr>
    </w:p>
    <w:p w:rsidR="00A63F9A" w:rsidRDefault="00A63F9A" w:rsidP="00A63F9A">
      <w:pPr>
        <w:pStyle w:val="BodyText"/>
      </w:pPr>
    </w:p>
    <w:p w:rsidR="00A63F9A" w:rsidRDefault="00A63F9A" w:rsidP="00A63F9A">
      <w:pPr>
        <w:pStyle w:val="BodyText"/>
        <w:rPr>
          <w:i/>
        </w:rPr>
      </w:pPr>
      <w:r>
        <w:rPr>
          <w:i/>
        </w:rPr>
        <w:t>Equipment or materials required – None</w:t>
      </w:r>
    </w:p>
    <w:p w:rsidR="00A63F9A" w:rsidRDefault="00A63F9A" w:rsidP="00A63F9A">
      <w:pPr>
        <w:pStyle w:val="BodyText"/>
        <w:rPr>
          <w:i/>
        </w:rPr>
      </w:pPr>
      <w:proofErr w:type="spellStart"/>
      <w:r>
        <w:rPr>
          <w:i/>
        </w:rPr>
        <w:t>Adnoddau</w:t>
      </w:r>
      <w:proofErr w:type="spellEnd"/>
      <w:r>
        <w:rPr>
          <w:i/>
        </w:rPr>
        <w:t xml:space="preserve"> </w:t>
      </w:r>
      <w:proofErr w:type="spellStart"/>
      <w:r>
        <w:rPr>
          <w:i/>
        </w:rPr>
        <w:t>neu</w:t>
      </w:r>
      <w:proofErr w:type="spellEnd"/>
      <w:r>
        <w:rPr>
          <w:i/>
        </w:rPr>
        <w:t xml:space="preserve"> </w:t>
      </w:r>
      <w:proofErr w:type="spellStart"/>
      <w:r>
        <w:rPr>
          <w:i/>
        </w:rPr>
        <w:t>ddefnyddiau</w:t>
      </w:r>
      <w:proofErr w:type="spellEnd"/>
      <w:r>
        <w:rPr>
          <w:i/>
        </w:rPr>
        <w:t xml:space="preserve"> </w:t>
      </w:r>
      <w:proofErr w:type="spellStart"/>
      <w:r>
        <w:rPr>
          <w:i/>
        </w:rPr>
        <w:t>sydd</w:t>
      </w:r>
      <w:proofErr w:type="spellEnd"/>
      <w:r>
        <w:rPr>
          <w:i/>
        </w:rPr>
        <w:t xml:space="preserve"> </w:t>
      </w:r>
      <w:proofErr w:type="spellStart"/>
      <w:r>
        <w:rPr>
          <w:i/>
        </w:rPr>
        <w:t>eu</w:t>
      </w:r>
      <w:proofErr w:type="spellEnd"/>
      <w:r>
        <w:rPr>
          <w:i/>
        </w:rPr>
        <w:t xml:space="preserve"> </w:t>
      </w:r>
      <w:proofErr w:type="spellStart"/>
      <w:r>
        <w:rPr>
          <w:i/>
        </w:rPr>
        <w:t>hangen</w:t>
      </w:r>
      <w:proofErr w:type="spellEnd"/>
      <w:r>
        <w:rPr>
          <w:i/>
        </w:rPr>
        <w:t xml:space="preserve"> - Dim</w:t>
      </w:r>
    </w:p>
    <w:p w:rsidR="00A63F9A" w:rsidRDefault="00A63F9A" w:rsidP="00A63F9A">
      <w:pPr>
        <w:pStyle w:val="BodyText"/>
        <w:ind w:left="720"/>
        <w:jc w:val="center"/>
        <w:rPr>
          <w:sz w:val="28"/>
        </w:rPr>
      </w:pPr>
    </w:p>
    <w:p w:rsidR="00A63F9A" w:rsidRDefault="00A63F9A" w:rsidP="00A63F9A">
      <w:pPr>
        <w:pStyle w:val="BodyText"/>
        <w:ind w:left="720"/>
        <w:rPr>
          <w:sz w:val="28"/>
        </w:rPr>
      </w:pPr>
    </w:p>
    <w:p w:rsidR="00A63F9A" w:rsidRDefault="00A63F9A" w:rsidP="00A63F9A">
      <w:r>
        <w:br w:type="page"/>
      </w:r>
    </w:p>
    <w:p w:rsidR="00A63F9A" w:rsidRDefault="00A63F9A" w:rsidP="00A63F9A"/>
    <w:p w:rsidR="00A63F9A" w:rsidRDefault="00A63F9A" w:rsidP="00A63F9A">
      <w:pPr>
        <w:rPr>
          <w:b/>
          <w:sz w:val="28"/>
        </w:rPr>
      </w:pPr>
      <w:r>
        <w:rPr>
          <w:b/>
          <w:sz w:val="28"/>
        </w:rPr>
        <w:t xml:space="preserve">Answer </w:t>
      </w:r>
      <w:r w:rsidRPr="00A57201">
        <w:rPr>
          <w:b/>
          <w:sz w:val="28"/>
          <w:u w:val="single"/>
        </w:rPr>
        <w:t>ALL</w:t>
      </w:r>
      <w:r>
        <w:rPr>
          <w:b/>
          <w:sz w:val="28"/>
        </w:rPr>
        <w:t xml:space="preserve"> questions in Section A</w:t>
      </w:r>
    </w:p>
    <w:p w:rsidR="00A63F9A" w:rsidRDefault="00A63F9A" w:rsidP="00A63F9A">
      <w:pPr>
        <w:rPr>
          <w:b/>
          <w:sz w:val="28"/>
        </w:rPr>
      </w:pPr>
    </w:p>
    <w:p w:rsidR="00DA5BB9" w:rsidRPr="00543E9F" w:rsidRDefault="00A36029" w:rsidP="00DB54D4">
      <w:pPr>
        <w:pStyle w:val="ListParagraph"/>
        <w:numPr>
          <w:ilvl w:val="0"/>
          <w:numId w:val="19"/>
        </w:numPr>
        <w:ind w:left="426"/>
        <w:rPr>
          <w:szCs w:val="24"/>
        </w:rPr>
      </w:pPr>
      <w:r>
        <w:t>PPP can use two types of authentication, PA</w:t>
      </w:r>
      <w:r w:rsidR="00FC5ABA">
        <w:t>P</w:t>
      </w:r>
      <w:bookmarkStart w:id="0" w:name="_GoBack"/>
      <w:bookmarkEnd w:id="0"/>
      <w:r>
        <w:t xml:space="preserve"> and CHAP.  Identify and describe advantages and disadvantages of each. </w:t>
      </w:r>
      <w:r>
        <w:tab/>
      </w:r>
      <w:r>
        <w:tab/>
      </w:r>
      <w:r>
        <w:tab/>
      </w:r>
      <w:r>
        <w:tab/>
      </w:r>
      <w:r>
        <w:tab/>
      </w:r>
      <w:r>
        <w:tab/>
        <w:t>(10 Marks)</w:t>
      </w:r>
    </w:p>
    <w:p w:rsidR="00BA3EC0" w:rsidRPr="00BA3EC0" w:rsidRDefault="00BA3EC0" w:rsidP="00543E9F">
      <w:pPr>
        <w:ind w:left="426"/>
        <w:rPr>
          <w:b/>
          <w:color w:val="333333"/>
          <w:szCs w:val="24"/>
        </w:rPr>
      </w:pPr>
      <w:r w:rsidRPr="00BA3EC0">
        <w:rPr>
          <w:b/>
          <w:color w:val="333333"/>
          <w:szCs w:val="24"/>
        </w:rPr>
        <w:t>PAP Process</w:t>
      </w:r>
    </w:p>
    <w:p w:rsidR="00BA3EC0" w:rsidRPr="00BA3EC0" w:rsidRDefault="00BA3EC0" w:rsidP="00543E9F">
      <w:pPr>
        <w:ind w:left="426"/>
        <w:rPr>
          <w:color w:val="333333"/>
          <w:szCs w:val="24"/>
        </w:rPr>
      </w:pPr>
      <w:r w:rsidRPr="00BA3EC0">
        <w:rPr>
          <w:color w:val="333333"/>
          <w:szCs w:val="24"/>
        </w:rPr>
        <w:t>After PPP completes the link establishment phase, the remote node repeatedly sends a username-password pair across the link until the receiving node acknowledges it or terminates the connection.</w:t>
      </w:r>
    </w:p>
    <w:p w:rsidR="00BA3EC0" w:rsidRPr="00BA3EC0" w:rsidRDefault="00BA3EC0" w:rsidP="00543E9F">
      <w:pPr>
        <w:ind w:left="426"/>
        <w:rPr>
          <w:color w:val="333333"/>
          <w:szCs w:val="24"/>
        </w:rPr>
      </w:pPr>
      <w:r w:rsidRPr="00BA3EC0">
        <w:rPr>
          <w:color w:val="333333"/>
          <w:szCs w:val="24"/>
        </w:rPr>
        <w:t xml:space="preserve">At the receiving node, the username-password is checked by the device running PPP. This device either allows or denies the connection. </w:t>
      </w:r>
      <w:proofErr w:type="gramStart"/>
      <w:r w:rsidRPr="00BA3EC0">
        <w:rPr>
          <w:color w:val="333333"/>
          <w:szCs w:val="24"/>
        </w:rPr>
        <w:t>An accept</w:t>
      </w:r>
      <w:proofErr w:type="gramEnd"/>
      <w:r w:rsidRPr="00BA3EC0">
        <w:rPr>
          <w:color w:val="333333"/>
          <w:szCs w:val="24"/>
        </w:rPr>
        <w:t xml:space="preserve"> or reject message is returned to the requester.</w:t>
      </w:r>
    </w:p>
    <w:p w:rsidR="00BA3EC0" w:rsidRPr="00BA3EC0" w:rsidRDefault="00BA3EC0" w:rsidP="00543E9F">
      <w:pPr>
        <w:ind w:left="426"/>
        <w:rPr>
          <w:color w:val="333333"/>
          <w:szCs w:val="24"/>
        </w:rPr>
      </w:pPr>
      <w:r w:rsidRPr="00BA3EC0">
        <w:rPr>
          <w:color w:val="333333"/>
          <w:szCs w:val="24"/>
        </w:rPr>
        <w:t>PAP is not a strong authentication protocol. Using PAP, passwords are sent across the link in plaintext and there is no protection from playback or repeated trial-and-error attacks. The remote node is in control of the frequency and timing of the login attempts.</w:t>
      </w:r>
    </w:p>
    <w:p w:rsidR="00BA3EC0" w:rsidRPr="00BA3EC0" w:rsidRDefault="00BA3EC0" w:rsidP="00543E9F">
      <w:pPr>
        <w:ind w:left="426"/>
        <w:rPr>
          <w:color w:val="333333"/>
          <w:szCs w:val="24"/>
        </w:rPr>
      </w:pPr>
      <w:r w:rsidRPr="00BA3EC0">
        <w:rPr>
          <w:color w:val="333333"/>
          <w:szCs w:val="24"/>
        </w:rPr>
        <w:t>Nonetheless, there are times when using PAP can be justified. Despite its shortcomings, PAP may be used in the following environments:</w:t>
      </w:r>
    </w:p>
    <w:p w:rsidR="00BA3EC0" w:rsidRPr="00BA3EC0" w:rsidRDefault="00BA3EC0" w:rsidP="00DB54D4">
      <w:pPr>
        <w:numPr>
          <w:ilvl w:val="0"/>
          <w:numId w:val="3"/>
        </w:numPr>
        <w:tabs>
          <w:tab w:val="clear" w:pos="720"/>
          <w:tab w:val="num" w:pos="-1985"/>
        </w:tabs>
        <w:ind w:left="851" w:hanging="142"/>
        <w:rPr>
          <w:color w:val="333333"/>
          <w:szCs w:val="24"/>
        </w:rPr>
      </w:pPr>
      <w:r w:rsidRPr="00BA3EC0">
        <w:rPr>
          <w:color w:val="333333"/>
          <w:szCs w:val="24"/>
        </w:rPr>
        <w:t>A large installed base of client applications that do not support CHAP</w:t>
      </w:r>
    </w:p>
    <w:p w:rsidR="00BA3EC0" w:rsidRPr="00BA3EC0" w:rsidRDefault="00BA3EC0" w:rsidP="00DB54D4">
      <w:pPr>
        <w:numPr>
          <w:ilvl w:val="0"/>
          <w:numId w:val="4"/>
        </w:numPr>
        <w:tabs>
          <w:tab w:val="clear" w:pos="720"/>
          <w:tab w:val="num" w:pos="-1985"/>
        </w:tabs>
        <w:ind w:left="851" w:hanging="142"/>
        <w:rPr>
          <w:color w:val="333333"/>
          <w:szCs w:val="24"/>
        </w:rPr>
      </w:pPr>
      <w:r w:rsidRPr="00BA3EC0">
        <w:rPr>
          <w:color w:val="333333"/>
          <w:szCs w:val="24"/>
        </w:rPr>
        <w:t>Incompatibilities between different vendor implementations of CHAP</w:t>
      </w:r>
    </w:p>
    <w:p w:rsidR="00BA3EC0" w:rsidRPr="00BA3EC0" w:rsidRDefault="00BA3EC0" w:rsidP="00DB54D4">
      <w:pPr>
        <w:numPr>
          <w:ilvl w:val="0"/>
          <w:numId w:val="5"/>
        </w:numPr>
        <w:tabs>
          <w:tab w:val="clear" w:pos="720"/>
          <w:tab w:val="num" w:pos="-1985"/>
        </w:tabs>
        <w:ind w:left="851" w:hanging="142"/>
        <w:rPr>
          <w:color w:val="333333"/>
          <w:szCs w:val="24"/>
        </w:rPr>
      </w:pPr>
      <w:r w:rsidRPr="00BA3EC0">
        <w:rPr>
          <w:color w:val="333333"/>
          <w:szCs w:val="24"/>
        </w:rPr>
        <w:t>Situations where a plaintext password must be available to simulate a login at the remote host</w:t>
      </w:r>
    </w:p>
    <w:p w:rsidR="00DA5BB9" w:rsidRPr="00BA3EC0" w:rsidRDefault="00DA5BB9" w:rsidP="00543E9F">
      <w:pPr>
        <w:ind w:left="426"/>
        <w:rPr>
          <w:szCs w:val="24"/>
        </w:rPr>
      </w:pPr>
    </w:p>
    <w:p w:rsidR="00BA3EC0" w:rsidRPr="00BA3EC0" w:rsidRDefault="00BA3EC0" w:rsidP="00543E9F">
      <w:pPr>
        <w:pStyle w:val="NormalWeb"/>
        <w:spacing w:before="0" w:beforeAutospacing="0" w:after="0" w:afterAutospacing="0"/>
        <w:ind w:left="426"/>
        <w:rPr>
          <w:color w:val="333333"/>
        </w:rPr>
      </w:pPr>
      <w:r w:rsidRPr="00BA3EC0">
        <w:rPr>
          <w:b/>
          <w:bCs/>
          <w:color w:val="333333"/>
        </w:rPr>
        <w:t>CHAP Process</w:t>
      </w:r>
    </w:p>
    <w:p w:rsidR="00BA3EC0" w:rsidRPr="00BA3EC0" w:rsidRDefault="00BA3EC0" w:rsidP="00543E9F">
      <w:pPr>
        <w:pStyle w:val="NormalWeb"/>
        <w:spacing w:before="0" w:beforeAutospacing="0" w:after="0" w:afterAutospacing="0"/>
        <w:ind w:left="426"/>
        <w:rPr>
          <w:color w:val="333333"/>
        </w:rPr>
      </w:pPr>
      <w:r w:rsidRPr="00BA3EC0">
        <w:rPr>
          <w:color w:val="333333"/>
        </w:rPr>
        <w:t>After the PPP link establishment phase is complete, the local router sends a challenge message to the remote node.</w:t>
      </w:r>
    </w:p>
    <w:p w:rsidR="00BA3EC0" w:rsidRPr="00BA3EC0" w:rsidRDefault="00BA3EC0" w:rsidP="00543E9F">
      <w:pPr>
        <w:pStyle w:val="NormalWeb"/>
        <w:spacing w:before="0" w:beforeAutospacing="0" w:after="0" w:afterAutospacing="0"/>
        <w:ind w:left="426"/>
        <w:rPr>
          <w:color w:val="333333"/>
        </w:rPr>
      </w:pPr>
      <w:r w:rsidRPr="00BA3EC0">
        <w:rPr>
          <w:color w:val="333333"/>
        </w:rPr>
        <w:t>The remote node responds with a value that is calculated using a one-way hash function. This is typically Message Digest 5 (MD5) based on the password and challenge message.</w:t>
      </w:r>
    </w:p>
    <w:p w:rsidR="00BA3EC0" w:rsidRPr="00BA3EC0" w:rsidRDefault="00BA3EC0" w:rsidP="00543E9F">
      <w:pPr>
        <w:pStyle w:val="NormalWeb"/>
        <w:spacing w:before="0" w:beforeAutospacing="0" w:after="0" w:afterAutospacing="0"/>
        <w:ind w:left="426"/>
        <w:rPr>
          <w:color w:val="333333"/>
        </w:rPr>
      </w:pPr>
      <w:r w:rsidRPr="00BA3EC0">
        <w:rPr>
          <w:color w:val="333333"/>
        </w:rPr>
        <w:t>The local router checks the response against its own calculation of the expected hash value. If the values match, the initiating node acknowledges the authentication. If the values do not match, the initiating node immediately terminates the connection.</w:t>
      </w:r>
    </w:p>
    <w:p w:rsidR="00BA3EC0" w:rsidRPr="00BA3EC0" w:rsidRDefault="00BA3EC0" w:rsidP="00543E9F">
      <w:pPr>
        <w:pStyle w:val="NormalWeb"/>
        <w:spacing w:before="0" w:beforeAutospacing="0" w:after="0" w:afterAutospacing="0"/>
        <w:ind w:left="426"/>
        <w:rPr>
          <w:color w:val="333333"/>
        </w:rPr>
      </w:pPr>
      <w:r w:rsidRPr="00BA3EC0">
        <w:rPr>
          <w:color w:val="333333"/>
        </w:rPr>
        <w:t>CHAP provides protection against a playback attack by using a variable challenge value that is unique and unpredictable. Because the challenge is unique and random, the resulting hash value is also unique and random. The use of repeated challenges limits the time of exposure to any single attack. The local router, or a third-party authentication server, is in control of the frequency and timing of the challenges.</w:t>
      </w:r>
    </w:p>
    <w:p w:rsidR="00BA3EC0" w:rsidRDefault="00BA3EC0" w:rsidP="00BA3EC0">
      <w:pPr>
        <w:spacing w:before="100" w:beforeAutospacing="1" w:after="100" w:afterAutospacing="1"/>
        <w:rPr>
          <w:szCs w:val="24"/>
        </w:rPr>
      </w:pPr>
    </w:p>
    <w:p w:rsidR="008D6F87" w:rsidRDefault="008D6F87">
      <w:pPr>
        <w:spacing w:after="160" w:line="259" w:lineRule="auto"/>
        <w:rPr>
          <w:rFonts w:ascii="Helvetica" w:hAnsi="Helvetica"/>
          <w:color w:val="333333"/>
          <w:sz w:val="18"/>
          <w:szCs w:val="18"/>
        </w:rPr>
      </w:pPr>
      <w:r>
        <w:rPr>
          <w:rFonts w:ascii="Helvetica" w:hAnsi="Helvetica"/>
          <w:color w:val="333333"/>
          <w:sz w:val="18"/>
          <w:szCs w:val="18"/>
        </w:rPr>
        <w:br w:type="page"/>
      </w:r>
    </w:p>
    <w:p w:rsidR="008D6F87" w:rsidRPr="004175D6" w:rsidRDefault="004175D6" w:rsidP="00DB54D4">
      <w:pPr>
        <w:pStyle w:val="ListParagraph"/>
        <w:numPr>
          <w:ilvl w:val="0"/>
          <w:numId w:val="19"/>
        </w:numPr>
        <w:spacing w:after="240"/>
        <w:ind w:left="426"/>
        <w:rPr>
          <w:rFonts w:ascii="Helvetica" w:hAnsi="Helvetica"/>
          <w:color w:val="333333"/>
          <w:sz w:val="18"/>
          <w:szCs w:val="18"/>
        </w:rPr>
      </w:pPr>
      <w:r w:rsidRPr="008424E5">
        <w:rPr>
          <w:szCs w:val="24"/>
        </w:rPr>
        <w:lastRenderedPageBreak/>
        <w:t>With regard to Frame Relay</w:t>
      </w:r>
      <w:r>
        <w:rPr>
          <w:szCs w:val="24"/>
        </w:rPr>
        <w:t>:</w:t>
      </w:r>
    </w:p>
    <w:p w:rsidR="004175D6" w:rsidRDefault="004175D6" w:rsidP="004175D6">
      <w:pPr>
        <w:pStyle w:val="ListParagraph"/>
        <w:spacing w:after="240"/>
        <w:ind w:left="360"/>
        <w:rPr>
          <w:rFonts w:ascii="Helvetica" w:hAnsi="Helvetica"/>
          <w:color w:val="333333"/>
          <w:sz w:val="18"/>
          <w:szCs w:val="18"/>
        </w:rPr>
      </w:pPr>
    </w:p>
    <w:p w:rsidR="008424E5" w:rsidRPr="008424E5" w:rsidRDefault="004175D6" w:rsidP="008424E5">
      <w:pPr>
        <w:pStyle w:val="ListParagraph"/>
        <w:numPr>
          <w:ilvl w:val="1"/>
          <w:numId w:val="1"/>
        </w:numPr>
        <w:ind w:left="709"/>
        <w:rPr>
          <w:szCs w:val="24"/>
        </w:rPr>
      </w:pPr>
      <w:r>
        <w:rPr>
          <w:szCs w:val="24"/>
        </w:rPr>
        <w:t>W</w:t>
      </w:r>
      <w:r w:rsidR="008424E5" w:rsidRPr="008424E5">
        <w:rPr>
          <w:szCs w:val="24"/>
        </w:rPr>
        <w:t>hat does a LMI do?</w:t>
      </w:r>
    </w:p>
    <w:p w:rsidR="008424E5" w:rsidRPr="008424E5" w:rsidRDefault="008424E5" w:rsidP="008424E5">
      <w:pPr>
        <w:pStyle w:val="NormalWeb"/>
        <w:spacing w:before="240" w:beforeAutospacing="0" w:after="240" w:afterAutospacing="0"/>
        <w:ind w:left="360"/>
        <w:rPr>
          <w:color w:val="333333"/>
        </w:rPr>
      </w:pPr>
      <w:r w:rsidRPr="008424E5">
        <w:rPr>
          <w:color w:val="333333"/>
        </w:rPr>
        <w:t>When a router connects to the Frame Relay network, it sends an LMI status inquiry message to the network. The network replies with an LMI status message containing details of every VC configured on the access link.</w:t>
      </w:r>
    </w:p>
    <w:p w:rsidR="008424E5" w:rsidRPr="008424E5" w:rsidRDefault="008424E5" w:rsidP="008424E5">
      <w:pPr>
        <w:pStyle w:val="NormalWeb"/>
        <w:spacing w:before="240" w:beforeAutospacing="0" w:after="240" w:afterAutospacing="0"/>
        <w:ind w:left="360"/>
        <w:rPr>
          <w:color w:val="333333"/>
        </w:rPr>
      </w:pPr>
      <w:r w:rsidRPr="008424E5">
        <w:rPr>
          <w:color w:val="333333"/>
        </w:rPr>
        <w:t>Periodically, the router repeats the status inquiry, but subsequent responses include only status changes. After a set number of these abbreviated responses, the network sends a full status message.</w:t>
      </w:r>
      <w:r>
        <w:rPr>
          <w:color w:val="333333"/>
        </w:rPr>
        <w:t xml:space="preserve"> </w:t>
      </w:r>
      <w:r>
        <w:rPr>
          <w:color w:val="333333"/>
        </w:rPr>
        <w:tab/>
      </w:r>
      <w:r>
        <w:rPr>
          <w:color w:val="333333"/>
        </w:rPr>
        <w:tab/>
      </w:r>
      <w:r>
        <w:rPr>
          <w:color w:val="333333"/>
        </w:rPr>
        <w:tab/>
      </w:r>
      <w:r>
        <w:rPr>
          <w:color w:val="333333"/>
        </w:rPr>
        <w:tab/>
      </w:r>
      <w:r>
        <w:rPr>
          <w:color w:val="333333"/>
        </w:rPr>
        <w:tab/>
      </w:r>
      <w:r>
        <w:rPr>
          <w:color w:val="333333"/>
        </w:rPr>
        <w:tab/>
      </w:r>
      <w:r>
        <w:rPr>
          <w:color w:val="333333"/>
        </w:rPr>
        <w:tab/>
      </w:r>
      <w:r>
        <w:rPr>
          <w:color w:val="333333"/>
        </w:rPr>
        <w:tab/>
        <w:t>(2 Marks)</w:t>
      </w:r>
    </w:p>
    <w:p w:rsidR="008424E5" w:rsidRPr="008424E5" w:rsidRDefault="008424E5" w:rsidP="008424E5">
      <w:pPr>
        <w:pStyle w:val="ListParagraph"/>
        <w:ind w:left="709"/>
        <w:rPr>
          <w:szCs w:val="24"/>
        </w:rPr>
      </w:pPr>
    </w:p>
    <w:p w:rsidR="008424E5" w:rsidRPr="008424E5" w:rsidRDefault="008424E5" w:rsidP="008424E5">
      <w:pPr>
        <w:pStyle w:val="ListParagraph"/>
        <w:numPr>
          <w:ilvl w:val="1"/>
          <w:numId w:val="1"/>
        </w:numPr>
        <w:ind w:left="709"/>
        <w:rPr>
          <w:szCs w:val="24"/>
        </w:rPr>
      </w:pPr>
      <w:r w:rsidRPr="008424E5">
        <w:rPr>
          <w:szCs w:val="24"/>
        </w:rPr>
        <w:t>Describe the operation of Inverse ARP</w:t>
      </w:r>
    </w:p>
    <w:p w:rsidR="008424E5" w:rsidRPr="008424E5" w:rsidRDefault="008424E5" w:rsidP="008424E5">
      <w:pPr>
        <w:pStyle w:val="NormalWeb"/>
        <w:spacing w:before="240" w:beforeAutospacing="0" w:after="240" w:afterAutospacing="0"/>
        <w:ind w:left="360"/>
        <w:rPr>
          <w:color w:val="333333"/>
        </w:rPr>
      </w:pPr>
      <w:r w:rsidRPr="008424E5">
        <w:rPr>
          <w:color w:val="333333"/>
        </w:rPr>
        <w:t>When an interface supporting Inverse ARP becomes active, it initiates the Inverse ARP protocol and formats an Inverse ARP request for the active VC. The Inverse ARP request includes the source hardware, source Layer 3 protocol address, and the known target hardware address. It then fills the target Layer 3 protocol address field with all zeroes. It encapsulates the packet for the specific network and sends it directly to the destination device using the VC.</w:t>
      </w:r>
    </w:p>
    <w:p w:rsidR="008424E5" w:rsidRPr="008424E5" w:rsidRDefault="008424E5" w:rsidP="008424E5">
      <w:pPr>
        <w:pStyle w:val="NormalWeb"/>
        <w:spacing w:before="240" w:beforeAutospacing="0" w:after="240" w:afterAutospacing="0"/>
        <w:ind w:left="360"/>
        <w:rPr>
          <w:color w:val="333333"/>
        </w:rPr>
      </w:pPr>
      <w:r w:rsidRPr="008424E5">
        <w:rPr>
          <w:color w:val="333333"/>
        </w:rPr>
        <w:t>Upon receiving an Inverse ARP request, the destination device will use the address of the source device to create its own DLCI-to-Layer 3 map. It will then send an Inverse ARP response that includes its Layer 3 address information. When the source device receives the Inverse ARP response, it completes the DLCI-to-Layer 3 map using the provided information.</w:t>
      </w:r>
      <w:r>
        <w:rPr>
          <w:color w:val="333333"/>
        </w:rPr>
        <w:t xml:space="preserve"> </w:t>
      </w:r>
      <w:r>
        <w:rPr>
          <w:color w:val="333333"/>
        </w:rPr>
        <w:tab/>
      </w:r>
      <w:r>
        <w:rPr>
          <w:color w:val="333333"/>
        </w:rPr>
        <w:tab/>
      </w:r>
      <w:r>
        <w:rPr>
          <w:color w:val="333333"/>
        </w:rPr>
        <w:tab/>
      </w:r>
      <w:r>
        <w:rPr>
          <w:color w:val="333333"/>
        </w:rPr>
        <w:tab/>
      </w:r>
      <w:r>
        <w:rPr>
          <w:color w:val="333333"/>
        </w:rPr>
        <w:tab/>
      </w:r>
      <w:r>
        <w:rPr>
          <w:color w:val="333333"/>
        </w:rPr>
        <w:tab/>
      </w:r>
      <w:r>
        <w:rPr>
          <w:color w:val="333333"/>
        </w:rPr>
        <w:tab/>
      </w:r>
      <w:r>
        <w:rPr>
          <w:color w:val="333333"/>
        </w:rPr>
        <w:tab/>
      </w:r>
      <w:r>
        <w:rPr>
          <w:color w:val="333333"/>
        </w:rPr>
        <w:tab/>
        <w:t>(4 Marks)</w:t>
      </w:r>
    </w:p>
    <w:p w:rsidR="008424E5" w:rsidRPr="008424E5" w:rsidRDefault="008424E5" w:rsidP="008424E5">
      <w:pPr>
        <w:pStyle w:val="ListParagraph"/>
        <w:rPr>
          <w:szCs w:val="24"/>
        </w:rPr>
      </w:pPr>
    </w:p>
    <w:p w:rsidR="008424E5" w:rsidRPr="008424E5" w:rsidRDefault="008424E5" w:rsidP="008424E5">
      <w:pPr>
        <w:pStyle w:val="ListParagraph"/>
        <w:numPr>
          <w:ilvl w:val="1"/>
          <w:numId w:val="1"/>
        </w:numPr>
        <w:ind w:left="709"/>
        <w:rPr>
          <w:szCs w:val="24"/>
        </w:rPr>
      </w:pPr>
      <w:r w:rsidRPr="008424E5">
        <w:rPr>
          <w:szCs w:val="24"/>
        </w:rPr>
        <w:t>Describe what a DLCI is.</w:t>
      </w:r>
    </w:p>
    <w:p w:rsidR="00335360" w:rsidRPr="008424E5" w:rsidRDefault="008424E5" w:rsidP="00335360">
      <w:pPr>
        <w:spacing w:before="100" w:beforeAutospacing="1" w:after="100" w:afterAutospacing="1"/>
        <w:ind w:left="480"/>
        <w:rPr>
          <w:color w:val="333333"/>
          <w:szCs w:val="24"/>
        </w:rPr>
      </w:pPr>
      <w:r w:rsidRPr="008424E5">
        <w:rPr>
          <w:color w:val="333333"/>
          <w:szCs w:val="24"/>
        </w:rPr>
        <w:t>The 10-bit DLCI is one of the most important fields in the Frame Relay header. This value represents the virtual connection between the DTE device and the switch. Each virtual connection that is multiplexed on to the physical channel is represented by a unique DLCI. The DLCI values have local significance only, which means that they are unique only to the physical channel on which they reside. Therefore, devices at opposite ends of a connection can use different DLCI values to refer to the same virtual connection.</w:t>
      </w:r>
      <w:r>
        <w:rPr>
          <w:color w:val="333333"/>
          <w:szCs w:val="24"/>
        </w:rPr>
        <w:t xml:space="preserve"> </w:t>
      </w:r>
      <w:r>
        <w:rPr>
          <w:color w:val="333333"/>
          <w:szCs w:val="24"/>
        </w:rPr>
        <w:tab/>
      </w:r>
      <w:r>
        <w:rPr>
          <w:color w:val="333333"/>
          <w:szCs w:val="24"/>
        </w:rPr>
        <w:tab/>
      </w:r>
      <w:r>
        <w:rPr>
          <w:color w:val="333333"/>
          <w:szCs w:val="24"/>
        </w:rPr>
        <w:tab/>
      </w:r>
      <w:r>
        <w:rPr>
          <w:color w:val="333333"/>
          <w:szCs w:val="24"/>
        </w:rPr>
        <w:tab/>
      </w:r>
      <w:r>
        <w:rPr>
          <w:color w:val="333333"/>
          <w:szCs w:val="24"/>
        </w:rPr>
        <w:tab/>
      </w:r>
      <w:r>
        <w:rPr>
          <w:color w:val="333333"/>
          <w:szCs w:val="24"/>
        </w:rPr>
        <w:tab/>
      </w:r>
      <w:r>
        <w:rPr>
          <w:color w:val="333333"/>
          <w:szCs w:val="24"/>
        </w:rPr>
        <w:tab/>
      </w:r>
      <w:r>
        <w:rPr>
          <w:color w:val="333333"/>
          <w:szCs w:val="24"/>
        </w:rPr>
        <w:tab/>
      </w:r>
      <w:r>
        <w:rPr>
          <w:color w:val="333333"/>
          <w:szCs w:val="24"/>
        </w:rPr>
        <w:tab/>
        <w:t>(4 Marks)</w:t>
      </w:r>
    </w:p>
    <w:p w:rsidR="00CE18B9" w:rsidRDefault="00CE18B9" w:rsidP="008D6F87">
      <w:pPr>
        <w:spacing w:before="100" w:beforeAutospacing="1" w:after="100" w:afterAutospacing="1"/>
        <w:ind w:left="1418"/>
        <w:rPr>
          <w:color w:val="333333"/>
          <w:szCs w:val="24"/>
        </w:rPr>
      </w:pPr>
    </w:p>
    <w:p w:rsidR="00CE18B9" w:rsidRDefault="00CE18B9">
      <w:pPr>
        <w:spacing w:after="160" w:line="259" w:lineRule="auto"/>
        <w:rPr>
          <w:color w:val="333333"/>
          <w:szCs w:val="24"/>
        </w:rPr>
      </w:pPr>
      <w:r>
        <w:rPr>
          <w:color w:val="333333"/>
          <w:szCs w:val="24"/>
        </w:rPr>
        <w:br w:type="page"/>
      </w:r>
    </w:p>
    <w:p w:rsidR="008D6F87" w:rsidRPr="008D6F87" w:rsidRDefault="008D6F87" w:rsidP="008D6F87">
      <w:pPr>
        <w:spacing w:before="100" w:beforeAutospacing="1" w:after="100" w:afterAutospacing="1"/>
        <w:ind w:left="1418"/>
        <w:rPr>
          <w:color w:val="333333"/>
          <w:szCs w:val="24"/>
        </w:rPr>
      </w:pPr>
    </w:p>
    <w:p w:rsidR="008D6F87" w:rsidRPr="008D6F87" w:rsidRDefault="00CE18B9" w:rsidP="00CE18B9">
      <w:pPr>
        <w:pStyle w:val="ListParagraph"/>
        <w:spacing w:before="100" w:beforeAutospacing="1" w:after="100" w:afterAutospacing="1"/>
        <w:ind w:left="0"/>
        <w:rPr>
          <w:color w:val="333333"/>
          <w:szCs w:val="24"/>
        </w:rPr>
      </w:pPr>
      <w:r>
        <w:rPr>
          <w:b/>
          <w:sz w:val="28"/>
        </w:rPr>
        <w:t xml:space="preserve">Answer </w:t>
      </w:r>
      <w:r w:rsidR="002B75F7">
        <w:rPr>
          <w:b/>
          <w:sz w:val="28"/>
          <w:u w:val="single"/>
        </w:rPr>
        <w:t>THREE</w:t>
      </w:r>
      <w:r>
        <w:rPr>
          <w:b/>
          <w:sz w:val="28"/>
        </w:rPr>
        <w:t xml:space="preserve"> questions in Section B</w:t>
      </w:r>
    </w:p>
    <w:p w:rsidR="00DA5BB9" w:rsidRDefault="00DA5BB9" w:rsidP="00A62CDE">
      <w:pPr>
        <w:spacing w:before="100" w:beforeAutospacing="1" w:after="100" w:afterAutospacing="1"/>
        <w:rPr>
          <w:szCs w:val="24"/>
        </w:rPr>
      </w:pPr>
    </w:p>
    <w:p w:rsidR="00E57A56" w:rsidRPr="00E57A56" w:rsidRDefault="00E57A56" w:rsidP="00DB54D4">
      <w:pPr>
        <w:pStyle w:val="ListParagraph"/>
        <w:numPr>
          <w:ilvl w:val="0"/>
          <w:numId w:val="19"/>
        </w:numPr>
        <w:spacing w:after="240"/>
        <w:ind w:left="426"/>
        <w:rPr>
          <w:rFonts w:ascii="Helvetica" w:hAnsi="Helvetica"/>
          <w:color w:val="333333"/>
          <w:sz w:val="18"/>
          <w:szCs w:val="18"/>
        </w:rPr>
      </w:pPr>
      <w:r>
        <w:t xml:space="preserve">Identify and define the four common WAN Topologies.  Illustrate with diagrams. </w:t>
      </w:r>
    </w:p>
    <w:p w:rsidR="00064F0D" w:rsidRPr="00E57A56" w:rsidRDefault="00E57A56" w:rsidP="00E57A56">
      <w:pPr>
        <w:pStyle w:val="ListParagraph"/>
        <w:spacing w:after="240"/>
        <w:ind w:left="7920"/>
        <w:rPr>
          <w:rFonts w:ascii="Helvetica" w:hAnsi="Helvetica"/>
          <w:color w:val="333333"/>
          <w:sz w:val="18"/>
          <w:szCs w:val="18"/>
        </w:rPr>
      </w:pPr>
      <w:r>
        <w:t>(20 Marks)</w:t>
      </w:r>
    </w:p>
    <w:p w:rsidR="00E57A56" w:rsidRDefault="00E57A56" w:rsidP="00E57A56">
      <w:pPr>
        <w:pStyle w:val="NormalWeb"/>
        <w:spacing w:before="0" w:beforeAutospacing="0" w:after="0" w:afterAutospacing="0"/>
        <w:ind w:left="360"/>
        <w:rPr>
          <w:b/>
          <w:bCs/>
          <w:color w:val="333333"/>
        </w:rPr>
      </w:pPr>
      <w:r w:rsidRPr="00E57A56">
        <w:rPr>
          <w:b/>
          <w:bCs/>
          <w:color w:val="333333"/>
        </w:rPr>
        <w:t>Point-to-Point</w:t>
      </w:r>
    </w:p>
    <w:p w:rsidR="00E57A56" w:rsidRPr="00E57A56" w:rsidRDefault="00E57A56" w:rsidP="00E57A56">
      <w:pPr>
        <w:pStyle w:val="NormalWeb"/>
        <w:spacing w:before="0" w:beforeAutospacing="0" w:after="0" w:afterAutospacing="0"/>
        <w:ind w:left="360"/>
        <w:rPr>
          <w:color w:val="333333"/>
        </w:rPr>
      </w:pPr>
      <w:r>
        <w:rPr>
          <w:noProof/>
          <w:color w:val="333333"/>
        </w:rPr>
        <w:drawing>
          <wp:inline distT="0" distB="0" distL="0" distR="0">
            <wp:extent cx="2175017" cy="1710267"/>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cstate="print"/>
                    <a:srcRect/>
                    <a:stretch>
                      <a:fillRect/>
                    </a:stretch>
                  </pic:blipFill>
                  <pic:spPr bwMode="auto">
                    <a:xfrm>
                      <a:off x="0" y="0"/>
                      <a:ext cx="2175152" cy="1710373"/>
                    </a:xfrm>
                    <a:prstGeom prst="rect">
                      <a:avLst/>
                    </a:prstGeom>
                    <a:noFill/>
                    <a:ln w="9525">
                      <a:noFill/>
                      <a:miter lim="800000"/>
                      <a:headEnd/>
                      <a:tailEnd/>
                    </a:ln>
                  </pic:spPr>
                </pic:pic>
              </a:graphicData>
            </a:graphic>
          </wp:inline>
        </w:drawing>
      </w:r>
    </w:p>
    <w:p w:rsidR="00E57A56" w:rsidRPr="00E57A56" w:rsidRDefault="00E57A56" w:rsidP="00E57A56">
      <w:pPr>
        <w:pStyle w:val="NormalWeb"/>
        <w:spacing w:before="0" w:beforeAutospacing="0" w:after="0" w:afterAutospacing="0"/>
        <w:ind w:left="360"/>
        <w:rPr>
          <w:color w:val="333333"/>
        </w:rPr>
      </w:pPr>
      <w:r w:rsidRPr="00E57A56">
        <w:rPr>
          <w:color w:val="333333"/>
        </w:rPr>
        <w:t>A point-to-point topology</w:t>
      </w:r>
      <w:r>
        <w:rPr>
          <w:color w:val="333333"/>
        </w:rPr>
        <w:t xml:space="preserve"> </w:t>
      </w:r>
      <w:r w:rsidRPr="00E57A56">
        <w:rPr>
          <w:color w:val="333333"/>
        </w:rPr>
        <w:t>employs a point-to-point circuit between two endpoints. Typically involving dedicated leased-line connections like T1/E1 lines, a point-to-point connection involves a Layer 2 transport service through the service provider network. Packets sent from one site are delivered to the other site and vice versa. A point-to-point connection is transparent to the customer network, as if there was a direct physical link between two endpoints.</w:t>
      </w:r>
    </w:p>
    <w:p w:rsidR="00E57A56" w:rsidRDefault="00E57A56" w:rsidP="00E57A56">
      <w:pPr>
        <w:pStyle w:val="NormalWeb"/>
        <w:spacing w:before="0" w:beforeAutospacing="0" w:after="0" w:afterAutospacing="0"/>
        <w:ind w:left="360"/>
        <w:rPr>
          <w:b/>
          <w:bCs/>
          <w:color w:val="333333"/>
        </w:rPr>
      </w:pPr>
      <w:r w:rsidRPr="00E57A56">
        <w:rPr>
          <w:b/>
          <w:bCs/>
          <w:color w:val="333333"/>
        </w:rPr>
        <w:t>Hub-and-Spoke</w:t>
      </w:r>
    </w:p>
    <w:p w:rsidR="00E57A56" w:rsidRPr="00E57A56" w:rsidRDefault="00E57A56" w:rsidP="00E57A56">
      <w:pPr>
        <w:pStyle w:val="NormalWeb"/>
        <w:spacing w:before="0" w:beforeAutospacing="0" w:after="0" w:afterAutospacing="0"/>
        <w:ind w:left="360"/>
        <w:rPr>
          <w:color w:val="333333"/>
        </w:rPr>
      </w:pPr>
      <w:r>
        <w:rPr>
          <w:noProof/>
          <w:color w:val="333333"/>
        </w:rPr>
        <w:drawing>
          <wp:inline distT="0" distB="0" distL="0" distR="0">
            <wp:extent cx="2106083" cy="1864401"/>
            <wp:effectExtent l="19050" t="0" r="8467"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a:stretch>
                      <a:fillRect/>
                    </a:stretch>
                  </pic:blipFill>
                  <pic:spPr bwMode="auto">
                    <a:xfrm>
                      <a:off x="0" y="0"/>
                      <a:ext cx="2108011" cy="1866108"/>
                    </a:xfrm>
                    <a:prstGeom prst="rect">
                      <a:avLst/>
                    </a:prstGeom>
                    <a:noFill/>
                    <a:ln w="9525">
                      <a:noFill/>
                      <a:miter lim="800000"/>
                      <a:headEnd/>
                      <a:tailEnd/>
                    </a:ln>
                  </pic:spPr>
                </pic:pic>
              </a:graphicData>
            </a:graphic>
          </wp:inline>
        </w:drawing>
      </w:r>
    </w:p>
    <w:p w:rsidR="00E57A56" w:rsidRPr="00E57A56" w:rsidRDefault="00E57A56" w:rsidP="00E57A56">
      <w:pPr>
        <w:pStyle w:val="NormalWeb"/>
        <w:spacing w:before="0" w:beforeAutospacing="0" w:after="0" w:afterAutospacing="0"/>
        <w:ind w:left="360"/>
        <w:rPr>
          <w:color w:val="333333"/>
        </w:rPr>
      </w:pPr>
      <w:r w:rsidRPr="00E57A56">
        <w:rPr>
          <w:color w:val="333333"/>
        </w:rPr>
        <w:t>If a private network connection between multiple sites is required, then a point-to-point topology with multiple point-to-point circuits is one option. Each point-to-point circuit requires its own dedicated hardware interface which will require multiple routers with multiple WAN interface cards. This can be expensive. A less expensive option is a point-to-multipoint topology, also known as a hub and spoke topology.</w:t>
      </w:r>
    </w:p>
    <w:p w:rsidR="00E57A56" w:rsidRPr="00E57A56" w:rsidRDefault="00E57A56" w:rsidP="00E57A56">
      <w:pPr>
        <w:pStyle w:val="NormalWeb"/>
        <w:spacing w:before="0" w:beforeAutospacing="0" w:after="0" w:afterAutospacing="0"/>
        <w:ind w:left="360"/>
        <w:rPr>
          <w:color w:val="333333"/>
        </w:rPr>
      </w:pPr>
      <w:r w:rsidRPr="00E57A56">
        <w:rPr>
          <w:color w:val="333333"/>
        </w:rPr>
        <w:t xml:space="preserve">With a hub-and-spoke topology a single interface to the hub can be shared by all spoke circuits. For example, spoke sites can be interconnected through the hub site using virtual circuits and routed </w:t>
      </w:r>
      <w:proofErr w:type="spellStart"/>
      <w:r w:rsidRPr="00E57A56">
        <w:rPr>
          <w:color w:val="333333"/>
        </w:rPr>
        <w:t>subinterfaces</w:t>
      </w:r>
      <w:proofErr w:type="spellEnd"/>
      <w:r w:rsidRPr="00E57A56">
        <w:rPr>
          <w:color w:val="333333"/>
        </w:rPr>
        <w:t xml:space="preserve"> at the hub. A hub-and-spoke topology is also an example of a single-homed topology. </w:t>
      </w:r>
    </w:p>
    <w:p w:rsidR="00E57A56" w:rsidRDefault="00E57A56">
      <w:pPr>
        <w:spacing w:after="160" w:line="259" w:lineRule="auto"/>
        <w:rPr>
          <w:b/>
          <w:bCs/>
          <w:color w:val="333333"/>
          <w:szCs w:val="24"/>
        </w:rPr>
      </w:pPr>
      <w:r>
        <w:rPr>
          <w:b/>
          <w:bCs/>
          <w:color w:val="333333"/>
        </w:rPr>
        <w:br w:type="page"/>
      </w:r>
    </w:p>
    <w:p w:rsidR="00E57A56" w:rsidRDefault="00E57A56" w:rsidP="00E57A56">
      <w:pPr>
        <w:pStyle w:val="NormalWeb"/>
        <w:spacing w:before="0" w:beforeAutospacing="0" w:after="0" w:afterAutospacing="0"/>
        <w:ind w:left="360"/>
        <w:rPr>
          <w:b/>
          <w:bCs/>
          <w:color w:val="333333"/>
        </w:rPr>
      </w:pPr>
      <w:r w:rsidRPr="00E57A56">
        <w:rPr>
          <w:b/>
          <w:bCs/>
          <w:color w:val="333333"/>
        </w:rPr>
        <w:lastRenderedPageBreak/>
        <w:t>Full Mesh</w:t>
      </w:r>
    </w:p>
    <w:p w:rsidR="00E57A56" w:rsidRPr="00E57A56" w:rsidRDefault="00E57A56" w:rsidP="00E57A56">
      <w:pPr>
        <w:pStyle w:val="NormalWeb"/>
        <w:spacing w:before="0" w:beforeAutospacing="0" w:after="0" w:afterAutospacing="0"/>
        <w:ind w:left="360"/>
        <w:rPr>
          <w:color w:val="333333"/>
        </w:rPr>
      </w:pPr>
      <w:r>
        <w:rPr>
          <w:noProof/>
          <w:color w:val="333333"/>
        </w:rPr>
        <w:drawing>
          <wp:inline distT="0" distB="0" distL="0" distR="0">
            <wp:extent cx="2194756" cy="2040467"/>
            <wp:effectExtent l="19050" t="0" r="0" b="0"/>
            <wp:docPr id="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srcRect/>
                    <a:stretch>
                      <a:fillRect/>
                    </a:stretch>
                  </pic:blipFill>
                  <pic:spPr bwMode="auto">
                    <a:xfrm>
                      <a:off x="0" y="0"/>
                      <a:ext cx="2195828" cy="2041464"/>
                    </a:xfrm>
                    <a:prstGeom prst="rect">
                      <a:avLst/>
                    </a:prstGeom>
                    <a:noFill/>
                    <a:ln w="9525">
                      <a:noFill/>
                      <a:miter lim="800000"/>
                      <a:headEnd/>
                      <a:tailEnd/>
                    </a:ln>
                  </pic:spPr>
                </pic:pic>
              </a:graphicData>
            </a:graphic>
          </wp:inline>
        </w:drawing>
      </w:r>
    </w:p>
    <w:p w:rsidR="00E57A56" w:rsidRPr="00E57A56" w:rsidRDefault="00E57A56" w:rsidP="00E57A56">
      <w:pPr>
        <w:pStyle w:val="NormalWeb"/>
        <w:spacing w:before="0" w:beforeAutospacing="0" w:after="0" w:afterAutospacing="0"/>
        <w:ind w:left="360"/>
        <w:rPr>
          <w:color w:val="333333"/>
        </w:rPr>
      </w:pPr>
      <w:r w:rsidRPr="00E57A56">
        <w:rPr>
          <w:color w:val="333333"/>
        </w:rPr>
        <w:t>One of the disadvantages of hub-and-spoke topologies is that all communication has to go through the hub. With a full mesh topology using virtual circuits, any site can communicate directly with any other site. The disadvantage here is the large number of virtual circuits that need to be configured and maintained.</w:t>
      </w:r>
    </w:p>
    <w:p w:rsidR="00E57A56" w:rsidRPr="00E57A56" w:rsidRDefault="00E57A56" w:rsidP="00E57A56">
      <w:pPr>
        <w:pStyle w:val="NormalWeb"/>
        <w:spacing w:before="0" w:beforeAutospacing="0" w:after="0" w:afterAutospacing="0"/>
        <w:ind w:left="360"/>
        <w:rPr>
          <w:color w:val="333333"/>
        </w:rPr>
      </w:pPr>
      <w:r w:rsidRPr="00E57A56">
        <w:rPr>
          <w:b/>
          <w:bCs/>
          <w:color w:val="333333"/>
        </w:rPr>
        <w:t>Dual-homed Topology</w:t>
      </w:r>
    </w:p>
    <w:p w:rsidR="00E57A56" w:rsidRDefault="00E57A56" w:rsidP="00E57A56">
      <w:pPr>
        <w:pStyle w:val="NormalWeb"/>
        <w:spacing w:before="0" w:beforeAutospacing="0" w:after="0" w:afterAutospacing="0"/>
        <w:ind w:left="360"/>
        <w:rPr>
          <w:color w:val="333333"/>
        </w:rPr>
      </w:pPr>
      <w:r>
        <w:rPr>
          <w:noProof/>
          <w:color w:val="333333"/>
        </w:rPr>
        <w:drawing>
          <wp:inline distT="0" distB="0" distL="0" distR="0">
            <wp:extent cx="2153073" cy="1752600"/>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2153073" cy="1752600"/>
                    </a:xfrm>
                    <a:prstGeom prst="rect">
                      <a:avLst/>
                    </a:prstGeom>
                    <a:noFill/>
                    <a:ln w="9525">
                      <a:noFill/>
                      <a:miter lim="800000"/>
                      <a:headEnd/>
                      <a:tailEnd/>
                    </a:ln>
                  </pic:spPr>
                </pic:pic>
              </a:graphicData>
            </a:graphic>
          </wp:inline>
        </w:drawing>
      </w:r>
    </w:p>
    <w:p w:rsidR="00E57A56" w:rsidRDefault="00E57A56" w:rsidP="00E57A56">
      <w:pPr>
        <w:pStyle w:val="NormalWeb"/>
        <w:spacing w:before="0" w:beforeAutospacing="0" w:after="0" w:afterAutospacing="0"/>
        <w:ind w:left="360"/>
        <w:rPr>
          <w:color w:val="333333"/>
        </w:rPr>
      </w:pPr>
      <w:r w:rsidRPr="00E57A56">
        <w:rPr>
          <w:color w:val="333333"/>
        </w:rPr>
        <w:t>A dual-homed topology provides redundancy. The disadvantage to dual-homed topologies is that they are more expensive to implement than single-homed topologies. This is because they require additional networking hardware, like additional routers and switches. Dual-homed topologies are also more difficult to implement because they require additional, and more complex, configurations. However, the advantage of dual-homed topologies is that they offer enhanced network redundancy, load balancing, distributed computing or processing, and the ability to implement backup service provider connections.</w:t>
      </w:r>
    </w:p>
    <w:p w:rsidR="00E57A56" w:rsidRPr="00E57A56" w:rsidRDefault="00E57A56" w:rsidP="00E57A56">
      <w:pPr>
        <w:pStyle w:val="NormalWeb"/>
        <w:spacing w:before="0" w:beforeAutospacing="0" w:after="0" w:afterAutospacing="0"/>
        <w:ind w:left="360"/>
        <w:rPr>
          <w:color w:val="333333"/>
        </w:rPr>
      </w:pPr>
    </w:p>
    <w:p w:rsidR="003C043D" w:rsidRDefault="003C043D" w:rsidP="0029495A">
      <w:pPr>
        <w:pStyle w:val="ListParagraph"/>
        <w:numPr>
          <w:ilvl w:val="0"/>
          <w:numId w:val="1"/>
        </w:numPr>
        <w:spacing w:before="100" w:beforeAutospacing="1" w:after="100" w:afterAutospacing="1"/>
      </w:pPr>
      <w:r>
        <w:br w:type="page"/>
      </w:r>
    </w:p>
    <w:p w:rsidR="001E1C3E" w:rsidRDefault="001E1C3E" w:rsidP="00DB54D4">
      <w:pPr>
        <w:pStyle w:val="ListParagraph"/>
        <w:numPr>
          <w:ilvl w:val="0"/>
          <w:numId w:val="6"/>
        </w:numPr>
        <w:spacing w:before="240" w:after="240"/>
        <w:ind w:left="567" w:hanging="567"/>
        <w:rPr>
          <w:color w:val="333333"/>
          <w:szCs w:val="24"/>
        </w:rPr>
      </w:pPr>
    </w:p>
    <w:p w:rsidR="001E1C3E" w:rsidRPr="001E1C3E" w:rsidRDefault="001E1C3E" w:rsidP="00DB54D4">
      <w:pPr>
        <w:pStyle w:val="ListParagraph"/>
        <w:numPr>
          <w:ilvl w:val="4"/>
          <w:numId w:val="11"/>
        </w:numPr>
        <w:spacing w:before="240" w:after="240"/>
        <w:ind w:left="851"/>
        <w:rPr>
          <w:color w:val="333333"/>
          <w:szCs w:val="24"/>
        </w:rPr>
      </w:pPr>
      <w:r w:rsidRPr="001E1C3E">
        <w:rPr>
          <w:color w:val="333333"/>
          <w:szCs w:val="24"/>
        </w:rPr>
        <w:t xml:space="preserve">NAT includes four types of addresses, identify and describe. </w:t>
      </w:r>
      <w:r w:rsidRPr="001E1C3E">
        <w:rPr>
          <w:color w:val="333333"/>
          <w:szCs w:val="24"/>
        </w:rPr>
        <w:tab/>
      </w:r>
      <w:r w:rsidRPr="001E1C3E">
        <w:rPr>
          <w:color w:val="333333"/>
          <w:szCs w:val="24"/>
        </w:rPr>
        <w:tab/>
        <w:t>(8 Marks)</w:t>
      </w:r>
    </w:p>
    <w:p w:rsidR="001E1C3E" w:rsidRPr="00D270E6" w:rsidRDefault="001E1C3E" w:rsidP="00DB54D4">
      <w:pPr>
        <w:numPr>
          <w:ilvl w:val="0"/>
          <w:numId w:val="7"/>
        </w:numPr>
        <w:tabs>
          <w:tab w:val="clear" w:pos="720"/>
          <w:tab w:val="num" w:pos="-2127"/>
        </w:tabs>
        <w:spacing w:before="100" w:beforeAutospacing="1" w:after="100" w:afterAutospacing="1"/>
        <w:ind w:left="851" w:hanging="284"/>
        <w:rPr>
          <w:color w:val="333333"/>
          <w:szCs w:val="24"/>
        </w:rPr>
      </w:pPr>
      <w:r w:rsidRPr="00D270E6">
        <w:rPr>
          <w:b/>
          <w:color w:val="333333"/>
          <w:szCs w:val="24"/>
        </w:rPr>
        <w:t>Inside local address</w:t>
      </w:r>
      <w:r w:rsidRPr="001E1C3E">
        <w:rPr>
          <w:b/>
          <w:bCs/>
          <w:color w:val="333333"/>
          <w:szCs w:val="24"/>
        </w:rPr>
        <w:t> </w:t>
      </w:r>
      <w:r w:rsidRPr="001E1C3E">
        <w:rPr>
          <w:color w:val="333333"/>
          <w:szCs w:val="24"/>
        </w:rPr>
        <w:t>- The address of the source as seen from inside the network</w:t>
      </w:r>
    </w:p>
    <w:p w:rsidR="001E1C3E" w:rsidRPr="00D270E6" w:rsidRDefault="001E1C3E" w:rsidP="00DB54D4">
      <w:pPr>
        <w:numPr>
          <w:ilvl w:val="0"/>
          <w:numId w:val="8"/>
        </w:numPr>
        <w:tabs>
          <w:tab w:val="clear" w:pos="720"/>
          <w:tab w:val="num" w:pos="-2127"/>
        </w:tabs>
        <w:spacing w:before="100" w:beforeAutospacing="1" w:after="100" w:afterAutospacing="1"/>
        <w:ind w:left="851" w:hanging="284"/>
        <w:rPr>
          <w:color w:val="333333"/>
          <w:szCs w:val="24"/>
        </w:rPr>
      </w:pPr>
      <w:r w:rsidRPr="00D270E6">
        <w:rPr>
          <w:b/>
          <w:color w:val="333333"/>
          <w:szCs w:val="24"/>
        </w:rPr>
        <w:t>Inside global address</w:t>
      </w:r>
      <w:r w:rsidRPr="001E1C3E">
        <w:rPr>
          <w:b/>
          <w:bCs/>
          <w:color w:val="333333"/>
          <w:szCs w:val="24"/>
        </w:rPr>
        <w:t> </w:t>
      </w:r>
      <w:r w:rsidRPr="001E1C3E">
        <w:rPr>
          <w:color w:val="333333"/>
          <w:szCs w:val="24"/>
        </w:rPr>
        <w:t>- The address of source as seen from the outside network. </w:t>
      </w:r>
    </w:p>
    <w:p w:rsidR="001E1C3E" w:rsidRPr="00D270E6" w:rsidRDefault="001E1C3E" w:rsidP="00DB54D4">
      <w:pPr>
        <w:numPr>
          <w:ilvl w:val="0"/>
          <w:numId w:val="9"/>
        </w:numPr>
        <w:tabs>
          <w:tab w:val="clear" w:pos="720"/>
          <w:tab w:val="num" w:pos="-1985"/>
        </w:tabs>
        <w:spacing w:before="100" w:beforeAutospacing="1" w:after="100" w:afterAutospacing="1"/>
        <w:ind w:left="851" w:hanging="284"/>
        <w:rPr>
          <w:color w:val="333333"/>
          <w:szCs w:val="24"/>
        </w:rPr>
      </w:pPr>
      <w:r w:rsidRPr="00D270E6">
        <w:rPr>
          <w:b/>
          <w:color w:val="333333"/>
          <w:szCs w:val="24"/>
        </w:rPr>
        <w:t>Outside local address</w:t>
      </w:r>
      <w:r w:rsidRPr="001E1C3E">
        <w:rPr>
          <w:b/>
          <w:bCs/>
          <w:color w:val="333333"/>
          <w:szCs w:val="24"/>
        </w:rPr>
        <w:t> </w:t>
      </w:r>
      <w:r w:rsidRPr="001E1C3E">
        <w:rPr>
          <w:color w:val="333333"/>
          <w:szCs w:val="24"/>
        </w:rPr>
        <w:t>- The address of the destination as seen from the inside network</w:t>
      </w:r>
    </w:p>
    <w:p w:rsidR="001E1C3E" w:rsidRDefault="001E1C3E" w:rsidP="00DB54D4">
      <w:pPr>
        <w:numPr>
          <w:ilvl w:val="0"/>
          <w:numId w:val="10"/>
        </w:numPr>
        <w:tabs>
          <w:tab w:val="clear" w:pos="720"/>
        </w:tabs>
        <w:spacing w:before="100" w:beforeAutospacing="1" w:after="100" w:afterAutospacing="1"/>
        <w:ind w:left="851" w:hanging="284"/>
        <w:rPr>
          <w:color w:val="333333"/>
          <w:szCs w:val="24"/>
        </w:rPr>
      </w:pPr>
      <w:r w:rsidRPr="00D270E6">
        <w:rPr>
          <w:b/>
          <w:color w:val="333333"/>
          <w:szCs w:val="24"/>
        </w:rPr>
        <w:t>Outside global address</w:t>
      </w:r>
      <w:r w:rsidRPr="001E1C3E">
        <w:rPr>
          <w:b/>
          <w:bCs/>
          <w:color w:val="333333"/>
          <w:szCs w:val="24"/>
        </w:rPr>
        <w:t> </w:t>
      </w:r>
      <w:r w:rsidRPr="001E1C3E">
        <w:rPr>
          <w:color w:val="333333"/>
          <w:szCs w:val="24"/>
        </w:rPr>
        <w:t>- The address of the destination as seen from the outside network. It is a globally routable IPv4 address assigned to a host on the Internet</w:t>
      </w:r>
    </w:p>
    <w:p w:rsidR="001E1C3E" w:rsidRDefault="001E1C3E" w:rsidP="00DB54D4">
      <w:pPr>
        <w:pStyle w:val="ListParagraph"/>
        <w:numPr>
          <w:ilvl w:val="4"/>
          <w:numId w:val="11"/>
        </w:numPr>
        <w:spacing w:before="100" w:beforeAutospacing="1" w:after="100" w:afterAutospacing="1"/>
        <w:ind w:left="851"/>
        <w:rPr>
          <w:color w:val="333333"/>
          <w:szCs w:val="24"/>
        </w:rPr>
      </w:pPr>
      <w:r>
        <w:rPr>
          <w:color w:val="333333"/>
          <w:szCs w:val="24"/>
        </w:rPr>
        <w:t xml:space="preserve">Identify and describe the three type of NAT translation: </w:t>
      </w:r>
      <w:r>
        <w:rPr>
          <w:color w:val="333333"/>
          <w:szCs w:val="24"/>
        </w:rPr>
        <w:tab/>
      </w:r>
      <w:r>
        <w:rPr>
          <w:color w:val="333333"/>
          <w:szCs w:val="24"/>
        </w:rPr>
        <w:tab/>
      </w:r>
      <w:r>
        <w:rPr>
          <w:color w:val="333333"/>
          <w:szCs w:val="24"/>
        </w:rPr>
        <w:tab/>
        <w:t>(6 Marks)</w:t>
      </w:r>
    </w:p>
    <w:p w:rsidR="001E1C3E" w:rsidRPr="001E1C3E" w:rsidRDefault="001E1C3E" w:rsidP="00DB54D4">
      <w:pPr>
        <w:numPr>
          <w:ilvl w:val="0"/>
          <w:numId w:val="12"/>
        </w:numPr>
        <w:tabs>
          <w:tab w:val="clear" w:pos="720"/>
        </w:tabs>
        <w:spacing w:before="100" w:beforeAutospacing="1" w:after="100" w:afterAutospacing="1"/>
        <w:ind w:left="851"/>
        <w:rPr>
          <w:color w:val="333333"/>
          <w:szCs w:val="24"/>
        </w:rPr>
      </w:pPr>
      <w:r w:rsidRPr="001E1C3E">
        <w:rPr>
          <w:b/>
          <w:bCs/>
          <w:color w:val="333333"/>
          <w:szCs w:val="24"/>
        </w:rPr>
        <w:t>Static address translation (static NAT) </w:t>
      </w:r>
      <w:r w:rsidRPr="001E1C3E">
        <w:rPr>
          <w:color w:val="333333"/>
          <w:szCs w:val="24"/>
        </w:rPr>
        <w:t>- One-to-one address mapping between local and global addresses.</w:t>
      </w:r>
    </w:p>
    <w:p w:rsidR="001E1C3E" w:rsidRPr="001E1C3E" w:rsidRDefault="001E1C3E" w:rsidP="00DB54D4">
      <w:pPr>
        <w:numPr>
          <w:ilvl w:val="0"/>
          <w:numId w:val="13"/>
        </w:numPr>
        <w:tabs>
          <w:tab w:val="clear" w:pos="720"/>
        </w:tabs>
        <w:spacing w:before="100" w:beforeAutospacing="1" w:after="100" w:afterAutospacing="1"/>
        <w:ind w:left="851"/>
        <w:rPr>
          <w:color w:val="333333"/>
          <w:szCs w:val="24"/>
        </w:rPr>
      </w:pPr>
      <w:r w:rsidRPr="001E1C3E">
        <w:rPr>
          <w:b/>
          <w:bCs/>
          <w:color w:val="333333"/>
          <w:szCs w:val="24"/>
        </w:rPr>
        <w:t>Dynamic address translation (dynamic NAT) </w:t>
      </w:r>
      <w:r w:rsidRPr="001E1C3E">
        <w:rPr>
          <w:color w:val="333333"/>
          <w:szCs w:val="24"/>
        </w:rPr>
        <w:t>- Many-to-many address mapping between local and global addresses.</w:t>
      </w:r>
    </w:p>
    <w:p w:rsidR="001E1C3E" w:rsidRDefault="001E1C3E" w:rsidP="00DB54D4">
      <w:pPr>
        <w:numPr>
          <w:ilvl w:val="0"/>
          <w:numId w:val="14"/>
        </w:numPr>
        <w:tabs>
          <w:tab w:val="clear" w:pos="720"/>
        </w:tabs>
        <w:spacing w:before="100" w:beforeAutospacing="1" w:after="100" w:afterAutospacing="1"/>
        <w:ind w:left="851"/>
        <w:rPr>
          <w:color w:val="333333"/>
          <w:szCs w:val="24"/>
        </w:rPr>
      </w:pPr>
      <w:r w:rsidRPr="001E1C3E">
        <w:rPr>
          <w:b/>
          <w:bCs/>
          <w:color w:val="333333"/>
          <w:szCs w:val="24"/>
        </w:rPr>
        <w:t>Port Address Translation (PAT) </w:t>
      </w:r>
      <w:r w:rsidRPr="001E1C3E">
        <w:rPr>
          <w:color w:val="333333"/>
          <w:szCs w:val="24"/>
        </w:rPr>
        <w:t>- Many-to-one address mapping between local and global addresses. This method is also known as overloading (NAT overloading).</w:t>
      </w:r>
    </w:p>
    <w:p w:rsidR="009C14CD" w:rsidRDefault="009C14CD" w:rsidP="00DB54D4">
      <w:pPr>
        <w:pStyle w:val="ListParagraph"/>
        <w:numPr>
          <w:ilvl w:val="1"/>
          <w:numId w:val="15"/>
        </w:numPr>
        <w:spacing w:before="240" w:after="240"/>
        <w:ind w:left="851" w:hanging="338"/>
        <w:rPr>
          <w:color w:val="333333"/>
          <w:szCs w:val="24"/>
        </w:rPr>
      </w:pPr>
      <w:r w:rsidRPr="009C14CD">
        <w:rPr>
          <w:color w:val="333333"/>
          <w:szCs w:val="24"/>
        </w:rPr>
        <w:t xml:space="preserve">Identify the advantages and disadvantages of NAT </w:t>
      </w:r>
      <w:r w:rsidRPr="009C14CD">
        <w:rPr>
          <w:color w:val="333333"/>
          <w:szCs w:val="24"/>
        </w:rPr>
        <w:tab/>
      </w:r>
      <w:r w:rsidRPr="009C14CD">
        <w:rPr>
          <w:color w:val="333333"/>
          <w:szCs w:val="24"/>
        </w:rPr>
        <w:tab/>
      </w:r>
      <w:r w:rsidRPr="009C14CD">
        <w:rPr>
          <w:color w:val="333333"/>
          <w:szCs w:val="24"/>
        </w:rPr>
        <w:tab/>
        <w:t>(6 Marks)</w:t>
      </w:r>
    </w:p>
    <w:p w:rsidR="009C14CD" w:rsidRPr="009C14CD" w:rsidRDefault="009C14CD" w:rsidP="009C14CD">
      <w:pPr>
        <w:ind w:left="426"/>
        <w:rPr>
          <w:b/>
          <w:color w:val="333333"/>
          <w:szCs w:val="24"/>
        </w:rPr>
      </w:pPr>
      <w:r w:rsidRPr="009C14CD">
        <w:rPr>
          <w:b/>
          <w:color w:val="333333"/>
          <w:szCs w:val="24"/>
        </w:rPr>
        <w:t>Advantages</w:t>
      </w:r>
    </w:p>
    <w:p w:rsidR="009C14CD" w:rsidRPr="009C14CD" w:rsidRDefault="009C14CD" w:rsidP="00DB54D4">
      <w:pPr>
        <w:pStyle w:val="ListParagraph"/>
        <w:numPr>
          <w:ilvl w:val="0"/>
          <w:numId w:val="14"/>
        </w:numPr>
        <w:tabs>
          <w:tab w:val="clear" w:pos="720"/>
          <w:tab w:val="num" w:pos="-1985"/>
        </w:tabs>
        <w:ind w:left="1418"/>
        <w:rPr>
          <w:color w:val="333333"/>
          <w:szCs w:val="24"/>
        </w:rPr>
      </w:pPr>
      <w:r w:rsidRPr="009C14CD">
        <w:rPr>
          <w:color w:val="333333"/>
          <w:szCs w:val="24"/>
        </w:rPr>
        <w:t>Conserves the legally registered addressing scheme</w:t>
      </w:r>
    </w:p>
    <w:p w:rsidR="009C14CD" w:rsidRPr="009C14CD" w:rsidRDefault="009C14CD" w:rsidP="00DB54D4">
      <w:pPr>
        <w:pStyle w:val="ListParagraph"/>
        <w:numPr>
          <w:ilvl w:val="0"/>
          <w:numId w:val="14"/>
        </w:numPr>
        <w:tabs>
          <w:tab w:val="clear" w:pos="720"/>
          <w:tab w:val="num" w:pos="-1985"/>
        </w:tabs>
        <w:ind w:left="1418"/>
        <w:rPr>
          <w:color w:val="333333"/>
          <w:szCs w:val="24"/>
        </w:rPr>
      </w:pPr>
      <w:r w:rsidRPr="009C14CD">
        <w:rPr>
          <w:color w:val="333333"/>
          <w:szCs w:val="24"/>
        </w:rPr>
        <w:t>Increases the flexibility of connections to the public network</w:t>
      </w:r>
    </w:p>
    <w:p w:rsidR="009C14CD" w:rsidRPr="009C14CD" w:rsidRDefault="009C14CD" w:rsidP="00DB54D4">
      <w:pPr>
        <w:pStyle w:val="ListParagraph"/>
        <w:numPr>
          <w:ilvl w:val="0"/>
          <w:numId w:val="14"/>
        </w:numPr>
        <w:tabs>
          <w:tab w:val="clear" w:pos="720"/>
          <w:tab w:val="num" w:pos="-1985"/>
        </w:tabs>
        <w:ind w:left="1418"/>
        <w:rPr>
          <w:color w:val="333333"/>
          <w:szCs w:val="24"/>
        </w:rPr>
      </w:pPr>
      <w:r w:rsidRPr="009C14CD">
        <w:rPr>
          <w:color w:val="333333"/>
          <w:szCs w:val="24"/>
        </w:rPr>
        <w:t>Provides consistency for internal addressing schemes</w:t>
      </w:r>
    </w:p>
    <w:p w:rsidR="009C14CD" w:rsidRPr="009C14CD" w:rsidRDefault="009C14CD" w:rsidP="00DB54D4">
      <w:pPr>
        <w:pStyle w:val="ListParagraph"/>
        <w:numPr>
          <w:ilvl w:val="0"/>
          <w:numId w:val="14"/>
        </w:numPr>
        <w:tabs>
          <w:tab w:val="clear" w:pos="720"/>
          <w:tab w:val="num" w:pos="-1985"/>
        </w:tabs>
        <w:ind w:left="1418"/>
        <w:rPr>
          <w:color w:val="333333"/>
          <w:szCs w:val="24"/>
        </w:rPr>
      </w:pPr>
      <w:r w:rsidRPr="009C14CD">
        <w:rPr>
          <w:color w:val="333333"/>
          <w:szCs w:val="24"/>
        </w:rPr>
        <w:t>Provides network security</w:t>
      </w:r>
    </w:p>
    <w:p w:rsidR="009C14CD" w:rsidRPr="009C14CD" w:rsidRDefault="009C14CD" w:rsidP="009C14CD">
      <w:pPr>
        <w:ind w:left="426"/>
        <w:rPr>
          <w:b/>
          <w:color w:val="333333"/>
          <w:szCs w:val="24"/>
        </w:rPr>
      </w:pPr>
      <w:r w:rsidRPr="009C14CD">
        <w:rPr>
          <w:b/>
          <w:color w:val="333333"/>
          <w:szCs w:val="24"/>
        </w:rPr>
        <w:t>Disadvantages</w:t>
      </w:r>
    </w:p>
    <w:p w:rsidR="009C14CD" w:rsidRPr="009C14CD" w:rsidRDefault="009C14CD" w:rsidP="00DB54D4">
      <w:pPr>
        <w:pStyle w:val="ListParagraph"/>
        <w:numPr>
          <w:ilvl w:val="0"/>
          <w:numId w:val="16"/>
        </w:numPr>
        <w:tabs>
          <w:tab w:val="clear" w:pos="720"/>
          <w:tab w:val="num" w:pos="-1985"/>
        </w:tabs>
        <w:ind w:left="1418"/>
        <w:rPr>
          <w:color w:val="333333"/>
          <w:szCs w:val="24"/>
        </w:rPr>
      </w:pPr>
      <w:r w:rsidRPr="009C14CD">
        <w:rPr>
          <w:color w:val="333333"/>
          <w:szCs w:val="24"/>
        </w:rPr>
        <w:t>Performance is degraded</w:t>
      </w:r>
    </w:p>
    <w:p w:rsidR="009C14CD" w:rsidRPr="009C14CD" w:rsidRDefault="009C14CD" w:rsidP="00DB54D4">
      <w:pPr>
        <w:pStyle w:val="ListParagraph"/>
        <w:numPr>
          <w:ilvl w:val="0"/>
          <w:numId w:val="16"/>
        </w:numPr>
        <w:tabs>
          <w:tab w:val="clear" w:pos="720"/>
          <w:tab w:val="num" w:pos="-1985"/>
        </w:tabs>
        <w:ind w:left="1418"/>
        <w:rPr>
          <w:color w:val="333333"/>
          <w:szCs w:val="24"/>
        </w:rPr>
      </w:pPr>
      <w:r w:rsidRPr="009C14CD">
        <w:rPr>
          <w:color w:val="333333"/>
          <w:szCs w:val="24"/>
        </w:rPr>
        <w:t>End-to-end functionality is degraded</w:t>
      </w:r>
    </w:p>
    <w:p w:rsidR="009C14CD" w:rsidRPr="009C14CD" w:rsidRDefault="009C14CD" w:rsidP="00DB54D4">
      <w:pPr>
        <w:pStyle w:val="ListParagraph"/>
        <w:numPr>
          <w:ilvl w:val="0"/>
          <w:numId w:val="16"/>
        </w:numPr>
        <w:tabs>
          <w:tab w:val="clear" w:pos="720"/>
          <w:tab w:val="num" w:pos="-1985"/>
        </w:tabs>
        <w:ind w:left="1418"/>
        <w:rPr>
          <w:color w:val="333333"/>
          <w:szCs w:val="24"/>
        </w:rPr>
      </w:pPr>
      <w:r w:rsidRPr="009C14CD">
        <w:rPr>
          <w:color w:val="333333"/>
          <w:szCs w:val="24"/>
        </w:rPr>
        <w:t>End-to-end IP traceability is lost</w:t>
      </w:r>
    </w:p>
    <w:p w:rsidR="009C14CD" w:rsidRPr="009C14CD" w:rsidRDefault="009C14CD" w:rsidP="00DB54D4">
      <w:pPr>
        <w:pStyle w:val="ListParagraph"/>
        <w:numPr>
          <w:ilvl w:val="0"/>
          <w:numId w:val="16"/>
        </w:numPr>
        <w:tabs>
          <w:tab w:val="clear" w:pos="720"/>
          <w:tab w:val="num" w:pos="-1985"/>
        </w:tabs>
        <w:ind w:left="1418"/>
        <w:rPr>
          <w:color w:val="333333"/>
          <w:szCs w:val="24"/>
        </w:rPr>
      </w:pPr>
      <w:proofErr w:type="spellStart"/>
      <w:r w:rsidRPr="009C14CD">
        <w:rPr>
          <w:color w:val="333333"/>
          <w:szCs w:val="24"/>
        </w:rPr>
        <w:t>Tunneling</w:t>
      </w:r>
      <w:proofErr w:type="spellEnd"/>
      <w:r w:rsidRPr="009C14CD">
        <w:rPr>
          <w:color w:val="333333"/>
          <w:szCs w:val="24"/>
        </w:rPr>
        <w:t xml:space="preserve"> becomes complicated</w:t>
      </w:r>
    </w:p>
    <w:p w:rsidR="00543E9F" w:rsidRDefault="009C14CD" w:rsidP="00DB54D4">
      <w:pPr>
        <w:pStyle w:val="ListParagraph"/>
        <w:numPr>
          <w:ilvl w:val="0"/>
          <w:numId w:val="16"/>
        </w:numPr>
        <w:tabs>
          <w:tab w:val="clear" w:pos="720"/>
          <w:tab w:val="num" w:pos="-1985"/>
        </w:tabs>
        <w:ind w:left="1418"/>
        <w:rPr>
          <w:color w:val="333333"/>
          <w:szCs w:val="24"/>
        </w:rPr>
      </w:pPr>
      <w:r w:rsidRPr="009C14CD">
        <w:rPr>
          <w:color w:val="333333"/>
          <w:szCs w:val="24"/>
        </w:rPr>
        <w:t>Initiating TCP connections can be disrupted</w:t>
      </w:r>
    </w:p>
    <w:p w:rsidR="00543E9F" w:rsidRDefault="00543E9F">
      <w:pPr>
        <w:spacing w:after="160" w:line="259" w:lineRule="auto"/>
        <w:rPr>
          <w:color w:val="333333"/>
          <w:szCs w:val="24"/>
        </w:rPr>
      </w:pPr>
      <w:r>
        <w:rPr>
          <w:color w:val="333333"/>
          <w:szCs w:val="24"/>
        </w:rPr>
        <w:br w:type="page"/>
      </w:r>
    </w:p>
    <w:p w:rsidR="00AF666B" w:rsidRDefault="00AF666B" w:rsidP="00DB54D4">
      <w:pPr>
        <w:pStyle w:val="ListParagraph"/>
        <w:numPr>
          <w:ilvl w:val="0"/>
          <w:numId w:val="17"/>
        </w:numPr>
        <w:ind w:left="567" w:hanging="567"/>
        <w:rPr>
          <w:szCs w:val="24"/>
        </w:rPr>
      </w:pPr>
    </w:p>
    <w:p w:rsidR="00B97AD6" w:rsidRDefault="00543E9F" w:rsidP="00DB54D4">
      <w:pPr>
        <w:pStyle w:val="ListParagraph"/>
        <w:numPr>
          <w:ilvl w:val="1"/>
          <w:numId w:val="17"/>
        </w:numPr>
        <w:ind w:left="851"/>
        <w:rPr>
          <w:szCs w:val="24"/>
        </w:rPr>
      </w:pPr>
      <w:r>
        <w:rPr>
          <w:szCs w:val="24"/>
        </w:rPr>
        <w:t>Identify and d</w:t>
      </w:r>
      <w:r w:rsidRPr="00671FAD">
        <w:rPr>
          <w:szCs w:val="24"/>
        </w:rPr>
        <w:t xml:space="preserve">escribe </w:t>
      </w:r>
      <w:r>
        <w:rPr>
          <w:szCs w:val="24"/>
        </w:rPr>
        <w:t>CMTS and DSLAM</w:t>
      </w:r>
      <w:r w:rsidR="00B97AD6">
        <w:rPr>
          <w:szCs w:val="24"/>
        </w:rPr>
        <w:t>.</w:t>
      </w:r>
      <w:r>
        <w:rPr>
          <w:szCs w:val="24"/>
        </w:rPr>
        <w:tab/>
      </w:r>
      <w:r>
        <w:rPr>
          <w:szCs w:val="24"/>
        </w:rPr>
        <w:tab/>
      </w:r>
      <w:r>
        <w:rPr>
          <w:szCs w:val="24"/>
        </w:rPr>
        <w:tab/>
      </w:r>
      <w:r>
        <w:rPr>
          <w:szCs w:val="24"/>
        </w:rPr>
        <w:tab/>
      </w:r>
      <w:r>
        <w:rPr>
          <w:szCs w:val="24"/>
        </w:rPr>
        <w:tab/>
        <w:t>(</w:t>
      </w:r>
      <w:r w:rsidR="004F366D">
        <w:rPr>
          <w:szCs w:val="24"/>
        </w:rPr>
        <w:t>6</w:t>
      </w:r>
      <w:r>
        <w:rPr>
          <w:szCs w:val="24"/>
        </w:rPr>
        <w:t xml:space="preserve"> Marks)</w:t>
      </w:r>
    </w:p>
    <w:p w:rsidR="00543E9F" w:rsidRDefault="00543E9F" w:rsidP="00543E9F">
      <w:pPr>
        <w:pStyle w:val="ListParagraph"/>
        <w:ind w:left="851"/>
        <w:rPr>
          <w:szCs w:val="24"/>
        </w:rPr>
      </w:pPr>
    </w:p>
    <w:p w:rsidR="00543E9F" w:rsidRPr="00543E9F" w:rsidRDefault="00543E9F" w:rsidP="00DB54D4">
      <w:pPr>
        <w:pStyle w:val="ListParagraph"/>
        <w:numPr>
          <w:ilvl w:val="0"/>
          <w:numId w:val="18"/>
        </w:numPr>
        <w:rPr>
          <w:color w:val="333333"/>
          <w:szCs w:val="24"/>
        </w:rPr>
      </w:pPr>
      <w:r w:rsidRPr="00543E9F">
        <w:rPr>
          <w:color w:val="333333"/>
          <w:szCs w:val="24"/>
        </w:rPr>
        <w:t>CMTS (Cable Modem Termination Service)</w:t>
      </w:r>
    </w:p>
    <w:p w:rsidR="00543E9F" w:rsidRPr="00543E9F" w:rsidRDefault="00543E9F" w:rsidP="00543E9F">
      <w:pPr>
        <w:pStyle w:val="ListParagraph"/>
        <w:rPr>
          <w:color w:val="333333"/>
          <w:szCs w:val="24"/>
        </w:rPr>
      </w:pPr>
      <w:r w:rsidRPr="00543E9F">
        <w:rPr>
          <w:color w:val="333333"/>
          <w:szCs w:val="24"/>
        </w:rPr>
        <w:t xml:space="preserve">A headend CMTS communicates with CMs located in subscriber homes. The headend is actually a router with databases for providing Internet services to cable subscribers. The architecture is relatively simple, using a mixed optical-coaxial network in which optical </w:t>
      </w:r>
      <w:proofErr w:type="spellStart"/>
      <w:r w:rsidRPr="00543E9F">
        <w:rPr>
          <w:color w:val="333333"/>
          <w:szCs w:val="24"/>
        </w:rPr>
        <w:t>fiber</w:t>
      </w:r>
      <w:proofErr w:type="spellEnd"/>
      <w:r w:rsidRPr="00543E9F">
        <w:rPr>
          <w:color w:val="333333"/>
          <w:szCs w:val="24"/>
        </w:rPr>
        <w:t xml:space="preserve"> replaces the lower bandwidth coaxial cable</w:t>
      </w:r>
    </w:p>
    <w:p w:rsidR="00543E9F" w:rsidRPr="00543E9F" w:rsidRDefault="00543E9F" w:rsidP="00DB54D4">
      <w:pPr>
        <w:pStyle w:val="ListParagraph"/>
        <w:numPr>
          <w:ilvl w:val="0"/>
          <w:numId w:val="18"/>
        </w:numPr>
        <w:spacing w:before="100" w:beforeAutospacing="1" w:after="100" w:afterAutospacing="1"/>
        <w:rPr>
          <w:color w:val="333333"/>
          <w:szCs w:val="24"/>
        </w:rPr>
      </w:pPr>
      <w:r w:rsidRPr="00543E9F">
        <w:rPr>
          <w:b/>
          <w:bCs/>
          <w:color w:val="333333"/>
          <w:szCs w:val="24"/>
        </w:rPr>
        <w:t>DSLAM (Digital Subscriber Line Access Multiplexer)</w:t>
      </w:r>
    </w:p>
    <w:p w:rsidR="004F366D" w:rsidRDefault="00543E9F" w:rsidP="004F366D">
      <w:pPr>
        <w:pStyle w:val="ListParagraph"/>
        <w:spacing w:before="100" w:beforeAutospacing="1" w:after="100" w:afterAutospacing="1"/>
        <w:ind w:left="709"/>
        <w:rPr>
          <w:color w:val="333333"/>
          <w:szCs w:val="24"/>
        </w:rPr>
      </w:pPr>
      <w:r w:rsidRPr="00543E9F">
        <w:rPr>
          <w:color w:val="333333"/>
          <w:szCs w:val="24"/>
        </w:rPr>
        <w:t>Located at the CO (Central Office) of the carrier, the DSLAM combines individual DSL connections from users into one high-capacity link to an ISP, and therefore, to the Internet.</w:t>
      </w:r>
    </w:p>
    <w:p w:rsidR="004F366D" w:rsidRDefault="004F366D" w:rsidP="004F366D">
      <w:pPr>
        <w:pStyle w:val="ListParagraph"/>
        <w:spacing w:before="100" w:beforeAutospacing="1" w:after="100" w:afterAutospacing="1"/>
        <w:ind w:left="709"/>
        <w:rPr>
          <w:color w:val="333333"/>
          <w:szCs w:val="24"/>
        </w:rPr>
      </w:pPr>
    </w:p>
    <w:p w:rsidR="004F366D" w:rsidRPr="004F366D" w:rsidRDefault="004F366D" w:rsidP="00DB54D4">
      <w:pPr>
        <w:pStyle w:val="ListParagraph"/>
        <w:numPr>
          <w:ilvl w:val="0"/>
          <w:numId w:val="20"/>
        </w:numPr>
        <w:spacing w:before="100" w:beforeAutospacing="1" w:after="100" w:afterAutospacing="1"/>
        <w:ind w:left="851"/>
        <w:rPr>
          <w:color w:val="333333"/>
          <w:szCs w:val="24"/>
        </w:rPr>
      </w:pPr>
      <w:r w:rsidRPr="004F366D">
        <w:rPr>
          <w:szCs w:val="24"/>
        </w:rPr>
        <w:t xml:space="preserve">Describe the concept of </w:t>
      </w:r>
      <w:proofErr w:type="spellStart"/>
      <w:r w:rsidRPr="004F366D">
        <w:rPr>
          <w:szCs w:val="24"/>
        </w:rPr>
        <w:t>PPPoE</w:t>
      </w:r>
      <w:proofErr w:type="spellEnd"/>
      <w:r w:rsidRPr="004F366D">
        <w:rPr>
          <w:szCs w:val="24"/>
        </w:rPr>
        <w:t>.</w:t>
      </w:r>
      <w:r w:rsidRPr="004F366D">
        <w:rPr>
          <w:szCs w:val="24"/>
        </w:rPr>
        <w:tab/>
      </w:r>
      <w:r w:rsidRPr="004F366D">
        <w:rPr>
          <w:szCs w:val="24"/>
        </w:rPr>
        <w:tab/>
      </w:r>
      <w:r w:rsidRPr="004F366D">
        <w:rPr>
          <w:szCs w:val="24"/>
        </w:rPr>
        <w:tab/>
      </w:r>
      <w:r w:rsidRPr="004F366D">
        <w:rPr>
          <w:szCs w:val="24"/>
        </w:rPr>
        <w:tab/>
      </w:r>
      <w:r w:rsidRPr="004F366D">
        <w:rPr>
          <w:szCs w:val="24"/>
        </w:rPr>
        <w:tab/>
      </w:r>
      <w:r w:rsidRPr="004F366D">
        <w:rPr>
          <w:szCs w:val="24"/>
        </w:rPr>
        <w:tab/>
        <w:t>(4 Marks)</w:t>
      </w:r>
    </w:p>
    <w:p w:rsidR="004F366D" w:rsidRDefault="004F366D" w:rsidP="004F366D">
      <w:pPr>
        <w:pStyle w:val="ListParagraph"/>
        <w:spacing w:before="100" w:beforeAutospacing="1" w:after="100" w:afterAutospacing="1"/>
        <w:ind w:left="851"/>
        <w:rPr>
          <w:szCs w:val="24"/>
        </w:rPr>
      </w:pPr>
    </w:p>
    <w:p w:rsidR="004F366D" w:rsidRDefault="004F366D" w:rsidP="004F366D">
      <w:pPr>
        <w:pStyle w:val="ListParagraph"/>
        <w:spacing w:before="100" w:beforeAutospacing="1" w:after="100" w:afterAutospacing="1"/>
        <w:ind w:left="851"/>
        <w:rPr>
          <w:color w:val="333333"/>
          <w:szCs w:val="24"/>
        </w:rPr>
      </w:pPr>
      <w:r w:rsidRPr="004F366D">
        <w:rPr>
          <w:color w:val="333333"/>
          <w:szCs w:val="24"/>
        </w:rPr>
        <w:t xml:space="preserve">The customer’s router is usually connected to a DSL modem using an Ethernet cable. </w:t>
      </w:r>
      <w:proofErr w:type="spellStart"/>
      <w:r w:rsidRPr="004F366D">
        <w:rPr>
          <w:color w:val="333333"/>
          <w:szCs w:val="24"/>
        </w:rPr>
        <w:t>PPPoE</w:t>
      </w:r>
      <w:proofErr w:type="spellEnd"/>
      <w:r w:rsidRPr="004F366D">
        <w:rPr>
          <w:color w:val="333333"/>
          <w:szCs w:val="24"/>
        </w:rPr>
        <w:t xml:space="preserve"> creates a PPP tunnel over an Ethernet connection. This allows PPP frames to be sent across the Ethernet cable to the ISP from the customer’s router. The modem converts the Ethernet frames to PPP frames by stripping the Ethernet headers. The modem then transmits these PPP frames on the ISP’s DSL network.</w:t>
      </w:r>
    </w:p>
    <w:p w:rsidR="004F366D" w:rsidRDefault="004F366D" w:rsidP="004F366D">
      <w:pPr>
        <w:pStyle w:val="ListParagraph"/>
        <w:spacing w:before="100" w:beforeAutospacing="1" w:after="100" w:afterAutospacing="1"/>
        <w:ind w:left="851"/>
        <w:rPr>
          <w:color w:val="333333"/>
          <w:szCs w:val="24"/>
        </w:rPr>
      </w:pPr>
    </w:p>
    <w:p w:rsidR="00106CBA" w:rsidRDefault="00106CBA" w:rsidP="00DB54D4">
      <w:pPr>
        <w:pStyle w:val="ListParagraph"/>
        <w:numPr>
          <w:ilvl w:val="1"/>
          <w:numId w:val="21"/>
        </w:numPr>
        <w:ind w:left="851"/>
        <w:rPr>
          <w:szCs w:val="24"/>
        </w:rPr>
      </w:pPr>
      <w:r>
        <w:rPr>
          <w:szCs w:val="24"/>
        </w:rPr>
        <w:t xml:space="preserve">Identify some of the benefits of Teleworking for both organisations and </w:t>
      </w:r>
    </w:p>
    <w:p w:rsidR="00106CBA" w:rsidRDefault="00106CBA" w:rsidP="00106CBA">
      <w:pPr>
        <w:pStyle w:val="ListParagraph"/>
        <w:ind w:left="851"/>
        <w:rPr>
          <w:szCs w:val="24"/>
        </w:rPr>
      </w:pPr>
      <w:proofErr w:type="gramStart"/>
      <w:r>
        <w:rPr>
          <w:szCs w:val="24"/>
        </w:rPr>
        <w:t>individuals</w:t>
      </w:r>
      <w:proofErr w:type="gramEnd"/>
      <w:r>
        <w:rPr>
          <w:szCs w:val="24"/>
        </w:rPr>
        <w:t>.</w:t>
      </w:r>
      <w:r>
        <w:rPr>
          <w:szCs w:val="24"/>
        </w:rPr>
        <w:tab/>
      </w:r>
      <w:r>
        <w:rPr>
          <w:szCs w:val="24"/>
        </w:rPr>
        <w:tab/>
      </w:r>
      <w:r>
        <w:rPr>
          <w:szCs w:val="24"/>
        </w:rPr>
        <w:tab/>
      </w:r>
      <w:r>
        <w:rPr>
          <w:szCs w:val="24"/>
        </w:rPr>
        <w:tab/>
      </w:r>
      <w:r>
        <w:rPr>
          <w:szCs w:val="24"/>
        </w:rPr>
        <w:tab/>
      </w:r>
      <w:r>
        <w:rPr>
          <w:szCs w:val="24"/>
        </w:rPr>
        <w:tab/>
      </w:r>
      <w:r>
        <w:rPr>
          <w:szCs w:val="24"/>
        </w:rPr>
        <w:tab/>
      </w:r>
      <w:r>
        <w:rPr>
          <w:szCs w:val="24"/>
        </w:rPr>
        <w:tab/>
      </w:r>
      <w:r>
        <w:rPr>
          <w:szCs w:val="24"/>
        </w:rPr>
        <w:tab/>
        <w:t>(10 Marks)</w:t>
      </w:r>
    </w:p>
    <w:p w:rsidR="00106CBA" w:rsidRDefault="00106CBA" w:rsidP="00106CBA">
      <w:pPr>
        <w:pStyle w:val="ListParagraph"/>
        <w:ind w:left="851"/>
        <w:rPr>
          <w:szCs w:val="24"/>
        </w:rPr>
      </w:pPr>
    </w:p>
    <w:p w:rsidR="00106CBA" w:rsidRPr="00106CBA" w:rsidRDefault="00106CBA" w:rsidP="00106CBA">
      <w:pPr>
        <w:pStyle w:val="ListParagraph"/>
        <w:ind w:left="851"/>
        <w:rPr>
          <w:b/>
          <w:szCs w:val="24"/>
        </w:rPr>
      </w:pPr>
      <w:r w:rsidRPr="00106CBA">
        <w:rPr>
          <w:b/>
          <w:szCs w:val="24"/>
        </w:rPr>
        <w:t>Organisations</w:t>
      </w:r>
    </w:p>
    <w:p w:rsidR="00106CBA" w:rsidRPr="00106CBA" w:rsidRDefault="00106CBA" w:rsidP="00DB54D4">
      <w:pPr>
        <w:numPr>
          <w:ilvl w:val="0"/>
          <w:numId w:val="22"/>
        </w:numPr>
        <w:tabs>
          <w:tab w:val="clear" w:pos="720"/>
        </w:tabs>
        <w:ind w:left="1418"/>
        <w:rPr>
          <w:color w:val="333333"/>
          <w:szCs w:val="24"/>
        </w:rPr>
      </w:pPr>
      <w:r w:rsidRPr="00106CBA">
        <w:rPr>
          <w:b/>
          <w:bCs/>
          <w:color w:val="333333"/>
          <w:szCs w:val="24"/>
        </w:rPr>
        <w:t>Helps reduce traffic and infrastructure requirements </w:t>
      </w:r>
      <w:r w:rsidRPr="00106CBA">
        <w:rPr>
          <w:color w:val="333333"/>
          <w:szCs w:val="24"/>
        </w:rPr>
        <w:t>- Telework eliminates many contemporary problems at the source. Traffic is only one example. According to a 2004 Washington Post article, traffic delays in the Washington, D.C. region drop 10 percent for every 3 percent of commuters who work from home. In addition, teleworking reduces infrastructure and service delivery costs.</w:t>
      </w:r>
    </w:p>
    <w:p w:rsidR="00106CBA" w:rsidRPr="00106CBA" w:rsidRDefault="00106CBA" w:rsidP="00DB54D4">
      <w:pPr>
        <w:numPr>
          <w:ilvl w:val="0"/>
          <w:numId w:val="23"/>
        </w:numPr>
        <w:tabs>
          <w:tab w:val="clear" w:pos="720"/>
        </w:tabs>
        <w:ind w:left="1418"/>
        <w:rPr>
          <w:color w:val="333333"/>
          <w:szCs w:val="24"/>
        </w:rPr>
      </w:pPr>
      <w:r w:rsidRPr="00106CBA">
        <w:rPr>
          <w:b/>
          <w:bCs/>
          <w:color w:val="333333"/>
          <w:szCs w:val="24"/>
        </w:rPr>
        <w:t>Helps reduce urban drift </w:t>
      </w:r>
      <w:r w:rsidRPr="00106CBA">
        <w:rPr>
          <w:color w:val="333333"/>
          <w:szCs w:val="24"/>
        </w:rPr>
        <w:t xml:space="preserve">- Urban drift refers to the movement of individuals from rural locations to city </w:t>
      </w:r>
      <w:proofErr w:type="spellStart"/>
      <w:r w:rsidRPr="00106CBA">
        <w:rPr>
          <w:color w:val="333333"/>
          <w:szCs w:val="24"/>
        </w:rPr>
        <w:t>centers</w:t>
      </w:r>
      <w:proofErr w:type="spellEnd"/>
      <w:r w:rsidRPr="00106CBA">
        <w:rPr>
          <w:color w:val="333333"/>
          <w:szCs w:val="24"/>
        </w:rPr>
        <w:t xml:space="preserve"> and towns in search of better conditions and employment opportunities. Urban drift results in overcrowding and congestion. Teleworking allows individuals to work regardless of physical location, reducing the need for individuals to relocate due to employment.</w:t>
      </w:r>
    </w:p>
    <w:p w:rsidR="00106CBA" w:rsidRPr="00106CBA" w:rsidRDefault="00106CBA" w:rsidP="00DB54D4">
      <w:pPr>
        <w:numPr>
          <w:ilvl w:val="0"/>
          <w:numId w:val="24"/>
        </w:numPr>
        <w:tabs>
          <w:tab w:val="clear" w:pos="720"/>
        </w:tabs>
        <w:ind w:left="1418"/>
        <w:rPr>
          <w:color w:val="333333"/>
          <w:szCs w:val="24"/>
        </w:rPr>
      </w:pPr>
      <w:r w:rsidRPr="00106CBA">
        <w:rPr>
          <w:b/>
          <w:bCs/>
          <w:color w:val="333333"/>
          <w:szCs w:val="24"/>
        </w:rPr>
        <w:t>Improved rural and suburban amenities </w:t>
      </w:r>
      <w:r w:rsidRPr="00106CBA">
        <w:rPr>
          <w:color w:val="333333"/>
          <w:szCs w:val="24"/>
        </w:rPr>
        <w:t>- More people working in rural or suburban region could mean better mass transit services and changes to local retail facilities. The post office, doctor, bank, or gas station might be less likely to close up and move somewhere else. With more flexible response, more productive enterprises, and the ability of all individuals to contribute, the regions or nation becomes more competitive and attracts more employment and development.</w:t>
      </w:r>
    </w:p>
    <w:p w:rsidR="00106CBA" w:rsidRPr="00106CBA" w:rsidRDefault="00106CBA" w:rsidP="00106CBA">
      <w:pPr>
        <w:pStyle w:val="ListParagraph"/>
        <w:ind w:left="851"/>
        <w:rPr>
          <w:b/>
          <w:szCs w:val="24"/>
        </w:rPr>
      </w:pPr>
      <w:r w:rsidRPr="00106CBA">
        <w:rPr>
          <w:b/>
          <w:szCs w:val="24"/>
        </w:rPr>
        <w:t>Individuals</w:t>
      </w:r>
    </w:p>
    <w:p w:rsidR="00106CBA" w:rsidRPr="00106CBA" w:rsidRDefault="00106CBA" w:rsidP="00DB54D4">
      <w:pPr>
        <w:numPr>
          <w:ilvl w:val="0"/>
          <w:numId w:val="25"/>
        </w:numPr>
        <w:tabs>
          <w:tab w:val="clear" w:pos="720"/>
        </w:tabs>
        <w:ind w:left="1560"/>
        <w:rPr>
          <w:color w:val="333333"/>
          <w:szCs w:val="24"/>
        </w:rPr>
      </w:pPr>
      <w:r w:rsidRPr="00106CBA">
        <w:rPr>
          <w:b/>
          <w:bCs/>
          <w:color w:val="333333"/>
          <w:szCs w:val="24"/>
        </w:rPr>
        <w:t>Productivity </w:t>
      </w:r>
      <w:r w:rsidRPr="00106CBA">
        <w:rPr>
          <w:color w:val="333333"/>
          <w:szCs w:val="24"/>
        </w:rPr>
        <w:t>- Over 70 percent of teleworkers claim they are significantly more productive, which means they do more in less time; thus, saving time or earning more in the same time.</w:t>
      </w:r>
    </w:p>
    <w:p w:rsidR="00106CBA" w:rsidRPr="00106CBA" w:rsidRDefault="00106CBA" w:rsidP="00DB54D4">
      <w:pPr>
        <w:numPr>
          <w:ilvl w:val="0"/>
          <w:numId w:val="26"/>
        </w:numPr>
        <w:tabs>
          <w:tab w:val="clear" w:pos="720"/>
        </w:tabs>
        <w:ind w:left="1560"/>
        <w:rPr>
          <w:color w:val="333333"/>
          <w:szCs w:val="24"/>
        </w:rPr>
      </w:pPr>
      <w:r w:rsidRPr="00106CBA">
        <w:rPr>
          <w:b/>
          <w:bCs/>
          <w:color w:val="333333"/>
          <w:szCs w:val="24"/>
        </w:rPr>
        <w:t>Flexibility </w:t>
      </w:r>
      <w:r w:rsidRPr="00106CBA">
        <w:rPr>
          <w:color w:val="333333"/>
          <w:szCs w:val="24"/>
        </w:rPr>
        <w:t xml:space="preserve">- Teleworkers can better manage when and where work is performed. They have more flexibility to handle many other details of </w:t>
      </w:r>
      <w:r w:rsidRPr="00106CBA">
        <w:rPr>
          <w:color w:val="333333"/>
          <w:szCs w:val="24"/>
        </w:rPr>
        <w:lastRenderedPageBreak/>
        <w:t>modern life, like getting the car serviced, avoiding the traffic at holiday weekends, and taking children to the doctor.</w:t>
      </w:r>
    </w:p>
    <w:p w:rsidR="00106CBA" w:rsidRPr="00106CBA" w:rsidRDefault="00106CBA" w:rsidP="00DB54D4">
      <w:pPr>
        <w:numPr>
          <w:ilvl w:val="0"/>
          <w:numId w:val="27"/>
        </w:numPr>
        <w:tabs>
          <w:tab w:val="clear" w:pos="720"/>
        </w:tabs>
        <w:ind w:left="1560"/>
        <w:rPr>
          <w:color w:val="333333"/>
          <w:szCs w:val="24"/>
        </w:rPr>
      </w:pPr>
      <w:r w:rsidRPr="00106CBA">
        <w:rPr>
          <w:b/>
          <w:bCs/>
          <w:color w:val="333333"/>
          <w:szCs w:val="24"/>
        </w:rPr>
        <w:t>Cost savings </w:t>
      </w:r>
      <w:r w:rsidRPr="00106CBA">
        <w:rPr>
          <w:color w:val="333333"/>
          <w:szCs w:val="24"/>
        </w:rPr>
        <w:t>- Employees that must commute to an office spend a significant amount of money adding up vehicle fuel and maintenance, lunches, work clothes, eating out, and all the other costs of traditional work that one can reduce by teleworking.</w:t>
      </w:r>
    </w:p>
    <w:p w:rsidR="00106CBA" w:rsidRPr="00106CBA" w:rsidRDefault="00106CBA" w:rsidP="00DB54D4">
      <w:pPr>
        <w:numPr>
          <w:ilvl w:val="0"/>
          <w:numId w:val="28"/>
        </w:numPr>
        <w:tabs>
          <w:tab w:val="clear" w:pos="720"/>
        </w:tabs>
        <w:ind w:left="1560"/>
        <w:rPr>
          <w:color w:val="333333"/>
          <w:szCs w:val="24"/>
        </w:rPr>
      </w:pPr>
      <w:r w:rsidRPr="00106CBA">
        <w:rPr>
          <w:b/>
          <w:bCs/>
          <w:color w:val="333333"/>
          <w:szCs w:val="24"/>
        </w:rPr>
        <w:t>Home and family </w:t>
      </w:r>
      <w:r w:rsidRPr="00106CBA">
        <w:rPr>
          <w:color w:val="333333"/>
          <w:szCs w:val="24"/>
        </w:rPr>
        <w:t>- For many people, spending more time with the family or caring for dependent relatives is a major reason for teleworking.</w:t>
      </w:r>
    </w:p>
    <w:p w:rsidR="00106CBA" w:rsidRPr="005A31C0" w:rsidRDefault="00106CBA" w:rsidP="00106CBA">
      <w:pPr>
        <w:pStyle w:val="ListParagraph"/>
        <w:ind w:left="851"/>
        <w:rPr>
          <w:szCs w:val="24"/>
        </w:rPr>
      </w:pPr>
    </w:p>
    <w:p w:rsidR="00106CBA" w:rsidRDefault="00106CBA" w:rsidP="00DB54D4">
      <w:pPr>
        <w:pStyle w:val="ListParagraph"/>
        <w:numPr>
          <w:ilvl w:val="0"/>
          <w:numId w:val="29"/>
        </w:numPr>
        <w:ind w:left="567" w:hanging="567"/>
      </w:pPr>
    </w:p>
    <w:p w:rsidR="00106CBA" w:rsidRDefault="00106CBA" w:rsidP="00DB54D4">
      <w:pPr>
        <w:pStyle w:val="ListParagraph"/>
        <w:numPr>
          <w:ilvl w:val="1"/>
          <w:numId w:val="29"/>
        </w:numPr>
        <w:ind w:left="993"/>
      </w:pPr>
      <w:r>
        <w:t xml:space="preserve">Identify and describe the benefits of VPNs. </w:t>
      </w:r>
      <w:r>
        <w:tab/>
      </w:r>
      <w:r>
        <w:tab/>
      </w:r>
      <w:r>
        <w:tab/>
      </w:r>
      <w:r>
        <w:tab/>
        <w:t>(8 Marks)</w:t>
      </w:r>
    </w:p>
    <w:p w:rsidR="00084657" w:rsidRDefault="00084657" w:rsidP="00084657">
      <w:pPr>
        <w:pStyle w:val="ListParagraph"/>
        <w:ind w:left="993"/>
      </w:pPr>
    </w:p>
    <w:p w:rsidR="00084657" w:rsidRPr="00084657" w:rsidRDefault="00084657" w:rsidP="00DB54D4">
      <w:pPr>
        <w:numPr>
          <w:ilvl w:val="0"/>
          <w:numId w:val="31"/>
        </w:numPr>
        <w:tabs>
          <w:tab w:val="clear" w:pos="720"/>
          <w:tab w:val="num" w:pos="-1985"/>
        </w:tabs>
        <w:spacing w:before="100" w:beforeAutospacing="1" w:after="100" w:afterAutospacing="1"/>
        <w:ind w:left="1276"/>
        <w:rPr>
          <w:color w:val="333333"/>
          <w:szCs w:val="24"/>
        </w:rPr>
      </w:pPr>
      <w:r w:rsidRPr="00084657">
        <w:rPr>
          <w:b/>
          <w:bCs/>
          <w:color w:val="333333"/>
          <w:szCs w:val="24"/>
        </w:rPr>
        <w:t>Cost savings </w:t>
      </w:r>
      <w:r w:rsidRPr="00084657">
        <w:rPr>
          <w:color w:val="333333"/>
          <w:szCs w:val="24"/>
        </w:rPr>
        <w:t>- VPNs enable organizations to use cost-effective, third-party Internet transport to connect remote offices and remote users to the main site; therefore, eliminating expensive, dedicated WAN links and modem banks. Furthermore, with the advent of cost-effective, high-bandwidth technologies, such as DSL, organizations can use VPNs to reduce their connectivity costs while simultaneously increasing remote connection bandwidth.</w:t>
      </w:r>
    </w:p>
    <w:p w:rsidR="00084657" w:rsidRPr="00084657" w:rsidRDefault="00084657" w:rsidP="00DB54D4">
      <w:pPr>
        <w:numPr>
          <w:ilvl w:val="0"/>
          <w:numId w:val="32"/>
        </w:numPr>
        <w:tabs>
          <w:tab w:val="clear" w:pos="720"/>
          <w:tab w:val="num" w:pos="-1985"/>
        </w:tabs>
        <w:spacing w:before="100" w:beforeAutospacing="1" w:after="100" w:afterAutospacing="1"/>
        <w:ind w:left="1276"/>
        <w:rPr>
          <w:color w:val="333333"/>
          <w:szCs w:val="24"/>
        </w:rPr>
      </w:pPr>
      <w:r w:rsidRPr="00084657">
        <w:rPr>
          <w:b/>
          <w:bCs/>
          <w:color w:val="333333"/>
          <w:szCs w:val="24"/>
        </w:rPr>
        <w:t>Scalability </w:t>
      </w:r>
      <w:r w:rsidRPr="00084657">
        <w:rPr>
          <w:color w:val="333333"/>
          <w:szCs w:val="24"/>
        </w:rPr>
        <w:t>- VPNs enable organizations to use the Internet infrastructure within ISPs and devices, which makes it easy to add new users. Therefore, organizations are able to add large amounts of capacity without adding significant infrastructure.</w:t>
      </w:r>
    </w:p>
    <w:p w:rsidR="00084657" w:rsidRPr="00084657" w:rsidRDefault="00084657" w:rsidP="00DB54D4">
      <w:pPr>
        <w:numPr>
          <w:ilvl w:val="0"/>
          <w:numId w:val="33"/>
        </w:numPr>
        <w:tabs>
          <w:tab w:val="clear" w:pos="720"/>
          <w:tab w:val="num" w:pos="-1985"/>
        </w:tabs>
        <w:spacing w:before="100" w:beforeAutospacing="1" w:after="100" w:afterAutospacing="1"/>
        <w:ind w:left="1276"/>
        <w:rPr>
          <w:color w:val="333333"/>
          <w:szCs w:val="24"/>
        </w:rPr>
      </w:pPr>
      <w:r w:rsidRPr="00084657">
        <w:rPr>
          <w:b/>
          <w:bCs/>
          <w:color w:val="333333"/>
          <w:szCs w:val="24"/>
        </w:rPr>
        <w:t>Compatibility with broadband technology </w:t>
      </w:r>
      <w:r w:rsidRPr="00084657">
        <w:rPr>
          <w:color w:val="333333"/>
          <w:szCs w:val="24"/>
        </w:rPr>
        <w:t>- VPNs allow mobile workers and telecommuters to take advantage of high-speed, broadband connectivity, such as DSL and cable, to access to their organizations’ networks. Broadband connectivity provides flexibility and efficiency. High-speed, broadband connections also provide a cost-effective solution for connecting remote offices.</w:t>
      </w:r>
    </w:p>
    <w:p w:rsidR="00084657" w:rsidRPr="00084657" w:rsidRDefault="00084657" w:rsidP="00DB54D4">
      <w:pPr>
        <w:numPr>
          <w:ilvl w:val="0"/>
          <w:numId w:val="34"/>
        </w:numPr>
        <w:tabs>
          <w:tab w:val="clear" w:pos="720"/>
          <w:tab w:val="num" w:pos="-1985"/>
        </w:tabs>
        <w:spacing w:before="100" w:beforeAutospacing="1" w:after="100" w:afterAutospacing="1"/>
        <w:ind w:left="1276"/>
        <w:rPr>
          <w:color w:val="333333"/>
          <w:szCs w:val="24"/>
        </w:rPr>
      </w:pPr>
      <w:r w:rsidRPr="00084657">
        <w:rPr>
          <w:b/>
          <w:bCs/>
          <w:color w:val="333333"/>
          <w:szCs w:val="24"/>
        </w:rPr>
        <w:t>Security </w:t>
      </w:r>
      <w:r w:rsidRPr="00084657">
        <w:rPr>
          <w:color w:val="333333"/>
          <w:szCs w:val="24"/>
        </w:rPr>
        <w:t>- VPNs can include security mechanisms that provide the highest level of security by using advanced encryption and authentication protocols that protect data from unauthorized access.</w:t>
      </w:r>
    </w:p>
    <w:p w:rsidR="00084657" w:rsidRDefault="00084657" w:rsidP="00084657">
      <w:pPr>
        <w:pStyle w:val="ListParagraph"/>
        <w:ind w:left="993"/>
      </w:pPr>
    </w:p>
    <w:p w:rsidR="00106CBA" w:rsidRDefault="00106CBA" w:rsidP="00DB54D4">
      <w:pPr>
        <w:pStyle w:val="ListParagraph"/>
        <w:numPr>
          <w:ilvl w:val="1"/>
          <w:numId w:val="29"/>
        </w:numPr>
        <w:ind w:left="993"/>
      </w:pPr>
      <w:r>
        <w:t xml:space="preserve">Describe the operation of Site-to-Site VPNs. </w:t>
      </w:r>
      <w:r>
        <w:tab/>
      </w:r>
      <w:r>
        <w:tab/>
      </w:r>
      <w:r>
        <w:tab/>
      </w:r>
      <w:r>
        <w:tab/>
        <w:t>(6 Marks)</w:t>
      </w:r>
    </w:p>
    <w:p w:rsidR="00084657" w:rsidRDefault="00084657" w:rsidP="00084657">
      <w:pPr>
        <w:pStyle w:val="ListParagraph"/>
      </w:pPr>
    </w:p>
    <w:p w:rsidR="00084657" w:rsidRPr="00084657" w:rsidRDefault="00084657" w:rsidP="00DB54D4">
      <w:pPr>
        <w:pStyle w:val="NormalWeb"/>
        <w:numPr>
          <w:ilvl w:val="0"/>
          <w:numId w:val="18"/>
        </w:numPr>
        <w:tabs>
          <w:tab w:val="clear" w:pos="720"/>
        </w:tabs>
        <w:spacing w:before="240" w:beforeAutospacing="0" w:after="240" w:afterAutospacing="0"/>
        <w:ind w:left="1276"/>
        <w:rPr>
          <w:color w:val="333333"/>
        </w:rPr>
      </w:pPr>
      <w:r w:rsidRPr="00084657">
        <w:rPr>
          <w:color w:val="333333"/>
        </w:rPr>
        <w:t>A site-to-site VPN is created when devices on both sides of the VPN connection are aware of the VPN configuration in advance. The VPN remains static, and internal hosts have no knowledge that a VPN exists. In a site-to-site VPN, end hosts send and receive normal TCP/IP traffic through a VPN “gateway”. The VPN gateway is responsible for encapsulating and encrypting outbound traffic for all traffic from a particular site. The VPN gateway then sends it through a VPN tunnel over the Internet to a peer VPN gateway at the target site. Upon receipt, the peer VPN gateway strips the headers, decrypts the content, and relays the packet toward the target host inside its private network.</w:t>
      </w:r>
    </w:p>
    <w:p w:rsidR="00106CBA" w:rsidRDefault="00084657" w:rsidP="00DB54D4">
      <w:pPr>
        <w:pStyle w:val="NormalWeb"/>
        <w:numPr>
          <w:ilvl w:val="0"/>
          <w:numId w:val="18"/>
        </w:numPr>
        <w:tabs>
          <w:tab w:val="clear" w:pos="720"/>
        </w:tabs>
        <w:spacing w:before="240" w:beforeAutospacing="0" w:after="240" w:afterAutospacing="0"/>
        <w:ind w:left="1276"/>
      </w:pPr>
      <w:r w:rsidRPr="00084657">
        <w:rPr>
          <w:color w:val="333333"/>
        </w:rPr>
        <w:lastRenderedPageBreak/>
        <w:t>A site-to-site VPN is an extension of a classic WAN network. Site-to-site VPNs connect entire networks to each other, for example, they can connect a branch office network to a company headquarters network. In the past, a leased line or Frame Relay connection was required to connect sites, but because most corporations now have Internet access, these connections can be replaced with site-to-site VPNs.</w:t>
      </w:r>
    </w:p>
    <w:p w:rsidR="00106CBA" w:rsidRDefault="00106CBA" w:rsidP="00DB54D4">
      <w:pPr>
        <w:pStyle w:val="ListParagraph"/>
        <w:numPr>
          <w:ilvl w:val="1"/>
          <w:numId w:val="29"/>
        </w:numPr>
        <w:ind w:left="993"/>
      </w:pPr>
      <w:r>
        <w:t xml:space="preserve">Describe the operation of Remote-access VPNs. </w:t>
      </w:r>
      <w:r>
        <w:tab/>
      </w:r>
      <w:r>
        <w:tab/>
      </w:r>
      <w:r>
        <w:tab/>
      </w:r>
      <w:r>
        <w:tab/>
        <w:t>(6 Marks)</w:t>
      </w:r>
    </w:p>
    <w:p w:rsidR="00585B6A" w:rsidRDefault="00585B6A" w:rsidP="00585B6A">
      <w:pPr>
        <w:pStyle w:val="ListParagraph"/>
      </w:pPr>
    </w:p>
    <w:p w:rsidR="00585B6A" w:rsidRPr="00084657" w:rsidRDefault="00585B6A" w:rsidP="00DB54D4">
      <w:pPr>
        <w:pStyle w:val="NormalWeb"/>
        <w:numPr>
          <w:ilvl w:val="0"/>
          <w:numId w:val="30"/>
        </w:numPr>
        <w:tabs>
          <w:tab w:val="clear" w:pos="720"/>
        </w:tabs>
        <w:spacing w:before="0" w:beforeAutospacing="0" w:after="0" w:afterAutospacing="0"/>
        <w:ind w:left="1276"/>
        <w:rPr>
          <w:color w:val="333333"/>
        </w:rPr>
      </w:pPr>
      <w:r w:rsidRPr="00084657">
        <w:rPr>
          <w:color w:val="333333"/>
        </w:rPr>
        <w:t>Where a site-to-site VPN is used to connect entire networks, a remote-access VPN supports the needs of telecommuters, mobile users, and extranet, consumer-to-business traffic. A remote-access VPN is created when VPN information is not statically set up, but instead allows for dynamically changing information, and can be enabled and disabled. Remote-access VPNs support a client/server architecture, where the VPN client (remote host) gains secure access to the enterprise network via a VPN server device at the network edge.</w:t>
      </w:r>
    </w:p>
    <w:p w:rsidR="00585B6A" w:rsidRPr="00084657" w:rsidRDefault="00585B6A" w:rsidP="00DB54D4">
      <w:pPr>
        <w:pStyle w:val="NormalWeb"/>
        <w:numPr>
          <w:ilvl w:val="0"/>
          <w:numId w:val="30"/>
        </w:numPr>
        <w:tabs>
          <w:tab w:val="clear" w:pos="720"/>
        </w:tabs>
        <w:spacing w:before="0" w:beforeAutospacing="0" w:after="0" w:afterAutospacing="0"/>
        <w:ind w:left="1276"/>
        <w:rPr>
          <w:color w:val="333333"/>
        </w:rPr>
      </w:pPr>
      <w:r w:rsidRPr="00084657">
        <w:rPr>
          <w:color w:val="333333"/>
        </w:rPr>
        <w:t>Remote-access VPNs are used to connect individual hosts that must access their company network securely over the Internet. Internet connectivity used by telecommuters is typically a broadband, DSL, wireless, or cable connection.</w:t>
      </w:r>
    </w:p>
    <w:p w:rsidR="00585B6A" w:rsidRPr="00084657" w:rsidRDefault="00585B6A" w:rsidP="00DB54D4">
      <w:pPr>
        <w:pStyle w:val="NormalWeb"/>
        <w:numPr>
          <w:ilvl w:val="0"/>
          <w:numId w:val="30"/>
        </w:numPr>
        <w:tabs>
          <w:tab w:val="clear" w:pos="720"/>
        </w:tabs>
        <w:spacing w:before="0" w:beforeAutospacing="0" w:after="0" w:afterAutospacing="0"/>
        <w:ind w:left="1276"/>
        <w:rPr>
          <w:color w:val="333333"/>
        </w:rPr>
      </w:pPr>
      <w:r w:rsidRPr="00084657">
        <w:rPr>
          <w:color w:val="333333"/>
        </w:rPr>
        <w:t xml:space="preserve">VPN client software may need to be installed on the mobile user’s end device; for example, each host may have </w:t>
      </w:r>
      <w:r w:rsidR="00084657">
        <w:rPr>
          <w:color w:val="333333"/>
        </w:rPr>
        <w:t>VPN</w:t>
      </w:r>
      <w:r w:rsidRPr="00084657">
        <w:rPr>
          <w:color w:val="333333"/>
        </w:rPr>
        <w:t xml:space="preserve"> Client software installed. When the host tries to send any traffic, the VPN Client software encapsulates and encrypts this traffic. The encrypted data is then sent over the Internet to the VPN gateway at the edge of the target network. Upon receipt, the VPN gateway behaves as it does for site-to-site VPNs.</w:t>
      </w:r>
    </w:p>
    <w:p w:rsidR="00585B6A" w:rsidRDefault="00585B6A" w:rsidP="00084657">
      <w:pPr>
        <w:pStyle w:val="ListParagraph"/>
        <w:ind w:left="993"/>
      </w:pPr>
    </w:p>
    <w:p w:rsidR="008C06F9" w:rsidRDefault="008C06F9" w:rsidP="00DB54D4">
      <w:pPr>
        <w:pStyle w:val="ListParagraph"/>
        <w:numPr>
          <w:ilvl w:val="0"/>
          <w:numId w:val="35"/>
        </w:numPr>
      </w:pPr>
    </w:p>
    <w:p w:rsidR="00DB54D4" w:rsidRDefault="008C06F9" w:rsidP="00DB54D4">
      <w:pPr>
        <w:pStyle w:val="ListParagraph"/>
        <w:numPr>
          <w:ilvl w:val="1"/>
          <w:numId w:val="35"/>
        </w:numPr>
        <w:ind w:left="993"/>
      </w:pPr>
      <w:r>
        <w:t>Identify and briefly describe the three primary functions of a Syslog Server.</w:t>
      </w:r>
    </w:p>
    <w:p w:rsidR="008C06F9" w:rsidRDefault="00DB54D4" w:rsidP="00DB54D4">
      <w:pPr>
        <w:pStyle w:val="ListParagraph"/>
        <w:ind w:left="7560" w:firstLine="360"/>
      </w:pPr>
      <w:r>
        <w:t>(</w:t>
      </w:r>
      <w:r w:rsidR="008C06F9">
        <w:t>6 Marks)</w:t>
      </w:r>
    </w:p>
    <w:p w:rsidR="00DB54D4" w:rsidRPr="00DB54D4" w:rsidRDefault="00DB54D4" w:rsidP="00DB54D4">
      <w:pPr>
        <w:numPr>
          <w:ilvl w:val="0"/>
          <w:numId w:val="43"/>
        </w:numPr>
        <w:tabs>
          <w:tab w:val="clear" w:pos="720"/>
        </w:tabs>
        <w:ind w:left="1418" w:hanging="284"/>
        <w:rPr>
          <w:color w:val="333333"/>
          <w:szCs w:val="24"/>
        </w:rPr>
      </w:pPr>
      <w:r w:rsidRPr="00DB54D4">
        <w:rPr>
          <w:color w:val="333333"/>
          <w:szCs w:val="24"/>
        </w:rPr>
        <w:t>The ability to gather logging information for monitoring and troubleshooting</w:t>
      </w:r>
    </w:p>
    <w:p w:rsidR="00DB54D4" w:rsidRPr="00DB54D4" w:rsidRDefault="00DB54D4" w:rsidP="00DB54D4">
      <w:pPr>
        <w:numPr>
          <w:ilvl w:val="0"/>
          <w:numId w:val="44"/>
        </w:numPr>
        <w:tabs>
          <w:tab w:val="clear" w:pos="720"/>
        </w:tabs>
        <w:ind w:left="1418" w:hanging="284"/>
        <w:rPr>
          <w:color w:val="333333"/>
          <w:szCs w:val="24"/>
        </w:rPr>
      </w:pPr>
      <w:r w:rsidRPr="00DB54D4">
        <w:rPr>
          <w:color w:val="333333"/>
          <w:szCs w:val="24"/>
        </w:rPr>
        <w:t>The ability to select the type of logging information that is captured</w:t>
      </w:r>
    </w:p>
    <w:p w:rsidR="00DB54D4" w:rsidRPr="00DB54D4" w:rsidRDefault="00DB54D4" w:rsidP="00DB54D4">
      <w:pPr>
        <w:numPr>
          <w:ilvl w:val="0"/>
          <w:numId w:val="45"/>
        </w:numPr>
        <w:tabs>
          <w:tab w:val="clear" w:pos="720"/>
        </w:tabs>
        <w:ind w:left="1418" w:hanging="284"/>
        <w:rPr>
          <w:color w:val="333333"/>
          <w:szCs w:val="24"/>
        </w:rPr>
      </w:pPr>
      <w:r w:rsidRPr="00DB54D4">
        <w:rPr>
          <w:color w:val="333333"/>
          <w:szCs w:val="24"/>
        </w:rPr>
        <w:t>The ability to specify the destinations of captured syslog messages</w:t>
      </w:r>
    </w:p>
    <w:p w:rsidR="00DB54D4" w:rsidRDefault="00DB54D4" w:rsidP="00DB54D4">
      <w:pPr>
        <w:pStyle w:val="ListParagraph"/>
        <w:ind w:left="0"/>
      </w:pPr>
    </w:p>
    <w:p w:rsidR="008C06F9" w:rsidRDefault="008C06F9" w:rsidP="00DB54D4">
      <w:pPr>
        <w:pStyle w:val="ListParagraph"/>
        <w:numPr>
          <w:ilvl w:val="1"/>
          <w:numId w:val="35"/>
        </w:numPr>
        <w:ind w:left="993"/>
      </w:pPr>
      <w:r>
        <w:t>Identify and briefly describe the three elements of SNMP.</w:t>
      </w:r>
      <w:r>
        <w:tab/>
      </w:r>
      <w:r>
        <w:tab/>
        <w:t>(6 Marks)</w:t>
      </w:r>
    </w:p>
    <w:p w:rsidR="008C06F9" w:rsidRDefault="008C06F9" w:rsidP="008C06F9">
      <w:pPr>
        <w:pStyle w:val="ListParagraph"/>
      </w:pPr>
    </w:p>
    <w:p w:rsidR="008C06F9" w:rsidRPr="008C06F9" w:rsidRDefault="008C06F9" w:rsidP="00DB54D4">
      <w:pPr>
        <w:numPr>
          <w:ilvl w:val="0"/>
          <w:numId w:val="40"/>
        </w:numPr>
        <w:tabs>
          <w:tab w:val="clear" w:pos="720"/>
        </w:tabs>
        <w:ind w:left="1418" w:hanging="284"/>
        <w:rPr>
          <w:color w:val="333333"/>
          <w:szCs w:val="24"/>
        </w:rPr>
      </w:pPr>
      <w:r w:rsidRPr="008C06F9">
        <w:rPr>
          <w:color w:val="333333"/>
          <w:szCs w:val="24"/>
        </w:rPr>
        <w:t>SNMP manager</w:t>
      </w:r>
    </w:p>
    <w:p w:rsidR="008C06F9" w:rsidRPr="008C06F9" w:rsidRDefault="008C06F9" w:rsidP="008C06F9">
      <w:pPr>
        <w:ind w:left="1418"/>
        <w:rPr>
          <w:color w:val="333333"/>
          <w:szCs w:val="24"/>
        </w:rPr>
      </w:pPr>
      <w:r w:rsidRPr="008C06F9">
        <w:rPr>
          <w:color w:val="333333"/>
          <w:szCs w:val="24"/>
        </w:rPr>
        <w:t>The SNMP manager is part of a network management system (NMS). The SNMP manager runs SNMP management software. The SNMP manager can collect information from an SNMP agent using the “get” action and can change configurations on an agent using the “set” action.</w:t>
      </w:r>
    </w:p>
    <w:p w:rsidR="008C06F9" w:rsidRPr="008C06F9" w:rsidRDefault="008C06F9" w:rsidP="00DB54D4">
      <w:pPr>
        <w:numPr>
          <w:ilvl w:val="0"/>
          <w:numId w:val="41"/>
        </w:numPr>
        <w:ind w:left="1418" w:hanging="284"/>
        <w:rPr>
          <w:color w:val="333333"/>
          <w:szCs w:val="24"/>
        </w:rPr>
      </w:pPr>
      <w:r w:rsidRPr="008C06F9">
        <w:rPr>
          <w:color w:val="333333"/>
          <w:szCs w:val="24"/>
        </w:rPr>
        <w:t>SNMP agents (managed node)</w:t>
      </w:r>
    </w:p>
    <w:p w:rsidR="008C06F9" w:rsidRPr="008C06F9" w:rsidRDefault="008C06F9" w:rsidP="008C06F9">
      <w:pPr>
        <w:ind w:left="1418" w:hanging="1"/>
        <w:rPr>
          <w:color w:val="333333"/>
          <w:szCs w:val="24"/>
        </w:rPr>
      </w:pPr>
      <w:r w:rsidRPr="008C06F9">
        <w:rPr>
          <w:color w:val="333333"/>
          <w:szCs w:val="24"/>
        </w:rPr>
        <w:t>The SNMP agent is responsible for providing access to the local MIB of objects that reflects resources and activity.</w:t>
      </w:r>
    </w:p>
    <w:p w:rsidR="008C06F9" w:rsidRPr="008C06F9" w:rsidRDefault="008C06F9" w:rsidP="00DB54D4">
      <w:pPr>
        <w:numPr>
          <w:ilvl w:val="0"/>
          <w:numId w:val="42"/>
        </w:numPr>
        <w:tabs>
          <w:tab w:val="clear" w:pos="720"/>
        </w:tabs>
        <w:ind w:left="1418" w:hanging="284"/>
        <w:rPr>
          <w:color w:val="333333"/>
          <w:szCs w:val="24"/>
        </w:rPr>
      </w:pPr>
      <w:r w:rsidRPr="008C06F9">
        <w:rPr>
          <w:color w:val="333333"/>
          <w:szCs w:val="24"/>
        </w:rPr>
        <w:t>Management Information Base (MIB)</w:t>
      </w:r>
    </w:p>
    <w:p w:rsidR="008C06F9" w:rsidRPr="008C06F9" w:rsidRDefault="008C06F9" w:rsidP="008C06F9">
      <w:pPr>
        <w:ind w:left="1418"/>
        <w:rPr>
          <w:color w:val="333333"/>
          <w:szCs w:val="24"/>
        </w:rPr>
      </w:pPr>
      <w:r w:rsidRPr="008C06F9">
        <w:rPr>
          <w:color w:val="333333"/>
          <w:szCs w:val="24"/>
        </w:rPr>
        <w:t>MIBs store data about the device operation and are meant to be available to authenticated remote users. </w:t>
      </w:r>
    </w:p>
    <w:p w:rsidR="008C06F9" w:rsidRDefault="008C06F9" w:rsidP="008C06F9">
      <w:pPr>
        <w:pStyle w:val="ListParagraph"/>
        <w:ind w:left="993"/>
      </w:pPr>
    </w:p>
    <w:p w:rsidR="00DB54D4" w:rsidRDefault="00DB54D4">
      <w:pPr>
        <w:spacing w:after="160" w:line="259" w:lineRule="auto"/>
      </w:pPr>
      <w:r>
        <w:br w:type="page"/>
      </w:r>
    </w:p>
    <w:p w:rsidR="008C06F9" w:rsidRDefault="008C06F9" w:rsidP="008C06F9">
      <w:pPr>
        <w:pStyle w:val="ListParagraph"/>
      </w:pPr>
    </w:p>
    <w:p w:rsidR="008C06F9" w:rsidRDefault="008C06F9" w:rsidP="00DB54D4">
      <w:pPr>
        <w:pStyle w:val="ListParagraph"/>
        <w:numPr>
          <w:ilvl w:val="1"/>
          <w:numId w:val="35"/>
        </w:numPr>
        <w:ind w:left="993"/>
      </w:pPr>
      <w:r>
        <w:t xml:space="preserve">Identify and describe the four important data collection elements. </w:t>
      </w:r>
      <w:r>
        <w:tab/>
        <w:t>(8 Marks)</w:t>
      </w:r>
    </w:p>
    <w:p w:rsidR="008C06F9" w:rsidRDefault="008C06F9" w:rsidP="008C06F9">
      <w:pPr>
        <w:pStyle w:val="ListParagraph"/>
      </w:pPr>
    </w:p>
    <w:p w:rsidR="008C06F9" w:rsidRPr="008C06F9" w:rsidRDefault="008C06F9" w:rsidP="00DB54D4">
      <w:pPr>
        <w:numPr>
          <w:ilvl w:val="0"/>
          <w:numId w:val="36"/>
        </w:numPr>
        <w:tabs>
          <w:tab w:val="clear" w:pos="720"/>
          <w:tab w:val="num" w:pos="-1985"/>
        </w:tabs>
        <w:ind w:left="1418"/>
        <w:rPr>
          <w:color w:val="333333"/>
          <w:szCs w:val="24"/>
        </w:rPr>
      </w:pPr>
      <w:r w:rsidRPr="008C06F9">
        <w:rPr>
          <w:color w:val="333333"/>
          <w:szCs w:val="24"/>
        </w:rPr>
        <w:t>Measuring who is using what network resources for what purpose.</w:t>
      </w:r>
    </w:p>
    <w:p w:rsidR="008C06F9" w:rsidRPr="008C06F9" w:rsidRDefault="008C06F9" w:rsidP="00DB54D4">
      <w:pPr>
        <w:numPr>
          <w:ilvl w:val="0"/>
          <w:numId w:val="37"/>
        </w:numPr>
        <w:tabs>
          <w:tab w:val="clear" w:pos="720"/>
          <w:tab w:val="num" w:pos="-1985"/>
        </w:tabs>
        <w:ind w:left="1418"/>
        <w:rPr>
          <w:color w:val="333333"/>
          <w:szCs w:val="24"/>
        </w:rPr>
      </w:pPr>
      <w:r w:rsidRPr="008C06F9">
        <w:rPr>
          <w:color w:val="333333"/>
          <w:szCs w:val="24"/>
        </w:rPr>
        <w:t>Accounting and charging back according to the resource utilization level.</w:t>
      </w:r>
    </w:p>
    <w:p w:rsidR="008C06F9" w:rsidRPr="008C06F9" w:rsidRDefault="008C06F9" w:rsidP="00DB54D4">
      <w:pPr>
        <w:numPr>
          <w:ilvl w:val="0"/>
          <w:numId w:val="38"/>
        </w:numPr>
        <w:tabs>
          <w:tab w:val="clear" w:pos="720"/>
          <w:tab w:val="num" w:pos="-1985"/>
        </w:tabs>
        <w:ind w:left="1418"/>
        <w:rPr>
          <w:color w:val="333333"/>
          <w:szCs w:val="24"/>
        </w:rPr>
      </w:pPr>
      <w:r w:rsidRPr="008C06F9">
        <w:rPr>
          <w:color w:val="333333"/>
          <w:szCs w:val="24"/>
        </w:rPr>
        <w:t>Using the measured information to do more effective network planning so that resource allocation and deployment is well-aligned with customer requirements.</w:t>
      </w:r>
    </w:p>
    <w:p w:rsidR="008C06F9" w:rsidRPr="008C06F9" w:rsidRDefault="008C06F9" w:rsidP="00DB54D4">
      <w:pPr>
        <w:numPr>
          <w:ilvl w:val="0"/>
          <w:numId w:val="39"/>
        </w:numPr>
        <w:tabs>
          <w:tab w:val="clear" w:pos="720"/>
          <w:tab w:val="num" w:pos="-1985"/>
        </w:tabs>
        <w:ind w:left="1418"/>
        <w:rPr>
          <w:color w:val="333333"/>
          <w:szCs w:val="24"/>
        </w:rPr>
      </w:pPr>
      <w:r w:rsidRPr="008C06F9">
        <w:rPr>
          <w:color w:val="333333"/>
          <w:szCs w:val="24"/>
        </w:rPr>
        <w:t>Using the information to better structure and customize the set of available applications and services to meet user needs and customer service requirements.</w:t>
      </w:r>
    </w:p>
    <w:p w:rsidR="008C06F9" w:rsidRDefault="008C06F9" w:rsidP="008C06F9">
      <w:pPr>
        <w:pStyle w:val="ListParagraph"/>
        <w:ind w:left="993"/>
      </w:pPr>
    </w:p>
    <w:p w:rsidR="0067250F" w:rsidRDefault="0067250F" w:rsidP="00106CBA">
      <w:pPr>
        <w:pStyle w:val="ListParagraph"/>
        <w:ind w:left="0"/>
      </w:pPr>
    </w:p>
    <w:sectPr w:rsidR="0067250F" w:rsidSect="009D49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C12095"/>
    <w:multiLevelType w:val="multilevel"/>
    <w:tmpl w:val="E1783462"/>
    <w:lvl w:ilvl="0">
      <w:start w:val="1"/>
      <w:numFmt w:val="decimal"/>
      <w:lvlText w:val="%1."/>
      <w:lvlJc w:val="left"/>
      <w:pPr>
        <w:ind w:left="360" w:hanging="360"/>
      </w:pPr>
      <w:rPr>
        <w:rFonts w:ascii="Arial" w:hAnsi="Arial" w:cs="Arial" w:hint="default"/>
        <w:b w:val="0"/>
        <w:sz w:val="24"/>
        <w:szCs w:val="24"/>
      </w:rPr>
    </w:lvl>
    <w:lvl w:ilvl="1">
      <w:start w:val="3"/>
      <w:numFmt w:val="lowerLetter"/>
      <w:lvlText w:val="%2."/>
      <w:lvlJc w:val="left"/>
      <w:pPr>
        <w:ind w:left="1440" w:hanging="360"/>
      </w:pPr>
      <w:rPr>
        <w:rFonts w:hint="default"/>
        <w:sz w:val="20"/>
      </w:rPr>
    </w:lvl>
    <w:lvl w:ilvl="2">
      <w:start w:val="1"/>
      <w:numFmt w:val="lowerRoman"/>
      <w:lvlText w:val="%3."/>
      <w:lvlJc w:val="right"/>
      <w:pPr>
        <w:ind w:left="2160" w:hanging="180"/>
      </w:pPr>
      <w:rPr>
        <w:rFonts w:hint="default"/>
        <w:sz w:val="20"/>
      </w:rPr>
    </w:lvl>
    <w:lvl w:ilvl="3">
      <w:start w:val="1"/>
      <w:numFmt w:val="decimal"/>
      <w:lvlText w:val="%4."/>
      <w:lvlJc w:val="left"/>
      <w:pPr>
        <w:ind w:left="2880" w:hanging="360"/>
      </w:pPr>
      <w:rPr>
        <w:rFonts w:hint="default"/>
        <w:sz w:val="20"/>
      </w:rPr>
    </w:lvl>
    <w:lvl w:ilvl="4">
      <w:start w:val="1"/>
      <w:numFmt w:val="lowerLetter"/>
      <w:lvlText w:val="%5."/>
      <w:lvlJc w:val="left"/>
      <w:pPr>
        <w:ind w:left="3600" w:hanging="360"/>
      </w:pPr>
      <w:rPr>
        <w:rFonts w:hint="default"/>
        <w:sz w:val="20"/>
      </w:rPr>
    </w:lvl>
    <w:lvl w:ilvl="5">
      <w:start w:val="1"/>
      <w:numFmt w:val="lowerRoman"/>
      <w:lvlText w:val="%6."/>
      <w:lvlJc w:val="right"/>
      <w:pPr>
        <w:ind w:left="4320" w:hanging="180"/>
      </w:pPr>
      <w:rPr>
        <w:rFonts w:hint="default"/>
        <w:sz w:val="20"/>
      </w:rPr>
    </w:lvl>
    <w:lvl w:ilvl="6">
      <w:start w:val="1"/>
      <w:numFmt w:val="decimal"/>
      <w:lvlText w:val="%7."/>
      <w:lvlJc w:val="left"/>
      <w:pPr>
        <w:ind w:left="5040" w:hanging="360"/>
      </w:pPr>
      <w:rPr>
        <w:rFonts w:hint="default"/>
        <w:sz w:val="20"/>
      </w:rPr>
    </w:lvl>
    <w:lvl w:ilvl="7">
      <w:start w:val="1"/>
      <w:numFmt w:val="lowerLetter"/>
      <w:lvlText w:val="%8."/>
      <w:lvlJc w:val="left"/>
      <w:pPr>
        <w:ind w:left="5760" w:hanging="360"/>
      </w:pPr>
      <w:rPr>
        <w:rFonts w:hint="default"/>
        <w:sz w:val="20"/>
      </w:rPr>
    </w:lvl>
    <w:lvl w:ilvl="8">
      <w:start w:val="1"/>
      <w:numFmt w:val="lowerRoman"/>
      <w:lvlText w:val="%9."/>
      <w:lvlJc w:val="right"/>
      <w:pPr>
        <w:ind w:left="6480" w:hanging="180"/>
      </w:pPr>
      <w:rPr>
        <w:rFonts w:hint="default"/>
        <w:sz w:val="20"/>
      </w:rPr>
    </w:lvl>
  </w:abstractNum>
  <w:abstractNum w:abstractNumId="1" w15:restartNumberingAfterBreak="0">
    <w:nsid w:val="07451490"/>
    <w:multiLevelType w:val="multilevel"/>
    <w:tmpl w:val="1212B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569DD"/>
    <w:multiLevelType w:val="multilevel"/>
    <w:tmpl w:val="31EA5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76A47"/>
    <w:multiLevelType w:val="multilevel"/>
    <w:tmpl w:val="BF86F8D8"/>
    <w:lvl w:ilvl="0">
      <w:start w:val="5"/>
      <w:numFmt w:val="decimal"/>
      <w:lvlText w:val="%1."/>
      <w:lvlJc w:val="left"/>
      <w:pPr>
        <w:ind w:left="360" w:hanging="360"/>
      </w:pPr>
      <w:rPr>
        <w:rFonts w:ascii="Arial" w:hAnsi="Arial" w:cs="Arial" w:hint="default"/>
        <w:b w:val="0"/>
        <w:sz w:val="24"/>
        <w:szCs w:val="24"/>
      </w:rPr>
    </w:lvl>
    <w:lvl w:ilvl="1">
      <w:start w:val="1"/>
      <w:numFmt w:val="lowerLetter"/>
      <w:lvlText w:val="%2."/>
      <w:lvlJc w:val="left"/>
      <w:pPr>
        <w:ind w:left="1440" w:hanging="360"/>
      </w:pPr>
      <w:rPr>
        <w:rFonts w:hint="default"/>
        <w:sz w:val="20"/>
      </w:rPr>
    </w:lvl>
    <w:lvl w:ilvl="2">
      <w:start w:val="1"/>
      <w:numFmt w:val="lowerRoman"/>
      <w:lvlText w:val="%3."/>
      <w:lvlJc w:val="right"/>
      <w:pPr>
        <w:ind w:left="2160" w:hanging="180"/>
      </w:pPr>
      <w:rPr>
        <w:rFonts w:hint="default"/>
        <w:sz w:val="20"/>
      </w:rPr>
    </w:lvl>
    <w:lvl w:ilvl="3">
      <w:start w:val="1"/>
      <w:numFmt w:val="decimal"/>
      <w:lvlText w:val="%4."/>
      <w:lvlJc w:val="left"/>
      <w:pPr>
        <w:ind w:left="2880" w:hanging="360"/>
      </w:pPr>
      <w:rPr>
        <w:rFonts w:hint="default"/>
        <w:sz w:val="20"/>
      </w:rPr>
    </w:lvl>
    <w:lvl w:ilvl="4">
      <w:start w:val="1"/>
      <w:numFmt w:val="lowerLetter"/>
      <w:lvlText w:val="%5."/>
      <w:lvlJc w:val="left"/>
      <w:pPr>
        <w:ind w:left="3600" w:hanging="360"/>
      </w:pPr>
      <w:rPr>
        <w:rFonts w:hint="default"/>
        <w:sz w:val="20"/>
      </w:rPr>
    </w:lvl>
    <w:lvl w:ilvl="5">
      <w:start w:val="1"/>
      <w:numFmt w:val="lowerRoman"/>
      <w:lvlText w:val="%6."/>
      <w:lvlJc w:val="right"/>
      <w:pPr>
        <w:ind w:left="4320" w:hanging="180"/>
      </w:pPr>
      <w:rPr>
        <w:rFonts w:hint="default"/>
        <w:sz w:val="20"/>
      </w:rPr>
    </w:lvl>
    <w:lvl w:ilvl="6">
      <w:start w:val="1"/>
      <w:numFmt w:val="decimal"/>
      <w:lvlText w:val="%7."/>
      <w:lvlJc w:val="left"/>
      <w:pPr>
        <w:ind w:left="5040" w:hanging="360"/>
      </w:pPr>
      <w:rPr>
        <w:rFonts w:hint="default"/>
        <w:sz w:val="20"/>
      </w:rPr>
    </w:lvl>
    <w:lvl w:ilvl="7">
      <w:start w:val="1"/>
      <w:numFmt w:val="lowerLetter"/>
      <w:lvlText w:val="%8."/>
      <w:lvlJc w:val="left"/>
      <w:pPr>
        <w:ind w:left="5760" w:hanging="360"/>
      </w:pPr>
      <w:rPr>
        <w:rFonts w:hint="default"/>
        <w:sz w:val="20"/>
      </w:rPr>
    </w:lvl>
    <w:lvl w:ilvl="8">
      <w:start w:val="1"/>
      <w:numFmt w:val="lowerRoman"/>
      <w:lvlText w:val="%9."/>
      <w:lvlJc w:val="right"/>
      <w:pPr>
        <w:ind w:left="6480" w:hanging="180"/>
      </w:pPr>
      <w:rPr>
        <w:rFonts w:hint="default"/>
        <w:sz w:val="20"/>
      </w:rPr>
    </w:lvl>
  </w:abstractNum>
  <w:abstractNum w:abstractNumId="4" w15:restartNumberingAfterBreak="0">
    <w:nsid w:val="0D551CCE"/>
    <w:multiLevelType w:val="multilevel"/>
    <w:tmpl w:val="74ECF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744FD6"/>
    <w:multiLevelType w:val="multilevel"/>
    <w:tmpl w:val="1B923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0B41D7"/>
    <w:multiLevelType w:val="multilevel"/>
    <w:tmpl w:val="8DC410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numFmt w:val="bullet"/>
      <w:lvlText w:val="-"/>
      <w:lvlJc w:val="left"/>
      <w:pPr>
        <w:ind w:left="2160" w:hanging="360"/>
      </w:pPr>
      <w:rPr>
        <w:rFonts w:ascii="Times New Roman" w:eastAsia="Times New Roman" w:hAnsi="Times New Roman" w:cs="Times New Roman"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512B6F"/>
    <w:multiLevelType w:val="multilevel"/>
    <w:tmpl w:val="0A9A2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B652DA"/>
    <w:multiLevelType w:val="multilevel"/>
    <w:tmpl w:val="78D85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A33511"/>
    <w:multiLevelType w:val="multilevel"/>
    <w:tmpl w:val="0A407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1E1D4C"/>
    <w:multiLevelType w:val="multilevel"/>
    <w:tmpl w:val="2F74C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A90C62"/>
    <w:multiLevelType w:val="multilevel"/>
    <w:tmpl w:val="9DAC7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6606EA"/>
    <w:multiLevelType w:val="multilevel"/>
    <w:tmpl w:val="F2682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154655"/>
    <w:multiLevelType w:val="multilevel"/>
    <w:tmpl w:val="BA060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DF41844"/>
    <w:multiLevelType w:val="multilevel"/>
    <w:tmpl w:val="48FEB5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EDE31C1"/>
    <w:multiLevelType w:val="multilevel"/>
    <w:tmpl w:val="D61CAEB2"/>
    <w:lvl w:ilvl="0">
      <w:start w:val="2"/>
      <w:numFmt w:val="lowerLetter"/>
      <w:lvlText w:val="%1."/>
      <w:lvlJc w:val="left"/>
      <w:pPr>
        <w:ind w:left="360" w:hanging="360"/>
      </w:pPr>
      <w:rPr>
        <w:rFonts w:hint="default"/>
        <w:b w:val="0"/>
        <w:sz w:val="24"/>
        <w:szCs w:val="24"/>
      </w:rPr>
    </w:lvl>
    <w:lvl w:ilvl="1">
      <w:start w:val="3"/>
      <w:numFmt w:val="lowerLetter"/>
      <w:lvlText w:val="%2."/>
      <w:lvlJc w:val="left"/>
      <w:pPr>
        <w:ind w:left="1440" w:hanging="360"/>
      </w:pPr>
      <w:rPr>
        <w:rFonts w:hint="default"/>
        <w:sz w:val="20"/>
      </w:rPr>
    </w:lvl>
    <w:lvl w:ilvl="2">
      <w:start w:val="1"/>
      <w:numFmt w:val="lowerRoman"/>
      <w:lvlText w:val="%3."/>
      <w:lvlJc w:val="right"/>
      <w:pPr>
        <w:ind w:left="2160" w:hanging="180"/>
      </w:pPr>
      <w:rPr>
        <w:rFonts w:hint="default"/>
        <w:sz w:val="20"/>
      </w:rPr>
    </w:lvl>
    <w:lvl w:ilvl="3">
      <w:start w:val="1"/>
      <w:numFmt w:val="decimal"/>
      <w:lvlText w:val="%4."/>
      <w:lvlJc w:val="left"/>
      <w:pPr>
        <w:ind w:left="2880" w:hanging="360"/>
      </w:pPr>
      <w:rPr>
        <w:rFonts w:hint="default"/>
        <w:sz w:val="20"/>
      </w:rPr>
    </w:lvl>
    <w:lvl w:ilvl="4">
      <w:start w:val="1"/>
      <w:numFmt w:val="lowerLetter"/>
      <w:lvlText w:val="%5."/>
      <w:lvlJc w:val="left"/>
      <w:pPr>
        <w:ind w:left="3600" w:hanging="360"/>
      </w:pPr>
      <w:rPr>
        <w:rFonts w:hint="default"/>
        <w:sz w:val="20"/>
      </w:rPr>
    </w:lvl>
    <w:lvl w:ilvl="5">
      <w:start w:val="1"/>
      <w:numFmt w:val="lowerRoman"/>
      <w:lvlText w:val="%6."/>
      <w:lvlJc w:val="right"/>
      <w:pPr>
        <w:ind w:left="4320" w:hanging="180"/>
      </w:pPr>
      <w:rPr>
        <w:rFonts w:hint="default"/>
        <w:sz w:val="20"/>
      </w:rPr>
    </w:lvl>
    <w:lvl w:ilvl="6">
      <w:start w:val="1"/>
      <w:numFmt w:val="decimal"/>
      <w:lvlText w:val="%7."/>
      <w:lvlJc w:val="left"/>
      <w:pPr>
        <w:ind w:left="5040" w:hanging="360"/>
      </w:pPr>
      <w:rPr>
        <w:rFonts w:hint="default"/>
        <w:sz w:val="20"/>
      </w:rPr>
    </w:lvl>
    <w:lvl w:ilvl="7">
      <w:start w:val="1"/>
      <w:numFmt w:val="lowerLetter"/>
      <w:lvlText w:val="%8."/>
      <w:lvlJc w:val="left"/>
      <w:pPr>
        <w:ind w:left="5760" w:hanging="360"/>
      </w:pPr>
      <w:rPr>
        <w:rFonts w:hint="default"/>
        <w:sz w:val="20"/>
      </w:rPr>
    </w:lvl>
    <w:lvl w:ilvl="8">
      <w:start w:val="1"/>
      <w:numFmt w:val="lowerRoman"/>
      <w:lvlText w:val="%9."/>
      <w:lvlJc w:val="right"/>
      <w:pPr>
        <w:ind w:left="6480" w:hanging="180"/>
      </w:pPr>
      <w:rPr>
        <w:rFonts w:hint="default"/>
        <w:sz w:val="20"/>
      </w:rPr>
    </w:lvl>
  </w:abstractNum>
  <w:abstractNum w:abstractNumId="16" w15:restartNumberingAfterBreak="0">
    <w:nsid w:val="31816802"/>
    <w:multiLevelType w:val="multilevel"/>
    <w:tmpl w:val="CD942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595576B"/>
    <w:multiLevelType w:val="multilevel"/>
    <w:tmpl w:val="C8D2C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5D30F27"/>
    <w:multiLevelType w:val="multilevel"/>
    <w:tmpl w:val="EEACC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CCE631A"/>
    <w:multiLevelType w:val="multilevel"/>
    <w:tmpl w:val="2C0AE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0E0DD8"/>
    <w:multiLevelType w:val="multilevel"/>
    <w:tmpl w:val="8CE46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18A7FB2"/>
    <w:multiLevelType w:val="multilevel"/>
    <w:tmpl w:val="32DEB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BB536B"/>
    <w:multiLevelType w:val="multilevel"/>
    <w:tmpl w:val="EF8A0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B87ACE"/>
    <w:multiLevelType w:val="multilevel"/>
    <w:tmpl w:val="5964D37A"/>
    <w:lvl w:ilvl="0">
      <w:start w:val="6"/>
      <w:numFmt w:val="decimal"/>
      <w:lvlText w:val="%1."/>
      <w:lvlJc w:val="left"/>
      <w:pPr>
        <w:ind w:left="360" w:hanging="360"/>
      </w:pPr>
      <w:rPr>
        <w:rFonts w:ascii="Arial" w:hAnsi="Arial" w:cs="Arial" w:hint="default"/>
        <w:b/>
        <w:sz w:val="24"/>
        <w:szCs w:val="24"/>
      </w:rPr>
    </w:lvl>
    <w:lvl w:ilvl="1">
      <w:start w:val="1"/>
      <w:numFmt w:val="lowerLetter"/>
      <w:lvlText w:val="%2."/>
      <w:lvlJc w:val="left"/>
      <w:pPr>
        <w:ind w:left="1440" w:hanging="360"/>
      </w:pPr>
      <w:rPr>
        <w:rFonts w:hint="default"/>
        <w:sz w:val="20"/>
      </w:rPr>
    </w:lvl>
    <w:lvl w:ilvl="2">
      <w:start w:val="1"/>
      <w:numFmt w:val="lowerRoman"/>
      <w:lvlText w:val="%3."/>
      <w:lvlJc w:val="right"/>
      <w:pPr>
        <w:ind w:left="2160" w:hanging="180"/>
      </w:pPr>
      <w:rPr>
        <w:rFonts w:hint="default"/>
        <w:sz w:val="20"/>
      </w:rPr>
    </w:lvl>
    <w:lvl w:ilvl="3">
      <w:start w:val="1"/>
      <w:numFmt w:val="decimal"/>
      <w:lvlText w:val="%4."/>
      <w:lvlJc w:val="left"/>
      <w:pPr>
        <w:ind w:left="2880" w:hanging="360"/>
      </w:pPr>
      <w:rPr>
        <w:rFonts w:hint="default"/>
        <w:sz w:val="20"/>
      </w:rPr>
    </w:lvl>
    <w:lvl w:ilvl="4">
      <w:start w:val="1"/>
      <w:numFmt w:val="lowerLetter"/>
      <w:lvlText w:val="%5."/>
      <w:lvlJc w:val="left"/>
      <w:pPr>
        <w:ind w:left="3600" w:hanging="360"/>
      </w:pPr>
      <w:rPr>
        <w:rFonts w:hint="default"/>
        <w:sz w:val="20"/>
      </w:rPr>
    </w:lvl>
    <w:lvl w:ilvl="5">
      <w:start w:val="1"/>
      <w:numFmt w:val="lowerRoman"/>
      <w:lvlText w:val="%6."/>
      <w:lvlJc w:val="right"/>
      <w:pPr>
        <w:ind w:left="4320" w:hanging="180"/>
      </w:pPr>
      <w:rPr>
        <w:rFonts w:hint="default"/>
        <w:sz w:val="20"/>
      </w:rPr>
    </w:lvl>
    <w:lvl w:ilvl="6">
      <w:start w:val="1"/>
      <w:numFmt w:val="decimal"/>
      <w:lvlText w:val="%7."/>
      <w:lvlJc w:val="left"/>
      <w:pPr>
        <w:ind w:left="5040" w:hanging="360"/>
      </w:pPr>
      <w:rPr>
        <w:rFonts w:hint="default"/>
        <w:sz w:val="20"/>
      </w:rPr>
    </w:lvl>
    <w:lvl w:ilvl="7">
      <w:start w:val="1"/>
      <w:numFmt w:val="lowerLetter"/>
      <w:lvlText w:val="%8."/>
      <w:lvlJc w:val="left"/>
      <w:pPr>
        <w:ind w:left="5760" w:hanging="360"/>
      </w:pPr>
      <w:rPr>
        <w:rFonts w:hint="default"/>
        <w:sz w:val="20"/>
      </w:rPr>
    </w:lvl>
    <w:lvl w:ilvl="8">
      <w:start w:val="1"/>
      <w:numFmt w:val="lowerRoman"/>
      <w:lvlText w:val="%9."/>
      <w:lvlJc w:val="right"/>
      <w:pPr>
        <w:ind w:left="6480" w:hanging="180"/>
      </w:pPr>
      <w:rPr>
        <w:rFonts w:hint="default"/>
        <w:sz w:val="20"/>
      </w:rPr>
    </w:lvl>
  </w:abstractNum>
  <w:abstractNum w:abstractNumId="24" w15:restartNumberingAfterBreak="0">
    <w:nsid w:val="44D85645"/>
    <w:multiLevelType w:val="hybridMultilevel"/>
    <w:tmpl w:val="956029EC"/>
    <w:lvl w:ilvl="0" w:tplc="4A74A5FE">
      <w:start w:val="2"/>
      <w:numFmt w:val="lowerLetter"/>
      <w:lvlText w:val="%1."/>
      <w:lvlJc w:val="left"/>
      <w:pPr>
        <w:ind w:left="214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5ED52B8"/>
    <w:multiLevelType w:val="multilevel"/>
    <w:tmpl w:val="8DC410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numFmt w:val="bullet"/>
      <w:lvlText w:val="-"/>
      <w:lvlJc w:val="left"/>
      <w:pPr>
        <w:ind w:left="2160" w:hanging="360"/>
      </w:pPr>
      <w:rPr>
        <w:rFonts w:ascii="Times New Roman" w:eastAsia="Times New Roman" w:hAnsi="Times New Roman" w:cs="Times New Roman"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B72F7B"/>
    <w:multiLevelType w:val="multilevel"/>
    <w:tmpl w:val="4F84D8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A7C2F1F"/>
    <w:multiLevelType w:val="multilevel"/>
    <w:tmpl w:val="E63C4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D3F2608"/>
    <w:multiLevelType w:val="hybridMultilevel"/>
    <w:tmpl w:val="72189596"/>
    <w:lvl w:ilvl="0" w:tplc="1414AB08">
      <w:start w:val="1"/>
      <w:numFmt w:val="decimal"/>
      <w:lvlText w:val="%1."/>
      <w:lvlJc w:val="left"/>
      <w:pPr>
        <w:ind w:left="773" w:hanging="360"/>
      </w:pPr>
      <w:rPr>
        <w:rFonts w:ascii="Times New Roman" w:hAnsi="Times New Roman" w:cs="Times New Roman" w:hint="default"/>
        <w:sz w:val="24"/>
        <w:szCs w:val="24"/>
      </w:rPr>
    </w:lvl>
    <w:lvl w:ilvl="1" w:tplc="08090019">
      <w:start w:val="1"/>
      <w:numFmt w:val="lowerLetter"/>
      <w:lvlText w:val="%2."/>
      <w:lvlJc w:val="left"/>
      <w:pPr>
        <w:ind w:left="1493" w:hanging="360"/>
      </w:pPr>
    </w:lvl>
    <w:lvl w:ilvl="2" w:tplc="0809001B" w:tentative="1">
      <w:start w:val="1"/>
      <w:numFmt w:val="lowerRoman"/>
      <w:lvlText w:val="%3."/>
      <w:lvlJc w:val="right"/>
      <w:pPr>
        <w:ind w:left="2213" w:hanging="180"/>
      </w:pPr>
    </w:lvl>
    <w:lvl w:ilvl="3" w:tplc="0809000F" w:tentative="1">
      <w:start w:val="1"/>
      <w:numFmt w:val="decimal"/>
      <w:lvlText w:val="%4."/>
      <w:lvlJc w:val="left"/>
      <w:pPr>
        <w:ind w:left="2933" w:hanging="360"/>
      </w:pPr>
    </w:lvl>
    <w:lvl w:ilvl="4" w:tplc="08090019" w:tentative="1">
      <w:start w:val="1"/>
      <w:numFmt w:val="lowerLetter"/>
      <w:lvlText w:val="%5."/>
      <w:lvlJc w:val="left"/>
      <w:pPr>
        <w:ind w:left="3653" w:hanging="360"/>
      </w:pPr>
    </w:lvl>
    <w:lvl w:ilvl="5" w:tplc="0809001B" w:tentative="1">
      <w:start w:val="1"/>
      <w:numFmt w:val="lowerRoman"/>
      <w:lvlText w:val="%6."/>
      <w:lvlJc w:val="right"/>
      <w:pPr>
        <w:ind w:left="4373" w:hanging="180"/>
      </w:pPr>
    </w:lvl>
    <w:lvl w:ilvl="6" w:tplc="0809000F" w:tentative="1">
      <w:start w:val="1"/>
      <w:numFmt w:val="decimal"/>
      <w:lvlText w:val="%7."/>
      <w:lvlJc w:val="left"/>
      <w:pPr>
        <w:ind w:left="5093" w:hanging="360"/>
      </w:pPr>
    </w:lvl>
    <w:lvl w:ilvl="7" w:tplc="08090019" w:tentative="1">
      <w:start w:val="1"/>
      <w:numFmt w:val="lowerLetter"/>
      <w:lvlText w:val="%8."/>
      <w:lvlJc w:val="left"/>
      <w:pPr>
        <w:ind w:left="5813" w:hanging="360"/>
      </w:pPr>
    </w:lvl>
    <w:lvl w:ilvl="8" w:tplc="0809001B" w:tentative="1">
      <w:start w:val="1"/>
      <w:numFmt w:val="lowerRoman"/>
      <w:lvlText w:val="%9."/>
      <w:lvlJc w:val="right"/>
      <w:pPr>
        <w:ind w:left="6533" w:hanging="180"/>
      </w:pPr>
    </w:lvl>
  </w:abstractNum>
  <w:abstractNum w:abstractNumId="29" w15:restartNumberingAfterBreak="0">
    <w:nsid w:val="4F9F5B0E"/>
    <w:multiLevelType w:val="multilevel"/>
    <w:tmpl w:val="8E3AC06C"/>
    <w:styleLink w:val="Style1"/>
    <w:lvl w:ilvl="0">
      <w:start w:val="1"/>
      <w:numFmt w:val="decimal"/>
      <w:lvlText w:val="%1."/>
      <w:lvlJc w:val="left"/>
      <w:pPr>
        <w:ind w:left="36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0" w15:restartNumberingAfterBreak="0">
    <w:nsid w:val="577D2F29"/>
    <w:multiLevelType w:val="multilevel"/>
    <w:tmpl w:val="CEF05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DD0372"/>
    <w:multiLevelType w:val="multilevel"/>
    <w:tmpl w:val="DD129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8002EF"/>
    <w:multiLevelType w:val="multilevel"/>
    <w:tmpl w:val="8C565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36C7FCA"/>
    <w:multiLevelType w:val="multilevel"/>
    <w:tmpl w:val="94C03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810ABC"/>
    <w:multiLevelType w:val="multilevel"/>
    <w:tmpl w:val="782251BA"/>
    <w:lvl w:ilvl="0">
      <w:start w:val="7"/>
      <w:numFmt w:val="decimal"/>
      <w:lvlText w:val="%1."/>
      <w:lvlJc w:val="left"/>
      <w:pPr>
        <w:ind w:left="360" w:hanging="360"/>
      </w:pPr>
      <w:rPr>
        <w:rFonts w:ascii="Arial" w:hAnsi="Arial" w:cs="Arial" w:hint="default"/>
        <w:b/>
        <w:sz w:val="24"/>
        <w:szCs w:val="24"/>
      </w:rPr>
    </w:lvl>
    <w:lvl w:ilvl="1">
      <w:start w:val="1"/>
      <w:numFmt w:val="lowerLetter"/>
      <w:lvlText w:val="%2."/>
      <w:lvlJc w:val="left"/>
      <w:pPr>
        <w:ind w:left="1440" w:hanging="360"/>
      </w:pPr>
      <w:rPr>
        <w:rFonts w:hint="default"/>
        <w:sz w:val="20"/>
      </w:rPr>
    </w:lvl>
    <w:lvl w:ilvl="2">
      <w:start w:val="1"/>
      <w:numFmt w:val="lowerRoman"/>
      <w:lvlText w:val="%3."/>
      <w:lvlJc w:val="right"/>
      <w:pPr>
        <w:ind w:left="2160" w:hanging="180"/>
      </w:pPr>
      <w:rPr>
        <w:rFonts w:hint="default"/>
        <w:sz w:val="20"/>
      </w:rPr>
    </w:lvl>
    <w:lvl w:ilvl="3">
      <w:start w:val="1"/>
      <w:numFmt w:val="decimal"/>
      <w:lvlText w:val="%4."/>
      <w:lvlJc w:val="left"/>
      <w:pPr>
        <w:ind w:left="2880" w:hanging="360"/>
      </w:pPr>
      <w:rPr>
        <w:rFonts w:hint="default"/>
        <w:sz w:val="20"/>
      </w:rPr>
    </w:lvl>
    <w:lvl w:ilvl="4">
      <w:start w:val="1"/>
      <w:numFmt w:val="lowerLetter"/>
      <w:lvlText w:val="%5."/>
      <w:lvlJc w:val="left"/>
      <w:pPr>
        <w:ind w:left="3600" w:hanging="360"/>
      </w:pPr>
      <w:rPr>
        <w:rFonts w:hint="default"/>
        <w:sz w:val="20"/>
      </w:rPr>
    </w:lvl>
    <w:lvl w:ilvl="5">
      <w:start w:val="1"/>
      <w:numFmt w:val="lowerRoman"/>
      <w:lvlText w:val="%6."/>
      <w:lvlJc w:val="right"/>
      <w:pPr>
        <w:ind w:left="4320" w:hanging="180"/>
      </w:pPr>
      <w:rPr>
        <w:rFonts w:hint="default"/>
        <w:sz w:val="20"/>
      </w:rPr>
    </w:lvl>
    <w:lvl w:ilvl="6">
      <w:start w:val="1"/>
      <w:numFmt w:val="decimal"/>
      <w:lvlText w:val="%7."/>
      <w:lvlJc w:val="left"/>
      <w:pPr>
        <w:ind w:left="5040" w:hanging="360"/>
      </w:pPr>
      <w:rPr>
        <w:rFonts w:hint="default"/>
        <w:sz w:val="20"/>
      </w:rPr>
    </w:lvl>
    <w:lvl w:ilvl="7">
      <w:start w:val="1"/>
      <w:numFmt w:val="lowerLetter"/>
      <w:lvlText w:val="%8."/>
      <w:lvlJc w:val="left"/>
      <w:pPr>
        <w:ind w:left="5760" w:hanging="360"/>
      </w:pPr>
      <w:rPr>
        <w:rFonts w:hint="default"/>
        <w:sz w:val="20"/>
      </w:rPr>
    </w:lvl>
    <w:lvl w:ilvl="8">
      <w:start w:val="1"/>
      <w:numFmt w:val="lowerRoman"/>
      <w:lvlText w:val="%9."/>
      <w:lvlJc w:val="right"/>
      <w:pPr>
        <w:ind w:left="6480" w:hanging="180"/>
      </w:pPr>
      <w:rPr>
        <w:rFonts w:hint="default"/>
        <w:sz w:val="20"/>
      </w:rPr>
    </w:lvl>
  </w:abstractNum>
  <w:abstractNum w:abstractNumId="35" w15:restartNumberingAfterBreak="0">
    <w:nsid w:val="64CC401E"/>
    <w:multiLevelType w:val="multilevel"/>
    <w:tmpl w:val="8058587A"/>
    <w:lvl w:ilvl="0">
      <w:start w:val="4"/>
      <w:numFmt w:val="decimal"/>
      <w:lvlText w:val="%1."/>
      <w:lvlJc w:val="left"/>
      <w:pPr>
        <w:ind w:left="360" w:hanging="360"/>
      </w:pPr>
      <w:rPr>
        <w:rFonts w:ascii="Arial" w:hAnsi="Arial" w:cs="Arial" w:hint="default"/>
        <w:b w:val="0"/>
        <w:sz w:val="24"/>
        <w:szCs w:val="24"/>
      </w:rPr>
    </w:lvl>
    <w:lvl w:ilvl="1">
      <w:start w:val="1"/>
      <w:numFmt w:val="bullet"/>
      <w:lvlText w:val=""/>
      <w:lvlJc w:val="left"/>
      <w:pPr>
        <w:ind w:left="1440" w:hanging="360"/>
      </w:pPr>
      <w:rPr>
        <w:rFonts w:ascii="Symbol" w:hAnsi="Symbol" w:hint="default"/>
        <w:sz w:val="24"/>
        <w:szCs w:val="24"/>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1"/>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abstractNum w:abstractNumId="36" w15:restartNumberingAfterBreak="0">
    <w:nsid w:val="65B35F72"/>
    <w:multiLevelType w:val="multilevel"/>
    <w:tmpl w:val="E304D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9831974"/>
    <w:multiLevelType w:val="multilevel"/>
    <w:tmpl w:val="4F84D8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BEB6537"/>
    <w:multiLevelType w:val="multilevel"/>
    <w:tmpl w:val="78582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EF616F9"/>
    <w:multiLevelType w:val="multilevel"/>
    <w:tmpl w:val="2AC04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A24E44"/>
    <w:multiLevelType w:val="multilevel"/>
    <w:tmpl w:val="B6E2AB16"/>
    <w:lvl w:ilvl="0">
      <w:start w:val="1"/>
      <w:numFmt w:val="decimal"/>
      <w:lvlText w:val="%1."/>
      <w:lvlJc w:val="left"/>
      <w:pPr>
        <w:ind w:left="360" w:hanging="360"/>
      </w:pPr>
      <w:rPr>
        <w:rFonts w:ascii="Arial" w:hAnsi="Arial" w:cs="Arial" w:hint="default"/>
        <w:b/>
        <w:sz w:val="24"/>
        <w:szCs w:val="24"/>
      </w:rPr>
    </w:lvl>
    <w:lvl w:ilvl="1">
      <w:start w:val="1"/>
      <w:numFmt w:val="lowerLetter"/>
      <w:lvlText w:val="%2."/>
      <w:lvlJc w:val="left"/>
      <w:pPr>
        <w:ind w:left="1440" w:hanging="360"/>
      </w:pPr>
      <w:rPr>
        <w:rFonts w:hint="default"/>
        <w:sz w:val="20"/>
      </w:rPr>
    </w:lvl>
    <w:lvl w:ilvl="2">
      <w:start w:val="1"/>
      <w:numFmt w:val="lowerRoman"/>
      <w:lvlText w:val="%3."/>
      <w:lvlJc w:val="right"/>
      <w:pPr>
        <w:ind w:left="2160" w:hanging="180"/>
      </w:pPr>
      <w:rPr>
        <w:rFonts w:hint="default"/>
        <w:sz w:val="20"/>
      </w:rPr>
    </w:lvl>
    <w:lvl w:ilvl="3">
      <w:start w:val="1"/>
      <w:numFmt w:val="decimal"/>
      <w:lvlText w:val="%4."/>
      <w:lvlJc w:val="left"/>
      <w:pPr>
        <w:ind w:left="2880" w:hanging="360"/>
      </w:pPr>
      <w:rPr>
        <w:rFonts w:hint="default"/>
        <w:sz w:val="20"/>
      </w:rPr>
    </w:lvl>
    <w:lvl w:ilvl="4">
      <w:start w:val="1"/>
      <w:numFmt w:val="lowerLetter"/>
      <w:lvlText w:val="%5."/>
      <w:lvlJc w:val="left"/>
      <w:pPr>
        <w:ind w:left="3600" w:hanging="360"/>
      </w:pPr>
      <w:rPr>
        <w:rFonts w:hint="default"/>
        <w:sz w:val="20"/>
      </w:rPr>
    </w:lvl>
    <w:lvl w:ilvl="5">
      <w:start w:val="1"/>
      <w:numFmt w:val="lowerRoman"/>
      <w:lvlText w:val="%6."/>
      <w:lvlJc w:val="right"/>
      <w:pPr>
        <w:ind w:left="4320" w:hanging="180"/>
      </w:pPr>
      <w:rPr>
        <w:rFonts w:hint="default"/>
        <w:sz w:val="20"/>
      </w:rPr>
    </w:lvl>
    <w:lvl w:ilvl="6">
      <w:start w:val="1"/>
      <w:numFmt w:val="decimal"/>
      <w:lvlText w:val="%7."/>
      <w:lvlJc w:val="left"/>
      <w:pPr>
        <w:ind w:left="5040" w:hanging="360"/>
      </w:pPr>
      <w:rPr>
        <w:rFonts w:hint="default"/>
        <w:sz w:val="20"/>
      </w:rPr>
    </w:lvl>
    <w:lvl w:ilvl="7">
      <w:start w:val="1"/>
      <w:numFmt w:val="lowerLetter"/>
      <w:lvlText w:val="%8."/>
      <w:lvlJc w:val="left"/>
      <w:pPr>
        <w:ind w:left="5760" w:hanging="360"/>
      </w:pPr>
      <w:rPr>
        <w:rFonts w:hint="default"/>
        <w:sz w:val="20"/>
      </w:rPr>
    </w:lvl>
    <w:lvl w:ilvl="8">
      <w:start w:val="1"/>
      <w:numFmt w:val="lowerRoman"/>
      <w:lvlText w:val="%9."/>
      <w:lvlJc w:val="right"/>
      <w:pPr>
        <w:ind w:left="6480" w:hanging="180"/>
      </w:pPr>
      <w:rPr>
        <w:rFonts w:hint="default"/>
        <w:sz w:val="20"/>
      </w:rPr>
    </w:lvl>
  </w:abstractNum>
  <w:abstractNum w:abstractNumId="41" w15:restartNumberingAfterBreak="0">
    <w:nsid w:val="712E45BC"/>
    <w:multiLevelType w:val="multilevel"/>
    <w:tmpl w:val="EC588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60906C6"/>
    <w:multiLevelType w:val="multilevel"/>
    <w:tmpl w:val="0A7A6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A1A1CAF"/>
    <w:multiLevelType w:val="multilevel"/>
    <w:tmpl w:val="3A2C0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D023FF"/>
    <w:multiLevelType w:val="multilevel"/>
    <w:tmpl w:val="D3E0BFD6"/>
    <w:lvl w:ilvl="0">
      <w:start w:val="4"/>
      <w:numFmt w:val="decimal"/>
      <w:lvlText w:val="%1."/>
      <w:lvlJc w:val="left"/>
      <w:pPr>
        <w:ind w:left="360" w:hanging="360"/>
      </w:pPr>
      <w:rPr>
        <w:rFonts w:ascii="Arial" w:hAnsi="Arial" w:cs="Arial" w:hint="default"/>
        <w:b w:val="0"/>
        <w:sz w:val="24"/>
        <w:szCs w:val="24"/>
      </w:rPr>
    </w:lvl>
    <w:lvl w:ilvl="1">
      <w:start w:val="1"/>
      <w:numFmt w:val="bullet"/>
      <w:lvlText w:val=""/>
      <w:lvlJc w:val="left"/>
      <w:pPr>
        <w:ind w:left="1440" w:hanging="360"/>
      </w:pPr>
      <w:rPr>
        <w:rFonts w:ascii="Symbol" w:hAnsi="Symbol" w:hint="default"/>
        <w:sz w:val="24"/>
        <w:szCs w:val="24"/>
      </w:rPr>
    </w:lvl>
    <w:lvl w:ilvl="2">
      <w:start w:val="1"/>
      <w:numFmt w:val="lowerRoman"/>
      <w:lvlText w:val="%3."/>
      <w:lvlJc w:val="right"/>
      <w:pPr>
        <w:ind w:left="2160" w:hanging="180"/>
      </w:pPr>
      <w:rPr>
        <w:rFonts w:hint="default"/>
      </w:rPr>
    </w:lvl>
    <w:lvl w:ilvl="3">
      <w:start w:val="1"/>
      <w:numFmt w:val="decimal"/>
      <w:lvlText w:val="%4."/>
      <w:lvlJc w:val="left"/>
      <w:pPr>
        <w:ind w:left="2880" w:hanging="360"/>
      </w:pPr>
      <w:rPr>
        <w:rFonts w:hint="default"/>
      </w:rPr>
    </w:lvl>
    <w:lvl w:ilvl="4">
      <w:start w:val="2"/>
      <w:numFmt w:val="lowerLetter"/>
      <w:lvlText w:val="%5."/>
      <w:lvlJc w:val="left"/>
      <w:pPr>
        <w:ind w:left="3600" w:hanging="360"/>
      </w:pPr>
      <w:rPr>
        <w:rFonts w:hint="default"/>
      </w:rPr>
    </w:lvl>
    <w:lvl w:ilvl="5">
      <w:start w:val="1"/>
      <w:numFmt w:val="lowerRoman"/>
      <w:lvlText w:val="%6."/>
      <w:lvlJc w:val="right"/>
      <w:pPr>
        <w:ind w:left="4320" w:hanging="180"/>
      </w:pPr>
      <w:rPr>
        <w:rFonts w:hint="default"/>
      </w:rPr>
    </w:lvl>
    <w:lvl w:ilvl="6">
      <w:start w:val="1"/>
      <w:numFmt w:val="decimal"/>
      <w:lvlText w:val="%7."/>
      <w:lvlJc w:val="left"/>
      <w:pPr>
        <w:ind w:left="5040" w:hanging="360"/>
      </w:pPr>
      <w:rPr>
        <w:rFonts w:hint="default"/>
      </w:rPr>
    </w:lvl>
    <w:lvl w:ilvl="7">
      <w:start w:val="1"/>
      <w:numFmt w:val="lowerLetter"/>
      <w:lvlText w:val="%8."/>
      <w:lvlJc w:val="left"/>
      <w:pPr>
        <w:ind w:left="5760" w:hanging="360"/>
      </w:pPr>
      <w:rPr>
        <w:rFonts w:hint="default"/>
      </w:rPr>
    </w:lvl>
    <w:lvl w:ilvl="8">
      <w:start w:val="1"/>
      <w:numFmt w:val="lowerRoman"/>
      <w:lvlText w:val="%9."/>
      <w:lvlJc w:val="right"/>
      <w:pPr>
        <w:ind w:left="6480" w:hanging="180"/>
      </w:pPr>
      <w:rPr>
        <w:rFonts w:hint="default"/>
      </w:rPr>
    </w:lvl>
  </w:abstractNum>
  <w:num w:numId="1">
    <w:abstractNumId w:val="40"/>
  </w:num>
  <w:num w:numId="2">
    <w:abstractNumId w:val="29"/>
  </w:num>
  <w:num w:numId="3">
    <w:abstractNumId w:val="31"/>
  </w:num>
  <w:num w:numId="4">
    <w:abstractNumId w:val="2"/>
  </w:num>
  <w:num w:numId="5">
    <w:abstractNumId w:val="27"/>
  </w:num>
  <w:num w:numId="6">
    <w:abstractNumId w:val="44"/>
  </w:num>
  <w:num w:numId="7">
    <w:abstractNumId w:val="36"/>
  </w:num>
  <w:num w:numId="8">
    <w:abstractNumId w:val="14"/>
  </w:num>
  <w:num w:numId="9">
    <w:abstractNumId w:val="19"/>
  </w:num>
  <w:num w:numId="10">
    <w:abstractNumId w:val="30"/>
  </w:num>
  <w:num w:numId="11">
    <w:abstractNumId w:val="35"/>
  </w:num>
  <w:num w:numId="12">
    <w:abstractNumId w:val="12"/>
  </w:num>
  <w:num w:numId="13">
    <w:abstractNumId w:val="39"/>
  </w:num>
  <w:num w:numId="14">
    <w:abstractNumId w:val="26"/>
  </w:num>
  <w:num w:numId="15">
    <w:abstractNumId w:val="0"/>
  </w:num>
  <w:num w:numId="16">
    <w:abstractNumId w:val="37"/>
  </w:num>
  <w:num w:numId="17">
    <w:abstractNumId w:val="3"/>
  </w:num>
  <w:num w:numId="18">
    <w:abstractNumId w:val="6"/>
  </w:num>
  <w:num w:numId="19">
    <w:abstractNumId w:val="28"/>
  </w:num>
  <w:num w:numId="20">
    <w:abstractNumId w:val="24"/>
  </w:num>
  <w:num w:numId="21">
    <w:abstractNumId w:val="15"/>
  </w:num>
  <w:num w:numId="22">
    <w:abstractNumId w:val="1"/>
  </w:num>
  <w:num w:numId="23">
    <w:abstractNumId w:val="10"/>
  </w:num>
  <w:num w:numId="24">
    <w:abstractNumId w:val="11"/>
  </w:num>
  <w:num w:numId="25">
    <w:abstractNumId w:val="5"/>
  </w:num>
  <w:num w:numId="26">
    <w:abstractNumId w:val="38"/>
  </w:num>
  <w:num w:numId="27">
    <w:abstractNumId w:val="9"/>
  </w:num>
  <w:num w:numId="28">
    <w:abstractNumId w:val="22"/>
  </w:num>
  <w:num w:numId="29">
    <w:abstractNumId w:val="23"/>
  </w:num>
  <w:num w:numId="30">
    <w:abstractNumId w:val="25"/>
  </w:num>
  <w:num w:numId="31">
    <w:abstractNumId w:val="20"/>
  </w:num>
  <w:num w:numId="32">
    <w:abstractNumId w:val="4"/>
  </w:num>
  <w:num w:numId="33">
    <w:abstractNumId w:val="13"/>
  </w:num>
  <w:num w:numId="34">
    <w:abstractNumId w:val="16"/>
  </w:num>
  <w:num w:numId="35">
    <w:abstractNumId w:val="34"/>
  </w:num>
  <w:num w:numId="36">
    <w:abstractNumId w:val="18"/>
  </w:num>
  <w:num w:numId="37">
    <w:abstractNumId w:val="17"/>
  </w:num>
  <w:num w:numId="38">
    <w:abstractNumId w:val="42"/>
  </w:num>
  <w:num w:numId="39">
    <w:abstractNumId w:val="32"/>
  </w:num>
  <w:num w:numId="40">
    <w:abstractNumId w:val="33"/>
  </w:num>
  <w:num w:numId="41">
    <w:abstractNumId w:val="43"/>
  </w:num>
  <w:num w:numId="42">
    <w:abstractNumId w:val="21"/>
  </w:num>
  <w:num w:numId="43">
    <w:abstractNumId w:val="8"/>
  </w:num>
  <w:num w:numId="44">
    <w:abstractNumId w:val="7"/>
  </w:num>
  <w:num w:numId="45">
    <w:abstractNumId w:val="41"/>
  </w:num>
  <w:numIdMacAtCleanup w:val="4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2"/>
  </w:compat>
  <w:rsids>
    <w:rsidRoot w:val="00A63F9A"/>
    <w:rsid w:val="0000433E"/>
    <w:rsid w:val="00021ED1"/>
    <w:rsid w:val="0002501A"/>
    <w:rsid w:val="00062300"/>
    <w:rsid w:val="00064F0D"/>
    <w:rsid w:val="00084657"/>
    <w:rsid w:val="00087320"/>
    <w:rsid w:val="000A0DBA"/>
    <w:rsid w:val="000C51B2"/>
    <w:rsid w:val="000E0439"/>
    <w:rsid w:val="000E1388"/>
    <w:rsid w:val="00106CBA"/>
    <w:rsid w:val="001507F6"/>
    <w:rsid w:val="00155997"/>
    <w:rsid w:val="00162247"/>
    <w:rsid w:val="00163D47"/>
    <w:rsid w:val="001644B6"/>
    <w:rsid w:val="001C7B7A"/>
    <w:rsid w:val="001E1C3E"/>
    <w:rsid w:val="001F1648"/>
    <w:rsid w:val="001F2B26"/>
    <w:rsid w:val="0029495A"/>
    <w:rsid w:val="002B3F92"/>
    <w:rsid w:val="002B75F7"/>
    <w:rsid w:val="002F56A4"/>
    <w:rsid w:val="00314E80"/>
    <w:rsid w:val="003170CB"/>
    <w:rsid w:val="00335360"/>
    <w:rsid w:val="003562CE"/>
    <w:rsid w:val="00357E31"/>
    <w:rsid w:val="003837E5"/>
    <w:rsid w:val="003B6B02"/>
    <w:rsid w:val="003C043D"/>
    <w:rsid w:val="004175D6"/>
    <w:rsid w:val="00467EAF"/>
    <w:rsid w:val="0047157E"/>
    <w:rsid w:val="004A6E95"/>
    <w:rsid w:val="004C1717"/>
    <w:rsid w:val="004C1E91"/>
    <w:rsid w:val="004D1E7B"/>
    <w:rsid w:val="004E7E08"/>
    <w:rsid w:val="004F366D"/>
    <w:rsid w:val="00505A43"/>
    <w:rsid w:val="005067A6"/>
    <w:rsid w:val="00537312"/>
    <w:rsid w:val="00543E9F"/>
    <w:rsid w:val="005744FA"/>
    <w:rsid w:val="00585B6A"/>
    <w:rsid w:val="005B25D1"/>
    <w:rsid w:val="005D51DD"/>
    <w:rsid w:val="00611940"/>
    <w:rsid w:val="006145B2"/>
    <w:rsid w:val="006343E2"/>
    <w:rsid w:val="00646435"/>
    <w:rsid w:val="006468DB"/>
    <w:rsid w:val="00663078"/>
    <w:rsid w:val="0067250F"/>
    <w:rsid w:val="00696F77"/>
    <w:rsid w:val="006B25F2"/>
    <w:rsid w:val="006D70D2"/>
    <w:rsid w:val="006E0C29"/>
    <w:rsid w:val="00714D52"/>
    <w:rsid w:val="0074711A"/>
    <w:rsid w:val="00782565"/>
    <w:rsid w:val="007C229D"/>
    <w:rsid w:val="00805912"/>
    <w:rsid w:val="00822393"/>
    <w:rsid w:val="00826AA6"/>
    <w:rsid w:val="008424E5"/>
    <w:rsid w:val="008A126D"/>
    <w:rsid w:val="008B08E5"/>
    <w:rsid w:val="008B712D"/>
    <w:rsid w:val="008C06F9"/>
    <w:rsid w:val="008D1266"/>
    <w:rsid w:val="008D6F87"/>
    <w:rsid w:val="008E0C73"/>
    <w:rsid w:val="008E4A32"/>
    <w:rsid w:val="009C14CD"/>
    <w:rsid w:val="009D4957"/>
    <w:rsid w:val="009E19AF"/>
    <w:rsid w:val="00A12986"/>
    <w:rsid w:val="00A36029"/>
    <w:rsid w:val="00A62CDE"/>
    <w:rsid w:val="00A63F9A"/>
    <w:rsid w:val="00AF666B"/>
    <w:rsid w:val="00B04631"/>
    <w:rsid w:val="00B10150"/>
    <w:rsid w:val="00B8261F"/>
    <w:rsid w:val="00B97AD6"/>
    <w:rsid w:val="00BA3EC0"/>
    <w:rsid w:val="00BB2D65"/>
    <w:rsid w:val="00BC5618"/>
    <w:rsid w:val="00BE3E62"/>
    <w:rsid w:val="00BE654E"/>
    <w:rsid w:val="00BF1E96"/>
    <w:rsid w:val="00BF6BBE"/>
    <w:rsid w:val="00C076BB"/>
    <w:rsid w:val="00C40043"/>
    <w:rsid w:val="00C44885"/>
    <w:rsid w:val="00C449AC"/>
    <w:rsid w:val="00C53E09"/>
    <w:rsid w:val="00C578EE"/>
    <w:rsid w:val="00C64E93"/>
    <w:rsid w:val="00C75E58"/>
    <w:rsid w:val="00C85CAF"/>
    <w:rsid w:val="00CA42EB"/>
    <w:rsid w:val="00CC0529"/>
    <w:rsid w:val="00CE18B9"/>
    <w:rsid w:val="00CE4482"/>
    <w:rsid w:val="00D04A6D"/>
    <w:rsid w:val="00D46CAB"/>
    <w:rsid w:val="00D7443C"/>
    <w:rsid w:val="00DA5BB9"/>
    <w:rsid w:val="00DB2A21"/>
    <w:rsid w:val="00DB54D4"/>
    <w:rsid w:val="00DD1E75"/>
    <w:rsid w:val="00DD377B"/>
    <w:rsid w:val="00E25DE0"/>
    <w:rsid w:val="00E57A56"/>
    <w:rsid w:val="00E60EED"/>
    <w:rsid w:val="00EA60A8"/>
    <w:rsid w:val="00F80874"/>
    <w:rsid w:val="00FC5ABA"/>
    <w:rsid w:val="00FC6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7AFE1"/>
  <w15:docId w15:val="{28C70609-89D6-4B38-AC0C-CD561B26B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3F9A"/>
    <w:pPr>
      <w:spacing w:after="0" w:line="240" w:lineRule="auto"/>
    </w:pPr>
    <w:rPr>
      <w:rFonts w:ascii="Times New Roman" w:eastAsia="Times New Roman" w:hAnsi="Times New Roman" w:cs="Times New Roman"/>
      <w:sz w:val="24"/>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semiHidden/>
    <w:unhideWhenUsed/>
    <w:rsid w:val="00A63F9A"/>
    <w:pPr>
      <w:spacing w:after="120"/>
    </w:pPr>
  </w:style>
  <w:style w:type="character" w:customStyle="1" w:styleId="BodyTextChar">
    <w:name w:val="Body Text Char"/>
    <w:basedOn w:val="DefaultParagraphFont"/>
    <w:link w:val="BodyText"/>
    <w:semiHidden/>
    <w:rsid w:val="00A63F9A"/>
    <w:rPr>
      <w:rFonts w:ascii="Times New Roman" w:eastAsia="Times New Roman" w:hAnsi="Times New Roman" w:cs="Times New Roman"/>
      <w:sz w:val="24"/>
      <w:szCs w:val="20"/>
      <w:lang w:eastAsia="en-GB"/>
    </w:rPr>
  </w:style>
  <w:style w:type="paragraph" w:styleId="ListParagraph">
    <w:name w:val="List Paragraph"/>
    <w:basedOn w:val="Normal"/>
    <w:uiPriority w:val="34"/>
    <w:qFormat/>
    <w:rsid w:val="00A63F9A"/>
    <w:pPr>
      <w:ind w:left="720"/>
      <w:contextualSpacing/>
    </w:pPr>
  </w:style>
  <w:style w:type="paragraph" w:customStyle="1" w:styleId="Exam">
    <w:name w:val="Exam"/>
    <w:basedOn w:val="Normal"/>
    <w:next w:val="Month"/>
    <w:rsid w:val="00A63F9A"/>
    <w:rPr>
      <w:b/>
      <w:caps/>
    </w:rPr>
  </w:style>
  <w:style w:type="paragraph" w:customStyle="1" w:styleId="Year">
    <w:name w:val="Year"/>
    <w:basedOn w:val="Normal"/>
    <w:next w:val="Exam"/>
    <w:rsid w:val="00A63F9A"/>
    <w:pPr>
      <w:spacing w:after="240"/>
    </w:pPr>
    <w:rPr>
      <w:b/>
      <w:caps/>
      <w:sz w:val="28"/>
    </w:rPr>
  </w:style>
  <w:style w:type="paragraph" w:customStyle="1" w:styleId="Month">
    <w:name w:val="Month"/>
    <w:basedOn w:val="Normal"/>
    <w:next w:val="Modcode"/>
    <w:rsid w:val="00A63F9A"/>
    <w:pPr>
      <w:spacing w:after="240"/>
    </w:pPr>
    <w:rPr>
      <w:b/>
      <w:caps/>
    </w:rPr>
  </w:style>
  <w:style w:type="paragraph" w:customStyle="1" w:styleId="Modcode">
    <w:name w:val="Modcode"/>
    <w:basedOn w:val="Normal"/>
    <w:rsid w:val="00A63F9A"/>
    <w:pPr>
      <w:jc w:val="center"/>
    </w:pPr>
    <w:rPr>
      <w:b/>
      <w:caps/>
      <w:sz w:val="28"/>
    </w:rPr>
  </w:style>
  <w:style w:type="paragraph" w:customStyle="1" w:styleId="Time">
    <w:name w:val="Time"/>
    <w:basedOn w:val="Normal"/>
    <w:next w:val="Answer"/>
    <w:rsid w:val="00A63F9A"/>
    <w:pPr>
      <w:spacing w:after="240"/>
    </w:pPr>
    <w:rPr>
      <w:b/>
      <w:caps/>
      <w:sz w:val="28"/>
    </w:rPr>
  </w:style>
  <w:style w:type="paragraph" w:customStyle="1" w:styleId="Modname">
    <w:name w:val="Modname"/>
    <w:basedOn w:val="Normal"/>
    <w:next w:val="Time"/>
    <w:rsid w:val="00A63F9A"/>
    <w:pPr>
      <w:spacing w:after="240"/>
      <w:jc w:val="center"/>
    </w:pPr>
    <w:rPr>
      <w:b/>
      <w:sz w:val="28"/>
    </w:rPr>
  </w:style>
  <w:style w:type="paragraph" w:customStyle="1" w:styleId="Answer">
    <w:name w:val="Answer"/>
    <w:basedOn w:val="Normal"/>
    <w:next w:val="BodyText"/>
    <w:rsid w:val="00A63F9A"/>
    <w:rPr>
      <w:b/>
      <w:caps/>
      <w:sz w:val="28"/>
    </w:rPr>
  </w:style>
  <w:style w:type="paragraph" w:customStyle="1" w:styleId="Trinity">
    <w:name w:val="Trinity"/>
    <w:basedOn w:val="Normal"/>
    <w:next w:val="Year"/>
    <w:rsid w:val="00A63F9A"/>
    <w:pPr>
      <w:spacing w:after="240"/>
    </w:pPr>
    <w:rPr>
      <w:b/>
    </w:rPr>
  </w:style>
  <w:style w:type="table" w:styleId="TableGrid">
    <w:name w:val="Table Grid"/>
    <w:basedOn w:val="TableNormal"/>
    <w:uiPriority w:val="59"/>
    <w:rsid w:val="00A63F9A"/>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numbering" w:customStyle="1" w:styleId="Style1">
    <w:name w:val="Style1"/>
    <w:uiPriority w:val="99"/>
    <w:rsid w:val="00A63F9A"/>
    <w:pPr>
      <w:numPr>
        <w:numId w:val="2"/>
      </w:numPr>
    </w:pPr>
  </w:style>
  <w:style w:type="paragraph" w:styleId="NormalWeb">
    <w:name w:val="Normal (Web)"/>
    <w:basedOn w:val="Normal"/>
    <w:uiPriority w:val="99"/>
    <w:unhideWhenUsed/>
    <w:rsid w:val="008D6F87"/>
    <w:pPr>
      <w:spacing w:before="100" w:beforeAutospacing="1" w:after="100" w:afterAutospacing="1"/>
    </w:pPr>
    <w:rPr>
      <w:szCs w:val="24"/>
    </w:rPr>
  </w:style>
  <w:style w:type="character" w:customStyle="1" w:styleId="highlight">
    <w:name w:val="highlight"/>
    <w:basedOn w:val="DefaultParagraphFont"/>
    <w:rsid w:val="004C1717"/>
  </w:style>
  <w:style w:type="paragraph" w:styleId="BalloonText">
    <w:name w:val="Balloon Text"/>
    <w:basedOn w:val="Normal"/>
    <w:link w:val="BalloonTextChar"/>
    <w:uiPriority w:val="99"/>
    <w:semiHidden/>
    <w:unhideWhenUsed/>
    <w:rsid w:val="00BC5618"/>
    <w:rPr>
      <w:rFonts w:ascii="Tahoma" w:hAnsi="Tahoma" w:cs="Tahoma"/>
      <w:sz w:val="16"/>
      <w:szCs w:val="16"/>
    </w:rPr>
  </w:style>
  <w:style w:type="character" w:customStyle="1" w:styleId="BalloonTextChar">
    <w:name w:val="Balloon Text Char"/>
    <w:basedOn w:val="DefaultParagraphFont"/>
    <w:link w:val="BalloonText"/>
    <w:uiPriority w:val="99"/>
    <w:semiHidden/>
    <w:rsid w:val="00BC5618"/>
    <w:rPr>
      <w:rFonts w:ascii="Tahoma" w:eastAsia="Times New Roman" w:hAnsi="Tahoma" w:cs="Tahoma"/>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42414">
      <w:bodyDiv w:val="1"/>
      <w:marLeft w:val="0"/>
      <w:marRight w:val="0"/>
      <w:marTop w:val="0"/>
      <w:marBottom w:val="0"/>
      <w:divBdr>
        <w:top w:val="none" w:sz="0" w:space="0" w:color="auto"/>
        <w:left w:val="none" w:sz="0" w:space="0" w:color="auto"/>
        <w:bottom w:val="none" w:sz="0" w:space="0" w:color="auto"/>
        <w:right w:val="none" w:sz="0" w:space="0" w:color="auto"/>
      </w:divBdr>
    </w:div>
    <w:div w:id="34745283">
      <w:bodyDiv w:val="1"/>
      <w:marLeft w:val="0"/>
      <w:marRight w:val="0"/>
      <w:marTop w:val="0"/>
      <w:marBottom w:val="0"/>
      <w:divBdr>
        <w:top w:val="none" w:sz="0" w:space="0" w:color="auto"/>
        <w:left w:val="none" w:sz="0" w:space="0" w:color="auto"/>
        <w:bottom w:val="none" w:sz="0" w:space="0" w:color="auto"/>
        <w:right w:val="none" w:sz="0" w:space="0" w:color="auto"/>
      </w:divBdr>
    </w:div>
    <w:div w:id="113401355">
      <w:bodyDiv w:val="1"/>
      <w:marLeft w:val="0"/>
      <w:marRight w:val="0"/>
      <w:marTop w:val="0"/>
      <w:marBottom w:val="0"/>
      <w:divBdr>
        <w:top w:val="none" w:sz="0" w:space="0" w:color="auto"/>
        <w:left w:val="none" w:sz="0" w:space="0" w:color="auto"/>
        <w:bottom w:val="none" w:sz="0" w:space="0" w:color="auto"/>
        <w:right w:val="none" w:sz="0" w:space="0" w:color="auto"/>
      </w:divBdr>
    </w:div>
    <w:div w:id="247081539">
      <w:bodyDiv w:val="1"/>
      <w:marLeft w:val="0"/>
      <w:marRight w:val="0"/>
      <w:marTop w:val="0"/>
      <w:marBottom w:val="0"/>
      <w:divBdr>
        <w:top w:val="none" w:sz="0" w:space="0" w:color="auto"/>
        <w:left w:val="none" w:sz="0" w:space="0" w:color="auto"/>
        <w:bottom w:val="none" w:sz="0" w:space="0" w:color="auto"/>
        <w:right w:val="none" w:sz="0" w:space="0" w:color="auto"/>
      </w:divBdr>
    </w:div>
    <w:div w:id="313998389">
      <w:bodyDiv w:val="1"/>
      <w:marLeft w:val="0"/>
      <w:marRight w:val="0"/>
      <w:marTop w:val="0"/>
      <w:marBottom w:val="0"/>
      <w:divBdr>
        <w:top w:val="none" w:sz="0" w:space="0" w:color="auto"/>
        <w:left w:val="none" w:sz="0" w:space="0" w:color="auto"/>
        <w:bottom w:val="none" w:sz="0" w:space="0" w:color="auto"/>
        <w:right w:val="none" w:sz="0" w:space="0" w:color="auto"/>
      </w:divBdr>
    </w:div>
    <w:div w:id="400099967">
      <w:bodyDiv w:val="1"/>
      <w:marLeft w:val="0"/>
      <w:marRight w:val="0"/>
      <w:marTop w:val="0"/>
      <w:marBottom w:val="0"/>
      <w:divBdr>
        <w:top w:val="none" w:sz="0" w:space="0" w:color="auto"/>
        <w:left w:val="none" w:sz="0" w:space="0" w:color="auto"/>
        <w:bottom w:val="none" w:sz="0" w:space="0" w:color="auto"/>
        <w:right w:val="none" w:sz="0" w:space="0" w:color="auto"/>
      </w:divBdr>
    </w:div>
    <w:div w:id="502670713">
      <w:bodyDiv w:val="1"/>
      <w:marLeft w:val="0"/>
      <w:marRight w:val="0"/>
      <w:marTop w:val="0"/>
      <w:marBottom w:val="0"/>
      <w:divBdr>
        <w:top w:val="none" w:sz="0" w:space="0" w:color="auto"/>
        <w:left w:val="none" w:sz="0" w:space="0" w:color="auto"/>
        <w:bottom w:val="none" w:sz="0" w:space="0" w:color="auto"/>
        <w:right w:val="none" w:sz="0" w:space="0" w:color="auto"/>
      </w:divBdr>
    </w:div>
    <w:div w:id="542402969">
      <w:bodyDiv w:val="1"/>
      <w:marLeft w:val="0"/>
      <w:marRight w:val="0"/>
      <w:marTop w:val="0"/>
      <w:marBottom w:val="0"/>
      <w:divBdr>
        <w:top w:val="none" w:sz="0" w:space="0" w:color="auto"/>
        <w:left w:val="none" w:sz="0" w:space="0" w:color="auto"/>
        <w:bottom w:val="none" w:sz="0" w:space="0" w:color="auto"/>
        <w:right w:val="none" w:sz="0" w:space="0" w:color="auto"/>
      </w:divBdr>
    </w:div>
    <w:div w:id="607348876">
      <w:bodyDiv w:val="1"/>
      <w:marLeft w:val="0"/>
      <w:marRight w:val="0"/>
      <w:marTop w:val="0"/>
      <w:marBottom w:val="0"/>
      <w:divBdr>
        <w:top w:val="none" w:sz="0" w:space="0" w:color="auto"/>
        <w:left w:val="none" w:sz="0" w:space="0" w:color="auto"/>
        <w:bottom w:val="none" w:sz="0" w:space="0" w:color="auto"/>
        <w:right w:val="none" w:sz="0" w:space="0" w:color="auto"/>
      </w:divBdr>
    </w:div>
    <w:div w:id="655035333">
      <w:bodyDiv w:val="1"/>
      <w:marLeft w:val="0"/>
      <w:marRight w:val="0"/>
      <w:marTop w:val="0"/>
      <w:marBottom w:val="0"/>
      <w:divBdr>
        <w:top w:val="none" w:sz="0" w:space="0" w:color="auto"/>
        <w:left w:val="none" w:sz="0" w:space="0" w:color="auto"/>
        <w:bottom w:val="none" w:sz="0" w:space="0" w:color="auto"/>
        <w:right w:val="none" w:sz="0" w:space="0" w:color="auto"/>
      </w:divBdr>
    </w:div>
    <w:div w:id="677847505">
      <w:bodyDiv w:val="1"/>
      <w:marLeft w:val="0"/>
      <w:marRight w:val="0"/>
      <w:marTop w:val="0"/>
      <w:marBottom w:val="0"/>
      <w:divBdr>
        <w:top w:val="none" w:sz="0" w:space="0" w:color="auto"/>
        <w:left w:val="none" w:sz="0" w:space="0" w:color="auto"/>
        <w:bottom w:val="none" w:sz="0" w:space="0" w:color="auto"/>
        <w:right w:val="none" w:sz="0" w:space="0" w:color="auto"/>
      </w:divBdr>
    </w:div>
    <w:div w:id="736786325">
      <w:bodyDiv w:val="1"/>
      <w:marLeft w:val="0"/>
      <w:marRight w:val="0"/>
      <w:marTop w:val="0"/>
      <w:marBottom w:val="0"/>
      <w:divBdr>
        <w:top w:val="none" w:sz="0" w:space="0" w:color="auto"/>
        <w:left w:val="none" w:sz="0" w:space="0" w:color="auto"/>
        <w:bottom w:val="none" w:sz="0" w:space="0" w:color="auto"/>
        <w:right w:val="none" w:sz="0" w:space="0" w:color="auto"/>
      </w:divBdr>
    </w:div>
    <w:div w:id="844320958">
      <w:bodyDiv w:val="1"/>
      <w:marLeft w:val="0"/>
      <w:marRight w:val="0"/>
      <w:marTop w:val="0"/>
      <w:marBottom w:val="0"/>
      <w:divBdr>
        <w:top w:val="none" w:sz="0" w:space="0" w:color="auto"/>
        <w:left w:val="none" w:sz="0" w:space="0" w:color="auto"/>
        <w:bottom w:val="none" w:sz="0" w:space="0" w:color="auto"/>
        <w:right w:val="none" w:sz="0" w:space="0" w:color="auto"/>
      </w:divBdr>
    </w:div>
    <w:div w:id="881137823">
      <w:bodyDiv w:val="1"/>
      <w:marLeft w:val="0"/>
      <w:marRight w:val="0"/>
      <w:marTop w:val="0"/>
      <w:marBottom w:val="0"/>
      <w:divBdr>
        <w:top w:val="none" w:sz="0" w:space="0" w:color="auto"/>
        <w:left w:val="none" w:sz="0" w:space="0" w:color="auto"/>
        <w:bottom w:val="none" w:sz="0" w:space="0" w:color="auto"/>
        <w:right w:val="none" w:sz="0" w:space="0" w:color="auto"/>
      </w:divBdr>
    </w:div>
    <w:div w:id="906572780">
      <w:bodyDiv w:val="1"/>
      <w:marLeft w:val="0"/>
      <w:marRight w:val="0"/>
      <w:marTop w:val="0"/>
      <w:marBottom w:val="0"/>
      <w:divBdr>
        <w:top w:val="none" w:sz="0" w:space="0" w:color="auto"/>
        <w:left w:val="none" w:sz="0" w:space="0" w:color="auto"/>
        <w:bottom w:val="none" w:sz="0" w:space="0" w:color="auto"/>
        <w:right w:val="none" w:sz="0" w:space="0" w:color="auto"/>
      </w:divBdr>
    </w:div>
    <w:div w:id="908463986">
      <w:bodyDiv w:val="1"/>
      <w:marLeft w:val="0"/>
      <w:marRight w:val="0"/>
      <w:marTop w:val="0"/>
      <w:marBottom w:val="0"/>
      <w:divBdr>
        <w:top w:val="none" w:sz="0" w:space="0" w:color="auto"/>
        <w:left w:val="none" w:sz="0" w:space="0" w:color="auto"/>
        <w:bottom w:val="none" w:sz="0" w:space="0" w:color="auto"/>
        <w:right w:val="none" w:sz="0" w:space="0" w:color="auto"/>
      </w:divBdr>
    </w:div>
    <w:div w:id="912202981">
      <w:bodyDiv w:val="1"/>
      <w:marLeft w:val="0"/>
      <w:marRight w:val="0"/>
      <w:marTop w:val="0"/>
      <w:marBottom w:val="0"/>
      <w:divBdr>
        <w:top w:val="none" w:sz="0" w:space="0" w:color="auto"/>
        <w:left w:val="none" w:sz="0" w:space="0" w:color="auto"/>
        <w:bottom w:val="none" w:sz="0" w:space="0" w:color="auto"/>
        <w:right w:val="none" w:sz="0" w:space="0" w:color="auto"/>
      </w:divBdr>
    </w:div>
    <w:div w:id="966816882">
      <w:bodyDiv w:val="1"/>
      <w:marLeft w:val="0"/>
      <w:marRight w:val="0"/>
      <w:marTop w:val="0"/>
      <w:marBottom w:val="0"/>
      <w:divBdr>
        <w:top w:val="none" w:sz="0" w:space="0" w:color="auto"/>
        <w:left w:val="none" w:sz="0" w:space="0" w:color="auto"/>
        <w:bottom w:val="none" w:sz="0" w:space="0" w:color="auto"/>
        <w:right w:val="none" w:sz="0" w:space="0" w:color="auto"/>
      </w:divBdr>
    </w:div>
    <w:div w:id="1068302576">
      <w:bodyDiv w:val="1"/>
      <w:marLeft w:val="0"/>
      <w:marRight w:val="0"/>
      <w:marTop w:val="0"/>
      <w:marBottom w:val="0"/>
      <w:divBdr>
        <w:top w:val="none" w:sz="0" w:space="0" w:color="auto"/>
        <w:left w:val="none" w:sz="0" w:space="0" w:color="auto"/>
        <w:bottom w:val="none" w:sz="0" w:space="0" w:color="auto"/>
        <w:right w:val="none" w:sz="0" w:space="0" w:color="auto"/>
      </w:divBdr>
    </w:div>
    <w:div w:id="1072242653">
      <w:bodyDiv w:val="1"/>
      <w:marLeft w:val="0"/>
      <w:marRight w:val="0"/>
      <w:marTop w:val="0"/>
      <w:marBottom w:val="0"/>
      <w:divBdr>
        <w:top w:val="none" w:sz="0" w:space="0" w:color="auto"/>
        <w:left w:val="none" w:sz="0" w:space="0" w:color="auto"/>
        <w:bottom w:val="none" w:sz="0" w:space="0" w:color="auto"/>
        <w:right w:val="none" w:sz="0" w:space="0" w:color="auto"/>
      </w:divBdr>
    </w:div>
    <w:div w:id="1088304417">
      <w:bodyDiv w:val="1"/>
      <w:marLeft w:val="0"/>
      <w:marRight w:val="0"/>
      <w:marTop w:val="0"/>
      <w:marBottom w:val="0"/>
      <w:divBdr>
        <w:top w:val="none" w:sz="0" w:space="0" w:color="auto"/>
        <w:left w:val="none" w:sz="0" w:space="0" w:color="auto"/>
        <w:bottom w:val="none" w:sz="0" w:space="0" w:color="auto"/>
        <w:right w:val="none" w:sz="0" w:space="0" w:color="auto"/>
      </w:divBdr>
      <w:divsChild>
        <w:div w:id="1115324049">
          <w:marLeft w:val="0"/>
          <w:marRight w:val="0"/>
          <w:marTop w:val="0"/>
          <w:marBottom w:val="0"/>
          <w:divBdr>
            <w:top w:val="none" w:sz="0" w:space="0" w:color="auto"/>
            <w:left w:val="none" w:sz="0" w:space="0" w:color="auto"/>
            <w:bottom w:val="none" w:sz="0" w:space="0" w:color="auto"/>
            <w:right w:val="none" w:sz="0" w:space="0" w:color="auto"/>
          </w:divBdr>
          <w:divsChild>
            <w:div w:id="97873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3664450">
      <w:bodyDiv w:val="1"/>
      <w:marLeft w:val="0"/>
      <w:marRight w:val="0"/>
      <w:marTop w:val="0"/>
      <w:marBottom w:val="0"/>
      <w:divBdr>
        <w:top w:val="none" w:sz="0" w:space="0" w:color="auto"/>
        <w:left w:val="none" w:sz="0" w:space="0" w:color="auto"/>
        <w:bottom w:val="none" w:sz="0" w:space="0" w:color="auto"/>
        <w:right w:val="none" w:sz="0" w:space="0" w:color="auto"/>
      </w:divBdr>
    </w:div>
    <w:div w:id="1213806867">
      <w:bodyDiv w:val="1"/>
      <w:marLeft w:val="0"/>
      <w:marRight w:val="0"/>
      <w:marTop w:val="0"/>
      <w:marBottom w:val="0"/>
      <w:divBdr>
        <w:top w:val="none" w:sz="0" w:space="0" w:color="auto"/>
        <w:left w:val="none" w:sz="0" w:space="0" w:color="auto"/>
        <w:bottom w:val="none" w:sz="0" w:space="0" w:color="auto"/>
        <w:right w:val="none" w:sz="0" w:space="0" w:color="auto"/>
      </w:divBdr>
    </w:div>
    <w:div w:id="1261647398">
      <w:bodyDiv w:val="1"/>
      <w:marLeft w:val="0"/>
      <w:marRight w:val="0"/>
      <w:marTop w:val="0"/>
      <w:marBottom w:val="0"/>
      <w:divBdr>
        <w:top w:val="none" w:sz="0" w:space="0" w:color="auto"/>
        <w:left w:val="none" w:sz="0" w:space="0" w:color="auto"/>
        <w:bottom w:val="none" w:sz="0" w:space="0" w:color="auto"/>
        <w:right w:val="none" w:sz="0" w:space="0" w:color="auto"/>
      </w:divBdr>
    </w:div>
    <w:div w:id="1273900848">
      <w:bodyDiv w:val="1"/>
      <w:marLeft w:val="0"/>
      <w:marRight w:val="0"/>
      <w:marTop w:val="0"/>
      <w:marBottom w:val="0"/>
      <w:divBdr>
        <w:top w:val="none" w:sz="0" w:space="0" w:color="auto"/>
        <w:left w:val="none" w:sz="0" w:space="0" w:color="auto"/>
        <w:bottom w:val="none" w:sz="0" w:space="0" w:color="auto"/>
        <w:right w:val="none" w:sz="0" w:space="0" w:color="auto"/>
      </w:divBdr>
    </w:div>
    <w:div w:id="1292710417">
      <w:bodyDiv w:val="1"/>
      <w:marLeft w:val="0"/>
      <w:marRight w:val="0"/>
      <w:marTop w:val="0"/>
      <w:marBottom w:val="0"/>
      <w:divBdr>
        <w:top w:val="none" w:sz="0" w:space="0" w:color="auto"/>
        <w:left w:val="none" w:sz="0" w:space="0" w:color="auto"/>
        <w:bottom w:val="none" w:sz="0" w:space="0" w:color="auto"/>
        <w:right w:val="none" w:sz="0" w:space="0" w:color="auto"/>
      </w:divBdr>
    </w:div>
    <w:div w:id="1307082466">
      <w:bodyDiv w:val="1"/>
      <w:marLeft w:val="0"/>
      <w:marRight w:val="0"/>
      <w:marTop w:val="0"/>
      <w:marBottom w:val="0"/>
      <w:divBdr>
        <w:top w:val="none" w:sz="0" w:space="0" w:color="auto"/>
        <w:left w:val="none" w:sz="0" w:space="0" w:color="auto"/>
        <w:bottom w:val="none" w:sz="0" w:space="0" w:color="auto"/>
        <w:right w:val="none" w:sz="0" w:space="0" w:color="auto"/>
      </w:divBdr>
    </w:div>
    <w:div w:id="1344942563">
      <w:bodyDiv w:val="1"/>
      <w:marLeft w:val="0"/>
      <w:marRight w:val="0"/>
      <w:marTop w:val="0"/>
      <w:marBottom w:val="0"/>
      <w:divBdr>
        <w:top w:val="none" w:sz="0" w:space="0" w:color="auto"/>
        <w:left w:val="none" w:sz="0" w:space="0" w:color="auto"/>
        <w:bottom w:val="none" w:sz="0" w:space="0" w:color="auto"/>
        <w:right w:val="none" w:sz="0" w:space="0" w:color="auto"/>
      </w:divBdr>
    </w:div>
    <w:div w:id="1492403809">
      <w:bodyDiv w:val="1"/>
      <w:marLeft w:val="0"/>
      <w:marRight w:val="0"/>
      <w:marTop w:val="0"/>
      <w:marBottom w:val="0"/>
      <w:divBdr>
        <w:top w:val="none" w:sz="0" w:space="0" w:color="auto"/>
        <w:left w:val="none" w:sz="0" w:space="0" w:color="auto"/>
        <w:bottom w:val="none" w:sz="0" w:space="0" w:color="auto"/>
        <w:right w:val="none" w:sz="0" w:space="0" w:color="auto"/>
      </w:divBdr>
    </w:div>
    <w:div w:id="1518887797">
      <w:bodyDiv w:val="1"/>
      <w:marLeft w:val="0"/>
      <w:marRight w:val="0"/>
      <w:marTop w:val="0"/>
      <w:marBottom w:val="0"/>
      <w:divBdr>
        <w:top w:val="none" w:sz="0" w:space="0" w:color="auto"/>
        <w:left w:val="none" w:sz="0" w:space="0" w:color="auto"/>
        <w:bottom w:val="none" w:sz="0" w:space="0" w:color="auto"/>
        <w:right w:val="none" w:sz="0" w:space="0" w:color="auto"/>
      </w:divBdr>
    </w:div>
    <w:div w:id="1524247355">
      <w:bodyDiv w:val="1"/>
      <w:marLeft w:val="0"/>
      <w:marRight w:val="0"/>
      <w:marTop w:val="0"/>
      <w:marBottom w:val="0"/>
      <w:divBdr>
        <w:top w:val="none" w:sz="0" w:space="0" w:color="auto"/>
        <w:left w:val="none" w:sz="0" w:space="0" w:color="auto"/>
        <w:bottom w:val="none" w:sz="0" w:space="0" w:color="auto"/>
        <w:right w:val="none" w:sz="0" w:space="0" w:color="auto"/>
      </w:divBdr>
    </w:div>
    <w:div w:id="1531605588">
      <w:bodyDiv w:val="1"/>
      <w:marLeft w:val="0"/>
      <w:marRight w:val="0"/>
      <w:marTop w:val="0"/>
      <w:marBottom w:val="0"/>
      <w:divBdr>
        <w:top w:val="none" w:sz="0" w:space="0" w:color="auto"/>
        <w:left w:val="none" w:sz="0" w:space="0" w:color="auto"/>
        <w:bottom w:val="none" w:sz="0" w:space="0" w:color="auto"/>
        <w:right w:val="none" w:sz="0" w:space="0" w:color="auto"/>
      </w:divBdr>
    </w:div>
    <w:div w:id="1533880178">
      <w:bodyDiv w:val="1"/>
      <w:marLeft w:val="0"/>
      <w:marRight w:val="0"/>
      <w:marTop w:val="0"/>
      <w:marBottom w:val="0"/>
      <w:divBdr>
        <w:top w:val="none" w:sz="0" w:space="0" w:color="auto"/>
        <w:left w:val="none" w:sz="0" w:space="0" w:color="auto"/>
        <w:bottom w:val="none" w:sz="0" w:space="0" w:color="auto"/>
        <w:right w:val="none" w:sz="0" w:space="0" w:color="auto"/>
      </w:divBdr>
    </w:div>
    <w:div w:id="1555383183">
      <w:bodyDiv w:val="1"/>
      <w:marLeft w:val="0"/>
      <w:marRight w:val="0"/>
      <w:marTop w:val="0"/>
      <w:marBottom w:val="0"/>
      <w:divBdr>
        <w:top w:val="none" w:sz="0" w:space="0" w:color="auto"/>
        <w:left w:val="none" w:sz="0" w:space="0" w:color="auto"/>
        <w:bottom w:val="none" w:sz="0" w:space="0" w:color="auto"/>
        <w:right w:val="none" w:sz="0" w:space="0" w:color="auto"/>
      </w:divBdr>
    </w:div>
    <w:div w:id="1585842248">
      <w:bodyDiv w:val="1"/>
      <w:marLeft w:val="0"/>
      <w:marRight w:val="0"/>
      <w:marTop w:val="0"/>
      <w:marBottom w:val="0"/>
      <w:divBdr>
        <w:top w:val="none" w:sz="0" w:space="0" w:color="auto"/>
        <w:left w:val="none" w:sz="0" w:space="0" w:color="auto"/>
        <w:bottom w:val="none" w:sz="0" w:space="0" w:color="auto"/>
        <w:right w:val="none" w:sz="0" w:space="0" w:color="auto"/>
      </w:divBdr>
    </w:div>
    <w:div w:id="1589072849">
      <w:bodyDiv w:val="1"/>
      <w:marLeft w:val="0"/>
      <w:marRight w:val="0"/>
      <w:marTop w:val="0"/>
      <w:marBottom w:val="0"/>
      <w:divBdr>
        <w:top w:val="none" w:sz="0" w:space="0" w:color="auto"/>
        <w:left w:val="none" w:sz="0" w:space="0" w:color="auto"/>
        <w:bottom w:val="none" w:sz="0" w:space="0" w:color="auto"/>
        <w:right w:val="none" w:sz="0" w:space="0" w:color="auto"/>
      </w:divBdr>
    </w:div>
    <w:div w:id="1654528574">
      <w:bodyDiv w:val="1"/>
      <w:marLeft w:val="0"/>
      <w:marRight w:val="0"/>
      <w:marTop w:val="0"/>
      <w:marBottom w:val="0"/>
      <w:divBdr>
        <w:top w:val="none" w:sz="0" w:space="0" w:color="auto"/>
        <w:left w:val="none" w:sz="0" w:space="0" w:color="auto"/>
        <w:bottom w:val="none" w:sz="0" w:space="0" w:color="auto"/>
        <w:right w:val="none" w:sz="0" w:space="0" w:color="auto"/>
      </w:divBdr>
      <w:divsChild>
        <w:div w:id="1154492591">
          <w:marLeft w:val="0"/>
          <w:marRight w:val="0"/>
          <w:marTop w:val="0"/>
          <w:marBottom w:val="0"/>
          <w:divBdr>
            <w:top w:val="none" w:sz="0" w:space="0" w:color="auto"/>
            <w:left w:val="none" w:sz="0" w:space="0" w:color="auto"/>
            <w:bottom w:val="none" w:sz="0" w:space="0" w:color="auto"/>
            <w:right w:val="none" w:sz="0" w:space="0" w:color="auto"/>
          </w:divBdr>
          <w:divsChild>
            <w:div w:id="370544209">
              <w:marLeft w:val="0"/>
              <w:marRight w:val="0"/>
              <w:marTop w:val="0"/>
              <w:marBottom w:val="0"/>
              <w:divBdr>
                <w:top w:val="none" w:sz="0" w:space="0" w:color="auto"/>
                <w:left w:val="none" w:sz="0" w:space="0" w:color="auto"/>
                <w:bottom w:val="none" w:sz="0" w:space="0" w:color="auto"/>
                <w:right w:val="none" w:sz="0" w:space="0" w:color="auto"/>
              </w:divBdr>
              <w:divsChild>
                <w:div w:id="110614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346308">
      <w:bodyDiv w:val="1"/>
      <w:marLeft w:val="0"/>
      <w:marRight w:val="0"/>
      <w:marTop w:val="0"/>
      <w:marBottom w:val="0"/>
      <w:divBdr>
        <w:top w:val="none" w:sz="0" w:space="0" w:color="auto"/>
        <w:left w:val="none" w:sz="0" w:space="0" w:color="auto"/>
        <w:bottom w:val="none" w:sz="0" w:space="0" w:color="auto"/>
        <w:right w:val="none" w:sz="0" w:space="0" w:color="auto"/>
      </w:divBdr>
    </w:div>
    <w:div w:id="1766339931">
      <w:bodyDiv w:val="1"/>
      <w:marLeft w:val="0"/>
      <w:marRight w:val="0"/>
      <w:marTop w:val="0"/>
      <w:marBottom w:val="0"/>
      <w:divBdr>
        <w:top w:val="none" w:sz="0" w:space="0" w:color="auto"/>
        <w:left w:val="none" w:sz="0" w:space="0" w:color="auto"/>
        <w:bottom w:val="none" w:sz="0" w:space="0" w:color="auto"/>
        <w:right w:val="none" w:sz="0" w:space="0" w:color="auto"/>
      </w:divBdr>
    </w:div>
    <w:div w:id="1776825685">
      <w:bodyDiv w:val="1"/>
      <w:marLeft w:val="0"/>
      <w:marRight w:val="0"/>
      <w:marTop w:val="0"/>
      <w:marBottom w:val="0"/>
      <w:divBdr>
        <w:top w:val="none" w:sz="0" w:space="0" w:color="auto"/>
        <w:left w:val="none" w:sz="0" w:space="0" w:color="auto"/>
        <w:bottom w:val="none" w:sz="0" w:space="0" w:color="auto"/>
        <w:right w:val="none" w:sz="0" w:space="0" w:color="auto"/>
      </w:divBdr>
    </w:div>
    <w:div w:id="1834758463">
      <w:bodyDiv w:val="1"/>
      <w:marLeft w:val="0"/>
      <w:marRight w:val="0"/>
      <w:marTop w:val="0"/>
      <w:marBottom w:val="0"/>
      <w:divBdr>
        <w:top w:val="none" w:sz="0" w:space="0" w:color="auto"/>
        <w:left w:val="none" w:sz="0" w:space="0" w:color="auto"/>
        <w:bottom w:val="none" w:sz="0" w:space="0" w:color="auto"/>
        <w:right w:val="none" w:sz="0" w:space="0" w:color="auto"/>
      </w:divBdr>
    </w:div>
    <w:div w:id="1853491356">
      <w:bodyDiv w:val="1"/>
      <w:marLeft w:val="0"/>
      <w:marRight w:val="0"/>
      <w:marTop w:val="0"/>
      <w:marBottom w:val="0"/>
      <w:divBdr>
        <w:top w:val="none" w:sz="0" w:space="0" w:color="auto"/>
        <w:left w:val="none" w:sz="0" w:space="0" w:color="auto"/>
        <w:bottom w:val="none" w:sz="0" w:space="0" w:color="auto"/>
        <w:right w:val="none" w:sz="0" w:space="0" w:color="auto"/>
      </w:divBdr>
    </w:div>
    <w:div w:id="1958943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E8B9E96-52E6-4DA9-90FE-58AC514DE3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747</TotalTime>
  <Pages>10</Pages>
  <Words>2471</Words>
  <Characters>14090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16528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James</dc:creator>
  <cp:keywords/>
  <dc:description/>
  <cp:lastModifiedBy>AnthonyJ</cp:lastModifiedBy>
  <cp:revision>36</cp:revision>
  <dcterms:created xsi:type="dcterms:W3CDTF">2017-07-12T12:49:00Z</dcterms:created>
  <dcterms:modified xsi:type="dcterms:W3CDTF">2017-11-06T09:14:00Z</dcterms:modified>
</cp:coreProperties>
</file>