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8724C4" w:rsidR="00CD3CE1" w:rsidP="00C3691A" w:rsidRDefault="00CD3CE1" w14:paraId="6606C857" w14:textId="77777777">
      <w:pPr>
        <w:spacing w:line="360" w:lineRule="auto"/>
        <w:jc w:val="both"/>
        <w:rPr>
          <w:rFonts w:ascii="Arial" w:hAnsi="Arial" w:cs="Arial"/>
          <w:noProof/>
          <w:lang w:val="en-GB" w:eastAsia="en-GB"/>
        </w:rPr>
      </w:pPr>
    </w:p>
    <w:p w:rsidRPr="008724C4" w:rsidR="00CD3CE1" w:rsidP="00C3691A" w:rsidRDefault="00CD3CE1" w14:paraId="2D409B55" w14:textId="77777777">
      <w:pPr>
        <w:spacing w:line="360" w:lineRule="auto"/>
        <w:jc w:val="both"/>
        <w:rPr>
          <w:rFonts w:ascii="Arial" w:hAnsi="Arial" w:cs="Arial"/>
          <w:noProof/>
          <w:lang w:val="en-GB" w:eastAsia="en-GB"/>
        </w:rPr>
      </w:pPr>
    </w:p>
    <w:p w:rsidRPr="008724C4" w:rsidR="00CD3CE1" w:rsidP="00C3691A" w:rsidRDefault="00CD3CE1" w14:paraId="2293CAAC" w14:textId="77777777">
      <w:pPr>
        <w:spacing w:line="360" w:lineRule="auto"/>
        <w:jc w:val="both"/>
        <w:rPr>
          <w:rFonts w:ascii="Arial" w:hAnsi="Arial" w:cs="Arial"/>
          <w:noProof/>
          <w:lang w:val="en-GB" w:eastAsia="en-GB"/>
        </w:rPr>
      </w:pPr>
    </w:p>
    <w:p w:rsidRPr="008724C4" w:rsidR="00CD3CE1" w:rsidP="00943224" w:rsidRDefault="00000000" w14:paraId="27896FD1" w14:textId="42BCA94D">
      <w:pPr>
        <w:spacing w:line="360" w:lineRule="auto"/>
        <w:jc w:val="center"/>
        <w:rPr>
          <w:rFonts w:ascii="Arial" w:hAnsi="Arial" w:cs="Arial"/>
        </w:rPr>
      </w:pPr>
      <w:r w:rsidR="00000000">
        <w:drawing>
          <wp:inline wp14:editId="230EA607" wp14:anchorId="03BCB226">
            <wp:extent cx="5286375" cy="2152650"/>
            <wp:effectExtent l="0" t="0" r="9525" b="0"/>
            <wp:docPr id="12" name="Picture 1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 name=""/>
                    <pic:cNvPicPr/>
                  </pic:nvPicPr>
                  <pic:blipFill>
                    <a:blip xmlns:r="http://schemas.openxmlformats.org/officeDocument/2006/relationships" r:embed="rId8"/>
                    <a:stretch>
                      <a:fillRect/>
                    </a:stretch>
                  </pic:blipFill>
                  <pic:spPr>
                    <a:xfrm>
                      <a:off x="0" y="0"/>
                      <a:ext cx="5286375" cy="2152650"/>
                    </a:xfrm>
                    <a:prstGeom prst="rect">
                      <a:avLst/>
                    </a:prstGeom>
                  </pic:spPr>
                </pic:pic>
              </a:graphicData>
            </a:graphic>
          </wp:inline>
        </w:drawing>
      </w:r>
    </w:p>
    <w:p w:rsidR="5BA9CCB3" w:rsidP="5BA9CCB3" w:rsidRDefault="5BA9CCB3" w14:paraId="50201195" w14:textId="1636624E">
      <w:pPr>
        <w:spacing w:line="360" w:lineRule="auto"/>
        <w:jc w:val="center"/>
        <w:rPr>
          <w:rFonts w:ascii="Arial" w:hAnsi="Arial" w:cs="Arial"/>
        </w:rPr>
      </w:pPr>
    </w:p>
    <w:p w:rsidR="5BA9CCB3" w:rsidP="5BA9CCB3" w:rsidRDefault="5BA9CCB3" w14:paraId="6F07E1FB" w14:textId="4CABCF41">
      <w:pPr>
        <w:spacing w:line="360" w:lineRule="auto"/>
        <w:jc w:val="center"/>
        <w:rPr>
          <w:rFonts w:ascii="Arial" w:hAnsi="Arial" w:cs="Arial"/>
        </w:rPr>
      </w:pPr>
    </w:p>
    <w:p w:rsidRPr="008724C4" w:rsidR="00CD3CE1" w:rsidP="00C3691A" w:rsidRDefault="00CD3CE1" w14:paraId="5E935EFE" w14:noSpellErr="1" w14:textId="194FBB11">
      <w:pPr>
        <w:spacing w:line="360" w:lineRule="auto"/>
        <w:jc w:val="both"/>
        <w:rPr>
          <w:rFonts w:ascii="Arial" w:hAnsi="Arial" w:cs="Arial"/>
        </w:rPr>
      </w:pPr>
      <w:r w:rsidRPr="5BA9CCB3" w:rsidR="06BA7C41">
        <w:rPr>
          <w:rFonts w:ascii="Arial" w:hAnsi="Arial" w:cs="Arial"/>
        </w:rPr>
        <w:t xml:space="preserve">Student Name: Daniel Petrache </w:t>
      </w:r>
    </w:p>
    <w:p w:rsidR="06BA7C41" w:rsidP="5BA9CCB3" w:rsidRDefault="06BA7C41" w14:paraId="32BFB6EC" w14:textId="74C79E37">
      <w:pPr>
        <w:spacing w:line="360" w:lineRule="auto"/>
        <w:jc w:val="both"/>
        <w:rPr>
          <w:rFonts w:ascii="Arial" w:hAnsi="Arial" w:cs="Arial"/>
        </w:rPr>
      </w:pPr>
      <w:r w:rsidRPr="5BA9CCB3" w:rsidR="06BA7C41">
        <w:rPr>
          <w:rFonts w:ascii="Arial" w:hAnsi="Arial" w:cs="Arial"/>
        </w:rPr>
        <w:t>Student No: 2246592</w:t>
      </w:r>
    </w:p>
    <w:p w:rsidR="06BA7C41" w:rsidP="5BA9CCB3" w:rsidRDefault="06BA7C41" w14:paraId="55975655" w14:textId="23BF1AD4">
      <w:pPr>
        <w:spacing w:line="360" w:lineRule="auto"/>
        <w:jc w:val="both"/>
        <w:rPr>
          <w:rFonts w:ascii="Arial" w:hAnsi="Arial" w:cs="Arial"/>
        </w:rPr>
      </w:pPr>
      <w:r w:rsidRPr="5BA9CCB3" w:rsidR="06BA7C41">
        <w:rPr>
          <w:rFonts w:ascii="Arial" w:hAnsi="Arial" w:cs="Arial"/>
        </w:rPr>
        <w:t>Date of submission: 14/11/2025</w:t>
      </w:r>
    </w:p>
    <w:p w:rsidR="5BA9CCB3" w:rsidP="5BA9CCB3" w:rsidRDefault="5BA9CCB3" w14:paraId="106844E0" w14:textId="678F79AD">
      <w:pPr>
        <w:spacing w:line="360" w:lineRule="auto"/>
        <w:jc w:val="both"/>
        <w:rPr>
          <w:rFonts w:ascii="Arial" w:hAnsi="Arial" w:cs="Arial"/>
        </w:rPr>
      </w:pPr>
    </w:p>
    <w:p w:rsidR="5BA9CCB3" w:rsidP="5BA9CCB3" w:rsidRDefault="5BA9CCB3" w14:paraId="3693E575" w14:textId="7543AB76">
      <w:pPr>
        <w:spacing w:line="360" w:lineRule="auto"/>
        <w:jc w:val="both"/>
        <w:rPr>
          <w:rFonts w:ascii="Arial" w:hAnsi="Arial" w:cs="Arial"/>
        </w:rPr>
      </w:pPr>
    </w:p>
    <w:p w:rsidRPr="008724C4" w:rsidR="00CD3CE1" w:rsidP="00C3691A" w:rsidRDefault="00000000" w14:paraId="56B02DB5" w14:textId="77777777">
      <w:pPr>
        <w:spacing w:line="360" w:lineRule="auto"/>
        <w:jc w:val="both"/>
        <w:rPr>
          <w:rFonts w:ascii="Arial" w:hAnsi="Arial" w:cs="Arial"/>
          <w:b/>
          <w:bCs/>
        </w:rPr>
      </w:pPr>
      <w:r w:rsidRPr="008724C4">
        <w:rPr>
          <w:rFonts w:ascii="Arial" w:hAnsi="Arial" w:cs="Arial"/>
          <w:b/>
          <w:bCs/>
        </w:rPr>
        <w:t>Declaration</w:t>
      </w:r>
    </w:p>
    <w:p w:rsidRPr="008724C4" w:rsidR="00CD3CE1" w:rsidP="00C3691A" w:rsidRDefault="00000000" w14:paraId="3FD66720" w14:textId="77777777">
      <w:pPr>
        <w:spacing w:line="360" w:lineRule="auto"/>
        <w:jc w:val="both"/>
        <w:rPr>
          <w:rFonts w:ascii="Arial" w:hAnsi="Arial" w:cs="Arial"/>
        </w:rPr>
      </w:pPr>
      <w:r w:rsidRPr="008724C4">
        <w:rPr>
          <w:rFonts w:ascii="Arial" w:hAnsi="Arial" w:cs="Arial"/>
          <w:b/>
          <w:bCs/>
          <w:noProof/>
          <w:lang w:val="en-GB" w:eastAsia="en-GB"/>
        </w:rPr>
        <w:drawing>
          <wp:inline distT="0" distB="0" distL="0" distR="0" wp14:anchorId="3AC5D2C4" wp14:editId="523376C1">
            <wp:extent cx="5943600" cy="11861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943600" cy="1186180"/>
                    </a:xfrm>
                    <a:prstGeom prst="rect">
                      <a:avLst/>
                    </a:prstGeom>
                  </pic:spPr>
                </pic:pic>
              </a:graphicData>
            </a:graphic>
          </wp:inline>
        </w:drawing>
      </w:r>
    </w:p>
    <w:p w:rsidRPr="008724C4" w:rsidR="00CD3CE1" w:rsidP="00C3691A" w:rsidRDefault="00CD3CE1" w14:paraId="1F3EFF75" w14:textId="77777777">
      <w:pPr>
        <w:spacing w:line="360" w:lineRule="auto"/>
        <w:jc w:val="both"/>
        <w:rPr>
          <w:rFonts w:ascii="Arial" w:hAnsi="Arial" w:cs="Arial"/>
        </w:rPr>
      </w:pPr>
    </w:p>
    <w:p w:rsidRPr="008724C4" w:rsidR="00CD3CE1" w:rsidP="00C3691A" w:rsidRDefault="00CD3CE1" w14:paraId="4EDAF442" w14:textId="77777777">
      <w:pPr>
        <w:spacing w:line="360" w:lineRule="auto"/>
        <w:jc w:val="both"/>
        <w:rPr>
          <w:rFonts w:ascii="Arial" w:hAnsi="Arial" w:cs="Arial"/>
        </w:rPr>
      </w:pPr>
    </w:p>
    <w:p w:rsidRPr="008724C4" w:rsidR="00CD3CE1" w:rsidP="00C3691A" w:rsidRDefault="00CD3CE1" w14:paraId="40D97021" w14:textId="77777777">
      <w:pPr>
        <w:spacing w:line="360" w:lineRule="auto"/>
        <w:jc w:val="both"/>
        <w:rPr>
          <w:rFonts w:ascii="Arial" w:hAnsi="Arial" w:cs="Arial"/>
        </w:rPr>
      </w:pPr>
    </w:p>
    <w:p w:rsidRPr="008724C4" w:rsidR="00CD3CE1" w:rsidP="00C3691A" w:rsidRDefault="00CD3CE1" w14:paraId="70AF67E5" w14:textId="77777777">
      <w:pPr>
        <w:spacing w:line="360" w:lineRule="auto"/>
        <w:jc w:val="both"/>
        <w:rPr>
          <w:rFonts w:ascii="Arial" w:hAnsi="Arial" w:cs="Arial"/>
        </w:rPr>
      </w:pPr>
    </w:p>
    <w:p w:rsidR="00CD3CE1" w:rsidP="00C3691A" w:rsidRDefault="00CD3CE1" w14:paraId="1431A817" w14:textId="77777777">
      <w:pPr>
        <w:spacing w:line="360" w:lineRule="auto"/>
        <w:jc w:val="both"/>
        <w:rPr>
          <w:rFonts w:ascii="Arial" w:hAnsi="Arial" w:cs="Arial"/>
        </w:rPr>
      </w:pPr>
    </w:p>
    <w:p w:rsidRPr="008724C4" w:rsidR="00E20AB2" w:rsidP="00C3691A" w:rsidRDefault="00E20AB2" w14:paraId="60429755" w14:textId="77777777">
      <w:pPr>
        <w:spacing w:line="360" w:lineRule="auto"/>
        <w:jc w:val="both"/>
        <w:rPr>
          <w:rFonts w:ascii="Arial" w:hAnsi="Arial" w:cs="Arial"/>
        </w:rPr>
      </w:pPr>
    </w:p>
    <w:p w:rsidR="00CD3CE1" w:rsidP="00C3691A" w:rsidRDefault="00CD3CE1" w14:paraId="500A4369" w14:textId="77777777">
      <w:pPr>
        <w:spacing w:line="360" w:lineRule="auto"/>
        <w:jc w:val="both"/>
        <w:rPr>
          <w:rFonts w:ascii="Arial" w:hAnsi="Arial" w:cs="Arial"/>
        </w:rPr>
      </w:pPr>
    </w:p>
    <w:sdt>
      <w:sdtPr>
        <w:id w:val="-738480099"/>
        <w:docPartObj>
          <w:docPartGallery w:val="Table of Contents"/>
          <w:docPartUnique/>
        </w:docPartObj>
        <w:rPr>
          <w:rFonts w:ascii="Calibri" w:hAnsi="Calibri" w:eastAsia="Calibri" w:cs="" w:asciiTheme="minorAscii" w:hAnsiTheme="minorAscii" w:eastAsiaTheme="minorAscii" w:cstheme="minorBidi"/>
          <w:color w:val="auto"/>
          <w:kern w:val="2"/>
          <w:sz w:val="24"/>
          <w:szCs w:val="24"/>
          <w14:ligatures w14:val="standardContextual"/>
        </w:rPr>
      </w:sdtPr>
      <w:sdtEndPr>
        <w:rPr>
          <w:rFonts w:ascii="Calibri" w:hAnsi="Calibri" w:eastAsia="Calibri" w:cs="" w:asciiTheme="minorAscii" w:hAnsiTheme="minorAscii" w:eastAsiaTheme="minorAscii" w:cstheme="minorBidi"/>
          <w:b w:val="1"/>
          <w:bCs w:val="1"/>
          <w:noProof/>
          <w:color w:val="auto"/>
          <w:sz w:val="24"/>
          <w:szCs w:val="24"/>
        </w:rPr>
      </w:sdtEndPr>
      <w:sdtContent>
        <w:p w:rsidRPr="008724C4" w:rsidR="008724C4" w:rsidP="008724C4" w:rsidRDefault="00000000" w14:paraId="34C8F0CE" w14:textId="77777777">
          <w:pPr>
            <w:pStyle w:val="TOCHeading"/>
            <w:spacing w:line="360" w:lineRule="auto"/>
            <w:jc w:val="center"/>
            <w:rPr>
              <w:rFonts w:ascii="Arial" w:hAnsi="Arial" w:cs="Arial"/>
              <w:b/>
              <w:bCs/>
              <w:color w:val="auto"/>
              <w:sz w:val="24"/>
              <w:szCs w:val="24"/>
            </w:rPr>
          </w:pPr>
          <w:r w:rsidRPr="008724C4">
            <w:rPr>
              <w:rFonts w:ascii="Arial" w:hAnsi="Arial" w:cs="Arial"/>
              <w:b/>
              <w:bCs/>
              <w:color w:val="auto"/>
              <w:sz w:val="24"/>
              <w:szCs w:val="24"/>
            </w:rPr>
            <w:t>Table of Contents</w:t>
          </w:r>
        </w:p>
        <w:p w:rsidRPr="008724C4" w:rsidR="008724C4" w:rsidP="008724C4" w:rsidRDefault="00000000" w14:paraId="1BCAEAA0" w14:textId="77777777">
          <w:pPr>
            <w:pStyle w:val="TOC1"/>
            <w:tabs>
              <w:tab w:val="left" w:pos="480"/>
              <w:tab w:val="right" w:leader="dot" w:pos="9350"/>
            </w:tabs>
            <w:spacing w:line="360" w:lineRule="auto"/>
            <w:rPr>
              <w:rFonts w:ascii="Arial" w:hAnsi="Arial" w:cs="Arial"/>
              <w:noProof/>
            </w:rPr>
          </w:pPr>
          <w:r w:rsidRPr="008724C4">
            <w:rPr>
              <w:rFonts w:ascii="Arial" w:hAnsi="Arial" w:cs="Arial"/>
            </w:rPr>
            <w:fldChar w:fldCharType="begin"/>
          </w:r>
          <w:r w:rsidRPr="008724C4">
            <w:rPr>
              <w:rFonts w:ascii="Arial" w:hAnsi="Arial" w:cs="Arial"/>
            </w:rPr>
            <w:instrText xml:space="preserve"> TOC \o "1-3" \h \z \u </w:instrText>
          </w:r>
          <w:r w:rsidRPr="008724C4">
            <w:rPr>
              <w:rFonts w:ascii="Arial" w:hAnsi="Arial" w:cs="Arial"/>
            </w:rPr>
            <w:fldChar w:fldCharType="separate"/>
          </w:r>
          <w:hyperlink w:history="1" w:anchor="_Toc213328745">
            <w:r w:rsidRPr="008724C4" w:rsidR="008724C4">
              <w:rPr>
                <w:rStyle w:val="Hyperlink"/>
                <w:rFonts w:ascii="Arial" w:hAnsi="Arial" w:cs="Arial"/>
                <w:noProof/>
                <w:color w:val="auto"/>
              </w:rPr>
              <w:t>1.</w:t>
            </w:r>
            <w:r w:rsidRPr="008724C4" w:rsidR="008724C4">
              <w:rPr>
                <w:rFonts w:ascii="Arial" w:hAnsi="Arial" w:cs="Arial"/>
                <w:noProof/>
              </w:rPr>
              <w:tab/>
            </w:r>
            <w:r w:rsidRPr="008724C4" w:rsidR="008724C4">
              <w:rPr>
                <w:rStyle w:val="Hyperlink"/>
                <w:rFonts w:ascii="Arial" w:hAnsi="Arial" w:cs="Arial"/>
                <w:noProof/>
                <w:color w:val="auto"/>
              </w:rPr>
              <w:t>Introduction</w:t>
            </w:r>
            <w:r w:rsidRPr="008724C4" w:rsidR="008724C4">
              <w:rPr>
                <w:rFonts w:ascii="Arial" w:hAnsi="Arial" w:cs="Arial"/>
                <w:noProof/>
                <w:webHidden/>
              </w:rPr>
              <w:tab/>
            </w:r>
            <w:r w:rsidRPr="008724C4" w:rsidR="008724C4">
              <w:rPr>
                <w:rFonts w:ascii="Arial" w:hAnsi="Arial" w:cs="Arial"/>
                <w:noProof/>
                <w:webHidden/>
              </w:rPr>
              <w:fldChar w:fldCharType="begin"/>
            </w:r>
            <w:r w:rsidRPr="008724C4" w:rsidR="008724C4">
              <w:rPr>
                <w:rFonts w:ascii="Arial" w:hAnsi="Arial" w:cs="Arial"/>
                <w:noProof/>
                <w:webHidden/>
              </w:rPr>
              <w:instrText xml:space="preserve"> PAGEREF _Toc213328745 \h </w:instrText>
            </w:r>
            <w:r w:rsidRPr="008724C4" w:rsidR="008724C4">
              <w:rPr>
                <w:rFonts w:ascii="Arial" w:hAnsi="Arial" w:cs="Arial"/>
                <w:noProof/>
                <w:webHidden/>
              </w:rPr>
            </w:r>
            <w:r w:rsidRPr="008724C4" w:rsidR="008724C4">
              <w:rPr>
                <w:rFonts w:ascii="Arial" w:hAnsi="Arial" w:cs="Arial"/>
                <w:noProof/>
                <w:webHidden/>
              </w:rPr>
              <w:fldChar w:fldCharType="separate"/>
            </w:r>
            <w:r w:rsidRPr="008724C4" w:rsidR="008724C4">
              <w:rPr>
                <w:rFonts w:ascii="Arial" w:hAnsi="Arial" w:cs="Arial"/>
                <w:noProof/>
                <w:webHidden/>
              </w:rPr>
              <w:t>1</w:t>
            </w:r>
            <w:r w:rsidRPr="008724C4" w:rsidR="008724C4">
              <w:rPr>
                <w:rFonts w:ascii="Arial" w:hAnsi="Arial" w:cs="Arial"/>
                <w:noProof/>
                <w:webHidden/>
              </w:rPr>
              <w:fldChar w:fldCharType="end"/>
            </w:r>
          </w:hyperlink>
        </w:p>
        <w:p w:rsidRPr="008724C4" w:rsidR="008724C4" w:rsidP="008724C4" w:rsidRDefault="008724C4" w14:paraId="5297C328" w14:textId="77777777">
          <w:pPr>
            <w:pStyle w:val="TOC1"/>
            <w:tabs>
              <w:tab w:val="left" w:pos="480"/>
              <w:tab w:val="right" w:leader="dot" w:pos="9350"/>
            </w:tabs>
            <w:spacing w:line="360" w:lineRule="auto"/>
            <w:rPr>
              <w:rFonts w:ascii="Arial" w:hAnsi="Arial" w:cs="Arial"/>
              <w:noProof/>
            </w:rPr>
          </w:pPr>
          <w:hyperlink w:history="1" w:anchor="_Toc213328746">
            <w:r w:rsidRPr="008724C4">
              <w:rPr>
                <w:rStyle w:val="Hyperlink"/>
                <w:rFonts w:ascii="Arial" w:hAnsi="Arial" w:cs="Arial"/>
                <w:noProof/>
                <w:color w:val="auto"/>
              </w:rPr>
              <w:t>2.</w:t>
            </w:r>
            <w:r w:rsidRPr="008724C4">
              <w:rPr>
                <w:rFonts w:ascii="Arial" w:hAnsi="Arial" w:cs="Arial"/>
                <w:noProof/>
              </w:rPr>
              <w:tab/>
            </w:r>
            <w:r w:rsidRPr="008724C4">
              <w:rPr>
                <w:rStyle w:val="Hyperlink"/>
                <w:rFonts w:ascii="Arial" w:hAnsi="Arial" w:cs="Arial"/>
                <w:noProof/>
                <w:color w:val="auto"/>
              </w:rPr>
              <w:t>Section 1: Role Reflection</w:t>
            </w:r>
            <w:r w:rsidRPr="008724C4">
              <w:rPr>
                <w:rFonts w:ascii="Arial" w:hAnsi="Arial" w:cs="Arial"/>
                <w:noProof/>
                <w:webHidden/>
              </w:rPr>
              <w:tab/>
            </w:r>
            <w:r w:rsidRPr="008724C4">
              <w:rPr>
                <w:rFonts w:ascii="Arial" w:hAnsi="Arial" w:cs="Arial"/>
                <w:noProof/>
                <w:webHidden/>
              </w:rPr>
              <w:fldChar w:fldCharType="begin"/>
            </w:r>
            <w:r w:rsidRPr="008724C4">
              <w:rPr>
                <w:rFonts w:ascii="Arial" w:hAnsi="Arial" w:cs="Arial"/>
                <w:noProof/>
                <w:webHidden/>
              </w:rPr>
              <w:instrText xml:space="preserve"> PAGEREF _Toc213328746 \h </w:instrText>
            </w:r>
            <w:r w:rsidRPr="008724C4">
              <w:rPr>
                <w:rFonts w:ascii="Arial" w:hAnsi="Arial" w:cs="Arial"/>
                <w:noProof/>
                <w:webHidden/>
              </w:rPr>
            </w:r>
            <w:r w:rsidRPr="008724C4">
              <w:rPr>
                <w:rFonts w:ascii="Arial" w:hAnsi="Arial" w:cs="Arial"/>
                <w:noProof/>
                <w:webHidden/>
              </w:rPr>
              <w:fldChar w:fldCharType="separate"/>
            </w:r>
            <w:r w:rsidRPr="008724C4">
              <w:rPr>
                <w:rFonts w:ascii="Arial" w:hAnsi="Arial" w:cs="Arial"/>
                <w:noProof/>
                <w:webHidden/>
              </w:rPr>
              <w:t>1</w:t>
            </w:r>
            <w:r w:rsidRPr="008724C4">
              <w:rPr>
                <w:rFonts w:ascii="Arial" w:hAnsi="Arial" w:cs="Arial"/>
                <w:noProof/>
                <w:webHidden/>
              </w:rPr>
              <w:fldChar w:fldCharType="end"/>
            </w:r>
          </w:hyperlink>
        </w:p>
        <w:p w:rsidRPr="008724C4" w:rsidR="008724C4" w:rsidP="008724C4" w:rsidRDefault="008724C4" w14:paraId="2326B6DD" w14:textId="77777777">
          <w:pPr>
            <w:pStyle w:val="TOC2"/>
            <w:tabs>
              <w:tab w:val="left" w:pos="960"/>
              <w:tab w:val="right" w:leader="dot" w:pos="9350"/>
            </w:tabs>
            <w:spacing w:line="360" w:lineRule="auto"/>
            <w:rPr>
              <w:rFonts w:ascii="Arial" w:hAnsi="Arial" w:cs="Arial"/>
              <w:noProof/>
            </w:rPr>
          </w:pPr>
          <w:hyperlink w:history="1" w:anchor="_Toc213328747">
            <w:r w:rsidRPr="008724C4">
              <w:rPr>
                <w:rStyle w:val="Hyperlink"/>
                <w:rFonts w:ascii="Arial" w:hAnsi="Arial" w:cs="Arial"/>
                <w:noProof/>
                <w:color w:val="auto"/>
              </w:rPr>
              <w:t>2.1</w:t>
            </w:r>
            <w:r w:rsidRPr="008724C4">
              <w:rPr>
                <w:rFonts w:ascii="Arial" w:hAnsi="Arial" w:cs="Arial"/>
                <w:noProof/>
              </w:rPr>
              <w:tab/>
            </w:r>
            <w:r w:rsidRPr="008724C4">
              <w:rPr>
                <w:rStyle w:val="Hyperlink"/>
                <w:rFonts w:ascii="Arial" w:hAnsi="Arial" w:cs="Arial"/>
                <w:noProof/>
                <w:color w:val="auto"/>
              </w:rPr>
              <w:t>Gibbs' Reflective Cycle</w:t>
            </w:r>
            <w:r w:rsidRPr="008724C4">
              <w:rPr>
                <w:rFonts w:ascii="Arial" w:hAnsi="Arial" w:cs="Arial"/>
                <w:noProof/>
                <w:webHidden/>
              </w:rPr>
              <w:tab/>
            </w:r>
            <w:r w:rsidRPr="008724C4">
              <w:rPr>
                <w:rFonts w:ascii="Arial" w:hAnsi="Arial" w:cs="Arial"/>
                <w:noProof/>
                <w:webHidden/>
              </w:rPr>
              <w:fldChar w:fldCharType="begin"/>
            </w:r>
            <w:r w:rsidRPr="008724C4">
              <w:rPr>
                <w:rFonts w:ascii="Arial" w:hAnsi="Arial" w:cs="Arial"/>
                <w:noProof/>
                <w:webHidden/>
              </w:rPr>
              <w:instrText xml:space="preserve"> PAGEREF _Toc213328747 \h </w:instrText>
            </w:r>
            <w:r w:rsidRPr="008724C4">
              <w:rPr>
                <w:rFonts w:ascii="Arial" w:hAnsi="Arial" w:cs="Arial"/>
                <w:noProof/>
                <w:webHidden/>
              </w:rPr>
            </w:r>
            <w:r w:rsidRPr="008724C4">
              <w:rPr>
                <w:rFonts w:ascii="Arial" w:hAnsi="Arial" w:cs="Arial"/>
                <w:noProof/>
                <w:webHidden/>
              </w:rPr>
              <w:fldChar w:fldCharType="separate"/>
            </w:r>
            <w:r w:rsidRPr="008724C4">
              <w:rPr>
                <w:rFonts w:ascii="Arial" w:hAnsi="Arial" w:cs="Arial"/>
                <w:noProof/>
                <w:webHidden/>
              </w:rPr>
              <w:t>1</w:t>
            </w:r>
            <w:r w:rsidRPr="008724C4">
              <w:rPr>
                <w:rFonts w:ascii="Arial" w:hAnsi="Arial" w:cs="Arial"/>
                <w:noProof/>
                <w:webHidden/>
              </w:rPr>
              <w:fldChar w:fldCharType="end"/>
            </w:r>
          </w:hyperlink>
        </w:p>
        <w:p w:rsidRPr="008724C4" w:rsidR="008724C4" w:rsidP="008724C4" w:rsidRDefault="008724C4" w14:paraId="1F421441" w14:textId="77777777">
          <w:pPr>
            <w:pStyle w:val="TOC1"/>
            <w:tabs>
              <w:tab w:val="left" w:pos="480"/>
              <w:tab w:val="right" w:leader="dot" w:pos="9350"/>
            </w:tabs>
            <w:spacing w:line="360" w:lineRule="auto"/>
            <w:rPr>
              <w:rFonts w:ascii="Arial" w:hAnsi="Arial" w:cs="Arial"/>
              <w:noProof/>
            </w:rPr>
          </w:pPr>
          <w:hyperlink w:history="1" w:anchor="_Toc213328748">
            <w:r w:rsidRPr="008724C4">
              <w:rPr>
                <w:rStyle w:val="Hyperlink"/>
                <w:rFonts w:ascii="Arial" w:hAnsi="Arial" w:cs="Arial"/>
                <w:noProof/>
                <w:color w:val="auto"/>
              </w:rPr>
              <w:t>3.</w:t>
            </w:r>
            <w:r w:rsidRPr="008724C4">
              <w:rPr>
                <w:rFonts w:ascii="Arial" w:hAnsi="Arial" w:cs="Arial"/>
                <w:noProof/>
              </w:rPr>
              <w:tab/>
            </w:r>
            <w:r w:rsidRPr="008724C4">
              <w:rPr>
                <w:rStyle w:val="Hyperlink"/>
                <w:rFonts w:ascii="Arial" w:hAnsi="Arial" w:cs="Arial"/>
                <w:noProof/>
                <w:color w:val="auto"/>
              </w:rPr>
              <w:t>Section 2: Discussion of a Key Hotel Administration Issue</w:t>
            </w:r>
            <w:r w:rsidRPr="008724C4">
              <w:rPr>
                <w:rFonts w:ascii="Arial" w:hAnsi="Arial" w:cs="Arial"/>
                <w:noProof/>
                <w:webHidden/>
              </w:rPr>
              <w:tab/>
            </w:r>
            <w:r w:rsidRPr="008724C4">
              <w:rPr>
                <w:rFonts w:ascii="Arial" w:hAnsi="Arial" w:cs="Arial"/>
                <w:noProof/>
                <w:webHidden/>
              </w:rPr>
              <w:fldChar w:fldCharType="begin"/>
            </w:r>
            <w:r w:rsidRPr="008724C4">
              <w:rPr>
                <w:rFonts w:ascii="Arial" w:hAnsi="Arial" w:cs="Arial"/>
                <w:noProof/>
                <w:webHidden/>
              </w:rPr>
              <w:instrText xml:space="preserve"> PAGEREF _Toc213328748 \h </w:instrText>
            </w:r>
            <w:r w:rsidRPr="008724C4">
              <w:rPr>
                <w:rFonts w:ascii="Arial" w:hAnsi="Arial" w:cs="Arial"/>
                <w:noProof/>
                <w:webHidden/>
              </w:rPr>
            </w:r>
            <w:r w:rsidRPr="008724C4">
              <w:rPr>
                <w:rFonts w:ascii="Arial" w:hAnsi="Arial" w:cs="Arial"/>
                <w:noProof/>
                <w:webHidden/>
              </w:rPr>
              <w:fldChar w:fldCharType="separate"/>
            </w:r>
            <w:r w:rsidRPr="008724C4">
              <w:rPr>
                <w:rFonts w:ascii="Arial" w:hAnsi="Arial" w:cs="Arial"/>
                <w:noProof/>
                <w:webHidden/>
              </w:rPr>
              <w:t>3</w:t>
            </w:r>
            <w:r w:rsidRPr="008724C4">
              <w:rPr>
                <w:rFonts w:ascii="Arial" w:hAnsi="Arial" w:cs="Arial"/>
                <w:noProof/>
                <w:webHidden/>
              </w:rPr>
              <w:fldChar w:fldCharType="end"/>
            </w:r>
          </w:hyperlink>
        </w:p>
        <w:p w:rsidRPr="008724C4" w:rsidR="008724C4" w:rsidP="008724C4" w:rsidRDefault="008724C4" w14:paraId="450FBE88" w14:textId="77777777">
          <w:pPr>
            <w:pStyle w:val="TOC1"/>
            <w:tabs>
              <w:tab w:val="left" w:pos="480"/>
              <w:tab w:val="right" w:leader="dot" w:pos="9350"/>
            </w:tabs>
            <w:spacing w:line="360" w:lineRule="auto"/>
            <w:rPr>
              <w:rFonts w:ascii="Arial" w:hAnsi="Arial" w:cs="Arial"/>
              <w:noProof/>
            </w:rPr>
          </w:pPr>
          <w:hyperlink w:history="1" w:anchor="_Toc213328749">
            <w:r w:rsidRPr="008724C4">
              <w:rPr>
                <w:rStyle w:val="Hyperlink"/>
                <w:rFonts w:ascii="Arial" w:hAnsi="Arial" w:cs="Arial"/>
                <w:noProof/>
                <w:color w:val="auto"/>
              </w:rPr>
              <w:t>4.</w:t>
            </w:r>
            <w:r w:rsidRPr="008724C4">
              <w:rPr>
                <w:rFonts w:ascii="Arial" w:hAnsi="Arial" w:cs="Arial"/>
                <w:noProof/>
              </w:rPr>
              <w:tab/>
            </w:r>
            <w:r w:rsidRPr="008724C4">
              <w:rPr>
                <w:rStyle w:val="Hyperlink"/>
                <w:rFonts w:ascii="Arial" w:hAnsi="Arial" w:cs="Arial"/>
                <w:noProof/>
                <w:color w:val="auto"/>
              </w:rPr>
              <w:t>Section 3: Future Trends in Hotel Administration</w:t>
            </w:r>
            <w:r w:rsidRPr="008724C4">
              <w:rPr>
                <w:rFonts w:ascii="Arial" w:hAnsi="Arial" w:cs="Arial"/>
                <w:noProof/>
                <w:webHidden/>
              </w:rPr>
              <w:tab/>
            </w:r>
            <w:r w:rsidRPr="008724C4">
              <w:rPr>
                <w:rFonts w:ascii="Arial" w:hAnsi="Arial" w:cs="Arial"/>
                <w:noProof/>
                <w:webHidden/>
              </w:rPr>
              <w:fldChar w:fldCharType="begin"/>
            </w:r>
            <w:r w:rsidRPr="008724C4">
              <w:rPr>
                <w:rFonts w:ascii="Arial" w:hAnsi="Arial" w:cs="Arial"/>
                <w:noProof/>
                <w:webHidden/>
              </w:rPr>
              <w:instrText xml:space="preserve"> PAGEREF _Toc213328749 \h </w:instrText>
            </w:r>
            <w:r w:rsidRPr="008724C4">
              <w:rPr>
                <w:rFonts w:ascii="Arial" w:hAnsi="Arial" w:cs="Arial"/>
                <w:noProof/>
                <w:webHidden/>
              </w:rPr>
            </w:r>
            <w:r w:rsidRPr="008724C4">
              <w:rPr>
                <w:rFonts w:ascii="Arial" w:hAnsi="Arial" w:cs="Arial"/>
                <w:noProof/>
                <w:webHidden/>
              </w:rPr>
              <w:fldChar w:fldCharType="separate"/>
            </w:r>
            <w:r w:rsidRPr="008724C4">
              <w:rPr>
                <w:rFonts w:ascii="Arial" w:hAnsi="Arial" w:cs="Arial"/>
                <w:noProof/>
                <w:webHidden/>
              </w:rPr>
              <w:t>4</w:t>
            </w:r>
            <w:r w:rsidRPr="008724C4">
              <w:rPr>
                <w:rFonts w:ascii="Arial" w:hAnsi="Arial" w:cs="Arial"/>
                <w:noProof/>
                <w:webHidden/>
              </w:rPr>
              <w:fldChar w:fldCharType="end"/>
            </w:r>
          </w:hyperlink>
        </w:p>
        <w:p w:rsidRPr="008724C4" w:rsidR="008724C4" w:rsidP="008724C4" w:rsidRDefault="008724C4" w14:paraId="080D34BC" w14:textId="77777777">
          <w:pPr>
            <w:pStyle w:val="TOC1"/>
            <w:tabs>
              <w:tab w:val="left" w:pos="480"/>
              <w:tab w:val="right" w:leader="dot" w:pos="9350"/>
            </w:tabs>
            <w:spacing w:line="360" w:lineRule="auto"/>
            <w:rPr>
              <w:rFonts w:ascii="Arial" w:hAnsi="Arial" w:cs="Arial"/>
              <w:noProof/>
            </w:rPr>
          </w:pPr>
          <w:hyperlink w:history="1" w:anchor="_Toc213328750">
            <w:r w:rsidRPr="008724C4">
              <w:rPr>
                <w:rStyle w:val="Hyperlink"/>
                <w:rFonts w:ascii="Arial" w:hAnsi="Arial" w:cs="Arial"/>
                <w:noProof/>
                <w:color w:val="auto"/>
              </w:rPr>
              <w:t>5.</w:t>
            </w:r>
            <w:r w:rsidRPr="008724C4">
              <w:rPr>
                <w:rFonts w:ascii="Arial" w:hAnsi="Arial" w:cs="Arial"/>
                <w:noProof/>
              </w:rPr>
              <w:tab/>
            </w:r>
            <w:r w:rsidRPr="008724C4">
              <w:rPr>
                <w:rStyle w:val="Hyperlink"/>
                <w:rFonts w:ascii="Arial" w:hAnsi="Arial" w:cs="Arial"/>
                <w:noProof/>
                <w:color w:val="auto"/>
              </w:rPr>
              <w:t>Conclusion</w:t>
            </w:r>
            <w:r w:rsidRPr="008724C4">
              <w:rPr>
                <w:rFonts w:ascii="Arial" w:hAnsi="Arial" w:cs="Arial"/>
                <w:noProof/>
                <w:webHidden/>
              </w:rPr>
              <w:tab/>
            </w:r>
            <w:r w:rsidRPr="008724C4">
              <w:rPr>
                <w:rFonts w:ascii="Arial" w:hAnsi="Arial" w:cs="Arial"/>
                <w:noProof/>
                <w:webHidden/>
              </w:rPr>
              <w:fldChar w:fldCharType="begin"/>
            </w:r>
            <w:r w:rsidRPr="008724C4">
              <w:rPr>
                <w:rFonts w:ascii="Arial" w:hAnsi="Arial" w:cs="Arial"/>
                <w:noProof/>
                <w:webHidden/>
              </w:rPr>
              <w:instrText xml:space="preserve"> PAGEREF _Toc213328750 \h </w:instrText>
            </w:r>
            <w:r w:rsidRPr="008724C4">
              <w:rPr>
                <w:rFonts w:ascii="Arial" w:hAnsi="Arial" w:cs="Arial"/>
                <w:noProof/>
                <w:webHidden/>
              </w:rPr>
            </w:r>
            <w:r w:rsidRPr="008724C4">
              <w:rPr>
                <w:rFonts w:ascii="Arial" w:hAnsi="Arial" w:cs="Arial"/>
                <w:noProof/>
                <w:webHidden/>
              </w:rPr>
              <w:fldChar w:fldCharType="separate"/>
            </w:r>
            <w:r w:rsidRPr="008724C4">
              <w:rPr>
                <w:rFonts w:ascii="Arial" w:hAnsi="Arial" w:cs="Arial"/>
                <w:noProof/>
                <w:webHidden/>
              </w:rPr>
              <w:t>4</w:t>
            </w:r>
            <w:r w:rsidRPr="008724C4">
              <w:rPr>
                <w:rFonts w:ascii="Arial" w:hAnsi="Arial" w:cs="Arial"/>
                <w:noProof/>
                <w:webHidden/>
              </w:rPr>
              <w:fldChar w:fldCharType="end"/>
            </w:r>
          </w:hyperlink>
        </w:p>
        <w:p w:rsidRPr="008724C4" w:rsidR="008724C4" w:rsidP="008724C4" w:rsidRDefault="008724C4" w14:paraId="7DACD527" w14:textId="77777777">
          <w:pPr>
            <w:pStyle w:val="TOC1"/>
            <w:tabs>
              <w:tab w:val="left" w:pos="480"/>
              <w:tab w:val="right" w:leader="dot" w:pos="9350"/>
            </w:tabs>
            <w:spacing w:line="360" w:lineRule="auto"/>
            <w:rPr>
              <w:rFonts w:ascii="Arial" w:hAnsi="Arial" w:cs="Arial"/>
              <w:noProof/>
            </w:rPr>
          </w:pPr>
          <w:hyperlink w:history="1" w:anchor="_Toc213328751">
            <w:r w:rsidRPr="008724C4">
              <w:rPr>
                <w:rStyle w:val="Hyperlink"/>
                <w:rFonts w:ascii="Arial" w:hAnsi="Arial" w:cs="Arial"/>
                <w:noProof/>
                <w:color w:val="auto"/>
              </w:rPr>
              <w:t>6.</w:t>
            </w:r>
            <w:r w:rsidRPr="008724C4">
              <w:rPr>
                <w:rFonts w:ascii="Arial" w:hAnsi="Arial" w:cs="Arial"/>
                <w:noProof/>
              </w:rPr>
              <w:tab/>
            </w:r>
            <w:r w:rsidRPr="008724C4">
              <w:rPr>
                <w:rStyle w:val="Hyperlink"/>
                <w:rFonts w:ascii="Arial" w:hAnsi="Arial" w:cs="Arial"/>
                <w:noProof/>
                <w:color w:val="auto"/>
              </w:rPr>
              <w:t>References</w:t>
            </w:r>
            <w:r w:rsidRPr="008724C4">
              <w:rPr>
                <w:rFonts w:ascii="Arial" w:hAnsi="Arial" w:cs="Arial"/>
                <w:noProof/>
                <w:webHidden/>
              </w:rPr>
              <w:tab/>
            </w:r>
            <w:r w:rsidRPr="008724C4">
              <w:rPr>
                <w:rFonts w:ascii="Arial" w:hAnsi="Arial" w:cs="Arial"/>
                <w:noProof/>
                <w:webHidden/>
              </w:rPr>
              <w:fldChar w:fldCharType="begin"/>
            </w:r>
            <w:r w:rsidRPr="008724C4">
              <w:rPr>
                <w:rFonts w:ascii="Arial" w:hAnsi="Arial" w:cs="Arial"/>
                <w:noProof/>
                <w:webHidden/>
              </w:rPr>
              <w:instrText xml:space="preserve"> PAGEREF _Toc213328751 \h </w:instrText>
            </w:r>
            <w:r w:rsidRPr="008724C4">
              <w:rPr>
                <w:rFonts w:ascii="Arial" w:hAnsi="Arial" w:cs="Arial"/>
                <w:noProof/>
                <w:webHidden/>
              </w:rPr>
            </w:r>
            <w:r w:rsidRPr="008724C4">
              <w:rPr>
                <w:rFonts w:ascii="Arial" w:hAnsi="Arial" w:cs="Arial"/>
                <w:noProof/>
                <w:webHidden/>
              </w:rPr>
              <w:fldChar w:fldCharType="separate"/>
            </w:r>
            <w:r w:rsidRPr="008724C4">
              <w:rPr>
                <w:rFonts w:ascii="Arial" w:hAnsi="Arial" w:cs="Arial"/>
                <w:noProof/>
                <w:webHidden/>
              </w:rPr>
              <w:t>6</w:t>
            </w:r>
            <w:r w:rsidRPr="008724C4">
              <w:rPr>
                <w:rFonts w:ascii="Arial" w:hAnsi="Arial" w:cs="Arial"/>
                <w:noProof/>
                <w:webHidden/>
              </w:rPr>
              <w:fldChar w:fldCharType="end"/>
            </w:r>
          </w:hyperlink>
        </w:p>
        <w:p w:rsidR="008724C4" w:rsidP="008724C4" w:rsidRDefault="00000000" w14:paraId="6A7A3698" w14:textId="77777777">
          <w:pPr>
            <w:spacing w:line="360" w:lineRule="auto"/>
          </w:pPr>
          <w:r w:rsidRPr="008724C4">
            <w:rPr>
              <w:rFonts w:ascii="Arial" w:hAnsi="Arial" w:cs="Arial"/>
              <w:noProof/>
            </w:rPr>
            <w:fldChar w:fldCharType="end"/>
          </w:r>
        </w:p>
      </w:sdtContent>
    </w:sdt>
    <w:p w:rsidRPr="008724C4" w:rsidR="008724C4" w:rsidP="00C3691A" w:rsidRDefault="008724C4" w14:paraId="6D8D681E" w14:textId="77777777">
      <w:pPr>
        <w:spacing w:line="360" w:lineRule="auto"/>
        <w:jc w:val="both"/>
        <w:rPr>
          <w:rFonts w:ascii="Arial" w:hAnsi="Arial" w:cs="Arial"/>
        </w:rPr>
      </w:pPr>
    </w:p>
    <w:p w:rsidR="008724C4" w:rsidRDefault="00000000" w14:paraId="64E02D40" w14:textId="77777777">
      <w:pPr>
        <w:rPr>
          <w:rFonts w:ascii="Arial" w:hAnsi="Arial" w:cs="Arial" w:eastAsiaTheme="majorEastAsia"/>
          <w:b/>
          <w:bCs/>
        </w:rPr>
      </w:pPr>
      <w:r>
        <w:rPr>
          <w:rFonts w:ascii="Arial" w:hAnsi="Arial" w:cs="Arial"/>
          <w:b/>
          <w:bCs/>
        </w:rPr>
        <w:br w:type="page"/>
      </w:r>
    </w:p>
    <w:p w:rsidR="008724C4" w:rsidP="00C3691A" w:rsidRDefault="008724C4" w14:paraId="0734CEE3" w14:textId="77777777">
      <w:pPr>
        <w:pStyle w:val="Heading1"/>
        <w:numPr>
          <w:ilvl w:val="0"/>
          <w:numId w:val="1"/>
        </w:numPr>
        <w:spacing w:line="360" w:lineRule="auto"/>
        <w:jc w:val="both"/>
        <w:rPr>
          <w:rFonts w:ascii="Arial" w:hAnsi="Arial" w:cs="Arial"/>
          <w:b/>
          <w:bCs/>
          <w:color w:val="auto"/>
          <w:sz w:val="24"/>
          <w:szCs w:val="24"/>
        </w:rPr>
        <w:sectPr w:rsidR="008724C4">
          <w:footerReference w:type="default" r:id="rId10"/>
          <w:pgSz w:w="12240" w:h="15840" w:orient="portrait"/>
          <w:pgMar w:top="1440" w:right="1440" w:bottom="1440" w:left="1440" w:header="720" w:footer="720" w:gutter="0"/>
          <w:cols w:space="720"/>
          <w:docGrid w:linePitch="360"/>
        </w:sectPr>
      </w:pPr>
    </w:p>
    <w:p w:rsidRPr="008724C4" w:rsidR="00DD248D" w:rsidP="00C3691A" w:rsidRDefault="00000000" w14:paraId="0FF19DC1" w14:textId="77777777">
      <w:pPr>
        <w:pStyle w:val="Heading1"/>
        <w:numPr>
          <w:ilvl w:val="0"/>
          <w:numId w:val="1"/>
        </w:numPr>
        <w:spacing w:line="360" w:lineRule="auto"/>
        <w:jc w:val="both"/>
        <w:rPr>
          <w:rFonts w:ascii="Arial" w:hAnsi="Arial" w:cs="Arial"/>
          <w:b/>
          <w:bCs/>
          <w:color w:val="auto"/>
          <w:sz w:val="24"/>
          <w:szCs w:val="24"/>
        </w:rPr>
      </w:pPr>
      <w:bookmarkStart w:name="_Toc213328745" w:id="0"/>
      <w:r w:rsidRPr="008724C4">
        <w:rPr>
          <w:rFonts w:ascii="Arial" w:hAnsi="Arial" w:cs="Arial"/>
          <w:b/>
          <w:bCs/>
          <w:color w:val="auto"/>
          <w:sz w:val="24"/>
          <w:szCs w:val="24"/>
        </w:rPr>
        <w:lastRenderedPageBreak/>
        <w:t>Introduction</w:t>
      </w:r>
      <w:bookmarkEnd w:id="0"/>
    </w:p>
    <w:p w:rsidRPr="008724C4" w:rsidR="00DD248D" w:rsidP="00C3691A" w:rsidRDefault="00000000" w14:paraId="433DACEF" w14:textId="77777777">
      <w:pPr>
        <w:spacing w:line="360" w:lineRule="auto"/>
        <w:jc w:val="both"/>
        <w:rPr>
          <w:rFonts w:ascii="Arial" w:hAnsi="Arial" w:cs="Arial"/>
        </w:rPr>
      </w:pPr>
      <w:r w:rsidRPr="008724C4">
        <w:rPr>
          <w:rFonts w:ascii="Arial" w:hAnsi="Arial" w:cs="Arial"/>
        </w:rPr>
        <w:t>I am presently placed in Cheltenham Chase Hotel, which is a four-star establishment and a part of The QHotels Group, accommodating business and leisure travellers. I am located in the Front Office Department, where I serve as a Front Office Trainee, helping with the various areas of the front office, such as guest check-in and check-outs, reservations, and answering inquiries. I am closely working with Harriet, the Front Office Supervisor and Sandra, the Receptionist, who have taught me to build communication competence as well as administrative competence. This reflective learning journal applies the Reflective Cycle (1988) by Gibbs to assess personal and professional growth, address a central administrative challenge witnessed in the department, as well as the future trends influencing hotel management</w:t>
      </w:r>
      <w:r w:rsidRPr="008724C4" w:rsidR="008E0301">
        <w:rPr>
          <w:rFonts w:ascii="Arial" w:hAnsi="Arial" w:cs="Arial"/>
        </w:rPr>
        <w:t xml:space="preserve"> (</w:t>
      </w:r>
      <w:r w:rsidRPr="008724C4" w:rsidR="008E0301">
        <w:rPr>
          <w:rFonts w:ascii="Arial" w:hAnsi="Arial" w:eastAsia="Times New Roman" w:cs="Arial"/>
          <w:lang w:val="en-GB" w:eastAsia="en-GB"/>
        </w:rPr>
        <w:t>ASET, 2017</w:t>
      </w:r>
      <w:r w:rsidRPr="008724C4" w:rsidR="008E0301">
        <w:rPr>
          <w:rFonts w:ascii="Arial" w:hAnsi="Arial" w:cs="Arial"/>
        </w:rPr>
        <w:t>)</w:t>
      </w:r>
      <w:r w:rsidRPr="008724C4">
        <w:rPr>
          <w:rFonts w:ascii="Arial" w:hAnsi="Arial" w:cs="Arial"/>
        </w:rPr>
        <w:t>. The reflection will make a connection between the practical experience and the theoretical Level 4 module learning, such as Hospitality Operations Management and Customer Experience Management.</w:t>
      </w:r>
    </w:p>
    <w:p w:rsidRPr="008724C4" w:rsidR="00CD3CE1" w:rsidP="00C3691A" w:rsidRDefault="00000000" w14:paraId="30203307" w14:textId="77777777">
      <w:pPr>
        <w:pStyle w:val="Heading1"/>
        <w:numPr>
          <w:ilvl w:val="0"/>
          <w:numId w:val="1"/>
        </w:numPr>
        <w:spacing w:line="360" w:lineRule="auto"/>
        <w:jc w:val="both"/>
        <w:rPr>
          <w:rFonts w:ascii="Arial" w:hAnsi="Arial" w:cs="Arial"/>
          <w:b/>
          <w:bCs/>
          <w:color w:val="auto"/>
          <w:sz w:val="24"/>
          <w:szCs w:val="24"/>
        </w:rPr>
      </w:pPr>
      <w:bookmarkStart w:name="_Toc213328746" w:id="1"/>
      <w:r w:rsidRPr="008724C4">
        <w:rPr>
          <w:rFonts w:ascii="Arial" w:hAnsi="Arial" w:cs="Arial"/>
          <w:b/>
          <w:bCs/>
          <w:color w:val="auto"/>
          <w:sz w:val="24"/>
          <w:szCs w:val="24"/>
        </w:rPr>
        <w:t>Section 1: Role Reflection</w:t>
      </w:r>
      <w:bookmarkEnd w:id="1"/>
    </w:p>
    <w:p w:rsidRPr="008724C4" w:rsidR="00EE0D39" w:rsidP="00C3691A" w:rsidRDefault="00000000" w14:paraId="5E526417" w14:textId="77777777">
      <w:pPr>
        <w:pStyle w:val="Heading2"/>
        <w:numPr>
          <w:ilvl w:val="1"/>
          <w:numId w:val="1"/>
        </w:numPr>
        <w:spacing w:line="360" w:lineRule="auto"/>
        <w:jc w:val="both"/>
        <w:rPr>
          <w:rFonts w:ascii="Arial" w:hAnsi="Arial" w:cs="Arial"/>
          <w:b/>
          <w:bCs/>
          <w:color w:val="auto"/>
          <w:sz w:val="24"/>
          <w:szCs w:val="24"/>
        </w:rPr>
      </w:pPr>
      <w:bookmarkStart w:name="_Toc213328747" w:id="2"/>
      <w:r w:rsidRPr="008724C4">
        <w:rPr>
          <w:rFonts w:ascii="Arial" w:hAnsi="Arial" w:cs="Arial"/>
          <w:b/>
          <w:bCs/>
          <w:color w:val="auto"/>
          <w:sz w:val="24"/>
          <w:szCs w:val="24"/>
        </w:rPr>
        <w:t xml:space="preserve">Gibb’s </w:t>
      </w:r>
      <w:r w:rsidRPr="008724C4" w:rsidR="0073132D">
        <w:rPr>
          <w:rFonts w:ascii="Arial" w:hAnsi="Arial" w:cs="Arial"/>
          <w:b/>
          <w:bCs/>
          <w:color w:val="auto"/>
          <w:sz w:val="24"/>
          <w:szCs w:val="24"/>
        </w:rPr>
        <w:t>Reflective Cycle</w:t>
      </w:r>
      <w:bookmarkStart w:name="_Toc211936348" w:id="3"/>
      <w:bookmarkEnd w:id="2"/>
    </w:p>
    <w:p w:rsidRPr="008724C4" w:rsidR="00DD248D" w:rsidP="00C3691A" w:rsidRDefault="00000000" w14:paraId="19D6AA50" w14:textId="77777777">
      <w:pPr>
        <w:spacing w:line="360" w:lineRule="auto"/>
        <w:jc w:val="both"/>
        <w:rPr>
          <w:rFonts w:ascii="Arial" w:hAnsi="Arial" w:cs="Arial"/>
          <w:b/>
          <w:bCs/>
        </w:rPr>
      </w:pPr>
      <w:r w:rsidRPr="00EE0D39">
        <w:rPr>
          <w:rFonts w:ascii="Arial" w:hAnsi="Arial" w:cs="Arial"/>
          <w:b/>
          <w:bCs/>
        </w:rPr>
        <w:t>Description</w:t>
      </w:r>
    </w:p>
    <w:p w:rsidRPr="008724C4" w:rsidR="00DD248D" w:rsidP="00C3691A" w:rsidRDefault="00000000" w14:paraId="5B507E60" w14:textId="77777777">
      <w:pPr>
        <w:spacing w:line="360" w:lineRule="auto"/>
        <w:jc w:val="both"/>
        <w:rPr>
          <w:rFonts w:ascii="Arial" w:hAnsi="Arial" w:cs="Arial"/>
        </w:rPr>
      </w:pPr>
      <w:r w:rsidRPr="008724C4">
        <w:rPr>
          <w:rFonts w:ascii="Arial" w:hAnsi="Arial" w:cs="Arial"/>
        </w:rPr>
        <w:t xml:space="preserve">The primary tasks that I will undertake are reception of guests, booking of rooms, checking in and out of rooms using the Property Management System (PMS), and </w:t>
      </w:r>
      <w:r w:rsidRPr="008724C4" w:rsidR="008E0301">
        <w:rPr>
          <w:rFonts w:ascii="Arial" w:hAnsi="Arial" w:cs="Arial"/>
        </w:rPr>
        <w:t>communicating</w:t>
      </w:r>
      <w:r w:rsidRPr="008724C4">
        <w:rPr>
          <w:rFonts w:ascii="Arial" w:hAnsi="Arial" w:cs="Arial"/>
        </w:rPr>
        <w:t xml:space="preserve"> with housekeeping. I also help in receiving complaints from customers and answering telephone calls, as well as addressing guest satisfaction. Good leadership and delegation of tasks under the leadership of Harriet ensure the operations are smooth during the busy hours. Sandra has taught me the importance of patience and tone of voice in how the guest can be perceived. </w:t>
      </w:r>
    </w:p>
    <w:p w:rsidRPr="008724C4" w:rsidR="00DD248D" w:rsidP="00C3691A" w:rsidRDefault="00000000" w14:paraId="3A0D155F" w14:textId="77777777">
      <w:pPr>
        <w:spacing w:line="360" w:lineRule="auto"/>
        <w:jc w:val="both"/>
        <w:rPr>
          <w:rFonts w:ascii="Arial" w:hAnsi="Arial" w:cs="Arial"/>
          <w:b/>
          <w:bCs/>
        </w:rPr>
      </w:pPr>
      <w:r w:rsidRPr="00EE0D39">
        <w:rPr>
          <w:rFonts w:ascii="Arial" w:hAnsi="Arial" w:cs="Arial"/>
          <w:b/>
          <w:bCs/>
        </w:rPr>
        <w:t>Feelings</w:t>
      </w:r>
    </w:p>
    <w:p w:rsidRPr="008724C4" w:rsidR="00DD248D" w:rsidP="00C3691A" w:rsidRDefault="00000000" w14:paraId="22F9B7F4" w14:textId="77777777">
      <w:pPr>
        <w:spacing w:line="360" w:lineRule="auto"/>
        <w:jc w:val="both"/>
        <w:rPr>
          <w:rFonts w:ascii="Arial" w:hAnsi="Arial" w:cs="Arial"/>
        </w:rPr>
      </w:pPr>
      <w:r w:rsidRPr="008724C4">
        <w:rPr>
          <w:rFonts w:ascii="Arial" w:hAnsi="Arial" w:cs="Arial"/>
        </w:rPr>
        <w:t xml:space="preserve">Initially, I was apprehensive about the efficient use of PMS software and feared making errors during check-ins. But with the help of Harriet and the support of Sandra, I gained confidence. My attitude towards working with visitors started to change gradually, and I was proud when I had to operate at the reception desk alone. I was also taught how to </w:t>
      </w:r>
      <w:r w:rsidRPr="008724C4">
        <w:rPr>
          <w:rFonts w:ascii="Arial" w:hAnsi="Arial" w:cs="Arial"/>
        </w:rPr>
        <w:lastRenderedPageBreak/>
        <w:t>remain c</w:t>
      </w:r>
      <w:r w:rsidRPr="008724C4" w:rsidR="001B7E29">
        <w:rPr>
          <w:rFonts w:ascii="Arial" w:hAnsi="Arial" w:cs="Arial"/>
        </w:rPr>
        <w:t>alm</w:t>
      </w:r>
      <w:r w:rsidRPr="008724C4">
        <w:rPr>
          <w:rFonts w:ascii="Arial" w:hAnsi="Arial" w:cs="Arial"/>
        </w:rPr>
        <w:t xml:space="preserve"> even when under pressure and to remain professional even when the lobby was crowded or the guests were impatient.</w:t>
      </w:r>
    </w:p>
    <w:p w:rsidRPr="008724C4" w:rsidR="00EA5DEA" w:rsidP="00C3691A" w:rsidRDefault="00000000" w14:paraId="6112C855" w14:textId="77777777">
      <w:pPr>
        <w:spacing w:line="360" w:lineRule="auto"/>
        <w:jc w:val="both"/>
        <w:rPr>
          <w:rFonts w:ascii="Arial" w:hAnsi="Arial" w:cs="Arial"/>
          <w:b/>
          <w:bCs/>
        </w:rPr>
      </w:pPr>
      <w:r w:rsidRPr="00EE0D39">
        <w:rPr>
          <w:rFonts w:ascii="Arial" w:hAnsi="Arial" w:cs="Arial"/>
          <w:b/>
          <w:bCs/>
        </w:rPr>
        <w:t>Evaluation</w:t>
      </w:r>
    </w:p>
    <w:p w:rsidRPr="008724C4" w:rsidR="00EA5DEA" w:rsidP="00C3691A" w:rsidRDefault="00000000" w14:paraId="289C43AA" w14:textId="77777777">
      <w:pPr>
        <w:spacing w:line="360" w:lineRule="auto"/>
        <w:jc w:val="both"/>
        <w:rPr>
          <w:rFonts w:ascii="Arial" w:hAnsi="Arial" w:cs="Arial"/>
        </w:rPr>
      </w:pPr>
      <w:r w:rsidRPr="008724C4">
        <w:rPr>
          <w:rFonts w:ascii="Arial" w:hAnsi="Arial" w:cs="Arial"/>
        </w:rPr>
        <w:t>This position has greatly enabled me to enhance my skills in communication, teamwork and service delivery. I also became more flexible and proactive in meeting the needs of the guests. Nevertheless, time control and organisation of work in the busy hours were still problematic</w:t>
      </w:r>
      <w:r w:rsidRPr="008724C4" w:rsidR="009C7C85">
        <w:rPr>
          <w:rFonts w:ascii="Arial" w:hAnsi="Arial" w:cs="Arial"/>
        </w:rPr>
        <w:t xml:space="preserve"> (</w:t>
      </w:r>
      <w:r w:rsidRPr="008724C4" w:rsidR="009C7C85">
        <w:rPr>
          <w:rFonts w:ascii="Arial" w:hAnsi="Arial" w:cs="Arial"/>
          <w:shd w:val="clear" w:color="auto" w:fill="FFFFFF"/>
        </w:rPr>
        <w:t>Felce, 2019</w:t>
      </w:r>
      <w:r w:rsidRPr="008724C4" w:rsidR="009C7C85">
        <w:rPr>
          <w:rFonts w:ascii="Arial" w:hAnsi="Arial" w:cs="Arial"/>
        </w:rPr>
        <w:t>)</w:t>
      </w:r>
      <w:r w:rsidRPr="008724C4">
        <w:rPr>
          <w:rFonts w:ascii="Arial" w:hAnsi="Arial" w:cs="Arial"/>
        </w:rPr>
        <w:t>. The leadership style exhibited by Harriet was parallel to the situational model of Hersey and Blanchard (1969), whereby the direction was changed according to experience</w:t>
      </w:r>
      <w:r w:rsidRPr="008724C4" w:rsidR="009C7C85">
        <w:rPr>
          <w:rFonts w:ascii="Arial" w:hAnsi="Arial" w:cs="Arial"/>
        </w:rPr>
        <w:t xml:space="preserve"> (Hagg, 2013)</w:t>
      </w:r>
      <w:r w:rsidRPr="008724C4">
        <w:rPr>
          <w:rFonts w:ascii="Arial" w:hAnsi="Arial" w:cs="Arial"/>
        </w:rPr>
        <w:t>. The conducive atmosphere helped me to acquire knowledge through observation and feedback, and use emotional control in line with the emotional-intelligence theory by Goleman (1998).</w:t>
      </w:r>
    </w:p>
    <w:p w:rsidRPr="008724C4" w:rsidR="00EA5DEA" w:rsidP="00C3691A" w:rsidRDefault="00000000" w14:paraId="0DDCA1FC" w14:textId="77777777">
      <w:pPr>
        <w:spacing w:line="360" w:lineRule="auto"/>
        <w:jc w:val="both"/>
        <w:rPr>
          <w:rFonts w:ascii="Arial" w:hAnsi="Arial" w:cs="Arial"/>
          <w:b/>
          <w:bCs/>
        </w:rPr>
      </w:pPr>
      <w:r w:rsidRPr="00EE0D39">
        <w:rPr>
          <w:rFonts w:ascii="Arial" w:hAnsi="Arial" w:cs="Arial"/>
          <w:b/>
          <w:bCs/>
        </w:rPr>
        <w:t>Analysis</w:t>
      </w:r>
    </w:p>
    <w:p w:rsidRPr="00EE0D39" w:rsidR="00EE0D39" w:rsidP="00C3691A" w:rsidRDefault="00000000" w14:paraId="643EF020" w14:textId="77777777">
      <w:pPr>
        <w:spacing w:line="360" w:lineRule="auto"/>
        <w:jc w:val="both"/>
        <w:rPr>
          <w:rFonts w:ascii="Arial" w:hAnsi="Arial" w:cs="Arial"/>
        </w:rPr>
      </w:pPr>
      <w:r w:rsidRPr="008724C4">
        <w:rPr>
          <w:rFonts w:ascii="Arial" w:hAnsi="Arial" w:cs="Arial"/>
        </w:rPr>
        <w:t>Kolb (1984) explains that learning takes place in terms of experience, reflection, conceptualisation, and experimentation as described in his Experience Learning Cycle</w:t>
      </w:r>
      <w:r w:rsidRPr="008724C4" w:rsidR="009C7C85">
        <w:rPr>
          <w:rFonts w:ascii="Arial" w:hAnsi="Arial" w:cs="Arial"/>
        </w:rPr>
        <w:t xml:space="preserve"> (Van den Bossche et al., 2021)</w:t>
      </w:r>
      <w:r w:rsidRPr="008724C4">
        <w:rPr>
          <w:rFonts w:ascii="Arial" w:hAnsi="Arial" w:cs="Arial"/>
        </w:rPr>
        <w:t xml:space="preserve">. My learning process was organised as follows: I monitored the interaction with guests, discussed them with bosses, and implemented new strategies. The Belbin (1981) Team Role Theory describes the contribution of each of the members to the team- Harriet was the coordinator, Sandra was the completer-finisher, and I was the implementer. It is in connection with the Hospitality Operations Management module that I understood how the coordination of departments influences the quality of services. </w:t>
      </w:r>
    </w:p>
    <w:p w:rsidRPr="008724C4" w:rsidR="00EA5DEA" w:rsidP="00C3691A" w:rsidRDefault="00000000" w14:paraId="5D8EE293" w14:textId="77777777">
      <w:pPr>
        <w:spacing w:line="360" w:lineRule="auto"/>
        <w:jc w:val="both"/>
        <w:rPr>
          <w:rFonts w:ascii="Arial" w:hAnsi="Arial" w:cs="Arial"/>
          <w:b/>
          <w:bCs/>
        </w:rPr>
      </w:pPr>
      <w:r w:rsidRPr="00EE0D39">
        <w:rPr>
          <w:rFonts w:ascii="Arial" w:hAnsi="Arial" w:cs="Arial"/>
          <w:b/>
          <w:bCs/>
        </w:rPr>
        <w:t>Conclusion</w:t>
      </w:r>
    </w:p>
    <w:p w:rsidRPr="008724C4" w:rsidR="00EA5DEA" w:rsidP="00C3691A" w:rsidRDefault="00000000" w14:paraId="4D971145" w14:textId="77777777">
      <w:pPr>
        <w:spacing w:line="360" w:lineRule="auto"/>
        <w:jc w:val="both"/>
        <w:rPr>
          <w:rFonts w:ascii="Arial" w:hAnsi="Arial" w:cs="Arial"/>
        </w:rPr>
      </w:pPr>
      <w:r w:rsidRPr="008724C4">
        <w:rPr>
          <w:rFonts w:ascii="Arial" w:hAnsi="Arial" w:cs="Arial"/>
        </w:rPr>
        <w:t>In general, the experience boosted my confidence, skill to multitask and problem-solving problems supervised. I was taught that operational efficiency in front-office administration is highly maintained with the help of effective leadership, collaboration and self-reflection. Another aspect that I realised is the need to build uniformity in communication and emotional management.</w:t>
      </w:r>
    </w:p>
    <w:p w:rsidRPr="008724C4" w:rsidR="00EA5DEA" w:rsidP="00C3691A" w:rsidRDefault="00000000" w14:paraId="377E652D" w14:textId="77777777">
      <w:pPr>
        <w:spacing w:line="360" w:lineRule="auto"/>
        <w:jc w:val="both"/>
        <w:rPr>
          <w:rFonts w:ascii="Arial" w:hAnsi="Arial" w:cs="Arial"/>
          <w:b/>
          <w:bCs/>
        </w:rPr>
      </w:pPr>
      <w:r w:rsidRPr="00EE0D39">
        <w:rPr>
          <w:rFonts w:ascii="Arial" w:hAnsi="Arial" w:cs="Arial"/>
          <w:b/>
          <w:bCs/>
        </w:rPr>
        <w:t>Action Plan</w:t>
      </w:r>
    </w:p>
    <w:p w:rsidRPr="008724C4" w:rsidR="00EA5DEA" w:rsidP="00C3691A" w:rsidRDefault="00000000" w14:paraId="06FC326A" w14:textId="77777777">
      <w:pPr>
        <w:spacing w:line="360" w:lineRule="auto"/>
        <w:jc w:val="both"/>
        <w:rPr>
          <w:rFonts w:ascii="Arial" w:hAnsi="Arial" w:cs="Arial"/>
        </w:rPr>
      </w:pPr>
      <w:r w:rsidRPr="008724C4">
        <w:rPr>
          <w:rFonts w:ascii="Arial" w:hAnsi="Arial" w:cs="Arial"/>
        </w:rPr>
        <w:lastRenderedPageBreak/>
        <w:t>I will follow Harriet when she is dealing with guest complaints to perfect service recovery skills. I will also train on the application of PMS daily in order to achieve technical accuracy. Visiting customer service in-house trainings will also enhance my communication skills. At the conclusion of the placement, I am determined to work with short shifts without supervision and be able to prove that I am ready to take the supervisory position.</w:t>
      </w:r>
    </w:p>
    <w:p w:rsidRPr="008724C4" w:rsidR="00EA5DEA" w:rsidP="00C3691A" w:rsidRDefault="00000000" w14:paraId="1426AF6D" w14:textId="77777777">
      <w:pPr>
        <w:pStyle w:val="Heading1"/>
        <w:numPr>
          <w:ilvl w:val="0"/>
          <w:numId w:val="1"/>
        </w:numPr>
        <w:spacing w:line="360" w:lineRule="auto"/>
        <w:jc w:val="both"/>
        <w:rPr>
          <w:rFonts w:ascii="Arial" w:hAnsi="Arial" w:cs="Arial"/>
          <w:b/>
          <w:bCs/>
          <w:color w:val="auto"/>
          <w:sz w:val="24"/>
          <w:szCs w:val="24"/>
        </w:rPr>
      </w:pPr>
      <w:bookmarkStart w:name="_Toc213328748" w:id="4"/>
      <w:r w:rsidRPr="008724C4">
        <w:rPr>
          <w:rFonts w:ascii="Arial" w:hAnsi="Arial" w:cs="Arial"/>
          <w:b/>
          <w:bCs/>
          <w:color w:val="auto"/>
          <w:sz w:val="24"/>
          <w:szCs w:val="24"/>
        </w:rPr>
        <w:t>Section 2: Discussion of a Key Hotel Administration Issue</w:t>
      </w:r>
      <w:bookmarkEnd w:id="3"/>
      <w:bookmarkEnd w:id="4"/>
    </w:p>
    <w:p w:rsidRPr="008724C4" w:rsidR="00EA5DEA" w:rsidP="00C3691A" w:rsidRDefault="00000000" w14:paraId="2B24B4CD" w14:textId="77777777">
      <w:pPr>
        <w:spacing w:line="360" w:lineRule="auto"/>
        <w:jc w:val="both"/>
        <w:rPr>
          <w:rFonts w:ascii="Arial" w:hAnsi="Arial" w:cs="Arial"/>
          <w:highlight w:val="yellow"/>
        </w:rPr>
      </w:pPr>
      <w:r w:rsidRPr="008724C4">
        <w:rPr>
          <w:rFonts w:ascii="Arial" w:hAnsi="Arial" w:cs="Arial"/>
        </w:rPr>
        <w:t>One of the administrative problems found at Cheltenham Chase Hotel is the slowness in responding to guest reviews. Although they encourage their guests to leave comments or reviews at the end of the checkout, they are not always responded to on time, which may impact their satisfaction levels and online image</w:t>
      </w:r>
      <w:r w:rsidRPr="008724C4" w:rsidR="009C7C85">
        <w:rPr>
          <w:rFonts w:ascii="Arial" w:hAnsi="Arial" w:cs="Arial"/>
        </w:rPr>
        <w:t xml:space="preserve"> (Vallen and Valen, Jerome 2014)</w:t>
      </w:r>
      <w:r w:rsidRPr="008724C4">
        <w:rPr>
          <w:rFonts w:ascii="Arial" w:hAnsi="Arial" w:cs="Arial"/>
        </w:rPr>
        <w:t>. The Front Office team usually requires managerial approval to respond, giving them a slower communication speed</w:t>
      </w:r>
      <w:r w:rsidRPr="008724C4" w:rsidR="00A62786">
        <w:rPr>
          <w:rFonts w:ascii="Arial" w:hAnsi="Arial" w:cs="Arial"/>
        </w:rPr>
        <w:t xml:space="preserve"> (Eling et al., 2024)</w:t>
      </w:r>
      <w:r w:rsidRPr="008724C4">
        <w:rPr>
          <w:rFonts w:ascii="Arial" w:hAnsi="Arial" w:cs="Arial"/>
        </w:rPr>
        <w:t>. Responsiveness and empathy are the essential aspects of service quality that the SERVQUAL Model</w:t>
      </w:r>
      <w:r w:rsidRPr="008724C4" w:rsidR="008724C4">
        <w:rPr>
          <w:rFonts w:ascii="Arial" w:hAnsi="Arial" w:cs="Arial"/>
        </w:rPr>
        <w:t xml:space="preserve"> </w:t>
      </w:r>
      <w:r w:rsidRPr="008724C4">
        <w:rPr>
          <w:rFonts w:ascii="Arial" w:hAnsi="Arial" w:cs="Arial"/>
        </w:rPr>
        <w:t>singles out. The Two-Factor Theory by Herzberg (1959) indicates that recognition and responsibility are motivators in the work of employees</w:t>
      </w:r>
      <w:r w:rsidRPr="008724C4" w:rsidR="00A62786">
        <w:rPr>
          <w:rFonts w:ascii="Arial" w:hAnsi="Arial" w:cs="Arial"/>
        </w:rPr>
        <w:t xml:space="preserve"> (Wood, 2013)</w:t>
      </w:r>
      <w:r w:rsidRPr="008724C4">
        <w:rPr>
          <w:rFonts w:ascii="Arial" w:hAnsi="Arial" w:cs="Arial"/>
        </w:rPr>
        <w:t>; the receptionist will be given the chance to take and correct feedback, which would consequently boost the staff morale and satisfaction of the guest.</w:t>
      </w:r>
    </w:p>
    <w:p w:rsidRPr="008724C4" w:rsidR="00EA5DEA" w:rsidP="00C3691A" w:rsidRDefault="00000000" w14:paraId="3A38EBE6" w14:textId="77777777">
      <w:pPr>
        <w:spacing w:line="360" w:lineRule="auto"/>
        <w:jc w:val="both"/>
        <w:rPr>
          <w:rFonts w:ascii="Arial" w:hAnsi="Arial" w:cs="Arial"/>
        </w:rPr>
      </w:pPr>
      <w:r w:rsidRPr="008724C4">
        <w:rPr>
          <w:rFonts w:ascii="Arial" w:hAnsi="Arial" w:cs="Arial"/>
        </w:rPr>
        <w:t xml:space="preserve">I acquired knowledge during my Customer Experience Management module that frequent communication increases the trust and loyalty of guests. Looking at Harriet, I perceived how verbal recognition of an issue in a guest, which could have caused a lot of tension, was diffused by the instant verbal recognition of it. I suggested a Guest Feedback Log Sheet where the issues, response time, and staff assigned would be logged. </w:t>
      </w:r>
      <w:r w:rsidRPr="008724C4" w:rsidR="00A62786">
        <w:rPr>
          <w:rFonts w:ascii="Arial" w:hAnsi="Arial" w:cs="Arial"/>
        </w:rPr>
        <w:t>Singh et al. (2024) claim that t</w:t>
      </w:r>
      <w:r w:rsidRPr="008724C4">
        <w:rPr>
          <w:rFonts w:ascii="Arial" w:hAnsi="Arial" w:cs="Arial"/>
        </w:rPr>
        <w:t>his minor administrative step may enhance accountability, coordination and consistency of service recovery. This solution also helps the Human Resource Development perspective to address the issue through the development of a culture of communication and collective responsibility</w:t>
      </w:r>
      <w:r w:rsidRPr="008724C4" w:rsidR="00A62786">
        <w:rPr>
          <w:rFonts w:ascii="Arial" w:hAnsi="Arial" w:cs="Arial"/>
        </w:rPr>
        <w:t xml:space="preserve"> (Khatter, 2025)</w:t>
      </w:r>
      <w:r w:rsidRPr="008724C4">
        <w:rPr>
          <w:rFonts w:ascii="Arial" w:hAnsi="Arial" w:cs="Arial"/>
        </w:rPr>
        <w:t xml:space="preserve">. This experience has helped me to understand that effective feedback management does not just involve customer satisfaction but also encourages the workers to make decisions with a certain confidence and without necessarily relying on the administration to make up their minds. </w:t>
      </w:r>
    </w:p>
    <w:p w:rsidRPr="008724C4" w:rsidR="00EA5DEA" w:rsidP="00C3691A" w:rsidRDefault="00000000" w14:paraId="34BE9EB6" w14:textId="77777777">
      <w:pPr>
        <w:pStyle w:val="Heading1"/>
        <w:numPr>
          <w:ilvl w:val="0"/>
          <w:numId w:val="1"/>
        </w:numPr>
        <w:spacing w:line="360" w:lineRule="auto"/>
        <w:jc w:val="both"/>
        <w:rPr>
          <w:rFonts w:ascii="Arial" w:hAnsi="Arial" w:cs="Arial"/>
          <w:b/>
          <w:bCs/>
          <w:color w:val="auto"/>
          <w:sz w:val="24"/>
          <w:szCs w:val="24"/>
        </w:rPr>
      </w:pPr>
      <w:bookmarkStart w:name="_Toc211936349" w:id="5"/>
      <w:bookmarkStart w:name="_Toc213328749" w:id="6"/>
      <w:r w:rsidRPr="008724C4">
        <w:rPr>
          <w:rFonts w:ascii="Arial" w:hAnsi="Arial" w:cs="Arial"/>
          <w:b/>
          <w:bCs/>
          <w:color w:val="auto"/>
          <w:sz w:val="24"/>
          <w:szCs w:val="24"/>
        </w:rPr>
        <w:lastRenderedPageBreak/>
        <w:t>Section 3: Future Trends in Hotel Administration</w:t>
      </w:r>
      <w:bookmarkEnd w:id="5"/>
      <w:bookmarkEnd w:id="6"/>
    </w:p>
    <w:p w:rsidRPr="008724C4" w:rsidR="00EA5DEA" w:rsidP="00C3691A" w:rsidRDefault="00000000" w14:paraId="0FDB82E3" w14:textId="77777777">
      <w:pPr>
        <w:spacing w:line="360" w:lineRule="auto"/>
        <w:jc w:val="both"/>
        <w:rPr>
          <w:rFonts w:ascii="Arial" w:hAnsi="Arial" w:cs="Arial"/>
          <w:highlight w:val="yellow"/>
        </w:rPr>
      </w:pPr>
      <w:r w:rsidRPr="008724C4">
        <w:rPr>
          <w:rFonts w:ascii="Arial" w:hAnsi="Arial" w:cs="Arial"/>
        </w:rPr>
        <w:t>Sustainability, consumer expectations, and technology are all becoming key determinants of the future of hotel administration</w:t>
      </w:r>
      <w:r w:rsidRPr="008724C4" w:rsidR="00A62786">
        <w:rPr>
          <w:rFonts w:ascii="Arial" w:hAnsi="Arial" w:cs="Arial"/>
        </w:rPr>
        <w:t xml:space="preserve"> (Akel and Elçin Noyan, 2024)</w:t>
      </w:r>
      <w:r w:rsidRPr="008724C4">
        <w:rPr>
          <w:rFonts w:ascii="Arial" w:hAnsi="Arial" w:cs="Arial"/>
        </w:rPr>
        <w:t>. My placement experience helped me observe the way that digitalisation already affects front-office activities. Many processes are automated in the PMS, including payments and room assignment, and emerging technologies like self-service kiosks and mobile check-ins</w:t>
      </w:r>
      <w:r w:rsidRPr="008724C4" w:rsidR="00A62786">
        <w:rPr>
          <w:rFonts w:ascii="Arial" w:hAnsi="Arial" w:cs="Arial"/>
        </w:rPr>
        <w:t xml:space="preserve"> (Gupta and Sharma, 2021)</w:t>
      </w:r>
      <w:r w:rsidRPr="008724C4">
        <w:rPr>
          <w:rFonts w:ascii="Arial" w:hAnsi="Arial" w:cs="Arial"/>
        </w:rPr>
        <w:t xml:space="preserve">. Studies by </w:t>
      </w:r>
      <w:r w:rsidRPr="008724C4" w:rsidR="00A62786">
        <w:rPr>
          <w:rFonts w:ascii="Arial" w:hAnsi="Arial" w:cs="Arial"/>
        </w:rPr>
        <w:t>Buhalis and Moldavska (2021</w:t>
      </w:r>
      <w:r w:rsidRPr="008724C4">
        <w:rPr>
          <w:rFonts w:ascii="Arial" w:hAnsi="Arial" w:cs="Arial"/>
        </w:rPr>
        <w:t xml:space="preserve">) indicate that artificial intelligence (AI) has the potential to enhance efficiency and accuracy and decrease workload among reception staff. The consumer needs are also changing fast. Travellers require contactless, hygienic and personalised experiences after the COVID-19 pandemic </w:t>
      </w:r>
      <w:r w:rsidRPr="008724C4" w:rsidR="00A62786">
        <w:rPr>
          <w:rFonts w:ascii="Arial" w:hAnsi="Arial" w:cs="Arial"/>
        </w:rPr>
        <w:t>(Eling et al., 2024</w:t>
      </w:r>
      <w:r w:rsidRPr="008724C4">
        <w:rPr>
          <w:rFonts w:ascii="Arial" w:hAnsi="Arial" w:cs="Arial"/>
        </w:rPr>
        <w:t>). This trend means that front-office workers need to achieve a balance between efficiency and empathy, the provision of fast service without the loss of the human nature of hospitality. These behaviours are indicators of the increased significance of emotional intelligence in the technology-based areas.</w:t>
      </w:r>
    </w:p>
    <w:p w:rsidRPr="008724C4" w:rsidR="00EE0D39" w:rsidP="00C3691A" w:rsidRDefault="00000000" w14:paraId="7338FEFA" w14:textId="77777777">
      <w:pPr>
        <w:spacing w:line="360" w:lineRule="auto"/>
        <w:jc w:val="both"/>
        <w:rPr>
          <w:rFonts w:ascii="Arial" w:hAnsi="Arial" w:cs="Arial"/>
        </w:rPr>
      </w:pPr>
      <w:r w:rsidRPr="008724C4">
        <w:rPr>
          <w:rFonts w:ascii="Arial" w:hAnsi="Arial" w:cs="Arial"/>
        </w:rPr>
        <w:t>Sustainability is another trend that is emerging. The progressive shift towards paperless receipts and limited printing used in the hotel is in line with the international sustainability objectives</w:t>
      </w:r>
      <w:r w:rsidRPr="008724C4" w:rsidR="00A62786">
        <w:rPr>
          <w:rFonts w:ascii="Arial" w:hAnsi="Arial" w:cs="Arial"/>
        </w:rPr>
        <w:t xml:space="preserve"> (Akel and Elçin Noyan, 2024)</w:t>
      </w:r>
      <w:r w:rsidRPr="008724C4">
        <w:rPr>
          <w:rFonts w:ascii="Arial" w:hAnsi="Arial" w:cs="Arial"/>
        </w:rPr>
        <w:t xml:space="preserve">. The administration systems are turning out to be eco-friendly and save time and resources. Considering the above developments, I realise that the future professional in the front office needs to be competent in technology and flexible with people. In order to stay pertinent, I will improve my digital literacy by acquiring skills to perform sophisticated functions in PMS, as well as enrol in training pertaining to AI tools. </w:t>
      </w:r>
    </w:p>
    <w:p w:rsidRPr="008724C4" w:rsidR="00EA5DEA" w:rsidP="00C3691A" w:rsidRDefault="00000000" w14:paraId="6C9AA5B8" w14:textId="77777777">
      <w:pPr>
        <w:pStyle w:val="Heading1"/>
        <w:numPr>
          <w:ilvl w:val="0"/>
          <w:numId w:val="1"/>
        </w:numPr>
        <w:spacing w:line="360" w:lineRule="auto"/>
        <w:jc w:val="both"/>
        <w:rPr>
          <w:rFonts w:ascii="Arial" w:hAnsi="Arial" w:cs="Arial"/>
          <w:b/>
          <w:bCs/>
          <w:color w:val="auto"/>
          <w:sz w:val="24"/>
          <w:szCs w:val="24"/>
        </w:rPr>
      </w:pPr>
      <w:bookmarkStart w:name="_Toc213328750" w:id="7"/>
      <w:r w:rsidRPr="008724C4">
        <w:rPr>
          <w:rFonts w:ascii="Arial" w:hAnsi="Arial" w:cs="Arial"/>
          <w:b/>
          <w:bCs/>
          <w:color w:val="auto"/>
          <w:sz w:val="24"/>
          <w:szCs w:val="24"/>
        </w:rPr>
        <w:t>Conclusion</w:t>
      </w:r>
      <w:bookmarkEnd w:id="7"/>
    </w:p>
    <w:p w:rsidRPr="008724C4" w:rsidR="00EE0D39" w:rsidP="00C3691A" w:rsidRDefault="00000000" w14:paraId="03D46913" w14:textId="77777777">
      <w:pPr>
        <w:spacing w:line="360" w:lineRule="auto"/>
        <w:jc w:val="both"/>
        <w:rPr>
          <w:rFonts w:ascii="Arial" w:hAnsi="Arial" w:cs="Arial"/>
        </w:rPr>
      </w:pPr>
      <w:r w:rsidRPr="008724C4">
        <w:rPr>
          <w:rFonts w:ascii="Arial" w:hAnsi="Arial" w:cs="Arial"/>
        </w:rPr>
        <w:t xml:space="preserve">This reflective learning log has increased my level of insight concerning the applicability of academic theories to the real-life operations of a hotel. I also assessed my communication, teamwork and professional development skills in the Front Office of Cheltenham Chase Hotel through the model suggested by Gibbs. I fulfilled learning objectives, including the ability to interact with guests better and operate with confidence, but I want to train skills in handling complaints and prioritising when under stress. The </w:t>
      </w:r>
      <w:r w:rsidRPr="008724C4">
        <w:rPr>
          <w:rFonts w:ascii="Arial" w:hAnsi="Arial" w:cs="Arial"/>
        </w:rPr>
        <w:lastRenderedPageBreak/>
        <w:t>analysis of the administrative issues revealed the significance of responsiveness and empowerment of employees, whereas the discussion of future trends revealed the necessity of digital flexibility and emotional intelligence. I will use these lessons to further my professional growth into a managerial or supervisory position in hotel management.</w:t>
      </w:r>
    </w:p>
    <w:p w:rsidRPr="008724C4" w:rsidR="008724C4" w:rsidRDefault="00000000" w14:paraId="06CFC0AB" w14:textId="77777777">
      <w:pPr>
        <w:rPr>
          <w:rFonts w:ascii="Arial" w:hAnsi="Arial" w:cs="Arial" w:eastAsiaTheme="majorEastAsia"/>
          <w:b/>
          <w:bCs/>
        </w:rPr>
      </w:pPr>
      <w:r w:rsidRPr="008724C4">
        <w:rPr>
          <w:rFonts w:ascii="Arial" w:hAnsi="Arial" w:cs="Arial"/>
          <w:b/>
          <w:bCs/>
        </w:rPr>
        <w:br w:type="page"/>
      </w:r>
    </w:p>
    <w:p w:rsidRPr="008724C4" w:rsidR="008724C4" w:rsidP="008724C4" w:rsidRDefault="00000000" w14:paraId="6B1F0D86" w14:textId="77777777">
      <w:pPr>
        <w:pStyle w:val="Heading1"/>
        <w:numPr>
          <w:ilvl w:val="0"/>
          <w:numId w:val="1"/>
        </w:numPr>
        <w:spacing w:line="360" w:lineRule="auto"/>
        <w:jc w:val="both"/>
        <w:rPr>
          <w:rFonts w:ascii="Arial" w:hAnsi="Arial" w:cs="Arial"/>
          <w:b/>
          <w:bCs/>
          <w:color w:val="auto"/>
          <w:sz w:val="24"/>
          <w:szCs w:val="24"/>
        </w:rPr>
      </w:pPr>
      <w:bookmarkStart w:name="_Toc213328751" w:id="8"/>
      <w:r w:rsidRPr="008724C4">
        <w:rPr>
          <w:rFonts w:ascii="Arial" w:hAnsi="Arial" w:cs="Arial"/>
          <w:b/>
          <w:bCs/>
          <w:color w:val="auto"/>
          <w:sz w:val="24"/>
          <w:szCs w:val="24"/>
        </w:rPr>
        <w:lastRenderedPageBreak/>
        <w:t>References</w:t>
      </w:r>
      <w:bookmarkEnd w:id="8"/>
    </w:p>
    <w:p w:rsidRPr="006917C3" w:rsidR="008724C4" w:rsidP="008724C4" w:rsidRDefault="00000000" w14:paraId="2156D0BB" w14:textId="77777777">
      <w:pPr>
        <w:spacing w:before="160" w:line="360" w:lineRule="auto"/>
        <w:ind w:left="720" w:hanging="720"/>
        <w:jc w:val="both"/>
        <w:rPr>
          <w:rFonts w:ascii="Arial" w:hAnsi="Arial" w:cs="Arial"/>
        </w:rPr>
      </w:pPr>
      <w:r w:rsidRPr="006917C3">
        <w:rPr>
          <w:rFonts w:ascii="Arial" w:hAnsi="Arial" w:cs="Arial"/>
        </w:rPr>
        <w:t xml:space="preserve">Akel, G. and Elçin Noyan (2024). Exploring the Criteria for a Green and Smart hotel: Insights from Hotel managers’ Perspectives. </w:t>
      </w:r>
      <w:r w:rsidRPr="006917C3">
        <w:rPr>
          <w:rFonts w:ascii="Arial" w:hAnsi="Arial" w:cs="Arial"/>
          <w:i/>
          <w:iCs/>
        </w:rPr>
        <w:t>Journal of Hospitality and Tourism Insights</w:t>
      </w:r>
      <w:r w:rsidRPr="006917C3">
        <w:rPr>
          <w:rFonts w:ascii="Arial" w:hAnsi="Arial" w:cs="Arial"/>
        </w:rPr>
        <w:t>. doi:https://doi.org/10.1108/jhti-08-2023-0555.</w:t>
      </w:r>
    </w:p>
    <w:p w:rsidRPr="008724C4" w:rsidR="008724C4" w:rsidP="008724C4" w:rsidRDefault="00000000" w14:paraId="1A9263F0" w14:textId="77777777">
      <w:pPr>
        <w:spacing w:after="240" w:line="360" w:lineRule="auto"/>
        <w:ind w:left="720" w:hanging="720"/>
        <w:jc w:val="both"/>
        <w:rPr>
          <w:rFonts w:ascii="Arial" w:hAnsi="Arial" w:eastAsia="Times New Roman" w:cs="Arial"/>
          <w:lang w:val="en-GB" w:eastAsia="en-GB"/>
        </w:rPr>
      </w:pPr>
      <w:r w:rsidRPr="008724C4">
        <w:rPr>
          <w:rFonts w:ascii="Arial" w:hAnsi="Arial" w:eastAsia="Times New Roman" w:cs="Arial"/>
          <w:lang w:val="en-GB" w:eastAsia="en-GB"/>
        </w:rPr>
        <w:t xml:space="preserve">ASET (2017) </w:t>
      </w:r>
      <w:r w:rsidRPr="008724C4">
        <w:rPr>
          <w:rFonts w:ascii="Arial" w:hAnsi="Arial" w:eastAsia="Times New Roman" w:cs="Arial"/>
          <w:i/>
          <w:lang w:val="en-GB" w:eastAsia="en-GB"/>
        </w:rPr>
        <w:t>Good Practice Guide for Workbased and Placement Learning in Higher Education</w:t>
      </w:r>
      <w:r w:rsidRPr="008724C4">
        <w:rPr>
          <w:rFonts w:ascii="Arial" w:hAnsi="Arial" w:eastAsia="Times New Roman" w:cs="Arial"/>
          <w:lang w:val="en-GB" w:eastAsia="en-GB"/>
        </w:rPr>
        <w:t>. Sheffield: ASET.</w:t>
      </w:r>
    </w:p>
    <w:p w:rsidRPr="006917C3" w:rsidR="008724C4" w:rsidP="008724C4" w:rsidRDefault="00000000" w14:paraId="7D10A508" w14:textId="77777777">
      <w:pPr>
        <w:spacing w:before="160" w:line="360" w:lineRule="auto"/>
        <w:ind w:left="720" w:hanging="720"/>
        <w:jc w:val="both"/>
        <w:rPr>
          <w:rFonts w:ascii="Arial" w:hAnsi="Arial" w:cs="Arial"/>
        </w:rPr>
      </w:pPr>
      <w:r w:rsidRPr="006917C3">
        <w:rPr>
          <w:rFonts w:ascii="Arial" w:hAnsi="Arial" w:cs="Arial"/>
        </w:rPr>
        <w:t xml:space="preserve">Buhalis, D. and Moldavska, I. (2021). Voice assistants in hospitality: using artificial intelligence for customer service. </w:t>
      </w:r>
      <w:r w:rsidRPr="006917C3">
        <w:rPr>
          <w:rFonts w:ascii="Arial" w:hAnsi="Arial" w:cs="Arial"/>
          <w:i/>
          <w:iCs/>
        </w:rPr>
        <w:t>Journal of Hospitality and Tourism Technology</w:t>
      </w:r>
      <w:r w:rsidRPr="006917C3">
        <w:rPr>
          <w:rFonts w:ascii="Arial" w:hAnsi="Arial" w:cs="Arial"/>
        </w:rPr>
        <w:t>, [online] 13(3), pp.386–403. Available at: https://www.emerald.com/insight/content/doi/10.1108/JHTT-03-2021-0104/full/html.</w:t>
      </w:r>
    </w:p>
    <w:p w:rsidRPr="006917C3" w:rsidR="008724C4" w:rsidP="008724C4" w:rsidRDefault="00000000" w14:paraId="0298229D" w14:textId="77777777">
      <w:pPr>
        <w:spacing w:before="160" w:line="360" w:lineRule="auto"/>
        <w:ind w:left="720" w:hanging="720"/>
        <w:jc w:val="both"/>
        <w:rPr>
          <w:rFonts w:ascii="Arial" w:hAnsi="Arial" w:cs="Arial"/>
        </w:rPr>
      </w:pPr>
      <w:r w:rsidRPr="006917C3">
        <w:rPr>
          <w:rFonts w:ascii="Arial" w:hAnsi="Arial" w:cs="Arial"/>
        </w:rPr>
        <w:t xml:space="preserve">Eling, H., Yenni, Y., Harliantara Harliantara, Rosalia Erta Prawesti and Zulaikha Zulaikha (2024). Role Of Management To Communicate The Excellent Hospitality For Hotel Business. </w:t>
      </w:r>
      <w:r w:rsidRPr="006917C3">
        <w:rPr>
          <w:rFonts w:ascii="Arial" w:hAnsi="Arial" w:cs="Arial"/>
          <w:i/>
          <w:iCs/>
        </w:rPr>
        <w:t>Jurnal Ekonomi</w:t>
      </w:r>
      <w:r w:rsidRPr="006917C3">
        <w:rPr>
          <w:rFonts w:ascii="Arial" w:hAnsi="Arial" w:cs="Arial"/>
        </w:rPr>
        <w:t>, [online] 13(02), pp.1736–1745. Available at: https://www.ejournal.seaninstitute.or.id/index.php/Ekonomi/article/view/4778.</w:t>
      </w:r>
    </w:p>
    <w:p w:rsidRPr="008724C4" w:rsidR="008724C4" w:rsidP="008724C4" w:rsidRDefault="00000000" w14:paraId="21749A82" w14:textId="77777777">
      <w:pPr>
        <w:spacing w:line="360" w:lineRule="auto"/>
        <w:ind w:left="720" w:hanging="720"/>
        <w:jc w:val="both"/>
        <w:rPr>
          <w:rFonts w:ascii="Arial" w:hAnsi="Arial" w:cs="Arial"/>
          <w:shd w:val="clear" w:color="auto" w:fill="FFFFFF"/>
        </w:rPr>
      </w:pPr>
      <w:r w:rsidRPr="008724C4">
        <w:rPr>
          <w:rFonts w:ascii="Arial" w:hAnsi="Arial" w:cs="Arial"/>
          <w:shd w:val="clear" w:color="auto" w:fill="FFFFFF"/>
        </w:rPr>
        <w:t>Felce, A. (2019). Managing the quality of higher education in apprenticeships. </w:t>
      </w:r>
      <w:r w:rsidRPr="008724C4">
        <w:rPr>
          <w:rFonts w:ascii="Arial" w:hAnsi="Arial" w:cs="Arial"/>
          <w:i/>
          <w:iCs/>
          <w:shd w:val="clear" w:color="auto" w:fill="FFFFFF"/>
        </w:rPr>
        <w:t>Higher Education, Skills and Work-Based Learning</w:t>
      </w:r>
      <w:r w:rsidRPr="008724C4">
        <w:rPr>
          <w:rFonts w:ascii="Arial" w:hAnsi="Arial" w:cs="Arial"/>
          <w:shd w:val="clear" w:color="auto" w:fill="FFFFFF"/>
        </w:rPr>
        <w:t>, </w:t>
      </w:r>
      <w:r w:rsidRPr="008724C4">
        <w:rPr>
          <w:rFonts w:ascii="Arial" w:hAnsi="Arial" w:cs="Arial"/>
          <w:i/>
          <w:iCs/>
          <w:shd w:val="clear" w:color="auto" w:fill="FFFFFF"/>
        </w:rPr>
        <w:t>9</w:t>
      </w:r>
      <w:r w:rsidRPr="008724C4">
        <w:rPr>
          <w:rFonts w:ascii="Arial" w:hAnsi="Arial" w:cs="Arial"/>
          <w:shd w:val="clear" w:color="auto" w:fill="FFFFFF"/>
        </w:rPr>
        <w:t>(2), pp.141-148.</w:t>
      </w:r>
    </w:p>
    <w:p w:rsidRPr="006917C3" w:rsidR="008724C4" w:rsidP="008724C4" w:rsidRDefault="00000000" w14:paraId="11582CEC" w14:textId="77777777">
      <w:pPr>
        <w:spacing w:before="160" w:line="360" w:lineRule="auto"/>
        <w:ind w:left="720" w:hanging="720"/>
        <w:jc w:val="both"/>
        <w:rPr>
          <w:rFonts w:ascii="Arial" w:hAnsi="Arial" w:cs="Arial"/>
        </w:rPr>
      </w:pPr>
      <w:r w:rsidRPr="006917C3">
        <w:rPr>
          <w:rFonts w:ascii="Arial" w:hAnsi="Arial" w:cs="Arial"/>
        </w:rPr>
        <w:t xml:space="preserve">Gupta, K. and Sharma, S. (2021). Kiosks as self-service technology in hotels: opportunities and challenges. </w:t>
      </w:r>
      <w:r w:rsidRPr="006917C3">
        <w:rPr>
          <w:rFonts w:ascii="Arial" w:hAnsi="Arial" w:cs="Arial"/>
          <w:i/>
          <w:iCs/>
        </w:rPr>
        <w:t>Worldwide Hospitality and Tourism Themes</w:t>
      </w:r>
      <w:r w:rsidRPr="006917C3">
        <w:rPr>
          <w:rFonts w:ascii="Arial" w:hAnsi="Arial" w:cs="Arial"/>
        </w:rPr>
        <w:t>, [online] 13(2), pp.236–251. doi:https://doi.org/10.1108/whatt-10-2020-0125.</w:t>
      </w:r>
    </w:p>
    <w:p w:rsidRPr="008724C4" w:rsidR="008724C4" w:rsidP="008724C4" w:rsidRDefault="00000000" w14:paraId="7EC00CFB" w14:textId="77777777">
      <w:pPr>
        <w:spacing w:line="360" w:lineRule="auto"/>
        <w:ind w:left="720" w:hanging="720"/>
        <w:jc w:val="both"/>
        <w:rPr>
          <w:rFonts w:ascii="Arial" w:hAnsi="Arial" w:cs="Arial"/>
        </w:rPr>
      </w:pPr>
      <w:r w:rsidRPr="008724C4">
        <w:rPr>
          <w:rFonts w:ascii="Arial" w:hAnsi="Arial" w:cs="Arial"/>
        </w:rPr>
        <w:t xml:space="preserve">Hagg, E. (2013) </w:t>
      </w:r>
      <w:r w:rsidRPr="008724C4">
        <w:rPr>
          <w:rFonts w:ascii="Arial" w:hAnsi="Arial" w:cs="Arial"/>
          <w:i/>
        </w:rPr>
        <w:t>Internship Guide: Work Placements Step by Step</w:t>
      </w:r>
      <w:r w:rsidRPr="008724C4">
        <w:rPr>
          <w:rFonts w:ascii="Arial" w:hAnsi="Arial" w:cs="Arial"/>
        </w:rPr>
        <w:t>. 5th Ed. The Hague: Eleven International Publishing.</w:t>
      </w:r>
    </w:p>
    <w:p w:rsidRPr="006917C3" w:rsidR="008724C4" w:rsidP="008724C4" w:rsidRDefault="00000000" w14:paraId="28BF02AE" w14:textId="77777777">
      <w:pPr>
        <w:spacing w:before="160" w:line="360" w:lineRule="auto"/>
        <w:ind w:left="720" w:hanging="720"/>
        <w:jc w:val="both"/>
        <w:rPr>
          <w:rFonts w:ascii="Arial" w:hAnsi="Arial" w:cs="Arial"/>
        </w:rPr>
      </w:pPr>
      <w:r w:rsidRPr="006917C3">
        <w:rPr>
          <w:rFonts w:ascii="Arial" w:hAnsi="Arial" w:cs="Arial"/>
        </w:rPr>
        <w:t xml:space="preserve">Khatter, A. (2025). Challenges and Solutions for Corporate Social Responsibility in the Hospitality Industry. </w:t>
      </w:r>
      <w:r w:rsidRPr="006917C3">
        <w:rPr>
          <w:rFonts w:ascii="Arial" w:hAnsi="Arial" w:cs="Arial"/>
          <w:i/>
          <w:iCs/>
        </w:rPr>
        <w:t>Challenges</w:t>
      </w:r>
      <w:r w:rsidRPr="006917C3">
        <w:rPr>
          <w:rFonts w:ascii="Arial" w:hAnsi="Arial" w:cs="Arial"/>
        </w:rPr>
        <w:t>, [online] 16(1), p.9. doi:https://doi.org/10.3390/challe16010009.</w:t>
      </w:r>
    </w:p>
    <w:p w:rsidRPr="006917C3" w:rsidR="008724C4" w:rsidP="008724C4" w:rsidRDefault="00000000" w14:paraId="42D68CAD" w14:textId="77777777">
      <w:pPr>
        <w:spacing w:before="160" w:line="360" w:lineRule="auto"/>
        <w:ind w:left="720" w:hanging="720"/>
        <w:jc w:val="both"/>
        <w:rPr>
          <w:rFonts w:ascii="Arial" w:hAnsi="Arial" w:cs="Arial"/>
        </w:rPr>
      </w:pPr>
      <w:r w:rsidRPr="006917C3">
        <w:rPr>
          <w:rFonts w:ascii="Arial" w:hAnsi="Arial" w:cs="Arial"/>
        </w:rPr>
        <w:t xml:space="preserve">Singh, S.V., Ancheary, T., Mondal, A. and Rajauria, S. (2024). </w:t>
      </w:r>
      <w:r w:rsidRPr="006917C3">
        <w:rPr>
          <w:rFonts w:ascii="Arial" w:hAnsi="Arial" w:cs="Arial"/>
          <w:i/>
          <w:iCs/>
        </w:rPr>
        <w:t xml:space="preserve">Enhancing Service Excellence in the Hospitality Industry Through Effective Service Recovery From </w:t>
      </w:r>
      <w:r w:rsidRPr="006917C3">
        <w:rPr>
          <w:rFonts w:ascii="Arial" w:hAnsi="Arial" w:cs="Arial"/>
          <w:i/>
          <w:iCs/>
        </w:rPr>
        <w:lastRenderedPageBreak/>
        <w:t>Failures</w:t>
      </w:r>
      <w:r w:rsidRPr="006917C3">
        <w:rPr>
          <w:rFonts w:ascii="Arial" w:hAnsi="Arial" w:cs="Arial"/>
        </w:rPr>
        <w:t>. [online] www.igi-global.com. Available at: https://www.igi-global.com/chapter/enhancing-service-excellence-in-the-hospitality-industry-through-effective-service-recovery-from-failures/341246.</w:t>
      </w:r>
    </w:p>
    <w:p w:rsidRPr="008724C4" w:rsidR="008724C4" w:rsidP="008724C4" w:rsidRDefault="00000000" w14:paraId="3BDF9CEB" w14:textId="77777777">
      <w:pPr>
        <w:spacing w:line="360" w:lineRule="auto"/>
        <w:ind w:left="720" w:hanging="720"/>
        <w:jc w:val="both"/>
        <w:rPr>
          <w:rFonts w:ascii="Arial" w:hAnsi="Arial" w:cs="Arial"/>
        </w:rPr>
      </w:pPr>
      <w:r w:rsidRPr="008724C4">
        <w:rPr>
          <w:rFonts w:ascii="Arial" w:hAnsi="Arial" w:cs="Arial"/>
        </w:rPr>
        <w:t xml:space="preserve">Vallen, G.K. and Valen, Jerome J. (2014) </w:t>
      </w:r>
      <w:r w:rsidRPr="008724C4">
        <w:rPr>
          <w:rFonts w:ascii="Arial" w:hAnsi="Arial" w:cs="Arial"/>
          <w:i/>
        </w:rPr>
        <w:t>Check-In Check- Out: Managing Hotel Operations</w:t>
      </w:r>
      <w:r w:rsidRPr="008724C4">
        <w:rPr>
          <w:rFonts w:ascii="Arial" w:hAnsi="Arial" w:cs="Arial"/>
        </w:rPr>
        <w:t>. 9th Ed. Harlow: Pearson Education Limited.</w:t>
      </w:r>
    </w:p>
    <w:p w:rsidRPr="006917C3" w:rsidR="008724C4" w:rsidP="008724C4" w:rsidRDefault="00000000" w14:paraId="0C93B592" w14:textId="77777777">
      <w:pPr>
        <w:spacing w:before="160" w:line="360" w:lineRule="auto"/>
        <w:ind w:left="720" w:hanging="720"/>
        <w:jc w:val="both"/>
        <w:rPr>
          <w:rFonts w:ascii="Arial" w:hAnsi="Arial" w:cs="Arial"/>
        </w:rPr>
      </w:pPr>
      <w:r w:rsidRPr="006917C3">
        <w:rPr>
          <w:rFonts w:ascii="Arial" w:hAnsi="Arial" w:cs="Arial"/>
        </w:rPr>
        <w:t xml:space="preserve">Van den Bossche, P. and Baktiran, T. (2021). Experience and Reflection. </w:t>
      </w:r>
      <w:r w:rsidRPr="006917C3">
        <w:rPr>
          <w:rFonts w:ascii="Arial" w:hAnsi="Arial" w:cs="Arial"/>
          <w:i/>
          <w:iCs/>
        </w:rPr>
        <w:t>Theories of Workplace Learning in Changing Times</w:t>
      </w:r>
      <w:r w:rsidRPr="006917C3">
        <w:rPr>
          <w:rFonts w:ascii="Arial" w:hAnsi="Arial" w:cs="Arial"/>
        </w:rPr>
        <w:t>, pp.135–145. doi:https://doi.org/10.4324/9781003187790-7.</w:t>
      </w:r>
    </w:p>
    <w:p w:rsidRPr="008724C4" w:rsidR="008724C4" w:rsidP="008724C4" w:rsidRDefault="00000000" w14:paraId="19A95F7C" w14:textId="77777777">
      <w:pPr>
        <w:spacing w:line="360" w:lineRule="auto"/>
        <w:ind w:left="720" w:hanging="720"/>
        <w:jc w:val="both"/>
        <w:rPr>
          <w:rFonts w:ascii="Arial" w:hAnsi="Arial" w:cs="Arial"/>
        </w:rPr>
      </w:pPr>
      <w:r w:rsidRPr="008724C4">
        <w:rPr>
          <w:rFonts w:ascii="Arial" w:hAnsi="Arial" w:cs="Arial"/>
        </w:rPr>
        <w:t xml:space="preserve">Wood, R.C. (2013) </w:t>
      </w:r>
      <w:r w:rsidRPr="008724C4">
        <w:rPr>
          <w:rFonts w:ascii="Arial" w:hAnsi="Arial" w:cs="Arial"/>
          <w:i/>
        </w:rPr>
        <w:t>Key Concepts in Hospitality Management</w:t>
      </w:r>
      <w:r w:rsidRPr="008724C4">
        <w:rPr>
          <w:rFonts w:ascii="Arial" w:hAnsi="Arial" w:cs="Arial"/>
        </w:rPr>
        <w:t>. London: SAGE Publications Ltd.</w:t>
      </w:r>
    </w:p>
    <w:p w:rsidRPr="008724C4" w:rsidR="008724C4" w:rsidP="008724C4" w:rsidRDefault="008724C4" w14:paraId="11C0C96E" w14:textId="77777777">
      <w:pPr>
        <w:rPr>
          <w:rFonts w:ascii="Arial" w:hAnsi="Arial" w:cs="Arial"/>
        </w:rPr>
      </w:pPr>
    </w:p>
    <w:p w:rsidRPr="008724C4" w:rsidR="00CD3CE1" w:rsidP="00C3691A" w:rsidRDefault="00CD3CE1" w14:paraId="2BFC28F9" w14:textId="77777777">
      <w:pPr>
        <w:spacing w:line="360" w:lineRule="auto"/>
        <w:jc w:val="both"/>
        <w:rPr>
          <w:rFonts w:ascii="Arial" w:hAnsi="Arial" w:cs="Arial"/>
        </w:rPr>
      </w:pPr>
    </w:p>
    <w:sectPr w:rsidRPr="008724C4" w:rsidR="00CD3CE1" w:rsidSect="008724C4">
      <w:footerReference w:type="default" r:id="rId11"/>
      <w:pgSz w:w="12240" w:h="15840"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E5552" w:rsidRDefault="001E5552" w14:paraId="6DB4A934" w14:textId="77777777">
      <w:pPr>
        <w:spacing w:after="0" w:line="240" w:lineRule="auto"/>
      </w:pPr>
      <w:r>
        <w:separator/>
      </w:r>
    </w:p>
  </w:endnote>
  <w:endnote w:type="continuationSeparator" w:id="0">
    <w:p w:rsidR="001E5552" w:rsidRDefault="001E5552" w14:paraId="1EC8E3A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724C4" w:rsidRDefault="008724C4" w14:paraId="07CA7658" w14:textId="77777777">
    <w:pPr>
      <w:pStyle w:val="Footer"/>
      <w:jc w:val="right"/>
    </w:pPr>
  </w:p>
  <w:p w:rsidR="008724C4" w:rsidRDefault="008724C4" w14:paraId="7D2ACCE8"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4040140"/>
      <w:docPartObj>
        <w:docPartGallery w:val="Page Numbers (Bottom of Page)"/>
        <w:docPartUnique/>
      </w:docPartObj>
    </w:sdtPr>
    <w:sdtEndPr>
      <w:rPr>
        <w:noProof/>
      </w:rPr>
    </w:sdtEndPr>
    <w:sdtContent>
      <w:p w:rsidR="008724C4" w:rsidRDefault="00000000" w14:paraId="235AE2BB"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724C4" w:rsidRDefault="008724C4" w14:paraId="70B8E1C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E5552" w:rsidRDefault="001E5552" w14:paraId="6F2CA5B2" w14:textId="77777777">
      <w:pPr>
        <w:spacing w:after="0" w:line="240" w:lineRule="auto"/>
      </w:pPr>
      <w:r>
        <w:separator/>
      </w:r>
    </w:p>
  </w:footnote>
  <w:footnote w:type="continuationSeparator" w:id="0">
    <w:p w:rsidR="001E5552" w:rsidRDefault="001E5552" w14:paraId="36E7206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363212"/>
    <w:multiLevelType w:val="multilevel"/>
    <w:tmpl w:val="998C16E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684093A"/>
    <w:multiLevelType w:val="multilevel"/>
    <w:tmpl w:val="2D465DB6"/>
    <w:lvl w:ilvl="0">
      <w:start w:val="1"/>
      <w:numFmt w:val="decimal"/>
      <w:lvlText w:val="%1."/>
      <w:lvlJc w:val="left"/>
      <w:pPr>
        <w:ind w:left="720" w:hanging="360"/>
      </w:p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27956433">
    <w:abstractNumId w:val="1"/>
  </w:num>
  <w:num w:numId="2" w16cid:durableId="921664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CE1"/>
    <w:rsid w:val="00000000"/>
    <w:rsid w:val="00160160"/>
    <w:rsid w:val="001B7E29"/>
    <w:rsid w:val="001E5552"/>
    <w:rsid w:val="006917C3"/>
    <w:rsid w:val="00713559"/>
    <w:rsid w:val="0073132D"/>
    <w:rsid w:val="007549BB"/>
    <w:rsid w:val="008724C4"/>
    <w:rsid w:val="008E0301"/>
    <w:rsid w:val="00943224"/>
    <w:rsid w:val="009A4AAF"/>
    <w:rsid w:val="009C7C85"/>
    <w:rsid w:val="00A62786"/>
    <w:rsid w:val="00BB2E11"/>
    <w:rsid w:val="00C3691A"/>
    <w:rsid w:val="00CD3CE1"/>
    <w:rsid w:val="00DD248D"/>
    <w:rsid w:val="00E20AB2"/>
    <w:rsid w:val="00EA5DEA"/>
    <w:rsid w:val="00EE0D39"/>
    <w:rsid w:val="00FE4290"/>
    <w:rsid w:val="00FF0B5D"/>
    <w:rsid w:val="06BA7C41"/>
    <w:rsid w:val="5BA9CCB3"/>
    <w:rsid w:val="7A3410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960E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D3CE1"/>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D3CE1"/>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D3CE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D3CE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D3CE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D3C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3C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3C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3CE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D3CE1"/>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CD3CE1"/>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CD3CE1"/>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CD3CE1"/>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CD3CE1"/>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CD3CE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D3CE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D3CE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D3CE1"/>
    <w:rPr>
      <w:rFonts w:eastAsiaTheme="majorEastAsia" w:cstheme="majorBidi"/>
      <w:color w:val="272727" w:themeColor="text1" w:themeTint="D8"/>
    </w:rPr>
  </w:style>
  <w:style w:type="paragraph" w:styleId="Title">
    <w:name w:val="Title"/>
    <w:basedOn w:val="Normal"/>
    <w:next w:val="Normal"/>
    <w:link w:val="TitleChar"/>
    <w:uiPriority w:val="10"/>
    <w:qFormat/>
    <w:rsid w:val="00CD3CE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D3CE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D3CE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D3C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3CE1"/>
    <w:pPr>
      <w:spacing w:before="160"/>
      <w:jc w:val="center"/>
    </w:pPr>
    <w:rPr>
      <w:i/>
      <w:iCs/>
      <w:color w:val="404040" w:themeColor="text1" w:themeTint="BF"/>
    </w:rPr>
  </w:style>
  <w:style w:type="character" w:styleId="QuoteChar" w:customStyle="1">
    <w:name w:val="Quote Char"/>
    <w:basedOn w:val="DefaultParagraphFont"/>
    <w:link w:val="Quote"/>
    <w:uiPriority w:val="29"/>
    <w:rsid w:val="00CD3CE1"/>
    <w:rPr>
      <w:i/>
      <w:iCs/>
      <w:color w:val="404040" w:themeColor="text1" w:themeTint="BF"/>
    </w:rPr>
  </w:style>
  <w:style w:type="paragraph" w:styleId="ListParagraph">
    <w:name w:val="List Paragraph"/>
    <w:basedOn w:val="Normal"/>
    <w:uiPriority w:val="34"/>
    <w:qFormat/>
    <w:rsid w:val="00CD3CE1"/>
    <w:pPr>
      <w:ind w:left="720"/>
      <w:contextualSpacing/>
    </w:pPr>
  </w:style>
  <w:style w:type="character" w:styleId="IntenseEmphasis">
    <w:name w:val="Intense Emphasis"/>
    <w:basedOn w:val="DefaultParagraphFont"/>
    <w:uiPriority w:val="21"/>
    <w:qFormat/>
    <w:rsid w:val="00CD3CE1"/>
    <w:rPr>
      <w:i/>
      <w:iCs/>
      <w:color w:val="2F5496" w:themeColor="accent1" w:themeShade="BF"/>
    </w:rPr>
  </w:style>
  <w:style w:type="paragraph" w:styleId="IntenseQuote">
    <w:name w:val="Intense Quote"/>
    <w:basedOn w:val="Normal"/>
    <w:next w:val="Normal"/>
    <w:link w:val="IntenseQuoteChar"/>
    <w:uiPriority w:val="30"/>
    <w:qFormat/>
    <w:rsid w:val="00CD3CE1"/>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CD3CE1"/>
    <w:rPr>
      <w:i/>
      <w:iCs/>
      <w:color w:val="2F5496" w:themeColor="accent1" w:themeShade="BF"/>
    </w:rPr>
  </w:style>
  <w:style w:type="character" w:styleId="IntenseReference">
    <w:name w:val="Intense Reference"/>
    <w:basedOn w:val="DefaultParagraphFont"/>
    <w:uiPriority w:val="32"/>
    <w:qFormat/>
    <w:rsid w:val="00CD3CE1"/>
    <w:rPr>
      <w:b/>
      <w:bCs/>
      <w:smallCaps/>
      <w:color w:val="2F5496" w:themeColor="accent1" w:themeShade="BF"/>
      <w:spacing w:val="5"/>
    </w:rPr>
  </w:style>
  <w:style w:type="paragraph" w:styleId="Header">
    <w:name w:val="header"/>
    <w:basedOn w:val="Normal"/>
    <w:link w:val="HeaderChar"/>
    <w:uiPriority w:val="99"/>
    <w:unhideWhenUsed/>
    <w:rsid w:val="008724C4"/>
    <w:pPr>
      <w:tabs>
        <w:tab w:val="center" w:pos="4680"/>
        <w:tab w:val="right" w:pos="9360"/>
      </w:tabs>
      <w:spacing w:after="0" w:line="240" w:lineRule="auto"/>
    </w:pPr>
  </w:style>
  <w:style w:type="character" w:styleId="HeaderChar" w:customStyle="1">
    <w:name w:val="Header Char"/>
    <w:basedOn w:val="DefaultParagraphFont"/>
    <w:link w:val="Header"/>
    <w:uiPriority w:val="99"/>
    <w:rsid w:val="008724C4"/>
  </w:style>
  <w:style w:type="paragraph" w:styleId="Footer">
    <w:name w:val="footer"/>
    <w:basedOn w:val="Normal"/>
    <w:link w:val="FooterChar"/>
    <w:uiPriority w:val="99"/>
    <w:unhideWhenUsed/>
    <w:rsid w:val="008724C4"/>
    <w:pPr>
      <w:tabs>
        <w:tab w:val="center" w:pos="4680"/>
        <w:tab w:val="right" w:pos="9360"/>
      </w:tabs>
      <w:spacing w:after="0" w:line="240" w:lineRule="auto"/>
    </w:pPr>
  </w:style>
  <w:style w:type="character" w:styleId="FooterChar" w:customStyle="1">
    <w:name w:val="Footer Char"/>
    <w:basedOn w:val="DefaultParagraphFont"/>
    <w:link w:val="Footer"/>
    <w:uiPriority w:val="99"/>
    <w:rsid w:val="008724C4"/>
  </w:style>
  <w:style w:type="paragraph" w:styleId="TOCHeading">
    <w:name w:val="TOC Heading"/>
    <w:basedOn w:val="Heading1"/>
    <w:next w:val="Normal"/>
    <w:uiPriority w:val="39"/>
    <w:unhideWhenUsed/>
    <w:qFormat/>
    <w:rsid w:val="008724C4"/>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724C4"/>
    <w:pPr>
      <w:spacing w:after="100"/>
    </w:pPr>
  </w:style>
  <w:style w:type="paragraph" w:styleId="TOC2">
    <w:name w:val="toc 2"/>
    <w:basedOn w:val="Normal"/>
    <w:next w:val="Normal"/>
    <w:autoRedefine/>
    <w:uiPriority w:val="39"/>
    <w:unhideWhenUsed/>
    <w:rsid w:val="008724C4"/>
    <w:pPr>
      <w:spacing w:after="100"/>
      <w:ind w:left="240"/>
    </w:pPr>
  </w:style>
  <w:style w:type="character" w:styleId="Hyperlink">
    <w:name w:val="Hyperlink"/>
    <w:basedOn w:val="DefaultParagraphFont"/>
    <w:uiPriority w:val="99"/>
    <w:unhideWhenUsed/>
    <w:rsid w:val="008724C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2.jpe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ABA700-9025-4BDD-A05D-022D6DDC83E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Christina Maria Petrache (2234360)</lastModifiedBy>
  <revision>2</revision>
  <dcterms:created xsi:type="dcterms:W3CDTF">2025-11-06T08:39:00.0000000Z</dcterms:created>
  <dcterms:modified xsi:type="dcterms:W3CDTF">2025-11-11T20:56:09.2070541Z</dcterms:modified>
</coreProperties>
</file>