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0CC78B" w14:textId="15768B4A" w:rsidR="00EA7557" w:rsidRDefault="00EA7557" w:rsidP="00EA7557">
      <w:pPr>
        <w:pStyle w:val="Normal1"/>
        <w:spacing w:line="360" w:lineRule="auto"/>
        <w:jc w:val="center"/>
        <w:rPr>
          <w:b/>
          <w:sz w:val="36"/>
          <w:szCs w:val="36"/>
          <w:lang w:val="en-GB"/>
        </w:rPr>
      </w:pPr>
      <w:r>
        <w:rPr>
          <w:b/>
          <w:sz w:val="36"/>
          <w:szCs w:val="36"/>
          <w:lang w:val="en-GB"/>
        </w:rPr>
        <w:t>Student Name: Mariya Ilieva Ilieva</w:t>
      </w:r>
    </w:p>
    <w:p w14:paraId="72F474A8" w14:textId="1D1EFA9D" w:rsidR="00EA7557" w:rsidRDefault="00EA7557" w:rsidP="00EA7557">
      <w:pPr>
        <w:pStyle w:val="Normal1"/>
        <w:spacing w:line="360" w:lineRule="auto"/>
        <w:jc w:val="center"/>
        <w:rPr>
          <w:b/>
          <w:sz w:val="36"/>
          <w:szCs w:val="36"/>
          <w:lang w:val="en-GB"/>
        </w:rPr>
      </w:pPr>
      <w:r>
        <w:rPr>
          <w:b/>
          <w:sz w:val="36"/>
          <w:szCs w:val="36"/>
          <w:lang w:val="en-GB"/>
        </w:rPr>
        <w:t>Student ID: 2123768</w:t>
      </w:r>
    </w:p>
    <w:p w14:paraId="67EAD6ED" w14:textId="467DDE44" w:rsidR="00EA7557" w:rsidRDefault="00EA7557" w:rsidP="00EA7557">
      <w:pPr>
        <w:pStyle w:val="Normal1"/>
        <w:spacing w:line="360" w:lineRule="auto"/>
        <w:jc w:val="center"/>
        <w:rPr>
          <w:b/>
          <w:sz w:val="36"/>
          <w:szCs w:val="36"/>
          <w:lang w:val="en-GB"/>
        </w:rPr>
      </w:pPr>
      <w:r>
        <w:rPr>
          <w:b/>
          <w:sz w:val="36"/>
          <w:szCs w:val="36"/>
          <w:lang w:val="en-GB"/>
        </w:rPr>
        <w:t>Assessment 1</w:t>
      </w:r>
    </w:p>
    <w:p w14:paraId="6F04AE97" w14:textId="272C41F3" w:rsidR="00EA7557" w:rsidRDefault="00EA7557" w:rsidP="00EA7557">
      <w:pPr>
        <w:pStyle w:val="Normal1"/>
        <w:spacing w:line="360" w:lineRule="auto"/>
        <w:jc w:val="center"/>
        <w:rPr>
          <w:b/>
          <w:sz w:val="36"/>
          <w:szCs w:val="36"/>
          <w:lang w:val="en-GB"/>
        </w:rPr>
      </w:pPr>
      <w:r>
        <w:rPr>
          <w:b/>
          <w:sz w:val="36"/>
          <w:szCs w:val="36"/>
          <w:lang w:val="en-GB"/>
        </w:rPr>
        <w:t>LCBB4003: Introducing the Modern Workplace</w:t>
      </w:r>
      <w:r>
        <w:rPr>
          <w:sz w:val="36"/>
          <w:szCs w:val="36"/>
          <w:lang w:val="en-GB"/>
        </w:rPr>
        <w:br w:type="page"/>
      </w:r>
    </w:p>
    <w:sdt>
      <w:sdtPr>
        <w:rPr>
          <w:rFonts w:ascii="Times New Roman" w:eastAsia="Times New Roman" w:hAnsi="Times New Roman" w:cs="Times New Roman"/>
          <w:b w:val="0"/>
          <w:bCs w:val="0"/>
          <w:color w:val="auto"/>
          <w:sz w:val="24"/>
          <w:szCs w:val="24"/>
          <w:lang w:val="en-GB"/>
        </w:rPr>
        <w:id w:val="7919813"/>
        <w:docPartObj>
          <w:docPartGallery w:val="Table of Contents"/>
          <w:docPartUnique/>
        </w:docPartObj>
      </w:sdtPr>
      <w:sdtContent>
        <w:p w14:paraId="21AABDA9" w14:textId="77777777" w:rsidR="00EA7557" w:rsidRDefault="00EA7557" w:rsidP="00EA7557">
          <w:pPr>
            <w:pStyle w:val="TOCHeading"/>
            <w:jc w:val="center"/>
            <w:rPr>
              <w:lang w:val="en-GB"/>
            </w:rPr>
          </w:pPr>
          <w:r>
            <w:rPr>
              <w:rFonts w:ascii="Times New Roman" w:hAnsi="Times New Roman" w:cs="Times New Roman"/>
              <w:color w:val="auto"/>
              <w:sz w:val="32"/>
              <w:szCs w:val="32"/>
              <w:lang w:val="en-GB"/>
            </w:rPr>
            <w:t>Table of Contents</w:t>
          </w:r>
        </w:p>
        <w:p w14:paraId="2E3AB7F7" w14:textId="77777777" w:rsidR="00EA7557" w:rsidRDefault="00EA7557" w:rsidP="00EA7557">
          <w:pPr>
            <w:pStyle w:val="TOC1"/>
            <w:tabs>
              <w:tab w:val="right" w:leader="dot" w:pos="9350"/>
            </w:tabs>
            <w:rPr>
              <w:noProof/>
            </w:rPr>
          </w:pPr>
          <w:r>
            <w:fldChar w:fldCharType="begin"/>
          </w:r>
          <w:r>
            <w:instrText xml:space="preserve"> TOC \o "1-3" \h \z \u </w:instrText>
          </w:r>
          <w:r>
            <w:fldChar w:fldCharType="separate"/>
          </w:r>
          <w:hyperlink r:id="rId4" w:anchor="_Toc109387914"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_Toc109387914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1DB041B8" w14:textId="77777777" w:rsidR="00EA7557" w:rsidRDefault="00EA7557" w:rsidP="00EA7557">
          <w:pPr>
            <w:pStyle w:val="TOC1"/>
            <w:tabs>
              <w:tab w:val="right" w:leader="dot" w:pos="9350"/>
            </w:tabs>
            <w:rPr>
              <w:noProof/>
            </w:rPr>
          </w:pPr>
          <w:hyperlink r:id="rId5" w:anchor="_Toc109387915" w:history="1">
            <w:r>
              <w:rPr>
                <w:rStyle w:val="Hyperlink"/>
                <w:noProof/>
              </w:rPr>
              <w:t>Overview of the company</w:t>
            </w:r>
            <w:r>
              <w:rPr>
                <w:rStyle w:val="Hyperlink"/>
                <w:noProof/>
                <w:webHidden/>
              </w:rPr>
              <w:tab/>
            </w:r>
            <w:r>
              <w:rPr>
                <w:rStyle w:val="Hyperlink"/>
                <w:noProof/>
                <w:webHidden/>
              </w:rPr>
              <w:fldChar w:fldCharType="begin"/>
            </w:r>
            <w:r>
              <w:rPr>
                <w:rStyle w:val="Hyperlink"/>
                <w:noProof/>
                <w:webHidden/>
              </w:rPr>
              <w:instrText xml:space="preserve"> PAGEREF _Toc109387915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0DD5F229" w14:textId="77777777" w:rsidR="00EA7557" w:rsidRDefault="00EA7557" w:rsidP="00EA7557">
          <w:pPr>
            <w:pStyle w:val="TOC1"/>
            <w:tabs>
              <w:tab w:val="right" w:leader="dot" w:pos="9350"/>
            </w:tabs>
            <w:rPr>
              <w:noProof/>
            </w:rPr>
          </w:pPr>
          <w:hyperlink r:id="rId6" w:anchor="_Toc109387916" w:history="1">
            <w:r>
              <w:rPr>
                <w:rStyle w:val="Hyperlink"/>
                <w:noProof/>
              </w:rPr>
              <w:t>Analysis of corporate culture</w:t>
            </w:r>
            <w:r>
              <w:rPr>
                <w:rStyle w:val="Hyperlink"/>
                <w:noProof/>
                <w:webHidden/>
              </w:rPr>
              <w:tab/>
            </w:r>
            <w:r>
              <w:rPr>
                <w:rStyle w:val="Hyperlink"/>
                <w:noProof/>
                <w:webHidden/>
              </w:rPr>
              <w:fldChar w:fldCharType="begin"/>
            </w:r>
            <w:r>
              <w:rPr>
                <w:rStyle w:val="Hyperlink"/>
                <w:noProof/>
                <w:webHidden/>
              </w:rPr>
              <w:instrText xml:space="preserve"> PAGEREF _Toc109387916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63B7B8DA" w14:textId="77777777" w:rsidR="00EA7557" w:rsidRDefault="00EA7557" w:rsidP="00EA7557">
          <w:pPr>
            <w:pStyle w:val="TOC1"/>
            <w:tabs>
              <w:tab w:val="right" w:leader="dot" w:pos="9350"/>
            </w:tabs>
            <w:rPr>
              <w:noProof/>
            </w:rPr>
          </w:pPr>
          <w:hyperlink r:id="rId7" w:anchor="_Toc109387917" w:history="1">
            <w:r>
              <w:rPr>
                <w:rStyle w:val="Hyperlink"/>
                <w:noProof/>
              </w:rPr>
              <w:t>Relationship between culture and organisation performance</w:t>
            </w:r>
            <w:r>
              <w:rPr>
                <w:rStyle w:val="Hyperlink"/>
                <w:noProof/>
                <w:webHidden/>
              </w:rPr>
              <w:tab/>
            </w:r>
            <w:r>
              <w:rPr>
                <w:rStyle w:val="Hyperlink"/>
                <w:noProof/>
                <w:webHidden/>
              </w:rPr>
              <w:fldChar w:fldCharType="begin"/>
            </w:r>
            <w:r>
              <w:rPr>
                <w:rStyle w:val="Hyperlink"/>
                <w:noProof/>
                <w:webHidden/>
              </w:rPr>
              <w:instrText xml:space="preserve"> PAGEREF _Toc109387917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1A3B789C" w14:textId="77777777" w:rsidR="00EA7557" w:rsidRDefault="00EA7557" w:rsidP="00EA7557">
          <w:pPr>
            <w:pStyle w:val="TOC1"/>
            <w:tabs>
              <w:tab w:val="right" w:leader="dot" w:pos="9350"/>
            </w:tabs>
            <w:rPr>
              <w:noProof/>
            </w:rPr>
          </w:pPr>
          <w:hyperlink r:id="rId8" w:anchor="_Toc109387918" w:history="1">
            <w:r>
              <w:rPr>
                <w:rStyle w:val="Hyperlink"/>
                <w:noProof/>
              </w:rPr>
              <w:t>Organisational structure for achieving business objective</w:t>
            </w:r>
            <w:r>
              <w:rPr>
                <w:rStyle w:val="Hyperlink"/>
                <w:noProof/>
                <w:webHidden/>
              </w:rPr>
              <w:tab/>
            </w:r>
            <w:r>
              <w:rPr>
                <w:rStyle w:val="Hyperlink"/>
                <w:noProof/>
                <w:webHidden/>
              </w:rPr>
              <w:fldChar w:fldCharType="begin"/>
            </w:r>
            <w:r>
              <w:rPr>
                <w:rStyle w:val="Hyperlink"/>
                <w:noProof/>
                <w:webHidden/>
              </w:rPr>
              <w:instrText xml:space="preserve"> PAGEREF _Toc109387918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768EC459" w14:textId="77777777" w:rsidR="00EA7557" w:rsidRDefault="00EA7557" w:rsidP="00EA7557">
          <w:pPr>
            <w:pStyle w:val="TOC1"/>
            <w:tabs>
              <w:tab w:val="right" w:leader="dot" w:pos="9350"/>
            </w:tabs>
            <w:rPr>
              <w:noProof/>
            </w:rPr>
          </w:pPr>
          <w:hyperlink r:id="rId9" w:anchor="_Toc109387919" w:history="1">
            <w:r>
              <w:rPr>
                <w:rStyle w:val="Hyperlink"/>
                <w:noProof/>
              </w:rPr>
              <w:t>Behavioural approach</w:t>
            </w:r>
            <w:r>
              <w:rPr>
                <w:rStyle w:val="Hyperlink"/>
                <w:noProof/>
                <w:webHidden/>
              </w:rPr>
              <w:tab/>
            </w:r>
            <w:r>
              <w:rPr>
                <w:rStyle w:val="Hyperlink"/>
                <w:noProof/>
                <w:webHidden/>
              </w:rPr>
              <w:fldChar w:fldCharType="begin"/>
            </w:r>
            <w:r>
              <w:rPr>
                <w:rStyle w:val="Hyperlink"/>
                <w:noProof/>
                <w:webHidden/>
              </w:rPr>
              <w:instrText xml:space="preserve"> PAGEREF _Toc109387919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5E0F75B4" w14:textId="77777777" w:rsidR="00EA7557" w:rsidRDefault="00EA7557" w:rsidP="00EA7557">
          <w:pPr>
            <w:pStyle w:val="TOC1"/>
            <w:tabs>
              <w:tab w:val="right" w:leader="dot" w:pos="9350"/>
            </w:tabs>
            <w:rPr>
              <w:noProof/>
            </w:rPr>
          </w:pPr>
          <w:hyperlink r:id="rId10" w:anchor="_Toc109387920" w:history="1">
            <w:r>
              <w:rPr>
                <w:rStyle w:val="Hyperlink"/>
                <w:noProof/>
              </w:rPr>
              <w:t>Factors impact behaviour of employees</w:t>
            </w:r>
            <w:r>
              <w:rPr>
                <w:rStyle w:val="Hyperlink"/>
                <w:noProof/>
                <w:webHidden/>
              </w:rPr>
              <w:tab/>
            </w:r>
            <w:r>
              <w:rPr>
                <w:rStyle w:val="Hyperlink"/>
                <w:noProof/>
                <w:webHidden/>
              </w:rPr>
              <w:fldChar w:fldCharType="begin"/>
            </w:r>
            <w:r>
              <w:rPr>
                <w:rStyle w:val="Hyperlink"/>
                <w:noProof/>
                <w:webHidden/>
              </w:rPr>
              <w:instrText xml:space="preserve"> PAGEREF _Toc109387920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12235F79" w14:textId="77777777" w:rsidR="00EA7557" w:rsidRDefault="00EA7557" w:rsidP="00EA7557">
          <w:pPr>
            <w:pStyle w:val="TOC1"/>
            <w:tabs>
              <w:tab w:val="right" w:leader="dot" w:pos="9350"/>
            </w:tabs>
            <w:rPr>
              <w:noProof/>
            </w:rPr>
          </w:pPr>
          <w:hyperlink r:id="rId11" w:anchor="_Toc109387921"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_Toc109387921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721259B4" w14:textId="77777777" w:rsidR="00EA7557" w:rsidRDefault="00EA7557" w:rsidP="00EA7557">
          <w:pPr>
            <w:pStyle w:val="TOC1"/>
            <w:tabs>
              <w:tab w:val="right" w:leader="dot" w:pos="9350"/>
            </w:tabs>
            <w:rPr>
              <w:noProof/>
            </w:rPr>
          </w:pPr>
          <w:hyperlink r:id="rId12" w:anchor="_Toc109387922"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_Toc109387922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450849CC" w14:textId="77777777" w:rsidR="00EA7557" w:rsidRDefault="00EA7557" w:rsidP="00EA7557">
          <w:r>
            <w:fldChar w:fldCharType="end"/>
          </w:r>
        </w:p>
      </w:sdtContent>
    </w:sdt>
    <w:p w14:paraId="6A03F73D" w14:textId="77777777" w:rsidR="00EA7557" w:rsidRDefault="00EA7557" w:rsidP="00EA7557">
      <w:pPr>
        <w:rPr>
          <w:sz w:val="32"/>
          <w:szCs w:val="32"/>
        </w:rPr>
      </w:pPr>
      <w:r>
        <w:rPr>
          <w:lang w:eastAsia="en-GB"/>
        </w:rPr>
        <w:br w:type="page"/>
      </w:r>
    </w:p>
    <w:p w14:paraId="3530E116" w14:textId="77777777" w:rsidR="00EA7557" w:rsidRDefault="00EA7557" w:rsidP="00EA7557">
      <w:pPr>
        <w:pStyle w:val="Heading1"/>
        <w:rPr>
          <w:sz w:val="24"/>
          <w:szCs w:val="24"/>
        </w:rPr>
      </w:pPr>
      <w:bookmarkStart w:id="0" w:name="_Toc109387914"/>
      <w:r>
        <w:lastRenderedPageBreak/>
        <w:t>Introduction</w:t>
      </w:r>
      <w:bookmarkEnd w:id="0"/>
    </w:p>
    <w:p w14:paraId="2F37E17C" w14:textId="77777777" w:rsidR="00EA7557" w:rsidRDefault="00EA7557" w:rsidP="00EA7557">
      <w:pPr>
        <w:rPr>
          <w:b/>
        </w:rPr>
      </w:pPr>
      <w:r>
        <w:t>The report will include the analysis of the corporate culture as well as its importance in the function as well as operation of the organisation in the market. It will also provide an understanding of the relationship between the structure of the organisation as well as the performance of the organisation in the market. The analysis of the organisation structure for the achievement of the business objective will also be shown in the report along with various points that assist them to achieve their objective in the market. It will also demonstrate the behavioural approach in the market as well as analysis of the factors that impact the behaviour of the employee in the market.</w:t>
      </w:r>
    </w:p>
    <w:p w14:paraId="0DD21962" w14:textId="77777777" w:rsidR="00EA7557" w:rsidRDefault="00EA7557" w:rsidP="00EA7557">
      <w:pPr>
        <w:pStyle w:val="Heading1"/>
      </w:pPr>
      <w:bookmarkStart w:id="1" w:name="_Toc109387915"/>
      <w:r>
        <w:t>Overview of the company</w:t>
      </w:r>
      <w:bookmarkEnd w:id="1"/>
    </w:p>
    <w:p w14:paraId="50247514" w14:textId="77777777" w:rsidR="00EA7557" w:rsidRDefault="00EA7557" w:rsidP="00EA7557">
      <w:pPr>
        <w:pStyle w:val="Normal1"/>
        <w:spacing w:line="360" w:lineRule="auto"/>
        <w:rPr>
          <w:sz w:val="24"/>
          <w:szCs w:val="24"/>
          <w:lang w:val="en-GB"/>
        </w:rPr>
      </w:pPr>
      <w:r>
        <w:rPr>
          <w:sz w:val="24"/>
          <w:szCs w:val="24"/>
          <w:lang w:val="en-GB"/>
        </w:rPr>
        <w:t>The company British Airways is government based international flight service provided in the UK. The company provides various flights and travel services to the people in the market. British Airways has 600 destinations all over the world for providing airline services to the people. The company mainly strives to provide their customers with full service experience to enhance their travel experience. The company is known for providing affordable air travel to various parts of the work world and they are also known in the market for bringing the people, places as well as diverse cultures together with their flight services all over the world (</w:t>
      </w:r>
      <w:r>
        <w:rPr>
          <w:sz w:val="24"/>
          <w:szCs w:val="24"/>
          <w:highlight w:val="white"/>
          <w:lang w:val="en-GB"/>
        </w:rPr>
        <w:t xml:space="preserve">Žukauskas </w:t>
      </w:r>
      <w:r>
        <w:rPr>
          <w:i/>
          <w:sz w:val="24"/>
          <w:szCs w:val="24"/>
          <w:highlight w:val="white"/>
          <w:lang w:val="en-GB"/>
        </w:rPr>
        <w:t>et al</w:t>
      </w:r>
      <w:r>
        <w:rPr>
          <w:sz w:val="24"/>
          <w:szCs w:val="24"/>
          <w:highlight w:val="white"/>
          <w:lang w:val="en-GB"/>
        </w:rPr>
        <w:t>., 2018</w:t>
      </w:r>
      <w:r>
        <w:rPr>
          <w:sz w:val="24"/>
          <w:szCs w:val="24"/>
          <w:lang w:val="en-GB"/>
        </w:rPr>
        <w:t>). British Airways has been known to connect the people of the UK to all over the world as well as effectively work on the enhancement of customer comfort as well as sustainability of the services they offer to their customers. The company is effective in the market due to their fulfilment of brand promise and their effective segmentation of the market. It has also been seen that the company also contains an in-flight as well as on ground innovation that enhance British Airways credibility in the market. Through this, the company also effectively worked on the innovation as well as various exceptional approaches in the insightful marketing process for the enhancement of their customer base as well as their overall profitability in the market (</w:t>
      </w:r>
      <w:r>
        <w:rPr>
          <w:sz w:val="24"/>
          <w:szCs w:val="24"/>
          <w:highlight w:val="white"/>
          <w:lang w:val="en-GB"/>
        </w:rPr>
        <w:t>Urinov, 2020</w:t>
      </w:r>
      <w:r>
        <w:rPr>
          <w:sz w:val="24"/>
          <w:szCs w:val="24"/>
          <w:lang w:val="en-GB"/>
        </w:rPr>
        <w:t>). British Airways effectively motivates the customer in the market to take their services as well as their perception on the air travel. The factor that makes the company stand out in the market is their excellence in terms of providing comfort to their customers, their customer loyalty programmes as well as their customer services that make them effective in the market compared to the other companies in the market.</w:t>
      </w:r>
    </w:p>
    <w:p w14:paraId="21AC6E1D" w14:textId="77777777" w:rsidR="00EA7557" w:rsidRDefault="00EA7557" w:rsidP="00EA7557">
      <w:pPr>
        <w:pStyle w:val="Heading1"/>
      </w:pPr>
      <w:bookmarkStart w:id="2" w:name="_Toc109387916"/>
      <w:r>
        <w:t>Analysis of corporate culture</w:t>
      </w:r>
      <w:bookmarkEnd w:id="2"/>
    </w:p>
    <w:p w14:paraId="6F090CF3" w14:textId="77777777" w:rsidR="00EA7557" w:rsidRDefault="00EA7557" w:rsidP="00EA7557">
      <w:pPr>
        <w:pStyle w:val="Normal1"/>
        <w:spacing w:line="360" w:lineRule="auto"/>
        <w:rPr>
          <w:sz w:val="24"/>
          <w:szCs w:val="24"/>
          <w:lang w:val="en-GB"/>
        </w:rPr>
      </w:pPr>
      <w:r>
        <w:rPr>
          <w:sz w:val="24"/>
          <w:szCs w:val="24"/>
          <w:lang w:val="en-GB"/>
        </w:rPr>
        <w:t xml:space="preserve">The corporate culture can describe the values, expectations as well as the practices that are followed by the company for their operation in the market. This guides the organisation in the </w:t>
      </w:r>
      <w:r>
        <w:rPr>
          <w:sz w:val="24"/>
          <w:szCs w:val="24"/>
          <w:lang w:val="en-GB"/>
        </w:rPr>
        <w:lastRenderedPageBreak/>
        <w:t>market for their overall enhancement of the company in the market as well as depicts the traits of the members of the company in the market (</w:t>
      </w:r>
      <w:r>
        <w:rPr>
          <w:sz w:val="24"/>
          <w:szCs w:val="24"/>
          <w:highlight w:val="white"/>
          <w:lang w:val="en-GB"/>
        </w:rPr>
        <w:t>Braun and Kramer, 2018</w:t>
      </w:r>
      <w:r>
        <w:rPr>
          <w:sz w:val="24"/>
          <w:szCs w:val="24"/>
          <w:lang w:val="en-GB"/>
        </w:rPr>
        <w:t>). The corporate culture is essential for depicting various employee benefits within the organisation as well as assisting in alignment of the employees with the workplace culture. Moreover, effective development of the corporate culture provides the company with the ability to develop various positive traits in the organisation as well as provide the company with the ability to enhance their overall potential in the market. Based on the analysis of the corporate culture of British Airways, it has been seen that they mainly focus on providing their employees with effective benefits as well as ensuring their safety and security in the workplace of the company. The corporate culture of the company is effective in maintaining the comfort of their customer as well as management of the performance of staff. They also provide various training programmes for their employees to enhance their overall credibility (</w:t>
      </w:r>
      <w:r>
        <w:rPr>
          <w:sz w:val="24"/>
          <w:szCs w:val="24"/>
          <w:highlight w:val="white"/>
          <w:lang w:val="en-GB"/>
        </w:rPr>
        <w:t xml:space="preserve">Mullakhmetov </w:t>
      </w:r>
      <w:r>
        <w:rPr>
          <w:i/>
          <w:sz w:val="24"/>
          <w:szCs w:val="24"/>
          <w:highlight w:val="white"/>
          <w:lang w:val="en-GB"/>
        </w:rPr>
        <w:t>et al</w:t>
      </w:r>
      <w:r>
        <w:rPr>
          <w:sz w:val="24"/>
          <w:szCs w:val="24"/>
          <w:highlight w:val="white"/>
          <w:lang w:val="en-GB"/>
        </w:rPr>
        <w:t>., 2019</w:t>
      </w:r>
      <w:r>
        <w:rPr>
          <w:sz w:val="24"/>
          <w:szCs w:val="24"/>
          <w:lang w:val="en-GB"/>
        </w:rPr>
        <w:t>). Through this British Airways tends to enhance their overall credibility in the market as well as boost their performance in the market. They promote creativity, diversity as well as various specialties in their workplace in order to motivate as well as enhance the performance of their employees in the workplace. They also provide their employees various benefits on the travel as well as holidays to boost the morale of their staff within the organisation.</w:t>
      </w:r>
    </w:p>
    <w:p w14:paraId="4942ABE1" w14:textId="77777777" w:rsidR="00EA7557" w:rsidRDefault="00EA7557" w:rsidP="00EA7557">
      <w:pPr>
        <w:pStyle w:val="Heading1"/>
      </w:pPr>
      <w:bookmarkStart w:id="3" w:name="_Toc109387917"/>
      <w:r>
        <w:t>Relationship between culture and organisation performance</w:t>
      </w:r>
      <w:bookmarkEnd w:id="3"/>
    </w:p>
    <w:p w14:paraId="1DC8BC45" w14:textId="77777777" w:rsidR="00EA7557" w:rsidRDefault="00EA7557" w:rsidP="00EA7557">
      <w:pPr>
        <w:pStyle w:val="Normal1"/>
        <w:spacing w:line="360" w:lineRule="auto"/>
        <w:rPr>
          <w:sz w:val="24"/>
          <w:szCs w:val="24"/>
          <w:lang w:val="en-GB"/>
        </w:rPr>
      </w:pPr>
      <w:r>
        <w:rPr>
          <w:sz w:val="24"/>
          <w:szCs w:val="24"/>
          <w:lang w:val="en-GB"/>
        </w:rPr>
        <w:t>In any organisation, the key for effective organisation performance is a strong culture. Having a positive as well as effective organisation culture assists in the enhancement of the performance of the organisation in the market. The culture of the organisation depicts their values, structure as well as their process for the management of their employees. It has been seen that an effective organisation culture enhances the credibility of the employees in the organisation (</w:t>
      </w:r>
      <w:r>
        <w:rPr>
          <w:sz w:val="24"/>
          <w:szCs w:val="24"/>
          <w:highlight w:val="white"/>
          <w:lang w:val="en-GB"/>
        </w:rPr>
        <w:t xml:space="preserve">Wang </w:t>
      </w:r>
      <w:r>
        <w:rPr>
          <w:i/>
          <w:sz w:val="24"/>
          <w:szCs w:val="24"/>
          <w:highlight w:val="white"/>
          <w:lang w:val="en-GB"/>
        </w:rPr>
        <w:t>et al</w:t>
      </w:r>
      <w:r>
        <w:rPr>
          <w:sz w:val="24"/>
          <w:szCs w:val="24"/>
          <w:highlight w:val="white"/>
          <w:lang w:val="en-GB"/>
        </w:rPr>
        <w:t>., 2021</w:t>
      </w:r>
      <w:r>
        <w:rPr>
          <w:sz w:val="24"/>
          <w:szCs w:val="24"/>
          <w:lang w:val="en-GB"/>
        </w:rPr>
        <w:t xml:space="preserve">). This ultimately led to the enhancement of the performance of the company in the market. Through this, the organisation mainly develops their overall process in the market as well as an effective organisation performance provides the companies with the ability to gain the needed competitive advantage in the market. Through the analysis, it has been observed that a positive organisation culture makes the individual in the organisation perform effectively as well as brilliantly achieving their objective. Moreover, the negative work culture can de-motivate an effective employee as well as significantly degrade their performance in the workplace of the company. Through this, it can be said that the positive organisation culture motivates the employees of the companies to achieve more in the market as well as boost the credibility of the company in the market. This ultimately enhances the </w:t>
      </w:r>
      <w:r>
        <w:rPr>
          <w:sz w:val="24"/>
          <w:szCs w:val="24"/>
          <w:lang w:val="en-GB"/>
        </w:rPr>
        <w:lastRenderedPageBreak/>
        <w:t>organisation performance in the market and boosts the profitability as well as their overall development in the market. Through this, the organisation also tends to enhance their overall development process as well as their brand recognition in the market (</w:t>
      </w:r>
      <w:r>
        <w:rPr>
          <w:sz w:val="24"/>
          <w:szCs w:val="24"/>
          <w:highlight w:val="white"/>
          <w:lang w:val="en-GB"/>
        </w:rPr>
        <w:t>Fischer, 2021</w:t>
      </w:r>
      <w:r>
        <w:rPr>
          <w:sz w:val="24"/>
          <w:szCs w:val="24"/>
          <w:lang w:val="en-GB"/>
        </w:rPr>
        <w:t>). It has been seen that the culture of the organisation contributes in understanding of the performance management process of the company in the market. Moreover, it also provides the understanding of their working process as well as the employees and customer satisfaction from the company in the market.</w:t>
      </w:r>
    </w:p>
    <w:p w14:paraId="38EB5B43" w14:textId="77777777" w:rsidR="00EA7557" w:rsidRDefault="00EA7557" w:rsidP="00EA7557">
      <w:pPr>
        <w:pStyle w:val="Heading1"/>
      </w:pPr>
      <w:bookmarkStart w:id="4" w:name="_Toc109387918"/>
      <w:r>
        <w:t>Organisational structure for achieving business objective</w:t>
      </w:r>
      <w:bookmarkEnd w:id="4"/>
    </w:p>
    <w:p w14:paraId="3818FC05" w14:textId="77777777" w:rsidR="00EA7557" w:rsidRDefault="00EA7557" w:rsidP="00EA7557">
      <w:pPr>
        <w:pStyle w:val="Normal1"/>
        <w:spacing w:line="360" w:lineRule="auto"/>
        <w:rPr>
          <w:sz w:val="24"/>
          <w:szCs w:val="24"/>
          <w:lang w:val="en-GB"/>
        </w:rPr>
      </w:pPr>
      <w:r>
        <w:rPr>
          <w:sz w:val="24"/>
          <w:szCs w:val="24"/>
          <w:lang w:val="en-GB"/>
        </w:rPr>
        <w:t>The organisation structure of the company depicts various achievements of the company in the market as well as various objectives that the individual of the company achieve by effectively coordinating all the essential activities. This assists the company to minimise the conflicts in the organisation as well as enhance the coordination between the employees. This assists all the individuals in the organisation to assist each other for various performance of the company in the market as well as providing them with the understanding of their roles and responsibility in the organisation (</w:t>
      </w:r>
      <w:r>
        <w:rPr>
          <w:sz w:val="24"/>
          <w:szCs w:val="24"/>
          <w:highlight w:val="white"/>
          <w:lang w:val="en-GB"/>
        </w:rPr>
        <w:t>Polova and Zarichniak, 2020</w:t>
      </w:r>
      <w:r>
        <w:rPr>
          <w:sz w:val="24"/>
          <w:szCs w:val="24"/>
          <w:lang w:val="en-GB"/>
        </w:rPr>
        <w:t>). Through this, the efficiency of the employees in the organisation is significantly enhanced in the organisation that assists the company or the organisation for the achievement of tier set goals and objectives in the market. The organisation structure provides employees of the company with the direction or the system that they need to follow in order to achieve their goals in the market. This mainly includes activities such as the rules of the company, roles as well as responsibility within the organisation. The structures of organisations provide their employees with the needed clarity as well as assist them for the management of the various expectations that companies have from them. Through this, their ability for making effective decisions as well as management of consistency in the workplace (</w:t>
      </w:r>
      <w:r>
        <w:rPr>
          <w:sz w:val="24"/>
          <w:szCs w:val="24"/>
          <w:highlight w:val="white"/>
          <w:lang w:val="en-GB"/>
        </w:rPr>
        <w:t>Hickman and Silva, 2018</w:t>
      </w:r>
      <w:r>
        <w:rPr>
          <w:sz w:val="24"/>
          <w:szCs w:val="24"/>
          <w:lang w:val="en-GB"/>
        </w:rPr>
        <w:t>). The organisation structure is mainly based on the development of the various tasks as well as effective allocation of the task for the growth as well as enhancement of the organisation in the market. It is also said to be effective in development of coordination as well as supervising various directions for effective achievement of the aim and objective of the company in the market. It also motivated their employees to work with their full potential, contributing in the development of the company in the market.</w:t>
      </w:r>
    </w:p>
    <w:p w14:paraId="31892E20" w14:textId="77777777" w:rsidR="00EA7557" w:rsidRDefault="00EA7557" w:rsidP="00EA7557">
      <w:pPr>
        <w:pStyle w:val="Heading1"/>
      </w:pPr>
      <w:bookmarkStart w:id="5" w:name="_Toc109387919"/>
      <w:r>
        <w:t>Behavioural approach</w:t>
      </w:r>
      <w:bookmarkEnd w:id="5"/>
    </w:p>
    <w:p w14:paraId="76BB4116" w14:textId="77777777" w:rsidR="00EA7557" w:rsidRDefault="00EA7557" w:rsidP="00EA7557">
      <w:pPr>
        <w:pStyle w:val="Normal1"/>
        <w:spacing w:line="360" w:lineRule="auto"/>
        <w:rPr>
          <w:sz w:val="24"/>
          <w:szCs w:val="24"/>
          <w:lang w:val="en-GB"/>
        </w:rPr>
      </w:pPr>
      <w:r>
        <w:rPr>
          <w:sz w:val="24"/>
          <w:szCs w:val="24"/>
          <w:lang w:val="en-GB"/>
        </w:rPr>
        <w:t xml:space="preserve">The behavioural approach can be defined as the process of learning the behaviour of the individual in the society as well as impact of various external factors on the behaviour of the </w:t>
      </w:r>
      <w:r>
        <w:rPr>
          <w:sz w:val="24"/>
          <w:szCs w:val="24"/>
          <w:lang w:val="en-GB"/>
        </w:rPr>
        <w:lastRenderedPageBreak/>
        <w:t>individual in the organisation. It is also known as the scientific factor for the analysis as well as testing of behavioural changes in the individual as well as effective explanation of their behavioural process in the society or in the workplace (</w:t>
      </w:r>
      <w:r>
        <w:rPr>
          <w:sz w:val="24"/>
          <w:szCs w:val="24"/>
          <w:highlight w:val="white"/>
          <w:lang w:val="en-GB"/>
        </w:rPr>
        <w:t xml:space="preserve">Cheema </w:t>
      </w:r>
      <w:r>
        <w:rPr>
          <w:i/>
          <w:sz w:val="24"/>
          <w:szCs w:val="24"/>
          <w:highlight w:val="white"/>
          <w:lang w:val="en-GB"/>
        </w:rPr>
        <w:t>et al</w:t>
      </w:r>
      <w:r>
        <w:rPr>
          <w:sz w:val="24"/>
          <w:szCs w:val="24"/>
          <w:highlight w:val="white"/>
          <w:lang w:val="en-GB"/>
        </w:rPr>
        <w:t>., 2021</w:t>
      </w:r>
      <w:r>
        <w:rPr>
          <w:sz w:val="24"/>
          <w:szCs w:val="24"/>
          <w:lang w:val="en-GB"/>
        </w:rPr>
        <w:t>). Through this various quantification as well as explanation of their behavioural process is provided by the researcher, through which the company can manage the behaviour of their employees in the workplace. Moreover, the use of behavioural approach assists the company to develop positivism in their workplace as well as develop their ability to manage and motivate their employees. Through the behavioural approach, the company mainly aims to understand the development of the behaviour of the employees as well as various external stimuli for the environment of the workplace of the organisation in the market. The behavioural approach is also used by the leaders for understanding their behaviour as well as assumption of various traits that can assist them to guide other employees in the workplace as well as enhancement of their efficiency in the organisation. The behavioural approach is essential in the organisation as it provides them with the ability to enhance their performance as well as satisfaction of the employees in the workplace that ultimately enhance the quality of the work provided by them (</w:t>
      </w:r>
      <w:r>
        <w:rPr>
          <w:sz w:val="24"/>
          <w:szCs w:val="24"/>
          <w:highlight w:val="white"/>
          <w:lang w:val="en-GB"/>
        </w:rPr>
        <w:t>White, 2020</w:t>
      </w:r>
      <w:r>
        <w:rPr>
          <w:sz w:val="24"/>
          <w:szCs w:val="24"/>
          <w:lang w:val="en-GB"/>
        </w:rPr>
        <w:t xml:space="preserve">). This is used by various organisations to enhance coordination as well as bringing everyone together to work in a similar direction for the achievement of their set objective in the market. Through this company, also predict the change in the behaviour of their employees in the workplace due to the various external factors that consist in the company or in the process of implementation of change in the organisation. </w:t>
      </w:r>
    </w:p>
    <w:p w14:paraId="08BCE36E" w14:textId="77777777" w:rsidR="00EA7557" w:rsidRDefault="00EA7557" w:rsidP="00EA7557">
      <w:pPr>
        <w:pStyle w:val="Heading1"/>
      </w:pPr>
      <w:bookmarkStart w:id="6" w:name="_Toc109387920"/>
      <w:r>
        <w:t>Factors impact behaviour of employees</w:t>
      </w:r>
      <w:bookmarkEnd w:id="6"/>
    </w:p>
    <w:p w14:paraId="516D9EF1" w14:textId="77777777" w:rsidR="00EA7557" w:rsidRDefault="00EA7557" w:rsidP="00EA7557">
      <w:pPr>
        <w:pStyle w:val="Normal1"/>
        <w:spacing w:line="360" w:lineRule="auto"/>
        <w:rPr>
          <w:sz w:val="24"/>
          <w:szCs w:val="24"/>
          <w:lang w:val="en-GB"/>
        </w:rPr>
      </w:pPr>
      <w:r>
        <w:rPr>
          <w:sz w:val="24"/>
          <w:szCs w:val="24"/>
          <w:lang w:val="en-GB"/>
        </w:rPr>
        <w:t>In the organisation, there are various factors that impact the employee behaviour in the workplace. This needs to be managed as well as developed by the organisation in the workplace as well as requires effective management for the enhancement of positivism in the workplace (</w:t>
      </w:r>
      <w:r>
        <w:rPr>
          <w:sz w:val="24"/>
          <w:szCs w:val="24"/>
          <w:highlight w:val="white"/>
          <w:lang w:val="en-GB"/>
        </w:rPr>
        <w:t xml:space="preserve">Nikitaev </w:t>
      </w:r>
      <w:r>
        <w:rPr>
          <w:i/>
          <w:sz w:val="24"/>
          <w:szCs w:val="24"/>
          <w:highlight w:val="white"/>
          <w:lang w:val="en-GB"/>
        </w:rPr>
        <w:t>et al</w:t>
      </w:r>
      <w:r>
        <w:rPr>
          <w:sz w:val="24"/>
          <w:szCs w:val="24"/>
          <w:highlight w:val="white"/>
          <w:lang w:val="en-GB"/>
        </w:rPr>
        <w:t>., 2021</w:t>
      </w:r>
      <w:r>
        <w:rPr>
          <w:sz w:val="24"/>
          <w:szCs w:val="24"/>
          <w:lang w:val="en-GB"/>
        </w:rPr>
        <w:t>). Based on the analysis, it has been seen that in British Airways, the key factors that impact the behaviour of the employee in the organisation includes the Job responsibility, their work life balance, relationship in the workplace. In analysing the factors, it has been seen that, in job responsibility, the company has to provide the needed job role to the employee based on their skill as well as their talent in the workplace. Assignment of role other than their skill or talent can demoralise the employee significantly. The factor of work life balance is also a crucial aspect for employees in the organisation (</w:t>
      </w:r>
      <w:r>
        <w:rPr>
          <w:sz w:val="24"/>
          <w:szCs w:val="24"/>
          <w:highlight w:val="white"/>
          <w:lang w:val="en-GB"/>
        </w:rPr>
        <w:t>Cowie, 2018</w:t>
      </w:r>
      <w:r>
        <w:rPr>
          <w:sz w:val="24"/>
          <w:szCs w:val="24"/>
          <w:lang w:val="en-GB"/>
        </w:rPr>
        <w:t xml:space="preserve">). It is essential for the company to provide their employees with the needed personnel or they will be frustrated and it will significantly degrade the ability of the individual in the workplace. It has </w:t>
      </w:r>
      <w:r>
        <w:rPr>
          <w:sz w:val="24"/>
          <w:szCs w:val="24"/>
          <w:lang w:val="en-GB"/>
        </w:rPr>
        <w:lastRenderedPageBreak/>
        <w:t xml:space="preserve">been seen that the factor of relationship development in the organisation is crucial, as it has been seen that development of effective relationships in the workplace can enhance the capability as well as boost the positivism in the workplace of the organisation. </w:t>
      </w:r>
    </w:p>
    <w:p w14:paraId="7577754A" w14:textId="77777777" w:rsidR="00EA7557" w:rsidRDefault="00EA7557" w:rsidP="00EA7557">
      <w:pPr>
        <w:pStyle w:val="Heading1"/>
      </w:pPr>
      <w:bookmarkStart w:id="7" w:name="_Toc109387921"/>
      <w:r>
        <w:t>Conclusion</w:t>
      </w:r>
      <w:bookmarkEnd w:id="7"/>
    </w:p>
    <w:p w14:paraId="02DB8DC0" w14:textId="77777777" w:rsidR="00EA7557" w:rsidRDefault="00EA7557" w:rsidP="00EA7557">
      <w:pPr>
        <w:pStyle w:val="Normal1"/>
        <w:spacing w:line="360" w:lineRule="auto"/>
        <w:rPr>
          <w:sz w:val="24"/>
          <w:szCs w:val="24"/>
          <w:lang w:val="en-GB"/>
        </w:rPr>
      </w:pPr>
      <w:r>
        <w:rPr>
          <w:sz w:val="24"/>
          <w:szCs w:val="24"/>
          <w:lang w:val="en-GB"/>
        </w:rPr>
        <w:t>The following report has included the analysis of the corporate culture as well as its importance in the function as well as operation of the organisation in the market. It has also provided with the understanding of the relationship between the structure of the organisation as well as the performance of the organisation in the market. The analysis of the organisation structure for the achievement of the business objective has also been shown in the report along with various points that assist them to achieve their objective in the market. It has also demonstrated the behavioural approach in the market as well as analysis of the factors that impact the behaviour of the employee in the market.</w:t>
      </w:r>
    </w:p>
    <w:p w14:paraId="3BD9A796" w14:textId="77777777" w:rsidR="00EA7557" w:rsidRDefault="00EA7557" w:rsidP="00EA7557">
      <w:pPr>
        <w:pStyle w:val="Normal1"/>
        <w:spacing w:line="360" w:lineRule="auto"/>
        <w:rPr>
          <w:b/>
          <w:sz w:val="24"/>
          <w:szCs w:val="24"/>
          <w:lang w:val="en-GB"/>
        </w:rPr>
      </w:pPr>
      <w:r>
        <w:br w:type="page"/>
      </w:r>
    </w:p>
    <w:p w14:paraId="27FEFF1C" w14:textId="77777777" w:rsidR="00EA7557" w:rsidRDefault="00EA7557" w:rsidP="00EA7557">
      <w:pPr>
        <w:pStyle w:val="Heading1"/>
      </w:pPr>
      <w:bookmarkStart w:id="8" w:name="_Toc109387922"/>
      <w:r>
        <w:lastRenderedPageBreak/>
        <w:t>References</w:t>
      </w:r>
      <w:bookmarkEnd w:id="8"/>
    </w:p>
    <w:p w14:paraId="7C8DA8F0"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Braun, D. and Kramer, J., 2018. </w:t>
      </w:r>
      <w:r>
        <w:rPr>
          <w:i/>
          <w:sz w:val="24"/>
          <w:szCs w:val="24"/>
          <w:lang w:val="en-GB"/>
        </w:rPr>
        <w:t>The Corporate Tribe: Organizational Lessons from Anthropology</w:t>
      </w:r>
      <w:r>
        <w:rPr>
          <w:sz w:val="24"/>
          <w:szCs w:val="24"/>
          <w:lang w:val="en-GB"/>
        </w:rPr>
        <w:t>. Routledge.</w:t>
      </w:r>
    </w:p>
    <w:p w14:paraId="6197023C"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Cheema, M.U., Munir, R. and Su, S., 2021. </w:t>
      </w:r>
      <w:r>
        <w:rPr>
          <w:i/>
          <w:sz w:val="24"/>
          <w:szCs w:val="24"/>
          <w:lang w:val="en-GB"/>
        </w:rPr>
        <w:t>Corporate governance and whistleblowing: corporate culture and employee behaviour</w:t>
      </w:r>
      <w:r>
        <w:rPr>
          <w:sz w:val="24"/>
          <w:szCs w:val="24"/>
          <w:lang w:val="en-GB"/>
        </w:rPr>
        <w:t>. Routledge.</w:t>
      </w:r>
    </w:p>
    <w:p w14:paraId="793DAC28"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Cowie, K.A., 2018. Book review—Transforming corporate culture through motivation, inspiration, and engagement. </w:t>
      </w:r>
      <w:r>
        <w:rPr>
          <w:i/>
          <w:sz w:val="24"/>
          <w:szCs w:val="24"/>
          <w:lang w:val="en-GB"/>
        </w:rPr>
        <w:t>Global Business and Organizational Excellence</w:t>
      </w:r>
      <w:r>
        <w:rPr>
          <w:sz w:val="24"/>
          <w:szCs w:val="24"/>
          <w:lang w:val="en-GB"/>
        </w:rPr>
        <w:t xml:space="preserve">, </w:t>
      </w:r>
      <w:r>
        <w:rPr>
          <w:i/>
          <w:sz w:val="24"/>
          <w:szCs w:val="24"/>
          <w:lang w:val="en-GB"/>
        </w:rPr>
        <w:t>37</w:t>
      </w:r>
      <w:r>
        <w:rPr>
          <w:sz w:val="24"/>
          <w:szCs w:val="24"/>
          <w:lang w:val="en-GB"/>
        </w:rPr>
        <w:t>(4), pp.71-74.</w:t>
      </w:r>
    </w:p>
    <w:p w14:paraId="4E027E1B"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Fischer, P., 2021. </w:t>
      </w:r>
      <w:r>
        <w:rPr>
          <w:i/>
          <w:sz w:val="24"/>
          <w:szCs w:val="24"/>
          <w:lang w:val="en-GB"/>
        </w:rPr>
        <w:t>Changing Corporate Culture: A Guide for Top Managers</w:t>
      </w:r>
      <w:r>
        <w:rPr>
          <w:sz w:val="24"/>
          <w:szCs w:val="24"/>
          <w:lang w:val="en-GB"/>
        </w:rPr>
        <w:t>. Redline Wirtschaft.</w:t>
      </w:r>
    </w:p>
    <w:p w14:paraId="50ACAA26"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Hickman, C.R. and Silva, M.A., 2018. </w:t>
      </w:r>
      <w:r>
        <w:rPr>
          <w:i/>
          <w:sz w:val="24"/>
          <w:szCs w:val="24"/>
          <w:lang w:val="en-GB"/>
        </w:rPr>
        <w:t>Creating excellence: Managing corporate culture, strategy, and change in the new age</w:t>
      </w:r>
      <w:r>
        <w:rPr>
          <w:sz w:val="24"/>
          <w:szCs w:val="24"/>
          <w:lang w:val="en-GB"/>
        </w:rPr>
        <w:t>. Routledge.</w:t>
      </w:r>
    </w:p>
    <w:p w14:paraId="0B085391"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Mullakhmetov, K.S., Sadriev, R.D. and Akhmetshin, E.M., 2019. Influence of corporate culture on the system of management in modern conditions. </w:t>
      </w:r>
      <w:r>
        <w:rPr>
          <w:i/>
          <w:sz w:val="24"/>
          <w:szCs w:val="24"/>
          <w:lang w:val="en-GB"/>
        </w:rPr>
        <w:t>Entrepreneurship and Sustainability Issues</w:t>
      </w:r>
      <w:r>
        <w:rPr>
          <w:sz w:val="24"/>
          <w:szCs w:val="24"/>
          <w:lang w:val="en-GB"/>
        </w:rPr>
        <w:t xml:space="preserve">, </w:t>
      </w:r>
      <w:r>
        <w:rPr>
          <w:i/>
          <w:sz w:val="24"/>
          <w:szCs w:val="24"/>
          <w:lang w:val="en-GB"/>
        </w:rPr>
        <w:t>7</w:t>
      </w:r>
      <w:r>
        <w:rPr>
          <w:sz w:val="24"/>
          <w:szCs w:val="24"/>
          <w:lang w:val="en-GB"/>
        </w:rPr>
        <w:t>(2), p.1098.</w:t>
      </w:r>
    </w:p>
    <w:p w14:paraId="597A9A65"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Nikitaev, S.N., Nechaeva, T.Y., Laskareva, E.R., Tarasova, E.N. and Solunova, I.S., 2021, November. Corporate Culture Management in a Multinational Organization. In </w:t>
      </w:r>
      <w:r>
        <w:rPr>
          <w:i/>
          <w:sz w:val="24"/>
          <w:szCs w:val="24"/>
          <w:lang w:val="en-GB"/>
        </w:rPr>
        <w:t>International Scientific and Practical Conference Operations and Project management: strategies and trends</w:t>
      </w:r>
      <w:r>
        <w:rPr>
          <w:sz w:val="24"/>
          <w:szCs w:val="24"/>
          <w:lang w:val="en-GB"/>
        </w:rPr>
        <w:t xml:space="preserve"> (pp. 132-137). Springer, Cham.</w:t>
      </w:r>
    </w:p>
    <w:p w14:paraId="4F8201C9"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Polova, L. and Zarichniak, A., 2020. CORPORATE GOVERNANCE: NEW TIME REQUIREMENTS. </w:t>
      </w:r>
      <w:r>
        <w:rPr>
          <w:i/>
          <w:sz w:val="24"/>
          <w:szCs w:val="24"/>
          <w:lang w:val="en-GB"/>
        </w:rPr>
        <w:t>on corporation management</w:t>
      </w:r>
      <w:r>
        <w:rPr>
          <w:sz w:val="24"/>
          <w:szCs w:val="24"/>
          <w:lang w:val="en-GB"/>
        </w:rPr>
        <w:t>, p.133.</w:t>
      </w:r>
    </w:p>
    <w:p w14:paraId="498B67D7"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Urinov, B.N., 2020. Theoretical aspects of organizational behavior and corporate culture. </w:t>
      </w:r>
      <w:r>
        <w:rPr>
          <w:i/>
          <w:sz w:val="24"/>
          <w:szCs w:val="24"/>
          <w:lang w:val="en-GB"/>
        </w:rPr>
        <w:t>Economics and innovative technologies</w:t>
      </w:r>
      <w:r>
        <w:rPr>
          <w:sz w:val="24"/>
          <w:szCs w:val="24"/>
          <w:lang w:val="en-GB"/>
        </w:rPr>
        <w:t xml:space="preserve">, </w:t>
      </w:r>
      <w:r>
        <w:rPr>
          <w:i/>
          <w:sz w:val="24"/>
          <w:szCs w:val="24"/>
          <w:lang w:val="en-GB"/>
        </w:rPr>
        <w:t>2020</w:t>
      </w:r>
      <w:r>
        <w:rPr>
          <w:sz w:val="24"/>
          <w:szCs w:val="24"/>
          <w:lang w:val="en-GB"/>
        </w:rPr>
        <w:t>(2), p.7.</w:t>
      </w:r>
    </w:p>
    <w:p w14:paraId="041B8B8F"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Wang, Y., Farag, H. and Ahmad, W., 2021. Corporate culture and innovation: A tale from an emerging market. </w:t>
      </w:r>
      <w:r>
        <w:rPr>
          <w:i/>
          <w:sz w:val="24"/>
          <w:szCs w:val="24"/>
          <w:lang w:val="en-GB"/>
        </w:rPr>
        <w:t>British Journal of Management</w:t>
      </w:r>
      <w:r>
        <w:rPr>
          <w:sz w:val="24"/>
          <w:szCs w:val="24"/>
          <w:lang w:val="en-GB"/>
        </w:rPr>
        <w:t xml:space="preserve">, </w:t>
      </w:r>
      <w:r>
        <w:rPr>
          <w:i/>
          <w:sz w:val="24"/>
          <w:szCs w:val="24"/>
          <w:lang w:val="en-GB"/>
        </w:rPr>
        <w:t>32</w:t>
      </w:r>
      <w:r>
        <w:rPr>
          <w:sz w:val="24"/>
          <w:szCs w:val="24"/>
          <w:lang w:val="en-GB"/>
        </w:rPr>
        <w:t>(4), pp.1121-1140.</w:t>
      </w:r>
    </w:p>
    <w:p w14:paraId="2FC5A85E" w14:textId="77777777" w:rsidR="00EA7557" w:rsidRDefault="00EA7557" w:rsidP="00EA7557">
      <w:pPr>
        <w:pStyle w:val="Normal1"/>
        <w:spacing w:before="240" w:after="240" w:line="360" w:lineRule="auto"/>
        <w:rPr>
          <w:sz w:val="24"/>
          <w:szCs w:val="24"/>
          <w:lang w:val="en-GB"/>
        </w:rPr>
      </w:pPr>
      <w:r>
        <w:rPr>
          <w:sz w:val="24"/>
          <w:szCs w:val="24"/>
          <w:highlight w:val="white"/>
          <w:lang w:val="en-GB"/>
        </w:rPr>
        <w:t xml:space="preserve">White Jr, D.G., 2020. </w:t>
      </w:r>
      <w:r>
        <w:rPr>
          <w:i/>
          <w:sz w:val="24"/>
          <w:szCs w:val="24"/>
          <w:lang w:val="en-GB"/>
        </w:rPr>
        <w:t>Disrupting Corporate Culture: How Cognitive Science Alters Accepted Beliefs about Culture and Culture Change and Its Impact on Leaders and Change Agents</w:t>
      </w:r>
      <w:r>
        <w:rPr>
          <w:sz w:val="24"/>
          <w:szCs w:val="24"/>
          <w:lang w:val="en-GB"/>
        </w:rPr>
        <w:t>. CRC Press.</w:t>
      </w:r>
    </w:p>
    <w:p w14:paraId="4CD8F98F" w14:textId="77777777" w:rsidR="00EA7557" w:rsidRDefault="00EA7557" w:rsidP="00EA7557">
      <w:pPr>
        <w:pStyle w:val="Normal1"/>
        <w:spacing w:before="240" w:after="240" w:line="360" w:lineRule="auto"/>
        <w:rPr>
          <w:sz w:val="24"/>
          <w:szCs w:val="24"/>
          <w:lang w:val="en-GB"/>
        </w:rPr>
      </w:pPr>
      <w:r>
        <w:rPr>
          <w:sz w:val="24"/>
          <w:szCs w:val="24"/>
          <w:highlight w:val="white"/>
          <w:lang w:val="en-GB"/>
        </w:rPr>
        <w:lastRenderedPageBreak/>
        <w:t xml:space="preserve">Žukauskas, P., Vveinhardt, J. and Andriukaitienė, R., 2018. </w:t>
      </w:r>
      <w:r>
        <w:rPr>
          <w:i/>
          <w:sz w:val="24"/>
          <w:szCs w:val="24"/>
          <w:lang w:val="en-GB"/>
        </w:rPr>
        <w:t>Management Culture and corporate social responsibility</w:t>
      </w:r>
      <w:r>
        <w:rPr>
          <w:sz w:val="24"/>
          <w:szCs w:val="24"/>
          <w:lang w:val="en-GB"/>
        </w:rPr>
        <w:t>. BoD–Books on Demand.</w:t>
      </w:r>
    </w:p>
    <w:p w14:paraId="14D7ED07" w14:textId="77777777" w:rsidR="00372EE3" w:rsidRPr="00EA7557" w:rsidRDefault="00372EE3"/>
    <w:sectPr w:rsidR="00372EE3" w:rsidRPr="00EA7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3E8"/>
    <w:rsid w:val="00372EE3"/>
    <w:rsid w:val="00AC13E8"/>
    <w:rsid w:val="00AE1BD8"/>
    <w:rsid w:val="00EA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0D344"/>
  <w15:chartTrackingRefBased/>
  <w15:docId w15:val="{16722171-8D73-485D-AB22-CB6A5694A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557"/>
    <w:pPr>
      <w:spacing w:after="0" w:line="360" w:lineRule="auto"/>
      <w:jc w:val="both"/>
    </w:pPr>
    <w:rPr>
      <w:rFonts w:ascii="Times New Roman" w:eastAsia="Times New Roman" w:hAnsi="Times New Roman" w:cs="Times New Roman"/>
      <w:sz w:val="24"/>
      <w:szCs w:val="24"/>
    </w:rPr>
  </w:style>
  <w:style w:type="paragraph" w:styleId="Heading1">
    <w:name w:val="heading 1"/>
    <w:basedOn w:val="Normal1"/>
    <w:next w:val="Normal1"/>
    <w:link w:val="Heading1Char"/>
    <w:qFormat/>
    <w:rsid w:val="00EA7557"/>
    <w:pPr>
      <w:spacing w:line="360" w:lineRule="auto"/>
      <w:outlineLvl w:val="0"/>
    </w:pPr>
    <w:rPr>
      <w:b/>
      <w:sz w:val="32"/>
      <w:szCs w:val="3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A7557"/>
    <w:rPr>
      <w:rFonts w:ascii="Times New Roman" w:eastAsia="Times New Roman" w:hAnsi="Times New Roman" w:cs="Times New Roman"/>
      <w:b/>
      <w:sz w:val="32"/>
      <w:szCs w:val="32"/>
    </w:rPr>
  </w:style>
  <w:style w:type="character" w:styleId="Hyperlink">
    <w:name w:val="Hyperlink"/>
    <w:basedOn w:val="DefaultParagraphFont"/>
    <w:uiPriority w:val="99"/>
    <w:semiHidden/>
    <w:unhideWhenUsed/>
    <w:rsid w:val="00EA7557"/>
    <w:rPr>
      <w:color w:val="0563C1" w:themeColor="hyperlink"/>
      <w:u w:val="single"/>
    </w:rPr>
  </w:style>
  <w:style w:type="paragraph" w:styleId="TOC1">
    <w:name w:val="toc 1"/>
    <w:basedOn w:val="Normal"/>
    <w:next w:val="Normal"/>
    <w:autoRedefine/>
    <w:uiPriority w:val="39"/>
    <w:semiHidden/>
    <w:unhideWhenUsed/>
    <w:rsid w:val="00EA7557"/>
    <w:pPr>
      <w:spacing w:after="100"/>
    </w:pPr>
  </w:style>
  <w:style w:type="paragraph" w:styleId="TOCHeading">
    <w:name w:val="TOC Heading"/>
    <w:basedOn w:val="Heading1"/>
    <w:next w:val="Normal"/>
    <w:uiPriority w:val="39"/>
    <w:semiHidden/>
    <w:unhideWhenUsed/>
    <w:qFormat/>
    <w:rsid w:val="00EA7557"/>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customStyle="1" w:styleId="Normal1">
    <w:name w:val="Normal1"/>
    <w:rsid w:val="00EA7557"/>
    <w:pPr>
      <w:spacing w:after="0" w:line="276" w:lineRule="auto"/>
      <w:jc w:val="both"/>
    </w:pPr>
    <w:rPr>
      <w:rFonts w:ascii="Times New Roman" w:eastAsia="Times New Roman" w:hAnsi="Times New Roman" w:cs="Times New Roman"/>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16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riq\OneDrive\Desktop\LCBB4003%20-Assessment%20A1.doc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mariq\OneDrive\Desktop\LCBB4003%20-Assessment%20A1.docx" TargetMode="External"/><Relationship Id="rId12" Type="http://schemas.openxmlformats.org/officeDocument/2006/relationships/hyperlink" Target="file:///C:\Users\mariq\OneDrive\Desktop\LCBB4003%20-Assessment%20A1.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mariq\OneDrive\Desktop\LCBB4003%20-Assessment%20A1.docx" TargetMode="External"/><Relationship Id="rId11" Type="http://schemas.openxmlformats.org/officeDocument/2006/relationships/hyperlink" Target="file:///C:\Users\mariq\OneDrive\Desktop\LCBB4003%20-Assessment%20A1.docx" TargetMode="External"/><Relationship Id="rId5" Type="http://schemas.openxmlformats.org/officeDocument/2006/relationships/hyperlink" Target="file:///C:\Users\mariq\OneDrive\Desktop\LCBB4003%20-Assessment%20A1.docx" TargetMode="External"/><Relationship Id="rId10" Type="http://schemas.openxmlformats.org/officeDocument/2006/relationships/hyperlink" Target="file:///C:\Users\mariq\OneDrive\Desktop\LCBB4003%20-Assessment%20A1.docx" TargetMode="External"/><Relationship Id="rId4" Type="http://schemas.openxmlformats.org/officeDocument/2006/relationships/hyperlink" Target="file:///C:\Users\mariq\OneDrive\Desktop\LCBB4003%20-Assessment%20A1.docx" TargetMode="External"/><Relationship Id="rId9" Type="http://schemas.openxmlformats.org/officeDocument/2006/relationships/hyperlink" Target="file:///C:\Users\mariq\OneDrive\Desktop\LCBB4003%20-Assessment%20A1.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TotalTime>
  <Pages>9</Pages>
  <Words>2422</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Ilieva (2123768)</dc:creator>
  <cp:keywords/>
  <dc:description/>
  <cp:lastModifiedBy>Mariya Ilieva (2123768)</cp:lastModifiedBy>
  <cp:revision>2</cp:revision>
  <dcterms:created xsi:type="dcterms:W3CDTF">2022-09-08T10:43:00Z</dcterms:created>
  <dcterms:modified xsi:type="dcterms:W3CDTF">2022-09-08T17:37:00Z</dcterms:modified>
</cp:coreProperties>
</file>