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4D4B5" w14:textId="74EACAA4" w:rsidR="00904B3E" w:rsidRPr="00653715" w:rsidRDefault="00904B3E" w:rsidP="00904B3E">
      <w:pPr>
        <w:rPr>
          <w:sz w:val="26"/>
          <w:szCs w:val="26"/>
        </w:rPr>
      </w:pPr>
    </w:p>
    <w:p w14:paraId="2AC79896" w14:textId="1CA28709" w:rsidR="00653715" w:rsidRPr="00EB3252" w:rsidRDefault="00653715" w:rsidP="00EB3252">
      <w:pPr>
        <w:jc w:val="center"/>
        <w:rPr>
          <w:u w:val="single"/>
        </w:rPr>
      </w:pPr>
      <w:r w:rsidRPr="00EB3252">
        <w:rPr>
          <w:u w:val="single"/>
        </w:rPr>
        <w:t>A critical evaluation and the identification of next teaching and learning steps</w:t>
      </w:r>
      <w:r w:rsidRPr="00EB3252">
        <w:rPr>
          <w:u w:val="single"/>
        </w:rPr>
        <w:br/>
        <w:t>focusing on a case study of an individual learner or a group of learners, based on an observed critical incident.</w:t>
      </w:r>
    </w:p>
    <w:p w14:paraId="57BCB98A" w14:textId="579C9BB6" w:rsidR="00904B3E" w:rsidRDefault="00904B3E" w:rsidP="00904B3E"/>
    <w:p w14:paraId="33B0BBBA" w14:textId="691EECE9" w:rsidR="00653715" w:rsidRPr="007544CA" w:rsidRDefault="003E1294">
      <w:pPr>
        <w:rPr>
          <w:sz w:val="22"/>
          <w:szCs w:val="22"/>
          <w:u w:val="single"/>
        </w:rPr>
      </w:pPr>
      <w:r w:rsidRPr="007544CA">
        <w:rPr>
          <w:sz w:val="22"/>
          <w:szCs w:val="22"/>
          <w:u w:val="single"/>
        </w:rPr>
        <w:t>Introduction</w:t>
      </w:r>
    </w:p>
    <w:p w14:paraId="29885B69" w14:textId="77777777" w:rsidR="00653715" w:rsidRPr="00653715" w:rsidRDefault="00653715">
      <w:pPr>
        <w:rPr>
          <w:b/>
          <w:bCs/>
          <w:sz w:val="22"/>
          <w:szCs w:val="22"/>
        </w:rPr>
      </w:pPr>
    </w:p>
    <w:p w14:paraId="67FB08A7" w14:textId="77777777" w:rsidR="008C2C5D" w:rsidRPr="008C2C5D" w:rsidRDefault="008C2C5D" w:rsidP="008C2C5D">
      <w:pPr>
        <w:spacing w:line="360" w:lineRule="auto"/>
        <w:rPr>
          <w:sz w:val="22"/>
          <w:szCs w:val="22"/>
        </w:rPr>
      </w:pPr>
      <w:r w:rsidRPr="008C2C5D">
        <w:rPr>
          <w:sz w:val="22"/>
          <w:szCs w:val="22"/>
        </w:rPr>
        <w:t xml:space="preserve">Within this assignment, I will evaluate and reflect on a critical incident that I observed within a  year two classroom. The objective of this task will be to make a direct correlation between an incident I have chosen by being a vigilant incident through a virtual classroom experience. It is indicated that a critical incident is assembled from the way we interruptive different circumstances (Tripp,2011,p.8) </w:t>
      </w:r>
    </w:p>
    <w:p w14:paraId="2487E236" w14:textId="77777777" w:rsidR="008C2C5D" w:rsidRPr="008C2C5D" w:rsidRDefault="008C2C5D" w:rsidP="008C2C5D">
      <w:pPr>
        <w:spacing w:line="360" w:lineRule="auto"/>
        <w:rPr>
          <w:sz w:val="22"/>
          <w:szCs w:val="22"/>
        </w:rPr>
      </w:pPr>
    </w:p>
    <w:p w14:paraId="597A52BF" w14:textId="26CED572" w:rsidR="009C2301" w:rsidRDefault="008C2C5D" w:rsidP="008C2C5D">
      <w:pPr>
        <w:spacing w:line="360" w:lineRule="auto"/>
        <w:rPr>
          <w:sz w:val="22"/>
          <w:szCs w:val="22"/>
        </w:rPr>
      </w:pPr>
      <w:r w:rsidRPr="008C2C5D">
        <w:rPr>
          <w:sz w:val="22"/>
          <w:szCs w:val="22"/>
        </w:rPr>
        <w:t xml:space="preserve">In this segment we will delve deeper into the aspects of contemplative practice and its integration, into the teaching profession. In this review, we will be exploring theories related to praise and we will examine research studies that are interconnected with the concept of praise and emphasize its significance. The incident I have chosen is quite remarkable because I strongly believe that giving praise is an aspect of children’s learning experience as it aligns with the four purposes of learning in the Welsh curriculum. When children are praised, it helps them develop into “ confident individuals “ (Gov. wales 2015). They are more likely to participate and answer questions when Teacher A acknowledges their efforts. I will delve into the significance of offering praise to children and its impact, on their </w:t>
      </w:r>
      <w:proofErr w:type="spellStart"/>
      <w:r w:rsidRPr="008C2C5D">
        <w:rPr>
          <w:sz w:val="22"/>
          <w:szCs w:val="22"/>
        </w:rPr>
        <w:t>behavior</w:t>
      </w:r>
      <w:proofErr w:type="spellEnd"/>
      <w:r w:rsidRPr="008C2C5D">
        <w:rPr>
          <w:sz w:val="22"/>
          <w:szCs w:val="22"/>
        </w:rPr>
        <w:t>. The school where I am observing this incident is quite large, it’s newly built to fit a capacity of 515 pupils (Gov. wales ,2019)  Welsh language plays a big role in the school’s culture and daily operations.</w:t>
      </w:r>
    </w:p>
    <w:p w14:paraId="67DF2BB0" w14:textId="77777777" w:rsidR="008C2C5D" w:rsidRDefault="008C2C5D" w:rsidP="008C2C5D">
      <w:pPr>
        <w:spacing w:line="360" w:lineRule="auto"/>
        <w:rPr>
          <w:sz w:val="22"/>
          <w:szCs w:val="22"/>
        </w:rPr>
      </w:pPr>
    </w:p>
    <w:p w14:paraId="0A7B6233" w14:textId="77777777" w:rsidR="008C2C5D" w:rsidRPr="008C2C5D" w:rsidRDefault="008C2C5D" w:rsidP="008C2C5D">
      <w:pPr>
        <w:spacing w:line="360" w:lineRule="auto"/>
        <w:rPr>
          <w:sz w:val="22"/>
          <w:szCs w:val="22"/>
        </w:rPr>
      </w:pPr>
      <w:r w:rsidRPr="008C2C5D">
        <w:rPr>
          <w:sz w:val="22"/>
          <w:szCs w:val="22"/>
        </w:rPr>
        <w:t xml:space="preserve">In David Tripp’s Framework, a critical incident refers to an event or situation that occurs in the classroom and has the potential to stimulate reflection and promote learning ( Trip,2011,p.8) These incidents can encompass both negative experiences. Generally, occurs when something unexpected or significant takes place during the teaching and learning process ( Trip,2011,p.8) </w:t>
      </w:r>
    </w:p>
    <w:p w14:paraId="3A72F719" w14:textId="77777777" w:rsidR="008C2C5D" w:rsidRPr="008C2C5D" w:rsidRDefault="008C2C5D" w:rsidP="008C2C5D">
      <w:pPr>
        <w:spacing w:line="360" w:lineRule="auto"/>
        <w:rPr>
          <w:sz w:val="22"/>
          <w:szCs w:val="22"/>
        </w:rPr>
      </w:pPr>
    </w:p>
    <w:p w14:paraId="41E4D5F3" w14:textId="7DB584D8" w:rsidR="003E1294" w:rsidRDefault="008C2C5D" w:rsidP="008C2C5D">
      <w:pPr>
        <w:spacing w:line="360" w:lineRule="auto"/>
        <w:rPr>
          <w:sz w:val="22"/>
          <w:szCs w:val="22"/>
        </w:rPr>
      </w:pPr>
      <w:r w:rsidRPr="008C2C5D">
        <w:rPr>
          <w:sz w:val="22"/>
          <w:szCs w:val="22"/>
        </w:rPr>
        <w:t xml:space="preserve">Tripp emphasizes the importance of </w:t>
      </w:r>
      <w:proofErr w:type="spellStart"/>
      <w:r w:rsidRPr="008C2C5D">
        <w:rPr>
          <w:sz w:val="22"/>
          <w:szCs w:val="22"/>
        </w:rPr>
        <w:t>analyzing</w:t>
      </w:r>
      <w:proofErr w:type="spellEnd"/>
      <w:r w:rsidRPr="008C2C5D">
        <w:rPr>
          <w:sz w:val="22"/>
          <w:szCs w:val="22"/>
        </w:rPr>
        <w:t xml:space="preserve"> classroom events that have an impact regardless of whether they are positive or challenging. By examining these incidents educators can gain a deeper understanding of the complexities involved in teaching and the dynamics within the learning environment( Trips,2011) this reflection enables them to adjust their methods fostering continuous improvement. As stated by Tripp (2011), teachers can utilize critical incidents in two notable ways. First and foremost, Tripp (2011) incidents can have concealed elements. For instance, let’s consider a scenario where a student consistently raises their hand in class despite not comprehending or </w:t>
      </w:r>
      <w:r w:rsidRPr="008C2C5D">
        <w:rPr>
          <w:sz w:val="22"/>
          <w:szCs w:val="22"/>
        </w:rPr>
        <w:lastRenderedPageBreak/>
        <w:t xml:space="preserve">being aware of the answer, to a question. The root cause of these </w:t>
      </w:r>
      <w:r w:rsidRPr="008C2C5D">
        <w:rPr>
          <w:sz w:val="22"/>
          <w:szCs w:val="22"/>
        </w:rPr>
        <w:t>behaviours</w:t>
      </w:r>
      <w:r w:rsidRPr="008C2C5D">
        <w:rPr>
          <w:sz w:val="22"/>
          <w:szCs w:val="22"/>
        </w:rPr>
        <w:t xml:space="preserve"> might be the child’s desire to attract attention possibly stemming from feeling ignored or unnoticed, within their household.</w:t>
      </w:r>
    </w:p>
    <w:p w14:paraId="2A950B69" w14:textId="77777777" w:rsidR="008C2C5D" w:rsidRDefault="008C2C5D" w:rsidP="008C2C5D">
      <w:pPr>
        <w:spacing w:line="360" w:lineRule="auto"/>
        <w:rPr>
          <w:sz w:val="22"/>
          <w:szCs w:val="22"/>
        </w:rPr>
      </w:pPr>
    </w:p>
    <w:p w14:paraId="65853B5C" w14:textId="6022A6EC" w:rsidR="003E1294" w:rsidRPr="009C2301" w:rsidRDefault="003E1294" w:rsidP="00653715">
      <w:pPr>
        <w:spacing w:line="360" w:lineRule="auto"/>
        <w:rPr>
          <w:sz w:val="22"/>
          <w:szCs w:val="22"/>
          <w:u w:val="single"/>
        </w:rPr>
      </w:pPr>
      <w:r w:rsidRPr="009C2301">
        <w:rPr>
          <w:sz w:val="22"/>
          <w:szCs w:val="22"/>
          <w:u w:val="single"/>
        </w:rPr>
        <w:t xml:space="preserve">Explanation case study </w:t>
      </w:r>
    </w:p>
    <w:p w14:paraId="3CB67DE8" w14:textId="77777777" w:rsidR="008C2C5D" w:rsidRPr="008C2C5D" w:rsidRDefault="008C2C5D" w:rsidP="008C2C5D">
      <w:pPr>
        <w:spacing w:line="360" w:lineRule="auto"/>
        <w:rPr>
          <w:sz w:val="22"/>
          <w:szCs w:val="22"/>
        </w:rPr>
      </w:pPr>
      <w:r w:rsidRPr="008C2C5D">
        <w:rPr>
          <w:sz w:val="22"/>
          <w:szCs w:val="22"/>
        </w:rPr>
        <w:t xml:space="preserve">Throughout this study, it is important to maintain the anonymity of the staff students, and school involved. This approach aligns with the guidelines set by BERA (2018) which emphasize the necessity of treating participants' data as confidential and anonymous when conducting research. </w:t>
      </w:r>
    </w:p>
    <w:p w14:paraId="40090972" w14:textId="77777777" w:rsidR="008C2C5D" w:rsidRPr="008C2C5D" w:rsidRDefault="008C2C5D" w:rsidP="008C2C5D">
      <w:pPr>
        <w:spacing w:line="360" w:lineRule="auto"/>
        <w:rPr>
          <w:sz w:val="22"/>
          <w:szCs w:val="22"/>
        </w:rPr>
      </w:pPr>
    </w:p>
    <w:p w14:paraId="35BC1DED" w14:textId="77777777" w:rsidR="008C2C5D" w:rsidRPr="008C2C5D" w:rsidRDefault="008C2C5D" w:rsidP="008C2C5D">
      <w:pPr>
        <w:spacing w:line="360" w:lineRule="auto"/>
        <w:rPr>
          <w:sz w:val="22"/>
          <w:szCs w:val="22"/>
        </w:rPr>
      </w:pPr>
      <w:r w:rsidRPr="008C2C5D">
        <w:rPr>
          <w:sz w:val="22"/>
          <w:szCs w:val="22"/>
        </w:rPr>
        <w:t xml:space="preserve">The lesson started with all the children sitting down on the carpet facing the teacher, the classroom looked full and there weren’t any spaces between the children on the carpet, which suggested that there was full attendance. Having full attendance in school is essential as children can have the opportunity to broaden their curricular activities and have a sense of safety within the school environment (Mediaofficer,2023a) In addition to that, I believe it also gives the children structure and ability. Before commencing the lesson, the teacher greeted the children by saying “Bore da </w:t>
      </w:r>
      <w:proofErr w:type="spellStart"/>
      <w:r w:rsidRPr="008C2C5D">
        <w:rPr>
          <w:sz w:val="22"/>
          <w:szCs w:val="22"/>
        </w:rPr>
        <w:t>bois</w:t>
      </w:r>
      <w:proofErr w:type="spellEnd"/>
      <w:r w:rsidRPr="008C2C5D">
        <w:rPr>
          <w:sz w:val="22"/>
          <w:szCs w:val="22"/>
        </w:rPr>
        <w:t xml:space="preserve">”       (good morning boys!)this is an example of an incautious bias against “intersectionality”. Coombes, H. (2020)  states that intersectionality is the inclusion and consideration of all gender types. The children then answer back in Welsh “Bore da” Miss A ( class teacher) Miss  B ( the classroom assistant ) a </w:t>
      </w:r>
      <w:proofErr w:type="spellStart"/>
      <w:r w:rsidRPr="008C2C5D">
        <w:rPr>
          <w:sz w:val="22"/>
          <w:szCs w:val="22"/>
        </w:rPr>
        <w:t>ffrindie</w:t>
      </w:r>
      <w:proofErr w:type="spellEnd"/>
      <w:r w:rsidRPr="008C2C5D">
        <w:rPr>
          <w:sz w:val="22"/>
          <w:szCs w:val="22"/>
        </w:rPr>
        <w:t xml:space="preserve">) ( Good Morning, Miss A and Miss B and friends). The children did look very happy and relaxed by the way they were sitting and the way everyone answered back “ Bore da”  to the classroom teacher. </w:t>
      </w:r>
    </w:p>
    <w:p w14:paraId="0CD4D9D4" w14:textId="77777777" w:rsidR="008C2C5D" w:rsidRPr="008C2C5D" w:rsidRDefault="008C2C5D" w:rsidP="008C2C5D">
      <w:pPr>
        <w:spacing w:line="360" w:lineRule="auto"/>
        <w:rPr>
          <w:sz w:val="22"/>
          <w:szCs w:val="22"/>
        </w:rPr>
      </w:pPr>
    </w:p>
    <w:p w14:paraId="3D36D22B" w14:textId="326AAC72" w:rsidR="00C556E2" w:rsidRDefault="008C2C5D" w:rsidP="008C2C5D">
      <w:pPr>
        <w:spacing w:line="360" w:lineRule="auto"/>
        <w:rPr>
          <w:sz w:val="22"/>
          <w:szCs w:val="22"/>
        </w:rPr>
      </w:pPr>
      <w:r w:rsidRPr="008C2C5D">
        <w:rPr>
          <w:sz w:val="22"/>
          <w:szCs w:val="22"/>
        </w:rPr>
        <w:t xml:space="preserve">The teacher informed them that they were going to start the lesson by practicing their story through Pie Corbett’s method. To emphasize more the meaning of ‘practicing their story through Pie Corbett’s method’ Pie Corbett is well known for his involvement, in the "Talk for Writing" method, which </w:t>
      </w:r>
      <w:proofErr w:type="spellStart"/>
      <w:r w:rsidRPr="008C2C5D">
        <w:rPr>
          <w:sz w:val="22"/>
          <w:szCs w:val="22"/>
        </w:rPr>
        <w:t>centers</w:t>
      </w:r>
      <w:proofErr w:type="spellEnd"/>
      <w:r w:rsidRPr="008C2C5D">
        <w:rPr>
          <w:sz w:val="22"/>
          <w:szCs w:val="22"/>
        </w:rPr>
        <w:t xml:space="preserve"> on fostering students writing abilities through communication and storytelling. This approach prioritizes a variety of techniques to improve literacy skills, such as imitation, creativity, and independent practice (Corbett’s, P. 2019) The teacher asked the children what story </w:t>
      </w:r>
      <w:proofErr w:type="gramStart"/>
      <w:r w:rsidRPr="008C2C5D">
        <w:rPr>
          <w:sz w:val="22"/>
          <w:szCs w:val="22"/>
        </w:rPr>
        <w:t>have you</w:t>
      </w:r>
      <w:proofErr w:type="gramEnd"/>
      <w:r w:rsidRPr="008C2C5D">
        <w:rPr>
          <w:sz w:val="22"/>
          <w:szCs w:val="22"/>
        </w:rPr>
        <w:t xml:space="preserve"> been learning, and I noted the teacher got the children’s attention by telling them to say together out loud what the story was, they all answered which meant all of them were familiar of what the teacher was on about and what the story is. The teacher got all the children engaged by asking them what exactly the story was, at the time I thought the children were going to shout out the answers as she didn’t instruct them to put their hands up, however, the children knew they had to put they’re hand up politely. I noticed after each child gave their answer, the teacher would always say “ </w:t>
      </w:r>
      <w:r w:rsidRPr="008C2C5D">
        <w:rPr>
          <w:sz w:val="22"/>
          <w:szCs w:val="22"/>
        </w:rPr>
        <w:lastRenderedPageBreak/>
        <w:t xml:space="preserve">da </w:t>
      </w:r>
      <w:proofErr w:type="spellStart"/>
      <w:r w:rsidRPr="008C2C5D">
        <w:rPr>
          <w:sz w:val="22"/>
          <w:szCs w:val="22"/>
        </w:rPr>
        <w:t>iawn</w:t>
      </w:r>
      <w:proofErr w:type="spellEnd"/>
      <w:r w:rsidRPr="008C2C5D">
        <w:rPr>
          <w:sz w:val="22"/>
          <w:szCs w:val="22"/>
        </w:rPr>
        <w:t>” ( Well done)  to each child. The class teacher asked the children to repeat what she was saying a few times as teachers they must find an equilibrium, between repetition and other teaching methods to ensure students remain engaged and cater to the learning styles they possess (Nemours Foundation, 2016). Moreover, recalling my school days, I discovered that reputation served as a teaching method. Being dyslexic myself, significantly enhanced my ability to retain information because repetition reinforced my memory.</w:t>
      </w:r>
    </w:p>
    <w:p w14:paraId="41666ACE" w14:textId="77777777" w:rsidR="008C2C5D" w:rsidRDefault="008C2C5D" w:rsidP="008C2C5D">
      <w:pPr>
        <w:spacing w:line="360" w:lineRule="auto"/>
        <w:rPr>
          <w:sz w:val="22"/>
          <w:szCs w:val="22"/>
        </w:rPr>
      </w:pPr>
    </w:p>
    <w:p w14:paraId="19F0C773" w14:textId="77777777" w:rsidR="008C2C5D" w:rsidRPr="008C2C5D" w:rsidRDefault="008C2C5D" w:rsidP="008C2C5D">
      <w:pPr>
        <w:spacing w:line="360" w:lineRule="auto"/>
        <w:rPr>
          <w:sz w:val="22"/>
          <w:szCs w:val="22"/>
        </w:rPr>
      </w:pPr>
      <w:r w:rsidRPr="008C2C5D">
        <w:rPr>
          <w:sz w:val="22"/>
          <w:szCs w:val="22"/>
        </w:rPr>
        <w:t xml:space="preserve">Teacher A asks the children who want to be the ‘ captain </w:t>
      </w:r>
      <w:proofErr w:type="spellStart"/>
      <w:r w:rsidRPr="008C2C5D">
        <w:rPr>
          <w:sz w:val="22"/>
          <w:szCs w:val="22"/>
        </w:rPr>
        <w:t>cloi</w:t>
      </w:r>
      <w:proofErr w:type="spellEnd"/>
      <w:r w:rsidRPr="008C2C5D">
        <w:rPr>
          <w:sz w:val="22"/>
          <w:szCs w:val="22"/>
        </w:rPr>
        <w:t xml:space="preserve">’ who is a character in the story they’re doing in the classroom. Teacher A asked questions about who exactly is captain </w:t>
      </w:r>
      <w:proofErr w:type="spellStart"/>
      <w:r w:rsidRPr="008C2C5D">
        <w:rPr>
          <w:sz w:val="22"/>
          <w:szCs w:val="22"/>
        </w:rPr>
        <w:t>cloi</w:t>
      </w:r>
      <w:proofErr w:type="spellEnd"/>
      <w:r w:rsidRPr="008C2C5D">
        <w:rPr>
          <w:sz w:val="22"/>
          <w:szCs w:val="22"/>
        </w:rPr>
        <w:t xml:space="preserve">, and I believe she examined who’s been listening to the story by asking this rhetorical question. After some children had given, her answers she said, “Who’s been sitting quietly, folding their arms, and crossing their legs” The children immediately did as they were asked to do as they knew Teacher A was choosing who was going to be ‘Captain </w:t>
      </w:r>
      <w:proofErr w:type="spellStart"/>
      <w:r w:rsidRPr="008C2C5D">
        <w:rPr>
          <w:sz w:val="22"/>
          <w:szCs w:val="22"/>
        </w:rPr>
        <w:t>Cloi</w:t>
      </w:r>
      <w:proofErr w:type="spellEnd"/>
      <w:r w:rsidRPr="008C2C5D">
        <w:rPr>
          <w:sz w:val="22"/>
          <w:szCs w:val="22"/>
        </w:rPr>
        <w:t xml:space="preserve">’. She chooses Pupil B to be ‘ captain </w:t>
      </w:r>
      <w:proofErr w:type="spellStart"/>
      <w:r w:rsidRPr="008C2C5D">
        <w:rPr>
          <w:sz w:val="22"/>
          <w:szCs w:val="22"/>
        </w:rPr>
        <w:t>cloi</w:t>
      </w:r>
      <w:proofErr w:type="spellEnd"/>
      <w:r w:rsidRPr="008C2C5D">
        <w:rPr>
          <w:sz w:val="22"/>
          <w:szCs w:val="22"/>
        </w:rPr>
        <w:t xml:space="preserve"> ‘and Pupil C to be  ‘captain y </w:t>
      </w:r>
      <w:proofErr w:type="spellStart"/>
      <w:r w:rsidRPr="008C2C5D">
        <w:rPr>
          <w:sz w:val="22"/>
          <w:szCs w:val="22"/>
        </w:rPr>
        <w:t>cymeriadau</w:t>
      </w:r>
      <w:proofErr w:type="spellEnd"/>
      <w:r w:rsidRPr="008C2C5D">
        <w:rPr>
          <w:sz w:val="22"/>
          <w:szCs w:val="22"/>
        </w:rPr>
        <w:t xml:space="preserve">’ it was something they had to do to be able to have the reward of being the captain characters. </w:t>
      </w:r>
    </w:p>
    <w:p w14:paraId="45204BB6" w14:textId="77777777" w:rsidR="008C2C5D" w:rsidRPr="008C2C5D" w:rsidRDefault="008C2C5D" w:rsidP="008C2C5D">
      <w:pPr>
        <w:spacing w:line="360" w:lineRule="auto"/>
        <w:rPr>
          <w:sz w:val="22"/>
          <w:szCs w:val="22"/>
        </w:rPr>
      </w:pPr>
    </w:p>
    <w:p w14:paraId="03056328" w14:textId="77777777" w:rsidR="008C2C5D" w:rsidRPr="008C2C5D" w:rsidRDefault="008C2C5D" w:rsidP="008C2C5D">
      <w:pPr>
        <w:spacing w:line="360" w:lineRule="auto"/>
        <w:rPr>
          <w:sz w:val="22"/>
          <w:szCs w:val="22"/>
        </w:rPr>
      </w:pPr>
      <w:r w:rsidRPr="008C2C5D">
        <w:rPr>
          <w:sz w:val="22"/>
          <w:szCs w:val="22"/>
        </w:rPr>
        <w:t xml:space="preserve">Teacher A has many teaching strategies, while she asks the children questions to do with the story, she does this by stopping the story in between doing the story through pie </w:t>
      </w:r>
      <w:proofErr w:type="spellStart"/>
      <w:r w:rsidRPr="008C2C5D">
        <w:rPr>
          <w:sz w:val="22"/>
          <w:szCs w:val="22"/>
        </w:rPr>
        <w:t>corbett</w:t>
      </w:r>
      <w:proofErr w:type="spellEnd"/>
      <w:r w:rsidRPr="008C2C5D">
        <w:rPr>
          <w:sz w:val="22"/>
          <w:szCs w:val="22"/>
        </w:rPr>
        <w:t xml:space="preserve">. Teacher A asked the children if they could give her some adjectives that they had seen in the story, not only adjectives she asked but something within the story. Some children are shy and maybe don’t have the confidence to say their answer or maybe they aren’t sure about the answer which then Teacher A suggested that she wanted an answer from pupils who hadn’t answered at all within the lesson. This helps to encourage children to be confident individuals. In relevance to the child not knowing the answer to the question asked by Teacher A  shows that the pupil can ask a friend for help with the question Teacher A was asking. </w:t>
      </w:r>
    </w:p>
    <w:p w14:paraId="00B9A770" w14:textId="77777777" w:rsidR="008C2C5D" w:rsidRPr="008C2C5D" w:rsidRDefault="008C2C5D" w:rsidP="008C2C5D">
      <w:pPr>
        <w:spacing w:line="360" w:lineRule="auto"/>
        <w:rPr>
          <w:sz w:val="22"/>
          <w:szCs w:val="22"/>
        </w:rPr>
      </w:pPr>
    </w:p>
    <w:p w14:paraId="3161CE6A" w14:textId="101820BE" w:rsidR="00B56CD2" w:rsidRDefault="008C2C5D" w:rsidP="008C2C5D">
      <w:pPr>
        <w:spacing w:line="360" w:lineRule="auto"/>
        <w:rPr>
          <w:sz w:val="22"/>
          <w:szCs w:val="22"/>
        </w:rPr>
      </w:pPr>
      <w:r w:rsidRPr="008C2C5D">
        <w:rPr>
          <w:sz w:val="22"/>
          <w:szCs w:val="22"/>
        </w:rPr>
        <w:t xml:space="preserve">When the story finished Teacher A asked Pupil B and Pupil C to come up to the front as they were chosen to be the ‘ captain </w:t>
      </w:r>
      <w:proofErr w:type="spellStart"/>
      <w:r w:rsidRPr="008C2C5D">
        <w:rPr>
          <w:sz w:val="22"/>
          <w:szCs w:val="22"/>
        </w:rPr>
        <w:t>cloi</w:t>
      </w:r>
      <w:proofErr w:type="spellEnd"/>
      <w:r w:rsidRPr="008C2C5D">
        <w:rPr>
          <w:sz w:val="22"/>
          <w:szCs w:val="22"/>
        </w:rPr>
        <w:t xml:space="preserve"> ‘and a ‘ captain </w:t>
      </w:r>
      <w:proofErr w:type="spellStart"/>
      <w:r w:rsidRPr="008C2C5D">
        <w:rPr>
          <w:sz w:val="22"/>
          <w:szCs w:val="22"/>
        </w:rPr>
        <w:t>cymeriad</w:t>
      </w:r>
      <w:proofErr w:type="spellEnd"/>
      <w:r w:rsidRPr="008C2C5D">
        <w:rPr>
          <w:sz w:val="22"/>
          <w:szCs w:val="22"/>
        </w:rPr>
        <w:t xml:space="preserve">’ to have a sticker. They were praised for having the responsibility to be these characters throughout the story.  You can see here that a lot of the pupils sit up nicely when Teacher A mentions stickers. In connection, Teacher A recognizes Skinner’s </w:t>
      </w:r>
      <w:proofErr w:type="spellStart"/>
      <w:r w:rsidRPr="008C2C5D">
        <w:rPr>
          <w:sz w:val="22"/>
          <w:szCs w:val="22"/>
        </w:rPr>
        <w:t>behaviorist</w:t>
      </w:r>
      <w:proofErr w:type="spellEnd"/>
      <w:r w:rsidRPr="008C2C5D">
        <w:rPr>
          <w:sz w:val="22"/>
          <w:szCs w:val="22"/>
        </w:rPr>
        <w:t xml:space="preserve"> theory by employing stickers as a method of reward or positive reinforcement. This aligns, with Skinner's concepts on how </w:t>
      </w:r>
      <w:proofErr w:type="spellStart"/>
      <w:r w:rsidRPr="008C2C5D">
        <w:rPr>
          <w:sz w:val="22"/>
          <w:szCs w:val="22"/>
        </w:rPr>
        <w:t>behavior</w:t>
      </w:r>
      <w:proofErr w:type="spellEnd"/>
      <w:r w:rsidRPr="008C2C5D">
        <w:rPr>
          <w:sz w:val="22"/>
          <w:szCs w:val="22"/>
        </w:rPr>
        <w:t xml:space="preserve"> can be influenced through consequences. (Bates. B  2019 p.35) She ends the lesson with a recap of what they have seen within the story and what they have enjoyed about the story. The children loved the story and they liked having the </w:t>
      </w:r>
      <w:r w:rsidRPr="008C2C5D">
        <w:rPr>
          <w:sz w:val="22"/>
          <w:szCs w:val="22"/>
        </w:rPr>
        <w:lastRenderedPageBreak/>
        <w:t xml:space="preserve">responsibility of being ‘ captain </w:t>
      </w:r>
      <w:proofErr w:type="spellStart"/>
      <w:r w:rsidRPr="008C2C5D">
        <w:rPr>
          <w:sz w:val="22"/>
          <w:szCs w:val="22"/>
        </w:rPr>
        <w:t>cloi</w:t>
      </w:r>
      <w:proofErr w:type="spellEnd"/>
      <w:r w:rsidRPr="008C2C5D">
        <w:rPr>
          <w:sz w:val="22"/>
          <w:szCs w:val="22"/>
        </w:rPr>
        <w:t xml:space="preserve"> ‘ and ‘ captain y </w:t>
      </w:r>
      <w:proofErr w:type="spellStart"/>
      <w:r w:rsidRPr="008C2C5D">
        <w:rPr>
          <w:sz w:val="22"/>
          <w:szCs w:val="22"/>
        </w:rPr>
        <w:t>cymeriad</w:t>
      </w:r>
      <w:proofErr w:type="spellEnd"/>
      <w:r w:rsidRPr="008C2C5D">
        <w:rPr>
          <w:sz w:val="22"/>
          <w:szCs w:val="22"/>
        </w:rPr>
        <w:t xml:space="preserve">’. I believe that doing this helps the children to understand the story in depth. Teacher A always said to the children answering “ da </w:t>
      </w:r>
      <w:proofErr w:type="spellStart"/>
      <w:r w:rsidRPr="008C2C5D">
        <w:rPr>
          <w:sz w:val="22"/>
          <w:szCs w:val="22"/>
        </w:rPr>
        <w:t>iawn</w:t>
      </w:r>
      <w:proofErr w:type="spellEnd"/>
      <w:r w:rsidRPr="008C2C5D">
        <w:rPr>
          <w:sz w:val="22"/>
          <w:szCs w:val="22"/>
        </w:rPr>
        <w:t>” Overall I noticed that no one miss behaved and I did wonder where the children acknowledged that they were being filmed during the lesson hence why they didn’t behave during the lesson, and not only miss behave but the children weren’t talking over the teacher nor made any fuss while the teacher was asking who wanted to be the character.</w:t>
      </w:r>
    </w:p>
    <w:p w14:paraId="08ACC336" w14:textId="77777777" w:rsidR="008C2C5D" w:rsidRDefault="008C2C5D" w:rsidP="008C2C5D">
      <w:pPr>
        <w:spacing w:line="360" w:lineRule="auto"/>
        <w:rPr>
          <w:sz w:val="22"/>
          <w:szCs w:val="22"/>
        </w:rPr>
      </w:pPr>
    </w:p>
    <w:p w14:paraId="2105CFF3" w14:textId="12BE80D9" w:rsidR="00E03D83" w:rsidRDefault="00E03D83" w:rsidP="00F043D4">
      <w:pPr>
        <w:spacing w:line="360" w:lineRule="auto"/>
        <w:rPr>
          <w:sz w:val="22"/>
          <w:szCs w:val="22"/>
          <w:u w:val="single"/>
        </w:rPr>
      </w:pPr>
      <w:r w:rsidRPr="00E03D83">
        <w:rPr>
          <w:sz w:val="22"/>
          <w:szCs w:val="22"/>
          <w:u w:val="single"/>
        </w:rPr>
        <w:t xml:space="preserve">Literature review </w:t>
      </w:r>
    </w:p>
    <w:p w14:paraId="1718349C" w14:textId="77777777" w:rsidR="00B91251" w:rsidRDefault="00B91251" w:rsidP="00781500">
      <w:pPr>
        <w:spacing w:line="360" w:lineRule="auto"/>
        <w:rPr>
          <w:sz w:val="22"/>
          <w:szCs w:val="22"/>
        </w:rPr>
      </w:pPr>
    </w:p>
    <w:p w14:paraId="0F529A13" w14:textId="77777777" w:rsidR="005D01B0" w:rsidRPr="005D01B0" w:rsidRDefault="005D01B0" w:rsidP="005D01B0">
      <w:pPr>
        <w:spacing w:line="360" w:lineRule="auto"/>
        <w:rPr>
          <w:sz w:val="22"/>
          <w:szCs w:val="22"/>
        </w:rPr>
      </w:pPr>
      <w:r w:rsidRPr="005D01B0">
        <w:rPr>
          <w:sz w:val="22"/>
          <w:szCs w:val="22"/>
        </w:rPr>
        <w:t xml:space="preserve">The incident we observed has brought attention to aspects that can be connected and explored in a literature review. The following review will explore theories related to praise and its impact, on children’s </w:t>
      </w:r>
      <w:proofErr w:type="spellStart"/>
      <w:r w:rsidRPr="005D01B0">
        <w:rPr>
          <w:sz w:val="22"/>
          <w:szCs w:val="22"/>
        </w:rPr>
        <w:t>behavior</w:t>
      </w:r>
      <w:proofErr w:type="spellEnd"/>
      <w:r w:rsidRPr="005D01B0">
        <w:rPr>
          <w:sz w:val="22"/>
          <w:szCs w:val="22"/>
        </w:rPr>
        <w:t xml:space="preserve">. There are many aspects to implementing praise within the classroom environment. Brummelman et al. (2016) describe praise as a way of expressing positive feedback verbally, praise is when someone uses words to approve. It's a way for people to openly communicate their evaluations. </w:t>
      </w:r>
    </w:p>
    <w:p w14:paraId="6EED8857" w14:textId="77777777" w:rsidR="005D01B0" w:rsidRPr="005D01B0" w:rsidRDefault="005D01B0" w:rsidP="005D01B0">
      <w:pPr>
        <w:spacing w:line="360" w:lineRule="auto"/>
        <w:rPr>
          <w:sz w:val="22"/>
          <w:szCs w:val="22"/>
        </w:rPr>
      </w:pPr>
    </w:p>
    <w:p w14:paraId="29946FB6" w14:textId="77777777" w:rsidR="005D01B0" w:rsidRPr="005D01B0" w:rsidRDefault="005D01B0" w:rsidP="005D01B0">
      <w:pPr>
        <w:spacing w:line="360" w:lineRule="auto"/>
        <w:rPr>
          <w:sz w:val="22"/>
          <w:szCs w:val="22"/>
        </w:rPr>
      </w:pPr>
      <w:r w:rsidRPr="005D01B0">
        <w:rPr>
          <w:sz w:val="22"/>
          <w:szCs w:val="22"/>
        </w:rPr>
        <w:t xml:space="preserve">As stated, in the explanation given in the Cambridge dictionary ( 2023)  the word "praise" can be defined as ‘ to express admiration or approval of the achievements or characteristics of a person or thing’  One possible reason for the critical incident observed shown is that lack of knowing </w:t>
      </w:r>
      <w:proofErr w:type="spellStart"/>
      <w:r w:rsidRPr="005D01B0">
        <w:rPr>
          <w:sz w:val="22"/>
          <w:szCs w:val="22"/>
        </w:rPr>
        <w:t>wa</w:t>
      </w:r>
      <w:proofErr w:type="spellEnd"/>
      <w:r w:rsidRPr="005D01B0">
        <w:rPr>
          <w:sz w:val="22"/>
          <w:szCs w:val="22"/>
        </w:rPr>
        <w:t xml:space="preserve">=hat </w:t>
      </w:r>
      <w:proofErr w:type="gramStart"/>
      <w:r w:rsidRPr="005D01B0">
        <w:rPr>
          <w:sz w:val="22"/>
          <w:szCs w:val="22"/>
        </w:rPr>
        <w:t>are</w:t>
      </w:r>
      <w:proofErr w:type="gramEnd"/>
      <w:r w:rsidRPr="005D01B0">
        <w:rPr>
          <w:sz w:val="22"/>
          <w:szCs w:val="22"/>
        </w:rPr>
        <w:t xml:space="preserve"> the different impact praising has within the classroom on children’s </w:t>
      </w:r>
      <w:proofErr w:type="spellStart"/>
      <w:r w:rsidRPr="005D01B0">
        <w:rPr>
          <w:sz w:val="22"/>
          <w:szCs w:val="22"/>
        </w:rPr>
        <w:t>behavior</w:t>
      </w:r>
      <w:proofErr w:type="spellEnd"/>
      <w:r w:rsidRPr="005D01B0">
        <w:rPr>
          <w:sz w:val="22"/>
          <w:szCs w:val="22"/>
        </w:rPr>
        <w:t xml:space="preserve">. </w:t>
      </w:r>
    </w:p>
    <w:p w14:paraId="3E8E6791" w14:textId="77777777" w:rsidR="005D01B0" w:rsidRPr="005D01B0" w:rsidRDefault="005D01B0" w:rsidP="005D01B0">
      <w:pPr>
        <w:spacing w:line="360" w:lineRule="auto"/>
        <w:rPr>
          <w:sz w:val="22"/>
          <w:szCs w:val="22"/>
        </w:rPr>
      </w:pPr>
      <w:r w:rsidRPr="005D01B0">
        <w:rPr>
          <w:sz w:val="22"/>
          <w:szCs w:val="22"/>
        </w:rPr>
        <w:t xml:space="preserve"> </w:t>
      </w:r>
    </w:p>
    <w:p w14:paraId="78280655" w14:textId="77777777" w:rsidR="005D01B0" w:rsidRPr="005D01B0" w:rsidRDefault="005D01B0" w:rsidP="005D01B0">
      <w:pPr>
        <w:spacing w:line="360" w:lineRule="auto"/>
        <w:rPr>
          <w:sz w:val="22"/>
          <w:szCs w:val="22"/>
        </w:rPr>
      </w:pPr>
      <w:proofErr w:type="spellStart"/>
      <w:r w:rsidRPr="005D01B0">
        <w:rPr>
          <w:sz w:val="22"/>
          <w:szCs w:val="22"/>
        </w:rPr>
        <w:t>Henderlong</w:t>
      </w:r>
      <w:proofErr w:type="spellEnd"/>
      <w:r w:rsidRPr="005D01B0">
        <w:rPr>
          <w:sz w:val="22"/>
          <w:szCs w:val="22"/>
        </w:rPr>
        <w:t xml:space="preserve">, J. and Lepper, M.R., (2002) suggest that praising children can be a great way to motivate them and encourage positive </w:t>
      </w:r>
      <w:proofErr w:type="spellStart"/>
      <w:r w:rsidRPr="005D01B0">
        <w:rPr>
          <w:sz w:val="22"/>
          <w:szCs w:val="22"/>
        </w:rPr>
        <w:t>behavior</w:t>
      </w:r>
      <w:proofErr w:type="spellEnd"/>
      <w:r w:rsidRPr="005D01B0">
        <w:rPr>
          <w:sz w:val="22"/>
          <w:szCs w:val="22"/>
        </w:rPr>
        <w:t xml:space="preserve">. When children receive recognition and positive feedback for their hard work and achievements, it inspires them to keep putting in effort and actively participating. Teachers frequently use and promote praise as a method of positive reinforcement in the classroom, praise can be a form of positive reinforcement  (Morin, A. 2023). </w:t>
      </w:r>
    </w:p>
    <w:p w14:paraId="3287D0DC" w14:textId="77777777" w:rsidR="005D01B0" w:rsidRPr="005D01B0" w:rsidRDefault="005D01B0" w:rsidP="005D01B0">
      <w:pPr>
        <w:spacing w:line="360" w:lineRule="auto"/>
        <w:rPr>
          <w:sz w:val="22"/>
          <w:szCs w:val="22"/>
        </w:rPr>
      </w:pPr>
      <w:r w:rsidRPr="005D01B0">
        <w:rPr>
          <w:sz w:val="22"/>
          <w:szCs w:val="22"/>
        </w:rPr>
        <w:t xml:space="preserve">Positive reinforcement, as proposed by B.F. Skinner in his theory of operant conditioning, plays a crucial role. It entails providing a pleasant stimulus or reward after a </w:t>
      </w:r>
      <w:proofErr w:type="spellStart"/>
      <w:r w:rsidRPr="005D01B0">
        <w:rPr>
          <w:sz w:val="22"/>
          <w:szCs w:val="22"/>
        </w:rPr>
        <w:t>behavior</w:t>
      </w:r>
      <w:proofErr w:type="spellEnd"/>
      <w:r w:rsidRPr="005D01B0">
        <w:rPr>
          <w:sz w:val="22"/>
          <w:szCs w:val="22"/>
        </w:rPr>
        <w:t xml:space="preserve"> occurs, to encourage its repetition in the future (By et al. 2018) indicating Skinner </w:t>
      </w:r>
      <w:proofErr w:type="spellStart"/>
      <w:r w:rsidRPr="005D01B0">
        <w:rPr>
          <w:sz w:val="22"/>
          <w:szCs w:val="22"/>
        </w:rPr>
        <w:t>behaviorist</w:t>
      </w:r>
      <w:proofErr w:type="spellEnd"/>
      <w:r w:rsidRPr="005D01B0">
        <w:rPr>
          <w:sz w:val="22"/>
          <w:szCs w:val="22"/>
        </w:rPr>
        <w:t xml:space="preserve"> Lang, D. (2020) states that Skinner ( 1953)  put forth the argument that positive reinforcement not only has a more enduring impact on </w:t>
      </w:r>
      <w:proofErr w:type="spellStart"/>
      <w:r w:rsidRPr="005D01B0">
        <w:rPr>
          <w:sz w:val="22"/>
          <w:szCs w:val="22"/>
        </w:rPr>
        <w:t>behavior</w:t>
      </w:r>
      <w:proofErr w:type="spellEnd"/>
      <w:r w:rsidRPr="005D01B0">
        <w:rPr>
          <w:sz w:val="22"/>
          <w:szCs w:val="22"/>
        </w:rPr>
        <w:t xml:space="preserve"> compared to negative reinforcement but also suggested that negative reinforcement could potentially hinder desired outcomes, and within the critical incident positive reinforcement was used. </w:t>
      </w:r>
    </w:p>
    <w:p w14:paraId="1F6443A4" w14:textId="77777777" w:rsidR="005D01B0" w:rsidRPr="005D01B0" w:rsidRDefault="005D01B0" w:rsidP="005D01B0">
      <w:pPr>
        <w:spacing w:line="360" w:lineRule="auto"/>
        <w:rPr>
          <w:sz w:val="22"/>
          <w:szCs w:val="22"/>
        </w:rPr>
      </w:pPr>
    </w:p>
    <w:p w14:paraId="0940D907" w14:textId="2CBCFDEF" w:rsidR="006D7433" w:rsidRDefault="005D01B0" w:rsidP="005D01B0">
      <w:pPr>
        <w:spacing w:line="360" w:lineRule="auto"/>
        <w:rPr>
          <w:sz w:val="22"/>
          <w:szCs w:val="22"/>
        </w:rPr>
      </w:pPr>
      <w:r w:rsidRPr="005D01B0">
        <w:rPr>
          <w:sz w:val="22"/>
          <w:szCs w:val="22"/>
        </w:rPr>
        <w:lastRenderedPageBreak/>
        <w:t xml:space="preserve"> A significant majority of students showed that 91% expressed a desire to receive praise for their intelligence and cleverness. However, when individuals were given the choice, between receiving feedback that focused on their abilities or feedback that emphasized their effort there was a preference, for receiving feedback based on their effort (Burnett, P.C., 2002. )Which indicates a high percentage of children acknowledging they want to be praised and that if it was effective the children wouldn’t ask to be praised if they didn’t think it would encourage them and feel better.</w:t>
      </w:r>
    </w:p>
    <w:p w14:paraId="69668AE5" w14:textId="77777777" w:rsidR="005D01B0" w:rsidRDefault="005D01B0" w:rsidP="005D01B0">
      <w:pPr>
        <w:spacing w:line="360" w:lineRule="auto"/>
        <w:rPr>
          <w:sz w:val="22"/>
          <w:szCs w:val="22"/>
        </w:rPr>
      </w:pPr>
    </w:p>
    <w:p w14:paraId="4B0C61BB" w14:textId="77777777" w:rsidR="00CE3905" w:rsidRPr="00CE3905" w:rsidRDefault="004E7460" w:rsidP="00CE3905">
      <w:pPr>
        <w:spacing w:line="360" w:lineRule="auto"/>
        <w:rPr>
          <w:sz w:val="22"/>
          <w:szCs w:val="22"/>
        </w:rPr>
      </w:pPr>
      <w:r w:rsidRPr="004E7460">
        <w:rPr>
          <w:sz w:val="22"/>
          <w:szCs w:val="22"/>
        </w:rPr>
        <w:t xml:space="preserve"> </w:t>
      </w:r>
      <w:r w:rsidR="00CE3905" w:rsidRPr="00CE3905">
        <w:rPr>
          <w:sz w:val="22"/>
          <w:szCs w:val="22"/>
        </w:rPr>
        <w:t xml:space="preserve">According to By et al.( 2018)  skinner held the belief that our </w:t>
      </w:r>
      <w:proofErr w:type="spellStart"/>
      <w:r w:rsidR="00CE3905" w:rsidRPr="00CE3905">
        <w:rPr>
          <w:sz w:val="22"/>
          <w:szCs w:val="22"/>
        </w:rPr>
        <w:t>behavior</w:t>
      </w:r>
      <w:proofErr w:type="spellEnd"/>
      <w:r w:rsidR="00CE3905" w:rsidRPr="00CE3905">
        <w:rPr>
          <w:sz w:val="22"/>
          <w:szCs w:val="22"/>
        </w:rPr>
        <w:t xml:space="preserve"> is driven by the consequences we encounter, such as rewards and punishments, which suggests that learning occurs as a result of these consequences. The critical incident as spoken above, shows that stickers were awarded to pupil B and pupil C as stated by Gov. wales (2023) stickers are a great way to give kids immediate and tangible feedback. They go beyond just words of praise by providing a visual representation of positive behaviour, this instant feedback helps children understand the connection between their actions and positive result. Agreeing with </w:t>
      </w:r>
      <w:proofErr w:type="spellStart"/>
      <w:r w:rsidR="00CE3905" w:rsidRPr="00CE3905">
        <w:rPr>
          <w:sz w:val="22"/>
          <w:szCs w:val="22"/>
        </w:rPr>
        <w:t>Gov.wales</w:t>
      </w:r>
      <w:proofErr w:type="spellEnd"/>
      <w:r w:rsidR="00CE3905" w:rsidRPr="00CE3905">
        <w:rPr>
          <w:sz w:val="22"/>
          <w:szCs w:val="22"/>
        </w:rPr>
        <w:t xml:space="preserve"> ( 2023) stickers serve as a component of a larger approach aimed at fostering positive behaviours and cultivating a passion, for learning among children. Parents need to play a role, in reinforcing </w:t>
      </w:r>
      <w:proofErr w:type="spellStart"/>
      <w:r w:rsidR="00CE3905" w:rsidRPr="00CE3905">
        <w:rPr>
          <w:sz w:val="22"/>
          <w:szCs w:val="22"/>
        </w:rPr>
        <w:t>behavior</w:t>
      </w:r>
      <w:proofErr w:type="spellEnd"/>
      <w:r w:rsidR="00CE3905" w:rsidRPr="00CE3905">
        <w:rPr>
          <w:sz w:val="22"/>
          <w:szCs w:val="22"/>
        </w:rPr>
        <w:t xml:space="preserve">. When parents demonstrate an interest in their child’s school activities applaud their accomplishments and provide support for their education it can greatly enhance the child’s wellness and academic achievements. (Bower, A.A. and Casas, J.F. 2016.) Arguably Sammons, P. (1995) shows that sometimes, not all forms of reinforcement will be effective for every student, and their effectiveness may also vary from time to time. The implementation of reinforcement tactics is in line with the principles of </w:t>
      </w:r>
      <w:proofErr w:type="spellStart"/>
      <w:r w:rsidR="00CE3905" w:rsidRPr="00CE3905">
        <w:rPr>
          <w:sz w:val="22"/>
          <w:szCs w:val="22"/>
        </w:rPr>
        <w:t>Kolbs</w:t>
      </w:r>
      <w:proofErr w:type="spellEnd"/>
      <w:r w:rsidR="00CE3905" w:rsidRPr="00CE3905">
        <w:rPr>
          <w:sz w:val="22"/>
          <w:szCs w:val="22"/>
        </w:rPr>
        <w:t xml:space="preserve"> theory, on learning. Agreeing with Sammons, P ( 1995)  it shows that Aberg, K.C., </w:t>
      </w:r>
      <w:proofErr w:type="spellStart"/>
      <w:r w:rsidR="00CE3905" w:rsidRPr="00CE3905">
        <w:rPr>
          <w:sz w:val="22"/>
          <w:szCs w:val="22"/>
        </w:rPr>
        <w:t>Doell</w:t>
      </w:r>
      <w:proofErr w:type="spellEnd"/>
      <w:r w:rsidR="00CE3905" w:rsidRPr="00CE3905">
        <w:rPr>
          <w:sz w:val="22"/>
          <w:szCs w:val="22"/>
        </w:rPr>
        <w:t>, K.C., and Schwartz, S. (2016) state different learners may respond differently to forms of reinforcement based on their learning styles. It can be quite challenging to praise children who have different earning styles as each child has their individual preferences, strengths, and ways of understanding information. The key, to providing effective praise lies in recognizing and addressing these differences.</w:t>
      </w:r>
    </w:p>
    <w:p w14:paraId="350E2085" w14:textId="77777777" w:rsidR="00CE3905" w:rsidRPr="00CE3905" w:rsidRDefault="00CE3905" w:rsidP="00CE3905">
      <w:pPr>
        <w:spacing w:line="360" w:lineRule="auto"/>
        <w:rPr>
          <w:sz w:val="22"/>
          <w:szCs w:val="22"/>
        </w:rPr>
      </w:pPr>
    </w:p>
    <w:p w14:paraId="7A026322" w14:textId="77777777" w:rsidR="00CE3905" w:rsidRPr="00CE3905" w:rsidRDefault="00CE3905" w:rsidP="00CE3905">
      <w:pPr>
        <w:spacing w:line="360" w:lineRule="auto"/>
        <w:rPr>
          <w:sz w:val="22"/>
          <w:szCs w:val="22"/>
        </w:rPr>
      </w:pPr>
      <w:r w:rsidRPr="00CE3905">
        <w:rPr>
          <w:sz w:val="22"/>
          <w:szCs w:val="22"/>
        </w:rPr>
        <w:t xml:space="preserve">A study conducted by Mueller and Dweck (1998 ) explains that children who were praised for their efforts were more likely to adopt a growth mindset. As a result, they enjoyed the process of learning and performed well after experiencing failure. On the other hand, children who were praised for their ability tended to have a fixed mindset. Consequently, they enjoyed learning less. Their performance suffered after encountering failure. Mueller and Dweck (1998) explain that praising effort highlights the importance of work while praising ability implies that intelligence is a possibly unchanging trait. However, a study conducted by Armstrong, K. (2019) argues that Dweck (2006)  </w:t>
      </w:r>
      <w:r w:rsidRPr="00CE3905">
        <w:rPr>
          <w:sz w:val="22"/>
          <w:szCs w:val="22"/>
        </w:rPr>
        <w:lastRenderedPageBreak/>
        <w:t xml:space="preserve">believes that admiring intelligence has the potential to install a fear of failure since people might prioritize maintaining the perception of being intelligent, over embracing challenges and gaining wisdom from setbacks. According to the research conducted by </w:t>
      </w:r>
      <w:proofErr w:type="spellStart"/>
      <w:r w:rsidRPr="00CE3905">
        <w:rPr>
          <w:sz w:val="22"/>
          <w:szCs w:val="22"/>
        </w:rPr>
        <w:t>Cimpian</w:t>
      </w:r>
      <w:proofErr w:type="spellEnd"/>
      <w:r w:rsidRPr="00CE3905">
        <w:rPr>
          <w:sz w:val="22"/>
          <w:szCs w:val="22"/>
        </w:rPr>
        <w:t xml:space="preserve">, A., Arce, H.M.C., Markman, E.M. and Dweck, C.S., (2007) Dweck's ( 2007) theory has been found to hold across tasks, age groups, and settings. In studies, children are asked to perform a task where some are praised for their qualities while others are praised for their effort and process. </w:t>
      </w:r>
    </w:p>
    <w:p w14:paraId="6C1CE95B" w14:textId="298B9F66" w:rsidR="00471A3D" w:rsidRPr="00471A3D" w:rsidRDefault="00CE3905" w:rsidP="00CE3905">
      <w:pPr>
        <w:spacing w:line="360" w:lineRule="auto"/>
      </w:pPr>
      <w:r w:rsidRPr="00CE3905">
        <w:rPr>
          <w:sz w:val="22"/>
          <w:szCs w:val="22"/>
        </w:rPr>
        <w:t xml:space="preserve">The results consistently demonstrate that children who receive praise for their effort exhibit helplessness show increased motivation demonstrate mastery of tasks and generally display </w:t>
      </w:r>
      <w:r>
        <w:rPr>
          <w:sz w:val="22"/>
          <w:szCs w:val="22"/>
        </w:rPr>
        <w:t xml:space="preserve">resilience. </w:t>
      </w:r>
    </w:p>
    <w:p w14:paraId="740523ED" w14:textId="533DA938" w:rsidR="00B91251" w:rsidRDefault="00B91251" w:rsidP="00F71629">
      <w:pPr>
        <w:spacing w:line="360" w:lineRule="auto"/>
        <w:rPr>
          <w:sz w:val="22"/>
          <w:szCs w:val="22"/>
        </w:rPr>
      </w:pPr>
    </w:p>
    <w:p w14:paraId="7F91AC2C" w14:textId="3B7332E0" w:rsidR="00F40736" w:rsidRPr="007544CA" w:rsidRDefault="007544CA" w:rsidP="00F71629">
      <w:pPr>
        <w:spacing w:line="360" w:lineRule="auto"/>
        <w:rPr>
          <w:sz w:val="22"/>
          <w:szCs w:val="22"/>
          <w:u w:val="single"/>
        </w:rPr>
      </w:pPr>
      <w:r w:rsidRPr="007544CA">
        <w:rPr>
          <w:sz w:val="22"/>
          <w:szCs w:val="22"/>
          <w:u w:val="single"/>
        </w:rPr>
        <w:t>Consideration</w:t>
      </w:r>
      <w:r w:rsidR="00F5762F">
        <w:rPr>
          <w:sz w:val="22"/>
          <w:szCs w:val="22"/>
          <w:u w:val="single"/>
        </w:rPr>
        <w:t>s</w:t>
      </w:r>
      <w:r w:rsidRPr="007544CA">
        <w:rPr>
          <w:sz w:val="22"/>
          <w:szCs w:val="22"/>
          <w:u w:val="single"/>
        </w:rPr>
        <w:t xml:space="preserve"> and approaches to teaching and learning. </w:t>
      </w:r>
    </w:p>
    <w:p w14:paraId="130DFD65" w14:textId="77777777" w:rsidR="00B91251" w:rsidRPr="00B91251" w:rsidRDefault="00B91251" w:rsidP="00F71629">
      <w:pPr>
        <w:spacing w:line="360" w:lineRule="auto"/>
        <w:rPr>
          <w:sz w:val="22"/>
          <w:szCs w:val="22"/>
          <w:u w:val="single"/>
        </w:rPr>
      </w:pPr>
    </w:p>
    <w:p w14:paraId="0B8329C1" w14:textId="77777777" w:rsidR="00CE3905" w:rsidRPr="00CE3905" w:rsidRDefault="00CE3905" w:rsidP="00CE3905">
      <w:pPr>
        <w:spacing w:line="360" w:lineRule="auto"/>
        <w:rPr>
          <w:sz w:val="22"/>
          <w:szCs w:val="22"/>
        </w:rPr>
      </w:pPr>
      <w:r w:rsidRPr="00CE3905">
        <w:rPr>
          <w:sz w:val="22"/>
          <w:szCs w:val="22"/>
        </w:rPr>
        <w:t xml:space="preserve">If we fail to handle </w:t>
      </w:r>
      <w:proofErr w:type="spellStart"/>
      <w:r w:rsidRPr="00CE3905">
        <w:rPr>
          <w:sz w:val="22"/>
          <w:szCs w:val="22"/>
        </w:rPr>
        <w:t>behavior</w:t>
      </w:r>
      <w:proofErr w:type="spellEnd"/>
      <w:r w:rsidRPr="00CE3905">
        <w:rPr>
          <w:sz w:val="22"/>
          <w:szCs w:val="22"/>
        </w:rPr>
        <w:t xml:space="preserve"> management, we will be unable to offer children the level of education they truly deserve. (Gov. wales 2019) having the right method as spoken in the literature above about Skinner's methods is important within the educational sector. The reflection of the incident discussed within the essay can be expanded through Brookfield's ( 1998) four perspectives of learning. First and foremost, the initial lenses prompt you to reflect on your experiences, where I had some suggestions regarding the incidents.  Although it was a virtual lesson we observed, I liked how the lesson was presented. The teachers handled the incidents that came up along the way. The teacher naturally used the scaffolding measures based on the theory of Vygotsky’s zone of maximal development (By et al 2023) The main idea of the theory is that there exists a difference, between what a learner can accomplish on their own and what they can achieve with help. Scaffolding is most beneficial when it happens within this zone helping, for tasks that slightly exceed the learners’ abilities. (By et al 2023) The students sat up nicely when Teacher A asked them too, as of Teacher A explained if they were going to sit up nicely, as she chose two pupils to be one of the characters in the story within the ZDP it allowed children to have the encouragement and assistance to better their </w:t>
      </w:r>
      <w:proofErr w:type="spellStart"/>
      <w:r w:rsidRPr="00CE3905">
        <w:rPr>
          <w:sz w:val="22"/>
          <w:szCs w:val="22"/>
        </w:rPr>
        <w:t>behavior</w:t>
      </w:r>
      <w:proofErr w:type="spellEnd"/>
      <w:r w:rsidRPr="00CE3905">
        <w:rPr>
          <w:sz w:val="22"/>
          <w:szCs w:val="22"/>
        </w:rPr>
        <w:t xml:space="preserve"> through the teacher asking them to do something for them to get what they want. In comparison to this, it can be seen through Skinner's theory of learning that the more they reward the more they will be able to get back to get what they want. An example of this would be what Teacher A implemented within her pie </w:t>
      </w:r>
      <w:proofErr w:type="spellStart"/>
      <w:r w:rsidRPr="00CE3905">
        <w:rPr>
          <w:sz w:val="22"/>
          <w:szCs w:val="22"/>
        </w:rPr>
        <w:t>corbett</w:t>
      </w:r>
      <w:proofErr w:type="spellEnd"/>
      <w:r w:rsidRPr="00CE3905">
        <w:rPr>
          <w:sz w:val="22"/>
          <w:szCs w:val="22"/>
        </w:rPr>
        <w:t xml:space="preserve"> lesson with the sticker and sitting up nicely. Agreeing with the teachers’ actions about the stickers shows that when children receive </w:t>
      </w:r>
      <w:proofErr w:type="gramStart"/>
      <w:r w:rsidRPr="00CE3905">
        <w:rPr>
          <w:sz w:val="22"/>
          <w:szCs w:val="22"/>
        </w:rPr>
        <w:t>stickers</w:t>
      </w:r>
      <w:proofErr w:type="gramEnd"/>
      <w:r w:rsidRPr="00CE3905">
        <w:rPr>
          <w:sz w:val="22"/>
          <w:szCs w:val="22"/>
        </w:rPr>
        <w:t xml:space="preserve"> they have the attention of their guardians </w:t>
      </w:r>
    </w:p>
    <w:p w14:paraId="41E57C0C" w14:textId="77777777" w:rsidR="00CE3905" w:rsidRPr="00CE3905" w:rsidRDefault="00CE3905" w:rsidP="00CE3905">
      <w:pPr>
        <w:spacing w:line="360" w:lineRule="auto"/>
        <w:rPr>
          <w:sz w:val="22"/>
          <w:szCs w:val="22"/>
        </w:rPr>
      </w:pPr>
    </w:p>
    <w:p w14:paraId="1BD4B546" w14:textId="77777777" w:rsidR="00CE3905" w:rsidRPr="00CE3905" w:rsidRDefault="00CE3905" w:rsidP="00CE3905">
      <w:pPr>
        <w:spacing w:line="360" w:lineRule="auto"/>
        <w:rPr>
          <w:sz w:val="22"/>
          <w:szCs w:val="22"/>
        </w:rPr>
      </w:pPr>
      <w:r w:rsidRPr="00CE3905">
        <w:rPr>
          <w:sz w:val="22"/>
          <w:szCs w:val="22"/>
        </w:rPr>
        <w:lastRenderedPageBreak/>
        <w:t xml:space="preserve"> I can understand how the children felt when pupils B and C their rewards. As I observed the lesson it was evident that they were happy to receive a sticker as a reward, for following instructions. In addition, this shows that the children awarded have acknowledged what they were awarded for, and in connection to Skinner's theory ( 1953)  recognition can play a role, in shaping intricate </w:t>
      </w:r>
      <w:proofErr w:type="spellStart"/>
      <w:r w:rsidRPr="00CE3905">
        <w:rPr>
          <w:sz w:val="22"/>
          <w:szCs w:val="22"/>
        </w:rPr>
        <w:t>behaviors</w:t>
      </w:r>
      <w:proofErr w:type="spellEnd"/>
      <w:r w:rsidRPr="00CE3905">
        <w:rPr>
          <w:sz w:val="22"/>
          <w:szCs w:val="22"/>
        </w:rPr>
        <w:t xml:space="preserve"> by reinforcing incremental advancements, toward the desired </w:t>
      </w:r>
      <w:proofErr w:type="spellStart"/>
      <w:r w:rsidRPr="00CE3905">
        <w:rPr>
          <w:sz w:val="22"/>
          <w:szCs w:val="22"/>
        </w:rPr>
        <w:t>behaviors</w:t>
      </w:r>
      <w:proofErr w:type="spellEnd"/>
      <w:r w:rsidRPr="00CE3905">
        <w:rPr>
          <w:sz w:val="22"/>
          <w:szCs w:val="22"/>
        </w:rPr>
        <w:t xml:space="preserve"> (Conway, B. et al. 2023) In addition to this, children who weren’t chosen to be the captain can reflect on their behaviour by doing the same next time, they will learn that by listening to instructions they might have the opportunity to be awarded something.  Dweck ( 2007)  introduced the idea that praise can be overwhelming, it is important to balance the level of praise within the classroom however, the balance of praise could be further targeted for the teacher to implement in her teaching. </w:t>
      </w:r>
    </w:p>
    <w:p w14:paraId="4A3AFAE6" w14:textId="77777777" w:rsidR="00CE3905" w:rsidRPr="00CE3905" w:rsidRDefault="00CE3905" w:rsidP="00CE3905">
      <w:pPr>
        <w:spacing w:line="360" w:lineRule="auto"/>
        <w:rPr>
          <w:sz w:val="22"/>
          <w:szCs w:val="22"/>
        </w:rPr>
      </w:pPr>
    </w:p>
    <w:p w14:paraId="53B8136F" w14:textId="77777777" w:rsidR="00CE3905" w:rsidRPr="00CE3905" w:rsidRDefault="00CE3905" w:rsidP="00CE3905">
      <w:pPr>
        <w:spacing w:line="360" w:lineRule="auto"/>
        <w:rPr>
          <w:sz w:val="22"/>
          <w:szCs w:val="22"/>
        </w:rPr>
      </w:pPr>
      <w:r w:rsidRPr="00CE3905">
        <w:rPr>
          <w:sz w:val="22"/>
          <w:szCs w:val="22"/>
        </w:rPr>
        <w:t xml:space="preserve">Upon discussing an incident using  (SOCT) Skinner operant Conditioning Theory it becomes apparent that changes, in </w:t>
      </w:r>
      <w:proofErr w:type="spellStart"/>
      <w:r w:rsidRPr="00CE3905">
        <w:rPr>
          <w:sz w:val="22"/>
          <w:szCs w:val="22"/>
        </w:rPr>
        <w:t>behaviors</w:t>
      </w:r>
      <w:proofErr w:type="spellEnd"/>
      <w:r w:rsidRPr="00CE3905">
        <w:rPr>
          <w:sz w:val="22"/>
          <w:szCs w:val="22"/>
        </w:rPr>
        <w:t xml:space="preserve"> are a result of an individual’s responses to stimuli in their environment. (KR, C. 2018) Consequently, the </w:t>
      </w:r>
      <w:proofErr w:type="spellStart"/>
      <w:r w:rsidRPr="00CE3905">
        <w:rPr>
          <w:sz w:val="22"/>
          <w:szCs w:val="22"/>
        </w:rPr>
        <w:t>behaviors</w:t>
      </w:r>
      <w:proofErr w:type="spellEnd"/>
      <w:r w:rsidRPr="00CE3905">
        <w:rPr>
          <w:sz w:val="22"/>
          <w:szCs w:val="22"/>
        </w:rPr>
        <w:t xml:space="preserve"> of all students, particularly </w:t>
      </w:r>
      <w:proofErr w:type="gramStart"/>
      <w:r w:rsidRPr="00CE3905">
        <w:rPr>
          <w:sz w:val="22"/>
          <w:szCs w:val="22"/>
        </w:rPr>
        <w:t>pupils</w:t>
      </w:r>
      <w:proofErr w:type="gramEnd"/>
      <w:r w:rsidRPr="00CE3905">
        <w:rPr>
          <w:sz w:val="22"/>
          <w:szCs w:val="22"/>
        </w:rPr>
        <w:t xml:space="preserve"> B’s and C’s transformed due to their anticipation of receiving stickers as a reward. However, this change may have influenced the </w:t>
      </w:r>
      <w:proofErr w:type="spellStart"/>
      <w:r w:rsidRPr="00CE3905">
        <w:rPr>
          <w:sz w:val="22"/>
          <w:szCs w:val="22"/>
        </w:rPr>
        <w:t>behaviors</w:t>
      </w:r>
      <w:proofErr w:type="spellEnd"/>
      <w:r w:rsidRPr="00CE3905">
        <w:rPr>
          <w:sz w:val="22"/>
          <w:szCs w:val="22"/>
        </w:rPr>
        <w:t xml:space="preserve"> of students well since all children in my observation displayed similar conduct. I believe this repetition played a role in the student’s awareness that they would be rewarded, likely because they had experienced lessons before this one. As </w:t>
      </w:r>
      <w:proofErr w:type="gramStart"/>
      <w:r w:rsidRPr="00CE3905">
        <w:rPr>
          <w:sz w:val="22"/>
          <w:szCs w:val="22"/>
        </w:rPr>
        <w:t>stated</w:t>
      </w:r>
      <w:proofErr w:type="gramEnd"/>
      <w:r w:rsidRPr="00CE3905">
        <w:rPr>
          <w:sz w:val="22"/>
          <w:szCs w:val="22"/>
        </w:rPr>
        <w:t xml:space="preserve"> they are aspects of how praise can help children’s </w:t>
      </w:r>
      <w:proofErr w:type="spellStart"/>
      <w:r w:rsidRPr="00CE3905">
        <w:rPr>
          <w:sz w:val="22"/>
          <w:szCs w:val="22"/>
        </w:rPr>
        <w:t>behavior</w:t>
      </w:r>
      <w:proofErr w:type="spellEnd"/>
      <w:r w:rsidRPr="00CE3905">
        <w:rPr>
          <w:sz w:val="22"/>
          <w:szCs w:val="22"/>
        </w:rPr>
        <w:t xml:space="preserve"> and I agree with (Bower, A.A. and Casas, J.F. 2016.) that parents have a big role in helping positive reinforcement. In my experience, children come home from school and show how excited they are to show their stickers to their parents, however, parents might have the same strategy at home, and some don’t acknowledge it at all.  A teacher can’t praise one pupil when a few of them have done something good, when children who aren’t doing what they are told aren’t praised some tend to acknowledge what the teachers say to other pupils such as  “ well done” which creates a reaction from pupils who aren’t praised. The teacher did not allow this to happen as each child was praised for their actions. </w:t>
      </w:r>
    </w:p>
    <w:p w14:paraId="38C9B56E" w14:textId="77777777" w:rsidR="00161B1A" w:rsidRDefault="00161B1A" w:rsidP="00F71629">
      <w:pPr>
        <w:spacing w:line="360" w:lineRule="auto"/>
        <w:rPr>
          <w:sz w:val="22"/>
          <w:szCs w:val="22"/>
        </w:rPr>
      </w:pPr>
    </w:p>
    <w:p w14:paraId="4E0C1C72" w14:textId="77777777" w:rsidR="0026710C" w:rsidRPr="0026710C" w:rsidRDefault="0026710C" w:rsidP="0026710C">
      <w:pPr>
        <w:spacing w:line="360" w:lineRule="auto"/>
        <w:rPr>
          <w:sz w:val="22"/>
          <w:szCs w:val="22"/>
        </w:rPr>
      </w:pPr>
      <w:r w:rsidRPr="0026710C">
        <w:rPr>
          <w:sz w:val="22"/>
          <w:szCs w:val="22"/>
        </w:rPr>
        <w:t xml:space="preserve">Evaluating my critical incident through Brookfield's four lenses’ ( 1998) perceptive has broadened my knowledge within understanding how impactful praise can be from different perspectives, understanding the significance of praising children, within the classroom environment is essential. It allows me to develop my strategies to create a supportive atmosphere in my classroom. Each pupil is unique and responds differently. Teachers must find strategies that adapt to their reactions. The incident was overall focused on the praise, praise was shown from Teacher (A) throughout the whole lesson, however, the incident was observed through Teacher ( A) asked the children do to what she </w:t>
      </w:r>
      <w:r w:rsidRPr="0026710C">
        <w:rPr>
          <w:sz w:val="22"/>
          <w:szCs w:val="22"/>
        </w:rPr>
        <w:lastRenderedPageBreak/>
        <w:t xml:space="preserve">instructed them to do. Pupil (B) and Pupil (C) instantly showed teacher (A) what she wanted them to do. As the observer, I wasn’t sure whether they would listen as they were sitting next to each other talking before the lesson commenced and pupil  (B) appeared as though they were not paying attention to cues suggesting that ( pupil B) would experiencing some anxiety when Teacher (A) were starting the lesson. By evaluating the incident praising and providing encouragement are crucial, in nurturing growth and </w:t>
      </w:r>
      <w:proofErr w:type="spellStart"/>
      <w:r w:rsidRPr="0026710C">
        <w:rPr>
          <w:sz w:val="22"/>
          <w:szCs w:val="22"/>
        </w:rPr>
        <w:t>behavior</w:t>
      </w:r>
      <w:proofErr w:type="spellEnd"/>
      <w:r w:rsidRPr="0026710C">
        <w:rPr>
          <w:sz w:val="22"/>
          <w:szCs w:val="22"/>
        </w:rPr>
        <w:t xml:space="preserve">, among children (Amy Morin, L. 2021) through teacher ( A) choosing pupil (B) pupil (C) concerning both pupils’ disengagement at the start of the lesson it showed that ( Teacher A) chose pupils and B to get them engaged (  Pupil  B and C) however, listened throughout the story the pupils knew they had the responsibility to be the characters in the story. Personality highlighted that positive referment does have an impact on controlling </w:t>
      </w:r>
      <w:proofErr w:type="spellStart"/>
      <w:r w:rsidRPr="0026710C">
        <w:rPr>
          <w:sz w:val="22"/>
          <w:szCs w:val="22"/>
        </w:rPr>
        <w:t>behavior</w:t>
      </w:r>
      <w:proofErr w:type="spellEnd"/>
      <w:r w:rsidRPr="0026710C">
        <w:rPr>
          <w:sz w:val="22"/>
          <w:szCs w:val="22"/>
        </w:rPr>
        <w:t xml:space="preserve"> and actions of pupils which indicated Skinner's ( 1957) theory and ( Dweck 2007) and how praise has an impact on children’s </w:t>
      </w:r>
      <w:proofErr w:type="spellStart"/>
      <w:r w:rsidRPr="0026710C">
        <w:rPr>
          <w:sz w:val="22"/>
          <w:szCs w:val="22"/>
        </w:rPr>
        <w:t>behavior</w:t>
      </w:r>
      <w:proofErr w:type="spellEnd"/>
      <w:r w:rsidRPr="0026710C">
        <w:rPr>
          <w:sz w:val="22"/>
          <w:szCs w:val="22"/>
        </w:rPr>
        <w:t xml:space="preserve">. </w:t>
      </w:r>
    </w:p>
    <w:p w14:paraId="41AC1DE0" w14:textId="77777777" w:rsidR="0026710C" w:rsidRPr="0026710C" w:rsidRDefault="0026710C" w:rsidP="0026710C">
      <w:pPr>
        <w:spacing w:line="360" w:lineRule="auto"/>
        <w:rPr>
          <w:sz w:val="22"/>
          <w:szCs w:val="22"/>
        </w:rPr>
      </w:pPr>
    </w:p>
    <w:p w14:paraId="0302F9C3" w14:textId="77777777" w:rsidR="0026710C" w:rsidRPr="00E66EFA" w:rsidRDefault="0026710C" w:rsidP="00E66EFA">
      <w:pPr>
        <w:pStyle w:val="ListParagraph"/>
        <w:numPr>
          <w:ilvl w:val="0"/>
          <w:numId w:val="5"/>
        </w:numPr>
        <w:spacing w:line="360" w:lineRule="auto"/>
        <w:rPr>
          <w:sz w:val="22"/>
          <w:szCs w:val="22"/>
          <w:u w:val="single"/>
        </w:rPr>
      </w:pPr>
      <w:r w:rsidRPr="00E66EFA">
        <w:rPr>
          <w:sz w:val="22"/>
          <w:szCs w:val="22"/>
          <w:u w:val="single"/>
        </w:rPr>
        <w:t xml:space="preserve">Conclusion and Recommendation </w:t>
      </w:r>
    </w:p>
    <w:p w14:paraId="24346A16" w14:textId="77777777" w:rsidR="0026710C" w:rsidRPr="0026710C" w:rsidRDefault="0026710C" w:rsidP="0026710C">
      <w:pPr>
        <w:spacing w:line="360" w:lineRule="auto"/>
        <w:rPr>
          <w:sz w:val="22"/>
          <w:szCs w:val="22"/>
        </w:rPr>
      </w:pPr>
      <w:r w:rsidRPr="0026710C">
        <w:rPr>
          <w:sz w:val="22"/>
          <w:szCs w:val="22"/>
        </w:rPr>
        <w:t xml:space="preserve">This assignment prompt asks for your involvement, with the idea of practice. From my observations, I encountered an event that was recorded and later </w:t>
      </w:r>
      <w:proofErr w:type="spellStart"/>
      <w:r w:rsidRPr="0026710C">
        <w:rPr>
          <w:sz w:val="22"/>
          <w:szCs w:val="22"/>
        </w:rPr>
        <w:t>analyzed</w:t>
      </w:r>
      <w:proofErr w:type="spellEnd"/>
      <w:r w:rsidRPr="0026710C">
        <w:rPr>
          <w:sz w:val="22"/>
          <w:szCs w:val="22"/>
        </w:rPr>
        <w:t xml:space="preserve"> using the methodology outlined in </w:t>
      </w:r>
      <w:proofErr w:type="spellStart"/>
      <w:r w:rsidRPr="0026710C">
        <w:rPr>
          <w:sz w:val="22"/>
          <w:szCs w:val="22"/>
        </w:rPr>
        <w:t>Tripss</w:t>
      </w:r>
      <w:proofErr w:type="spellEnd"/>
      <w:r w:rsidRPr="0026710C">
        <w:rPr>
          <w:sz w:val="22"/>
          <w:szCs w:val="22"/>
        </w:rPr>
        <w:t xml:space="preserve">' 1993 study. </w:t>
      </w:r>
    </w:p>
    <w:p w14:paraId="09D682F9" w14:textId="77777777" w:rsidR="0026710C" w:rsidRPr="0026710C" w:rsidRDefault="0026710C" w:rsidP="0026710C">
      <w:pPr>
        <w:spacing w:line="360" w:lineRule="auto"/>
        <w:rPr>
          <w:sz w:val="22"/>
          <w:szCs w:val="22"/>
        </w:rPr>
      </w:pPr>
    </w:p>
    <w:p w14:paraId="02B44318" w14:textId="056B3EB0" w:rsidR="001E3FDF" w:rsidRDefault="0026710C" w:rsidP="0026710C">
      <w:pPr>
        <w:spacing w:line="360" w:lineRule="auto"/>
        <w:rPr>
          <w:sz w:val="22"/>
          <w:szCs w:val="22"/>
        </w:rPr>
      </w:pPr>
      <w:r w:rsidRPr="0026710C">
        <w:rPr>
          <w:sz w:val="22"/>
          <w:szCs w:val="22"/>
        </w:rPr>
        <w:t xml:space="preserve">The incident observed highlighted aspects of how important it is to give praise, which has an impact on the </w:t>
      </w:r>
      <w:proofErr w:type="spellStart"/>
      <w:r w:rsidRPr="0026710C">
        <w:rPr>
          <w:sz w:val="22"/>
          <w:szCs w:val="22"/>
        </w:rPr>
        <w:t>behavior</w:t>
      </w:r>
      <w:proofErr w:type="spellEnd"/>
      <w:r w:rsidRPr="0026710C">
        <w:rPr>
          <w:sz w:val="22"/>
          <w:szCs w:val="22"/>
        </w:rPr>
        <w:t xml:space="preserve"> within the classroom. Whether it’s good </w:t>
      </w:r>
      <w:proofErr w:type="spellStart"/>
      <w:r w:rsidRPr="0026710C">
        <w:rPr>
          <w:sz w:val="22"/>
          <w:szCs w:val="22"/>
        </w:rPr>
        <w:t>behavior</w:t>
      </w:r>
      <w:proofErr w:type="spellEnd"/>
      <w:r w:rsidRPr="0026710C">
        <w:rPr>
          <w:sz w:val="22"/>
          <w:szCs w:val="22"/>
        </w:rPr>
        <w:t xml:space="preserve"> or bad </w:t>
      </w:r>
      <w:proofErr w:type="spellStart"/>
      <w:r w:rsidRPr="0026710C">
        <w:rPr>
          <w:sz w:val="22"/>
          <w:szCs w:val="22"/>
        </w:rPr>
        <w:t>behavior</w:t>
      </w:r>
      <w:proofErr w:type="spellEnd"/>
      <w:r w:rsidRPr="0026710C">
        <w:rPr>
          <w:sz w:val="22"/>
          <w:szCs w:val="22"/>
        </w:rPr>
        <w:t xml:space="preserve">. In this case, a child has better </w:t>
      </w:r>
      <w:proofErr w:type="spellStart"/>
      <w:r w:rsidRPr="0026710C">
        <w:rPr>
          <w:sz w:val="22"/>
          <w:szCs w:val="22"/>
        </w:rPr>
        <w:t>behavior</w:t>
      </w:r>
      <w:proofErr w:type="spellEnd"/>
      <w:r w:rsidRPr="0026710C">
        <w:rPr>
          <w:sz w:val="22"/>
          <w:szCs w:val="22"/>
        </w:rPr>
        <w:t xml:space="preserve">. The support and positivity the children had from being praised within the pie </w:t>
      </w:r>
      <w:proofErr w:type="spellStart"/>
      <w:r w:rsidRPr="0026710C">
        <w:rPr>
          <w:sz w:val="22"/>
          <w:szCs w:val="22"/>
        </w:rPr>
        <w:t>corbett</w:t>
      </w:r>
      <w:proofErr w:type="spellEnd"/>
      <w:r w:rsidRPr="0026710C">
        <w:rPr>
          <w:sz w:val="22"/>
          <w:szCs w:val="22"/>
        </w:rPr>
        <w:t xml:space="preserve"> lesson concluded to be the reason for the critical incident. Evidence shows that praise is a way to positively reinforce </w:t>
      </w:r>
      <w:proofErr w:type="spellStart"/>
      <w:r w:rsidRPr="0026710C">
        <w:rPr>
          <w:sz w:val="22"/>
          <w:szCs w:val="22"/>
        </w:rPr>
        <w:t>behavior</w:t>
      </w:r>
      <w:proofErr w:type="spellEnd"/>
      <w:r w:rsidRPr="0026710C">
        <w:rPr>
          <w:sz w:val="22"/>
          <w:szCs w:val="22"/>
        </w:rPr>
        <w:t xml:space="preserve">. When students are acknowledged for following the rules, in the classroom showing respect or being kind, motivates them to keep up with these </w:t>
      </w:r>
      <w:proofErr w:type="spellStart"/>
      <w:r w:rsidRPr="0026710C">
        <w:rPr>
          <w:sz w:val="22"/>
          <w:szCs w:val="22"/>
        </w:rPr>
        <w:t>behaviors</w:t>
      </w:r>
      <w:proofErr w:type="spellEnd"/>
      <w:r w:rsidRPr="0026710C">
        <w:rPr>
          <w:sz w:val="22"/>
          <w:szCs w:val="22"/>
        </w:rPr>
        <w:t xml:space="preserve"> ( Law, B.M.F., Siu, A.M.H. and </w:t>
      </w:r>
      <w:proofErr w:type="spellStart"/>
      <w:r w:rsidRPr="0026710C">
        <w:rPr>
          <w:sz w:val="22"/>
          <w:szCs w:val="22"/>
        </w:rPr>
        <w:t>Shek</w:t>
      </w:r>
      <w:proofErr w:type="spellEnd"/>
      <w:r w:rsidRPr="0026710C">
        <w:rPr>
          <w:sz w:val="22"/>
          <w:szCs w:val="22"/>
        </w:rPr>
        <w:t xml:space="preserve">, D.T.L. 2012) In addition it made me think to believe from my perspective and experiences through the virtual critical incident, that praise is a way of encouraging children to believe in themselves, without the encouragement and recognition children may second guess themselves to think if they’ve said the right thing. However, I  briefly spoke about how praise can be overwhelming for children, and as stated by Carol Dweck ( 2007) it showed that constantly showering children with praise can have unintended negative effects even though praise is generally seen as a positive and effective tool, for shaping </w:t>
      </w:r>
      <w:proofErr w:type="spellStart"/>
      <w:r w:rsidRPr="0026710C">
        <w:rPr>
          <w:sz w:val="22"/>
          <w:szCs w:val="22"/>
        </w:rPr>
        <w:t>behavior</w:t>
      </w:r>
      <w:proofErr w:type="spellEnd"/>
      <w:r w:rsidRPr="0026710C">
        <w:rPr>
          <w:sz w:val="22"/>
          <w:szCs w:val="22"/>
        </w:rPr>
        <w:t xml:space="preserve"> and the range of issue were discussing over. While it is beneficial to acknowledge and appreciate others it is crucial to consider the kind of praise we offer. We should strive to foster a mindset that recognizes the significance of work, continuous learning, and personal development.</w:t>
      </w:r>
    </w:p>
    <w:p w14:paraId="3950F6A2" w14:textId="77777777" w:rsidR="0026710C" w:rsidRPr="0026710C" w:rsidRDefault="0026710C" w:rsidP="0026710C">
      <w:pPr>
        <w:spacing w:line="360" w:lineRule="auto"/>
        <w:rPr>
          <w:sz w:val="22"/>
          <w:szCs w:val="22"/>
        </w:rPr>
      </w:pPr>
      <w:r w:rsidRPr="0026710C">
        <w:rPr>
          <w:sz w:val="22"/>
          <w:szCs w:val="22"/>
        </w:rPr>
        <w:lastRenderedPageBreak/>
        <w:t xml:space="preserve">In relevance to the case study, there was a  teaching assistant ( TA) in the classroom. Throughout the lesson, the TA sat there and didn’t do anything. To make use of the TA the teacher should’ve asked the TA to do something with the children that may have found it hard to understand the story. The teacher could’ve asked the TA to choose the characters of the story this will then include the TA in the lesson. </w:t>
      </w:r>
    </w:p>
    <w:p w14:paraId="72128A3A" w14:textId="77777777" w:rsidR="0026710C" w:rsidRPr="0026710C" w:rsidRDefault="0026710C" w:rsidP="0026710C">
      <w:pPr>
        <w:spacing w:line="360" w:lineRule="auto"/>
        <w:rPr>
          <w:sz w:val="22"/>
          <w:szCs w:val="22"/>
        </w:rPr>
      </w:pPr>
    </w:p>
    <w:p w14:paraId="41A21EB8" w14:textId="4C4DCA0E" w:rsidR="009812EF" w:rsidRDefault="0026710C" w:rsidP="0026710C">
      <w:pPr>
        <w:spacing w:line="360" w:lineRule="auto"/>
        <w:rPr>
          <w:sz w:val="22"/>
          <w:szCs w:val="22"/>
        </w:rPr>
      </w:pPr>
      <w:r w:rsidRPr="0026710C">
        <w:rPr>
          <w:sz w:val="22"/>
          <w:szCs w:val="22"/>
        </w:rPr>
        <w:t xml:space="preserve">In my development journey, I've realized the significance of how discreetly sensitive it is to use praise within the classroom environment, realizing that pupils have varying responses, to praise and the way praise is perceived can be influenced by backgrounds and how it’s important to be mindful of cultural sensitivities to ensure that your praise is inclusive and positively received. Furthermore, I have discovered that offering praise can empower students enabling them to acknowledge their accomplishments and growth. This in turn contributes to a feeling of investment, in their journey.  On the other hand, knowing the importance of having a seating plan. When children are sat by friends in the classroom it can be distracting for the pupils, especially their </w:t>
      </w:r>
      <w:proofErr w:type="spellStart"/>
      <w:r w:rsidRPr="0026710C">
        <w:rPr>
          <w:sz w:val="22"/>
          <w:szCs w:val="22"/>
        </w:rPr>
        <w:t>behavior</w:t>
      </w:r>
      <w:proofErr w:type="spellEnd"/>
      <w:r w:rsidRPr="0026710C">
        <w:rPr>
          <w:sz w:val="22"/>
          <w:szCs w:val="22"/>
        </w:rPr>
        <w:t xml:space="preserve"> within the classroom. Interestingly when the children were sitting on the floor, they still followed a seating arrangement on the carpet. Elaborating on what James C. McCroskey (1978) believes that seating plan plays a role in classroom management and can greatly influence the learning environment. By incorporating measures in my teaching practices, I believe that students in the classroom will benefit positively and strive to achieve the goals outlined in the new Curriculum Wales (2022) of becoming ambitious and capable learners.  </w:t>
      </w:r>
    </w:p>
    <w:p w14:paraId="1FF05B25" w14:textId="5E020C64" w:rsidR="00E03D83" w:rsidRDefault="00E03D83" w:rsidP="00F043D4">
      <w:pPr>
        <w:spacing w:line="360" w:lineRule="auto"/>
        <w:rPr>
          <w:sz w:val="22"/>
          <w:szCs w:val="22"/>
        </w:rPr>
      </w:pPr>
    </w:p>
    <w:p w14:paraId="4B6444CD" w14:textId="6B282DE8" w:rsidR="00E03D83" w:rsidRDefault="00552A31" w:rsidP="00F043D4">
      <w:pPr>
        <w:spacing w:line="360" w:lineRule="auto"/>
        <w:rPr>
          <w:sz w:val="22"/>
          <w:szCs w:val="22"/>
          <w:u w:val="single"/>
        </w:rPr>
      </w:pPr>
      <w:r w:rsidRPr="00552A31">
        <w:rPr>
          <w:sz w:val="22"/>
          <w:szCs w:val="22"/>
          <w:u w:val="single"/>
        </w:rPr>
        <w:t xml:space="preserve">Reference list </w:t>
      </w:r>
    </w:p>
    <w:p w14:paraId="2F9D22E3" w14:textId="3087277A" w:rsidR="00552A31"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Aberg, K.C., </w:t>
      </w:r>
      <w:proofErr w:type="spellStart"/>
      <w:r w:rsidRPr="00F03753">
        <w:rPr>
          <w:rFonts w:ascii="AppleSystemUIFont" w:hAnsi="AppleSystemUIFont" w:cs="AppleSystemUIFont"/>
          <w:sz w:val="20"/>
          <w:szCs w:val="20"/>
        </w:rPr>
        <w:t>Doell</w:t>
      </w:r>
      <w:proofErr w:type="spellEnd"/>
      <w:r w:rsidRPr="00F03753">
        <w:rPr>
          <w:rFonts w:ascii="AppleSystemUIFont" w:hAnsi="AppleSystemUIFont" w:cs="AppleSystemUIFont"/>
          <w:sz w:val="20"/>
          <w:szCs w:val="20"/>
        </w:rPr>
        <w:t xml:space="preserve">, K.C. and Schwartz, S. (2016) </w:t>
      </w:r>
      <w:r w:rsidRPr="00F03753">
        <w:rPr>
          <w:rFonts w:ascii="AppleSystemUIFont" w:hAnsi="AppleSystemUIFont" w:cs="AppleSystemUIFont"/>
          <w:i/>
          <w:iCs/>
          <w:sz w:val="20"/>
          <w:szCs w:val="20"/>
        </w:rPr>
        <w:t>Linking individual learning styles to approach-avoidance motivational traits and computational aspects of reinforcement learning</w:t>
      </w:r>
      <w:r w:rsidRPr="00F03753">
        <w:rPr>
          <w:rFonts w:ascii="AppleSystemUIFont" w:hAnsi="AppleSystemUIFont" w:cs="AppleSystemUIFont"/>
          <w:sz w:val="20"/>
          <w:szCs w:val="20"/>
        </w:rPr>
        <w:t xml:space="preserve">, </w:t>
      </w:r>
      <w:proofErr w:type="spellStart"/>
      <w:r w:rsidRPr="00F03753">
        <w:rPr>
          <w:rFonts w:ascii="AppleSystemUIFont" w:hAnsi="AppleSystemUIFont" w:cs="AppleSystemUIFont"/>
          <w:i/>
          <w:iCs/>
          <w:sz w:val="20"/>
          <w:szCs w:val="20"/>
        </w:rPr>
        <w:t>PloS</w:t>
      </w:r>
      <w:proofErr w:type="spellEnd"/>
      <w:r w:rsidRPr="00F03753">
        <w:rPr>
          <w:rFonts w:ascii="AppleSystemUIFont" w:hAnsi="AppleSystemUIFont" w:cs="AppleSystemUIFont"/>
          <w:i/>
          <w:iCs/>
          <w:sz w:val="20"/>
          <w:szCs w:val="20"/>
        </w:rPr>
        <w:t xml:space="preserve"> one</w:t>
      </w:r>
      <w:r w:rsidRPr="00F03753">
        <w:rPr>
          <w:rFonts w:ascii="AppleSystemUIFont" w:hAnsi="AppleSystemUIFont" w:cs="AppleSystemUIFont"/>
          <w:sz w:val="20"/>
          <w:szCs w:val="20"/>
        </w:rPr>
        <w:t xml:space="preserve">. Available at: https://www.ncbi.nlm.nih.gov/pmc/articles/PMC5113060/ (Accessed: 01 November 2023). </w:t>
      </w:r>
    </w:p>
    <w:p w14:paraId="4C023C27" w14:textId="0CCA83EE" w:rsidR="005275C1" w:rsidRDefault="005275C1" w:rsidP="00552A31">
      <w:pPr>
        <w:autoSpaceDE w:val="0"/>
        <w:autoSpaceDN w:val="0"/>
        <w:adjustRightInd w:val="0"/>
        <w:rPr>
          <w:rFonts w:ascii="AppleSystemUIFont" w:hAnsi="AppleSystemUIFont" w:cs="AppleSystemUIFont"/>
          <w:sz w:val="20"/>
          <w:szCs w:val="20"/>
        </w:rPr>
      </w:pPr>
    </w:p>
    <w:p w14:paraId="17970299" w14:textId="77777777" w:rsidR="005275C1" w:rsidRPr="005275C1" w:rsidRDefault="005275C1" w:rsidP="005275C1">
      <w:pPr>
        <w:autoSpaceDE w:val="0"/>
        <w:autoSpaceDN w:val="0"/>
        <w:adjustRightInd w:val="0"/>
        <w:rPr>
          <w:rFonts w:ascii="AppleSystemUIFont" w:hAnsi="AppleSystemUIFont" w:cs="AppleSystemUIFont"/>
          <w:sz w:val="20"/>
          <w:szCs w:val="20"/>
        </w:rPr>
      </w:pPr>
      <w:r w:rsidRPr="005275C1">
        <w:rPr>
          <w:rFonts w:ascii="AppleSystemUIFont" w:hAnsi="AppleSystemUIFont" w:cs="AppleSystemUIFont"/>
          <w:sz w:val="20"/>
          <w:szCs w:val="20"/>
        </w:rPr>
        <w:t>Amy Morin, L. (2021) </w:t>
      </w:r>
      <w:r w:rsidRPr="005275C1">
        <w:rPr>
          <w:rFonts w:ascii="AppleSystemUIFont" w:hAnsi="AppleSystemUIFont" w:cs="AppleSystemUIFont"/>
          <w:i/>
          <w:iCs/>
          <w:sz w:val="20"/>
          <w:szCs w:val="20"/>
        </w:rPr>
        <w:t>The secret to getting your child to behave is easier than you think</w:t>
      </w:r>
      <w:r w:rsidRPr="005275C1">
        <w:rPr>
          <w:rFonts w:ascii="AppleSystemUIFont" w:hAnsi="AppleSystemUIFont" w:cs="AppleSystemUIFont"/>
          <w:sz w:val="20"/>
          <w:szCs w:val="20"/>
        </w:rPr>
        <w:t>, </w:t>
      </w:r>
      <w:proofErr w:type="spellStart"/>
      <w:r w:rsidRPr="005275C1">
        <w:rPr>
          <w:rFonts w:ascii="AppleSystemUIFont" w:hAnsi="AppleSystemUIFont" w:cs="AppleSystemUIFont"/>
          <w:i/>
          <w:iCs/>
          <w:sz w:val="20"/>
          <w:szCs w:val="20"/>
        </w:rPr>
        <w:t>Verywell</w:t>
      </w:r>
      <w:proofErr w:type="spellEnd"/>
      <w:r w:rsidRPr="005275C1">
        <w:rPr>
          <w:rFonts w:ascii="AppleSystemUIFont" w:hAnsi="AppleSystemUIFont" w:cs="AppleSystemUIFont"/>
          <w:i/>
          <w:iCs/>
          <w:sz w:val="20"/>
          <w:szCs w:val="20"/>
        </w:rPr>
        <w:t xml:space="preserve"> Family</w:t>
      </w:r>
      <w:r w:rsidRPr="005275C1">
        <w:rPr>
          <w:rFonts w:ascii="AppleSystemUIFont" w:hAnsi="AppleSystemUIFont" w:cs="AppleSystemUIFont"/>
          <w:sz w:val="20"/>
          <w:szCs w:val="20"/>
        </w:rPr>
        <w:t>. Available at: https://www.verywellfamily.com/how-to-use-praise-to-promote-good-behavior-1094892 (Accessed: 24 September 2023). </w:t>
      </w:r>
    </w:p>
    <w:p w14:paraId="5033FA2E" w14:textId="77777777" w:rsidR="005275C1" w:rsidRPr="00F03753" w:rsidRDefault="005275C1" w:rsidP="00552A31">
      <w:pPr>
        <w:autoSpaceDE w:val="0"/>
        <w:autoSpaceDN w:val="0"/>
        <w:adjustRightInd w:val="0"/>
        <w:rPr>
          <w:rFonts w:ascii="AppleSystemUIFont" w:hAnsi="AppleSystemUIFont" w:cs="AppleSystemUIFont"/>
          <w:sz w:val="20"/>
          <w:szCs w:val="20"/>
        </w:rPr>
      </w:pPr>
    </w:p>
    <w:p w14:paraId="3A502A71"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53DF4F9C"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Armstrong, K. (2019) </w:t>
      </w:r>
      <w:r w:rsidRPr="00F03753">
        <w:rPr>
          <w:rFonts w:ascii="AppleSystemUIFont" w:hAnsi="AppleSystemUIFont" w:cs="AppleSystemUIFont"/>
          <w:i/>
          <w:iCs/>
          <w:sz w:val="20"/>
          <w:szCs w:val="20"/>
        </w:rPr>
        <w:t>Carol Dweck on how growth mindsets can bear fruit in the classroom</w:t>
      </w:r>
      <w:r w:rsidRPr="00F03753">
        <w:rPr>
          <w:rFonts w:ascii="AppleSystemUIFont" w:hAnsi="AppleSystemUIFont" w:cs="AppleSystemUIFont"/>
          <w:sz w:val="20"/>
          <w:szCs w:val="20"/>
        </w:rPr>
        <w:t xml:space="preserve">, </w:t>
      </w:r>
      <w:r w:rsidRPr="00F03753">
        <w:rPr>
          <w:rFonts w:ascii="AppleSystemUIFont" w:hAnsi="AppleSystemUIFont" w:cs="AppleSystemUIFont"/>
          <w:i/>
          <w:iCs/>
          <w:sz w:val="20"/>
          <w:szCs w:val="20"/>
        </w:rPr>
        <w:t>Association for Psychological Science - APS</w:t>
      </w:r>
      <w:r w:rsidRPr="00F03753">
        <w:rPr>
          <w:rFonts w:ascii="AppleSystemUIFont" w:hAnsi="AppleSystemUIFont" w:cs="AppleSystemUIFont"/>
          <w:sz w:val="20"/>
          <w:szCs w:val="20"/>
        </w:rPr>
        <w:t xml:space="preserve">. Available at: https://www.psychologicalscience.org/observer/dweck-growth-mindsets (Accessed: 11 October 2023). </w:t>
      </w:r>
    </w:p>
    <w:p w14:paraId="38FE051D"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04170387" w14:textId="77777777" w:rsidR="00552A31" w:rsidRPr="00F03753" w:rsidRDefault="00552A31" w:rsidP="00552A31">
      <w:pPr>
        <w:autoSpaceDE w:val="0"/>
        <w:autoSpaceDN w:val="0"/>
        <w:adjustRightInd w:val="0"/>
        <w:rPr>
          <w:rFonts w:ascii="AppleSystemUIFont" w:hAnsi="AppleSystemUIFont" w:cs="AppleSystemUIFont"/>
          <w:sz w:val="20"/>
          <w:szCs w:val="20"/>
        </w:rPr>
      </w:pPr>
      <w:proofErr w:type="spellStart"/>
      <w:r w:rsidRPr="00F03753">
        <w:rPr>
          <w:rFonts w:ascii="AppleSystemUIFont" w:hAnsi="AppleSystemUIFont" w:cs="AppleSystemUIFont"/>
          <w:sz w:val="20"/>
          <w:szCs w:val="20"/>
        </w:rPr>
        <w:t>Bates.B</w:t>
      </w:r>
      <w:proofErr w:type="spellEnd"/>
      <w:r w:rsidRPr="00F03753">
        <w:rPr>
          <w:rFonts w:ascii="AppleSystemUIFont" w:hAnsi="AppleSystemUIFont" w:cs="AppleSystemUIFont"/>
          <w:sz w:val="20"/>
          <w:szCs w:val="20"/>
        </w:rPr>
        <w:t xml:space="preserve"> ( 2019)  Learning theories Simplified. ( Second Edition) London. Skinner, B.F 1953) ( Accessed: 3 October 2023)</w:t>
      </w:r>
    </w:p>
    <w:p w14:paraId="01EF0B4B"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4A90E708"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33FBECE2" w14:textId="55A955D8" w:rsidR="00552A31"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BERA (2018) Ethical guidelines for educational research, Fourth edition Confidentiality and Anonymous treatment.  BERA. Available at: https://www.bera.ac.uk/publication/ethical-guidelines-for-educational-research-2018-online (Accessed: 10 October 2023). </w:t>
      </w:r>
    </w:p>
    <w:p w14:paraId="5C4F1689" w14:textId="61206228" w:rsidR="007D2330" w:rsidRDefault="007D2330" w:rsidP="00552A31">
      <w:pPr>
        <w:autoSpaceDE w:val="0"/>
        <w:autoSpaceDN w:val="0"/>
        <w:adjustRightInd w:val="0"/>
        <w:rPr>
          <w:rFonts w:ascii="AppleSystemUIFont" w:hAnsi="AppleSystemUIFont" w:cs="AppleSystemUIFont"/>
          <w:sz w:val="20"/>
          <w:szCs w:val="20"/>
        </w:rPr>
      </w:pPr>
    </w:p>
    <w:p w14:paraId="2CA6444D" w14:textId="11AE1E6C" w:rsidR="007D2330" w:rsidRPr="007D2330" w:rsidRDefault="007D2330" w:rsidP="007D2330">
      <w:pPr>
        <w:autoSpaceDE w:val="0"/>
        <w:autoSpaceDN w:val="0"/>
        <w:adjustRightInd w:val="0"/>
        <w:rPr>
          <w:rFonts w:ascii="AppleSystemUIFont" w:hAnsi="AppleSystemUIFont" w:cs="AppleSystemUIFont"/>
          <w:sz w:val="20"/>
          <w:szCs w:val="20"/>
        </w:rPr>
      </w:pPr>
      <w:r w:rsidRPr="007D2330">
        <w:rPr>
          <w:rFonts w:ascii="AppleSystemUIFont" w:hAnsi="AppleSystemUIFont" w:cs="AppleSystemUIFont"/>
          <w:sz w:val="20"/>
          <w:szCs w:val="20"/>
        </w:rPr>
        <w:lastRenderedPageBreak/>
        <w:t xml:space="preserve">Bower, A.A. and Casas, J.F., </w:t>
      </w:r>
      <w:r>
        <w:rPr>
          <w:rFonts w:ascii="AppleSystemUIFont" w:hAnsi="AppleSystemUIFont" w:cs="AppleSystemUIFont"/>
          <w:sz w:val="20"/>
          <w:szCs w:val="20"/>
        </w:rPr>
        <w:t>(</w:t>
      </w:r>
      <w:r w:rsidRPr="007D2330">
        <w:rPr>
          <w:rFonts w:ascii="AppleSystemUIFont" w:hAnsi="AppleSystemUIFont" w:cs="AppleSystemUIFont"/>
          <w:sz w:val="20"/>
          <w:szCs w:val="20"/>
        </w:rPr>
        <w:t>2016.</w:t>
      </w:r>
      <w:r>
        <w:rPr>
          <w:rFonts w:ascii="AppleSystemUIFont" w:hAnsi="AppleSystemUIFont" w:cs="AppleSystemUIFont"/>
          <w:sz w:val="20"/>
          <w:szCs w:val="20"/>
        </w:rPr>
        <w:t>)</w:t>
      </w:r>
      <w:r w:rsidRPr="007D2330">
        <w:rPr>
          <w:rFonts w:ascii="AppleSystemUIFont" w:hAnsi="AppleSystemUIFont" w:cs="AppleSystemUIFont"/>
          <w:sz w:val="20"/>
          <w:szCs w:val="20"/>
        </w:rPr>
        <w:t xml:space="preserve"> What parents do when children are good: Parent reports of strategies for reinforcing early childhood prosocial behaviour. </w:t>
      </w:r>
      <w:r w:rsidRPr="007D2330">
        <w:rPr>
          <w:rFonts w:ascii="AppleSystemUIFont" w:hAnsi="AppleSystemUIFont" w:cs="AppleSystemUIFont"/>
          <w:i/>
          <w:iCs/>
          <w:sz w:val="20"/>
          <w:szCs w:val="20"/>
        </w:rPr>
        <w:t>Journal of child and family studies</w:t>
      </w:r>
      <w:r w:rsidRPr="007D2330">
        <w:rPr>
          <w:rFonts w:ascii="AppleSystemUIFont" w:hAnsi="AppleSystemUIFont" w:cs="AppleSystemUIFont"/>
          <w:sz w:val="20"/>
          <w:szCs w:val="20"/>
        </w:rPr>
        <w:t>, </w:t>
      </w:r>
      <w:r>
        <w:rPr>
          <w:rFonts w:ascii="AppleSystemUIFont" w:hAnsi="AppleSystemUIFont" w:cs="AppleSystemUIFont"/>
          <w:sz w:val="20"/>
          <w:szCs w:val="20"/>
        </w:rPr>
        <w:t>Available at:</w:t>
      </w:r>
      <w:r w:rsidRPr="007D2330">
        <w:t xml:space="preserve"> </w:t>
      </w:r>
      <w:r w:rsidRPr="007D2330">
        <w:rPr>
          <w:rFonts w:ascii="AppleSystemUIFont" w:hAnsi="AppleSystemUIFont" w:cs="AppleSystemUIFont"/>
          <w:sz w:val="20"/>
          <w:szCs w:val="20"/>
        </w:rPr>
        <w:t>https://link.springer.com/article/10.1007/s10826-015-0293-5</w:t>
      </w:r>
      <w:r>
        <w:rPr>
          <w:rFonts w:ascii="AppleSystemUIFont" w:hAnsi="AppleSystemUIFont" w:cs="AppleSystemUIFont"/>
          <w:sz w:val="20"/>
          <w:szCs w:val="20"/>
        </w:rPr>
        <w:t xml:space="preserve"> (Accessed:23 September) </w:t>
      </w:r>
    </w:p>
    <w:p w14:paraId="326270F3" w14:textId="77777777" w:rsidR="007D2330" w:rsidRPr="00F03753" w:rsidRDefault="007D2330" w:rsidP="00552A31">
      <w:pPr>
        <w:autoSpaceDE w:val="0"/>
        <w:autoSpaceDN w:val="0"/>
        <w:adjustRightInd w:val="0"/>
        <w:rPr>
          <w:rFonts w:ascii="AppleSystemUIFont" w:hAnsi="AppleSystemUIFont" w:cs="AppleSystemUIFont"/>
          <w:sz w:val="20"/>
          <w:szCs w:val="20"/>
        </w:rPr>
      </w:pPr>
    </w:p>
    <w:p w14:paraId="62BB75D0"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3A4AD95D"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Burnett, P.C., 2002. Teacher praise and feedback and students' perceptions of the classroom environment. </w:t>
      </w:r>
      <w:r w:rsidRPr="00F03753">
        <w:rPr>
          <w:rFonts w:ascii="AppleSystemUIFont" w:hAnsi="AppleSystemUIFont" w:cs="AppleSystemUIFont"/>
          <w:i/>
          <w:iCs/>
          <w:sz w:val="20"/>
          <w:szCs w:val="20"/>
        </w:rPr>
        <w:t>Educational psychology</w:t>
      </w:r>
      <w:r w:rsidRPr="00F03753">
        <w:rPr>
          <w:rFonts w:ascii="AppleSystemUIFont" w:hAnsi="AppleSystemUIFont" w:cs="AppleSystemUIFont"/>
          <w:sz w:val="20"/>
          <w:szCs w:val="20"/>
        </w:rPr>
        <w:t xml:space="preserve">, </w:t>
      </w:r>
      <w:r w:rsidRPr="00F03753">
        <w:rPr>
          <w:rFonts w:ascii="AppleSystemUIFont" w:hAnsi="AppleSystemUIFont" w:cs="AppleSystemUIFont"/>
          <w:i/>
          <w:iCs/>
          <w:sz w:val="20"/>
          <w:szCs w:val="20"/>
        </w:rPr>
        <w:t>22</w:t>
      </w:r>
      <w:r w:rsidRPr="00F03753">
        <w:rPr>
          <w:rFonts w:ascii="AppleSystemUIFont" w:hAnsi="AppleSystemUIFont" w:cs="AppleSystemUIFont"/>
          <w:sz w:val="20"/>
          <w:szCs w:val="20"/>
        </w:rPr>
        <w:t>(1), pp.5-16. Available at: https://www.tandfonline.com/doi/abs/10.1080/01443410120101215?casa_token=-uVQ7bZtyUkAAAAA:IV93R5NZSz3a2LhNLK6zfx-Ux4POhsTqxr9LxIAvV2UIlL5FFK8t8hBhxIwbPBzWx-NnIkK48AeBxQ ( Accessed;16 October 2023)</w:t>
      </w:r>
    </w:p>
    <w:p w14:paraId="64819C60"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5B58F5AD"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By </w:t>
      </w:r>
      <w:r w:rsidRPr="00F03753">
        <w:rPr>
          <w:rFonts w:ascii="AppleSystemUIFont" w:hAnsi="AppleSystemUIFont" w:cs="AppleSystemUIFont"/>
          <w:i/>
          <w:iCs/>
          <w:sz w:val="20"/>
          <w:szCs w:val="20"/>
        </w:rPr>
        <w:t>et al.</w:t>
      </w:r>
      <w:r w:rsidRPr="00F03753">
        <w:rPr>
          <w:rFonts w:ascii="AppleSystemUIFont" w:hAnsi="AppleSystemUIFont" w:cs="AppleSystemUIFont"/>
          <w:sz w:val="20"/>
          <w:szCs w:val="20"/>
        </w:rPr>
        <w:t xml:space="preserve"> (2018) </w:t>
      </w:r>
      <w:r w:rsidRPr="00F03753">
        <w:rPr>
          <w:rFonts w:ascii="AppleSystemUIFont" w:hAnsi="AppleSystemUIFont" w:cs="AppleSystemUIFont"/>
          <w:i/>
          <w:iCs/>
          <w:sz w:val="20"/>
          <w:szCs w:val="20"/>
        </w:rPr>
        <w:t>Operant conditioning: What it is, how it works, and examples</w:t>
      </w:r>
      <w:r w:rsidRPr="00F03753">
        <w:rPr>
          <w:rFonts w:ascii="AppleSystemUIFont" w:hAnsi="AppleSystemUIFont" w:cs="AppleSystemUIFont"/>
          <w:sz w:val="20"/>
          <w:szCs w:val="20"/>
        </w:rPr>
        <w:t xml:space="preserve">, </w:t>
      </w:r>
      <w:r w:rsidRPr="00F03753">
        <w:rPr>
          <w:rFonts w:ascii="AppleSystemUIFont" w:hAnsi="AppleSystemUIFont" w:cs="AppleSystemUIFont"/>
          <w:i/>
          <w:iCs/>
          <w:sz w:val="20"/>
          <w:szCs w:val="20"/>
        </w:rPr>
        <w:t>Simply Psychology</w:t>
      </w:r>
      <w:r w:rsidRPr="00F03753">
        <w:rPr>
          <w:rFonts w:ascii="AppleSystemUIFont" w:hAnsi="AppleSystemUIFont" w:cs="AppleSystemUIFont"/>
          <w:sz w:val="20"/>
          <w:szCs w:val="20"/>
        </w:rPr>
        <w:t xml:space="preserve">. Available at: https://www.simplypsychology.org/operant-conditioning.html (Accessed: 11 October 2023). </w:t>
      </w:r>
    </w:p>
    <w:p w14:paraId="7ED5CFC7"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6B90EEA4"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By </w:t>
      </w:r>
      <w:r w:rsidRPr="00F03753">
        <w:rPr>
          <w:rFonts w:ascii="AppleSystemUIFont" w:hAnsi="AppleSystemUIFont" w:cs="AppleSystemUIFont"/>
          <w:i/>
          <w:iCs/>
          <w:sz w:val="20"/>
          <w:szCs w:val="20"/>
        </w:rPr>
        <w:t>et al.</w:t>
      </w:r>
      <w:r w:rsidRPr="00F03753">
        <w:rPr>
          <w:rFonts w:ascii="AppleSystemUIFont" w:hAnsi="AppleSystemUIFont" w:cs="AppleSystemUIFont"/>
          <w:sz w:val="20"/>
          <w:szCs w:val="20"/>
        </w:rPr>
        <w:t xml:space="preserve"> (2023) </w:t>
      </w:r>
      <w:r w:rsidRPr="00F03753">
        <w:rPr>
          <w:rFonts w:ascii="AppleSystemUIFont" w:hAnsi="AppleSystemUIFont" w:cs="AppleSystemUIFont"/>
          <w:i/>
          <w:iCs/>
          <w:sz w:val="20"/>
          <w:szCs w:val="20"/>
        </w:rPr>
        <w:t>Vygotsky’s zone of proximal development and scaffolding theory</w:t>
      </w:r>
      <w:r w:rsidRPr="00F03753">
        <w:rPr>
          <w:rFonts w:ascii="AppleSystemUIFont" w:hAnsi="AppleSystemUIFont" w:cs="AppleSystemUIFont"/>
          <w:sz w:val="20"/>
          <w:szCs w:val="20"/>
        </w:rPr>
        <w:t xml:space="preserve">, </w:t>
      </w:r>
      <w:r w:rsidRPr="00F03753">
        <w:rPr>
          <w:rFonts w:ascii="AppleSystemUIFont" w:hAnsi="AppleSystemUIFont" w:cs="AppleSystemUIFont"/>
          <w:i/>
          <w:iCs/>
          <w:sz w:val="20"/>
          <w:szCs w:val="20"/>
        </w:rPr>
        <w:t>Simply Psychology</w:t>
      </w:r>
      <w:r w:rsidRPr="00F03753">
        <w:rPr>
          <w:rFonts w:ascii="AppleSystemUIFont" w:hAnsi="AppleSystemUIFont" w:cs="AppleSystemUIFont"/>
          <w:sz w:val="20"/>
          <w:szCs w:val="20"/>
        </w:rPr>
        <w:t xml:space="preserve">. Available at: https://www.simplypsychology.org/zone-of-proximal-development.html (Accessed: 12 November 2023). </w:t>
      </w:r>
    </w:p>
    <w:p w14:paraId="321FF267"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0EA337C2"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269EB4E4" w14:textId="77777777" w:rsidR="00552A31" w:rsidRPr="00F03753" w:rsidRDefault="00552A31" w:rsidP="00552A31">
      <w:pPr>
        <w:autoSpaceDE w:val="0"/>
        <w:autoSpaceDN w:val="0"/>
        <w:adjustRightInd w:val="0"/>
        <w:rPr>
          <w:rFonts w:ascii="AppleSystemUIFont" w:hAnsi="AppleSystemUIFont" w:cs="AppleSystemUIFont"/>
          <w:sz w:val="20"/>
          <w:szCs w:val="20"/>
        </w:rPr>
      </w:pPr>
      <w:proofErr w:type="spellStart"/>
      <w:r w:rsidRPr="00F03753">
        <w:rPr>
          <w:rFonts w:ascii="AppleSystemUIFont" w:hAnsi="AppleSystemUIFont" w:cs="AppleSystemUIFont"/>
          <w:sz w:val="20"/>
          <w:szCs w:val="20"/>
        </w:rPr>
        <w:t>Cimpian</w:t>
      </w:r>
      <w:proofErr w:type="spellEnd"/>
      <w:r w:rsidRPr="00F03753">
        <w:rPr>
          <w:rFonts w:ascii="AppleSystemUIFont" w:hAnsi="AppleSystemUIFont" w:cs="AppleSystemUIFont"/>
          <w:sz w:val="20"/>
          <w:szCs w:val="20"/>
        </w:rPr>
        <w:t xml:space="preserve">, A., Arce, H.M.C., Markman, E.M. and Dweck, C.S., 2007. Subtle linguistic cues affect children's motivation. </w:t>
      </w:r>
      <w:r w:rsidRPr="00F03753">
        <w:rPr>
          <w:rFonts w:ascii="AppleSystemUIFont" w:hAnsi="AppleSystemUIFont" w:cs="AppleSystemUIFont"/>
          <w:i/>
          <w:iCs/>
          <w:sz w:val="20"/>
          <w:szCs w:val="20"/>
        </w:rPr>
        <w:t>Psychological science</w:t>
      </w:r>
      <w:r w:rsidRPr="00F03753">
        <w:rPr>
          <w:rFonts w:ascii="AppleSystemUIFont" w:hAnsi="AppleSystemUIFont" w:cs="AppleSystemUIFont"/>
          <w:sz w:val="20"/>
          <w:szCs w:val="20"/>
        </w:rPr>
        <w:t xml:space="preserve">, </w:t>
      </w:r>
      <w:r w:rsidRPr="00F03753">
        <w:rPr>
          <w:rFonts w:ascii="AppleSystemUIFont" w:hAnsi="AppleSystemUIFont" w:cs="AppleSystemUIFont"/>
          <w:i/>
          <w:iCs/>
          <w:sz w:val="20"/>
          <w:szCs w:val="20"/>
        </w:rPr>
        <w:t>18</w:t>
      </w:r>
      <w:r w:rsidRPr="00F03753">
        <w:rPr>
          <w:rFonts w:ascii="AppleSystemUIFont" w:hAnsi="AppleSystemUIFont" w:cs="AppleSystemUIFont"/>
          <w:sz w:val="20"/>
          <w:szCs w:val="20"/>
        </w:rPr>
        <w:t>(4), pp.314-316. Available at : https://journals.sagepub.com/doi/abs/10.1111/j.1467-9280.2007.01896.x?casa_token=CDMuv8XcnOEAAAAA:reUKvuXKbOBGAUS2wlBaL8G3CJkDNn5UO5Hg5ySbhQyLfbt56zPZwUkW579Umj7m-D7bCs1oVYg</w:t>
      </w:r>
    </w:p>
    <w:p w14:paraId="318E5723"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3CB1980E"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04232FB9"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Conway, B. </w:t>
      </w:r>
      <w:r w:rsidRPr="00F03753">
        <w:rPr>
          <w:rFonts w:ascii="AppleSystemUIFont" w:hAnsi="AppleSystemUIFont" w:cs="AppleSystemUIFont"/>
          <w:i/>
          <w:iCs/>
          <w:sz w:val="20"/>
          <w:szCs w:val="20"/>
        </w:rPr>
        <w:t>et al.</w:t>
      </w:r>
      <w:r w:rsidRPr="00F03753">
        <w:rPr>
          <w:rFonts w:ascii="AppleSystemUIFont" w:hAnsi="AppleSystemUIFont" w:cs="AppleSystemUIFont"/>
          <w:sz w:val="20"/>
          <w:szCs w:val="20"/>
        </w:rPr>
        <w:t xml:space="preserve"> (2023) </w:t>
      </w:r>
      <w:r w:rsidRPr="00F03753">
        <w:rPr>
          <w:rFonts w:ascii="AppleSystemUIFont" w:hAnsi="AppleSystemUIFont" w:cs="AppleSystemUIFont"/>
          <w:i/>
          <w:iCs/>
          <w:sz w:val="20"/>
          <w:szCs w:val="20"/>
        </w:rPr>
        <w:t>Effective strategies for positive reinforcement at Workplace</w:t>
      </w:r>
      <w:r w:rsidRPr="00F03753">
        <w:rPr>
          <w:rFonts w:ascii="AppleSystemUIFont" w:hAnsi="AppleSystemUIFont" w:cs="AppleSystemUIFont"/>
          <w:sz w:val="20"/>
          <w:szCs w:val="20"/>
        </w:rPr>
        <w:t xml:space="preserve">, </w:t>
      </w:r>
      <w:proofErr w:type="spellStart"/>
      <w:r w:rsidRPr="00F03753">
        <w:rPr>
          <w:rFonts w:ascii="AppleSystemUIFont" w:hAnsi="AppleSystemUIFont" w:cs="AppleSystemUIFont"/>
          <w:i/>
          <w:iCs/>
          <w:sz w:val="20"/>
          <w:szCs w:val="20"/>
        </w:rPr>
        <w:t>EmployeeConnect</w:t>
      </w:r>
      <w:proofErr w:type="spellEnd"/>
      <w:r w:rsidRPr="00F03753">
        <w:rPr>
          <w:rFonts w:ascii="AppleSystemUIFont" w:hAnsi="AppleSystemUIFont" w:cs="AppleSystemUIFont"/>
          <w:i/>
          <w:iCs/>
          <w:sz w:val="20"/>
          <w:szCs w:val="20"/>
        </w:rPr>
        <w:t xml:space="preserve"> HRIS</w:t>
      </w:r>
      <w:r w:rsidRPr="00F03753">
        <w:rPr>
          <w:rFonts w:ascii="AppleSystemUIFont" w:hAnsi="AppleSystemUIFont" w:cs="AppleSystemUIFont"/>
          <w:sz w:val="20"/>
          <w:szCs w:val="20"/>
        </w:rPr>
        <w:t xml:space="preserve">. Available at: https://www.employeeconnect.com/blog/effective-strategies-positive-reinforcement-workplace/ (Accessed: 08 October 2023). </w:t>
      </w:r>
    </w:p>
    <w:p w14:paraId="54EA8F7E"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458FB2F5" w14:textId="41564873"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Coombes, H. (2020) Intersectionality 101: What is it and why is it important? Womankind Worldwide. Available at: https://www.womankind.org.uk/intersectionality-101-what-is-it-and-why-is-it-important/ (Accessed: 04 October 2023). </w:t>
      </w:r>
    </w:p>
    <w:p w14:paraId="34D14735"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5BA58CCD"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Corbett’s, P. (2019) Pie Corbett Literacy expert, Talk for Writing. Available at: https://www.talk4writing.com/train-with-us/pie-corbett/ (Accessed: 07 October 2023). </w:t>
      </w:r>
    </w:p>
    <w:p w14:paraId="7917786D"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1473D347"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i/>
          <w:iCs/>
          <w:sz w:val="20"/>
          <w:szCs w:val="20"/>
        </w:rPr>
        <w:t xml:space="preserve">Curriculum for Wales </w:t>
      </w:r>
      <w:r w:rsidRPr="00F03753">
        <w:rPr>
          <w:rFonts w:ascii="AppleSystemUIFont" w:hAnsi="AppleSystemUIFont" w:cs="AppleSystemUIFont"/>
          <w:sz w:val="20"/>
          <w:szCs w:val="20"/>
        </w:rPr>
        <w:t xml:space="preserve">(2022) </w:t>
      </w:r>
      <w:r w:rsidRPr="00F03753">
        <w:rPr>
          <w:rFonts w:ascii="AppleSystemUIFont" w:hAnsi="AppleSystemUIFont" w:cs="AppleSystemUIFont"/>
          <w:i/>
          <w:iCs/>
          <w:sz w:val="20"/>
          <w:szCs w:val="20"/>
        </w:rPr>
        <w:t>GOV.WALES</w:t>
      </w:r>
      <w:r w:rsidRPr="00F03753">
        <w:rPr>
          <w:rFonts w:ascii="AppleSystemUIFont" w:hAnsi="AppleSystemUIFont" w:cs="AppleSystemUIFont"/>
          <w:sz w:val="20"/>
          <w:szCs w:val="20"/>
        </w:rPr>
        <w:t xml:space="preserve">. Available at: https://www.gov.wales/written-statement-curriculum-wales-2022 (Accessed: 11 October 2023). </w:t>
      </w:r>
    </w:p>
    <w:p w14:paraId="3A7D1100"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6B020E68" w14:textId="77777777" w:rsidR="00552A31" w:rsidRPr="00F03753" w:rsidRDefault="00552A31" w:rsidP="00552A31">
      <w:pPr>
        <w:autoSpaceDE w:val="0"/>
        <w:autoSpaceDN w:val="0"/>
        <w:adjustRightInd w:val="0"/>
        <w:rPr>
          <w:rFonts w:ascii="AppleSystemUIFont" w:hAnsi="AppleSystemUIFont" w:cs="AppleSystemUIFont"/>
          <w:sz w:val="20"/>
          <w:szCs w:val="20"/>
        </w:rPr>
      </w:pPr>
      <w:proofErr w:type="spellStart"/>
      <w:r w:rsidRPr="00F03753">
        <w:rPr>
          <w:rFonts w:ascii="AppleSystemUIFont" w:hAnsi="AppleSystemUIFont" w:cs="AppleSystemUIFont"/>
          <w:sz w:val="20"/>
          <w:szCs w:val="20"/>
        </w:rPr>
        <w:t>Gov.wales</w:t>
      </w:r>
      <w:proofErr w:type="spellEnd"/>
      <w:r w:rsidRPr="00F03753">
        <w:rPr>
          <w:rFonts w:ascii="AppleSystemUIFont" w:hAnsi="AppleSystemUIFont" w:cs="AppleSystemUIFont"/>
          <w:sz w:val="20"/>
          <w:szCs w:val="20"/>
        </w:rPr>
        <w:t xml:space="preserve"> (2015) The four purposes of the curriculum for Wales. Available ahttps://www.gov.wales/sites/default/files/publications/2018-03/the-four-purposes-of-the-curriculum-for-wales.pdf (Accessed: 30 September 2023). </w:t>
      </w:r>
    </w:p>
    <w:p w14:paraId="48EF8AB7"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28A96DB7" w14:textId="77777777" w:rsidR="00552A31" w:rsidRPr="00F03753" w:rsidRDefault="00552A31" w:rsidP="00552A31">
      <w:pPr>
        <w:autoSpaceDE w:val="0"/>
        <w:autoSpaceDN w:val="0"/>
        <w:adjustRightInd w:val="0"/>
        <w:rPr>
          <w:rFonts w:ascii="AppleSystemUIFont" w:hAnsi="AppleSystemUIFont" w:cs="AppleSystemUIFont"/>
          <w:sz w:val="20"/>
          <w:szCs w:val="20"/>
        </w:rPr>
      </w:pPr>
      <w:proofErr w:type="spellStart"/>
      <w:r w:rsidRPr="00F03753">
        <w:rPr>
          <w:rFonts w:ascii="AppleSystemUIFont" w:hAnsi="AppleSystemUIFont" w:cs="AppleSystemUIFont"/>
          <w:sz w:val="20"/>
          <w:szCs w:val="20"/>
        </w:rPr>
        <w:t>Gov.wales</w:t>
      </w:r>
      <w:proofErr w:type="spellEnd"/>
      <w:r w:rsidRPr="00F03753">
        <w:rPr>
          <w:rFonts w:ascii="AppleSystemUIFont" w:hAnsi="AppleSystemUIFont" w:cs="AppleSystemUIFont"/>
          <w:sz w:val="20"/>
          <w:szCs w:val="20"/>
        </w:rPr>
        <w:t xml:space="preserve"> (2019) </w:t>
      </w:r>
      <w:r w:rsidRPr="00F03753">
        <w:rPr>
          <w:rFonts w:ascii="AppleSystemUIFont" w:hAnsi="AppleSystemUIFont" w:cs="AppleSystemUIFont"/>
          <w:i/>
          <w:iCs/>
          <w:sz w:val="20"/>
          <w:szCs w:val="20"/>
        </w:rPr>
        <w:t>HMCI commentary: Managing behaviour research</w:t>
      </w:r>
      <w:r w:rsidRPr="00F03753">
        <w:rPr>
          <w:rFonts w:ascii="AppleSystemUIFont" w:hAnsi="AppleSystemUIFont" w:cs="AppleSystemUIFont"/>
          <w:sz w:val="20"/>
          <w:szCs w:val="20"/>
        </w:rPr>
        <w:t xml:space="preserve">, </w:t>
      </w:r>
      <w:r w:rsidRPr="00F03753">
        <w:rPr>
          <w:rFonts w:ascii="AppleSystemUIFont" w:hAnsi="AppleSystemUIFont" w:cs="AppleSystemUIFont"/>
          <w:i/>
          <w:iCs/>
          <w:sz w:val="20"/>
          <w:szCs w:val="20"/>
        </w:rPr>
        <w:t>GOV.UK</w:t>
      </w:r>
      <w:r w:rsidRPr="00F03753">
        <w:rPr>
          <w:rFonts w:ascii="AppleSystemUIFont" w:hAnsi="AppleSystemUIFont" w:cs="AppleSystemUIFont"/>
          <w:sz w:val="20"/>
          <w:szCs w:val="20"/>
        </w:rPr>
        <w:t>. Available at: https://www.gov.uk/government/speeches/research-commentary-managing-behaviour (Accessed: 12 November 2023).</w:t>
      </w:r>
    </w:p>
    <w:p w14:paraId="06E2DA27"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 </w:t>
      </w:r>
    </w:p>
    <w:p w14:paraId="47D7C762" w14:textId="77777777" w:rsidR="00552A31" w:rsidRPr="00F03753" w:rsidRDefault="00552A31" w:rsidP="00552A31">
      <w:pPr>
        <w:autoSpaceDE w:val="0"/>
        <w:autoSpaceDN w:val="0"/>
        <w:adjustRightInd w:val="0"/>
        <w:rPr>
          <w:rFonts w:ascii="AppleSystemUIFont" w:hAnsi="AppleSystemUIFont" w:cs="AppleSystemUIFont"/>
          <w:sz w:val="20"/>
          <w:szCs w:val="20"/>
        </w:rPr>
      </w:pPr>
      <w:proofErr w:type="spellStart"/>
      <w:r w:rsidRPr="00F03753">
        <w:rPr>
          <w:rFonts w:ascii="AppleSystemUIFont" w:hAnsi="AppleSystemUIFont" w:cs="AppleSystemUIFont"/>
          <w:sz w:val="20"/>
          <w:szCs w:val="20"/>
        </w:rPr>
        <w:t>Gov.wales</w:t>
      </w:r>
      <w:proofErr w:type="spellEnd"/>
      <w:r w:rsidRPr="00F03753">
        <w:rPr>
          <w:rFonts w:ascii="AppleSystemUIFont" w:hAnsi="AppleSystemUIFont" w:cs="AppleSystemUIFont"/>
          <w:sz w:val="20"/>
          <w:szCs w:val="20"/>
        </w:rPr>
        <w:t xml:space="preserve"> (2019) My Local School , Ysgol </w:t>
      </w:r>
      <w:proofErr w:type="spellStart"/>
      <w:r w:rsidRPr="00F03753">
        <w:rPr>
          <w:rFonts w:ascii="AppleSystemUIFont" w:hAnsi="AppleSystemUIFont" w:cs="AppleSystemUIFont"/>
          <w:sz w:val="20"/>
          <w:szCs w:val="20"/>
        </w:rPr>
        <w:t>Gymraeg</w:t>
      </w:r>
      <w:proofErr w:type="spellEnd"/>
      <w:r w:rsidRPr="00F03753">
        <w:rPr>
          <w:rFonts w:ascii="AppleSystemUIFont" w:hAnsi="AppleSystemUIFont" w:cs="AppleSystemUIFont"/>
          <w:sz w:val="20"/>
          <w:szCs w:val="20"/>
        </w:rPr>
        <w:t xml:space="preserve"> Lon las. Available at: https://mylocalschool.gov.wales/School/6702036?lang=en (Accessed: 30 September 2023). </w:t>
      </w:r>
    </w:p>
    <w:p w14:paraId="3C08E3CD"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3C180A36" w14:textId="77777777" w:rsidR="00552A31" w:rsidRPr="00F03753" w:rsidRDefault="00552A31" w:rsidP="00552A31">
      <w:pPr>
        <w:autoSpaceDE w:val="0"/>
        <w:autoSpaceDN w:val="0"/>
        <w:adjustRightInd w:val="0"/>
        <w:rPr>
          <w:rFonts w:ascii="AppleSystemUIFont" w:hAnsi="AppleSystemUIFont" w:cs="AppleSystemUIFont"/>
          <w:sz w:val="20"/>
          <w:szCs w:val="20"/>
        </w:rPr>
      </w:pPr>
      <w:proofErr w:type="spellStart"/>
      <w:r w:rsidRPr="00F03753">
        <w:rPr>
          <w:rFonts w:ascii="AppleSystemUIFont" w:hAnsi="AppleSystemUIFont" w:cs="AppleSystemUIFont"/>
          <w:i/>
          <w:iCs/>
          <w:sz w:val="20"/>
          <w:szCs w:val="20"/>
        </w:rPr>
        <w:t>Gov.wales</w:t>
      </w:r>
      <w:proofErr w:type="spellEnd"/>
      <w:r w:rsidRPr="00F03753">
        <w:rPr>
          <w:rFonts w:ascii="AppleSystemUIFont" w:hAnsi="AppleSystemUIFont" w:cs="AppleSystemUIFont"/>
          <w:sz w:val="20"/>
          <w:szCs w:val="20"/>
        </w:rPr>
        <w:t xml:space="preserve"> (2023)</w:t>
      </w:r>
      <w:r w:rsidRPr="00F03753">
        <w:rPr>
          <w:rFonts w:ascii="AppleSystemUIFont" w:hAnsi="AppleSystemUIFont" w:cs="AppleSystemUIFont"/>
          <w:i/>
          <w:iCs/>
          <w:sz w:val="20"/>
          <w:szCs w:val="20"/>
        </w:rPr>
        <w:t>Using reward charts sticker  - |</w:t>
      </w:r>
      <w:r w:rsidRPr="00F03753">
        <w:rPr>
          <w:rFonts w:ascii="AppleSystemUIFont" w:hAnsi="AppleSystemUIFont" w:cs="AppleSystemUIFont"/>
          <w:sz w:val="20"/>
          <w:szCs w:val="20"/>
        </w:rPr>
        <w:t xml:space="preserve"> Available at: https://www.gov.wales/sites/default/files/inline-documents/2019-05/using-reward-charts-en.pdf (Accessed: 11 October 2023). </w:t>
      </w:r>
    </w:p>
    <w:p w14:paraId="014C9230"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7190E35F" w14:textId="77777777" w:rsidR="00552A31" w:rsidRPr="00F03753" w:rsidRDefault="00552A31" w:rsidP="00552A31">
      <w:pPr>
        <w:autoSpaceDE w:val="0"/>
        <w:autoSpaceDN w:val="0"/>
        <w:adjustRightInd w:val="0"/>
        <w:rPr>
          <w:rFonts w:ascii="AppleSystemUIFont" w:hAnsi="AppleSystemUIFont" w:cs="AppleSystemUIFont"/>
          <w:sz w:val="20"/>
          <w:szCs w:val="20"/>
        </w:rPr>
      </w:pPr>
      <w:proofErr w:type="spellStart"/>
      <w:r w:rsidRPr="00F03753">
        <w:rPr>
          <w:rFonts w:ascii="AppleSystemUIFont" w:hAnsi="AppleSystemUIFont" w:cs="AppleSystemUIFont"/>
          <w:sz w:val="20"/>
          <w:szCs w:val="20"/>
        </w:rPr>
        <w:t>Henderlong</w:t>
      </w:r>
      <w:proofErr w:type="spellEnd"/>
      <w:r w:rsidRPr="00F03753">
        <w:rPr>
          <w:rFonts w:ascii="AppleSystemUIFont" w:hAnsi="AppleSystemUIFont" w:cs="AppleSystemUIFont"/>
          <w:sz w:val="20"/>
          <w:szCs w:val="20"/>
        </w:rPr>
        <w:t xml:space="preserve">, J. and Lepper, M.R., (2002) </w:t>
      </w:r>
      <w:r w:rsidRPr="00F03753">
        <w:rPr>
          <w:rFonts w:ascii="AppleSystemUIFont" w:hAnsi="AppleSystemUIFont" w:cs="AppleSystemUIFont"/>
          <w:i/>
          <w:iCs/>
          <w:sz w:val="20"/>
          <w:szCs w:val="20"/>
        </w:rPr>
        <w:t>The effects of praise on children’s intrinsic motivation: A review and synthesis</w:t>
      </w:r>
      <w:r w:rsidRPr="00F03753">
        <w:rPr>
          <w:rFonts w:ascii="AppleSystemUIFont" w:hAnsi="AppleSystemUIFont" w:cs="AppleSystemUIFont"/>
          <w:sz w:val="20"/>
          <w:szCs w:val="20"/>
        </w:rPr>
        <w:t xml:space="preserve">, </w:t>
      </w:r>
      <w:proofErr w:type="gramStart"/>
      <w:r w:rsidRPr="00F03753">
        <w:rPr>
          <w:rFonts w:ascii="AppleSystemUIFont" w:hAnsi="AppleSystemUIFont" w:cs="AppleSystemUIFont"/>
          <w:i/>
          <w:iCs/>
          <w:sz w:val="20"/>
          <w:szCs w:val="20"/>
        </w:rPr>
        <w:t>Psychological</w:t>
      </w:r>
      <w:proofErr w:type="gramEnd"/>
      <w:r w:rsidRPr="00F03753">
        <w:rPr>
          <w:rFonts w:ascii="AppleSystemUIFont" w:hAnsi="AppleSystemUIFont" w:cs="AppleSystemUIFont"/>
          <w:i/>
          <w:iCs/>
          <w:sz w:val="20"/>
          <w:szCs w:val="20"/>
        </w:rPr>
        <w:t xml:space="preserve"> bulletin</w:t>
      </w:r>
      <w:r w:rsidRPr="00F03753">
        <w:rPr>
          <w:rFonts w:ascii="AppleSystemUIFont" w:hAnsi="AppleSystemUIFont" w:cs="AppleSystemUIFont"/>
          <w:sz w:val="20"/>
          <w:szCs w:val="20"/>
        </w:rPr>
        <w:t xml:space="preserve">. Available at: https://pubmed.ncbi.nlm.nih.gov/12206194/ (Accessed: 11 October 2023). </w:t>
      </w:r>
    </w:p>
    <w:p w14:paraId="5E6FAC98"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7D3D3CF9"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i/>
          <w:iCs/>
          <w:sz w:val="20"/>
          <w:szCs w:val="20"/>
        </w:rPr>
        <w:lastRenderedPageBreak/>
        <w:t>James C. McCroskey</w:t>
      </w:r>
      <w:r w:rsidRPr="00F03753">
        <w:rPr>
          <w:rFonts w:ascii="AppleSystemUIFont" w:hAnsi="AppleSystemUIFont" w:cs="AppleSystemUIFont"/>
          <w:sz w:val="20"/>
          <w:szCs w:val="20"/>
        </w:rPr>
        <w:t xml:space="preserve"> (1978) </w:t>
      </w:r>
      <w:r w:rsidRPr="00F03753">
        <w:rPr>
          <w:rFonts w:ascii="AppleSystemUIFont" w:hAnsi="AppleSystemUIFont" w:cs="AppleSystemUIFont"/>
          <w:i/>
          <w:iCs/>
          <w:sz w:val="20"/>
          <w:szCs w:val="20"/>
        </w:rPr>
        <w:t>CLASSROOM SEATING ARRANGEMENTS: INSTRUCTIONAL COMMUNICATION THEORY VERSUS STUDENT PREFERENCES</w:t>
      </w:r>
      <w:r w:rsidRPr="00F03753">
        <w:rPr>
          <w:rFonts w:ascii="AppleSystemUIFont" w:hAnsi="AppleSystemUIFont" w:cs="AppleSystemUIFont"/>
          <w:sz w:val="20"/>
          <w:szCs w:val="20"/>
        </w:rPr>
        <w:t xml:space="preserve">. Available at: http://www.jamescmccroskey.com/publications/082.pdf (Accessed: 11 October 2023). </w:t>
      </w:r>
    </w:p>
    <w:p w14:paraId="31592308"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43A1A613" w14:textId="77777777" w:rsidR="00552A31" w:rsidRPr="00F03753" w:rsidRDefault="00552A31" w:rsidP="00552A31">
      <w:pPr>
        <w:autoSpaceDE w:val="0"/>
        <w:autoSpaceDN w:val="0"/>
        <w:adjustRightInd w:val="0"/>
        <w:rPr>
          <w:rFonts w:ascii="AppleSystemUIFont" w:hAnsi="AppleSystemUIFont" w:cs="AppleSystemUIFont"/>
          <w:sz w:val="20"/>
          <w:szCs w:val="20"/>
        </w:rPr>
      </w:pPr>
      <w:proofErr w:type="gramStart"/>
      <w:r w:rsidRPr="00F03753">
        <w:rPr>
          <w:rFonts w:ascii="AppleSystemUIFont" w:hAnsi="AppleSystemUIFont" w:cs="AppleSystemUIFont"/>
          <w:sz w:val="20"/>
          <w:szCs w:val="20"/>
        </w:rPr>
        <w:t>KR;,</w:t>
      </w:r>
      <w:proofErr w:type="gramEnd"/>
      <w:r w:rsidRPr="00F03753">
        <w:rPr>
          <w:rFonts w:ascii="AppleSystemUIFont" w:hAnsi="AppleSystemUIFont" w:cs="AppleSystemUIFont"/>
          <w:sz w:val="20"/>
          <w:szCs w:val="20"/>
        </w:rPr>
        <w:t xml:space="preserve"> C. (2018) </w:t>
      </w:r>
      <w:r w:rsidRPr="00F03753">
        <w:rPr>
          <w:rFonts w:ascii="AppleSystemUIFont" w:hAnsi="AppleSystemUIFont" w:cs="AppleSystemUIFont"/>
          <w:i/>
          <w:iCs/>
          <w:sz w:val="20"/>
          <w:szCs w:val="20"/>
        </w:rPr>
        <w:t xml:space="preserve">Learning theories: </w:t>
      </w:r>
      <w:proofErr w:type="spellStart"/>
      <w:r w:rsidRPr="00F03753">
        <w:rPr>
          <w:rFonts w:ascii="AppleSystemUIFont" w:hAnsi="AppleSystemUIFont" w:cs="AppleSystemUIFont"/>
          <w:i/>
          <w:iCs/>
          <w:sz w:val="20"/>
          <w:szCs w:val="20"/>
        </w:rPr>
        <w:t>Behaviorism</w:t>
      </w:r>
      <w:proofErr w:type="spellEnd"/>
      <w:r w:rsidRPr="00F03753">
        <w:rPr>
          <w:rFonts w:ascii="AppleSystemUIFont" w:hAnsi="AppleSystemUIFont" w:cs="AppleSystemUIFont"/>
          <w:sz w:val="20"/>
          <w:szCs w:val="20"/>
        </w:rPr>
        <w:t xml:space="preserve">, </w:t>
      </w:r>
      <w:r w:rsidRPr="00F03753">
        <w:rPr>
          <w:rFonts w:ascii="AppleSystemUIFont" w:hAnsi="AppleSystemUIFont" w:cs="AppleSystemUIFont"/>
          <w:i/>
          <w:iCs/>
          <w:sz w:val="20"/>
          <w:szCs w:val="20"/>
        </w:rPr>
        <w:t>Radiologic technology</w:t>
      </w:r>
      <w:r w:rsidRPr="00F03753">
        <w:rPr>
          <w:rFonts w:ascii="AppleSystemUIFont" w:hAnsi="AppleSystemUIFont" w:cs="AppleSystemUIFont"/>
          <w:sz w:val="20"/>
          <w:szCs w:val="20"/>
        </w:rPr>
        <w:t xml:space="preserve">. Available at: https://pubmed.ncbi.nlm.nih.gov/30420574/ (Accessed: 12 October 2023). </w:t>
      </w:r>
    </w:p>
    <w:p w14:paraId="2B6CFB46" w14:textId="29E8213A" w:rsidR="00552A31"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 Lang, D. (2020) </w:t>
      </w:r>
      <w:r w:rsidRPr="00F03753">
        <w:rPr>
          <w:rFonts w:ascii="AppleSystemUIFont" w:hAnsi="AppleSystemUIFont" w:cs="AppleSystemUIFont"/>
          <w:i/>
          <w:iCs/>
          <w:sz w:val="20"/>
          <w:szCs w:val="20"/>
        </w:rPr>
        <w:t>1940s: Skinner</w:t>
      </w:r>
      <w:r w:rsidRPr="00F03753">
        <w:rPr>
          <w:rFonts w:ascii="AppleSystemUIFont" w:hAnsi="AppleSystemUIFont" w:cs="AppleSystemUIFont"/>
          <w:sz w:val="20"/>
          <w:szCs w:val="20"/>
        </w:rPr>
        <w:t xml:space="preserve">, </w:t>
      </w:r>
      <w:r w:rsidRPr="00F03753">
        <w:rPr>
          <w:rFonts w:ascii="AppleSystemUIFont" w:hAnsi="AppleSystemUIFont" w:cs="AppleSystemUIFont"/>
          <w:i/>
          <w:iCs/>
          <w:sz w:val="20"/>
          <w:szCs w:val="20"/>
        </w:rPr>
        <w:t>Parenting and Family Diversity Issues</w:t>
      </w:r>
      <w:r w:rsidRPr="00F03753">
        <w:rPr>
          <w:rFonts w:ascii="AppleSystemUIFont" w:hAnsi="AppleSystemUIFont" w:cs="AppleSystemUIFont"/>
          <w:sz w:val="20"/>
          <w:szCs w:val="20"/>
        </w:rPr>
        <w:t xml:space="preserve">. Available at: https://iastate.pressbooks.pub/parentingfamilydiversity/chapter/skinner/ (Accessed: 11 October 2023). </w:t>
      </w:r>
    </w:p>
    <w:p w14:paraId="494F72A1" w14:textId="07ED6C0C" w:rsidR="00E94D58" w:rsidRDefault="00E94D58" w:rsidP="00552A31">
      <w:pPr>
        <w:autoSpaceDE w:val="0"/>
        <w:autoSpaceDN w:val="0"/>
        <w:adjustRightInd w:val="0"/>
        <w:rPr>
          <w:rFonts w:ascii="AppleSystemUIFont" w:hAnsi="AppleSystemUIFont" w:cs="AppleSystemUIFont"/>
          <w:sz w:val="20"/>
          <w:szCs w:val="20"/>
        </w:rPr>
      </w:pPr>
    </w:p>
    <w:p w14:paraId="300C7223" w14:textId="77777777" w:rsidR="00E94D58" w:rsidRPr="00E94D58" w:rsidRDefault="00E94D58" w:rsidP="00E94D58">
      <w:pPr>
        <w:autoSpaceDE w:val="0"/>
        <w:autoSpaceDN w:val="0"/>
        <w:adjustRightInd w:val="0"/>
        <w:rPr>
          <w:rFonts w:ascii="AppleSystemUIFont" w:hAnsi="AppleSystemUIFont" w:cs="AppleSystemUIFont"/>
          <w:sz w:val="20"/>
          <w:szCs w:val="20"/>
        </w:rPr>
      </w:pPr>
      <w:r w:rsidRPr="00E94D58">
        <w:rPr>
          <w:rFonts w:ascii="AppleSystemUIFont" w:hAnsi="AppleSystemUIFont" w:cs="AppleSystemUIFont"/>
          <w:sz w:val="20"/>
          <w:szCs w:val="20"/>
        </w:rPr>
        <w:t xml:space="preserve">Kendra Cherry, </w:t>
      </w:r>
      <w:proofErr w:type="spellStart"/>
      <w:r w:rsidRPr="00E94D58">
        <w:rPr>
          <w:rFonts w:ascii="AppleSystemUIFont" w:hAnsi="AppleSystemUIFont" w:cs="AppleSystemUIFont"/>
          <w:sz w:val="20"/>
          <w:szCs w:val="20"/>
        </w:rPr>
        <w:t>Mse</w:t>
      </w:r>
      <w:proofErr w:type="spellEnd"/>
      <w:r w:rsidRPr="00E94D58">
        <w:rPr>
          <w:rFonts w:ascii="AppleSystemUIFont" w:hAnsi="AppleSystemUIFont" w:cs="AppleSystemUIFont"/>
          <w:sz w:val="20"/>
          <w:szCs w:val="20"/>
        </w:rPr>
        <w:t xml:space="preserve">. (2023) B. F. Skinner: The Life of Psychology’s radical </w:t>
      </w:r>
      <w:proofErr w:type="spellStart"/>
      <w:r w:rsidRPr="00E94D58">
        <w:rPr>
          <w:rFonts w:ascii="AppleSystemUIFont" w:hAnsi="AppleSystemUIFont" w:cs="AppleSystemUIFont"/>
          <w:sz w:val="20"/>
          <w:szCs w:val="20"/>
        </w:rPr>
        <w:t>behaviorist</w:t>
      </w:r>
      <w:proofErr w:type="spellEnd"/>
      <w:r w:rsidRPr="00E94D58">
        <w:rPr>
          <w:rFonts w:ascii="AppleSystemUIFont" w:hAnsi="AppleSystemUIFont" w:cs="AppleSystemUIFont"/>
          <w:sz w:val="20"/>
          <w:szCs w:val="20"/>
        </w:rPr>
        <w:t xml:space="preserve">, </w:t>
      </w:r>
      <w:proofErr w:type="spellStart"/>
      <w:r w:rsidRPr="00E94D58">
        <w:rPr>
          <w:rFonts w:ascii="AppleSystemUIFont" w:hAnsi="AppleSystemUIFont" w:cs="AppleSystemUIFont"/>
          <w:sz w:val="20"/>
          <w:szCs w:val="20"/>
        </w:rPr>
        <w:t>Verywell</w:t>
      </w:r>
      <w:proofErr w:type="spellEnd"/>
      <w:r w:rsidRPr="00E94D58">
        <w:rPr>
          <w:rFonts w:ascii="AppleSystemUIFont" w:hAnsi="AppleSystemUIFont" w:cs="AppleSystemUIFont"/>
          <w:sz w:val="20"/>
          <w:szCs w:val="20"/>
        </w:rPr>
        <w:t xml:space="preserve"> Mind. Available at: https://www.verywellmind.com/b-f-skinner-biography-1904-1990-2795543 (Accessed: 24 September 2023).</w:t>
      </w:r>
    </w:p>
    <w:p w14:paraId="3A56CEDE" w14:textId="77777777" w:rsidR="00E94D58" w:rsidRPr="00F03753" w:rsidRDefault="00E94D58" w:rsidP="00552A31">
      <w:pPr>
        <w:autoSpaceDE w:val="0"/>
        <w:autoSpaceDN w:val="0"/>
        <w:adjustRightInd w:val="0"/>
        <w:rPr>
          <w:rFonts w:ascii="AppleSystemUIFont" w:hAnsi="AppleSystemUIFont" w:cs="AppleSystemUIFont"/>
          <w:sz w:val="20"/>
          <w:szCs w:val="20"/>
        </w:rPr>
      </w:pPr>
    </w:p>
    <w:p w14:paraId="0EF07424"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39A43609"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Law, B.M.F., Siu, A.M.H. and </w:t>
      </w:r>
      <w:proofErr w:type="spellStart"/>
      <w:r w:rsidRPr="00F03753">
        <w:rPr>
          <w:rFonts w:ascii="AppleSystemUIFont" w:hAnsi="AppleSystemUIFont" w:cs="AppleSystemUIFont"/>
          <w:sz w:val="20"/>
          <w:szCs w:val="20"/>
        </w:rPr>
        <w:t>Shek</w:t>
      </w:r>
      <w:proofErr w:type="spellEnd"/>
      <w:r w:rsidRPr="00F03753">
        <w:rPr>
          <w:rFonts w:ascii="AppleSystemUIFont" w:hAnsi="AppleSystemUIFont" w:cs="AppleSystemUIFont"/>
          <w:sz w:val="20"/>
          <w:szCs w:val="20"/>
        </w:rPr>
        <w:t xml:space="preserve">, D.T.L. (2012) </w:t>
      </w:r>
      <w:r w:rsidRPr="00F03753">
        <w:rPr>
          <w:rFonts w:ascii="AppleSystemUIFont" w:hAnsi="AppleSystemUIFont" w:cs="AppleSystemUIFont"/>
          <w:i/>
          <w:iCs/>
          <w:sz w:val="20"/>
          <w:szCs w:val="20"/>
        </w:rPr>
        <w:t xml:space="preserve">Recognition for positive </w:t>
      </w:r>
      <w:proofErr w:type="spellStart"/>
      <w:r w:rsidRPr="00F03753">
        <w:rPr>
          <w:rFonts w:ascii="AppleSystemUIFont" w:hAnsi="AppleSystemUIFont" w:cs="AppleSystemUIFont"/>
          <w:i/>
          <w:iCs/>
          <w:sz w:val="20"/>
          <w:szCs w:val="20"/>
        </w:rPr>
        <w:t>behavior</w:t>
      </w:r>
      <w:proofErr w:type="spellEnd"/>
      <w:r w:rsidRPr="00F03753">
        <w:rPr>
          <w:rFonts w:ascii="AppleSystemUIFont" w:hAnsi="AppleSystemUIFont" w:cs="AppleSystemUIFont"/>
          <w:i/>
          <w:iCs/>
          <w:sz w:val="20"/>
          <w:szCs w:val="20"/>
        </w:rPr>
        <w:t xml:space="preserve"> as a critical youth development construct: Conceptual Bases and implications on Youth Service Development</w:t>
      </w:r>
      <w:r w:rsidRPr="00F03753">
        <w:rPr>
          <w:rFonts w:ascii="AppleSystemUIFont" w:hAnsi="AppleSystemUIFont" w:cs="AppleSystemUIFont"/>
          <w:sz w:val="20"/>
          <w:szCs w:val="20"/>
        </w:rPr>
        <w:t xml:space="preserve">, </w:t>
      </w:r>
      <w:proofErr w:type="spellStart"/>
      <w:r w:rsidRPr="00F03753">
        <w:rPr>
          <w:rFonts w:ascii="AppleSystemUIFont" w:hAnsi="AppleSystemUIFont" w:cs="AppleSystemUIFont"/>
          <w:i/>
          <w:iCs/>
          <w:sz w:val="20"/>
          <w:szCs w:val="20"/>
        </w:rPr>
        <w:t>TheScientificWorldJournal</w:t>
      </w:r>
      <w:proofErr w:type="spellEnd"/>
      <w:r w:rsidRPr="00F03753">
        <w:rPr>
          <w:rFonts w:ascii="AppleSystemUIFont" w:hAnsi="AppleSystemUIFont" w:cs="AppleSystemUIFont"/>
          <w:sz w:val="20"/>
          <w:szCs w:val="20"/>
        </w:rPr>
        <w:t xml:space="preserve">. Available at: https://www.ncbi.nlm.nih.gov/pmc/articles/PMC3361320/ (Accessed: 11 October 2023). </w:t>
      </w:r>
    </w:p>
    <w:p w14:paraId="6BB9D082"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5280F1E1" w14:textId="77777777" w:rsidR="00552A31" w:rsidRPr="00F03753" w:rsidRDefault="00552A31" w:rsidP="00552A31">
      <w:pPr>
        <w:autoSpaceDE w:val="0"/>
        <w:autoSpaceDN w:val="0"/>
        <w:adjustRightInd w:val="0"/>
        <w:rPr>
          <w:rFonts w:ascii="AppleSystemUIFont" w:hAnsi="AppleSystemUIFont" w:cs="AppleSystemUIFont"/>
          <w:sz w:val="20"/>
          <w:szCs w:val="20"/>
        </w:rPr>
      </w:pPr>
      <w:proofErr w:type="spellStart"/>
      <w:r w:rsidRPr="00F03753">
        <w:rPr>
          <w:rFonts w:ascii="AppleSystemUIFont" w:hAnsi="AppleSystemUIFont" w:cs="AppleSystemUIFont"/>
          <w:sz w:val="20"/>
          <w:szCs w:val="20"/>
        </w:rPr>
        <w:t>Mediaofficer</w:t>
      </w:r>
      <w:proofErr w:type="spellEnd"/>
      <w:r w:rsidRPr="00F03753">
        <w:rPr>
          <w:rFonts w:ascii="AppleSystemUIFont" w:hAnsi="AppleSystemUIFont" w:cs="AppleSystemUIFont"/>
          <w:sz w:val="20"/>
          <w:szCs w:val="20"/>
        </w:rPr>
        <w:t xml:space="preserve"> (2023a) Why is school attendance so important and what are the risks of missing a day? The Education Hub. Available at: https://educationhub.blog.gov.uk/2023/05/18/school-attendance-important-risks-missing-day/ (Accessed: 06 October 2023). </w:t>
      </w:r>
    </w:p>
    <w:p w14:paraId="37CC18E2"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2BE36F45"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Morin, A. (2023) </w:t>
      </w:r>
      <w:r w:rsidRPr="00F03753">
        <w:rPr>
          <w:rFonts w:ascii="AppleSystemUIFont" w:hAnsi="AppleSystemUIFont" w:cs="AppleSystemUIFont"/>
          <w:i/>
          <w:iCs/>
          <w:sz w:val="20"/>
          <w:szCs w:val="20"/>
        </w:rPr>
        <w:t>The power of effective praise: A guide for teachers</w:t>
      </w:r>
      <w:r w:rsidRPr="00F03753">
        <w:rPr>
          <w:rFonts w:ascii="AppleSystemUIFont" w:hAnsi="AppleSystemUIFont" w:cs="AppleSystemUIFont"/>
          <w:sz w:val="20"/>
          <w:szCs w:val="20"/>
        </w:rPr>
        <w:t xml:space="preserve">, </w:t>
      </w:r>
      <w:r w:rsidRPr="00F03753">
        <w:rPr>
          <w:rFonts w:ascii="AppleSystemUIFont" w:hAnsi="AppleSystemUIFont" w:cs="AppleSystemUIFont"/>
          <w:i/>
          <w:iCs/>
          <w:sz w:val="20"/>
          <w:szCs w:val="20"/>
        </w:rPr>
        <w:t>Understood</w:t>
      </w:r>
      <w:r w:rsidRPr="00F03753">
        <w:rPr>
          <w:rFonts w:ascii="AppleSystemUIFont" w:hAnsi="AppleSystemUIFont" w:cs="AppleSystemUIFont"/>
          <w:sz w:val="20"/>
          <w:szCs w:val="20"/>
        </w:rPr>
        <w:t xml:space="preserve">. Available at: https://www.understood.org/en/articles/the-power-of-effective-praise-a-guide-for-teachers (Accessed: 23 October 2023). </w:t>
      </w:r>
    </w:p>
    <w:p w14:paraId="4F306363"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0E61A515"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Nemours Foundation (2016) Let’s do it again . . . and again! why is repetition important to </w:t>
      </w:r>
      <w:proofErr w:type="gramStart"/>
      <w:r w:rsidRPr="00F03753">
        <w:rPr>
          <w:rFonts w:ascii="AppleSystemUIFont" w:hAnsi="AppleSystemUIFont" w:cs="AppleSystemUIFont"/>
          <w:sz w:val="20"/>
          <w:szCs w:val="20"/>
        </w:rPr>
        <w:t>learning?,</w:t>
      </w:r>
      <w:proofErr w:type="gramEnd"/>
      <w:r w:rsidRPr="00F03753">
        <w:rPr>
          <w:rFonts w:ascii="AppleSystemUIFont" w:hAnsi="AppleSystemUIFont" w:cs="AppleSystemUIFont"/>
          <w:sz w:val="20"/>
          <w:szCs w:val="20"/>
        </w:rPr>
        <w:t xml:space="preserve"> Nemours Reading </w:t>
      </w:r>
      <w:proofErr w:type="spellStart"/>
      <w:r w:rsidRPr="00F03753">
        <w:rPr>
          <w:rFonts w:ascii="AppleSystemUIFont" w:hAnsi="AppleSystemUIFont" w:cs="AppleSystemUIFont"/>
          <w:sz w:val="20"/>
          <w:szCs w:val="20"/>
        </w:rPr>
        <w:t>BrightStart</w:t>
      </w:r>
      <w:proofErr w:type="spellEnd"/>
      <w:r w:rsidRPr="00F03753">
        <w:rPr>
          <w:rFonts w:ascii="AppleSystemUIFont" w:hAnsi="AppleSystemUIFont" w:cs="AppleSystemUIFont"/>
          <w:sz w:val="20"/>
          <w:szCs w:val="20"/>
        </w:rPr>
        <w:t>! Available at: https://www.readingbrightstart.org/articles-for-parents/lets-repetition-important-learning/ (Accessed: 30 September 2023). </w:t>
      </w:r>
    </w:p>
    <w:p w14:paraId="5306E17B" w14:textId="77777777" w:rsidR="00552A31" w:rsidRPr="00F03753" w:rsidRDefault="00552A31" w:rsidP="00552A31">
      <w:pPr>
        <w:autoSpaceDE w:val="0"/>
        <w:autoSpaceDN w:val="0"/>
        <w:adjustRightInd w:val="0"/>
        <w:rPr>
          <w:rFonts w:ascii="AppleSystemUIFont" w:hAnsi="AppleSystemUIFont" w:cs="AppleSystemUIFont"/>
          <w:i/>
          <w:iCs/>
          <w:sz w:val="20"/>
          <w:szCs w:val="20"/>
        </w:rPr>
      </w:pPr>
    </w:p>
    <w:p w14:paraId="4A051721"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i/>
          <w:iCs/>
          <w:sz w:val="20"/>
          <w:szCs w:val="20"/>
        </w:rPr>
        <w:t>Praise</w:t>
      </w:r>
      <w:r w:rsidRPr="00F03753">
        <w:rPr>
          <w:rFonts w:ascii="AppleSystemUIFont" w:hAnsi="AppleSystemUIFont" w:cs="AppleSystemUIFont"/>
          <w:sz w:val="20"/>
          <w:szCs w:val="20"/>
        </w:rPr>
        <w:t xml:space="preserve"> (2023) </w:t>
      </w:r>
      <w:r w:rsidRPr="00F03753">
        <w:rPr>
          <w:rFonts w:ascii="AppleSystemUIFont" w:hAnsi="AppleSystemUIFont" w:cs="AppleSystemUIFont"/>
          <w:i/>
          <w:iCs/>
          <w:sz w:val="20"/>
          <w:szCs w:val="20"/>
        </w:rPr>
        <w:t>Cambridge Dictionary</w:t>
      </w:r>
      <w:r w:rsidRPr="00F03753">
        <w:rPr>
          <w:rFonts w:ascii="AppleSystemUIFont" w:hAnsi="AppleSystemUIFont" w:cs="AppleSystemUIFont"/>
          <w:sz w:val="20"/>
          <w:szCs w:val="20"/>
        </w:rPr>
        <w:t xml:space="preserve">. Available at: https://dictionary.cambridge.org/dictionary/english/praise# (Accessed: 11 October 2023). </w:t>
      </w:r>
    </w:p>
    <w:p w14:paraId="405538F6"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20770565"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Sammons, P. (1995) </w:t>
      </w:r>
      <w:r w:rsidRPr="00F03753">
        <w:rPr>
          <w:rFonts w:ascii="AppleSystemUIFont" w:hAnsi="AppleSystemUIFont" w:cs="AppleSystemUIFont"/>
          <w:i/>
          <w:iCs/>
          <w:sz w:val="20"/>
          <w:szCs w:val="20"/>
        </w:rPr>
        <w:t>Key characteristics of effective schools: A review of School Effectiveness Research.</w:t>
      </w:r>
      <w:r w:rsidRPr="00F03753">
        <w:rPr>
          <w:rFonts w:ascii="AppleSystemUIFont" w:hAnsi="AppleSystemUIFont" w:cs="AppleSystemUIFont"/>
          <w:sz w:val="20"/>
          <w:szCs w:val="20"/>
        </w:rPr>
        <w:t xml:space="preserve">, </w:t>
      </w:r>
      <w:r w:rsidRPr="00F03753">
        <w:rPr>
          <w:rFonts w:ascii="AppleSystemUIFont" w:hAnsi="AppleSystemUIFont" w:cs="AppleSystemUIFont"/>
          <w:i/>
          <w:iCs/>
          <w:sz w:val="20"/>
          <w:szCs w:val="20"/>
        </w:rPr>
        <w:t>ERIC</w:t>
      </w:r>
      <w:r w:rsidRPr="00F03753">
        <w:rPr>
          <w:rFonts w:ascii="AppleSystemUIFont" w:hAnsi="AppleSystemUIFont" w:cs="AppleSystemUIFont"/>
          <w:sz w:val="20"/>
          <w:szCs w:val="20"/>
        </w:rPr>
        <w:t xml:space="preserve">. Available at: https://eric.ed.gov/?id=ED389826 (Accessed: 11 October 2023). </w:t>
      </w:r>
    </w:p>
    <w:p w14:paraId="1116A6DF"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2D0C6ED0"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Tripp, D (2011), Critical Incidents in Teaching (Classic Edition) : Developing Professional Judgement, Taylor &amp; Francis Group, London. Available from: ProQuest </w:t>
      </w:r>
      <w:proofErr w:type="spellStart"/>
      <w:r w:rsidRPr="00F03753">
        <w:rPr>
          <w:rFonts w:ascii="AppleSystemUIFont" w:hAnsi="AppleSystemUIFont" w:cs="AppleSystemUIFont"/>
          <w:sz w:val="20"/>
          <w:szCs w:val="20"/>
        </w:rPr>
        <w:t>Ebook</w:t>
      </w:r>
      <w:proofErr w:type="spellEnd"/>
      <w:r w:rsidRPr="00F03753">
        <w:rPr>
          <w:rFonts w:ascii="AppleSystemUIFont" w:hAnsi="AppleSystemUIFont" w:cs="AppleSystemUIFont"/>
          <w:sz w:val="20"/>
          <w:szCs w:val="20"/>
        </w:rPr>
        <w:t xml:space="preserve"> Central ( Accessed ; 03 October 2023). </w:t>
      </w:r>
    </w:p>
    <w:p w14:paraId="5103E512"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1D77D6A2"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Visser, C. (2020) </w:t>
      </w:r>
      <w:r w:rsidRPr="00F03753">
        <w:rPr>
          <w:rFonts w:ascii="AppleSystemUIFont" w:hAnsi="AppleSystemUIFont" w:cs="AppleSystemUIFont"/>
          <w:i/>
          <w:iCs/>
          <w:sz w:val="20"/>
          <w:szCs w:val="20"/>
        </w:rPr>
        <w:t>Mueller &amp; Dweck (1998) Classic study: The undermining effects of intelligence compliments</w:t>
      </w:r>
      <w:r w:rsidRPr="00F03753">
        <w:rPr>
          <w:rFonts w:ascii="AppleSystemUIFont" w:hAnsi="AppleSystemUIFont" w:cs="AppleSystemUIFont"/>
          <w:sz w:val="20"/>
          <w:szCs w:val="20"/>
        </w:rPr>
        <w:t xml:space="preserve">, </w:t>
      </w:r>
      <w:r w:rsidRPr="00F03753">
        <w:rPr>
          <w:rFonts w:ascii="AppleSystemUIFont" w:hAnsi="AppleSystemUIFont" w:cs="AppleSystemUIFont"/>
          <w:i/>
          <w:iCs/>
          <w:sz w:val="20"/>
          <w:szCs w:val="20"/>
        </w:rPr>
        <w:t>Mueller &amp; Dweck (1998) Classic Study: The Undermining Effects of Intelligence Compliments</w:t>
      </w:r>
      <w:r w:rsidRPr="00F03753">
        <w:rPr>
          <w:rFonts w:ascii="AppleSystemUIFont" w:hAnsi="AppleSystemUIFont" w:cs="AppleSystemUIFont"/>
          <w:sz w:val="20"/>
          <w:szCs w:val="20"/>
        </w:rPr>
        <w:t xml:space="preserve">. Available at: https://www.progressfocused.com/2020/09/mueller-dweck-1998-classic-study.html (Accessed: 07 October 2023). </w:t>
      </w:r>
    </w:p>
    <w:p w14:paraId="1971B854" w14:textId="77777777" w:rsidR="00552A31" w:rsidRPr="00F03753" w:rsidRDefault="00552A31" w:rsidP="00552A31">
      <w:pPr>
        <w:autoSpaceDE w:val="0"/>
        <w:autoSpaceDN w:val="0"/>
        <w:adjustRightInd w:val="0"/>
        <w:rPr>
          <w:rFonts w:ascii="AppleSystemUIFont" w:hAnsi="AppleSystemUIFont" w:cs="AppleSystemUIFont"/>
          <w:sz w:val="20"/>
          <w:szCs w:val="20"/>
        </w:rPr>
      </w:pPr>
    </w:p>
    <w:p w14:paraId="3AB94030" w14:textId="77777777" w:rsidR="00552A31" w:rsidRPr="00F03753" w:rsidRDefault="00552A31" w:rsidP="00552A31">
      <w:pPr>
        <w:autoSpaceDE w:val="0"/>
        <w:autoSpaceDN w:val="0"/>
        <w:adjustRightInd w:val="0"/>
        <w:rPr>
          <w:rFonts w:ascii="AppleSystemUIFont" w:hAnsi="AppleSystemUIFont" w:cs="AppleSystemUIFont"/>
          <w:sz w:val="20"/>
          <w:szCs w:val="20"/>
        </w:rPr>
      </w:pPr>
      <w:r w:rsidRPr="00F03753">
        <w:rPr>
          <w:rFonts w:ascii="AppleSystemUIFont" w:hAnsi="AppleSystemUIFont" w:cs="AppleSystemUIFont"/>
          <w:sz w:val="20"/>
          <w:szCs w:val="20"/>
        </w:rPr>
        <w:t xml:space="preserve">Xing, S. </w:t>
      </w:r>
      <w:r w:rsidRPr="00F03753">
        <w:rPr>
          <w:rFonts w:ascii="AppleSystemUIFont" w:hAnsi="AppleSystemUIFont" w:cs="AppleSystemUIFont"/>
          <w:i/>
          <w:iCs/>
          <w:sz w:val="20"/>
          <w:szCs w:val="20"/>
        </w:rPr>
        <w:t>et al.</w:t>
      </w:r>
      <w:r w:rsidRPr="00F03753">
        <w:rPr>
          <w:rFonts w:ascii="AppleSystemUIFont" w:hAnsi="AppleSystemUIFont" w:cs="AppleSystemUIFont"/>
          <w:sz w:val="20"/>
          <w:szCs w:val="20"/>
        </w:rPr>
        <w:t xml:space="preserve"> (2018) </w:t>
      </w:r>
      <w:r w:rsidRPr="00F03753">
        <w:rPr>
          <w:rFonts w:ascii="AppleSystemUIFont" w:hAnsi="AppleSystemUIFont" w:cs="AppleSystemUIFont"/>
          <w:i/>
          <w:iCs/>
          <w:sz w:val="20"/>
          <w:szCs w:val="20"/>
        </w:rPr>
        <w:t>Effects of ability and effort praise on children’s failure attribution, self-handicapping, and performance</w:t>
      </w:r>
      <w:r w:rsidRPr="00F03753">
        <w:rPr>
          <w:rFonts w:ascii="AppleSystemUIFont" w:hAnsi="AppleSystemUIFont" w:cs="AppleSystemUIFont"/>
          <w:sz w:val="20"/>
          <w:szCs w:val="20"/>
        </w:rPr>
        <w:t xml:space="preserve">, </w:t>
      </w:r>
      <w:r w:rsidRPr="00F03753">
        <w:rPr>
          <w:rFonts w:ascii="AppleSystemUIFont" w:hAnsi="AppleSystemUIFont" w:cs="AppleSystemUIFont"/>
          <w:i/>
          <w:iCs/>
          <w:sz w:val="20"/>
          <w:szCs w:val="20"/>
        </w:rPr>
        <w:t>Frontiers</w:t>
      </w:r>
      <w:r w:rsidRPr="00F03753">
        <w:rPr>
          <w:rFonts w:ascii="AppleSystemUIFont" w:hAnsi="AppleSystemUIFont" w:cs="AppleSystemUIFont"/>
          <w:sz w:val="20"/>
          <w:szCs w:val="20"/>
        </w:rPr>
        <w:t xml:space="preserve">. Available at: https://www.frontiersin.org/articles/10.3389/fpsyg.2018.01883/full (Accessed: 11 October 2023). </w:t>
      </w:r>
    </w:p>
    <w:p w14:paraId="172D085F" w14:textId="77777777" w:rsidR="00E94D58" w:rsidRDefault="00E94D58" w:rsidP="00653715">
      <w:pPr>
        <w:spacing w:line="360" w:lineRule="auto"/>
        <w:rPr>
          <w:sz w:val="20"/>
          <w:szCs w:val="20"/>
        </w:rPr>
      </w:pPr>
    </w:p>
    <w:p w14:paraId="344CCBDB" w14:textId="51D31562" w:rsidR="00653715" w:rsidRPr="00653715" w:rsidRDefault="00653715" w:rsidP="00653715">
      <w:pPr>
        <w:spacing w:line="360" w:lineRule="auto"/>
        <w:rPr>
          <w:rFonts w:ascii="Arial Hebrew" w:hAnsi="Arial Hebrew" w:cs="Arial Hebrew"/>
          <w:sz w:val="21"/>
          <w:szCs w:val="21"/>
        </w:rPr>
      </w:pPr>
    </w:p>
    <w:sectPr w:rsidR="00653715" w:rsidRPr="00653715">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4157E" w14:textId="77777777" w:rsidR="00932412" w:rsidRDefault="00932412" w:rsidP="00653715">
      <w:r>
        <w:separator/>
      </w:r>
    </w:p>
  </w:endnote>
  <w:endnote w:type="continuationSeparator" w:id="0">
    <w:p w14:paraId="17256A6B" w14:textId="77777777" w:rsidR="00932412" w:rsidRDefault="00932412" w:rsidP="00653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pleSystemUIFont">
    <w:altName w:val="Cambria"/>
    <w:panose1 w:val="020B0604020202020204"/>
    <w:charset w:val="00"/>
    <w:family w:val="auto"/>
    <w:notTrueType/>
    <w:pitch w:val="default"/>
    <w:sig w:usb0="00000003" w:usb1="00000000" w:usb2="00000000" w:usb3="00000000" w:csb0="00000001" w:csb1="00000000"/>
  </w:font>
  <w:font w:name="Arial Hebrew">
    <w:panose1 w:val="00000000000000000000"/>
    <w:charset w:val="B1"/>
    <w:family w:val="auto"/>
    <w:pitch w:val="variable"/>
    <w:sig w:usb0="80000843" w:usb1="40000002"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468407"/>
      <w:docPartObj>
        <w:docPartGallery w:val="Page Numbers (Bottom of Page)"/>
        <w:docPartUnique/>
      </w:docPartObj>
    </w:sdtPr>
    <w:sdtContent>
      <w:p w14:paraId="4CD90109" w14:textId="5463656E" w:rsidR="006D2ABA" w:rsidRDefault="006D2ABA" w:rsidP="00784A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BD43A5" w14:textId="77777777" w:rsidR="006D2ABA" w:rsidRDefault="006D2ABA" w:rsidP="006D2A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3749092"/>
      <w:docPartObj>
        <w:docPartGallery w:val="Page Numbers (Bottom of Page)"/>
        <w:docPartUnique/>
      </w:docPartObj>
    </w:sdtPr>
    <w:sdtContent>
      <w:p w14:paraId="195EC5FA" w14:textId="42C20FCC" w:rsidR="006D2ABA" w:rsidRDefault="006D2ABA" w:rsidP="00784A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BF63A7" w14:textId="77777777" w:rsidR="006D2ABA" w:rsidRDefault="006D2ABA" w:rsidP="006D2A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8FCB9" w14:textId="77777777" w:rsidR="00932412" w:rsidRDefault="00932412" w:rsidP="00653715">
      <w:r>
        <w:separator/>
      </w:r>
    </w:p>
  </w:footnote>
  <w:footnote w:type="continuationSeparator" w:id="0">
    <w:p w14:paraId="32310953" w14:textId="77777777" w:rsidR="00932412" w:rsidRDefault="00932412" w:rsidP="00653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CB0C4" w14:textId="37E6644C" w:rsidR="00653715" w:rsidRDefault="00EB3252" w:rsidP="00EB3252">
    <w:pPr>
      <w:pStyle w:val="Header"/>
    </w:pPr>
    <w:r>
      <w:t xml:space="preserve">20305903                                                                                          </w:t>
    </w:r>
    <w:proofErr w:type="spellStart"/>
    <w:r>
      <w:t>Mirain</w:t>
    </w:r>
    <w:proofErr w:type="spellEnd"/>
    <w:r>
      <w:t xml:space="preserve"> </w:t>
    </w:r>
    <w:proofErr w:type="spellStart"/>
    <w:r>
      <w:t>Fflur</w:t>
    </w:r>
    <w:proofErr w:type="spellEnd"/>
    <w:r>
      <w:t xml:space="preserve"> Morgan </w:t>
    </w:r>
    <w:r w:rsidR="00653715" w:rsidRPr="00904B3E">
      <w:t>ECAD6007</w:t>
    </w:r>
  </w:p>
  <w:p w14:paraId="47FD11DC" w14:textId="77777777" w:rsidR="00EB3252" w:rsidRDefault="00EB3252" w:rsidP="0065371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66883"/>
    <w:multiLevelType w:val="hybridMultilevel"/>
    <w:tmpl w:val="79AAF6E8"/>
    <w:lvl w:ilvl="0" w:tplc="911C753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9518F"/>
    <w:multiLevelType w:val="hybridMultilevel"/>
    <w:tmpl w:val="AC94326C"/>
    <w:lvl w:ilvl="0" w:tplc="CFD82ADC">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9A5BE6"/>
    <w:multiLevelType w:val="hybridMultilevel"/>
    <w:tmpl w:val="99D27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514C9D"/>
    <w:multiLevelType w:val="hybridMultilevel"/>
    <w:tmpl w:val="C9B010CC"/>
    <w:lvl w:ilvl="0" w:tplc="911C7536">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510438"/>
    <w:multiLevelType w:val="multilevel"/>
    <w:tmpl w:val="2372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B3E"/>
    <w:rsid w:val="000073EE"/>
    <w:rsid w:val="0002375A"/>
    <w:rsid w:val="00046649"/>
    <w:rsid w:val="00051355"/>
    <w:rsid w:val="0007276A"/>
    <w:rsid w:val="00095E54"/>
    <w:rsid w:val="000D2966"/>
    <w:rsid w:val="000F6D3F"/>
    <w:rsid w:val="001121AA"/>
    <w:rsid w:val="00113B51"/>
    <w:rsid w:val="00114126"/>
    <w:rsid w:val="00120B64"/>
    <w:rsid w:val="001261F1"/>
    <w:rsid w:val="00131F18"/>
    <w:rsid w:val="001438D3"/>
    <w:rsid w:val="0015659A"/>
    <w:rsid w:val="00161B1A"/>
    <w:rsid w:val="001674A9"/>
    <w:rsid w:val="001A4204"/>
    <w:rsid w:val="001A4419"/>
    <w:rsid w:val="001A4936"/>
    <w:rsid w:val="001B454B"/>
    <w:rsid w:val="001C1FDF"/>
    <w:rsid w:val="001C252D"/>
    <w:rsid w:val="001C4BC2"/>
    <w:rsid w:val="001D306E"/>
    <w:rsid w:val="001E10E1"/>
    <w:rsid w:val="001E3FDF"/>
    <w:rsid w:val="001E7073"/>
    <w:rsid w:val="001F3C56"/>
    <w:rsid w:val="001F72CA"/>
    <w:rsid w:val="0022575B"/>
    <w:rsid w:val="002313E3"/>
    <w:rsid w:val="002339DA"/>
    <w:rsid w:val="00237846"/>
    <w:rsid w:val="00240EE4"/>
    <w:rsid w:val="00243E29"/>
    <w:rsid w:val="0025124E"/>
    <w:rsid w:val="0026710C"/>
    <w:rsid w:val="00280CE4"/>
    <w:rsid w:val="002919A8"/>
    <w:rsid w:val="002A793F"/>
    <w:rsid w:val="002C1E01"/>
    <w:rsid w:val="002D0A93"/>
    <w:rsid w:val="002D1856"/>
    <w:rsid w:val="002D5F44"/>
    <w:rsid w:val="002E134B"/>
    <w:rsid w:val="00322745"/>
    <w:rsid w:val="00352D76"/>
    <w:rsid w:val="00363186"/>
    <w:rsid w:val="003716A4"/>
    <w:rsid w:val="00387CED"/>
    <w:rsid w:val="00395972"/>
    <w:rsid w:val="003A43D1"/>
    <w:rsid w:val="003A6C58"/>
    <w:rsid w:val="003B4DEF"/>
    <w:rsid w:val="003D4FF9"/>
    <w:rsid w:val="003E1294"/>
    <w:rsid w:val="003E2567"/>
    <w:rsid w:val="003E2ABA"/>
    <w:rsid w:val="0040531C"/>
    <w:rsid w:val="00421E23"/>
    <w:rsid w:val="00424BC3"/>
    <w:rsid w:val="00424C6C"/>
    <w:rsid w:val="004706B9"/>
    <w:rsid w:val="00471A3D"/>
    <w:rsid w:val="00484424"/>
    <w:rsid w:val="004A2A2E"/>
    <w:rsid w:val="004A6377"/>
    <w:rsid w:val="004B6FBF"/>
    <w:rsid w:val="004E7460"/>
    <w:rsid w:val="00504979"/>
    <w:rsid w:val="00506E5A"/>
    <w:rsid w:val="00513683"/>
    <w:rsid w:val="005169AD"/>
    <w:rsid w:val="005275C1"/>
    <w:rsid w:val="00543B8F"/>
    <w:rsid w:val="00550D7A"/>
    <w:rsid w:val="00552A31"/>
    <w:rsid w:val="00573A02"/>
    <w:rsid w:val="005743A8"/>
    <w:rsid w:val="005A2850"/>
    <w:rsid w:val="005B2EF7"/>
    <w:rsid w:val="005B355D"/>
    <w:rsid w:val="005B7EAF"/>
    <w:rsid w:val="005C556C"/>
    <w:rsid w:val="005D01B0"/>
    <w:rsid w:val="005D066F"/>
    <w:rsid w:val="005D190E"/>
    <w:rsid w:val="005E2C04"/>
    <w:rsid w:val="005E6DDB"/>
    <w:rsid w:val="005F07E7"/>
    <w:rsid w:val="00653715"/>
    <w:rsid w:val="00655531"/>
    <w:rsid w:val="00670777"/>
    <w:rsid w:val="0067761F"/>
    <w:rsid w:val="006B08A6"/>
    <w:rsid w:val="006B399F"/>
    <w:rsid w:val="006C3897"/>
    <w:rsid w:val="006C7466"/>
    <w:rsid w:val="006D2ABA"/>
    <w:rsid w:val="006D374E"/>
    <w:rsid w:val="006D7433"/>
    <w:rsid w:val="006E39F5"/>
    <w:rsid w:val="006E528B"/>
    <w:rsid w:val="006F10D5"/>
    <w:rsid w:val="00714D6B"/>
    <w:rsid w:val="00726778"/>
    <w:rsid w:val="00732053"/>
    <w:rsid w:val="007544CA"/>
    <w:rsid w:val="00762EEF"/>
    <w:rsid w:val="007669B2"/>
    <w:rsid w:val="0077523E"/>
    <w:rsid w:val="00781500"/>
    <w:rsid w:val="00781509"/>
    <w:rsid w:val="00782069"/>
    <w:rsid w:val="007B4964"/>
    <w:rsid w:val="007D2330"/>
    <w:rsid w:val="007D6467"/>
    <w:rsid w:val="007D65D6"/>
    <w:rsid w:val="007E4ADF"/>
    <w:rsid w:val="007E7F2F"/>
    <w:rsid w:val="007F41AB"/>
    <w:rsid w:val="008208FB"/>
    <w:rsid w:val="00823806"/>
    <w:rsid w:val="00837797"/>
    <w:rsid w:val="00861D7F"/>
    <w:rsid w:val="008650D7"/>
    <w:rsid w:val="008B15B8"/>
    <w:rsid w:val="008C2C5D"/>
    <w:rsid w:val="008C4BB8"/>
    <w:rsid w:val="008D05D6"/>
    <w:rsid w:val="008F5AD0"/>
    <w:rsid w:val="008F5C4E"/>
    <w:rsid w:val="008F7BC9"/>
    <w:rsid w:val="00904B3E"/>
    <w:rsid w:val="00906432"/>
    <w:rsid w:val="00932412"/>
    <w:rsid w:val="00932F87"/>
    <w:rsid w:val="0094021A"/>
    <w:rsid w:val="00954532"/>
    <w:rsid w:val="009558B9"/>
    <w:rsid w:val="009812EF"/>
    <w:rsid w:val="009821FA"/>
    <w:rsid w:val="0098288D"/>
    <w:rsid w:val="009913A6"/>
    <w:rsid w:val="009B21E2"/>
    <w:rsid w:val="009C094F"/>
    <w:rsid w:val="009C1700"/>
    <w:rsid w:val="009C2301"/>
    <w:rsid w:val="009C7193"/>
    <w:rsid w:val="009D7BDA"/>
    <w:rsid w:val="009E303C"/>
    <w:rsid w:val="009F2B36"/>
    <w:rsid w:val="009F6032"/>
    <w:rsid w:val="00A500CA"/>
    <w:rsid w:val="00A60C31"/>
    <w:rsid w:val="00A659B9"/>
    <w:rsid w:val="00AA06A3"/>
    <w:rsid w:val="00AA16B1"/>
    <w:rsid w:val="00AA224F"/>
    <w:rsid w:val="00AB1EF9"/>
    <w:rsid w:val="00AD750D"/>
    <w:rsid w:val="00AF0E03"/>
    <w:rsid w:val="00B154DA"/>
    <w:rsid w:val="00B17D0B"/>
    <w:rsid w:val="00B5571B"/>
    <w:rsid w:val="00B56CD2"/>
    <w:rsid w:val="00B64021"/>
    <w:rsid w:val="00B86DFB"/>
    <w:rsid w:val="00B91251"/>
    <w:rsid w:val="00BC1BDB"/>
    <w:rsid w:val="00BD6D81"/>
    <w:rsid w:val="00BE49A9"/>
    <w:rsid w:val="00BF2371"/>
    <w:rsid w:val="00BF2470"/>
    <w:rsid w:val="00C060F0"/>
    <w:rsid w:val="00C064BF"/>
    <w:rsid w:val="00C154FF"/>
    <w:rsid w:val="00C45354"/>
    <w:rsid w:val="00C542DE"/>
    <w:rsid w:val="00C556E2"/>
    <w:rsid w:val="00C6359E"/>
    <w:rsid w:val="00C70CA0"/>
    <w:rsid w:val="00C74A4B"/>
    <w:rsid w:val="00CA6048"/>
    <w:rsid w:val="00CB0E9B"/>
    <w:rsid w:val="00CC519C"/>
    <w:rsid w:val="00CE21AD"/>
    <w:rsid w:val="00CE3905"/>
    <w:rsid w:val="00D13C06"/>
    <w:rsid w:val="00D21500"/>
    <w:rsid w:val="00D242E1"/>
    <w:rsid w:val="00D31C50"/>
    <w:rsid w:val="00D357CD"/>
    <w:rsid w:val="00D37BB7"/>
    <w:rsid w:val="00D37D81"/>
    <w:rsid w:val="00D8784A"/>
    <w:rsid w:val="00DE2B5C"/>
    <w:rsid w:val="00E03D83"/>
    <w:rsid w:val="00E053F2"/>
    <w:rsid w:val="00E21F30"/>
    <w:rsid w:val="00E2317E"/>
    <w:rsid w:val="00E239B3"/>
    <w:rsid w:val="00E528E9"/>
    <w:rsid w:val="00E5446C"/>
    <w:rsid w:val="00E63988"/>
    <w:rsid w:val="00E64060"/>
    <w:rsid w:val="00E66EFA"/>
    <w:rsid w:val="00E676CA"/>
    <w:rsid w:val="00E94D58"/>
    <w:rsid w:val="00E97FFE"/>
    <w:rsid w:val="00EB3252"/>
    <w:rsid w:val="00ED0618"/>
    <w:rsid w:val="00ED7A7B"/>
    <w:rsid w:val="00EF1A70"/>
    <w:rsid w:val="00F043D4"/>
    <w:rsid w:val="00F274B4"/>
    <w:rsid w:val="00F3664B"/>
    <w:rsid w:val="00F40736"/>
    <w:rsid w:val="00F46458"/>
    <w:rsid w:val="00F5762F"/>
    <w:rsid w:val="00F71629"/>
    <w:rsid w:val="00F94C92"/>
    <w:rsid w:val="00F94E4A"/>
    <w:rsid w:val="00FA535B"/>
    <w:rsid w:val="00FB7804"/>
    <w:rsid w:val="00FC694F"/>
    <w:rsid w:val="00FD3F65"/>
    <w:rsid w:val="00FE1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9691B"/>
  <w15:chartTrackingRefBased/>
  <w15:docId w15:val="{7D20CE05-C013-C342-90CC-DDE5789B0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89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3715"/>
    <w:pPr>
      <w:tabs>
        <w:tab w:val="center" w:pos="4513"/>
        <w:tab w:val="right" w:pos="9026"/>
      </w:tabs>
    </w:pPr>
  </w:style>
  <w:style w:type="character" w:customStyle="1" w:styleId="HeaderChar">
    <w:name w:val="Header Char"/>
    <w:basedOn w:val="DefaultParagraphFont"/>
    <w:link w:val="Header"/>
    <w:uiPriority w:val="99"/>
    <w:rsid w:val="00653715"/>
  </w:style>
  <w:style w:type="paragraph" w:styleId="Footer">
    <w:name w:val="footer"/>
    <w:basedOn w:val="Normal"/>
    <w:link w:val="FooterChar"/>
    <w:uiPriority w:val="99"/>
    <w:unhideWhenUsed/>
    <w:rsid w:val="00653715"/>
    <w:pPr>
      <w:tabs>
        <w:tab w:val="center" w:pos="4513"/>
        <w:tab w:val="right" w:pos="9026"/>
      </w:tabs>
    </w:pPr>
  </w:style>
  <w:style w:type="character" w:customStyle="1" w:styleId="FooterChar">
    <w:name w:val="Footer Char"/>
    <w:basedOn w:val="DefaultParagraphFont"/>
    <w:link w:val="Footer"/>
    <w:uiPriority w:val="99"/>
    <w:rsid w:val="00653715"/>
  </w:style>
  <w:style w:type="paragraph" w:styleId="NormalWeb">
    <w:name w:val="Normal (Web)"/>
    <w:basedOn w:val="Normal"/>
    <w:uiPriority w:val="99"/>
    <w:unhideWhenUsed/>
    <w:rsid w:val="0065371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C2301"/>
  </w:style>
  <w:style w:type="paragraph" w:styleId="ListParagraph">
    <w:name w:val="List Paragraph"/>
    <w:basedOn w:val="Normal"/>
    <w:uiPriority w:val="34"/>
    <w:qFormat/>
    <w:rsid w:val="00F043D4"/>
    <w:pPr>
      <w:ind w:left="720"/>
      <w:contextualSpacing/>
    </w:pPr>
  </w:style>
  <w:style w:type="character" w:styleId="Hyperlink">
    <w:name w:val="Hyperlink"/>
    <w:basedOn w:val="DefaultParagraphFont"/>
    <w:uiPriority w:val="99"/>
    <w:unhideWhenUsed/>
    <w:rsid w:val="007D2330"/>
    <w:rPr>
      <w:color w:val="0563C1" w:themeColor="hyperlink"/>
      <w:u w:val="single"/>
    </w:rPr>
  </w:style>
  <w:style w:type="character" w:styleId="UnresolvedMention">
    <w:name w:val="Unresolved Mention"/>
    <w:basedOn w:val="DefaultParagraphFont"/>
    <w:uiPriority w:val="99"/>
    <w:semiHidden/>
    <w:unhideWhenUsed/>
    <w:rsid w:val="007D2330"/>
    <w:rPr>
      <w:color w:val="605E5C"/>
      <w:shd w:val="clear" w:color="auto" w:fill="E1DFDD"/>
    </w:rPr>
  </w:style>
  <w:style w:type="character" w:styleId="PageNumber">
    <w:name w:val="page number"/>
    <w:basedOn w:val="DefaultParagraphFont"/>
    <w:uiPriority w:val="99"/>
    <w:semiHidden/>
    <w:unhideWhenUsed/>
    <w:rsid w:val="006D2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71670">
      <w:bodyDiv w:val="1"/>
      <w:marLeft w:val="0"/>
      <w:marRight w:val="0"/>
      <w:marTop w:val="0"/>
      <w:marBottom w:val="0"/>
      <w:divBdr>
        <w:top w:val="none" w:sz="0" w:space="0" w:color="auto"/>
        <w:left w:val="none" w:sz="0" w:space="0" w:color="auto"/>
        <w:bottom w:val="none" w:sz="0" w:space="0" w:color="auto"/>
        <w:right w:val="none" w:sz="0" w:space="0" w:color="auto"/>
      </w:divBdr>
    </w:div>
    <w:div w:id="102310108">
      <w:bodyDiv w:val="1"/>
      <w:marLeft w:val="0"/>
      <w:marRight w:val="0"/>
      <w:marTop w:val="0"/>
      <w:marBottom w:val="0"/>
      <w:divBdr>
        <w:top w:val="none" w:sz="0" w:space="0" w:color="auto"/>
        <w:left w:val="none" w:sz="0" w:space="0" w:color="auto"/>
        <w:bottom w:val="none" w:sz="0" w:space="0" w:color="auto"/>
        <w:right w:val="none" w:sz="0" w:space="0" w:color="auto"/>
      </w:divBdr>
    </w:div>
    <w:div w:id="121268297">
      <w:bodyDiv w:val="1"/>
      <w:marLeft w:val="0"/>
      <w:marRight w:val="0"/>
      <w:marTop w:val="0"/>
      <w:marBottom w:val="0"/>
      <w:divBdr>
        <w:top w:val="none" w:sz="0" w:space="0" w:color="auto"/>
        <w:left w:val="none" w:sz="0" w:space="0" w:color="auto"/>
        <w:bottom w:val="none" w:sz="0" w:space="0" w:color="auto"/>
        <w:right w:val="none" w:sz="0" w:space="0" w:color="auto"/>
      </w:divBdr>
    </w:div>
    <w:div w:id="183135098">
      <w:bodyDiv w:val="1"/>
      <w:marLeft w:val="0"/>
      <w:marRight w:val="0"/>
      <w:marTop w:val="0"/>
      <w:marBottom w:val="0"/>
      <w:divBdr>
        <w:top w:val="none" w:sz="0" w:space="0" w:color="auto"/>
        <w:left w:val="none" w:sz="0" w:space="0" w:color="auto"/>
        <w:bottom w:val="none" w:sz="0" w:space="0" w:color="auto"/>
        <w:right w:val="none" w:sz="0" w:space="0" w:color="auto"/>
      </w:divBdr>
    </w:div>
    <w:div w:id="194852037">
      <w:bodyDiv w:val="1"/>
      <w:marLeft w:val="0"/>
      <w:marRight w:val="0"/>
      <w:marTop w:val="0"/>
      <w:marBottom w:val="0"/>
      <w:divBdr>
        <w:top w:val="none" w:sz="0" w:space="0" w:color="auto"/>
        <w:left w:val="none" w:sz="0" w:space="0" w:color="auto"/>
        <w:bottom w:val="none" w:sz="0" w:space="0" w:color="auto"/>
        <w:right w:val="none" w:sz="0" w:space="0" w:color="auto"/>
      </w:divBdr>
    </w:div>
    <w:div w:id="222327351">
      <w:bodyDiv w:val="1"/>
      <w:marLeft w:val="0"/>
      <w:marRight w:val="0"/>
      <w:marTop w:val="0"/>
      <w:marBottom w:val="0"/>
      <w:divBdr>
        <w:top w:val="none" w:sz="0" w:space="0" w:color="auto"/>
        <w:left w:val="none" w:sz="0" w:space="0" w:color="auto"/>
        <w:bottom w:val="none" w:sz="0" w:space="0" w:color="auto"/>
        <w:right w:val="none" w:sz="0" w:space="0" w:color="auto"/>
      </w:divBdr>
    </w:div>
    <w:div w:id="228082815">
      <w:bodyDiv w:val="1"/>
      <w:marLeft w:val="0"/>
      <w:marRight w:val="0"/>
      <w:marTop w:val="0"/>
      <w:marBottom w:val="0"/>
      <w:divBdr>
        <w:top w:val="none" w:sz="0" w:space="0" w:color="auto"/>
        <w:left w:val="none" w:sz="0" w:space="0" w:color="auto"/>
        <w:bottom w:val="none" w:sz="0" w:space="0" w:color="auto"/>
        <w:right w:val="none" w:sz="0" w:space="0" w:color="auto"/>
      </w:divBdr>
    </w:div>
    <w:div w:id="288170854">
      <w:bodyDiv w:val="1"/>
      <w:marLeft w:val="0"/>
      <w:marRight w:val="0"/>
      <w:marTop w:val="0"/>
      <w:marBottom w:val="0"/>
      <w:divBdr>
        <w:top w:val="none" w:sz="0" w:space="0" w:color="auto"/>
        <w:left w:val="none" w:sz="0" w:space="0" w:color="auto"/>
        <w:bottom w:val="none" w:sz="0" w:space="0" w:color="auto"/>
        <w:right w:val="none" w:sz="0" w:space="0" w:color="auto"/>
      </w:divBdr>
    </w:div>
    <w:div w:id="303778421">
      <w:bodyDiv w:val="1"/>
      <w:marLeft w:val="0"/>
      <w:marRight w:val="0"/>
      <w:marTop w:val="0"/>
      <w:marBottom w:val="0"/>
      <w:divBdr>
        <w:top w:val="none" w:sz="0" w:space="0" w:color="auto"/>
        <w:left w:val="none" w:sz="0" w:space="0" w:color="auto"/>
        <w:bottom w:val="none" w:sz="0" w:space="0" w:color="auto"/>
        <w:right w:val="none" w:sz="0" w:space="0" w:color="auto"/>
      </w:divBdr>
    </w:div>
    <w:div w:id="335616596">
      <w:bodyDiv w:val="1"/>
      <w:marLeft w:val="0"/>
      <w:marRight w:val="0"/>
      <w:marTop w:val="0"/>
      <w:marBottom w:val="0"/>
      <w:divBdr>
        <w:top w:val="none" w:sz="0" w:space="0" w:color="auto"/>
        <w:left w:val="none" w:sz="0" w:space="0" w:color="auto"/>
        <w:bottom w:val="none" w:sz="0" w:space="0" w:color="auto"/>
        <w:right w:val="none" w:sz="0" w:space="0" w:color="auto"/>
      </w:divBdr>
    </w:div>
    <w:div w:id="408507233">
      <w:bodyDiv w:val="1"/>
      <w:marLeft w:val="0"/>
      <w:marRight w:val="0"/>
      <w:marTop w:val="0"/>
      <w:marBottom w:val="0"/>
      <w:divBdr>
        <w:top w:val="none" w:sz="0" w:space="0" w:color="auto"/>
        <w:left w:val="none" w:sz="0" w:space="0" w:color="auto"/>
        <w:bottom w:val="none" w:sz="0" w:space="0" w:color="auto"/>
        <w:right w:val="none" w:sz="0" w:space="0" w:color="auto"/>
      </w:divBdr>
    </w:div>
    <w:div w:id="436876759">
      <w:bodyDiv w:val="1"/>
      <w:marLeft w:val="0"/>
      <w:marRight w:val="0"/>
      <w:marTop w:val="0"/>
      <w:marBottom w:val="0"/>
      <w:divBdr>
        <w:top w:val="none" w:sz="0" w:space="0" w:color="auto"/>
        <w:left w:val="none" w:sz="0" w:space="0" w:color="auto"/>
        <w:bottom w:val="none" w:sz="0" w:space="0" w:color="auto"/>
        <w:right w:val="none" w:sz="0" w:space="0" w:color="auto"/>
      </w:divBdr>
      <w:divsChild>
        <w:div w:id="1571964123">
          <w:marLeft w:val="0"/>
          <w:marRight w:val="0"/>
          <w:marTop w:val="0"/>
          <w:marBottom w:val="0"/>
          <w:divBdr>
            <w:top w:val="none" w:sz="0" w:space="0" w:color="auto"/>
            <w:left w:val="none" w:sz="0" w:space="0" w:color="auto"/>
            <w:bottom w:val="none" w:sz="0" w:space="0" w:color="auto"/>
            <w:right w:val="none" w:sz="0" w:space="0" w:color="auto"/>
          </w:divBdr>
          <w:divsChild>
            <w:div w:id="1302806428">
              <w:marLeft w:val="0"/>
              <w:marRight w:val="0"/>
              <w:marTop w:val="0"/>
              <w:marBottom w:val="0"/>
              <w:divBdr>
                <w:top w:val="none" w:sz="0" w:space="0" w:color="auto"/>
                <w:left w:val="none" w:sz="0" w:space="0" w:color="auto"/>
                <w:bottom w:val="none" w:sz="0" w:space="0" w:color="auto"/>
                <w:right w:val="none" w:sz="0" w:space="0" w:color="auto"/>
              </w:divBdr>
              <w:divsChild>
                <w:div w:id="183031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125504">
      <w:bodyDiv w:val="1"/>
      <w:marLeft w:val="0"/>
      <w:marRight w:val="0"/>
      <w:marTop w:val="0"/>
      <w:marBottom w:val="0"/>
      <w:divBdr>
        <w:top w:val="none" w:sz="0" w:space="0" w:color="auto"/>
        <w:left w:val="none" w:sz="0" w:space="0" w:color="auto"/>
        <w:bottom w:val="none" w:sz="0" w:space="0" w:color="auto"/>
        <w:right w:val="none" w:sz="0" w:space="0" w:color="auto"/>
      </w:divBdr>
      <w:divsChild>
        <w:div w:id="612440156">
          <w:marLeft w:val="0"/>
          <w:marRight w:val="0"/>
          <w:marTop w:val="0"/>
          <w:marBottom w:val="0"/>
          <w:divBdr>
            <w:top w:val="none" w:sz="0" w:space="0" w:color="auto"/>
            <w:left w:val="none" w:sz="0" w:space="0" w:color="auto"/>
            <w:bottom w:val="none" w:sz="0" w:space="0" w:color="auto"/>
            <w:right w:val="none" w:sz="0" w:space="0" w:color="auto"/>
          </w:divBdr>
          <w:divsChild>
            <w:div w:id="383406450">
              <w:marLeft w:val="0"/>
              <w:marRight w:val="0"/>
              <w:marTop w:val="0"/>
              <w:marBottom w:val="0"/>
              <w:divBdr>
                <w:top w:val="none" w:sz="0" w:space="0" w:color="auto"/>
                <w:left w:val="none" w:sz="0" w:space="0" w:color="auto"/>
                <w:bottom w:val="none" w:sz="0" w:space="0" w:color="auto"/>
                <w:right w:val="none" w:sz="0" w:space="0" w:color="auto"/>
              </w:divBdr>
              <w:divsChild>
                <w:div w:id="1172451685">
                  <w:marLeft w:val="0"/>
                  <w:marRight w:val="0"/>
                  <w:marTop w:val="0"/>
                  <w:marBottom w:val="0"/>
                  <w:divBdr>
                    <w:top w:val="none" w:sz="0" w:space="0" w:color="auto"/>
                    <w:left w:val="none" w:sz="0" w:space="0" w:color="auto"/>
                    <w:bottom w:val="none" w:sz="0" w:space="0" w:color="auto"/>
                    <w:right w:val="none" w:sz="0" w:space="0" w:color="auto"/>
                  </w:divBdr>
                  <w:divsChild>
                    <w:div w:id="26176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302805">
      <w:bodyDiv w:val="1"/>
      <w:marLeft w:val="0"/>
      <w:marRight w:val="0"/>
      <w:marTop w:val="0"/>
      <w:marBottom w:val="0"/>
      <w:divBdr>
        <w:top w:val="none" w:sz="0" w:space="0" w:color="auto"/>
        <w:left w:val="none" w:sz="0" w:space="0" w:color="auto"/>
        <w:bottom w:val="none" w:sz="0" w:space="0" w:color="auto"/>
        <w:right w:val="none" w:sz="0" w:space="0" w:color="auto"/>
      </w:divBdr>
      <w:divsChild>
        <w:div w:id="1915774050">
          <w:marLeft w:val="0"/>
          <w:marRight w:val="0"/>
          <w:marTop w:val="0"/>
          <w:marBottom w:val="0"/>
          <w:divBdr>
            <w:top w:val="none" w:sz="0" w:space="0" w:color="auto"/>
            <w:left w:val="none" w:sz="0" w:space="0" w:color="auto"/>
            <w:bottom w:val="none" w:sz="0" w:space="0" w:color="auto"/>
            <w:right w:val="none" w:sz="0" w:space="0" w:color="auto"/>
          </w:divBdr>
          <w:divsChild>
            <w:div w:id="564487475">
              <w:marLeft w:val="0"/>
              <w:marRight w:val="0"/>
              <w:marTop w:val="0"/>
              <w:marBottom w:val="0"/>
              <w:divBdr>
                <w:top w:val="none" w:sz="0" w:space="0" w:color="auto"/>
                <w:left w:val="none" w:sz="0" w:space="0" w:color="auto"/>
                <w:bottom w:val="none" w:sz="0" w:space="0" w:color="auto"/>
                <w:right w:val="none" w:sz="0" w:space="0" w:color="auto"/>
              </w:divBdr>
              <w:divsChild>
                <w:div w:id="1032457678">
                  <w:marLeft w:val="0"/>
                  <w:marRight w:val="0"/>
                  <w:marTop w:val="0"/>
                  <w:marBottom w:val="0"/>
                  <w:divBdr>
                    <w:top w:val="none" w:sz="0" w:space="0" w:color="auto"/>
                    <w:left w:val="none" w:sz="0" w:space="0" w:color="auto"/>
                    <w:bottom w:val="none" w:sz="0" w:space="0" w:color="auto"/>
                    <w:right w:val="none" w:sz="0" w:space="0" w:color="auto"/>
                  </w:divBdr>
                  <w:divsChild>
                    <w:div w:id="17846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023136">
      <w:bodyDiv w:val="1"/>
      <w:marLeft w:val="0"/>
      <w:marRight w:val="0"/>
      <w:marTop w:val="0"/>
      <w:marBottom w:val="0"/>
      <w:divBdr>
        <w:top w:val="none" w:sz="0" w:space="0" w:color="auto"/>
        <w:left w:val="none" w:sz="0" w:space="0" w:color="auto"/>
        <w:bottom w:val="none" w:sz="0" w:space="0" w:color="auto"/>
        <w:right w:val="none" w:sz="0" w:space="0" w:color="auto"/>
      </w:divBdr>
    </w:div>
    <w:div w:id="586771486">
      <w:bodyDiv w:val="1"/>
      <w:marLeft w:val="0"/>
      <w:marRight w:val="0"/>
      <w:marTop w:val="0"/>
      <w:marBottom w:val="0"/>
      <w:divBdr>
        <w:top w:val="none" w:sz="0" w:space="0" w:color="auto"/>
        <w:left w:val="none" w:sz="0" w:space="0" w:color="auto"/>
        <w:bottom w:val="none" w:sz="0" w:space="0" w:color="auto"/>
        <w:right w:val="none" w:sz="0" w:space="0" w:color="auto"/>
      </w:divBdr>
    </w:div>
    <w:div w:id="599293041">
      <w:bodyDiv w:val="1"/>
      <w:marLeft w:val="0"/>
      <w:marRight w:val="0"/>
      <w:marTop w:val="0"/>
      <w:marBottom w:val="0"/>
      <w:divBdr>
        <w:top w:val="none" w:sz="0" w:space="0" w:color="auto"/>
        <w:left w:val="none" w:sz="0" w:space="0" w:color="auto"/>
        <w:bottom w:val="none" w:sz="0" w:space="0" w:color="auto"/>
        <w:right w:val="none" w:sz="0" w:space="0" w:color="auto"/>
      </w:divBdr>
    </w:div>
    <w:div w:id="601567784">
      <w:bodyDiv w:val="1"/>
      <w:marLeft w:val="0"/>
      <w:marRight w:val="0"/>
      <w:marTop w:val="0"/>
      <w:marBottom w:val="0"/>
      <w:divBdr>
        <w:top w:val="none" w:sz="0" w:space="0" w:color="auto"/>
        <w:left w:val="none" w:sz="0" w:space="0" w:color="auto"/>
        <w:bottom w:val="none" w:sz="0" w:space="0" w:color="auto"/>
        <w:right w:val="none" w:sz="0" w:space="0" w:color="auto"/>
      </w:divBdr>
    </w:div>
    <w:div w:id="667634557">
      <w:bodyDiv w:val="1"/>
      <w:marLeft w:val="0"/>
      <w:marRight w:val="0"/>
      <w:marTop w:val="0"/>
      <w:marBottom w:val="0"/>
      <w:divBdr>
        <w:top w:val="none" w:sz="0" w:space="0" w:color="auto"/>
        <w:left w:val="none" w:sz="0" w:space="0" w:color="auto"/>
        <w:bottom w:val="none" w:sz="0" w:space="0" w:color="auto"/>
        <w:right w:val="none" w:sz="0" w:space="0" w:color="auto"/>
      </w:divBdr>
    </w:div>
    <w:div w:id="731731121">
      <w:bodyDiv w:val="1"/>
      <w:marLeft w:val="0"/>
      <w:marRight w:val="0"/>
      <w:marTop w:val="0"/>
      <w:marBottom w:val="0"/>
      <w:divBdr>
        <w:top w:val="none" w:sz="0" w:space="0" w:color="auto"/>
        <w:left w:val="none" w:sz="0" w:space="0" w:color="auto"/>
        <w:bottom w:val="none" w:sz="0" w:space="0" w:color="auto"/>
        <w:right w:val="none" w:sz="0" w:space="0" w:color="auto"/>
      </w:divBdr>
    </w:div>
    <w:div w:id="888227216">
      <w:bodyDiv w:val="1"/>
      <w:marLeft w:val="0"/>
      <w:marRight w:val="0"/>
      <w:marTop w:val="0"/>
      <w:marBottom w:val="0"/>
      <w:divBdr>
        <w:top w:val="none" w:sz="0" w:space="0" w:color="auto"/>
        <w:left w:val="none" w:sz="0" w:space="0" w:color="auto"/>
        <w:bottom w:val="none" w:sz="0" w:space="0" w:color="auto"/>
        <w:right w:val="none" w:sz="0" w:space="0" w:color="auto"/>
      </w:divBdr>
    </w:div>
    <w:div w:id="890115084">
      <w:bodyDiv w:val="1"/>
      <w:marLeft w:val="0"/>
      <w:marRight w:val="0"/>
      <w:marTop w:val="0"/>
      <w:marBottom w:val="0"/>
      <w:divBdr>
        <w:top w:val="none" w:sz="0" w:space="0" w:color="auto"/>
        <w:left w:val="none" w:sz="0" w:space="0" w:color="auto"/>
        <w:bottom w:val="none" w:sz="0" w:space="0" w:color="auto"/>
        <w:right w:val="none" w:sz="0" w:space="0" w:color="auto"/>
      </w:divBdr>
    </w:div>
    <w:div w:id="890651688">
      <w:bodyDiv w:val="1"/>
      <w:marLeft w:val="0"/>
      <w:marRight w:val="0"/>
      <w:marTop w:val="0"/>
      <w:marBottom w:val="0"/>
      <w:divBdr>
        <w:top w:val="none" w:sz="0" w:space="0" w:color="auto"/>
        <w:left w:val="none" w:sz="0" w:space="0" w:color="auto"/>
        <w:bottom w:val="none" w:sz="0" w:space="0" w:color="auto"/>
        <w:right w:val="none" w:sz="0" w:space="0" w:color="auto"/>
      </w:divBdr>
    </w:div>
    <w:div w:id="932513302">
      <w:bodyDiv w:val="1"/>
      <w:marLeft w:val="0"/>
      <w:marRight w:val="0"/>
      <w:marTop w:val="0"/>
      <w:marBottom w:val="0"/>
      <w:divBdr>
        <w:top w:val="none" w:sz="0" w:space="0" w:color="auto"/>
        <w:left w:val="none" w:sz="0" w:space="0" w:color="auto"/>
        <w:bottom w:val="none" w:sz="0" w:space="0" w:color="auto"/>
        <w:right w:val="none" w:sz="0" w:space="0" w:color="auto"/>
      </w:divBdr>
      <w:divsChild>
        <w:div w:id="896673449">
          <w:marLeft w:val="0"/>
          <w:marRight w:val="0"/>
          <w:marTop w:val="0"/>
          <w:marBottom w:val="0"/>
          <w:divBdr>
            <w:top w:val="none" w:sz="0" w:space="0" w:color="auto"/>
            <w:left w:val="none" w:sz="0" w:space="0" w:color="auto"/>
            <w:bottom w:val="none" w:sz="0" w:space="0" w:color="auto"/>
            <w:right w:val="none" w:sz="0" w:space="0" w:color="auto"/>
          </w:divBdr>
          <w:divsChild>
            <w:div w:id="1053773284">
              <w:marLeft w:val="0"/>
              <w:marRight w:val="0"/>
              <w:marTop w:val="0"/>
              <w:marBottom w:val="0"/>
              <w:divBdr>
                <w:top w:val="none" w:sz="0" w:space="0" w:color="auto"/>
                <w:left w:val="none" w:sz="0" w:space="0" w:color="auto"/>
                <w:bottom w:val="none" w:sz="0" w:space="0" w:color="auto"/>
                <w:right w:val="none" w:sz="0" w:space="0" w:color="auto"/>
              </w:divBdr>
              <w:divsChild>
                <w:div w:id="314846696">
                  <w:marLeft w:val="0"/>
                  <w:marRight w:val="0"/>
                  <w:marTop w:val="0"/>
                  <w:marBottom w:val="0"/>
                  <w:divBdr>
                    <w:top w:val="none" w:sz="0" w:space="0" w:color="auto"/>
                    <w:left w:val="none" w:sz="0" w:space="0" w:color="auto"/>
                    <w:bottom w:val="none" w:sz="0" w:space="0" w:color="auto"/>
                    <w:right w:val="none" w:sz="0" w:space="0" w:color="auto"/>
                  </w:divBdr>
                  <w:divsChild>
                    <w:div w:id="2289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572769">
      <w:bodyDiv w:val="1"/>
      <w:marLeft w:val="0"/>
      <w:marRight w:val="0"/>
      <w:marTop w:val="0"/>
      <w:marBottom w:val="0"/>
      <w:divBdr>
        <w:top w:val="none" w:sz="0" w:space="0" w:color="auto"/>
        <w:left w:val="none" w:sz="0" w:space="0" w:color="auto"/>
        <w:bottom w:val="none" w:sz="0" w:space="0" w:color="auto"/>
        <w:right w:val="none" w:sz="0" w:space="0" w:color="auto"/>
      </w:divBdr>
    </w:div>
    <w:div w:id="991719278">
      <w:bodyDiv w:val="1"/>
      <w:marLeft w:val="0"/>
      <w:marRight w:val="0"/>
      <w:marTop w:val="0"/>
      <w:marBottom w:val="0"/>
      <w:divBdr>
        <w:top w:val="none" w:sz="0" w:space="0" w:color="auto"/>
        <w:left w:val="none" w:sz="0" w:space="0" w:color="auto"/>
        <w:bottom w:val="none" w:sz="0" w:space="0" w:color="auto"/>
        <w:right w:val="none" w:sz="0" w:space="0" w:color="auto"/>
      </w:divBdr>
    </w:div>
    <w:div w:id="993290059">
      <w:bodyDiv w:val="1"/>
      <w:marLeft w:val="0"/>
      <w:marRight w:val="0"/>
      <w:marTop w:val="0"/>
      <w:marBottom w:val="0"/>
      <w:divBdr>
        <w:top w:val="none" w:sz="0" w:space="0" w:color="auto"/>
        <w:left w:val="none" w:sz="0" w:space="0" w:color="auto"/>
        <w:bottom w:val="none" w:sz="0" w:space="0" w:color="auto"/>
        <w:right w:val="none" w:sz="0" w:space="0" w:color="auto"/>
      </w:divBdr>
    </w:div>
    <w:div w:id="1015108957">
      <w:bodyDiv w:val="1"/>
      <w:marLeft w:val="0"/>
      <w:marRight w:val="0"/>
      <w:marTop w:val="0"/>
      <w:marBottom w:val="0"/>
      <w:divBdr>
        <w:top w:val="none" w:sz="0" w:space="0" w:color="auto"/>
        <w:left w:val="none" w:sz="0" w:space="0" w:color="auto"/>
        <w:bottom w:val="none" w:sz="0" w:space="0" w:color="auto"/>
        <w:right w:val="none" w:sz="0" w:space="0" w:color="auto"/>
      </w:divBdr>
    </w:div>
    <w:div w:id="1017316322">
      <w:bodyDiv w:val="1"/>
      <w:marLeft w:val="0"/>
      <w:marRight w:val="0"/>
      <w:marTop w:val="0"/>
      <w:marBottom w:val="0"/>
      <w:divBdr>
        <w:top w:val="none" w:sz="0" w:space="0" w:color="auto"/>
        <w:left w:val="none" w:sz="0" w:space="0" w:color="auto"/>
        <w:bottom w:val="none" w:sz="0" w:space="0" w:color="auto"/>
        <w:right w:val="none" w:sz="0" w:space="0" w:color="auto"/>
      </w:divBdr>
      <w:divsChild>
        <w:div w:id="147523646">
          <w:marLeft w:val="0"/>
          <w:marRight w:val="0"/>
          <w:marTop w:val="0"/>
          <w:marBottom w:val="0"/>
          <w:divBdr>
            <w:top w:val="none" w:sz="0" w:space="0" w:color="auto"/>
            <w:left w:val="none" w:sz="0" w:space="0" w:color="auto"/>
            <w:bottom w:val="none" w:sz="0" w:space="0" w:color="auto"/>
            <w:right w:val="none" w:sz="0" w:space="0" w:color="auto"/>
          </w:divBdr>
          <w:divsChild>
            <w:div w:id="931008296">
              <w:marLeft w:val="0"/>
              <w:marRight w:val="0"/>
              <w:marTop w:val="0"/>
              <w:marBottom w:val="0"/>
              <w:divBdr>
                <w:top w:val="none" w:sz="0" w:space="0" w:color="auto"/>
                <w:left w:val="none" w:sz="0" w:space="0" w:color="auto"/>
                <w:bottom w:val="none" w:sz="0" w:space="0" w:color="auto"/>
                <w:right w:val="none" w:sz="0" w:space="0" w:color="auto"/>
              </w:divBdr>
              <w:divsChild>
                <w:div w:id="154490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132739">
      <w:bodyDiv w:val="1"/>
      <w:marLeft w:val="0"/>
      <w:marRight w:val="0"/>
      <w:marTop w:val="0"/>
      <w:marBottom w:val="0"/>
      <w:divBdr>
        <w:top w:val="none" w:sz="0" w:space="0" w:color="auto"/>
        <w:left w:val="none" w:sz="0" w:space="0" w:color="auto"/>
        <w:bottom w:val="none" w:sz="0" w:space="0" w:color="auto"/>
        <w:right w:val="none" w:sz="0" w:space="0" w:color="auto"/>
      </w:divBdr>
    </w:div>
    <w:div w:id="1070814744">
      <w:bodyDiv w:val="1"/>
      <w:marLeft w:val="0"/>
      <w:marRight w:val="0"/>
      <w:marTop w:val="0"/>
      <w:marBottom w:val="0"/>
      <w:divBdr>
        <w:top w:val="none" w:sz="0" w:space="0" w:color="auto"/>
        <w:left w:val="none" w:sz="0" w:space="0" w:color="auto"/>
        <w:bottom w:val="none" w:sz="0" w:space="0" w:color="auto"/>
        <w:right w:val="none" w:sz="0" w:space="0" w:color="auto"/>
      </w:divBdr>
      <w:divsChild>
        <w:div w:id="104429618">
          <w:marLeft w:val="0"/>
          <w:marRight w:val="0"/>
          <w:marTop w:val="0"/>
          <w:marBottom w:val="0"/>
          <w:divBdr>
            <w:top w:val="none" w:sz="0" w:space="0" w:color="auto"/>
            <w:left w:val="none" w:sz="0" w:space="0" w:color="auto"/>
            <w:bottom w:val="none" w:sz="0" w:space="0" w:color="auto"/>
            <w:right w:val="none" w:sz="0" w:space="0" w:color="auto"/>
          </w:divBdr>
          <w:divsChild>
            <w:div w:id="1979991739">
              <w:marLeft w:val="0"/>
              <w:marRight w:val="0"/>
              <w:marTop w:val="0"/>
              <w:marBottom w:val="0"/>
              <w:divBdr>
                <w:top w:val="none" w:sz="0" w:space="0" w:color="auto"/>
                <w:left w:val="none" w:sz="0" w:space="0" w:color="auto"/>
                <w:bottom w:val="none" w:sz="0" w:space="0" w:color="auto"/>
                <w:right w:val="none" w:sz="0" w:space="0" w:color="auto"/>
              </w:divBdr>
              <w:divsChild>
                <w:div w:id="915019934">
                  <w:marLeft w:val="0"/>
                  <w:marRight w:val="0"/>
                  <w:marTop w:val="0"/>
                  <w:marBottom w:val="0"/>
                  <w:divBdr>
                    <w:top w:val="none" w:sz="0" w:space="0" w:color="auto"/>
                    <w:left w:val="none" w:sz="0" w:space="0" w:color="auto"/>
                    <w:bottom w:val="none" w:sz="0" w:space="0" w:color="auto"/>
                    <w:right w:val="none" w:sz="0" w:space="0" w:color="auto"/>
                  </w:divBdr>
                  <w:divsChild>
                    <w:div w:id="100100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196036">
      <w:bodyDiv w:val="1"/>
      <w:marLeft w:val="0"/>
      <w:marRight w:val="0"/>
      <w:marTop w:val="0"/>
      <w:marBottom w:val="0"/>
      <w:divBdr>
        <w:top w:val="none" w:sz="0" w:space="0" w:color="auto"/>
        <w:left w:val="none" w:sz="0" w:space="0" w:color="auto"/>
        <w:bottom w:val="none" w:sz="0" w:space="0" w:color="auto"/>
        <w:right w:val="none" w:sz="0" w:space="0" w:color="auto"/>
      </w:divBdr>
    </w:div>
    <w:div w:id="1091318024">
      <w:bodyDiv w:val="1"/>
      <w:marLeft w:val="0"/>
      <w:marRight w:val="0"/>
      <w:marTop w:val="0"/>
      <w:marBottom w:val="0"/>
      <w:divBdr>
        <w:top w:val="none" w:sz="0" w:space="0" w:color="auto"/>
        <w:left w:val="none" w:sz="0" w:space="0" w:color="auto"/>
        <w:bottom w:val="none" w:sz="0" w:space="0" w:color="auto"/>
        <w:right w:val="none" w:sz="0" w:space="0" w:color="auto"/>
      </w:divBdr>
    </w:div>
    <w:div w:id="1138571843">
      <w:bodyDiv w:val="1"/>
      <w:marLeft w:val="0"/>
      <w:marRight w:val="0"/>
      <w:marTop w:val="0"/>
      <w:marBottom w:val="0"/>
      <w:divBdr>
        <w:top w:val="none" w:sz="0" w:space="0" w:color="auto"/>
        <w:left w:val="none" w:sz="0" w:space="0" w:color="auto"/>
        <w:bottom w:val="none" w:sz="0" w:space="0" w:color="auto"/>
        <w:right w:val="none" w:sz="0" w:space="0" w:color="auto"/>
      </w:divBdr>
    </w:div>
    <w:div w:id="1146819348">
      <w:bodyDiv w:val="1"/>
      <w:marLeft w:val="0"/>
      <w:marRight w:val="0"/>
      <w:marTop w:val="0"/>
      <w:marBottom w:val="0"/>
      <w:divBdr>
        <w:top w:val="none" w:sz="0" w:space="0" w:color="auto"/>
        <w:left w:val="none" w:sz="0" w:space="0" w:color="auto"/>
        <w:bottom w:val="none" w:sz="0" w:space="0" w:color="auto"/>
        <w:right w:val="none" w:sz="0" w:space="0" w:color="auto"/>
      </w:divBdr>
    </w:div>
    <w:div w:id="1163472962">
      <w:bodyDiv w:val="1"/>
      <w:marLeft w:val="0"/>
      <w:marRight w:val="0"/>
      <w:marTop w:val="0"/>
      <w:marBottom w:val="0"/>
      <w:divBdr>
        <w:top w:val="none" w:sz="0" w:space="0" w:color="auto"/>
        <w:left w:val="none" w:sz="0" w:space="0" w:color="auto"/>
        <w:bottom w:val="none" w:sz="0" w:space="0" w:color="auto"/>
        <w:right w:val="none" w:sz="0" w:space="0" w:color="auto"/>
      </w:divBdr>
      <w:divsChild>
        <w:div w:id="766124416">
          <w:marLeft w:val="0"/>
          <w:marRight w:val="0"/>
          <w:marTop w:val="0"/>
          <w:marBottom w:val="0"/>
          <w:divBdr>
            <w:top w:val="none" w:sz="0" w:space="0" w:color="auto"/>
            <w:left w:val="none" w:sz="0" w:space="0" w:color="auto"/>
            <w:bottom w:val="none" w:sz="0" w:space="0" w:color="auto"/>
            <w:right w:val="none" w:sz="0" w:space="0" w:color="auto"/>
          </w:divBdr>
          <w:divsChild>
            <w:div w:id="845024758">
              <w:marLeft w:val="0"/>
              <w:marRight w:val="0"/>
              <w:marTop w:val="0"/>
              <w:marBottom w:val="0"/>
              <w:divBdr>
                <w:top w:val="none" w:sz="0" w:space="0" w:color="auto"/>
                <w:left w:val="none" w:sz="0" w:space="0" w:color="auto"/>
                <w:bottom w:val="none" w:sz="0" w:space="0" w:color="auto"/>
                <w:right w:val="none" w:sz="0" w:space="0" w:color="auto"/>
              </w:divBdr>
              <w:divsChild>
                <w:div w:id="456680036">
                  <w:marLeft w:val="0"/>
                  <w:marRight w:val="0"/>
                  <w:marTop w:val="0"/>
                  <w:marBottom w:val="0"/>
                  <w:divBdr>
                    <w:top w:val="none" w:sz="0" w:space="0" w:color="auto"/>
                    <w:left w:val="none" w:sz="0" w:space="0" w:color="auto"/>
                    <w:bottom w:val="none" w:sz="0" w:space="0" w:color="auto"/>
                    <w:right w:val="none" w:sz="0" w:space="0" w:color="auto"/>
                  </w:divBdr>
                  <w:divsChild>
                    <w:div w:id="183089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116942">
      <w:bodyDiv w:val="1"/>
      <w:marLeft w:val="0"/>
      <w:marRight w:val="0"/>
      <w:marTop w:val="0"/>
      <w:marBottom w:val="0"/>
      <w:divBdr>
        <w:top w:val="none" w:sz="0" w:space="0" w:color="auto"/>
        <w:left w:val="none" w:sz="0" w:space="0" w:color="auto"/>
        <w:bottom w:val="none" w:sz="0" w:space="0" w:color="auto"/>
        <w:right w:val="none" w:sz="0" w:space="0" w:color="auto"/>
      </w:divBdr>
    </w:div>
    <w:div w:id="1307466603">
      <w:bodyDiv w:val="1"/>
      <w:marLeft w:val="0"/>
      <w:marRight w:val="0"/>
      <w:marTop w:val="0"/>
      <w:marBottom w:val="0"/>
      <w:divBdr>
        <w:top w:val="none" w:sz="0" w:space="0" w:color="auto"/>
        <w:left w:val="none" w:sz="0" w:space="0" w:color="auto"/>
        <w:bottom w:val="none" w:sz="0" w:space="0" w:color="auto"/>
        <w:right w:val="none" w:sz="0" w:space="0" w:color="auto"/>
      </w:divBdr>
      <w:divsChild>
        <w:div w:id="1959292044">
          <w:marLeft w:val="60"/>
          <w:marRight w:val="0"/>
          <w:marTop w:val="0"/>
          <w:marBottom w:val="0"/>
          <w:divBdr>
            <w:top w:val="none" w:sz="0" w:space="0" w:color="auto"/>
            <w:left w:val="none" w:sz="0" w:space="0" w:color="auto"/>
            <w:bottom w:val="none" w:sz="0" w:space="0" w:color="auto"/>
            <w:right w:val="none" w:sz="0" w:space="0" w:color="auto"/>
          </w:divBdr>
        </w:div>
      </w:divsChild>
    </w:div>
    <w:div w:id="1364937028">
      <w:bodyDiv w:val="1"/>
      <w:marLeft w:val="0"/>
      <w:marRight w:val="0"/>
      <w:marTop w:val="0"/>
      <w:marBottom w:val="0"/>
      <w:divBdr>
        <w:top w:val="none" w:sz="0" w:space="0" w:color="auto"/>
        <w:left w:val="none" w:sz="0" w:space="0" w:color="auto"/>
        <w:bottom w:val="none" w:sz="0" w:space="0" w:color="auto"/>
        <w:right w:val="none" w:sz="0" w:space="0" w:color="auto"/>
      </w:divBdr>
      <w:divsChild>
        <w:div w:id="2115861855">
          <w:marLeft w:val="0"/>
          <w:marRight w:val="0"/>
          <w:marTop w:val="0"/>
          <w:marBottom w:val="0"/>
          <w:divBdr>
            <w:top w:val="none" w:sz="0" w:space="0" w:color="auto"/>
            <w:left w:val="none" w:sz="0" w:space="0" w:color="auto"/>
            <w:bottom w:val="none" w:sz="0" w:space="0" w:color="auto"/>
            <w:right w:val="none" w:sz="0" w:space="0" w:color="auto"/>
          </w:divBdr>
          <w:divsChild>
            <w:div w:id="295524802">
              <w:marLeft w:val="0"/>
              <w:marRight w:val="0"/>
              <w:marTop w:val="0"/>
              <w:marBottom w:val="0"/>
              <w:divBdr>
                <w:top w:val="none" w:sz="0" w:space="0" w:color="auto"/>
                <w:left w:val="none" w:sz="0" w:space="0" w:color="auto"/>
                <w:bottom w:val="none" w:sz="0" w:space="0" w:color="auto"/>
                <w:right w:val="none" w:sz="0" w:space="0" w:color="auto"/>
              </w:divBdr>
              <w:divsChild>
                <w:div w:id="17461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253019">
      <w:bodyDiv w:val="1"/>
      <w:marLeft w:val="0"/>
      <w:marRight w:val="0"/>
      <w:marTop w:val="0"/>
      <w:marBottom w:val="0"/>
      <w:divBdr>
        <w:top w:val="none" w:sz="0" w:space="0" w:color="auto"/>
        <w:left w:val="none" w:sz="0" w:space="0" w:color="auto"/>
        <w:bottom w:val="none" w:sz="0" w:space="0" w:color="auto"/>
        <w:right w:val="none" w:sz="0" w:space="0" w:color="auto"/>
      </w:divBdr>
    </w:div>
    <w:div w:id="1472871071">
      <w:bodyDiv w:val="1"/>
      <w:marLeft w:val="0"/>
      <w:marRight w:val="0"/>
      <w:marTop w:val="0"/>
      <w:marBottom w:val="0"/>
      <w:divBdr>
        <w:top w:val="none" w:sz="0" w:space="0" w:color="auto"/>
        <w:left w:val="none" w:sz="0" w:space="0" w:color="auto"/>
        <w:bottom w:val="none" w:sz="0" w:space="0" w:color="auto"/>
        <w:right w:val="none" w:sz="0" w:space="0" w:color="auto"/>
      </w:divBdr>
    </w:div>
    <w:div w:id="1505898250">
      <w:bodyDiv w:val="1"/>
      <w:marLeft w:val="0"/>
      <w:marRight w:val="0"/>
      <w:marTop w:val="0"/>
      <w:marBottom w:val="0"/>
      <w:divBdr>
        <w:top w:val="none" w:sz="0" w:space="0" w:color="auto"/>
        <w:left w:val="none" w:sz="0" w:space="0" w:color="auto"/>
        <w:bottom w:val="none" w:sz="0" w:space="0" w:color="auto"/>
        <w:right w:val="none" w:sz="0" w:space="0" w:color="auto"/>
      </w:divBdr>
    </w:div>
    <w:div w:id="1511287998">
      <w:bodyDiv w:val="1"/>
      <w:marLeft w:val="0"/>
      <w:marRight w:val="0"/>
      <w:marTop w:val="0"/>
      <w:marBottom w:val="0"/>
      <w:divBdr>
        <w:top w:val="none" w:sz="0" w:space="0" w:color="auto"/>
        <w:left w:val="none" w:sz="0" w:space="0" w:color="auto"/>
        <w:bottom w:val="none" w:sz="0" w:space="0" w:color="auto"/>
        <w:right w:val="none" w:sz="0" w:space="0" w:color="auto"/>
      </w:divBdr>
    </w:div>
    <w:div w:id="1515874130">
      <w:bodyDiv w:val="1"/>
      <w:marLeft w:val="0"/>
      <w:marRight w:val="0"/>
      <w:marTop w:val="0"/>
      <w:marBottom w:val="0"/>
      <w:divBdr>
        <w:top w:val="none" w:sz="0" w:space="0" w:color="auto"/>
        <w:left w:val="none" w:sz="0" w:space="0" w:color="auto"/>
        <w:bottom w:val="none" w:sz="0" w:space="0" w:color="auto"/>
        <w:right w:val="none" w:sz="0" w:space="0" w:color="auto"/>
      </w:divBdr>
    </w:div>
    <w:div w:id="1587959838">
      <w:bodyDiv w:val="1"/>
      <w:marLeft w:val="0"/>
      <w:marRight w:val="0"/>
      <w:marTop w:val="0"/>
      <w:marBottom w:val="0"/>
      <w:divBdr>
        <w:top w:val="none" w:sz="0" w:space="0" w:color="auto"/>
        <w:left w:val="none" w:sz="0" w:space="0" w:color="auto"/>
        <w:bottom w:val="none" w:sz="0" w:space="0" w:color="auto"/>
        <w:right w:val="none" w:sz="0" w:space="0" w:color="auto"/>
      </w:divBdr>
    </w:div>
    <w:div w:id="1668629743">
      <w:bodyDiv w:val="1"/>
      <w:marLeft w:val="0"/>
      <w:marRight w:val="0"/>
      <w:marTop w:val="0"/>
      <w:marBottom w:val="0"/>
      <w:divBdr>
        <w:top w:val="none" w:sz="0" w:space="0" w:color="auto"/>
        <w:left w:val="none" w:sz="0" w:space="0" w:color="auto"/>
        <w:bottom w:val="none" w:sz="0" w:space="0" w:color="auto"/>
        <w:right w:val="none" w:sz="0" w:space="0" w:color="auto"/>
      </w:divBdr>
    </w:div>
    <w:div w:id="1692030609">
      <w:bodyDiv w:val="1"/>
      <w:marLeft w:val="0"/>
      <w:marRight w:val="0"/>
      <w:marTop w:val="0"/>
      <w:marBottom w:val="0"/>
      <w:divBdr>
        <w:top w:val="none" w:sz="0" w:space="0" w:color="auto"/>
        <w:left w:val="none" w:sz="0" w:space="0" w:color="auto"/>
        <w:bottom w:val="none" w:sz="0" w:space="0" w:color="auto"/>
        <w:right w:val="none" w:sz="0" w:space="0" w:color="auto"/>
      </w:divBdr>
      <w:divsChild>
        <w:div w:id="1195770559">
          <w:marLeft w:val="0"/>
          <w:marRight w:val="0"/>
          <w:marTop w:val="0"/>
          <w:marBottom w:val="0"/>
          <w:divBdr>
            <w:top w:val="none" w:sz="0" w:space="0" w:color="auto"/>
            <w:left w:val="none" w:sz="0" w:space="0" w:color="auto"/>
            <w:bottom w:val="none" w:sz="0" w:space="0" w:color="auto"/>
            <w:right w:val="none" w:sz="0" w:space="0" w:color="auto"/>
          </w:divBdr>
          <w:divsChild>
            <w:div w:id="1851219686">
              <w:marLeft w:val="0"/>
              <w:marRight w:val="0"/>
              <w:marTop w:val="0"/>
              <w:marBottom w:val="0"/>
              <w:divBdr>
                <w:top w:val="none" w:sz="0" w:space="0" w:color="auto"/>
                <w:left w:val="none" w:sz="0" w:space="0" w:color="auto"/>
                <w:bottom w:val="none" w:sz="0" w:space="0" w:color="auto"/>
                <w:right w:val="none" w:sz="0" w:space="0" w:color="auto"/>
              </w:divBdr>
              <w:divsChild>
                <w:div w:id="50524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984559">
      <w:bodyDiv w:val="1"/>
      <w:marLeft w:val="0"/>
      <w:marRight w:val="0"/>
      <w:marTop w:val="0"/>
      <w:marBottom w:val="0"/>
      <w:divBdr>
        <w:top w:val="none" w:sz="0" w:space="0" w:color="auto"/>
        <w:left w:val="none" w:sz="0" w:space="0" w:color="auto"/>
        <w:bottom w:val="none" w:sz="0" w:space="0" w:color="auto"/>
        <w:right w:val="none" w:sz="0" w:space="0" w:color="auto"/>
      </w:divBdr>
    </w:div>
    <w:div w:id="1713530999">
      <w:bodyDiv w:val="1"/>
      <w:marLeft w:val="0"/>
      <w:marRight w:val="0"/>
      <w:marTop w:val="0"/>
      <w:marBottom w:val="0"/>
      <w:divBdr>
        <w:top w:val="none" w:sz="0" w:space="0" w:color="auto"/>
        <w:left w:val="none" w:sz="0" w:space="0" w:color="auto"/>
        <w:bottom w:val="none" w:sz="0" w:space="0" w:color="auto"/>
        <w:right w:val="none" w:sz="0" w:space="0" w:color="auto"/>
      </w:divBdr>
    </w:div>
    <w:div w:id="1746688682">
      <w:bodyDiv w:val="1"/>
      <w:marLeft w:val="0"/>
      <w:marRight w:val="0"/>
      <w:marTop w:val="0"/>
      <w:marBottom w:val="0"/>
      <w:divBdr>
        <w:top w:val="none" w:sz="0" w:space="0" w:color="auto"/>
        <w:left w:val="none" w:sz="0" w:space="0" w:color="auto"/>
        <w:bottom w:val="none" w:sz="0" w:space="0" w:color="auto"/>
        <w:right w:val="none" w:sz="0" w:space="0" w:color="auto"/>
      </w:divBdr>
    </w:div>
    <w:div w:id="1751349299">
      <w:bodyDiv w:val="1"/>
      <w:marLeft w:val="0"/>
      <w:marRight w:val="0"/>
      <w:marTop w:val="0"/>
      <w:marBottom w:val="0"/>
      <w:divBdr>
        <w:top w:val="none" w:sz="0" w:space="0" w:color="auto"/>
        <w:left w:val="none" w:sz="0" w:space="0" w:color="auto"/>
        <w:bottom w:val="none" w:sz="0" w:space="0" w:color="auto"/>
        <w:right w:val="none" w:sz="0" w:space="0" w:color="auto"/>
      </w:divBdr>
      <w:divsChild>
        <w:div w:id="136267970">
          <w:marLeft w:val="0"/>
          <w:marRight w:val="0"/>
          <w:marTop w:val="0"/>
          <w:marBottom w:val="0"/>
          <w:divBdr>
            <w:top w:val="none" w:sz="0" w:space="0" w:color="auto"/>
            <w:left w:val="none" w:sz="0" w:space="0" w:color="auto"/>
            <w:bottom w:val="none" w:sz="0" w:space="0" w:color="auto"/>
            <w:right w:val="none" w:sz="0" w:space="0" w:color="auto"/>
          </w:divBdr>
          <w:divsChild>
            <w:div w:id="1707749843">
              <w:marLeft w:val="0"/>
              <w:marRight w:val="0"/>
              <w:marTop w:val="0"/>
              <w:marBottom w:val="0"/>
              <w:divBdr>
                <w:top w:val="none" w:sz="0" w:space="0" w:color="auto"/>
                <w:left w:val="none" w:sz="0" w:space="0" w:color="auto"/>
                <w:bottom w:val="none" w:sz="0" w:space="0" w:color="auto"/>
                <w:right w:val="none" w:sz="0" w:space="0" w:color="auto"/>
              </w:divBdr>
              <w:divsChild>
                <w:div w:id="151868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535043">
      <w:bodyDiv w:val="1"/>
      <w:marLeft w:val="0"/>
      <w:marRight w:val="0"/>
      <w:marTop w:val="0"/>
      <w:marBottom w:val="0"/>
      <w:divBdr>
        <w:top w:val="none" w:sz="0" w:space="0" w:color="auto"/>
        <w:left w:val="none" w:sz="0" w:space="0" w:color="auto"/>
        <w:bottom w:val="none" w:sz="0" w:space="0" w:color="auto"/>
        <w:right w:val="none" w:sz="0" w:space="0" w:color="auto"/>
      </w:divBdr>
    </w:div>
    <w:div w:id="1789932899">
      <w:bodyDiv w:val="1"/>
      <w:marLeft w:val="0"/>
      <w:marRight w:val="0"/>
      <w:marTop w:val="0"/>
      <w:marBottom w:val="0"/>
      <w:divBdr>
        <w:top w:val="none" w:sz="0" w:space="0" w:color="auto"/>
        <w:left w:val="none" w:sz="0" w:space="0" w:color="auto"/>
        <w:bottom w:val="none" w:sz="0" w:space="0" w:color="auto"/>
        <w:right w:val="none" w:sz="0" w:space="0" w:color="auto"/>
      </w:divBdr>
      <w:divsChild>
        <w:div w:id="1327131785">
          <w:marLeft w:val="0"/>
          <w:marRight w:val="0"/>
          <w:marTop w:val="0"/>
          <w:marBottom w:val="0"/>
          <w:divBdr>
            <w:top w:val="none" w:sz="0" w:space="0" w:color="auto"/>
            <w:left w:val="none" w:sz="0" w:space="0" w:color="auto"/>
            <w:bottom w:val="none" w:sz="0" w:space="0" w:color="auto"/>
            <w:right w:val="none" w:sz="0" w:space="0" w:color="auto"/>
          </w:divBdr>
          <w:divsChild>
            <w:div w:id="248391001">
              <w:marLeft w:val="0"/>
              <w:marRight w:val="0"/>
              <w:marTop w:val="0"/>
              <w:marBottom w:val="0"/>
              <w:divBdr>
                <w:top w:val="none" w:sz="0" w:space="0" w:color="auto"/>
                <w:left w:val="none" w:sz="0" w:space="0" w:color="auto"/>
                <w:bottom w:val="none" w:sz="0" w:space="0" w:color="auto"/>
                <w:right w:val="none" w:sz="0" w:space="0" w:color="auto"/>
              </w:divBdr>
              <w:divsChild>
                <w:div w:id="2020041805">
                  <w:marLeft w:val="0"/>
                  <w:marRight w:val="0"/>
                  <w:marTop w:val="0"/>
                  <w:marBottom w:val="0"/>
                  <w:divBdr>
                    <w:top w:val="none" w:sz="0" w:space="0" w:color="auto"/>
                    <w:left w:val="none" w:sz="0" w:space="0" w:color="auto"/>
                    <w:bottom w:val="none" w:sz="0" w:space="0" w:color="auto"/>
                    <w:right w:val="none" w:sz="0" w:space="0" w:color="auto"/>
                  </w:divBdr>
                  <w:divsChild>
                    <w:div w:id="114388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144353">
      <w:bodyDiv w:val="1"/>
      <w:marLeft w:val="0"/>
      <w:marRight w:val="0"/>
      <w:marTop w:val="0"/>
      <w:marBottom w:val="0"/>
      <w:divBdr>
        <w:top w:val="none" w:sz="0" w:space="0" w:color="auto"/>
        <w:left w:val="none" w:sz="0" w:space="0" w:color="auto"/>
        <w:bottom w:val="none" w:sz="0" w:space="0" w:color="auto"/>
        <w:right w:val="none" w:sz="0" w:space="0" w:color="auto"/>
      </w:divBdr>
    </w:div>
    <w:div w:id="1848984352">
      <w:bodyDiv w:val="1"/>
      <w:marLeft w:val="0"/>
      <w:marRight w:val="0"/>
      <w:marTop w:val="0"/>
      <w:marBottom w:val="0"/>
      <w:divBdr>
        <w:top w:val="none" w:sz="0" w:space="0" w:color="auto"/>
        <w:left w:val="none" w:sz="0" w:space="0" w:color="auto"/>
        <w:bottom w:val="none" w:sz="0" w:space="0" w:color="auto"/>
        <w:right w:val="none" w:sz="0" w:space="0" w:color="auto"/>
      </w:divBdr>
    </w:div>
    <w:div w:id="1970279316">
      <w:bodyDiv w:val="1"/>
      <w:marLeft w:val="0"/>
      <w:marRight w:val="0"/>
      <w:marTop w:val="0"/>
      <w:marBottom w:val="0"/>
      <w:divBdr>
        <w:top w:val="none" w:sz="0" w:space="0" w:color="auto"/>
        <w:left w:val="none" w:sz="0" w:space="0" w:color="auto"/>
        <w:bottom w:val="none" w:sz="0" w:space="0" w:color="auto"/>
        <w:right w:val="none" w:sz="0" w:space="0" w:color="auto"/>
      </w:divBdr>
      <w:divsChild>
        <w:div w:id="2028483921">
          <w:marLeft w:val="0"/>
          <w:marRight w:val="0"/>
          <w:marTop w:val="0"/>
          <w:marBottom w:val="0"/>
          <w:divBdr>
            <w:top w:val="none" w:sz="0" w:space="0" w:color="auto"/>
            <w:left w:val="none" w:sz="0" w:space="0" w:color="auto"/>
            <w:bottom w:val="none" w:sz="0" w:space="0" w:color="auto"/>
            <w:right w:val="none" w:sz="0" w:space="0" w:color="auto"/>
          </w:divBdr>
          <w:divsChild>
            <w:div w:id="578952454">
              <w:marLeft w:val="0"/>
              <w:marRight w:val="0"/>
              <w:marTop w:val="0"/>
              <w:marBottom w:val="0"/>
              <w:divBdr>
                <w:top w:val="none" w:sz="0" w:space="0" w:color="auto"/>
                <w:left w:val="none" w:sz="0" w:space="0" w:color="auto"/>
                <w:bottom w:val="none" w:sz="0" w:space="0" w:color="auto"/>
                <w:right w:val="none" w:sz="0" w:space="0" w:color="auto"/>
              </w:divBdr>
              <w:divsChild>
                <w:div w:id="173388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593781">
      <w:bodyDiv w:val="1"/>
      <w:marLeft w:val="0"/>
      <w:marRight w:val="0"/>
      <w:marTop w:val="0"/>
      <w:marBottom w:val="0"/>
      <w:divBdr>
        <w:top w:val="none" w:sz="0" w:space="0" w:color="auto"/>
        <w:left w:val="none" w:sz="0" w:space="0" w:color="auto"/>
        <w:bottom w:val="none" w:sz="0" w:space="0" w:color="auto"/>
        <w:right w:val="none" w:sz="0" w:space="0" w:color="auto"/>
      </w:divBdr>
    </w:div>
    <w:div w:id="1984188829">
      <w:bodyDiv w:val="1"/>
      <w:marLeft w:val="0"/>
      <w:marRight w:val="0"/>
      <w:marTop w:val="0"/>
      <w:marBottom w:val="0"/>
      <w:divBdr>
        <w:top w:val="none" w:sz="0" w:space="0" w:color="auto"/>
        <w:left w:val="none" w:sz="0" w:space="0" w:color="auto"/>
        <w:bottom w:val="none" w:sz="0" w:space="0" w:color="auto"/>
        <w:right w:val="none" w:sz="0" w:space="0" w:color="auto"/>
      </w:divBdr>
      <w:divsChild>
        <w:div w:id="1431581809">
          <w:marLeft w:val="0"/>
          <w:marRight w:val="0"/>
          <w:marTop w:val="0"/>
          <w:marBottom w:val="0"/>
          <w:divBdr>
            <w:top w:val="none" w:sz="0" w:space="0" w:color="auto"/>
            <w:left w:val="none" w:sz="0" w:space="0" w:color="auto"/>
            <w:bottom w:val="none" w:sz="0" w:space="0" w:color="auto"/>
            <w:right w:val="none" w:sz="0" w:space="0" w:color="auto"/>
          </w:divBdr>
          <w:divsChild>
            <w:div w:id="2076850215">
              <w:marLeft w:val="0"/>
              <w:marRight w:val="0"/>
              <w:marTop w:val="0"/>
              <w:marBottom w:val="0"/>
              <w:divBdr>
                <w:top w:val="none" w:sz="0" w:space="0" w:color="auto"/>
                <w:left w:val="none" w:sz="0" w:space="0" w:color="auto"/>
                <w:bottom w:val="none" w:sz="0" w:space="0" w:color="auto"/>
                <w:right w:val="none" w:sz="0" w:space="0" w:color="auto"/>
              </w:divBdr>
              <w:divsChild>
                <w:div w:id="240453475">
                  <w:marLeft w:val="0"/>
                  <w:marRight w:val="0"/>
                  <w:marTop w:val="0"/>
                  <w:marBottom w:val="0"/>
                  <w:divBdr>
                    <w:top w:val="none" w:sz="0" w:space="0" w:color="auto"/>
                    <w:left w:val="none" w:sz="0" w:space="0" w:color="auto"/>
                    <w:bottom w:val="none" w:sz="0" w:space="0" w:color="auto"/>
                    <w:right w:val="none" w:sz="0" w:space="0" w:color="auto"/>
                  </w:divBdr>
                  <w:divsChild>
                    <w:div w:id="138178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556295">
      <w:bodyDiv w:val="1"/>
      <w:marLeft w:val="0"/>
      <w:marRight w:val="0"/>
      <w:marTop w:val="0"/>
      <w:marBottom w:val="0"/>
      <w:divBdr>
        <w:top w:val="none" w:sz="0" w:space="0" w:color="auto"/>
        <w:left w:val="none" w:sz="0" w:space="0" w:color="auto"/>
        <w:bottom w:val="none" w:sz="0" w:space="0" w:color="auto"/>
        <w:right w:val="none" w:sz="0" w:space="0" w:color="auto"/>
      </w:divBdr>
    </w:div>
    <w:div w:id="1990012095">
      <w:bodyDiv w:val="1"/>
      <w:marLeft w:val="0"/>
      <w:marRight w:val="0"/>
      <w:marTop w:val="0"/>
      <w:marBottom w:val="0"/>
      <w:divBdr>
        <w:top w:val="none" w:sz="0" w:space="0" w:color="auto"/>
        <w:left w:val="none" w:sz="0" w:space="0" w:color="auto"/>
        <w:bottom w:val="none" w:sz="0" w:space="0" w:color="auto"/>
        <w:right w:val="none" w:sz="0" w:space="0" w:color="auto"/>
      </w:divBdr>
    </w:div>
    <w:div w:id="2061440252">
      <w:bodyDiv w:val="1"/>
      <w:marLeft w:val="0"/>
      <w:marRight w:val="0"/>
      <w:marTop w:val="0"/>
      <w:marBottom w:val="0"/>
      <w:divBdr>
        <w:top w:val="none" w:sz="0" w:space="0" w:color="auto"/>
        <w:left w:val="none" w:sz="0" w:space="0" w:color="auto"/>
        <w:bottom w:val="none" w:sz="0" w:space="0" w:color="auto"/>
        <w:right w:val="none" w:sz="0" w:space="0" w:color="auto"/>
      </w:divBdr>
    </w:div>
    <w:div w:id="213235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1186</TotalTime>
  <Pages>11</Pages>
  <Words>5192</Words>
  <Characters>26640</Characters>
  <Application>Microsoft Office Word</Application>
  <DocSecurity>0</DocSecurity>
  <Lines>512</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Mirain</dc:creator>
  <cp:keywords/>
  <dc:description/>
  <cp:lastModifiedBy>Mirain Morgan (2305903)</cp:lastModifiedBy>
  <cp:revision>36</cp:revision>
  <dcterms:created xsi:type="dcterms:W3CDTF">2023-09-29T09:39:00Z</dcterms:created>
  <dcterms:modified xsi:type="dcterms:W3CDTF">2023-11-13T14:59:00Z</dcterms:modified>
</cp:coreProperties>
</file>