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tbl>
      <w:tblPr>
        <w:tblStyle w:val="4"/>
        <w:tblW w:w="0" w:type="auto"/>
        <w:tblInd w:w="0" w:type="dxa"/>
        <w:tblLayout w:type="autofit"/>
        <w:tblCellMar>
          <w:top w:w="0" w:type="dxa"/>
          <w:left w:w="108" w:type="dxa"/>
          <w:bottom w:w="0" w:type="dxa"/>
          <w:right w:w="108" w:type="dxa"/>
        </w:tblCellMar>
      </w:tblPr>
      <w:tblGrid>
        <w:gridCol w:w="4857"/>
        <w:gridCol w:w="4719"/>
      </w:tblGrid>
      <w:tr>
        <w:tblPrEx>
          <w:tblCellMar>
            <w:top w:w="0" w:type="dxa"/>
            <w:left w:w="108" w:type="dxa"/>
            <w:bottom w:w="0" w:type="dxa"/>
            <w:right w:w="108" w:type="dxa"/>
          </w:tblCellMar>
        </w:tblPrEx>
        <w:trPr>
          <w:trHeight w:val="1134" w:hRule="atLeast"/>
        </w:trPr>
        <w:tc>
          <w:tcPr>
            <w:tcW w:w="4927" w:type="dxa"/>
          </w:tcPr>
          <w:p>
            <w:pPr>
              <w:spacing w:after="0" w:line="240" w:lineRule="auto"/>
              <w:rPr>
                <w:rFonts w:ascii="Arial" w:hAnsi="Arial" w:cs="Arial"/>
                <w:sz w:val="24"/>
                <w:lang w:val="en-US"/>
              </w:rPr>
            </w:pPr>
            <w:r>
              <w:rPr>
                <w:rFonts w:ascii="Arial" w:hAnsi="Arial" w:cs="Arial"/>
                <w:sz w:val="24"/>
                <w:szCs w:val="24"/>
                <w:lang w:val="en-US"/>
              </w:rPr>
              <w:br w:type="page"/>
            </w:r>
            <w:r>
              <w:rPr>
                <w:rFonts w:ascii="Arial" w:hAnsi="Arial" w:cs="Arial"/>
                <w:b/>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247900" cy="752475"/>
                          </a:xfrm>
                          <a:prstGeom prst="rect">
                            <a:avLst/>
                          </a:prstGeom>
                          <a:noFill/>
                          <a:ln>
                            <a:noFill/>
                          </a:ln>
                        </pic:spPr>
                      </pic:pic>
                    </a:graphicData>
                  </a:graphic>
                </wp:inline>
              </w:drawing>
            </w:r>
          </w:p>
        </w:tc>
        <w:tc>
          <w:tcPr>
            <w:tcW w:w="4927" w:type="dxa"/>
          </w:tcPr>
          <w:p>
            <w:pPr>
              <w:spacing w:after="0" w:line="240" w:lineRule="auto"/>
              <w:jc w:val="right"/>
              <w:rPr>
                <w:rFonts w:ascii="Arial" w:hAnsi="Arial" w:cs="Arial"/>
                <w:b/>
                <w:sz w:val="24"/>
                <w:szCs w:val="24"/>
              </w:rPr>
            </w:pPr>
            <w:r>
              <w:rPr>
                <w:rFonts w:ascii="Arial" w:hAnsi="Arial" w:cs="Arial"/>
                <w:b/>
                <w:sz w:val="24"/>
                <w:szCs w:val="24"/>
              </w:rPr>
              <w:t>APPENDIX GA28</w:t>
            </w:r>
          </w:p>
          <w:p>
            <w:pPr>
              <w:spacing w:after="0" w:line="240" w:lineRule="auto"/>
              <w:jc w:val="right"/>
              <w:rPr>
                <w:rFonts w:ascii="Arial" w:hAnsi="Arial" w:cs="Arial"/>
                <w:sz w:val="24"/>
                <w:lang w:val="en-US"/>
              </w:rPr>
            </w:pPr>
          </w:p>
        </w:tc>
      </w:tr>
    </w:tbl>
    <w:p>
      <w:pPr>
        <w:spacing w:after="0" w:line="240" w:lineRule="auto"/>
        <w:jc w:val="center"/>
        <w:outlineLvl w:val="0"/>
        <w:rPr>
          <w:rFonts w:ascii="Arial" w:hAnsi="Arial" w:cs="Arial"/>
          <w:b/>
          <w:bCs/>
          <w:sz w:val="24"/>
          <w:szCs w:val="24"/>
          <w:u w:val="single"/>
        </w:rPr>
      </w:pPr>
    </w:p>
    <w:p>
      <w:pPr>
        <w:spacing w:after="0" w:line="240" w:lineRule="auto"/>
        <w:jc w:val="center"/>
        <w:outlineLvl w:val="0"/>
        <w:rPr>
          <w:rFonts w:ascii="Arial" w:hAnsi="Arial" w:cs="Arial"/>
          <w:b/>
          <w:bCs/>
          <w:sz w:val="28"/>
          <w:szCs w:val="28"/>
        </w:rPr>
      </w:pPr>
      <w:r>
        <w:rPr>
          <w:rFonts w:ascii="Arial" w:hAnsi="Arial" w:cs="Arial"/>
          <w:b/>
          <w:bCs/>
          <w:sz w:val="28"/>
          <w:szCs w:val="28"/>
        </w:rPr>
        <w:t>MODERATION OF MARKED ASSESSMENT</w:t>
      </w:r>
    </w:p>
    <w:p>
      <w:pPr>
        <w:pStyle w:val="15"/>
        <w:ind w:right="-138"/>
        <w:rPr>
          <w:rFonts w:ascii="Arial" w:hAnsi="Arial" w:cs="Arial"/>
          <w:color w:val="auto"/>
          <w:sz w:val="22"/>
          <w:szCs w:val="22"/>
        </w:rPr>
      </w:pPr>
      <w:r>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pPr>
        <w:spacing w:after="0" w:line="240" w:lineRule="auto"/>
        <w:rPr>
          <w:rFonts w:ascii="Arial" w:hAnsi="Arial" w:cs="Arial"/>
          <w:b/>
          <w:bCs/>
          <w:u w:val="single"/>
        </w:rPr>
      </w:pP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010"/>
        <w:gridCol w:w="2153"/>
        <w:gridCol w:w="524"/>
        <w:gridCol w:w="1885"/>
        <w:gridCol w:w="981"/>
        <w:gridCol w:w="179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pPr>
              <w:spacing w:after="0" w:line="240" w:lineRule="auto"/>
              <w:rPr>
                <w:rFonts w:ascii="Arial" w:hAnsi="Arial" w:eastAsia="Times New Roman" w:cs="Arial"/>
                <w:b/>
                <w:sz w:val="20"/>
                <w:szCs w:val="20"/>
              </w:rPr>
            </w:pPr>
            <w:r>
              <w:rPr>
                <w:rFonts w:ascii="Arial" w:hAnsi="Arial" w:eastAsia="Times New Roman" w:cs="Arial"/>
                <w:b/>
                <w:sz w:val="20"/>
                <w:szCs w:val="20"/>
              </w:rPr>
              <w:t xml:space="preserve">PARTNER </w:t>
            </w:r>
            <w:r>
              <w:rPr>
                <w:rFonts w:ascii="Arial" w:hAnsi="Arial" w:eastAsia="Times New Roman" w:cs="Arial"/>
                <w:sz w:val="16"/>
                <w:szCs w:val="16"/>
              </w:rPr>
              <w:t>(and taught location if relevant)</w:t>
            </w:r>
            <w:r>
              <w:rPr>
                <w:rFonts w:ascii="Arial" w:hAnsi="Arial" w:eastAsia="Times New Roman" w:cs="Arial"/>
                <w:b/>
                <w:sz w:val="16"/>
                <w:szCs w:val="16"/>
              </w:rPr>
              <w:t>:</w:t>
            </w:r>
          </w:p>
        </w:tc>
        <w:tc>
          <w:tcPr>
            <w:tcW w:w="7340" w:type="dxa"/>
            <w:gridSpan w:val="5"/>
          </w:tcPr>
          <w:p>
            <w:pPr>
              <w:spacing w:after="0" w:line="240" w:lineRule="auto"/>
              <w:rPr>
                <w:rFonts w:ascii="Arial" w:hAnsi="Arial" w:eastAsia="Times New Roman" w:cs="Arial"/>
                <w:sz w:val="20"/>
                <w:szCs w:val="20"/>
              </w:rPr>
            </w:pPr>
            <w:r>
              <w:rPr>
                <w:rFonts w:ascii="Arial" w:hAnsi="Arial" w:eastAsia="Times New Roman" w:cs="Arial"/>
                <w:sz w:val="20"/>
                <w:szCs w:val="20"/>
              </w:rPr>
              <w:t>CAWCS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tcPr>
          <w:p>
            <w:pPr>
              <w:spacing w:after="0" w:line="240" w:lineRule="auto"/>
              <w:rPr>
                <w:rFonts w:ascii="Arial" w:hAnsi="Arial" w:eastAsia="Times New Roman" w:cs="Arial"/>
                <w:b/>
                <w:sz w:val="20"/>
                <w:szCs w:val="20"/>
              </w:rPr>
            </w:pPr>
            <w:r>
              <w:rPr>
                <w:rFonts w:ascii="Arial" w:hAnsi="Arial" w:eastAsia="Times New Roman" w:cs="Arial"/>
                <w:b/>
                <w:sz w:val="20"/>
                <w:szCs w:val="20"/>
              </w:rPr>
              <w:t>EXTERNAL EXAMINER NAME:</w:t>
            </w:r>
          </w:p>
        </w:tc>
        <w:tc>
          <w:tcPr>
            <w:tcW w:w="7340" w:type="dxa"/>
            <w:gridSpan w:val="5"/>
            <w:tcBorders>
              <w:top w:val="single" w:color="auto" w:sz="4" w:space="0"/>
              <w:left w:val="single" w:color="auto" w:sz="4" w:space="0"/>
              <w:bottom w:val="single" w:color="auto" w:sz="4" w:space="0"/>
              <w:right w:val="single" w:color="auto" w:sz="4" w:space="0"/>
            </w:tcBorders>
          </w:tcPr>
          <w:p>
            <w:pPr>
              <w:spacing w:after="0" w:line="240" w:lineRule="auto"/>
              <w:rPr>
                <w:rFonts w:hint="default" w:ascii="Arial" w:hAnsi="Arial" w:eastAsia="Times New Roman" w:cs="Arial"/>
                <w:sz w:val="20"/>
                <w:szCs w:val="20"/>
                <w:lang w:val="en-US"/>
              </w:rPr>
            </w:pPr>
            <w:r>
              <w:rPr>
                <w:rFonts w:hint="default" w:ascii="Arial" w:hAnsi="Arial" w:eastAsia="Times New Roman" w:cs="Arial"/>
                <w:sz w:val="20"/>
                <w:szCs w:val="20"/>
                <w:lang w:val="en-US"/>
              </w:rPr>
              <w:t>Helle Joergensen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pPr>
              <w:spacing w:after="0" w:line="240" w:lineRule="auto"/>
              <w:rPr>
                <w:rFonts w:ascii="Arial" w:hAnsi="Arial" w:eastAsia="Times New Roman" w:cs="Arial"/>
                <w:b/>
                <w:sz w:val="20"/>
                <w:szCs w:val="20"/>
              </w:rPr>
            </w:pPr>
            <w:r>
              <w:rPr>
                <w:rFonts w:ascii="Arial" w:hAnsi="Arial" w:eastAsia="Times New Roman" w:cs="Arial"/>
                <w:b/>
                <w:sz w:val="20"/>
                <w:szCs w:val="20"/>
              </w:rPr>
              <w:t>ASSESSMENT AUTHOR :</w:t>
            </w:r>
          </w:p>
        </w:tc>
        <w:tc>
          <w:tcPr>
            <w:tcW w:w="7340" w:type="dxa"/>
            <w:gridSpan w:val="5"/>
          </w:tcPr>
          <w:p>
            <w:pPr>
              <w:spacing w:after="0" w:line="240" w:lineRule="auto"/>
              <w:rPr>
                <w:rFonts w:ascii="Arial" w:hAnsi="Arial" w:eastAsia="Times New Roman" w:cs="Arial"/>
                <w:sz w:val="20"/>
                <w:szCs w:val="20"/>
              </w:rPr>
            </w:pPr>
            <w:r>
              <w:rPr>
                <w:rFonts w:ascii="Arial" w:hAnsi="Arial" w:eastAsia="Times New Roman" w:cs="Arial"/>
                <w:sz w:val="20"/>
                <w:szCs w:val="20"/>
              </w:rPr>
              <w:t>Mary-Ann Constantine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pPr>
              <w:spacing w:after="0" w:line="240" w:lineRule="auto"/>
              <w:rPr>
                <w:rFonts w:ascii="Arial" w:hAnsi="Arial" w:eastAsia="Times New Roman" w:cs="Arial"/>
                <w:b/>
                <w:sz w:val="20"/>
                <w:szCs w:val="20"/>
              </w:rPr>
            </w:pPr>
            <w:r>
              <w:rPr>
                <w:rFonts w:ascii="Arial" w:hAnsi="Arial" w:eastAsia="Times New Roman" w:cs="Arial"/>
                <w:b/>
                <w:sz w:val="20"/>
                <w:szCs w:val="20"/>
              </w:rPr>
              <w:t>MODULE TITLE:</w:t>
            </w:r>
          </w:p>
          <w:p>
            <w:pPr>
              <w:spacing w:after="0" w:line="240" w:lineRule="auto"/>
              <w:rPr>
                <w:rFonts w:ascii="Arial" w:hAnsi="Arial" w:eastAsia="Times New Roman" w:cs="Arial"/>
                <w:b/>
                <w:sz w:val="20"/>
                <w:szCs w:val="20"/>
              </w:rPr>
            </w:pPr>
          </w:p>
        </w:tc>
        <w:tc>
          <w:tcPr>
            <w:tcW w:w="7340" w:type="dxa"/>
            <w:gridSpan w:val="5"/>
          </w:tcPr>
          <w:p>
            <w:pPr>
              <w:spacing w:after="0" w:line="240" w:lineRule="auto"/>
              <w:rPr>
                <w:rFonts w:ascii="Arial" w:hAnsi="Arial" w:eastAsia="Times New Roman" w:cs="Arial"/>
                <w:sz w:val="20"/>
                <w:szCs w:val="20"/>
              </w:rPr>
            </w:pPr>
            <w:r>
              <w:rPr>
                <w:rFonts w:ascii="Arial" w:hAnsi="Arial" w:eastAsia="Times New Roman" w:cs="Arial"/>
                <w:sz w:val="20"/>
                <w:szCs w:val="20"/>
              </w:rPr>
              <w:tab/>
            </w:r>
            <w:r>
              <w:rPr>
                <w:rFonts w:ascii="Arial" w:hAnsi="Arial" w:eastAsia="Times New Roman" w:cs="Arial"/>
                <w:sz w:val="20"/>
                <w:szCs w:val="20"/>
              </w:rPr>
              <w:t>Heritage and the Media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pPr>
              <w:spacing w:after="0" w:line="240" w:lineRule="auto"/>
              <w:rPr>
                <w:rFonts w:ascii="Arial" w:hAnsi="Arial" w:eastAsia="Times New Roman" w:cs="Arial"/>
                <w:b/>
                <w:sz w:val="20"/>
                <w:szCs w:val="20"/>
              </w:rPr>
            </w:pPr>
            <w:r>
              <w:rPr>
                <w:rFonts w:ascii="Arial" w:hAnsi="Arial" w:eastAsia="Times New Roman" w:cs="Arial"/>
                <w:b/>
                <w:sz w:val="20"/>
                <w:szCs w:val="20"/>
              </w:rPr>
              <w:t>MODULE CODE:</w:t>
            </w:r>
          </w:p>
        </w:tc>
        <w:tc>
          <w:tcPr>
            <w:tcW w:w="2677" w:type="dxa"/>
            <w:gridSpan w:val="2"/>
          </w:tcPr>
          <w:p>
            <w:pPr>
              <w:spacing w:after="0" w:line="240" w:lineRule="auto"/>
              <w:rPr>
                <w:rFonts w:ascii="Arial" w:hAnsi="Arial" w:eastAsia="Times New Roman" w:cs="Arial"/>
                <w:sz w:val="20"/>
                <w:szCs w:val="20"/>
              </w:rPr>
            </w:pPr>
            <w:r>
              <w:rPr>
                <w:rFonts w:ascii="Arial" w:hAnsi="Arial" w:eastAsia="Times New Roman" w:cs="Arial"/>
                <w:sz w:val="20"/>
                <w:szCs w:val="20"/>
              </w:rPr>
              <w:t>HPHE7006</w:t>
            </w:r>
          </w:p>
        </w:tc>
        <w:tc>
          <w:tcPr>
            <w:tcW w:w="2866" w:type="dxa"/>
            <w:gridSpan w:val="2"/>
            <w:shd w:val="clear" w:color="auto" w:fill="FABF8F" w:themeFill="accent6" w:themeFillTint="99"/>
          </w:tcPr>
          <w:p>
            <w:pPr>
              <w:spacing w:after="0" w:line="240" w:lineRule="auto"/>
              <w:rPr>
                <w:rFonts w:ascii="Arial" w:hAnsi="Arial" w:eastAsia="Times New Roman" w:cs="Arial"/>
                <w:b/>
                <w:sz w:val="20"/>
                <w:szCs w:val="20"/>
              </w:rPr>
            </w:pPr>
            <w:r>
              <w:rPr>
                <w:rFonts w:ascii="Arial" w:hAnsi="Arial" w:eastAsia="Times New Roman" w:cs="Arial"/>
                <w:b/>
                <w:sz w:val="20"/>
                <w:szCs w:val="20"/>
              </w:rPr>
              <w:t>MODULE LEVEL:</w:t>
            </w:r>
          </w:p>
          <w:p>
            <w:pPr>
              <w:spacing w:after="0" w:line="240" w:lineRule="auto"/>
              <w:rPr>
                <w:rFonts w:ascii="Arial" w:hAnsi="Arial" w:eastAsia="Times New Roman" w:cs="Arial"/>
                <w:b/>
                <w:sz w:val="20"/>
                <w:szCs w:val="20"/>
              </w:rPr>
            </w:pPr>
          </w:p>
        </w:tc>
        <w:tc>
          <w:tcPr>
            <w:tcW w:w="1797"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pPr>
              <w:spacing w:after="0" w:line="240" w:lineRule="auto"/>
              <w:rPr>
                <w:rFonts w:ascii="Arial" w:hAnsi="Arial" w:eastAsia="Times New Roman" w:cs="Arial"/>
                <w:b/>
                <w:sz w:val="20"/>
                <w:szCs w:val="20"/>
              </w:rPr>
            </w:pPr>
            <w:r>
              <w:rPr>
                <w:rFonts w:ascii="Arial" w:hAnsi="Arial" w:eastAsia="Times New Roman" w:cs="Arial"/>
                <w:b/>
                <w:sz w:val="20"/>
                <w:szCs w:val="20"/>
              </w:rPr>
              <w:t xml:space="preserve">COMPONENT NO. </w:t>
            </w:r>
            <w:r>
              <w:rPr>
                <w:rFonts w:ascii="Arial" w:hAnsi="Arial" w:eastAsia="Times New Roman" w:cs="Arial"/>
                <w:sz w:val="16"/>
                <w:szCs w:val="16"/>
              </w:rPr>
              <w:t>(e.g. 1 of 2):</w:t>
            </w:r>
          </w:p>
        </w:tc>
        <w:tc>
          <w:tcPr>
            <w:tcW w:w="2677" w:type="dxa"/>
            <w:gridSpan w:val="2"/>
          </w:tcPr>
          <w:p>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2866" w:type="dxa"/>
            <w:gridSpan w:val="2"/>
            <w:shd w:val="clear" w:color="auto" w:fill="FABF8F" w:themeFill="accent6" w:themeFillTint="99"/>
          </w:tcPr>
          <w:p>
            <w:pPr>
              <w:spacing w:after="0" w:line="240" w:lineRule="auto"/>
              <w:rPr>
                <w:rFonts w:ascii="Arial" w:hAnsi="Arial" w:eastAsia="Times New Roman" w:cs="Arial"/>
                <w:b/>
                <w:sz w:val="20"/>
                <w:szCs w:val="20"/>
              </w:rPr>
            </w:pPr>
            <w:r>
              <w:rPr>
                <w:rFonts w:ascii="Arial" w:hAnsi="Arial" w:eastAsia="Times New Roman" w:cs="Arial"/>
                <w:b/>
                <w:sz w:val="20"/>
                <w:szCs w:val="20"/>
              </w:rPr>
              <w:t>COMPONENT WEIGHTING</w:t>
            </w:r>
          </w:p>
          <w:p>
            <w:pPr>
              <w:spacing w:after="0" w:line="240" w:lineRule="auto"/>
              <w:rPr>
                <w:rFonts w:ascii="Arial" w:hAnsi="Arial" w:eastAsia="Times New Roman" w:cs="Arial"/>
                <w:sz w:val="16"/>
                <w:szCs w:val="16"/>
              </w:rPr>
            </w:pPr>
            <w:r>
              <w:rPr>
                <w:rFonts w:ascii="Arial" w:hAnsi="Arial" w:eastAsia="Times New Roman" w:cs="Arial"/>
                <w:sz w:val="16"/>
                <w:szCs w:val="16"/>
              </w:rPr>
              <w:t>(e.g. 50% of the module):</w:t>
            </w:r>
          </w:p>
        </w:tc>
        <w:tc>
          <w:tcPr>
            <w:tcW w:w="1797" w:type="dxa"/>
          </w:tcPr>
          <w:p>
            <w:pPr>
              <w:spacing w:after="0" w:line="240" w:lineRule="auto"/>
              <w:rPr>
                <w:rFonts w:ascii="Arial" w:hAnsi="Arial" w:eastAsia="Times New Roman" w:cs="Arial"/>
                <w:sz w:val="20"/>
                <w:szCs w:val="20"/>
              </w:rPr>
            </w:pPr>
            <w:r>
              <w:rPr>
                <w:rFonts w:ascii="Arial" w:hAnsi="Arial" w:eastAsia="Times New Roman" w:cs="Arial"/>
                <w:sz w:val="20"/>
                <w:szCs w:val="20"/>
              </w:rPr>
              <w:t>100%</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272" w:hRule="atLeas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pPr>
              <w:spacing w:after="0" w:line="240" w:lineRule="auto"/>
              <w:rPr>
                <w:rFonts w:ascii="Arial" w:hAnsi="Arial" w:eastAsia="Times New Roman" w:cs="Arial"/>
                <w:i/>
                <w:sz w:val="20"/>
                <w:szCs w:val="20"/>
                <w:lang w:val="cy-GB"/>
              </w:rPr>
            </w:pPr>
            <w:r>
              <w:rPr>
                <w:rFonts w:ascii="Arial" w:hAnsi="Arial" w:eastAsia="Times New Roman" w:cs="Arial"/>
                <w:b/>
                <w:sz w:val="20"/>
                <w:szCs w:val="20"/>
              </w:rPr>
              <w:t>ASSESSMENT PERIOD</w:t>
            </w:r>
            <w:r>
              <w:rPr>
                <w:rFonts w:ascii="Arial" w:hAnsi="Arial" w:eastAsia="Times New Roman" w:cs="Arial"/>
                <w:i/>
                <w:sz w:val="20"/>
                <w:szCs w:val="20"/>
                <w:lang w:val="cy-GB"/>
              </w:rPr>
              <w:t xml:space="preserve"> </w:t>
            </w:r>
          </w:p>
        </w:tc>
        <w:tc>
          <w:tcPr>
            <w:tcW w:w="7340" w:type="dxa"/>
            <w:gridSpan w:val="5"/>
            <w:tcBorders>
              <w:top w:val="single" w:color="auto" w:sz="4" w:space="0"/>
              <w:left w:val="single" w:color="auto" w:sz="4" w:space="0"/>
              <w:bottom w:val="single" w:color="auto" w:sz="4" w:space="0"/>
              <w:right w:val="single" w:color="auto" w:sz="4" w:space="0"/>
            </w:tcBorders>
          </w:tcPr>
          <w:p>
            <w:pPr>
              <w:spacing w:after="0" w:line="240" w:lineRule="auto"/>
              <w:jc w:val="center"/>
              <w:rPr>
                <w:rFonts w:ascii="Arial" w:hAnsi="Arial" w:eastAsia="Times New Roman" w:cs="Arial"/>
                <w:sz w:val="20"/>
                <w:szCs w:val="20"/>
                <w:lang w:val="cy-GB"/>
              </w:rPr>
            </w:pPr>
            <w:r>
              <w:rPr>
                <w:rFonts w:ascii="Arial" w:hAnsi="Arial" w:eastAsia="Times New Roman" w:cs="Arial"/>
                <w:sz w:val="20"/>
                <w:szCs w:val="20"/>
                <w:lang w:val="cy-GB"/>
              </w:rPr>
              <w:t>Semester 2</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ABF8F" w:themeFill="accent6" w:themeFillTint="99"/>
            <w:vAlign w:val="center"/>
          </w:tcPr>
          <w:p>
            <w:pPr>
              <w:spacing w:after="0" w:line="240" w:lineRule="auto"/>
              <w:rPr>
                <w:rFonts w:ascii="Arial" w:hAnsi="Arial" w:eastAsia="Times New Roman" w:cs="Arial"/>
                <w:sz w:val="20"/>
                <w:szCs w:val="20"/>
                <w:lang w:val="cy-GB"/>
              </w:rPr>
            </w:pPr>
            <w:r>
              <w:rPr>
                <w:rFonts w:ascii="Arial" w:hAnsi="Arial" w:eastAsia="Times New Roman" w:cs="Arial"/>
                <w:b/>
                <w:sz w:val="20"/>
                <w:szCs w:val="20"/>
              </w:rPr>
              <w:t>TYPE OF ASSESSMENT:</w:t>
            </w:r>
          </w:p>
        </w:tc>
        <w:tc>
          <w:tcPr>
            <w:tcW w:w="2153" w:type="dxa"/>
            <w:tcBorders>
              <w:top w:val="single" w:color="auto" w:sz="4" w:space="0"/>
              <w:left w:val="single" w:color="auto" w:sz="4" w:space="0"/>
              <w:bottom w:val="single" w:color="auto" w:sz="4" w:space="0"/>
              <w:right w:val="single" w:color="auto" w:sz="4" w:space="0"/>
            </w:tcBorders>
            <w:vAlign w:val="center"/>
          </w:tcPr>
          <w:p>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74472005"/>
                <w14:checkbox>
                  <w14:checked w14:val="1"/>
                  <w14:checkedState w14:val="2612" w14:font="MS Gothic"/>
                  <w14:uncheckedState w14:val="2610" w14:font="MS Gothic"/>
                </w14:checkbox>
              </w:sdtPr>
              <w:sdtEndPr>
                <w:rPr>
                  <w:rFonts w:ascii="Arial" w:hAnsi="Arial" w:eastAsia="Times New Roman" w:cs="Arial"/>
                  <w:sz w:val="20"/>
                  <w:szCs w:val="20"/>
                  <w:lang w:eastAsia="en-GB"/>
                </w:rPr>
              </w:sdtEndPr>
              <w:sdtContent>
                <w:r>
                  <w:rPr>
                    <w:rFonts w:hint="eastAsia" w:ascii="MS Gothic" w:hAnsi="MS Gothic" w:eastAsia="MS Gothic" w:cs="Arial"/>
                    <w:sz w:val="20"/>
                    <w:szCs w:val="20"/>
                    <w:lang w:eastAsia="en-GB"/>
                  </w:rPr>
                  <w:t>☒</w:t>
                </w:r>
              </w:sdtContent>
            </w:sdt>
            <w:r>
              <w:rPr>
                <w:rFonts w:ascii="Arial" w:hAnsi="Arial" w:eastAsia="Times New Roman" w:cs="Arial"/>
                <w:sz w:val="20"/>
                <w:szCs w:val="20"/>
                <w:lang w:eastAsia="en-GB"/>
              </w:rPr>
              <w:t xml:space="preserve"> Coursework</w:t>
            </w:r>
          </w:p>
        </w:tc>
        <w:tc>
          <w:tcPr>
            <w:tcW w:w="2409" w:type="dxa"/>
            <w:gridSpan w:val="2"/>
            <w:tcBorders>
              <w:top w:val="single" w:color="auto" w:sz="4" w:space="0"/>
              <w:left w:val="single" w:color="auto" w:sz="4" w:space="0"/>
              <w:bottom w:val="single" w:color="auto" w:sz="4" w:space="0"/>
              <w:right w:val="single" w:color="auto" w:sz="4" w:space="0"/>
            </w:tcBorders>
            <w:vAlign w:val="center"/>
          </w:tcPr>
          <w:p>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502287081"/>
                <w14:checkbox>
                  <w14:checked w14:val="0"/>
                  <w14:checkedState w14:val="2612" w14:font="MS Gothic"/>
                  <w14:uncheckedState w14:val="2610" w14:font="MS Gothic"/>
                </w14:checkbox>
              </w:sdtPr>
              <w:sdtEndPr>
                <w:rPr>
                  <w:rFonts w:ascii="Arial" w:hAnsi="Arial" w:eastAsia="Times New Roman" w:cs="Arial"/>
                  <w:sz w:val="20"/>
                  <w:szCs w:val="20"/>
                  <w:lang w:eastAsia="en-GB"/>
                </w:rPr>
              </w:sdtEndPr>
              <w:sdtContent>
                <w:r>
                  <w:rPr>
                    <w:rFonts w:hint="eastAsia" w:ascii="MS Gothic" w:hAnsi="MS Gothic" w:eastAsia="MS Gothic" w:cs="Arial"/>
                    <w:sz w:val="20"/>
                    <w:szCs w:val="20"/>
                    <w:lang w:eastAsia="en-GB"/>
                  </w:rPr>
                  <w:t>☐</w:t>
                </w:r>
              </w:sdtContent>
            </w:sdt>
            <w:r>
              <w:rPr>
                <w:rFonts w:ascii="Arial" w:hAnsi="Arial" w:eastAsia="Times New Roman" w:cs="Arial"/>
                <w:sz w:val="20"/>
                <w:szCs w:val="20"/>
                <w:lang w:eastAsia="en-GB"/>
              </w:rPr>
              <w:t xml:space="preserve"> Examination</w:t>
            </w:r>
          </w:p>
        </w:tc>
        <w:tc>
          <w:tcPr>
            <w:tcW w:w="2778" w:type="dxa"/>
            <w:gridSpan w:val="2"/>
            <w:tcBorders>
              <w:top w:val="single" w:color="auto" w:sz="4" w:space="0"/>
              <w:left w:val="single" w:color="auto" w:sz="4" w:space="0"/>
              <w:bottom w:val="single" w:color="auto" w:sz="4" w:space="0"/>
              <w:right w:val="single" w:color="auto" w:sz="4" w:space="0"/>
            </w:tcBorders>
            <w:vAlign w:val="center"/>
          </w:tcPr>
          <w:p>
            <w:pPr>
              <w:spacing w:after="0" w:line="240" w:lineRule="auto"/>
              <w:rPr>
                <w:rFonts w:ascii="Arial" w:hAnsi="Arial" w:eastAsia="Times New Roman" w:cs="Arial"/>
                <w:sz w:val="20"/>
                <w:szCs w:val="20"/>
                <w:lang w:eastAsia="en-GB"/>
              </w:rPr>
            </w:pPr>
            <w:sdt>
              <w:sdtPr>
                <w:rPr>
                  <w:rFonts w:ascii="Arial" w:hAnsi="Arial" w:eastAsia="Times New Roman" w:cs="Arial"/>
                  <w:sz w:val="20"/>
                  <w:szCs w:val="20"/>
                  <w:lang w:eastAsia="en-GB"/>
                </w:rPr>
                <w:id w:val="-3204846"/>
                <w14:checkbox>
                  <w14:checked w14:val="0"/>
                  <w14:checkedState w14:val="2612" w14:font="MS Gothic"/>
                  <w14:uncheckedState w14:val="2610" w14:font="MS Gothic"/>
                </w14:checkbox>
              </w:sdtPr>
              <w:sdtEndPr>
                <w:rPr>
                  <w:rFonts w:ascii="Arial" w:hAnsi="Arial" w:eastAsia="Times New Roman" w:cs="Arial"/>
                  <w:sz w:val="20"/>
                  <w:szCs w:val="20"/>
                  <w:lang w:eastAsia="en-GB"/>
                </w:rPr>
              </w:sdtEndPr>
              <w:sdtContent>
                <w:r>
                  <w:rPr>
                    <w:rFonts w:hint="eastAsia" w:ascii="MS Gothic" w:hAnsi="MS Gothic" w:eastAsia="MS Gothic" w:cs="Arial"/>
                    <w:sz w:val="20"/>
                    <w:szCs w:val="20"/>
                    <w:lang w:eastAsia="en-GB"/>
                  </w:rPr>
                  <w:t>☐</w:t>
                </w:r>
              </w:sdtContent>
            </w:sdt>
            <w:r>
              <w:rPr>
                <w:rFonts w:ascii="Arial" w:hAnsi="Arial" w:eastAsia="Times New Roman" w:cs="Arial"/>
                <w:sz w:val="20"/>
                <w:szCs w:val="20"/>
                <w:lang w:eastAsia="en-GB"/>
              </w:rPr>
              <w:t xml:space="preserve"> Practical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pPr>
              <w:spacing w:after="0" w:line="240" w:lineRule="auto"/>
              <w:rPr>
                <w:rFonts w:ascii="Arial" w:hAnsi="Arial" w:eastAsia="Times New Roman" w:cs="Arial"/>
                <w:b/>
                <w:sz w:val="20"/>
                <w:szCs w:val="20"/>
              </w:rPr>
            </w:pPr>
            <w:r>
              <w:rPr>
                <w:rFonts w:ascii="Arial" w:hAnsi="Arial" w:eastAsia="Times New Roman" w:cs="Arial"/>
                <w:b/>
                <w:sz w:val="20"/>
                <w:szCs w:val="20"/>
              </w:rPr>
              <w:t>LANGUAGE OF ASSESSMENT:</w:t>
            </w:r>
          </w:p>
        </w:tc>
        <w:tc>
          <w:tcPr>
            <w:tcW w:w="2677" w:type="dxa"/>
            <w:gridSpan w:val="2"/>
          </w:tcPr>
          <w:p>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2"/>
            <w:shd w:val="clear" w:color="auto" w:fill="FABF8F" w:themeFill="accent6" w:themeFillTint="99"/>
          </w:tcPr>
          <w:p>
            <w:pPr>
              <w:spacing w:after="0" w:line="240" w:lineRule="auto"/>
              <w:rPr>
                <w:rFonts w:ascii="Arial" w:hAnsi="Arial" w:eastAsia="Times New Roman" w:cs="Arial"/>
                <w:sz w:val="16"/>
                <w:szCs w:val="16"/>
              </w:rPr>
            </w:pPr>
            <w:r>
              <w:rPr>
                <w:rFonts w:ascii="Arial" w:hAnsi="Arial" w:eastAsia="Times New Roman" w:cs="Arial"/>
                <w:b/>
                <w:sz w:val="20"/>
                <w:szCs w:val="20"/>
              </w:rPr>
              <w:t>TRANSLATION PROVIDED:</w:t>
            </w:r>
          </w:p>
        </w:tc>
        <w:tc>
          <w:tcPr>
            <w:tcW w:w="1797" w:type="dxa"/>
          </w:tcPr>
          <w:p>
            <w:pPr>
              <w:spacing w:after="0" w:line="240" w:lineRule="auto"/>
              <w:rPr>
                <w:rFonts w:ascii="Arial" w:hAnsi="Arial" w:eastAsia="Times New Roman" w:cs="Arial"/>
                <w:i/>
                <w:sz w:val="20"/>
                <w:szCs w:val="20"/>
              </w:rPr>
            </w:pPr>
            <w:sdt>
              <w:sdtPr>
                <w:rPr>
                  <w:rFonts w:ascii="Arial" w:hAnsi="Arial" w:eastAsia="Times New Roman" w:cs="Arial"/>
                  <w:iCs/>
                  <w:sz w:val="20"/>
                  <w:szCs w:val="20"/>
                </w:rPr>
                <w:id w:val="203528301"/>
                <w14:checkbox>
                  <w14:checked w14:val="0"/>
                  <w14:checkedState w14:val="2612" w14:font="MS Gothic"/>
                  <w14:uncheckedState w14:val="2610" w14:font="MS Gothic"/>
                </w14:checkbox>
              </w:sdtPr>
              <w:sdtEndPr>
                <w:rPr>
                  <w:rFonts w:ascii="Arial" w:hAnsi="Arial" w:eastAsia="Times New Roman" w:cs="Arial"/>
                  <w:iCs/>
                  <w:sz w:val="20"/>
                  <w:szCs w:val="20"/>
                </w:rPr>
              </w:sdtEndPr>
              <w:sdtContent>
                <w:r>
                  <w:rPr>
                    <w:rFonts w:hint="eastAsia" w:ascii="MS Gothic" w:hAnsi="MS Gothic" w:eastAsia="MS Gothic" w:cs="Arial"/>
                    <w:iCs/>
                    <w:sz w:val="20"/>
                    <w:szCs w:val="20"/>
                  </w:rPr>
                  <w:t>☐</w:t>
                </w:r>
              </w:sdtContent>
            </w:sdt>
            <w:r>
              <w:rPr>
                <w:rFonts w:ascii="Arial" w:hAnsi="Arial" w:eastAsia="Times New Roman" w:cs="Arial"/>
                <w:iCs/>
                <w:sz w:val="20"/>
                <w:szCs w:val="20"/>
              </w:rPr>
              <w:t xml:space="preserve"> Yes | </w:t>
            </w:r>
            <w:sdt>
              <w:sdtPr>
                <w:rPr>
                  <w:rFonts w:ascii="Arial" w:hAnsi="Arial" w:eastAsia="Times New Roman" w:cs="Arial"/>
                  <w:iCs/>
                  <w:sz w:val="20"/>
                  <w:szCs w:val="20"/>
                </w:rPr>
                <w:id w:val="-211503918"/>
                <w14:checkbox>
                  <w14:checked w14:val="0"/>
                  <w14:checkedState w14:val="2612" w14:font="MS Gothic"/>
                  <w14:uncheckedState w14:val="2610" w14:font="MS Gothic"/>
                </w14:checkbox>
              </w:sdtPr>
              <w:sdtEndPr>
                <w:rPr>
                  <w:rFonts w:ascii="Arial" w:hAnsi="Arial" w:eastAsia="Times New Roman" w:cs="Arial"/>
                  <w:iCs/>
                  <w:sz w:val="20"/>
                  <w:szCs w:val="20"/>
                </w:rPr>
              </w:sdtEndPr>
              <w:sdtContent>
                <w:r>
                  <w:rPr>
                    <w:rFonts w:hint="eastAsia" w:ascii="MS Gothic" w:hAnsi="MS Gothic" w:eastAsia="MS Gothic" w:cs="Arial"/>
                    <w:iCs/>
                    <w:sz w:val="20"/>
                    <w:szCs w:val="20"/>
                  </w:rPr>
                  <w:t>☐</w:t>
                </w:r>
              </w:sdtContent>
            </w:sdt>
            <w:r>
              <w:rPr>
                <w:rFonts w:ascii="Arial" w:hAnsi="Arial" w:eastAsia="Times New Roman" w:cs="Arial"/>
                <w:iCs/>
                <w:sz w:val="20"/>
                <w:szCs w:val="20"/>
              </w:rPr>
              <w:t xml:space="preserve"> 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010" w:type="dxa"/>
            <w:shd w:val="clear" w:color="auto" w:fill="FABF8F" w:themeFill="accent6" w:themeFillTint="99"/>
          </w:tcPr>
          <w:p>
            <w:pPr>
              <w:spacing w:after="0" w:line="240" w:lineRule="auto"/>
              <w:rPr>
                <w:rFonts w:ascii="Arial" w:hAnsi="Arial" w:eastAsia="Times New Roman" w:cs="Arial"/>
                <w:b/>
                <w:sz w:val="20"/>
                <w:szCs w:val="20"/>
              </w:rPr>
            </w:pPr>
            <w:r>
              <w:rPr>
                <w:rFonts w:ascii="Arial" w:hAnsi="Arial" w:eastAsia="Times New Roman" w:cs="Arial"/>
                <w:b/>
                <w:sz w:val="20"/>
                <w:szCs w:val="20"/>
              </w:rPr>
              <w:t xml:space="preserve">TURNITIN CHECK FOR UNFAIR PRACTICE:  </w:t>
            </w:r>
          </w:p>
        </w:tc>
        <w:tc>
          <w:tcPr>
            <w:tcW w:w="7340" w:type="dxa"/>
            <w:gridSpan w:val="5"/>
          </w:tcPr>
          <w:p>
            <w:pPr>
              <w:spacing w:after="0" w:line="240" w:lineRule="auto"/>
              <w:rPr>
                <w:rFonts w:ascii="Arial" w:hAnsi="Arial" w:eastAsia="Times New Roman" w:cs="Arial"/>
                <w:sz w:val="20"/>
                <w:szCs w:val="20"/>
              </w:rPr>
            </w:pPr>
            <w:sdt>
              <w:sdtPr>
                <w:rPr>
                  <w:rFonts w:ascii="Arial" w:hAnsi="Arial" w:eastAsia="Times New Roman" w:cs="Arial"/>
                  <w:iCs/>
                  <w:sz w:val="20"/>
                  <w:szCs w:val="20"/>
                </w:rPr>
                <w:id w:val="-25648268"/>
                <w14:checkbox>
                  <w14:checked w14:val="1"/>
                  <w14:checkedState w14:val="2612" w14:font="MS Gothic"/>
                  <w14:uncheckedState w14:val="2610" w14:font="MS Gothic"/>
                </w14:checkbox>
              </w:sdtPr>
              <w:sdtEndPr>
                <w:rPr>
                  <w:rFonts w:ascii="Arial" w:hAnsi="Arial" w:eastAsia="Times New Roman" w:cs="Arial"/>
                  <w:iCs/>
                  <w:sz w:val="20"/>
                  <w:szCs w:val="20"/>
                </w:rPr>
              </w:sdtEndPr>
              <w:sdtContent>
                <w:r>
                  <w:rPr>
                    <w:rFonts w:hint="eastAsia" w:ascii="MS Gothic" w:hAnsi="MS Gothic" w:eastAsia="MS Gothic" w:cs="Arial"/>
                    <w:iCs/>
                    <w:sz w:val="20"/>
                    <w:szCs w:val="20"/>
                  </w:rPr>
                  <w:t>☒</w:t>
                </w:r>
              </w:sdtContent>
            </w:sdt>
            <w:r>
              <w:rPr>
                <w:rFonts w:ascii="Arial" w:hAnsi="Arial" w:eastAsia="Times New Roman" w:cs="Arial"/>
                <w:i/>
                <w:sz w:val="20"/>
                <w:szCs w:val="20"/>
              </w:rPr>
              <w:t xml:space="preserve"> </w:t>
            </w:r>
            <w:r>
              <w:rPr>
                <w:rFonts w:ascii="Arial" w:hAnsi="Arial" w:eastAsia="Times New Roman" w:cs="Arial"/>
                <w:iCs/>
                <w:sz w:val="20"/>
                <w:szCs w:val="20"/>
              </w:rPr>
              <w:t xml:space="preserve">Yes | </w:t>
            </w:r>
            <w:sdt>
              <w:sdtPr>
                <w:rPr>
                  <w:rFonts w:ascii="Arial" w:hAnsi="Arial" w:eastAsia="Times New Roman" w:cs="Arial"/>
                  <w:iCs/>
                  <w:sz w:val="20"/>
                  <w:szCs w:val="20"/>
                </w:rPr>
                <w:id w:val="-1461494692"/>
                <w14:checkbox>
                  <w14:checked w14:val="0"/>
                  <w14:checkedState w14:val="2612" w14:font="MS Gothic"/>
                  <w14:uncheckedState w14:val="2610" w14:font="MS Gothic"/>
                </w14:checkbox>
              </w:sdtPr>
              <w:sdtEndPr>
                <w:rPr>
                  <w:rFonts w:ascii="Arial" w:hAnsi="Arial" w:eastAsia="Times New Roman" w:cs="Arial"/>
                  <w:iCs/>
                  <w:sz w:val="20"/>
                  <w:szCs w:val="20"/>
                </w:rPr>
              </w:sdtEndPr>
              <w:sdtContent>
                <w:r>
                  <w:rPr>
                    <w:rFonts w:ascii="MS Gothic" w:hAnsi="MS Gothic" w:eastAsia="MS Gothic" w:cs="Arial"/>
                    <w:iCs/>
                    <w:sz w:val="20"/>
                    <w:szCs w:val="20"/>
                  </w:rPr>
                  <w:t>☐</w:t>
                </w:r>
              </w:sdtContent>
            </w:sdt>
            <w:r>
              <w:rPr>
                <w:rFonts w:ascii="Arial" w:hAnsi="Arial" w:eastAsia="Times New Roman" w:cs="Arial"/>
                <w:iCs/>
                <w:sz w:val="20"/>
                <w:szCs w:val="20"/>
              </w:rPr>
              <w:t xml:space="preserve"> No </w:t>
            </w:r>
          </w:p>
        </w:tc>
      </w:tr>
    </w:tbl>
    <w:p>
      <w:pPr>
        <w:spacing w:after="0" w:line="240" w:lineRule="auto"/>
        <w:rPr>
          <w:rFonts w:ascii="Arial" w:hAnsi="Arial" w:cs="Arial"/>
          <w:b/>
          <w:bCs/>
        </w:rPr>
      </w:pP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116"/>
        <w:gridCol w:w="3117"/>
        <w:gridCol w:w="311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0" w:type="dxa"/>
            <w:gridSpan w:val="3"/>
            <w:shd w:val="clear" w:color="auto" w:fill="FABF8F" w:themeFill="accent6" w:themeFillTint="99"/>
          </w:tcPr>
          <w:p>
            <w:pPr>
              <w:pStyle w:val="10"/>
              <w:rPr>
                <w:rFonts w:ascii="Arial" w:hAnsi="Arial" w:cs="Arial"/>
                <w:b/>
                <w:bCs/>
                <w:color w:val="000000"/>
                <w:sz w:val="20"/>
                <w:szCs w:val="20"/>
              </w:rPr>
            </w:pPr>
            <w:r>
              <w:rPr>
                <w:rFonts w:ascii="Arial" w:hAnsi="Arial" w:cs="Arial"/>
                <w:b/>
                <w:bCs/>
                <w:color w:val="000000"/>
                <w:sz w:val="20"/>
                <w:szCs w:val="20"/>
              </w:rPr>
              <w:t>Agreed Marking Process (According to GA15)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116" w:type="dxa"/>
          </w:tcPr>
          <w:p>
            <w:pPr>
              <w:pStyle w:val="10"/>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rPr>
                  <w:rFonts w:ascii="Arial" w:hAnsi="Arial" w:cs="Arial"/>
                  <w:color w:val="000000"/>
                  <w:sz w:val="20"/>
                  <w:szCs w:val="20"/>
                </w:rPr>
              </w:sdtEndPr>
              <w:sdtContent>
                <w:r>
                  <w:rPr>
                    <w:rFonts w:ascii="MS Gothic" w:hAnsi="MS Gothic" w:eastAsia="MS Gothic" w:cs="Segoe UI Symbol"/>
                    <w:color w:val="000000"/>
                    <w:sz w:val="20"/>
                    <w:szCs w:val="20"/>
                    <w:lang w:val="en-GB" w:eastAsia="zh-CN" w:bidi="ar-SA"/>
                  </w:rPr>
                  <w:t>☒</w:t>
                </w:r>
              </w:sdtContent>
            </w:sdt>
            <w:r>
              <w:rPr>
                <w:rFonts w:ascii="Arial" w:hAnsi="Arial" w:cs="Arial"/>
                <w:color w:val="000000"/>
                <w:sz w:val="20"/>
                <w:szCs w:val="20"/>
              </w:rPr>
              <w:t xml:space="preserve"> Internal Moderation</w:t>
            </w:r>
          </w:p>
        </w:tc>
        <w:tc>
          <w:tcPr>
            <w:tcW w:w="3117" w:type="dxa"/>
          </w:tcPr>
          <w:p>
            <w:pPr>
              <w:pStyle w:val="10"/>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rPr>
                  <w:rFonts w:ascii="Arial" w:hAnsi="Arial" w:cs="Arial"/>
                  <w:color w:val="000000"/>
                  <w:sz w:val="20"/>
                  <w:szCs w:val="20"/>
                </w:rPr>
              </w:sdtEndPr>
              <w:sdtContent>
                <w:r>
                  <w:rPr>
                    <w:rFonts w:hint="eastAsia" w:ascii="MS Gothic" w:hAnsi="MS Gothic" w:eastAsia="MS Gothic" w:cs="Arial"/>
                    <w:color w:val="000000"/>
                    <w:sz w:val="20"/>
                    <w:szCs w:val="20"/>
                    <w:lang w:val="en-GB" w:eastAsia="zh-CN" w:bidi="ar-SA"/>
                  </w:rPr>
                  <w:t>☐</w:t>
                </w:r>
              </w:sdtContent>
            </w:sdt>
            <w:r>
              <w:rPr>
                <w:rFonts w:ascii="Arial" w:hAnsi="Arial" w:cs="Arial"/>
                <w:color w:val="000000"/>
                <w:sz w:val="20"/>
                <w:szCs w:val="20"/>
              </w:rPr>
              <w:t xml:space="preserve"> Second marking</w:t>
            </w:r>
          </w:p>
        </w:tc>
        <w:tc>
          <w:tcPr>
            <w:tcW w:w="3117" w:type="dxa"/>
          </w:tcPr>
          <w:p>
            <w:pPr>
              <w:pStyle w:val="10"/>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rPr>
                  <w:rFonts w:ascii="Arial" w:hAnsi="Arial" w:cs="Arial"/>
                  <w:color w:val="000000"/>
                  <w:sz w:val="20"/>
                  <w:szCs w:val="20"/>
                </w:rPr>
              </w:sdtEndPr>
              <w:sdtContent>
                <w:r>
                  <w:rPr>
                    <w:rFonts w:ascii="Segoe UI Symbol" w:hAnsi="Segoe UI Symbol" w:eastAsia="MS Gothic" w:cs="Segoe UI Symbol"/>
                    <w:color w:val="000000"/>
                    <w:sz w:val="20"/>
                    <w:szCs w:val="20"/>
                  </w:rPr>
                  <w:t>☐</w:t>
                </w:r>
              </w:sdtContent>
            </w:sdt>
            <w:r>
              <w:rPr>
                <w:rFonts w:ascii="Arial" w:hAnsi="Arial" w:cs="Arial"/>
                <w:color w:val="000000"/>
                <w:sz w:val="20"/>
                <w:szCs w:val="20"/>
              </w:rPr>
              <w:t xml:space="preserve"> Blind double marking</w:t>
            </w:r>
          </w:p>
        </w:tc>
      </w:tr>
    </w:tbl>
    <w:p>
      <w:pPr>
        <w:spacing w:after="0" w:line="240" w:lineRule="auto"/>
        <w:rPr>
          <w:rFonts w:ascii="Arial" w:hAnsi="Arial" w:cs="Arial"/>
          <w:b/>
          <w:bCs/>
          <w:sz w:val="20"/>
          <w:szCs w:val="20"/>
        </w:rPr>
      </w:pPr>
    </w:p>
    <w:p>
      <w:pPr>
        <w:spacing w:after="0" w:line="240" w:lineRule="auto"/>
        <w:rPr>
          <w:rFonts w:ascii="Arial" w:hAnsi="Arial" w:cs="Arial"/>
          <w:b/>
          <w:bCs/>
        </w:rPr>
      </w:pPr>
      <w:r>
        <w:rPr>
          <w:rFonts w:ascii="Arial" w:hAnsi="Arial" w:cs="Arial"/>
          <w:b/>
          <w:bCs/>
        </w:rPr>
        <w:t xml:space="preserve">Please see </w:t>
      </w:r>
      <w:r>
        <w:fldChar w:fldCharType="begin"/>
      </w:r>
      <w:r>
        <w:instrText xml:space="preserve"> HYPERLINK "https://www.uwtsd.ac.uk/media/uwtsd-website/content-assets/documents/academic-office/aqh-chapters/chapters---en/Chapter_07_Assessment_Taught_Programmes_Pages_84-91.pdf" </w:instrText>
      </w:r>
      <w:r>
        <w:fldChar w:fldCharType="separate"/>
      </w:r>
      <w:r>
        <w:rPr>
          <w:rStyle w:val="9"/>
          <w:rFonts w:ascii="Arial" w:hAnsi="Arial" w:cs="Arial"/>
          <w:b/>
          <w:bCs/>
        </w:rPr>
        <w:t>AQH 7.8(4)</w:t>
      </w:r>
      <w:r>
        <w:rPr>
          <w:rStyle w:val="9"/>
          <w:rFonts w:ascii="Arial" w:hAnsi="Arial" w:cs="Arial"/>
          <w:b/>
          <w:bCs/>
        </w:rPr>
        <w:fldChar w:fldCharType="end"/>
      </w:r>
      <w:r>
        <w:rPr>
          <w:rFonts w:ascii="Arial" w:hAnsi="Arial" w:cs="Arial"/>
          <w:b/>
          <w:bCs/>
        </w:rPr>
        <w:t xml:space="preserve"> for Moderation Regulations and Process</w:t>
      </w:r>
    </w:p>
    <w:p>
      <w:pPr>
        <w:spacing w:after="0" w:line="240" w:lineRule="auto"/>
        <w:rPr>
          <w:rFonts w:ascii="Arial" w:hAnsi="Arial" w:cs="Arial"/>
          <w:b/>
          <w:bCs/>
        </w:rPr>
      </w:pPr>
    </w:p>
    <w:p>
      <w:pPr>
        <w:spacing w:after="0" w:line="240" w:lineRule="auto"/>
        <w:rPr>
          <w:rFonts w:ascii="Arial" w:hAnsi="Arial" w:cs="Arial"/>
          <w:b/>
          <w:bCs/>
        </w:rPr>
      </w:pPr>
      <w:r>
        <w:rPr>
          <w:rFonts w:ascii="Arial" w:hAnsi="Arial" w:cs="Arial"/>
          <w:b/>
          <w:bCs/>
        </w:rPr>
        <w:t>Students listed below must be registered on a UWTSD award.</w:t>
      </w:r>
    </w:p>
    <w:tbl>
      <w:tblPr>
        <w:tblStyle w:val="11"/>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696"/>
        <w:gridCol w:w="1087"/>
        <w:gridCol w:w="1087"/>
        <w:gridCol w:w="1087"/>
        <w:gridCol w:w="1087"/>
        <w:gridCol w:w="330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1" w:type="dxa"/>
            <w:gridSpan w:val="6"/>
            <w:shd w:val="clear" w:color="auto" w:fill="FABF8F" w:themeFill="accent6" w:themeFillTint="99"/>
          </w:tcPr>
          <w:p>
            <w:pPr>
              <w:spacing w:after="0" w:line="240" w:lineRule="auto"/>
              <w:rPr>
                <w:rFonts w:ascii="Arial" w:hAnsi="Arial" w:eastAsia="Times New Roman" w:cs="Arial"/>
                <w:b/>
              </w:rPr>
            </w:pPr>
            <w:r>
              <w:rPr>
                <w:rFonts w:ascii="Arial" w:hAnsi="Arial" w:eastAsia="Times New Roman" w:cs="Arial"/>
                <w:b/>
              </w:rPr>
              <w:t>FOR COMPLETION BY INTERNAL MODERATOR OR SECOND MARKER</w:t>
            </w:r>
          </w:p>
          <w:p>
            <w:pPr>
              <w:spacing w:after="0" w:line="240" w:lineRule="auto"/>
              <w:rPr>
                <w:rFonts w:ascii="Arial" w:hAnsi="Arial" w:eastAsia="Times New Roman" w:cs="Arial"/>
                <w:b/>
              </w:rPr>
            </w:pPr>
            <w:r>
              <w:rPr>
                <w:rFonts w:ascii="Arial" w:hAnsi="Arial" w:eastAsia="Times New Roman" w:cs="Arial"/>
                <w:b/>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00" w:hRule="atLeast"/>
        </w:trPr>
        <w:tc>
          <w:tcPr>
            <w:tcW w:w="1696" w:type="dxa"/>
            <w:shd w:val="clear" w:color="auto" w:fill="FABF8F" w:themeFill="accent6" w:themeFillTint="99"/>
          </w:tcPr>
          <w:p>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20"/>
                <w:szCs w:val="20"/>
                <w:lang w:val="en-US"/>
              </w:rPr>
              <w:t>Universal Student Number (ID</w:t>
            </w:r>
            <w:r>
              <w:rPr>
                <w:rFonts w:ascii="Arial" w:hAnsi="Arial" w:eastAsia="Times New Roman" w:cs="Arial"/>
                <w:b/>
                <w:bCs/>
                <w:color w:val="000000"/>
                <w:sz w:val="16"/>
                <w:szCs w:val="16"/>
                <w:lang w:val="en-US"/>
              </w:rPr>
              <w:t>)</w:t>
            </w:r>
          </w:p>
        </w:tc>
        <w:tc>
          <w:tcPr>
            <w:tcW w:w="1087" w:type="dxa"/>
            <w:shd w:val="clear" w:color="auto" w:fill="FABF8F" w:themeFill="accent6" w:themeFillTint="99"/>
            <w:noWrap/>
          </w:tcPr>
          <w:p>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1</w:t>
            </w:r>
            <w:r>
              <w:rPr>
                <w:rFonts w:ascii="Arial" w:hAnsi="Arial" w:eastAsia="Times New Roman" w:cs="Arial"/>
                <w:b/>
                <w:bCs/>
                <w:color w:val="000000"/>
                <w:sz w:val="16"/>
                <w:szCs w:val="16"/>
                <w:vertAlign w:val="superscript"/>
                <w:lang w:val="en-US"/>
              </w:rPr>
              <w:t>st</w:t>
            </w:r>
            <w:r>
              <w:rPr>
                <w:rFonts w:ascii="Arial" w:hAnsi="Arial" w:eastAsia="Times New Roman" w:cs="Arial"/>
                <w:b/>
                <w:bCs/>
                <w:color w:val="000000"/>
                <w:sz w:val="16"/>
                <w:szCs w:val="16"/>
                <w:lang w:val="en-US"/>
              </w:rPr>
              <w:t xml:space="preserve"> Marker (Mark)</w:t>
            </w:r>
          </w:p>
        </w:tc>
        <w:tc>
          <w:tcPr>
            <w:tcW w:w="1087" w:type="dxa"/>
            <w:shd w:val="clear" w:color="auto" w:fill="FABF8F" w:themeFill="accent6" w:themeFillTint="99"/>
          </w:tcPr>
          <w:p>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Moderator</w:t>
            </w:r>
          </w:p>
          <w:p>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(Agree or</w:t>
            </w:r>
          </w:p>
          <w:p>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 xml:space="preserve">Disagree) </w:t>
            </w:r>
          </w:p>
        </w:tc>
        <w:tc>
          <w:tcPr>
            <w:tcW w:w="1087" w:type="dxa"/>
            <w:shd w:val="clear" w:color="auto" w:fill="FABF8F" w:themeFill="accent6" w:themeFillTint="99"/>
          </w:tcPr>
          <w:p>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2</w:t>
            </w:r>
            <w:r>
              <w:rPr>
                <w:rFonts w:ascii="Arial" w:hAnsi="Arial" w:eastAsia="Times New Roman" w:cs="Arial"/>
                <w:b/>
                <w:bCs/>
                <w:color w:val="000000"/>
                <w:sz w:val="16"/>
                <w:szCs w:val="16"/>
                <w:vertAlign w:val="superscript"/>
                <w:lang w:val="en-US"/>
              </w:rPr>
              <w:t>nd</w:t>
            </w:r>
            <w:r>
              <w:rPr>
                <w:rFonts w:ascii="Arial" w:hAnsi="Arial" w:eastAsia="Times New Roman" w:cs="Arial"/>
                <w:b/>
                <w:bCs/>
                <w:color w:val="000000"/>
                <w:sz w:val="16"/>
                <w:szCs w:val="16"/>
                <w:lang w:val="en-US"/>
              </w:rPr>
              <w:t xml:space="preserve"> Marker</w:t>
            </w:r>
          </w:p>
          <w:p>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 xml:space="preserve">(Mark) </w:t>
            </w:r>
          </w:p>
        </w:tc>
        <w:tc>
          <w:tcPr>
            <w:tcW w:w="1087" w:type="dxa"/>
            <w:shd w:val="clear" w:color="auto" w:fill="FABF8F" w:themeFill="accent6" w:themeFillTint="99"/>
          </w:tcPr>
          <w:p>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3rd Marker</w:t>
            </w:r>
          </w:p>
          <w:p>
            <w:pPr>
              <w:spacing w:after="0" w:line="240" w:lineRule="auto"/>
              <w:rPr>
                <w:rFonts w:ascii="Arial" w:hAnsi="Arial" w:eastAsia="Times New Roman" w:cs="Arial"/>
                <w:b/>
                <w:bCs/>
                <w:color w:val="000000"/>
                <w:sz w:val="16"/>
                <w:szCs w:val="16"/>
                <w:lang w:val="en-US"/>
              </w:rPr>
            </w:pPr>
            <w:r>
              <w:rPr>
                <w:rFonts w:ascii="Arial" w:hAnsi="Arial" w:eastAsia="Times New Roman" w:cs="Arial"/>
                <w:b/>
                <w:bCs/>
                <w:color w:val="000000"/>
                <w:sz w:val="16"/>
                <w:szCs w:val="16"/>
                <w:lang w:val="en-US"/>
              </w:rPr>
              <w:t>(Mark)</w:t>
            </w:r>
          </w:p>
        </w:tc>
        <w:tc>
          <w:tcPr>
            <w:tcW w:w="3307" w:type="dxa"/>
            <w:shd w:val="clear" w:color="auto" w:fill="FABF8F" w:themeFill="accent6" w:themeFillTint="99"/>
          </w:tcPr>
          <w:p>
            <w:pPr>
              <w:spacing w:after="0" w:line="240" w:lineRule="auto"/>
              <w:rPr>
                <w:rFonts w:ascii="Arial" w:hAnsi="Arial" w:eastAsia="Times New Roman" w:cs="Arial"/>
                <w:b/>
                <w:bCs/>
                <w:color w:val="000000"/>
                <w:sz w:val="20"/>
                <w:szCs w:val="20"/>
                <w:lang w:val="en-US"/>
              </w:rPr>
            </w:pPr>
            <w:r>
              <w:rPr>
                <w:rFonts w:ascii="Arial" w:hAnsi="Arial" w:eastAsia="Times New Roman" w:cs="Arial"/>
                <w:b/>
                <w:bCs/>
                <w:color w:val="000000"/>
                <w:sz w:val="16"/>
                <w:szCs w:val="16"/>
                <w:lang w:val="en-US"/>
              </w:rPr>
              <w:t>Agreed Mark</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pPr>
              <w:spacing w:after="0" w:line="240" w:lineRule="auto"/>
              <w:rPr>
                <w:rFonts w:ascii="Arial" w:hAnsi="Arial" w:eastAsia="Times New Roman" w:cs="Arial"/>
                <w:b/>
                <w:bCs/>
              </w:rPr>
            </w:pPr>
            <w:r>
              <w:rPr>
                <w:rFonts w:ascii="Arial" w:hAnsi="Arial" w:eastAsia="Times New Roman" w:cs="Arial"/>
                <w:b/>
                <w:bCs/>
              </w:rPr>
              <w:t>2307527</w:t>
            </w:r>
          </w:p>
        </w:tc>
        <w:tc>
          <w:tcPr>
            <w:tcW w:w="1087" w:type="dxa"/>
          </w:tcPr>
          <w:p>
            <w:pPr>
              <w:spacing w:after="0" w:line="240" w:lineRule="auto"/>
              <w:rPr>
                <w:rFonts w:ascii="Arial" w:hAnsi="Arial" w:eastAsia="Times New Roman" w:cs="Arial"/>
                <w:b/>
                <w:bCs/>
              </w:rPr>
            </w:pPr>
            <w:r>
              <w:rPr>
                <w:rFonts w:ascii="Arial" w:hAnsi="Arial" w:eastAsia="Times New Roman" w:cs="Arial"/>
                <w:b/>
                <w:bCs/>
              </w:rPr>
              <w:t>70</w:t>
            </w:r>
          </w:p>
        </w:tc>
        <w:tc>
          <w:tcPr>
            <w:tcW w:w="1087" w:type="dxa"/>
          </w:tcPr>
          <w:p>
            <w:pPr>
              <w:spacing w:after="0" w:line="240" w:lineRule="auto"/>
              <w:rPr>
                <w:rFonts w:hint="default" w:ascii="Arial" w:hAnsi="Arial" w:eastAsia="Times New Roman" w:cs="Arial"/>
                <w:b/>
                <w:bCs/>
                <w:lang w:val="en-US"/>
              </w:rPr>
            </w:pPr>
            <w:r>
              <w:rPr>
                <w:rFonts w:hint="default" w:ascii="Arial" w:hAnsi="Arial" w:eastAsia="Times New Roman" w:cs="Arial"/>
                <w:b/>
                <w:bCs/>
                <w:lang w:val="en-US"/>
              </w:rPr>
              <w:t>agree</w:t>
            </w: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3307" w:type="dxa"/>
          </w:tcPr>
          <w:p>
            <w:pPr>
              <w:spacing w:after="0" w:line="240" w:lineRule="auto"/>
              <w:rPr>
                <w:rFonts w:ascii="Arial" w:hAnsi="Arial" w:eastAsia="Times New Roman" w:cs="Arial"/>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pPr>
              <w:spacing w:after="0" w:line="240" w:lineRule="auto"/>
              <w:rPr>
                <w:rFonts w:ascii="Arial" w:hAnsi="Arial" w:eastAsia="Times New Roman" w:cs="Arial"/>
                <w:b/>
                <w:bCs/>
              </w:rPr>
            </w:pPr>
            <w:r>
              <w:rPr>
                <w:rFonts w:ascii="Arial" w:hAnsi="Arial" w:eastAsia="Times New Roman" w:cs="Arial"/>
                <w:b/>
                <w:bCs/>
              </w:rPr>
              <w:t>2215985</w:t>
            </w:r>
          </w:p>
        </w:tc>
        <w:tc>
          <w:tcPr>
            <w:tcW w:w="1087" w:type="dxa"/>
          </w:tcPr>
          <w:p>
            <w:pPr>
              <w:spacing w:after="0" w:line="240" w:lineRule="auto"/>
              <w:rPr>
                <w:rFonts w:ascii="Arial" w:hAnsi="Arial" w:eastAsia="Times New Roman" w:cs="Arial"/>
                <w:b/>
                <w:bCs/>
              </w:rPr>
            </w:pPr>
            <w:r>
              <w:rPr>
                <w:rFonts w:ascii="Arial" w:hAnsi="Arial" w:eastAsia="Times New Roman" w:cs="Arial"/>
                <w:b/>
                <w:bCs/>
              </w:rPr>
              <w:t>80</w:t>
            </w:r>
          </w:p>
        </w:tc>
        <w:tc>
          <w:tcPr>
            <w:tcW w:w="1087" w:type="dxa"/>
          </w:tcPr>
          <w:p>
            <w:pPr>
              <w:spacing w:after="0" w:line="240" w:lineRule="auto"/>
              <w:rPr>
                <w:rFonts w:hint="default" w:ascii="Arial" w:hAnsi="Arial" w:eastAsia="Times New Roman" w:cs="Arial"/>
                <w:b/>
                <w:bCs/>
                <w:lang w:val="en-US"/>
              </w:rPr>
            </w:pPr>
            <w:r>
              <w:rPr>
                <w:rFonts w:hint="default" w:ascii="Arial" w:hAnsi="Arial" w:eastAsia="Times New Roman" w:cs="Arial"/>
                <w:b/>
                <w:bCs/>
                <w:lang w:val="en-US"/>
              </w:rPr>
              <w:t>agree</w:t>
            </w: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3307" w:type="dxa"/>
          </w:tcPr>
          <w:p>
            <w:pPr>
              <w:spacing w:after="0" w:line="240" w:lineRule="auto"/>
              <w:rPr>
                <w:rFonts w:ascii="Arial" w:hAnsi="Arial" w:eastAsia="Times New Roman" w:cs="Arial"/>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pPr>
              <w:spacing w:after="0" w:line="240" w:lineRule="auto"/>
              <w:rPr>
                <w:rFonts w:ascii="Arial" w:hAnsi="Arial" w:eastAsia="Times New Roman" w:cs="Arial"/>
                <w:b/>
                <w:bCs/>
              </w:rPr>
            </w:pPr>
            <w:r>
              <w:rPr>
                <w:rFonts w:ascii="Arial" w:hAnsi="Arial" w:eastAsia="Times New Roman" w:cs="Arial"/>
                <w:b/>
                <w:bCs/>
              </w:rPr>
              <w:t>1804649</w:t>
            </w: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3307" w:type="dxa"/>
          </w:tcPr>
          <w:p>
            <w:pPr>
              <w:spacing w:after="0" w:line="240" w:lineRule="auto"/>
              <w:rPr>
                <w:rFonts w:hint="default" w:ascii="Arial" w:hAnsi="Arial" w:eastAsia="Times New Roman" w:cs="Arial"/>
                <w:b/>
                <w:bCs/>
                <w:lang w:val="en-US"/>
              </w:rPr>
            </w:pPr>
            <w:r>
              <w:rPr>
                <w:rFonts w:hint="default" w:ascii="Arial" w:hAnsi="Arial" w:eastAsia="Times New Roman" w:cs="Arial"/>
                <w:b/>
                <w:bCs/>
                <w:lang w:val="en-US"/>
              </w:rPr>
              <w:t>Extenuating circumstances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3307" w:type="dxa"/>
          </w:tcPr>
          <w:p>
            <w:pPr>
              <w:spacing w:after="0" w:line="240" w:lineRule="auto"/>
              <w:rPr>
                <w:rFonts w:ascii="Arial" w:hAnsi="Arial" w:eastAsia="Times New Roman" w:cs="Arial"/>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3307" w:type="dxa"/>
          </w:tcPr>
          <w:p>
            <w:pPr>
              <w:spacing w:after="0" w:line="240" w:lineRule="auto"/>
              <w:rPr>
                <w:rFonts w:ascii="Arial" w:hAnsi="Arial" w:eastAsia="Times New Roman" w:cs="Arial"/>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3307" w:type="dxa"/>
          </w:tcPr>
          <w:p>
            <w:pPr>
              <w:spacing w:after="0" w:line="240" w:lineRule="auto"/>
              <w:rPr>
                <w:rFonts w:ascii="Arial" w:hAnsi="Arial" w:eastAsia="Times New Roman" w:cs="Arial"/>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3307" w:type="dxa"/>
          </w:tcPr>
          <w:p>
            <w:pPr>
              <w:spacing w:after="0" w:line="240" w:lineRule="auto"/>
              <w:rPr>
                <w:rFonts w:ascii="Arial" w:hAnsi="Arial" w:eastAsia="Times New Roman" w:cs="Arial"/>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3307" w:type="dxa"/>
          </w:tcPr>
          <w:p>
            <w:pPr>
              <w:spacing w:after="0" w:line="240" w:lineRule="auto"/>
              <w:rPr>
                <w:rFonts w:ascii="Arial" w:hAnsi="Arial" w:eastAsia="Times New Roman" w:cs="Arial"/>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3307" w:type="dxa"/>
          </w:tcPr>
          <w:p>
            <w:pPr>
              <w:spacing w:after="0" w:line="240" w:lineRule="auto"/>
              <w:rPr>
                <w:rFonts w:ascii="Arial" w:hAnsi="Arial" w:eastAsia="Times New Roman" w:cs="Arial"/>
                <w:b/>
                <w:bCs/>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1087" w:type="dxa"/>
          </w:tcPr>
          <w:p>
            <w:pPr>
              <w:spacing w:after="0" w:line="240" w:lineRule="auto"/>
              <w:rPr>
                <w:rFonts w:ascii="Arial" w:hAnsi="Arial" w:eastAsia="Times New Roman" w:cs="Arial"/>
                <w:b/>
                <w:bCs/>
              </w:rPr>
            </w:pPr>
          </w:p>
        </w:tc>
        <w:tc>
          <w:tcPr>
            <w:tcW w:w="3307" w:type="dxa"/>
          </w:tcPr>
          <w:p>
            <w:pPr>
              <w:spacing w:after="0" w:line="240" w:lineRule="auto"/>
              <w:rPr>
                <w:rFonts w:ascii="Arial" w:hAnsi="Arial" w:eastAsia="Times New Roman" w:cs="Arial"/>
                <w:b/>
                <w:bCs/>
              </w:rPr>
            </w:pPr>
          </w:p>
        </w:tc>
      </w:tr>
    </w:tbl>
    <w:p>
      <w:pPr>
        <w:spacing w:after="0" w:line="240" w:lineRule="auto"/>
        <w:rPr>
          <w:rFonts w:ascii="Arial" w:hAnsi="Arial" w:cs="Arial"/>
          <w:b/>
          <w:bCs/>
        </w:rPr>
      </w:pPr>
    </w:p>
    <w:p>
      <w:pPr>
        <w:spacing w:after="0" w:line="240" w:lineRule="auto"/>
        <w:rPr>
          <w:rFonts w:ascii="Arial" w:hAnsi="Arial" w:cs="Arial"/>
          <w:b/>
          <w:bCs/>
        </w:rPr>
      </w:pPr>
      <w:r>
        <w:rPr>
          <w:rFonts w:ascii="Arial" w:hAnsi="Arial" w:cs="Arial"/>
          <w:b/>
          <w:bCs/>
        </w:rPr>
        <w:br w:type="page"/>
      </w:r>
    </w:p>
    <w:p>
      <w:pPr>
        <w:spacing w:after="0" w:line="240" w:lineRule="auto"/>
        <w:rPr>
          <w:rFonts w:ascii="Arial" w:hAnsi="Arial" w:cs="Arial"/>
          <w:sz w:val="20"/>
          <w:szCs w:val="20"/>
        </w:rPr>
      </w:pPr>
      <w:r>
        <w:rPr>
          <w:rFonts w:ascii="Arial" w:hAnsi="Arial" w:cs="Arial"/>
          <w:sz w:val="20"/>
          <w:szCs w:val="20"/>
        </w:rPr>
        <w:t xml:space="preserve">If agreement has not been reached, this needs to be raised with the Programme Manager, as a third marker is required. </w:t>
      </w:r>
    </w:p>
    <w:p>
      <w:pPr>
        <w:spacing w:after="0" w:line="240" w:lineRule="auto"/>
        <w:rPr>
          <w:rFonts w:ascii="Arial" w:hAnsi="Arial" w:cs="Arial"/>
          <w:sz w:val="20"/>
          <w:szCs w:val="20"/>
        </w:rPr>
      </w:pPr>
    </w:p>
    <w:p>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11"/>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92"/>
        <w:gridCol w:w="3289"/>
        <w:gridCol w:w="567"/>
        <w:gridCol w:w="567"/>
        <w:gridCol w:w="453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restart"/>
            <w:shd w:val="clear" w:color="auto" w:fill="FABF8F" w:themeFill="accent6" w:themeFillTint="99"/>
          </w:tcPr>
          <w:p>
            <w:pPr>
              <w:spacing w:after="0" w:line="204" w:lineRule="exact"/>
              <w:ind w:left="105" w:right="-20"/>
              <w:rPr>
                <w:rFonts w:ascii="Arial" w:hAnsi="Arial" w:eastAsia="Times New Roman" w:cs="Arial"/>
                <w:sz w:val="20"/>
                <w:szCs w:val="20"/>
              </w:rPr>
            </w:pPr>
            <w:r>
              <w:rPr>
                <w:rFonts w:ascii="Arial" w:hAnsi="Arial" w:eastAsia="Times New Roman" w:cs="Arial"/>
                <w:b/>
                <w:sz w:val="20"/>
                <w:szCs w:val="20"/>
              </w:rPr>
              <w:t xml:space="preserve">INTERNAL MODERATOR </w:t>
            </w:r>
            <w:r>
              <w:rPr>
                <w:rFonts w:ascii="Arial" w:hAnsi="Arial" w:eastAsia="Times New Roman" w:cs="Arial"/>
                <w:sz w:val="20"/>
                <w:szCs w:val="20"/>
              </w:rPr>
              <w:t>(or second marker)</w:t>
            </w:r>
          </w:p>
        </w:tc>
        <w:tc>
          <w:tcPr>
            <w:tcW w:w="1134" w:type="dxa"/>
            <w:gridSpan w:val="2"/>
            <w:shd w:val="clear" w:color="auto" w:fill="FABF8F" w:themeFill="accent6" w:themeFillTint="99"/>
          </w:tcPr>
          <w:p>
            <w:pPr>
              <w:spacing w:after="0" w:line="240" w:lineRule="auto"/>
              <w:rPr>
                <w:rFonts w:ascii="Arial" w:hAnsi="Arial" w:eastAsia="Times New Roman" w:cs="Arial"/>
                <w:sz w:val="20"/>
                <w:szCs w:val="20"/>
              </w:rPr>
            </w:pPr>
            <w:r>
              <w:rPr>
                <w:rFonts w:ascii="Arial Narrow" w:hAnsi="Arial Narrow" w:eastAsia="Arial Narrow" w:cs="Arial Narrow"/>
                <w:i/>
                <w:spacing w:val="-1"/>
              </w:rPr>
              <w:t>P</w:t>
            </w:r>
            <w:r>
              <w:rPr>
                <w:rFonts w:ascii="Arial Narrow" w:hAnsi="Arial Narrow" w:eastAsia="Arial Narrow" w:cs="Arial Narrow"/>
                <w:i/>
              </w:rPr>
              <w:t>lea</w:t>
            </w:r>
            <w:r>
              <w:rPr>
                <w:rFonts w:ascii="Arial Narrow" w:hAnsi="Arial Narrow" w:eastAsia="Arial Narrow" w:cs="Arial Narrow"/>
                <w:i/>
                <w:spacing w:val="1"/>
              </w:rPr>
              <w:t>s</w:t>
            </w:r>
            <w:r>
              <w:rPr>
                <w:rFonts w:ascii="Arial Narrow" w:hAnsi="Arial Narrow" w:eastAsia="Arial Narrow" w:cs="Arial Narrow"/>
                <w:i/>
              </w:rPr>
              <w:t>e</w:t>
            </w:r>
            <w:r>
              <w:rPr>
                <w:rFonts w:ascii="Arial Narrow" w:hAnsi="Arial Narrow" w:eastAsia="Arial Narrow" w:cs="Arial Narrow"/>
                <w:i/>
                <w:spacing w:val="-2"/>
              </w:rPr>
              <w:t xml:space="preserve"> </w:t>
            </w:r>
            <w:r>
              <w:rPr>
                <w:rFonts w:ascii="Arial Narrow" w:hAnsi="Arial Narrow" w:eastAsia="Arial Narrow" w:cs="Arial Narrow"/>
                <w:b/>
                <w:bCs/>
                <w:i/>
              </w:rPr>
              <w:sym w:font="Wingdings" w:char="F0FC"/>
            </w:r>
          </w:p>
        </w:tc>
        <w:tc>
          <w:tcPr>
            <w:tcW w:w="4536" w:type="dxa"/>
            <w:vMerge w:val="restart"/>
            <w:shd w:val="clear" w:color="auto" w:fill="FABF8F" w:themeFill="accent6" w:themeFillTint="99"/>
          </w:tcPr>
          <w:p>
            <w:pPr>
              <w:spacing w:after="0" w:line="240" w:lineRule="auto"/>
              <w:rPr>
                <w:rFonts w:ascii="Arial" w:hAnsi="Arial" w:eastAsia="Times New Roman" w:cs="Arial"/>
                <w:sz w:val="20"/>
                <w:szCs w:val="20"/>
              </w:rPr>
            </w:pPr>
            <w:r>
              <w:rPr>
                <w:rFonts w:ascii="Arial Narrow" w:hAnsi="Arial Narrow" w:eastAsia="Arial Narrow" w:cs="Arial Narrow"/>
                <w:b/>
                <w:bCs/>
                <w:spacing w:val="-1"/>
                <w:position w:val="-4"/>
              </w:rPr>
              <w:t>C</w:t>
            </w:r>
            <w:r>
              <w:rPr>
                <w:rFonts w:ascii="Arial Narrow" w:hAnsi="Arial Narrow" w:eastAsia="Arial Narrow" w:cs="Arial Narrow"/>
                <w:b/>
                <w:bCs/>
                <w:position w:val="-4"/>
              </w:rPr>
              <w:t>ommen</w:t>
            </w:r>
            <w:r>
              <w:rPr>
                <w:rFonts w:ascii="Arial Narrow" w:hAnsi="Arial Narrow" w:eastAsia="Arial Narrow" w:cs="Arial Narrow"/>
                <w:b/>
                <w:bCs/>
                <w:spacing w:val="-1"/>
                <w:position w:val="-4"/>
              </w:rPr>
              <w:t>t</w:t>
            </w:r>
            <w:r>
              <w:rPr>
                <w:rFonts w:ascii="Arial Narrow" w:hAnsi="Arial Narrow" w:eastAsia="Arial Narrow" w:cs="Arial Narrow"/>
                <w:b/>
                <w:bCs/>
                <w:position w:val="-4"/>
              </w:rPr>
              <w: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continue"/>
            <w:shd w:val="clear" w:color="auto" w:fill="C5E0B3"/>
          </w:tcPr>
          <w:p>
            <w:pPr>
              <w:spacing w:after="0" w:line="240" w:lineRule="auto"/>
              <w:rPr>
                <w:rFonts w:ascii="Arial" w:hAnsi="Arial" w:eastAsia="Times New Roman" w:cs="Arial"/>
                <w:sz w:val="20"/>
                <w:szCs w:val="20"/>
              </w:rPr>
            </w:pPr>
          </w:p>
        </w:tc>
        <w:tc>
          <w:tcPr>
            <w:tcW w:w="567" w:type="dxa"/>
            <w:shd w:val="clear" w:color="auto" w:fill="FABF8F" w:themeFill="accent6" w:themeFillTint="99"/>
            <w:vAlign w:val="center"/>
          </w:tcPr>
          <w:p>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YES</w:t>
            </w:r>
          </w:p>
        </w:tc>
        <w:tc>
          <w:tcPr>
            <w:tcW w:w="567" w:type="dxa"/>
            <w:shd w:val="clear" w:color="auto" w:fill="FABF8F" w:themeFill="accent6" w:themeFillTint="99"/>
          </w:tcPr>
          <w:p>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NO</w:t>
            </w:r>
          </w:p>
        </w:tc>
        <w:tc>
          <w:tcPr>
            <w:tcW w:w="4536" w:type="dxa"/>
            <w:vMerge w:val="continue"/>
            <w:shd w:val="clear" w:color="auto" w:fill="C5E0B3"/>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3289" w:type="dxa"/>
          </w:tcPr>
          <w:p>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pPr>
              <w:spacing w:after="0" w:line="240" w:lineRule="auto"/>
              <w:rPr>
                <w:rFonts w:ascii="Arial" w:hAnsi="Arial" w:eastAsia="Times New Roman" w:cs="Arial"/>
                <w:sz w:val="20"/>
                <w:szCs w:val="20"/>
              </w:rPr>
            </w:pPr>
            <w:r>
              <w:rPr>
                <w:rFonts w:ascii="Arial" w:hAnsi="Arial" w:eastAsia="Times New Roman" w:cs="Arial"/>
                <w:sz w:val="20"/>
                <w:szCs w:val="20"/>
              </w:rPr>
              <w:t>yes</w:t>
            </w: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3289" w:type="dxa"/>
          </w:tcPr>
          <w:p>
            <w:pPr>
              <w:spacing w:after="0" w:line="249" w:lineRule="exact"/>
              <w:ind w:right="-20"/>
              <w:rPr>
                <w:rFonts w:ascii="Arial Narrow" w:hAnsi="Arial Narrow" w:eastAsia="Arial Narrow" w:cs="Arial Narrow"/>
              </w:rPr>
            </w:pPr>
            <w:r>
              <w:rPr>
                <w:rFonts w:ascii="Arial Narrow" w:hAnsi="Arial Narrow" w:eastAsia="Arial Narrow" w:cs="Arial Narrow"/>
              </w:rPr>
              <w:t>Does feedback identify opportunities for improved performance?</w:t>
            </w:r>
          </w:p>
        </w:tc>
        <w:tc>
          <w:tcPr>
            <w:tcW w:w="567" w:type="dxa"/>
          </w:tcPr>
          <w:p>
            <w:pPr>
              <w:spacing w:after="0" w:line="240" w:lineRule="auto"/>
              <w:rPr>
                <w:rFonts w:ascii="Arial" w:hAnsi="Arial" w:eastAsia="Times New Roman" w:cs="Arial"/>
                <w:sz w:val="20"/>
                <w:szCs w:val="20"/>
              </w:rPr>
            </w:pPr>
            <w:r>
              <w:rPr>
                <w:rFonts w:ascii="Arial" w:hAnsi="Arial" w:eastAsia="Times New Roman" w:cs="Arial"/>
                <w:sz w:val="20"/>
                <w:szCs w:val="20"/>
              </w:rPr>
              <w:t>yes</w:t>
            </w: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3</w:t>
            </w:r>
          </w:p>
        </w:tc>
        <w:tc>
          <w:tcPr>
            <w:tcW w:w="3289" w:type="dxa"/>
          </w:tcPr>
          <w:p>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pPr>
              <w:spacing w:before="6" w:after="0" w:line="252" w:lineRule="exact"/>
              <w:ind w:right="173"/>
              <w:rPr>
                <w:rFonts w:ascii="Arial Narrow" w:hAnsi="Arial Narrow" w:eastAsia="Arial Narrow" w:cs="Arial Narrow"/>
              </w:rPr>
            </w:pPr>
          </w:p>
        </w:tc>
        <w:tc>
          <w:tcPr>
            <w:tcW w:w="567" w:type="dxa"/>
          </w:tcPr>
          <w:p>
            <w:pPr>
              <w:spacing w:after="0" w:line="240" w:lineRule="auto"/>
              <w:rPr>
                <w:rFonts w:ascii="Arial" w:hAnsi="Arial" w:eastAsia="Times New Roman" w:cs="Arial"/>
                <w:sz w:val="20"/>
                <w:szCs w:val="20"/>
              </w:rPr>
            </w:pPr>
            <w:r>
              <w:rPr>
                <w:rFonts w:ascii="Arial" w:hAnsi="Arial" w:eastAsia="Times New Roman" w:cs="Arial"/>
                <w:sz w:val="20"/>
                <w:szCs w:val="20"/>
              </w:rPr>
              <w:t>yes</w:t>
            </w: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4</w:t>
            </w:r>
          </w:p>
        </w:tc>
        <w:tc>
          <w:tcPr>
            <w:tcW w:w="3289" w:type="dxa"/>
          </w:tcPr>
          <w:p>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pPr>
              <w:spacing w:after="0" w:line="240" w:lineRule="auto"/>
              <w:rPr>
                <w:rFonts w:ascii="Arial" w:hAnsi="Arial" w:eastAsia="Times New Roman" w:cs="Arial"/>
                <w:sz w:val="20"/>
                <w:szCs w:val="20"/>
              </w:rPr>
            </w:pPr>
            <w:r>
              <w:rPr>
                <w:rFonts w:ascii="Arial" w:hAnsi="Arial" w:eastAsia="Times New Roman" w:cs="Arial"/>
                <w:sz w:val="20"/>
                <w:szCs w:val="20"/>
              </w:rPr>
              <w:t>yes</w:t>
            </w: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5</w:t>
            </w:r>
          </w:p>
        </w:tc>
        <w:tc>
          <w:tcPr>
            <w:tcW w:w="3289" w:type="dxa"/>
          </w:tcPr>
          <w:p>
            <w:pPr>
              <w:spacing w:after="0" w:line="249" w:lineRule="exact"/>
              <w:ind w:right="-20"/>
              <w:rPr>
                <w:rFonts w:ascii="Arial Narrow" w:hAnsi="Arial Narrow" w:eastAsia="Arial Narrow" w:cs="Arial Narrow"/>
                <w:sz w:val="24"/>
                <w:szCs w:val="20"/>
              </w:rPr>
            </w:pPr>
            <w:r>
              <w:rPr>
                <w:rFonts w:ascii="Arial Narrow" w:hAnsi="Arial Narrow" w:eastAsia="Arial Narrow" w:cs="Arial Narrow"/>
              </w:rPr>
              <w:t>Is the feedback consistent across the sample?</w:t>
            </w:r>
          </w:p>
        </w:tc>
        <w:tc>
          <w:tcPr>
            <w:tcW w:w="567" w:type="dxa"/>
          </w:tcPr>
          <w:p>
            <w:pPr>
              <w:spacing w:after="0" w:line="240" w:lineRule="auto"/>
              <w:rPr>
                <w:rFonts w:ascii="Arial" w:hAnsi="Arial" w:eastAsia="Times New Roman" w:cs="Arial"/>
                <w:sz w:val="20"/>
                <w:szCs w:val="20"/>
              </w:rPr>
            </w:pPr>
            <w:r>
              <w:rPr>
                <w:rFonts w:ascii="Arial" w:hAnsi="Arial" w:eastAsia="Times New Roman" w:cs="Arial"/>
                <w:sz w:val="20"/>
                <w:szCs w:val="20"/>
              </w:rPr>
              <w:t>yes</w:t>
            </w: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6</w:t>
            </w:r>
          </w:p>
        </w:tc>
        <w:tc>
          <w:tcPr>
            <w:tcW w:w="3289" w:type="dxa"/>
          </w:tcPr>
          <w:p>
            <w:pPr>
              <w:spacing w:after="0" w:line="249" w:lineRule="exact"/>
              <w:ind w:right="-20"/>
              <w:rPr>
                <w:rFonts w:ascii="Arial" w:hAnsi="Arial" w:eastAsia="Times New Roman" w:cs="Arial"/>
                <w:sz w:val="20"/>
                <w:szCs w:val="20"/>
              </w:rPr>
            </w:pPr>
            <w:r>
              <w:rPr>
                <w:rFonts w:ascii="Arial Narrow" w:hAnsi="Arial Narrow" w:eastAsia="Arial Narrow" w:cs="Arial Narrow"/>
                <w:spacing w:val="-1"/>
              </w:rPr>
              <w:t>Is there mention of</w:t>
            </w:r>
            <w:r>
              <w:rPr>
                <w:rFonts w:ascii="Arial Narrow" w:hAnsi="Arial Narrow" w:eastAsia="Arial Narrow" w:cs="Arial Narrow"/>
              </w:rPr>
              <w:t xml:space="preserve"> improvement to referencing and consideration of unfair practice, where relevant?</w:t>
            </w:r>
          </w:p>
        </w:tc>
        <w:tc>
          <w:tcPr>
            <w:tcW w:w="567" w:type="dxa"/>
          </w:tcPr>
          <w:p>
            <w:pPr>
              <w:spacing w:after="0" w:line="240" w:lineRule="auto"/>
              <w:rPr>
                <w:rFonts w:ascii="Arial" w:hAnsi="Arial" w:eastAsia="Times New Roman" w:cs="Arial"/>
                <w:sz w:val="20"/>
                <w:szCs w:val="20"/>
              </w:rPr>
            </w:pPr>
            <w:r>
              <w:rPr>
                <w:rFonts w:ascii="Arial" w:hAnsi="Arial" w:eastAsia="Times New Roman" w:cs="Arial"/>
                <w:sz w:val="20"/>
                <w:szCs w:val="20"/>
              </w:rPr>
              <w:t>n/a</w:t>
            </w: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7</w:t>
            </w:r>
          </w:p>
        </w:tc>
        <w:tc>
          <w:tcPr>
            <w:tcW w:w="8959" w:type="dxa"/>
            <w:gridSpan w:val="4"/>
          </w:tcPr>
          <w:p>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A</w:t>
            </w:r>
            <w:r>
              <w:rPr>
                <w:rFonts w:ascii="Arial Narrow" w:hAnsi="Arial Narrow" w:eastAsia="Arial Narrow" w:cs="Arial Narrow"/>
                <w:b/>
                <w:bCs/>
              </w:rPr>
              <w:t>ctions to</w:t>
            </w:r>
            <w:r>
              <w:rPr>
                <w:rFonts w:ascii="Arial Narrow" w:hAnsi="Arial Narrow" w:eastAsia="Arial Narrow" w:cs="Arial Narrow"/>
                <w:b/>
                <w:bCs/>
                <w:spacing w:val="-1"/>
              </w:rPr>
              <w:t xml:space="preserve"> </w:t>
            </w:r>
            <w:r>
              <w:rPr>
                <w:rFonts w:ascii="Arial Narrow" w:hAnsi="Arial Narrow" w:eastAsia="Arial Narrow" w:cs="Arial Narrow"/>
                <w:b/>
                <w:bCs/>
              </w:rPr>
              <w:t>comple</w:t>
            </w:r>
            <w:r>
              <w:rPr>
                <w:rFonts w:ascii="Arial Narrow" w:hAnsi="Arial Narrow" w:eastAsia="Arial Narrow" w:cs="Arial Narrow"/>
                <w:b/>
                <w:bCs/>
                <w:spacing w:val="-3"/>
              </w:rPr>
              <w:t>t</w:t>
            </w:r>
            <w:r>
              <w:rPr>
                <w:rFonts w:ascii="Arial Narrow" w:hAnsi="Arial Narrow" w:eastAsia="Arial Narrow" w:cs="Arial Narrow"/>
                <w:b/>
                <w:bCs/>
              </w:rPr>
              <w:t>e</w:t>
            </w:r>
          </w:p>
          <w:p>
            <w:pPr>
              <w:spacing w:after="0" w:line="249" w:lineRule="exact"/>
              <w:ind w:left="100" w:right="-20"/>
              <w:rPr>
                <w:rFonts w:hint="default" w:ascii="Arial Narrow" w:hAnsi="Arial Narrow" w:eastAsia="Arial Narrow" w:cs="Arial Narrow"/>
                <w:b/>
                <w:bCs/>
                <w:lang w:val="en-US"/>
              </w:rPr>
            </w:pPr>
            <w:r>
              <w:rPr>
                <w:rFonts w:hint="default" w:ascii="Arial Narrow" w:hAnsi="Arial Narrow" w:eastAsia="Arial Narrow" w:cs="Arial Narrow"/>
                <w:b/>
                <w:bCs/>
                <w:lang w:val="en-US"/>
              </w:rPr>
              <w:t>None, marked adequately and with good feedback</w:t>
            </w:r>
          </w:p>
          <w:p>
            <w:pPr>
              <w:spacing w:after="0" w:line="249" w:lineRule="exact"/>
              <w:ind w:right="-20"/>
              <w:rPr>
                <w:rFonts w:ascii="Arial Narrow" w:hAnsi="Arial Narrow" w:eastAsia="Arial Narrow" w:cs="Arial Narrow"/>
                <w:b/>
                <w:bCs/>
              </w:rPr>
            </w:pPr>
          </w:p>
          <w:p>
            <w:pPr>
              <w:spacing w:after="0" w:line="240" w:lineRule="auto"/>
              <w:rPr>
                <w:rFonts w:ascii="Arial" w:hAnsi="Arial" w:eastAsia="Times New Roman" w:cs="Arial"/>
                <w:i/>
                <w:color w:val="A6A6A6"/>
                <w:sz w:val="18"/>
                <w:szCs w:val="18"/>
              </w:rPr>
            </w:pPr>
            <w:r>
              <w:rPr>
                <w:rFonts w:ascii="Arial" w:hAnsi="Arial" w:eastAsia="Times New Roman" w:cs="Arial"/>
                <w:i/>
                <w:color w:val="A6A6A6"/>
                <w:sz w:val="18"/>
                <w:szCs w:val="18"/>
              </w:rPr>
              <w:t>This box will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8</w:t>
            </w:r>
          </w:p>
        </w:tc>
        <w:tc>
          <w:tcPr>
            <w:tcW w:w="8959" w:type="dxa"/>
            <w:gridSpan w:val="4"/>
          </w:tcPr>
          <w:p>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pPr>
              <w:spacing w:after="0" w:line="249" w:lineRule="exact"/>
              <w:ind w:left="100" w:right="-20"/>
              <w:rPr>
                <w:rFonts w:ascii="Arial Narrow" w:hAnsi="Arial Narrow" w:eastAsia="Arial Narrow" w:cs="Arial Narrow"/>
                <w:b/>
                <w:bCs/>
              </w:rPr>
            </w:pPr>
          </w:p>
          <w:p>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 xml:space="preserve">Through discussion </w:t>
            </w:r>
          </w:p>
          <w:p>
            <w:pPr>
              <w:spacing w:after="0" w:line="249" w:lineRule="exact"/>
              <w:ind w:right="-20"/>
              <w:rPr>
                <w:rFonts w:ascii="Arial Narrow" w:hAnsi="Arial Narrow" w:eastAsia="Arial Narrow" w:cs="Arial Narrow"/>
                <w:b/>
                <w:bCs/>
              </w:rPr>
            </w:pPr>
          </w:p>
          <w:p>
            <w:pPr>
              <w:spacing w:after="0" w:line="240" w:lineRule="auto"/>
              <w:rPr>
                <w:rFonts w:ascii="Arial" w:hAnsi="Arial" w:eastAsia="Times New Roman" w:cs="Arial"/>
                <w:i/>
                <w:color w:val="A6A6A6"/>
                <w:sz w:val="18"/>
                <w:szCs w:val="18"/>
              </w:rPr>
            </w:pPr>
            <w:r>
              <w:rPr>
                <w:rFonts w:ascii="Arial" w:hAnsi="Arial" w:eastAsia="Times New Roman" w:cs="Arial"/>
                <w:i/>
                <w:color w:val="A6A6A6"/>
                <w:sz w:val="18"/>
                <w:szCs w:val="18"/>
              </w:rPr>
              <w:t>This box will expand as you type</w:t>
            </w:r>
          </w:p>
        </w:tc>
      </w:tr>
    </w:tbl>
    <w:p>
      <w:pPr>
        <w:spacing w:after="0" w:line="240" w:lineRule="auto"/>
        <w:rPr>
          <w:rFonts w:ascii="Arial" w:hAnsi="Arial" w:cs="Arial"/>
          <w:b/>
          <w:bCs/>
        </w:rPr>
      </w:pPr>
    </w:p>
    <w:tbl>
      <w:tblPr>
        <w:tblStyle w:val="1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21"/>
        <w:gridCol w:w="892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350" w:type="dxa"/>
            <w:gridSpan w:val="2"/>
            <w:shd w:val="clear" w:color="auto" w:fill="FABF8F" w:themeFill="accent6" w:themeFillTint="99"/>
          </w:tcPr>
          <w:p>
            <w:pPr>
              <w:spacing w:after="0" w:line="240" w:lineRule="auto"/>
              <w:rPr>
                <w:rFonts w:ascii="Arial" w:hAnsi="Arial" w:eastAsia="Times New Roman" w:cs="Arial"/>
                <w:b/>
                <w:bCs/>
              </w:rPr>
            </w:pPr>
            <w:r>
              <w:rPr>
                <w:rFonts w:ascii="Arial" w:hAnsi="Arial" w:eastAsia="Times New Roman" w:cs="Arial"/>
                <w:b/>
                <w:bCs/>
              </w:rPr>
              <w:t xml:space="preserve">THIRD MARKER </w:t>
            </w:r>
          </w:p>
          <w:p>
            <w:pPr>
              <w:spacing w:after="0" w:line="240" w:lineRule="auto"/>
              <w:rPr>
                <w:rFonts w:ascii="Arial" w:hAnsi="Arial" w:eastAsia="Times New Roman" w:cs="Arial"/>
                <w:sz w:val="20"/>
                <w:szCs w:val="20"/>
              </w:rPr>
            </w:pPr>
            <w:r>
              <w:rPr>
                <w:rFonts w:ascii="Arial" w:hAnsi="Arial" w:eastAsia="Times New Roman" w:cs="Arial"/>
                <w:sz w:val="20"/>
                <w:szCs w:val="20"/>
              </w:rPr>
              <w:t>Only required when the first two markers have been unable to reach a resolution.</w:t>
            </w:r>
          </w:p>
          <w:p>
            <w:pPr>
              <w:spacing w:after="0" w:line="240" w:lineRule="auto"/>
              <w:rPr>
                <w:rFonts w:ascii="Arial" w:hAnsi="Arial" w:eastAsia="Times New Roman" w:cs="Arial"/>
              </w:rPr>
            </w:pPr>
            <w:r>
              <w:rPr>
                <w:rFonts w:ascii="Arial" w:hAnsi="Arial" w:eastAsia="Times New Roman" w:cs="Arial"/>
                <w:sz w:val="20"/>
                <w:szCs w:val="20"/>
              </w:rPr>
              <w:t>The table above must include all students enrolled on the module and new marks entered in 3rd Marker Column and on the Registry system.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55" w:hRule="atLeast"/>
        </w:trPr>
        <w:tc>
          <w:tcPr>
            <w:tcW w:w="421" w:type="dxa"/>
          </w:tcPr>
          <w:p>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1</w:t>
            </w:r>
          </w:p>
        </w:tc>
        <w:tc>
          <w:tcPr>
            <w:tcW w:w="8929" w:type="dxa"/>
          </w:tcPr>
          <w:p>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Comments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82" w:hRule="atLeast"/>
        </w:trPr>
        <w:tc>
          <w:tcPr>
            <w:tcW w:w="421" w:type="dxa"/>
          </w:tcPr>
          <w:p>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2</w:t>
            </w:r>
          </w:p>
        </w:tc>
        <w:tc>
          <w:tcPr>
            <w:tcW w:w="8929" w:type="dxa"/>
          </w:tcPr>
          <w:p>
            <w:pPr>
              <w:spacing w:after="0" w:line="249" w:lineRule="exact"/>
              <w:ind w:left="100" w:right="-20"/>
              <w:rPr>
                <w:rFonts w:ascii="Arial Narrow" w:hAnsi="Arial Narrow" w:eastAsia="Arial Narrow" w:cs="Arial Narrow"/>
                <w:b/>
                <w:bCs/>
              </w:rPr>
            </w:pPr>
            <w:r>
              <w:rPr>
                <w:rFonts w:ascii="Arial Narrow" w:hAnsi="Arial Narrow" w:eastAsia="Arial Narrow" w:cs="Arial Narrow"/>
                <w:b/>
                <w:bCs/>
              </w:rPr>
              <w:t>Actions to complete</w:t>
            </w:r>
          </w:p>
        </w:tc>
      </w:tr>
    </w:tbl>
    <w:p>
      <w:pPr>
        <w:spacing w:after="0" w:line="240" w:lineRule="auto"/>
        <w:rPr>
          <w:rFonts w:ascii="Arial" w:hAnsi="Arial" w:cs="Arial"/>
          <w:b/>
          <w:bCs/>
        </w:rPr>
      </w:pPr>
    </w:p>
    <w:p>
      <w:pPr>
        <w:spacing w:after="0" w:line="240" w:lineRule="auto"/>
        <w:rPr>
          <w:rFonts w:ascii="Arial" w:hAnsi="Arial" w:cs="Arial"/>
          <w:b/>
          <w:bCs/>
        </w:rPr>
      </w:pPr>
    </w:p>
    <w:p>
      <w:pPr>
        <w:spacing w:after="0" w:line="240" w:lineRule="auto"/>
        <w:rPr>
          <w:rFonts w:ascii="Arial" w:hAnsi="Arial" w:cs="Arial"/>
          <w:b/>
          <w:bCs/>
        </w:rPr>
      </w:pPr>
    </w:p>
    <w:p>
      <w:pPr>
        <w:spacing w:after="0" w:line="240" w:lineRule="auto"/>
        <w:rPr>
          <w:rFonts w:ascii="Arial" w:hAnsi="Arial" w:cs="Arial"/>
          <w:b/>
          <w:bCs/>
        </w:rPr>
      </w:pPr>
      <w:r>
        <w:rPr>
          <w:rFonts w:ascii="Arial" w:hAnsi="Arial" w:cs="Arial"/>
          <w:b/>
          <w:bCs/>
        </w:rPr>
        <w:t>FOR COLLABORATIVE PROVISION ONLY</w:t>
      </w:r>
    </w:p>
    <w:p>
      <w:pPr>
        <w:spacing w:after="0" w:line="240" w:lineRule="auto"/>
        <w:rPr>
          <w:rFonts w:ascii="Arial" w:hAnsi="Arial" w:cs="Arial"/>
          <w:b/>
          <w:bCs/>
        </w:rPr>
      </w:pPr>
    </w:p>
    <w:tbl>
      <w:tblPr>
        <w:tblStyle w:val="11"/>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92"/>
        <w:gridCol w:w="3289"/>
        <w:gridCol w:w="567"/>
        <w:gridCol w:w="567"/>
        <w:gridCol w:w="453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restart"/>
            <w:shd w:val="clear" w:color="auto" w:fill="C5E0B3"/>
          </w:tcPr>
          <w:p>
            <w:pPr>
              <w:spacing w:after="0" w:line="204" w:lineRule="exact"/>
              <w:ind w:left="105" w:right="-20"/>
              <w:rPr>
                <w:rFonts w:ascii="Arial" w:hAnsi="Arial" w:eastAsia="Times New Roman" w:cs="Arial"/>
                <w:sz w:val="20"/>
                <w:szCs w:val="20"/>
              </w:rPr>
            </w:pPr>
            <w:r>
              <w:rPr>
                <w:rFonts w:ascii="Arial" w:hAnsi="Arial" w:eastAsia="Times New Roman" w:cs="Arial"/>
                <w:b/>
                <w:sz w:val="20"/>
                <w:szCs w:val="20"/>
              </w:rPr>
              <w:t xml:space="preserve">PARTNERSHIP TEAM LEADER </w:t>
            </w:r>
          </w:p>
        </w:tc>
        <w:tc>
          <w:tcPr>
            <w:tcW w:w="1134" w:type="dxa"/>
            <w:gridSpan w:val="2"/>
            <w:shd w:val="clear" w:color="auto" w:fill="C5E0B3"/>
          </w:tcPr>
          <w:p>
            <w:pPr>
              <w:spacing w:after="0" w:line="240" w:lineRule="auto"/>
              <w:rPr>
                <w:rFonts w:ascii="Arial" w:hAnsi="Arial" w:eastAsia="Times New Roman" w:cs="Arial"/>
                <w:sz w:val="20"/>
                <w:szCs w:val="20"/>
              </w:rPr>
            </w:pPr>
            <w:r>
              <w:rPr>
                <w:rFonts w:ascii="Arial Narrow" w:hAnsi="Arial Narrow" w:eastAsia="Arial Narrow" w:cs="Arial Narrow"/>
                <w:i/>
                <w:spacing w:val="-1"/>
              </w:rPr>
              <w:t>P</w:t>
            </w:r>
            <w:r>
              <w:rPr>
                <w:rFonts w:ascii="Arial Narrow" w:hAnsi="Arial Narrow" w:eastAsia="Arial Narrow" w:cs="Arial Narrow"/>
                <w:i/>
              </w:rPr>
              <w:t>lea</w:t>
            </w:r>
            <w:r>
              <w:rPr>
                <w:rFonts w:ascii="Arial Narrow" w:hAnsi="Arial Narrow" w:eastAsia="Arial Narrow" w:cs="Arial Narrow"/>
                <w:i/>
                <w:spacing w:val="1"/>
              </w:rPr>
              <w:t>s</w:t>
            </w:r>
            <w:r>
              <w:rPr>
                <w:rFonts w:ascii="Arial Narrow" w:hAnsi="Arial Narrow" w:eastAsia="Arial Narrow" w:cs="Arial Narrow"/>
                <w:i/>
              </w:rPr>
              <w:t>e</w:t>
            </w:r>
            <w:r>
              <w:rPr>
                <w:rFonts w:ascii="Arial Narrow" w:hAnsi="Arial Narrow" w:eastAsia="Arial Narrow" w:cs="Arial Narrow"/>
                <w:i/>
                <w:spacing w:val="-2"/>
              </w:rPr>
              <w:t xml:space="preserve"> </w:t>
            </w:r>
            <w:r>
              <w:rPr>
                <w:rFonts w:ascii="Arial Narrow" w:hAnsi="Arial Narrow" w:eastAsia="Arial Narrow" w:cs="Arial Narrow"/>
                <w:b/>
                <w:bCs/>
                <w:i/>
              </w:rPr>
              <w:sym w:font="Wingdings" w:char="F0FC"/>
            </w:r>
          </w:p>
        </w:tc>
        <w:tc>
          <w:tcPr>
            <w:tcW w:w="4536" w:type="dxa"/>
            <w:vMerge w:val="restart"/>
            <w:shd w:val="clear" w:color="auto" w:fill="C5E0B3"/>
          </w:tcPr>
          <w:p>
            <w:pPr>
              <w:spacing w:after="0" w:line="240" w:lineRule="auto"/>
              <w:rPr>
                <w:rFonts w:ascii="Arial" w:hAnsi="Arial" w:eastAsia="Times New Roman" w:cs="Arial"/>
                <w:sz w:val="20"/>
                <w:szCs w:val="20"/>
              </w:rPr>
            </w:pPr>
            <w:r>
              <w:rPr>
                <w:rFonts w:ascii="Arial Narrow" w:hAnsi="Arial Narrow" w:eastAsia="Arial Narrow" w:cs="Arial Narrow"/>
                <w:b/>
                <w:bCs/>
                <w:spacing w:val="-1"/>
                <w:position w:val="-4"/>
              </w:rPr>
              <w:t>C</w:t>
            </w:r>
            <w:r>
              <w:rPr>
                <w:rFonts w:ascii="Arial Narrow" w:hAnsi="Arial Narrow" w:eastAsia="Arial Narrow" w:cs="Arial Narrow"/>
                <w:b/>
                <w:bCs/>
                <w:position w:val="-4"/>
              </w:rPr>
              <w:t>ommen</w:t>
            </w:r>
            <w:r>
              <w:rPr>
                <w:rFonts w:ascii="Arial Narrow" w:hAnsi="Arial Narrow" w:eastAsia="Arial Narrow" w:cs="Arial Narrow"/>
                <w:b/>
                <w:bCs/>
                <w:spacing w:val="-1"/>
                <w:position w:val="-4"/>
              </w:rPr>
              <w:t>t</w:t>
            </w:r>
            <w:r>
              <w:rPr>
                <w:rFonts w:ascii="Arial Narrow" w:hAnsi="Arial Narrow" w:eastAsia="Arial Narrow" w:cs="Arial Narrow"/>
                <w:b/>
                <w:bCs/>
                <w:position w:val="-4"/>
              </w:rPr>
              <w: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continue"/>
            <w:shd w:val="clear" w:color="auto" w:fill="C5E0B3"/>
          </w:tcPr>
          <w:p>
            <w:pPr>
              <w:spacing w:after="0" w:line="240" w:lineRule="auto"/>
              <w:rPr>
                <w:rFonts w:ascii="Arial" w:hAnsi="Arial" w:eastAsia="Times New Roman" w:cs="Arial"/>
                <w:sz w:val="20"/>
                <w:szCs w:val="20"/>
              </w:rPr>
            </w:pPr>
          </w:p>
        </w:tc>
        <w:tc>
          <w:tcPr>
            <w:tcW w:w="567" w:type="dxa"/>
            <w:shd w:val="clear" w:color="auto" w:fill="C5E0B3"/>
            <w:vAlign w:val="center"/>
          </w:tcPr>
          <w:p>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YES</w:t>
            </w:r>
          </w:p>
        </w:tc>
        <w:tc>
          <w:tcPr>
            <w:tcW w:w="567" w:type="dxa"/>
            <w:shd w:val="clear" w:color="auto" w:fill="C5E0B3"/>
          </w:tcPr>
          <w:p>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NO</w:t>
            </w:r>
          </w:p>
        </w:tc>
        <w:tc>
          <w:tcPr>
            <w:tcW w:w="4536" w:type="dxa"/>
            <w:vMerge w:val="continue"/>
            <w:shd w:val="clear" w:color="auto" w:fill="C5E0B3"/>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3289" w:type="dxa"/>
          </w:tcPr>
          <w:p>
            <w:pPr>
              <w:spacing w:after="0" w:line="249" w:lineRule="exact"/>
              <w:ind w:right="-20"/>
              <w:rPr>
                <w:rFonts w:ascii="Arial" w:hAnsi="Arial" w:eastAsia="Times New Roman" w:cs="Arial"/>
                <w:sz w:val="20"/>
                <w:szCs w:val="20"/>
              </w:rPr>
            </w:pPr>
            <w:r>
              <w:rPr>
                <w:rFonts w:ascii="Arial Narrow" w:hAnsi="Arial Narrow" w:eastAsia="Arial Narrow" w:cs="Arial Narrow"/>
              </w:rPr>
              <w:t>Has appropriate internal moderation taken place?</w:t>
            </w:r>
          </w:p>
        </w:tc>
        <w:tc>
          <w:tcPr>
            <w:tcW w:w="567" w:type="dxa"/>
          </w:tcPr>
          <w:p>
            <w:pPr>
              <w:spacing w:after="0" w:line="240" w:lineRule="auto"/>
              <w:rPr>
                <w:rFonts w:ascii="Arial" w:hAnsi="Arial" w:eastAsia="Times New Roman" w:cs="Arial"/>
                <w:sz w:val="20"/>
                <w:szCs w:val="20"/>
              </w:rPr>
            </w:pP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3289" w:type="dxa"/>
          </w:tcPr>
          <w:p>
            <w:pPr>
              <w:spacing w:after="0" w:line="249" w:lineRule="exact"/>
              <w:ind w:right="-20"/>
              <w:rPr>
                <w:rFonts w:ascii="Arial Narrow" w:hAnsi="Arial Narrow" w:eastAsia="Arial Narrow" w:cs="Arial Narrow"/>
              </w:rPr>
            </w:pPr>
            <w:r>
              <w:rPr>
                <w:rFonts w:ascii="Arial Narrow" w:hAnsi="Arial Narrow" w:eastAsia="Arial Narrow" w:cs="Arial Narrow"/>
              </w:rPr>
              <w:t>Does feedback identify opportunities for improved performance?</w:t>
            </w:r>
          </w:p>
        </w:tc>
        <w:tc>
          <w:tcPr>
            <w:tcW w:w="567" w:type="dxa"/>
          </w:tcPr>
          <w:p>
            <w:pPr>
              <w:spacing w:after="0" w:line="240" w:lineRule="auto"/>
              <w:rPr>
                <w:rFonts w:ascii="Arial" w:hAnsi="Arial" w:eastAsia="Times New Roman" w:cs="Arial"/>
                <w:sz w:val="20"/>
                <w:szCs w:val="20"/>
              </w:rPr>
            </w:pP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3</w:t>
            </w:r>
          </w:p>
        </w:tc>
        <w:tc>
          <w:tcPr>
            <w:tcW w:w="3289" w:type="dxa"/>
          </w:tcPr>
          <w:p>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pPr>
              <w:spacing w:before="6" w:after="0" w:line="252" w:lineRule="exact"/>
              <w:ind w:right="173"/>
              <w:rPr>
                <w:rFonts w:ascii="Arial Narrow" w:hAnsi="Arial Narrow" w:eastAsia="Arial Narrow" w:cs="Arial Narrow"/>
              </w:rPr>
            </w:pPr>
          </w:p>
        </w:tc>
        <w:tc>
          <w:tcPr>
            <w:tcW w:w="567" w:type="dxa"/>
          </w:tcPr>
          <w:p>
            <w:pPr>
              <w:spacing w:after="0" w:line="240" w:lineRule="auto"/>
              <w:rPr>
                <w:rFonts w:ascii="Arial" w:hAnsi="Arial" w:eastAsia="Times New Roman" w:cs="Arial"/>
                <w:sz w:val="20"/>
                <w:szCs w:val="20"/>
              </w:rPr>
            </w:pP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4</w:t>
            </w:r>
          </w:p>
        </w:tc>
        <w:tc>
          <w:tcPr>
            <w:tcW w:w="3289" w:type="dxa"/>
          </w:tcPr>
          <w:p>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pPr>
              <w:spacing w:after="0" w:line="240" w:lineRule="auto"/>
              <w:rPr>
                <w:rFonts w:ascii="Arial" w:hAnsi="Arial" w:eastAsia="Times New Roman" w:cs="Arial"/>
                <w:sz w:val="20"/>
                <w:szCs w:val="20"/>
              </w:rPr>
            </w:pP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5</w:t>
            </w:r>
          </w:p>
        </w:tc>
        <w:tc>
          <w:tcPr>
            <w:tcW w:w="3289" w:type="dxa"/>
          </w:tcPr>
          <w:p>
            <w:pPr>
              <w:spacing w:after="0" w:line="249" w:lineRule="exact"/>
              <w:ind w:right="-20"/>
              <w:rPr>
                <w:rFonts w:ascii="Arial Narrow" w:hAnsi="Arial Narrow" w:eastAsia="Arial Narrow" w:cs="Arial Narrow"/>
                <w:sz w:val="24"/>
                <w:szCs w:val="20"/>
              </w:rPr>
            </w:pPr>
            <w:r>
              <w:rPr>
                <w:rFonts w:ascii="Arial Narrow" w:hAnsi="Arial Narrow" w:eastAsia="Arial Narrow" w:cs="Arial Narrow"/>
              </w:rPr>
              <w:t>Is the feedback consistent across the sample?</w:t>
            </w:r>
          </w:p>
        </w:tc>
        <w:tc>
          <w:tcPr>
            <w:tcW w:w="567" w:type="dxa"/>
          </w:tcPr>
          <w:p>
            <w:pPr>
              <w:spacing w:after="0" w:line="240" w:lineRule="auto"/>
              <w:rPr>
                <w:rFonts w:ascii="Arial" w:hAnsi="Arial" w:eastAsia="Times New Roman" w:cs="Arial"/>
                <w:sz w:val="20"/>
                <w:szCs w:val="20"/>
              </w:rPr>
            </w:pP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6</w:t>
            </w:r>
          </w:p>
        </w:tc>
        <w:tc>
          <w:tcPr>
            <w:tcW w:w="3289" w:type="dxa"/>
          </w:tcPr>
          <w:p>
            <w:pPr>
              <w:spacing w:after="0" w:line="249" w:lineRule="exact"/>
              <w:ind w:right="-20"/>
              <w:rPr>
                <w:rFonts w:ascii="Arial" w:hAnsi="Arial" w:eastAsia="Times New Roman" w:cs="Arial"/>
                <w:sz w:val="20"/>
                <w:szCs w:val="20"/>
              </w:rPr>
            </w:pPr>
            <w:r>
              <w:rPr>
                <w:rFonts w:ascii="Arial Narrow" w:hAnsi="Arial Narrow" w:eastAsia="Arial Narrow" w:cs="Arial Narrow"/>
                <w:spacing w:val="-1"/>
              </w:rPr>
              <w:t>Is there mention of</w:t>
            </w:r>
            <w:r>
              <w:rPr>
                <w:rFonts w:ascii="Arial Narrow" w:hAnsi="Arial Narrow" w:eastAsia="Arial Narrow" w:cs="Arial Narrow"/>
              </w:rPr>
              <w:t xml:space="preserve"> improvement to referencing and consideration of unfair practice, where relevant?</w:t>
            </w:r>
          </w:p>
        </w:tc>
        <w:tc>
          <w:tcPr>
            <w:tcW w:w="567" w:type="dxa"/>
          </w:tcPr>
          <w:p>
            <w:pPr>
              <w:spacing w:after="0" w:line="240" w:lineRule="auto"/>
              <w:rPr>
                <w:rFonts w:ascii="Arial" w:hAnsi="Arial" w:eastAsia="Times New Roman" w:cs="Arial"/>
                <w:sz w:val="20"/>
                <w:szCs w:val="20"/>
              </w:rPr>
            </w:pP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7</w:t>
            </w:r>
          </w:p>
        </w:tc>
        <w:tc>
          <w:tcPr>
            <w:tcW w:w="8959" w:type="dxa"/>
            <w:gridSpan w:val="4"/>
          </w:tcPr>
          <w:p>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A</w:t>
            </w:r>
            <w:r>
              <w:rPr>
                <w:rFonts w:ascii="Arial Narrow" w:hAnsi="Arial Narrow" w:eastAsia="Arial Narrow" w:cs="Arial Narrow"/>
                <w:b/>
                <w:bCs/>
              </w:rPr>
              <w:t>ctions to</w:t>
            </w:r>
            <w:r>
              <w:rPr>
                <w:rFonts w:ascii="Arial Narrow" w:hAnsi="Arial Narrow" w:eastAsia="Arial Narrow" w:cs="Arial Narrow"/>
                <w:b/>
                <w:bCs/>
                <w:spacing w:val="-1"/>
              </w:rPr>
              <w:t xml:space="preserve"> </w:t>
            </w:r>
            <w:r>
              <w:rPr>
                <w:rFonts w:ascii="Arial Narrow" w:hAnsi="Arial Narrow" w:eastAsia="Arial Narrow" w:cs="Arial Narrow"/>
                <w:b/>
                <w:bCs/>
              </w:rPr>
              <w:t>comple</w:t>
            </w:r>
            <w:r>
              <w:rPr>
                <w:rFonts w:ascii="Arial Narrow" w:hAnsi="Arial Narrow" w:eastAsia="Arial Narrow" w:cs="Arial Narrow"/>
                <w:b/>
                <w:bCs/>
                <w:spacing w:val="-3"/>
              </w:rPr>
              <w:t>t</w:t>
            </w:r>
            <w:r>
              <w:rPr>
                <w:rFonts w:ascii="Arial Narrow" w:hAnsi="Arial Narrow" w:eastAsia="Arial Narrow" w:cs="Arial Narrow"/>
                <w:b/>
                <w:bCs/>
              </w:rPr>
              <w:t>e</w:t>
            </w:r>
          </w:p>
          <w:p>
            <w:pPr>
              <w:spacing w:after="0" w:line="249" w:lineRule="exact"/>
              <w:ind w:left="100" w:right="-20"/>
              <w:rPr>
                <w:rFonts w:ascii="Arial Narrow" w:hAnsi="Arial Narrow" w:eastAsia="Arial Narrow" w:cs="Arial Narrow"/>
                <w:b/>
                <w:bCs/>
              </w:rPr>
            </w:pPr>
          </w:p>
          <w:p>
            <w:pPr>
              <w:spacing w:after="0" w:line="249" w:lineRule="exact"/>
              <w:ind w:left="100" w:right="-20"/>
              <w:rPr>
                <w:rFonts w:ascii="Arial Narrow" w:hAnsi="Arial Narrow" w:eastAsia="Arial Narrow" w:cs="Arial Narrow"/>
                <w:b/>
                <w:bCs/>
              </w:rPr>
            </w:pPr>
          </w:p>
          <w:p>
            <w:pPr>
              <w:spacing w:after="0" w:line="249" w:lineRule="exact"/>
              <w:ind w:left="100" w:right="-20"/>
              <w:rPr>
                <w:rFonts w:ascii="Arial Narrow" w:hAnsi="Arial Narrow" w:eastAsia="Arial Narrow" w:cs="Arial Narrow"/>
                <w:b/>
                <w:bCs/>
              </w:rPr>
            </w:pPr>
          </w:p>
          <w:p>
            <w:pPr>
              <w:spacing w:after="0" w:line="240" w:lineRule="auto"/>
              <w:rPr>
                <w:rFonts w:ascii="Arial" w:hAnsi="Arial" w:eastAsia="Times New Roman" w:cs="Arial"/>
                <w:i/>
                <w:color w:val="A6A6A6"/>
                <w:sz w:val="18"/>
                <w:szCs w:val="18"/>
              </w:rPr>
            </w:pPr>
            <w:r>
              <w:rPr>
                <w:rFonts w:ascii="Arial" w:hAnsi="Arial" w:eastAsia="Times New Roman" w:cs="Arial"/>
                <w:i/>
                <w:color w:val="A6A6A6"/>
                <w:sz w:val="18"/>
                <w:szCs w:val="18"/>
              </w:rPr>
              <w:t>This box will expand as you type</w:t>
            </w:r>
          </w:p>
        </w:tc>
      </w:tr>
    </w:tbl>
    <w:p>
      <w:pPr>
        <w:spacing w:after="0" w:line="240" w:lineRule="auto"/>
        <w:rPr>
          <w:rFonts w:ascii="Arial" w:hAnsi="Arial" w:cs="Arial"/>
          <w:b/>
          <w:bCs/>
        </w:rPr>
      </w:pPr>
    </w:p>
    <w:p>
      <w:pPr>
        <w:spacing w:after="0" w:line="240" w:lineRule="auto"/>
        <w:rPr>
          <w:rFonts w:ascii="Arial" w:hAnsi="Arial" w:cs="Arial"/>
          <w:b/>
          <w:bCs/>
        </w:rPr>
      </w:pPr>
    </w:p>
    <w:p>
      <w:pPr>
        <w:spacing w:after="0" w:line="240" w:lineRule="auto"/>
        <w:rPr>
          <w:rFonts w:ascii="Arial" w:hAnsi="Arial" w:cs="Arial"/>
          <w:b/>
          <w:bCs/>
        </w:rPr>
      </w:pPr>
    </w:p>
    <w:p>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pPr>
        <w:spacing w:after="0" w:line="240" w:lineRule="auto"/>
        <w:rPr>
          <w:rFonts w:ascii="Arial" w:hAnsi="Arial" w:cs="Arial"/>
          <w:b/>
          <w:bCs/>
        </w:rPr>
      </w:pPr>
    </w:p>
    <w:tbl>
      <w:tblPr>
        <w:tblStyle w:val="11"/>
        <w:tblW w:w="93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92"/>
        <w:gridCol w:w="3289"/>
        <w:gridCol w:w="567"/>
        <w:gridCol w:w="567"/>
        <w:gridCol w:w="453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restart"/>
            <w:shd w:val="clear" w:color="auto" w:fill="B8CCE4" w:themeFill="accent1" w:themeFillTint="66"/>
          </w:tcPr>
          <w:p>
            <w:pPr>
              <w:spacing w:after="0" w:line="204" w:lineRule="exact"/>
              <w:ind w:left="105" w:right="-20"/>
              <w:rPr>
                <w:rFonts w:ascii="Arial" w:hAnsi="Arial" w:eastAsia="Times New Roman" w:cs="Arial"/>
                <w:b/>
                <w:sz w:val="20"/>
                <w:szCs w:val="20"/>
              </w:rPr>
            </w:pPr>
            <w:r>
              <w:rPr>
                <w:rFonts w:ascii="Arial" w:hAnsi="Arial" w:eastAsia="Times New Roman" w:cs="Arial"/>
                <w:b/>
                <w:bCs/>
              </w:rPr>
              <w:br w:type="page"/>
            </w:r>
            <w:r>
              <w:rPr>
                <w:rFonts w:ascii="Arial" w:hAnsi="Arial" w:eastAsia="Times New Roman" w:cs="Arial"/>
                <w:b/>
              </w:rPr>
              <w:t>EXTERNAL EXAMINER</w:t>
            </w:r>
          </w:p>
        </w:tc>
        <w:tc>
          <w:tcPr>
            <w:tcW w:w="1134" w:type="dxa"/>
            <w:gridSpan w:val="2"/>
            <w:shd w:val="clear" w:color="auto" w:fill="B8CCE4" w:themeFill="accent1" w:themeFillTint="66"/>
          </w:tcPr>
          <w:p>
            <w:pPr>
              <w:spacing w:after="0" w:line="240" w:lineRule="auto"/>
              <w:rPr>
                <w:rFonts w:ascii="Arial" w:hAnsi="Arial" w:eastAsia="Times New Roman" w:cs="Arial"/>
                <w:sz w:val="20"/>
                <w:szCs w:val="20"/>
              </w:rPr>
            </w:pPr>
            <w:r>
              <w:rPr>
                <w:rFonts w:ascii="Arial Narrow" w:hAnsi="Arial Narrow" w:eastAsia="Arial Narrow" w:cs="Arial Narrow"/>
                <w:i/>
                <w:spacing w:val="-1"/>
              </w:rPr>
              <w:t>P</w:t>
            </w:r>
            <w:r>
              <w:rPr>
                <w:rFonts w:ascii="Arial Narrow" w:hAnsi="Arial Narrow" w:eastAsia="Arial Narrow" w:cs="Arial Narrow"/>
                <w:i/>
              </w:rPr>
              <w:t>lea</w:t>
            </w:r>
            <w:r>
              <w:rPr>
                <w:rFonts w:ascii="Arial Narrow" w:hAnsi="Arial Narrow" w:eastAsia="Arial Narrow" w:cs="Arial Narrow"/>
                <w:i/>
                <w:spacing w:val="1"/>
              </w:rPr>
              <w:t>s</w:t>
            </w:r>
            <w:r>
              <w:rPr>
                <w:rFonts w:ascii="Arial Narrow" w:hAnsi="Arial Narrow" w:eastAsia="Arial Narrow" w:cs="Arial Narrow"/>
                <w:i/>
              </w:rPr>
              <w:t>e</w:t>
            </w:r>
            <w:r>
              <w:rPr>
                <w:rFonts w:ascii="Arial Narrow" w:hAnsi="Arial Narrow" w:eastAsia="Arial Narrow" w:cs="Arial Narrow"/>
                <w:i/>
                <w:spacing w:val="-2"/>
              </w:rPr>
              <w:t xml:space="preserve"> </w:t>
            </w:r>
            <w:r>
              <w:rPr>
                <w:rFonts w:ascii="Arial Narrow" w:hAnsi="Arial Narrow" w:eastAsia="Arial Narrow" w:cs="Arial Narrow"/>
                <w:b/>
                <w:bCs/>
                <w:i/>
              </w:rPr>
              <w:sym w:font="Wingdings" w:char="F0FC"/>
            </w:r>
          </w:p>
        </w:tc>
        <w:tc>
          <w:tcPr>
            <w:tcW w:w="4536" w:type="dxa"/>
            <w:vMerge w:val="restart"/>
            <w:shd w:val="clear" w:color="auto" w:fill="B8CCE4" w:themeFill="accent1" w:themeFillTint="66"/>
          </w:tcPr>
          <w:p>
            <w:pPr>
              <w:spacing w:after="0" w:line="240" w:lineRule="auto"/>
              <w:rPr>
                <w:rFonts w:ascii="Arial" w:hAnsi="Arial" w:eastAsia="Times New Roman" w:cs="Arial"/>
                <w:sz w:val="20"/>
                <w:szCs w:val="20"/>
              </w:rPr>
            </w:pPr>
            <w:r>
              <w:rPr>
                <w:rFonts w:ascii="Arial Narrow" w:hAnsi="Arial Narrow" w:eastAsia="Arial Narrow" w:cs="Arial Narrow"/>
                <w:b/>
                <w:bCs/>
                <w:spacing w:val="-1"/>
                <w:position w:val="-4"/>
              </w:rPr>
              <w:t>C</w:t>
            </w:r>
            <w:r>
              <w:rPr>
                <w:rFonts w:ascii="Arial Narrow" w:hAnsi="Arial Narrow" w:eastAsia="Arial Narrow" w:cs="Arial Narrow"/>
                <w:b/>
                <w:bCs/>
                <w:position w:val="-4"/>
              </w:rPr>
              <w:t>ommen</w:t>
            </w:r>
            <w:r>
              <w:rPr>
                <w:rFonts w:ascii="Arial Narrow" w:hAnsi="Arial Narrow" w:eastAsia="Arial Narrow" w:cs="Arial Narrow"/>
                <w:b/>
                <w:bCs/>
                <w:spacing w:val="-1"/>
                <w:position w:val="-4"/>
              </w:rPr>
              <w:t>t</w:t>
            </w:r>
            <w:r>
              <w:rPr>
                <w:rFonts w:ascii="Arial Narrow" w:hAnsi="Arial Narrow" w:eastAsia="Arial Narrow" w:cs="Arial Narrow"/>
                <w:b/>
                <w:bCs/>
                <w:position w:val="-4"/>
              </w:rPr>
              <w: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681" w:type="dxa"/>
            <w:gridSpan w:val="2"/>
            <w:vMerge w:val="continue"/>
            <w:shd w:val="clear" w:color="auto" w:fill="C5E0B3"/>
          </w:tcPr>
          <w:p>
            <w:pPr>
              <w:spacing w:after="0" w:line="240" w:lineRule="auto"/>
              <w:rPr>
                <w:rFonts w:ascii="Arial" w:hAnsi="Arial" w:eastAsia="Times New Roman" w:cs="Arial"/>
                <w:sz w:val="20"/>
                <w:szCs w:val="20"/>
              </w:rPr>
            </w:pPr>
          </w:p>
        </w:tc>
        <w:tc>
          <w:tcPr>
            <w:tcW w:w="567" w:type="dxa"/>
            <w:shd w:val="clear" w:color="auto" w:fill="B8CCE4" w:themeFill="accent1" w:themeFillTint="66"/>
            <w:vAlign w:val="center"/>
          </w:tcPr>
          <w:p>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YES</w:t>
            </w:r>
          </w:p>
        </w:tc>
        <w:tc>
          <w:tcPr>
            <w:tcW w:w="567" w:type="dxa"/>
            <w:shd w:val="clear" w:color="auto" w:fill="B8CCE4" w:themeFill="accent1" w:themeFillTint="66"/>
          </w:tcPr>
          <w:p>
            <w:pPr>
              <w:spacing w:after="0" w:line="183" w:lineRule="exact"/>
              <w:ind w:left="34" w:right="-20"/>
              <w:jc w:val="center"/>
              <w:rPr>
                <w:rFonts w:ascii="Arial" w:hAnsi="Arial" w:eastAsia="Times New Roman" w:cs="Arial"/>
                <w:b/>
                <w:sz w:val="16"/>
                <w:szCs w:val="16"/>
              </w:rPr>
            </w:pPr>
            <w:r>
              <w:rPr>
                <w:rFonts w:ascii="Arial" w:hAnsi="Arial" w:eastAsia="Times New Roman" w:cs="Arial"/>
                <w:b/>
                <w:sz w:val="16"/>
                <w:szCs w:val="16"/>
              </w:rPr>
              <w:t>NO</w:t>
            </w:r>
          </w:p>
        </w:tc>
        <w:tc>
          <w:tcPr>
            <w:tcW w:w="4536" w:type="dxa"/>
            <w:vMerge w:val="continue"/>
            <w:shd w:val="clear" w:color="auto" w:fill="C5E0B3"/>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1</w:t>
            </w:r>
          </w:p>
        </w:tc>
        <w:tc>
          <w:tcPr>
            <w:tcW w:w="3289" w:type="dxa"/>
          </w:tcPr>
          <w:p>
            <w:pPr>
              <w:spacing w:after="0" w:line="249" w:lineRule="exact"/>
              <w:ind w:right="-20"/>
              <w:rPr>
                <w:rFonts w:ascii="Arial" w:hAnsi="Arial" w:eastAsia="Times New Roman" w:cs="Arial"/>
                <w:sz w:val="20"/>
                <w:szCs w:val="20"/>
              </w:rPr>
            </w:pPr>
            <w:r>
              <w:rPr>
                <w:rFonts w:ascii="Arial Narrow" w:hAnsi="Arial Narrow" w:eastAsia="Arial Narrow" w:cs="Arial Narrow"/>
              </w:rPr>
              <w:t>Has appropriate internal moderation taken place?</w:t>
            </w:r>
          </w:p>
        </w:tc>
        <w:tc>
          <w:tcPr>
            <w:tcW w:w="567" w:type="dxa"/>
          </w:tcPr>
          <w:p>
            <w:pPr>
              <w:spacing w:after="0" w:line="240" w:lineRule="auto"/>
              <w:rPr>
                <w:rFonts w:ascii="Arial" w:hAnsi="Arial" w:eastAsia="Times New Roman" w:cs="Arial"/>
                <w:sz w:val="20"/>
                <w:szCs w:val="20"/>
              </w:rPr>
            </w:pP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2</w:t>
            </w:r>
          </w:p>
        </w:tc>
        <w:tc>
          <w:tcPr>
            <w:tcW w:w="3289" w:type="dxa"/>
          </w:tcPr>
          <w:p>
            <w:pPr>
              <w:spacing w:after="0" w:line="249" w:lineRule="exact"/>
              <w:ind w:right="-20"/>
              <w:rPr>
                <w:rFonts w:ascii="Arial Narrow" w:hAnsi="Arial Narrow" w:eastAsia="Arial Narrow" w:cs="Arial Narrow"/>
              </w:rPr>
            </w:pPr>
            <w:r>
              <w:rPr>
                <w:rFonts w:ascii="Arial Narrow" w:hAnsi="Arial Narrow" w:eastAsia="Arial Narrow" w:cs="Arial Narrow"/>
              </w:rPr>
              <w:t>Does feedback identify opportunities for improved performance?</w:t>
            </w:r>
          </w:p>
        </w:tc>
        <w:tc>
          <w:tcPr>
            <w:tcW w:w="567" w:type="dxa"/>
          </w:tcPr>
          <w:p>
            <w:pPr>
              <w:spacing w:after="0" w:line="240" w:lineRule="auto"/>
              <w:rPr>
                <w:rFonts w:ascii="Arial" w:hAnsi="Arial" w:eastAsia="Times New Roman" w:cs="Arial"/>
                <w:sz w:val="20"/>
                <w:szCs w:val="20"/>
              </w:rPr>
            </w:pP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3</w:t>
            </w:r>
          </w:p>
        </w:tc>
        <w:tc>
          <w:tcPr>
            <w:tcW w:w="3289" w:type="dxa"/>
          </w:tcPr>
          <w:p>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pPr>
              <w:spacing w:before="6" w:after="0" w:line="252" w:lineRule="exact"/>
              <w:ind w:right="173"/>
              <w:rPr>
                <w:rFonts w:ascii="Arial Narrow" w:hAnsi="Arial Narrow" w:eastAsia="Arial Narrow" w:cs="Arial Narrow"/>
              </w:rPr>
            </w:pPr>
          </w:p>
        </w:tc>
        <w:tc>
          <w:tcPr>
            <w:tcW w:w="567" w:type="dxa"/>
          </w:tcPr>
          <w:p>
            <w:pPr>
              <w:spacing w:after="0" w:line="240" w:lineRule="auto"/>
              <w:rPr>
                <w:rFonts w:ascii="Arial" w:hAnsi="Arial" w:eastAsia="Times New Roman" w:cs="Arial"/>
                <w:sz w:val="20"/>
                <w:szCs w:val="20"/>
              </w:rPr>
            </w:pP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4</w:t>
            </w:r>
          </w:p>
        </w:tc>
        <w:tc>
          <w:tcPr>
            <w:tcW w:w="3289" w:type="dxa"/>
          </w:tcPr>
          <w:p>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pPr>
              <w:spacing w:after="0" w:line="240" w:lineRule="auto"/>
              <w:rPr>
                <w:rFonts w:ascii="Arial" w:hAnsi="Arial" w:eastAsia="Times New Roman" w:cs="Arial"/>
                <w:sz w:val="20"/>
                <w:szCs w:val="20"/>
              </w:rPr>
            </w:pP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5</w:t>
            </w:r>
          </w:p>
        </w:tc>
        <w:tc>
          <w:tcPr>
            <w:tcW w:w="3289" w:type="dxa"/>
          </w:tcPr>
          <w:p>
            <w:pPr>
              <w:spacing w:after="0" w:line="249" w:lineRule="exact"/>
              <w:ind w:right="-20"/>
              <w:rPr>
                <w:rFonts w:ascii="Arial Narrow" w:hAnsi="Arial Narrow" w:eastAsia="Arial Narrow" w:cs="Arial Narrow"/>
                <w:sz w:val="24"/>
                <w:szCs w:val="20"/>
              </w:rPr>
            </w:pPr>
            <w:r>
              <w:rPr>
                <w:rFonts w:ascii="Arial Narrow" w:hAnsi="Arial Narrow" w:eastAsia="Arial Narrow" w:cs="Arial Narrow"/>
              </w:rPr>
              <w:t>Is the feedback consistent across the sample?</w:t>
            </w:r>
          </w:p>
        </w:tc>
        <w:tc>
          <w:tcPr>
            <w:tcW w:w="567" w:type="dxa"/>
          </w:tcPr>
          <w:p>
            <w:pPr>
              <w:spacing w:after="0" w:line="240" w:lineRule="auto"/>
              <w:rPr>
                <w:rFonts w:ascii="Arial" w:hAnsi="Arial" w:eastAsia="Times New Roman" w:cs="Arial"/>
                <w:sz w:val="20"/>
                <w:szCs w:val="20"/>
              </w:rPr>
            </w:pP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6</w:t>
            </w:r>
          </w:p>
        </w:tc>
        <w:tc>
          <w:tcPr>
            <w:tcW w:w="3289" w:type="dxa"/>
          </w:tcPr>
          <w:p>
            <w:pPr>
              <w:spacing w:after="0" w:line="249" w:lineRule="exact"/>
              <w:ind w:right="-20"/>
              <w:rPr>
                <w:rFonts w:ascii="Arial" w:hAnsi="Arial" w:eastAsia="Times New Roman" w:cs="Arial"/>
                <w:sz w:val="20"/>
                <w:szCs w:val="20"/>
              </w:rPr>
            </w:pPr>
            <w:r>
              <w:rPr>
                <w:rFonts w:ascii="Arial Narrow" w:hAnsi="Arial Narrow" w:eastAsia="Arial Narrow" w:cs="Arial Narrow"/>
                <w:spacing w:val="-1"/>
              </w:rPr>
              <w:t>Is there mention of</w:t>
            </w:r>
            <w:r>
              <w:rPr>
                <w:rFonts w:ascii="Arial Narrow" w:hAnsi="Arial Narrow" w:eastAsia="Arial Narrow" w:cs="Arial Narrow"/>
              </w:rPr>
              <w:t xml:space="preserve"> improvement to referencing and consideration of unfair practice, where relevant?</w:t>
            </w:r>
          </w:p>
        </w:tc>
        <w:tc>
          <w:tcPr>
            <w:tcW w:w="567" w:type="dxa"/>
          </w:tcPr>
          <w:p>
            <w:pPr>
              <w:spacing w:after="0" w:line="240" w:lineRule="auto"/>
              <w:rPr>
                <w:rFonts w:ascii="Arial" w:hAnsi="Arial" w:eastAsia="Times New Roman" w:cs="Arial"/>
                <w:sz w:val="20"/>
                <w:szCs w:val="20"/>
              </w:rPr>
            </w:pPr>
          </w:p>
        </w:tc>
        <w:tc>
          <w:tcPr>
            <w:tcW w:w="567" w:type="dxa"/>
          </w:tcPr>
          <w:p>
            <w:pPr>
              <w:spacing w:after="0" w:line="240" w:lineRule="auto"/>
              <w:rPr>
                <w:rFonts w:ascii="Arial" w:hAnsi="Arial" w:eastAsia="Times New Roman" w:cs="Arial"/>
                <w:sz w:val="20"/>
                <w:szCs w:val="20"/>
              </w:rPr>
            </w:pPr>
          </w:p>
        </w:tc>
        <w:tc>
          <w:tcPr>
            <w:tcW w:w="4536" w:type="dxa"/>
          </w:tcPr>
          <w:p>
            <w:pPr>
              <w:spacing w:after="0" w:line="240" w:lineRule="auto"/>
              <w:rPr>
                <w:rFonts w:ascii="Arial" w:hAnsi="Arial" w:eastAsia="Times New Roman" w:cs="Arial"/>
                <w:sz w:val="20"/>
                <w:szCs w:val="20"/>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2" w:type="dxa"/>
          </w:tcPr>
          <w:p>
            <w:pPr>
              <w:spacing w:after="0" w:line="240" w:lineRule="auto"/>
              <w:rPr>
                <w:rFonts w:ascii="Arial" w:hAnsi="Arial" w:eastAsia="Times New Roman" w:cs="Arial"/>
                <w:sz w:val="20"/>
                <w:szCs w:val="20"/>
              </w:rPr>
            </w:pPr>
            <w:r>
              <w:rPr>
                <w:rFonts w:ascii="Arial" w:hAnsi="Arial" w:eastAsia="Times New Roman" w:cs="Arial"/>
                <w:sz w:val="20"/>
                <w:szCs w:val="20"/>
              </w:rPr>
              <w:t>7</w:t>
            </w:r>
          </w:p>
        </w:tc>
        <w:tc>
          <w:tcPr>
            <w:tcW w:w="8959" w:type="dxa"/>
            <w:gridSpan w:val="4"/>
          </w:tcPr>
          <w:p>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A</w:t>
            </w:r>
            <w:r>
              <w:rPr>
                <w:rFonts w:ascii="Arial Narrow" w:hAnsi="Arial Narrow" w:eastAsia="Arial Narrow" w:cs="Arial Narrow"/>
                <w:b/>
                <w:bCs/>
              </w:rPr>
              <w:t>ctions to</w:t>
            </w:r>
            <w:r>
              <w:rPr>
                <w:rFonts w:ascii="Arial Narrow" w:hAnsi="Arial Narrow" w:eastAsia="Arial Narrow" w:cs="Arial Narrow"/>
                <w:b/>
                <w:bCs/>
                <w:spacing w:val="-1"/>
              </w:rPr>
              <w:t xml:space="preserve"> </w:t>
            </w:r>
            <w:r>
              <w:rPr>
                <w:rFonts w:ascii="Arial Narrow" w:hAnsi="Arial Narrow" w:eastAsia="Arial Narrow" w:cs="Arial Narrow"/>
                <w:b/>
                <w:bCs/>
              </w:rPr>
              <w:t>comple</w:t>
            </w:r>
            <w:r>
              <w:rPr>
                <w:rFonts w:ascii="Arial Narrow" w:hAnsi="Arial Narrow" w:eastAsia="Arial Narrow" w:cs="Arial Narrow"/>
                <w:b/>
                <w:bCs/>
                <w:spacing w:val="-3"/>
              </w:rPr>
              <w:t>t</w:t>
            </w:r>
            <w:r>
              <w:rPr>
                <w:rFonts w:ascii="Arial Narrow" w:hAnsi="Arial Narrow" w:eastAsia="Arial Narrow" w:cs="Arial Narrow"/>
                <w:b/>
                <w:bCs/>
              </w:rPr>
              <w:t>e</w:t>
            </w:r>
          </w:p>
          <w:p>
            <w:pPr>
              <w:spacing w:after="0" w:line="249" w:lineRule="exact"/>
              <w:ind w:left="100" w:right="-20"/>
              <w:rPr>
                <w:rFonts w:ascii="Arial Narrow" w:hAnsi="Arial Narrow" w:eastAsia="Arial Narrow" w:cs="Arial Narrow"/>
                <w:b/>
                <w:bCs/>
              </w:rPr>
            </w:pPr>
          </w:p>
          <w:p>
            <w:pPr>
              <w:spacing w:after="0" w:line="249" w:lineRule="exact"/>
              <w:ind w:left="100" w:right="-20"/>
              <w:rPr>
                <w:rFonts w:ascii="Arial Narrow" w:hAnsi="Arial Narrow" w:eastAsia="Arial Narrow" w:cs="Arial Narrow"/>
                <w:b/>
                <w:bCs/>
              </w:rPr>
            </w:pPr>
          </w:p>
          <w:p>
            <w:pPr>
              <w:spacing w:after="0" w:line="249" w:lineRule="exact"/>
              <w:ind w:left="100" w:right="-20"/>
              <w:rPr>
                <w:rFonts w:ascii="Arial Narrow" w:hAnsi="Arial Narrow" w:eastAsia="Arial Narrow" w:cs="Arial Narrow"/>
                <w:b/>
                <w:bCs/>
              </w:rPr>
            </w:pPr>
          </w:p>
          <w:p>
            <w:pPr>
              <w:spacing w:after="0" w:line="240" w:lineRule="auto"/>
              <w:rPr>
                <w:rFonts w:ascii="Arial" w:hAnsi="Arial" w:eastAsia="Times New Roman" w:cs="Arial"/>
                <w:i/>
                <w:color w:val="A6A6A6"/>
                <w:sz w:val="18"/>
                <w:szCs w:val="18"/>
              </w:rPr>
            </w:pPr>
            <w:r>
              <w:rPr>
                <w:rFonts w:ascii="Arial" w:hAnsi="Arial" w:eastAsia="Times New Roman" w:cs="Arial"/>
                <w:i/>
                <w:color w:val="A6A6A6"/>
                <w:sz w:val="18"/>
                <w:szCs w:val="18"/>
              </w:rPr>
              <w:t>This box will expand as you type</w:t>
            </w:r>
          </w:p>
        </w:tc>
      </w:tr>
    </w:tbl>
    <w:p>
      <w:pPr>
        <w:spacing w:after="0" w:line="240" w:lineRule="auto"/>
        <w:rPr>
          <w:rFonts w:ascii="Arial" w:hAnsi="Arial" w:cs="Arial"/>
          <w:b/>
          <w:bCs/>
        </w:rPr>
      </w:pPr>
    </w:p>
    <w:p>
      <w:pPr>
        <w:spacing w:after="0" w:line="240" w:lineRule="auto"/>
        <w:rPr>
          <w:rFonts w:ascii="Arial" w:hAnsi="Arial" w:cs="Arial"/>
          <w:b/>
          <w:bCs/>
        </w:rPr>
      </w:pPr>
    </w:p>
    <w:p>
      <w:pPr>
        <w:spacing w:after="0" w:line="240" w:lineRule="auto"/>
        <w:rPr>
          <w:rFonts w:ascii="Arial" w:hAnsi="Arial" w:cs="Arial"/>
        </w:rPr>
      </w:pPr>
      <w:r>
        <w:rPr>
          <w:rFonts w:ascii="Arial" w:hAnsi="Arial" w:cs="Arial"/>
        </w:rPr>
        <w:br w:type="page"/>
      </w:r>
    </w:p>
    <w:p>
      <w:pPr>
        <w:spacing w:after="0" w:line="240" w:lineRule="auto"/>
        <w:rPr>
          <w:rFonts w:ascii="Arial" w:hAnsi="Arial" w:cs="Arial"/>
        </w:rPr>
      </w:pPr>
    </w:p>
    <w:p>
      <w:pPr>
        <w:spacing w:after="0" w:line="240" w:lineRule="auto"/>
        <w:rPr>
          <w:rFonts w:ascii="Arial" w:hAnsi="Arial" w:cs="Arial"/>
        </w:rPr>
      </w:pP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516"/>
        <w:gridCol w:w="28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6516" w:type="dxa"/>
            <w:vAlign w:val="center"/>
          </w:tcPr>
          <w:p>
            <w:pPr>
              <w:spacing w:after="0" w:line="240" w:lineRule="auto"/>
              <w:rPr>
                <w:rFonts w:ascii="Arial" w:hAnsi="Arial" w:cs="Arial"/>
              </w:rPr>
            </w:pPr>
            <w:r>
              <w:rPr>
                <w:rFonts w:ascii="Arial" w:hAnsi="Arial" w:cs="Arial"/>
              </w:rPr>
              <w:t>Signed (internal moderator/2</w:t>
            </w:r>
            <w:r>
              <w:rPr>
                <w:rFonts w:ascii="Arial" w:hAnsi="Arial" w:cs="Arial"/>
                <w:vertAlign w:val="superscript"/>
              </w:rPr>
              <w:t>nd</w:t>
            </w:r>
            <w:r>
              <w:rPr>
                <w:rFonts w:ascii="Arial" w:hAnsi="Arial" w:cs="Arial"/>
              </w:rPr>
              <w:t xml:space="preserve"> Marker): </w:t>
            </w:r>
          </w:p>
          <w:p>
            <w:pPr>
              <w:spacing w:after="0" w:line="240" w:lineRule="auto"/>
              <w:rPr>
                <w:rFonts w:ascii="Arial" w:hAnsi="Arial" w:cs="Arial"/>
              </w:rPr>
            </w:pPr>
          </w:p>
          <w:p>
            <w:pPr>
              <w:spacing w:after="0" w:line="240" w:lineRule="auto"/>
              <w:rPr>
                <w:rFonts w:hint="default" w:ascii="Arial" w:hAnsi="Arial" w:cs="Arial"/>
                <w:lang w:val="en-US"/>
              </w:rPr>
            </w:pPr>
            <w:r>
              <w:rPr>
                <w:rFonts w:hint="default" w:ascii="Arial" w:hAnsi="Arial" w:cs="Arial"/>
                <w:lang w:val="en-US"/>
              </w:rPr>
              <w:t>Dr Katharina Zinn</w:t>
            </w:r>
          </w:p>
        </w:tc>
        <w:tc>
          <w:tcPr>
            <w:tcW w:w="2834" w:type="dxa"/>
            <w:vAlign w:val="center"/>
          </w:tcPr>
          <w:p>
            <w:pPr>
              <w:spacing w:after="0" w:line="240" w:lineRule="auto"/>
              <w:rPr>
                <w:rFonts w:hint="default" w:ascii="Arial" w:hAnsi="Arial" w:cs="Arial"/>
                <w:lang w:val="en-US"/>
              </w:rPr>
            </w:pPr>
            <w:r>
              <w:rPr>
                <w:rFonts w:ascii="Arial" w:hAnsi="Arial" w:cs="Arial"/>
              </w:rPr>
              <w:t xml:space="preserve">Date: </w:t>
            </w:r>
            <w:r>
              <w:rPr>
                <w:rFonts w:hint="default" w:ascii="Arial" w:hAnsi="Arial" w:cs="Arial"/>
                <w:lang w:val="en-US"/>
              </w:rPr>
              <w:t>23/05/2024</w:t>
            </w:r>
            <w:bookmarkStart w:id="0" w:name="_GoBack"/>
            <w:bookmarkEnd w:id="0"/>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6516" w:type="dxa"/>
            <w:vAlign w:val="center"/>
          </w:tcPr>
          <w:p>
            <w:pPr>
              <w:spacing w:after="0" w:line="240" w:lineRule="auto"/>
              <w:rPr>
                <w:rFonts w:ascii="Arial" w:hAnsi="Arial" w:cs="Arial"/>
              </w:rPr>
            </w:pPr>
            <w:r>
              <w:rPr>
                <w:rFonts w:ascii="Arial" w:hAnsi="Arial" w:cs="Arial"/>
              </w:rPr>
              <w:t xml:space="preserve">Signed (Third Marker): </w:t>
            </w:r>
          </w:p>
          <w:p>
            <w:pPr>
              <w:spacing w:after="0" w:line="240" w:lineRule="auto"/>
              <w:rPr>
                <w:rFonts w:ascii="Arial" w:hAnsi="Arial" w:cs="Arial"/>
              </w:rPr>
            </w:pPr>
          </w:p>
          <w:p>
            <w:pPr>
              <w:spacing w:after="0" w:line="240" w:lineRule="auto"/>
              <w:rPr>
                <w:rFonts w:ascii="Arial" w:hAnsi="Arial" w:cs="Arial"/>
              </w:rPr>
            </w:pPr>
          </w:p>
        </w:tc>
        <w:tc>
          <w:tcPr>
            <w:tcW w:w="2834" w:type="dxa"/>
            <w:vAlign w:val="center"/>
          </w:tcPr>
          <w:p>
            <w:pPr>
              <w:spacing w:after="0" w:line="240" w:lineRule="auto"/>
              <w:rPr>
                <w:rFonts w:ascii="Arial" w:hAnsi="Arial" w:cs="Arial"/>
              </w:rPr>
            </w:pPr>
            <w:r>
              <w:rPr>
                <w:rFonts w:ascii="Arial" w:hAnsi="Arial" w:cs="Arial"/>
              </w:rPr>
              <w:t xml:space="preserve">Date: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6516" w:type="dxa"/>
            <w:vAlign w:val="center"/>
          </w:tcPr>
          <w:p>
            <w:pPr>
              <w:spacing w:after="0" w:line="240" w:lineRule="auto"/>
              <w:rPr>
                <w:rFonts w:ascii="Arial" w:hAnsi="Arial" w:cs="Arial"/>
              </w:rPr>
            </w:pPr>
            <w:r>
              <w:rPr>
                <w:rFonts w:ascii="Arial" w:hAnsi="Arial" w:cs="Arial"/>
              </w:rPr>
              <w:t xml:space="preserve">Signed (Partnership Team Leader): </w:t>
            </w:r>
          </w:p>
          <w:p>
            <w:pPr>
              <w:spacing w:after="0" w:line="240" w:lineRule="auto"/>
              <w:rPr>
                <w:rFonts w:ascii="Arial" w:hAnsi="Arial" w:cs="Arial"/>
              </w:rPr>
            </w:pPr>
          </w:p>
          <w:p>
            <w:pPr>
              <w:spacing w:after="0" w:line="240" w:lineRule="auto"/>
              <w:rPr>
                <w:rFonts w:ascii="Arial" w:hAnsi="Arial" w:cs="Arial"/>
              </w:rPr>
            </w:pPr>
          </w:p>
        </w:tc>
        <w:tc>
          <w:tcPr>
            <w:tcW w:w="2834" w:type="dxa"/>
            <w:vAlign w:val="center"/>
          </w:tcPr>
          <w:p>
            <w:pPr>
              <w:spacing w:after="0" w:line="240" w:lineRule="auto"/>
              <w:rPr>
                <w:rFonts w:ascii="Arial" w:hAnsi="Arial" w:cs="Arial"/>
              </w:rPr>
            </w:pPr>
            <w:r>
              <w:rPr>
                <w:rFonts w:ascii="Arial" w:hAnsi="Arial" w:cs="Arial"/>
              </w:rPr>
              <w:t xml:space="preserve">Date: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trPr>
        <w:tc>
          <w:tcPr>
            <w:tcW w:w="6516" w:type="dxa"/>
            <w:vAlign w:val="center"/>
          </w:tcPr>
          <w:p>
            <w:pPr>
              <w:spacing w:after="0" w:line="240" w:lineRule="auto"/>
              <w:rPr>
                <w:rFonts w:ascii="Arial" w:hAnsi="Arial" w:cs="Arial"/>
              </w:rPr>
            </w:pPr>
            <w:r>
              <w:rPr>
                <w:rFonts w:ascii="Arial" w:hAnsi="Arial" w:cs="Arial"/>
              </w:rPr>
              <w:t xml:space="preserve">Signed (External Examiner):   </w:t>
            </w:r>
          </w:p>
          <w:p>
            <w:pPr>
              <w:spacing w:after="0" w:line="240" w:lineRule="auto"/>
              <w:rPr>
                <w:rFonts w:ascii="Arial" w:hAnsi="Arial" w:cs="Arial"/>
              </w:rPr>
            </w:pPr>
          </w:p>
          <w:p>
            <w:pPr>
              <w:spacing w:after="0" w:line="240" w:lineRule="auto"/>
              <w:rPr>
                <w:rFonts w:ascii="Arial" w:hAnsi="Arial" w:cs="Arial"/>
              </w:rPr>
            </w:pPr>
          </w:p>
        </w:tc>
        <w:tc>
          <w:tcPr>
            <w:tcW w:w="2834" w:type="dxa"/>
            <w:vAlign w:val="center"/>
          </w:tcPr>
          <w:p>
            <w:pPr>
              <w:spacing w:after="0" w:line="240" w:lineRule="auto"/>
              <w:rPr>
                <w:rFonts w:ascii="Arial" w:hAnsi="Arial" w:cs="Arial"/>
              </w:rPr>
            </w:pPr>
            <w:r>
              <w:rPr>
                <w:rFonts w:ascii="Arial" w:hAnsi="Arial" w:cs="Arial"/>
              </w:rPr>
              <w:t xml:space="preserve">Date: </w:t>
            </w:r>
          </w:p>
        </w:tc>
      </w:tr>
    </w:tbl>
    <w:p>
      <w:pPr>
        <w:rPr>
          <w:rFonts w:ascii="Arial" w:hAnsi="Arial" w:cs="Arial"/>
        </w:rPr>
      </w:pPr>
    </w:p>
    <w:p>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Manager.</w:t>
      </w:r>
    </w:p>
    <w:p>
      <w:pPr>
        <w:rPr>
          <w:rFonts w:ascii="Arial" w:hAnsi="Arial" w:cs="Arial"/>
          <w:b/>
          <w:sz w:val="20"/>
        </w:rPr>
      </w:pPr>
      <w:r>
        <w:rPr>
          <w:rFonts w:ascii="Arial" w:hAnsi="Arial" w:cs="Arial"/>
          <w:b/>
          <w:sz w:val="20"/>
        </w:rPr>
        <w:t>COLLABORATIVE PROVISION: please submit the completed document in accord with the specific arrangements for the programme (e.g. upload to Teams site).</w:t>
      </w:r>
    </w:p>
    <w:p>
      <w:pPr>
        <w:spacing w:after="0" w:line="240" w:lineRule="auto"/>
        <w:rPr>
          <w:rFonts w:ascii="Arial" w:hAnsi="Arial" w:cs="Arial"/>
          <w:b/>
          <w:sz w:val="28"/>
          <w:szCs w:val="28"/>
        </w:rPr>
      </w:pPr>
      <w:r>
        <w:rPr>
          <w:rFonts w:ascii="Arial" w:hAnsi="Arial" w:cs="Arial"/>
          <w:b/>
          <w:sz w:val="28"/>
          <w:szCs w:val="28"/>
        </w:rPr>
        <w:br w:type="page"/>
      </w:r>
    </w:p>
    <w:p>
      <w:pPr>
        <w:jc w:val="center"/>
        <w:rPr>
          <w:rFonts w:ascii="Arial" w:hAnsi="Arial" w:cs="Arial"/>
          <w:b/>
          <w:sz w:val="28"/>
          <w:szCs w:val="28"/>
        </w:rPr>
      </w:pPr>
      <w:r>
        <w:rPr>
          <w:rFonts w:ascii="Arial" w:hAnsi="Arial" w:cs="Arial"/>
          <w:b/>
          <w:sz w:val="28"/>
          <w:szCs w:val="28"/>
        </w:rPr>
        <w:t>NOTES ON MODERATION</w:t>
      </w:r>
    </w:p>
    <w:p>
      <w:pPr>
        <w:pStyle w:val="14"/>
        <w:autoSpaceDE w:val="0"/>
        <w:autoSpaceDN w:val="0"/>
        <w:adjustRightInd w:val="0"/>
        <w:ind w:left="1134" w:hanging="425"/>
        <w:jc w:val="both"/>
        <w:rPr>
          <w:rFonts w:ascii="Arial" w:hAnsi="Arial" w:cs="Arial"/>
        </w:rPr>
      </w:pPr>
    </w:p>
    <w:p>
      <w:pPr>
        <w:autoSpaceDE w:val="0"/>
        <w:autoSpaceDN w:val="0"/>
        <w:adjustRightInd w:val="0"/>
        <w:jc w:val="both"/>
        <w:rPr>
          <w:rFonts w:ascii="Arial" w:hAnsi="Arial" w:cs="Arial"/>
        </w:rPr>
      </w:pPr>
      <w:r>
        <w:rPr>
          <w:rFonts w:ascii="Arial" w:hAnsi="Arial" w:cs="Arial"/>
        </w:rPr>
        <w:t>All assessments which contribute to a final award/degree classification must be subject to moderation. At their discretion, Institutes may use double-marking in place of moderation.</w:t>
      </w:r>
    </w:p>
    <w:p>
      <w:pPr>
        <w:autoSpaceDE w:val="0"/>
        <w:autoSpaceDN w:val="0"/>
        <w:adjustRightInd w:val="0"/>
        <w:jc w:val="both"/>
        <w:rPr>
          <w:rFonts w:ascii="Arial" w:hAnsi="Arial" w:cs="Arial"/>
        </w:rPr>
      </w:pPr>
      <w:r>
        <w:rPr>
          <w:rFonts w:ascii="Arial" w:hAnsi="Arial" w:cs="Arial"/>
        </w:rPr>
        <w:t>Where moderation is used, a Moderation of Marked Assessment report (Appendix GA28) should be completed.</w:t>
      </w:r>
    </w:p>
    <w:p>
      <w:pPr>
        <w:autoSpaceDE w:val="0"/>
        <w:autoSpaceDN w:val="0"/>
        <w:adjustRightInd w:val="0"/>
        <w:jc w:val="both"/>
        <w:rPr>
          <w:rFonts w:ascii="Arial" w:hAnsi="Arial" w:cs="Arial"/>
        </w:rPr>
      </w:pPr>
      <w:r>
        <w:rPr>
          <w:rFonts w:ascii="Arial" w:hAnsi="Arial" w:cs="Arial"/>
        </w:rPr>
        <w:t xml:space="preserve">A list of marks for </w:t>
      </w:r>
      <w:r>
        <w:rPr>
          <w:rFonts w:ascii="Arial" w:hAnsi="Arial" w:cs="Arial"/>
          <w:u w:val="single"/>
        </w:rPr>
        <w:t>all</w:t>
      </w:r>
      <w:r>
        <w:rPr>
          <w:rFonts w:ascii="Arial" w:hAnsi="Arial" w:cs="Arial"/>
        </w:rPr>
        <w:t xml:space="preserve"> assessment components for </w:t>
      </w:r>
      <w:r>
        <w:rPr>
          <w:rFonts w:ascii="Arial" w:hAnsi="Arial" w:cs="Arial"/>
          <w:u w:val="single"/>
        </w:rPr>
        <w:t>all</w:t>
      </w:r>
      <w:r>
        <w:rPr>
          <w:rFonts w:ascii="Arial" w:hAnsi="Arial" w:cs="Arial"/>
        </w:rPr>
        <w:t xml:space="preserve"> students in the module should accompany the Moderation Form. </w:t>
      </w:r>
    </w:p>
    <w:p>
      <w:pPr>
        <w:autoSpaceDE w:val="0"/>
        <w:autoSpaceDN w:val="0"/>
        <w:adjustRightInd w:val="0"/>
        <w:jc w:val="both"/>
        <w:rPr>
          <w:rFonts w:ascii="Arial" w:hAnsi="Arial" w:cs="Arial"/>
        </w:rPr>
      </w:pPr>
      <w:r>
        <w:rPr>
          <w:rFonts w:ascii="Arial" w:hAnsi="Arial" w:cs="Arial"/>
        </w:rPr>
        <w:t>A representative sample of at least six pieces of work should be identified for moderation and should include:</w:t>
      </w:r>
    </w:p>
    <w:p>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in the first class category (or equivalent for other awards);</w:t>
      </w:r>
    </w:p>
    <w:p>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in the fail category;</w:t>
      </w:r>
    </w:p>
    <w:p>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examples of work from each classification; </w:t>
      </w:r>
    </w:p>
    <w:p>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examples of work within 2% of a classification boundary (or equivalent for other awards);</w:t>
      </w:r>
    </w:p>
    <w:p>
      <w:pPr>
        <w:numPr>
          <w:ilvl w:val="0"/>
          <w:numId w:val="1"/>
        </w:numPr>
        <w:autoSpaceDE w:val="0"/>
        <w:autoSpaceDN w:val="0"/>
        <w:adjustRightInd w:val="0"/>
        <w:spacing w:after="0" w:line="240" w:lineRule="auto"/>
        <w:ind w:left="851" w:hanging="567"/>
        <w:jc w:val="both"/>
        <w:rPr>
          <w:rFonts w:ascii="Arial" w:hAnsi="Arial" w:cs="Arial"/>
        </w:rPr>
      </w:pPr>
      <w:r>
        <w:rPr>
          <w:rFonts w:ascii="Arial" w:hAnsi="Arial" w:cs="Arial"/>
        </w:rPr>
        <w:t xml:space="preserve">any work on which the marker wishes for a second opinion. </w:t>
      </w:r>
    </w:p>
    <w:p>
      <w:pPr>
        <w:autoSpaceDE w:val="0"/>
        <w:autoSpaceDN w:val="0"/>
        <w:adjustRightInd w:val="0"/>
        <w:jc w:val="both"/>
        <w:rPr>
          <w:rFonts w:ascii="Arial" w:hAnsi="Arial" w:cs="Arial"/>
        </w:rPr>
      </w:pPr>
    </w:p>
    <w:p>
      <w:pPr>
        <w:autoSpaceDE w:val="0"/>
        <w:autoSpaceDN w:val="0"/>
        <w:adjustRightInd w:val="0"/>
        <w:ind w:left="-60"/>
        <w:jc w:val="both"/>
        <w:rPr>
          <w:rFonts w:ascii="Arial" w:hAnsi="Arial" w:cs="Arial"/>
        </w:rPr>
      </w:pPr>
      <w:r>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pPr>
        <w:autoSpaceDE w:val="0"/>
        <w:autoSpaceDN w:val="0"/>
        <w:adjustRightInd w:val="0"/>
        <w:ind w:left="-60"/>
        <w:jc w:val="both"/>
        <w:rPr>
          <w:rFonts w:ascii="Arial" w:hAnsi="Arial" w:cs="Arial"/>
        </w:rPr>
      </w:pPr>
      <w:r>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rPr>
      </w:pPr>
    </w:p>
    <w:p>
      <w:pPr>
        <w:spacing w:after="0" w:line="240" w:lineRule="auto"/>
        <w:rPr>
          <w:rFonts w:ascii="Arial" w:hAnsi="Arial" w:cs="Arial"/>
          <w:b/>
        </w:rPr>
      </w:pPr>
      <w:r>
        <w:rPr>
          <w:rFonts w:ascii="Arial" w:hAnsi="Arial" w:cs="Arial"/>
          <w:b/>
        </w:rPr>
        <w:t>THIS DOCUMENT IS ALSO AVAILABLE IN WELSH</w:t>
      </w:r>
    </w:p>
    <w:sectPr>
      <w:pgSz w:w="12240" w:h="15840"/>
      <w:pgMar w:top="900" w:right="1440" w:bottom="709" w:left="1440" w:header="720" w:footer="720" w:gutter="0"/>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Arial Narrow">
    <w:panose1 w:val="020B0606020202030204"/>
    <w:charset w:val="00"/>
    <w:family w:val="swiss"/>
    <w:pitch w:val="default"/>
    <w:sig w:usb0="00000287" w:usb1="00000800" w:usb2="00000000" w:usb3="00000000" w:csb0="2000009F" w:csb1="DFD70000"/>
  </w:font>
  <w:font w:name="Symbol">
    <w:panose1 w:val="05050102010706020507"/>
    <w:charset w:val="02"/>
    <w:family w:val="roman"/>
    <w:pitch w:val="default"/>
    <w:sig w:usb0="00000000" w:usb1="00000000" w:usb2="00000000" w:usb3="00000000" w:csb0="8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E0672E9"/>
    <w:multiLevelType w:val="multilevel"/>
    <w:tmpl w:val="7E0672E9"/>
    <w:lvl w:ilvl="0" w:tentative="0">
      <w:start w:val="1"/>
      <w:numFmt w:val="bullet"/>
      <w:lvlText w:val=""/>
      <w:lvlJc w:val="left"/>
      <w:pPr>
        <w:ind w:left="-641" w:hanging="360"/>
      </w:pPr>
      <w:rPr>
        <w:rFonts w:hint="default" w:ascii="Symbol" w:hAnsi="Symbol"/>
        <w:sz w:val="22"/>
        <w:szCs w:val="22"/>
      </w:rPr>
    </w:lvl>
    <w:lvl w:ilvl="1" w:tentative="0">
      <w:start w:val="1"/>
      <w:numFmt w:val="lowerLetter"/>
      <w:lvlText w:val="%2."/>
      <w:lvlJc w:val="left"/>
      <w:pPr>
        <w:ind w:left="79" w:hanging="360"/>
      </w:pPr>
    </w:lvl>
    <w:lvl w:ilvl="2" w:tentative="0">
      <w:start w:val="1"/>
      <w:numFmt w:val="lowerRoman"/>
      <w:lvlText w:val="%3."/>
      <w:lvlJc w:val="right"/>
      <w:pPr>
        <w:ind w:left="799" w:hanging="180"/>
      </w:pPr>
    </w:lvl>
    <w:lvl w:ilvl="3" w:tentative="0">
      <w:start w:val="1"/>
      <w:numFmt w:val="decimal"/>
      <w:lvlText w:val="%4."/>
      <w:lvlJc w:val="left"/>
      <w:pPr>
        <w:ind w:left="1519" w:hanging="360"/>
      </w:pPr>
    </w:lvl>
    <w:lvl w:ilvl="4" w:tentative="0">
      <w:start w:val="1"/>
      <w:numFmt w:val="lowerLetter"/>
      <w:lvlText w:val="%5."/>
      <w:lvlJc w:val="left"/>
      <w:pPr>
        <w:ind w:left="2239" w:hanging="360"/>
      </w:pPr>
    </w:lvl>
    <w:lvl w:ilvl="5" w:tentative="0">
      <w:start w:val="1"/>
      <w:numFmt w:val="lowerRoman"/>
      <w:lvlText w:val="%6."/>
      <w:lvlJc w:val="right"/>
      <w:pPr>
        <w:ind w:left="2959" w:hanging="180"/>
      </w:pPr>
    </w:lvl>
    <w:lvl w:ilvl="6" w:tentative="0">
      <w:start w:val="1"/>
      <w:numFmt w:val="decimal"/>
      <w:lvlText w:val="%7."/>
      <w:lvlJc w:val="left"/>
      <w:pPr>
        <w:ind w:left="3679" w:hanging="360"/>
      </w:pPr>
    </w:lvl>
    <w:lvl w:ilvl="7" w:tentative="0">
      <w:start w:val="1"/>
      <w:numFmt w:val="lowerLetter"/>
      <w:lvlText w:val="%8."/>
      <w:lvlJc w:val="left"/>
      <w:pPr>
        <w:ind w:left="4399" w:hanging="360"/>
      </w:pPr>
    </w:lvl>
    <w:lvl w:ilvl="8" w:tentative="0">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1917"/>
    <w:rsid w:val="000A745C"/>
    <w:rsid w:val="000B11E1"/>
    <w:rsid w:val="000B1F89"/>
    <w:rsid w:val="000C4B1F"/>
    <w:rsid w:val="000D7B83"/>
    <w:rsid w:val="000F0F2F"/>
    <w:rsid w:val="000F64CC"/>
    <w:rsid w:val="00107E7A"/>
    <w:rsid w:val="00122C0F"/>
    <w:rsid w:val="00122D1D"/>
    <w:rsid w:val="0016601E"/>
    <w:rsid w:val="0018529B"/>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41973"/>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439AD"/>
    <w:rsid w:val="00460865"/>
    <w:rsid w:val="0046507B"/>
    <w:rsid w:val="00467608"/>
    <w:rsid w:val="004948F9"/>
    <w:rsid w:val="004A21EC"/>
    <w:rsid w:val="004D3EFB"/>
    <w:rsid w:val="005060C5"/>
    <w:rsid w:val="00507442"/>
    <w:rsid w:val="0051296B"/>
    <w:rsid w:val="005218D5"/>
    <w:rsid w:val="00536A75"/>
    <w:rsid w:val="005739F8"/>
    <w:rsid w:val="00587CE6"/>
    <w:rsid w:val="00596638"/>
    <w:rsid w:val="00596BAF"/>
    <w:rsid w:val="005A28B8"/>
    <w:rsid w:val="005A74CD"/>
    <w:rsid w:val="005B25F9"/>
    <w:rsid w:val="005B460D"/>
    <w:rsid w:val="006207F4"/>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A0616"/>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3DD1"/>
    <w:rsid w:val="00C3472D"/>
    <w:rsid w:val="00C47EA8"/>
    <w:rsid w:val="00C53EE5"/>
    <w:rsid w:val="00C9211B"/>
    <w:rsid w:val="00CB7244"/>
    <w:rsid w:val="00CE245C"/>
    <w:rsid w:val="00CE3E2B"/>
    <w:rsid w:val="00D02D86"/>
    <w:rsid w:val="00D4012C"/>
    <w:rsid w:val="00D72891"/>
    <w:rsid w:val="00D72FBD"/>
    <w:rsid w:val="00D805D6"/>
    <w:rsid w:val="00D84865"/>
    <w:rsid w:val="00DA7BE8"/>
    <w:rsid w:val="00DB0F64"/>
    <w:rsid w:val="00DF4677"/>
    <w:rsid w:val="00DF4D0F"/>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 w:val="319137CC"/>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Calibri" w:hAnsi="Calibri" w:eastAsia="Calibri"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ocked="1"/>
    <w:lsdException w:qFormat="1" w:uiPriority="0" w:name="heading 2" w:locked="1"/>
    <w:lsdException w:qFormat="1" w:uiPriority="0" w:name="heading 3" w:locked="1"/>
    <w:lsdException w:qFormat="1" w:uiPriority="0" w:name="heading 4" w:locked="1"/>
    <w:lsdException w:qFormat="1" w:uiPriority="0" w:name="heading 5" w:locked="1"/>
    <w:lsdException w:qFormat="1" w:uiPriority="0" w:name="heading 6" w:locked="1"/>
    <w:lsdException w:qFormat="1" w:uiPriority="0" w:name="heading 7" w:locked="1"/>
    <w:lsdException w:qFormat="1" w:uiPriority="0" w:name="heading 8" w:locked="1"/>
    <w:lsdException w:qFormat="1" w:uiPriority="0" w:name="heading 9" w:locked="1"/>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nhideWhenUsed="0" w:uiPriority="0" w:semiHidden="0" w:name="toc 1" w:locked="1"/>
    <w:lsdException w:unhideWhenUsed="0" w:uiPriority="0" w:semiHidden="0" w:name="toc 2" w:locked="1"/>
    <w:lsdException w:unhideWhenUsed="0" w:uiPriority="0" w:semiHidden="0" w:name="toc 3" w:locked="1"/>
    <w:lsdException w:unhideWhenUsed="0" w:uiPriority="0" w:semiHidden="0" w:name="toc 4" w:locked="1"/>
    <w:lsdException w:unhideWhenUsed="0" w:uiPriority="0" w:semiHidden="0" w:name="toc 5" w:locked="1"/>
    <w:lsdException w:unhideWhenUsed="0" w:uiPriority="0" w:semiHidden="0" w:name="toc 6" w:locked="1"/>
    <w:lsdException w:unhideWhenUsed="0" w:uiPriority="0" w:semiHidden="0" w:name="toc 7" w:locked="1"/>
    <w:lsdException w:unhideWhenUsed="0" w:uiPriority="0" w:semiHidden="0" w:name="toc 8" w:locked="1"/>
    <w:lsdException w:unhideWhenUsed="0" w:uiPriority="0" w:semiHidden="0" w:name="toc 9" w:locked="1"/>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0" w:name="caption" w:locked="1"/>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ocked="1"/>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ocked="1"/>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0" w:semiHidden="0" w:name="Strong" w:locked="1"/>
    <w:lsdException w:qFormat="1" w:unhideWhenUsed="0" w:uiPriority="0" w:semiHidden="0" w:name="Emphasis" w:locked="1"/>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0" w:semiHidden="0" w:name="Table Grid"/>
    <w:lsdException w:uiPriority="99" w:name="Table Theme"/>
    <w:lsdException w:unhideWhenUsed="0" w:uiPriority="99" w:name="Placeholder Text"/>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Calibri" w:hAnsi="Calibri" w:eastAsia="Calibri" w:cs="Times New Roman"/>
      <w:sz w:val="22"/>
      <w:szCs w:val="22"/>
      <w:lang w:val="en-GB" w:eastAsia="en-US" w:bidi="ar-SA"/>
    </w:rPr>
  </w:style>
  <w:style w:type="paragraph" w:styleId="2">
    <w:name w:val="heading 1"/>
    <w:basedOn w:val="1"/>
    <w:next w:val="1"/>
    <w:link w:val="13"/>
    <w:qFormat/>
    <w:locked/>
    <w:uiPriority w:val="0"/>
    <w:pPr>
      <w:keepNext/>
      <w:spacing w:after="0" w:line="240" w:lineRule="auto"/>
      <w:outlineLvl w:val="0"/>
    </w:pPr>
    <w:rPr>
      <w:rFonts w:ascii="Times New Roman" w:hAnsi="Times New Roman" w:eastAsia="Times New Roman"/>
      <w:b/>
      <w:sz w:val="24"/>
      <w:szCs w:val="20"/>
    </w:rPr>
  </w:style>
  <w:style w:type="character" w:default="1" w:styleId="3">
    <w:name w:val="Default Paragraph Font"/>
    <w:semiHidden/>
    <w:unhideWhenUsed/>
    <w:uiPriority w:val="1"/>
  </w:style>
  <w:style w:type="table" w:default="1" w:styleId="4">
    <w:name w:val="Normal Table"/>
    <w:semiHidden/>
    <w:unhideWhenUsed/>
    <w:uiPriority w:val="99"/>
    <w:tblPr>
      <w:tblCellMar>
        <w:top w:w="0" w:type="dxa"/>
        <w:left w:w="108" w:type="dxa"/>
        <w:bottom w:w="0" w:type="dxa"/>
        <w:right w:w="108" w:type="dxa"/>
      </w:tblCellMar>
    </w:tblPr>
  </w:style>
  <w:style w:type="paragraph" w:styleId="5">
    <w:name w:val="Balloon Text"/>
    <w:basedOn w:val="1"/>
    <w:link w:val="12"/>
    <w:semiHidden/>
    <w:uiPriority w:val="99"/>
    <w:pPr>
      <w:spacing w:after="0" w:line="240" w:lineRule="auto"/>
    </w:pPr>
    <w:rPr>
      <w:rFonts w:ascii="Tahoma" w:hAnsi="Tahoma" w:cs="Tahoma"/>
      <w:sz w:val="16"/>
      <w:szCs w:val="16"/>
    </w:rPr>
  </w:style>
  <w:style w:type="character" w:styleId="6">
    <w:name w:val="FollowedHyperlink"/>
    <w:basedOn w:val="3"/>
    <w:semiHidden/>
    <w:unhideWhenUsed/>
    <w:uiPriority w:val="99"/>
    <w:rPr>
      <w:color w:val="800080" w:themeColor="followedHyperlink"/>
      <w:u w:val="single"/>
      <w14:textFill>
        <w14:solidFill>
          <w14:schemeClr w14:val="folHlink"/>
        </w14:solidFill>
      </w14:textFill>
    </w:rPr>
  </w:style>
  <w:style w:type="paragraph" w:styleId="7">
    <w:name w:val="footer"/>
    <w:basedOn w:val="1"/>
    <w:link w:val="20"/>
    <w:unhideWhenUsed/>
    <w:uiPriority w:val="99"/>
    <w:pPr>
      <w:tabs>
        <w:tab w:val="center" w:pos="4513"/>
        <w:tab w:val="right" w:pos="9026"/>
      </w:tabs>
      <w:spacing w:after="0" w:line="240" w:lineRule="auto"/>
    </w:pPr>
  </w:style>
  <w:style w:type="paragraph" w:styleId="8">
    <w:name w:val="header"/>
    <w:basedOn w:val="1"/>
    <w:link w:val="19"/>
    <w:unhideWhenUsed/>
    <w:uiPriority w:val="99"/>
    <w:pPr>
      <w:tabs>
        <w:tab w:val="center" w:pos="4513"/>
        <w:tab w:val="right" w:pos="9026"/>
      </w:tabs>
      <w:spacing w:after="0" w:line="240" w:lineRule="auto"/>
    </w:pPr>
  </w:style>
  <w:style w:type="character" w:styleId="9">
    <w:name w:val="Hyperlink"/>
    <w:basedOn w:val="3"/>
    <w:unhideWhenUsed/>
    <w:uiPriority w:val="99"/>
    <w:rPr>
      <w:color w:val="0000FF" w:themeColor="hyperlink"/>
      <w:u w:val="single"/>
      <w14:textFill>
        <w14:solidFill>
          <w14:schemeClr w14:val="hlink"/>
        </w14:solidFill>
      </w14:textFill>
    </w:rPr>
  </w:style>
  <w:style w:type="paragraph" w:styleId="10">
    <w:name w:val="Normal (Web)"/>
    <w:basedOn w:val="1"/>
    <w:semiHidden/>
    <w:unhideWhenUsed/>
    <w:uiPriority w:val="99"/>
    <w:pPr>
      <w:spacing w:before="100" w:beforeAutospacing="1" w:after="100" w:afterAutospacing="1" w:line="240" w:lineRule="auto"/>
    </w:pPr>
    <w:rPr>
      <w:rFonts w:ascii="Times New Roman" w:hAnsi="Times New Roman" w:eastAsia="Times New Roman"/>
      <w:sz w:val="24"/>
      <w:szCs w:val="24"/>
      <w:lang w:eastAsia="zh-CN"/>
    </w:rPr>
  </w:style>
  <w:style w:type="table" w:styleId="11">
    <w:name w:val="Table Grid"/>
    <w:basedOn w:val="4"/>
    <w:uiPriority w:val="0"/>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2">
    <w:name w:val="Balloon Text Char"/>
    <w:basedOn w:val="3"/>
    <w:link w:val="5"/>
    <w:semiHidden/>
    <w:locked/>
    <w:uiPriority w:val="99"/>
    <w:rPr>
      <w:rFonts w:ascii="Tahoma" w:hAnsi="Tahoma" w:cs="Tahoma"/>
      <w:sz w:val="16"/>
      <w:szCs w:val="16"/>
    </w:rPr>
  </w:style>
  <w:style w:type="character" w:customStyle="1" w:styleId="13">
    <w:name w:val="Heading 1 Char"/>
    <w:basedOn w:val="3"/>
    <w:link w:val="2"/>
    <w:qFormat/>
    <w:uiPriority w:val="0"/>
    <w:rPr>
      <w:rFonts w:ascii="Times New Roman" w:hAnsi="Times New Roman" w:eastAsia="Times New Roman"/>
      <w:b/>
      <w:sz w:val="24"/>
      <w:lang w:val="en-GB"/>
    </w:rPr>
  </w:style>
  <w:style w:type="paragraph" w:styleId="14">
    <w:name w:val="List Paragraph"/>
    <w:basedOn w:val="1"/>
    <w:qFormat/>
    <w:uiPriority w:val="34"/>
    <w:pPr>
      <w:ind w:left="720"/>
      <w:contextualSpacing/>
    </w:pPr>
  </w:style>
  <w:style w:type="paragraph" w:customStyle="1" w:styleId="15">
    <w:name w:val="Default"/>
    <w:qFormat/>
    <w:uiPriority w:val="0"/>
    <w:pPr>
      <w:autoSpaceDE w:val="0"/>
      <w:autoSpaceDN w:val="0"/>
      <w:adjustRightInd w:val="0"/>
    </w:pPr>
    <w:rPr>
      <w:rFonts w:ascii="Calibri" w:hAnsi="Calibri" w:eastAsia="Calibri" w:cs="Calibri"/>
      <w:color w:val="000000"/>
      <w:sz w:val="24"/>
      <w:szCs w:val="24"/>
      <w:lang w:val="en-GB" w:eastAsia="en-US" w:bidi="ar-SA"/>
    </w:rPr>
  </w:style>
  <w:style w:type="paragraph" w:customStyle="1" w:styleId="16">
    <w:name w:val="Revision"/>
    <w:hidden/>
    <w:semiHidden/>
    <w:qFormat/>
    <w:uiPriority w:val="99"/>
    <w:rPr>
      <w:rFonts w:ascii="Calibri" w:hAnsi="Calibri" w:eastAsia="Calibri" w:cs="Times New Roman"/>
      <w:sz w:val="22"/>
      <w:szCs w:val="22"/>
      <w:lang w:val="en-GB" w:eastAsia="en-US" w:bidi="ar-SA"/>
    </w:rPr>
  </w:style>
  <w:style w:type="character" w:customStyle="1" w:styleId="17">
    <w:name w:val="Unresolved Mention"/>
    <w:basedOn w:val="3"/>
    <w:semiHidden/>
    <w:unhideWhenUsed/>
    <w:uiPriority w:val="99"/>
    <w:rPr>
      <w:color w:val="605E5C"/>
      <w:shd w:val="clear" w:color="auto" w:fill="E1DFDD"/>
    </w:rPr>
  </w:style>
  <w:style w:type="character" w:styleId="18">
    <w:name w:val="Placeholder Text"/>
    <w:basedOn w:val="3"/>
    <w:semiHidden/>
    <w:uiPriority w:val="99"/>
    <w:rPr>
      <w:color w:val="808080"/>
    </w:rPr>
  </w:style>
  <w:style w:type="character" w:customStyle="1" w:styleId="19">
    <w:name w:val="Header Char"/>
    <w:basedOn w:val="3"/>
    <w:link w:val="8"/>
    <w:uiPriority w:val="99"/>
    <w:rPr>
      <w:sz w:val="22"/>
      <w:szCs w:val="22"/>
      <w:lang w:val="en-GB"/>
    </w:rPr>
  </w:style>
  <w:style w:type="character" w:customStyle="1" w:styleId="20">
    <w:name w:val="Footer Char"/>
    <w:basedOn w:val="3"/>
    <w:link w:val="7"/>
    <w:uiPriority w:val="99"/>
    <w:rPr>
      <w:sz w:val="22"/>
      <w:szCs w:val="22"/>
      <w:lang w:val="en-GB"/>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datastoreItem>
</file>

<file path=docProps/app.xml><?xml version="1.0" encoding="utf-8"?>
<Properties xmlns="http://schemas.openxmlformats.org/officeDocument/2006/extended-properties" xmlns:vt="http://schemas.openxmlformats.org/officeDocument/2006/docPropsVTypes">
  <Template>Normal</Template>
  <Pages>5</Pages>
  <Words>898</Words>
  <Characters>5125</Characters>
  <Lines>42</Lines>
  <Paragraphs>12</Paragraphs>
  <TotalTime>33</TotalTime>
  <ScaleCrop>false</ScaleCrop>
  <LinksUpToDate>false</LinksUpToDate>
  <CharactersWithSpaces>6011</CharactersWithSpaces>
  <Application>WPS Office_12.2.0.16909_F1E327BC-269C-435d-A152-05C5408002CA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2024-05-23T12:48:00Z</dcterms:created>
  <dc:creator>Windows User</dc:creator>
  <dc:description>August 2018</dc:description>
  <cp:lastModifiedBy>DELL</cp:lastModifiedBy>
  <cp:lastPrinted>2014-12-09T15:50:00Z</cp:lastPrinted>
  <dcterms:modified xsi:type="dcterms:W3CDTF">2024-05-23T13:41:59Z</dcterms:modified>
  <dc:title>GA28</dc:title>
  <cp:revision>7</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1033-12.2.0.16909</vt:lpwstr>
  </property>
  <property fmtid="{D5CDD505-2E9C-101B-9397-08002B2CF9AE}" pid="3" name="ICV">
    <vt:lpwstr>50B26E7261A34F4FBA707EC2F5EB3AD7_13</vt:lpwstr>
  </property>
</Properties>
</file>