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BE248" w14:textId="53C07D5A" w:rsidR="005834CF" w:rsidRPr="006A6C07" w:rsidRDefault="0060349C" w:rsidP="006A6C07">
      <w:pPr>
        <w:jc w:val="center"/>
        <w:rPr>
          <w:sz w:val="24"/>
          <w:u w:val="single"/>
        </w:rPr>
      </w:pPr>
      <w:r>
        <w:rPr>
          <w:sz w:val="24"/>
          <w:u w:val="single"/>
        </w:rPr>
        <w:t>Identify the most suitable materials and decoration for the cloak to Poseidon, and explain your choices providing appropriate examples and parallels.</w:t>
      </w:r>
    </w:p>
    <w:p w14:paraId="0EB4772F" w14:textId="717A7532" w:rsidR="003966A4" w:rsidRDefault="003966A4" w:rsidP="005834CF">
      <w:r>
        <w:t xml:space="preserve">This piece will discuss the materials used in the creation of a worship cloak </w:t>
      </w:r>
      <w:r w:rsidR="006D4529">
        <w:t xml:space="preserve">for Poseidon </w:t>
      </w:r>
      <w:bookmarkStart w:id="0" w:name="_GoBack"/>
      <w:bookmarkEnd w:id="0"/>
      <w:r>
        <w:t xml:space="preserve">as well as a possible design for such a piece. </w:t>
      </w:r>
      <w:proofErr w:type="gramStart"/>
      <w:r>
        <w:t>In order to</w:t>
      </w:r>
      <w:proofErr w:type="gramEnd"/>
      <w:r>
        <w:t xml:space="preserve"> fully understand what would be appropriate for this, influence will be taken from what is known of other worship cloaks.</w:t>
      </w:r>
    </w:p>
    <w:p w14:paraId="6539B9C6" w14:textId="3DD17849" w:rsidR="005A67F9" w:rsidRDefault="005834CF" w:rsidP="005834CF">
      <w:r>
        <w:t>The material that will be used for the cloak will be wool. This is because there was an abundance of material within the Mediterranean region</w:t>
      </w:r>
      <w:r w:rsidR="009C29FF">
        <w:rPr>
          <w:rStyle w:val="FootnoteReference"/>
        </w:rPr>
        <w:footnoteReference w:id="1"/>
      </w:r>
      <w:r>
        <w:t xml:space="preserve">. </w:t>
      </w:r>
      <w:r w:rsidR="004422F8">
        <w:t>For this reason, it could be assumed that</w:t>
      </w:r>
      <w:r>
        <w:t xml:space="preserve"> wool </w:t>
      </w:r>
      <w:r w:rsidR="004422F8">
        <w:t>w</w:t>
      </w:r>
      <w:r>
        <w:t>ould be easy to obtain for craftwork.</w:t>
      </w:r>
      <w:r w:rsidR="009C29FF">
        <w:t xml:space="preserve"> </w:t>
      </w:r>
      <w:r>
        <w:t>The wool was spun into yarn for weaving clothes and dyed bright colours</w:t>
      </w:r>
      <w:r w:rsidR="009C29FF">
        <w:rPr>
          <w:rStyle w:val="FootnoteReference"/>
        </w:rPr>
        <w:footnoteReference w:id="2"/>
      </w:r>
      <w:r>
        <w:t>. This shows that wool would be suitable for crafting into a cloak.</w:t>
      </w:r>
      <w:r w:rsidR="003B29D1">
        <w:t xml:space="preserve"> </w:t>
      </w:r>
      <w:r w:rsidR="005A67F9">
        <w:t>The bright colours of the dyed wool would give a vibrant design.</w:t>
      </w:r>
      <w:r w:rsidR="009C29FF">
        <w:t xml:space="preserve"> </w:t>
      </w:r>
      <w:r w:rsidR="005A67F9">
        <w:t>There were few colours available for dyeing</w:t>
      </w:r>
      <w:r w:rsidR="009C29FF">
        <w:rPr>
          <w:rStyle w:val="FootnoteReference"/>
        </w:rPr>
        <w:footnoteReference w:id="3"/>
      </w:r>
      <w:r w:rsidR="005A67F9">
        <w:t>. Of these colours, blue and green would best suit Poseidon</w:t>
      </w:r>
      <w:r w:rsidR="008B5847">
        <w:t xml:space="preserve"> due to him being the god the sea. </w:t>
      </w:r>
      <w:r w:rsidR="00121D38">
        <w:t>Bright colours like these have been used on woven pieces for other deities, for example the Peplos of Athena was saffron yellow</w:t>
      </w:r>
      <w:r w:rsidR="00A86BE1">
        <w:rPr>
          <w:rStyle w:val="FootnoteReference"/>
        </w:rPr>
        <w:footnoteReference w:id="4"/>
      </w:r>
      <w:r w:rsidR="00121D38">
        <w:t xml:space="preserve">. </w:t>
      </w:r>
    </w:p>
    <w:p w14:paraId="5A9C63D5" w14:textId="79846689" w:rsidR="00121D38" w:rsidRDefault="00121D38" w:rsidP="005834CF">
      <w:r>
        <w:t xml:space="preserve">The </w:t>
      </w:r>
      <w:r w:rsidR="00CD3790">
        <w:t>cloak will be decorated with</w:t>
      </w:r>
      <w:r>
        <w:t xml:space="preserve"> a myth c</w:t>
      </w:r>
      <w:r w:rsidR="00CD3790">
        <w:t>oncerning</w:t>
      </w:r>
      <w:r>
        <w:t xml:space="preserve"> Poseidon</w:t>
      </w:r>
      <w:r w:rsidR="00CD3790">
        <w:t xml:space="preserve"> in the same way that</w:t>
      </w:r>
      <w:r>
        <w:t xml:space="preserve"> </w:t>
      </w:r>
      <w:r w:rsidR="00CD3790">
        <w:t>t</w:t>
      </w:r>
      <w:r>
        <w:t xml:space="preserve">he Peplos of Athena </w:t>
      </w:r>
      <w:r w:rsidR="00CD3790">
        <w:t xml:space="preserve">was decorated with </w:t>
      </w:r>
      <w:r>
        <w:t>a scene of Athena defeating the giants</w:t>
      </w:r>
      <w:r w:rsidR="00A86BE1">
        <w:rPr>
          <w:rStyle w:val="FootnoteReference"/>
        </w:rPr>
        <w:footnoteReference w:id="5"/>
      </w:r>
      <w:r>
        <w:t xml:space="preserve">. </w:t>
      </w:r>
      <w:r w:rsidR="009E3168">
        <w:t xml:space="preserve">The design should depict </w:t>
      </w:r>
      <w:r w:rsidR="00A81DD4">
        <w:t>waves</w:t>
      </w:r>
      <w:r w:rsidR="004C16A8">
        <w:t xml:space="preserve"> with a horse coming from the centre.</w:t>
      </w:r>
      <w:r w:rsidR="00CD3790">
        <w:t xml:space="preserve"> The waves are to represent the</w:t>
      </w:r>
      <w:r w:rsidR="00A86BE1">
        <w:t xml:space="preserve"> myth of the</w:t>
      </w:r>
      <w:r w:rsidR="00CD3790">
        <w:t xml:space="preserve"> competition between Poseidon and Athena for ownership of Athens. </w:t>
      </w:r>
      <w:r w:rsidR="00CD3790">
        <w:t>This myth has links to b</w:t>
      </w:r>
      <w:r w:rsidR="00CD3790">
        <w:t>o</w:t>
      </w:r>
      <w:r w:rsidR="00CD3790">
        <w:t>th Athens and Poseidon, making it the most relevant myth for the situation.</w:t>
      </w:r>
      <w:r w:rsidR="00DB1172">
        <w:t xml:space="preserve"> </w:t>
      </w:r>
      <w:r w:rsidR="005978B5">
        <w:t xml:space="preserve">The waves will </w:t>
      </w:r>
      <w:r w:rsidR="00A86BE1">
        <w:t>be</w:t>
      </w:r>
      <w:r w:rsidR="005978B5">
        <w:t xml:space="preserve"> Poseidon’s gift to Athens, the Erechtheid Sea</w:t>
      </w:r>
      <w:r w:rsidR="00A86BE1">
        <w:t>,</w:t>
      </w:r>
      <w:r w:rsidR="005978B5">
        <w:t xml:space="preserve"> which he created by “striking a blow with his trident on the middle of the Acropolis”</w:t>
      </w:r>
      <w:r w:rsidR="00A86BE1">
        <w:rPr>
          <w:rStyle w:val="FootnoteReference"/>
        </w:rPr>
        <w:footnoteReference w:id="6"/>
      </w:r>
      <w:r w:rsidR="00A86BE1">
        <w:t xml:space="preserve">. </w:t>
      </w:r>
      <w:r w:rsidR="004422F8">
        <w:t>This is, however, one version of the tale. It is highly possible that other version</w:t>
      </w:r>
      <w:r w:rsidR="006D4529">
        <w:t>s</w:t>
      </w:r>
      <w:r w:rsidR="004422F8">
        <w:t xml:space="preserve"> of this myth exist, making this irrelevant.</w:t>
      </w:r>
    </w:p>
    <w:p w14:paraId="22675645" w14:textId="199181BA" w:rsidR="005C06E8" w:rsidRDefault="00DA3953" w:rsidP="005834CF">
      <w:r>
        <w:t>The horse is to show that Poseidon is also viewed as the “tamer of horses”</w:t>
      </w:r>
      <w:r>
        <w:rPr>
          <w:rStyle w:val="FootnoteReference"/>
        </w:rPr>
        <w:footnoteReference w:id="7"/>
      </w:r>
      <w:r w:rsidR="00B63C58">
        <w:t xml:space="preserve">. </w:t>
      </w:r>
      <w:r w:rsidR="006D4529">
        <w:t xml:space="preserve">This comes from a poem that was passed down to Homer, who wrote it down. This could mean that the words had changed before they got to Homer. Alternatively, he could have written the poem down in a different manner to how it was presented to him. As a result, the meaning of the words would have been warped from their original meaning. </w:t>
      </w:r>
      <w:r w:rsidR="000D5412">
        <w:t>As with this hymn, Poseidon is seen to be associated with horses on many occasions and is said to be the father of the first horse</w:t>
      </w:r>
      <w:r w:rsidR="000D5412">
        <w:rPr>
          <w:rStyle w:val="FootnoteReference"/>
        </w:rPr>
        <w:footnoteReference w:id="8"/>
      </w:r>
      <w:r w:rsidR="00E06F3C">
        <w:t xml:space="preserve">. </w:t>
      </w:r>
      <w:r w:rsidR="005C06E8">
        <w:t>As well as this is he received horses as sacrifices, which was unusual as they weren’t typically used as an animal for sacrifice</w:t>
      </w:r>
      <w:r w:rsidR="005C06E8">
        <w:rPr>
          <w:rStyle w:val="FootnoteReference"/>
        </w:rPr>
        <w:footnoteReference w:id="9"/>
      </w:r>
      <w:r w:rsidR="005C06E8">
        <w:t>. Therefore, by using a horse in the design it reflects the use if horses as sacrificial animals.</w:t>
      </w:r>
    </w:p>
    <w:p w14:paraId="2F943039" w14:textId="568FB3EB" w:rsidR="003966A4" w:rsidRDefault="00B63C58" w:rsidP="005834CF">
      <w:r>
        <w:t xml:space="preserve">The cloak would have been used for the worship of Poseidon. Therefore, it must have a design that is respectful to Poseidon and shows him in a positive light. This is </w:t>
      </w:r>
      <w:r w:rsidR="003966A4">
        <w:t>the reasoning for</w:t>
      </w:r>
      <w:r>
        <w:t xml:space="preserve"> this desig</w:t>
      </w:r>
      <w:r w:rsidR="003966A4">
        <w:t>n.</w:t>
      </w:r>
    </w:p>
    <w:p w14:paraId="4430CEC5" w14:textId="59EEF501" w:rsidR="00CD3790" w:rsidRDefault="00CD3790" w:rsidP="005834CF">
      <w:pPr>
        <w:rPr>
          <w:u w:val="single"/>
        </w:rPr>
      </w:pPr>
      <w:r>
        <w:rPr>
          <w:u w:val="single"/>
        </w:rPr>
        <w:t>Bibliography</w:t>
      </w:r>
    </w:p>
    <w:p w14:paraId="74D98DFA" w14:textId="30E78FFD" w:rsidR="00691B60" w:rsidRPr="00691B60" w:rsidRDefault="00691B60" w:rsidP="008B2780">
      <w:r>
        <w:t>Wild, J.P. (2012</w:t>
      </w:r>
      <w:r w:rsidR="009C29FF">
        <w:t>a</w:t>
      </w:r>
      <w:r>
        <w:t xml:space="preserve">) </w:t>
      </w:r>
      <w:r>
        <w:rPr>
          <w:i/>
        </w:rPr>
        <w:t>Oxford Reference</w:t>
      </w:r>
      <w:r>
        <w:br/>
        <w:t xml:space="preserve">Available at: </w:t>
      </w:r>
      <w:hyperlink r:id="rId8" w:history="1">
        <w:r w:rsidRPr="008831D3">
          <w:rPr>
            <w:rStyle w:val="Hyperlink"/>
          </w:rPr>
          <w:t>http://www.oxfordreference.com.ezproxy.uwtsd.ac.uk/view/10.1093/acref/9780199545568.001.00</w:t>
        </w:r>
        <w:r w:rsidRPr="008831D3">
          <w:rPr>
            <w:rStyle w:val="Hyperlink"/>
          </w:rPr>
          <w:lastRenderedPageBreak/>
          <w:t>01/acref-9780199545568-e-6895#</w:t>
        </w:r>
      </w:hyperlink>
      <w:r>
        <w:br/>
        <w:t>Accessed: 05/10/2018</w:t>
      </w:r>
    </w:p>
    <w:p w14:paraId="7ECF0518" w14:textId="32EEE12E" w:rsidR="008B2780" w:rsidRDefault="00CD3790" w:rsidP="008B2780">
      <w:r>
        <w:t>Wild</w:t>
      </w:r>
      <w:r w:rsidR="00691B60">
        <w:t>, J.P. (2012</w:t>
      </w:r>
      <w:r w:rsidR="009C29FF">
        <w:t>b</w:t>
      </w:r>
      <w:r w:rsidR="00691B60">
        <w:t xml:space="preserve">) </w:t>
      </w:r>
      <w:r w:rsidR="00691B60">
        <w:rPr>
          <w:i/>
        </w:rPr>
        <w:t>Oxford Reference</w:t>
      </w:r>
      <w:r w:rsidR="00691B60">
        <w:br/>
        <w:t xml:space="preserve">Available at: </w:t>
      </w:r>
      <w:hyperlink r:id="rId9" w:history="1">
        <w:r w:rsidR="00691B60" w:rsidRPr="008831D3">
          <w:rPr>
            <w:rStyle w:val="Hyperlink"/>
          </w:rPr>
          <w:t>http://www.oxfordreference.com.ezproxy.uwtsd.ac.uk/view/10.1093/acref/9780199545568.001.0001/acref-9780199545568-e-2321#</w:t>
        </w:r>
      </w:hyperlink>
      <w:r w:rsidR="00691B60">
        <w:br/>
        <w:t>Accessed: 05/10/2018</w:t>
      </w:r>
    </w:p>
    <w:p w14:paraId="11418392" w14:textId="2731B2CF" w:rsidR="00A86BE1" w:rsidRDefault="00A86BE1" w:rsidP="008B2780">
      <w:proofErr w:type="spellStart"/>
      <w:r>
        <w:t>Neils</w:t>
      </w:r>
      <w:proofErr w:type="spellEnd"/>
      <w:r>
        <w:t xml:space="preserve">, J. et al. (1992) </w:t>
      </w:r>
      <w:r>
        <w:rPr>
          <w:i/>
        </w:rPr>
        <w:t>Goddess and Polis: The Panathenaic Festival in Ancient Athens.</w:t>
      </w:r>
      <w:r>
        <w:t xml:space="preserve"> New Jersey: Princeton University Pres</w:t>
      </w:r>
      <w:r>
        <w:t>s</w:t>
      </w:r>
    </w:p>
    <w:p w14:paraId="6A8F464A" w14:textId="431C35F0" w:rsidR="00DB541B" w:rsidRDefault="006A6C07" w:rsidP="008B2780">
      <w:proofErr w:type="spellStart"/>
      <w:r>
        <w:t>Apollodorus</w:t>
      </w:r>
      <w:proofErr w:type="spellEnd"/>
      <w:r>
        <w:t xml:space="preserve">, </w:t>
      </w:r>
      <w:r>
        <w:rPr>
          <w:i/>
        </w:rPr>
        <w:t xml:space="preserve">Library. </w:t>
      </w:r>
      <w:r>
        <w:t>Hard, R. (trans.) 2008. Oxford: Oxford University Press</w:t>
      </w:r>
    </w:p>
    <w:p w14:paraId="2C4E05E4" w14:textId="1C3856CE" w:rsidR="00B63C58" w:rsidRDefault="00B63C58" w:rsidP="008B2780">
      <w:r>
        <w:t xml:space="preserve">Homer, </w:t>
      </w:r>
      <w:r>
        <w:rPr>
          <w:i/>
        </w:rPr>
        <w:t>Hymns</w:t>
      </w:r>
      <w:r>
        <w:t xml:space="preserve">. </w:t>
      </w:r>
      <w:proofErr w:type="spellStart"/>
      <w:r>
        <w:t>Crudden</w:t>
      </w:r>
      <w:proofErr w:type="spellEnd"/>
      <w:r>
        <w:t>, M. (trans.) 2008. Oxford: Oxford University Press</w:t>
      </w:r>
    </w:p>
    <w:p w14:paraId="3866E7C4" w14:textId="3DCC9CFF" w:rsidR="00E06F3C" w:rsidRPr="00E06F3C" w:rsidRDefault="00E06F3C" w:rsidP="008B2780">
      <w:r>
        <w:t xml:space="preserve">Bremmer, J. N. (2006) </w:t>
      </w:r>
      <w:proofErr w:type="spellStart"/>
      <w:r>
        <w:rPr>
          <w:i/>
        </w:rPr>
        <w:t>BrillOnline</w:t>
      </w:r>
      <w:proofErr w:type="spellEnd"/>
      <w:r>
        <w:rPr>
          <w:i/>
        </w:rPr>
        <w:t xml:space="preserve"> Reference Works</w:t>
      </w:r>
      <w:r>
        <w:br/>
        <w:t xml:space="preserve">Available at: </w:t>
      </w:r>
      <w:hyperlink r:id="rId10" w:history="1">
        <w:r w:rsidRPr="008831D3">
          <w:rPr>
            <w:rStyle w:val="Hyperlink"/>
          </w:rPr>
          <w:t>https://referenceworks-brillonline-com.ezproxy.uwtsd.ac.uk/entries/brill-s-new-pauly/poseidon-e1006030?s.num=0&amp;s.f.s2_parent=s.f.book.brill-s-new-pauly&amp;s.q=temple+of+poseidon</w:t>
        </w:r>
      </w:hyperlink>
      <w:r>
        <w:br/>
        <w:t>Accessed: 05/10/2018</w:t>
      </w:r>
    </w:p>
    <w:sectPr w:rsidR="00E06F3C" w:rsidRPr="00E06F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5730C" w14:textId="77777777" w:rsidR="007D6B6C" w:rsidRDefault="007D6B6C" w:rsidP="009C29FF">
      <w:pPr>
        <w:spacing w:after="0" w:line="240" w:lineRule="auto"/>
      </w:pPr>
      <w:r>
        <w:separator/>
      </w:r>
    </w:p>
  </w:endnote>
  <w:endnote w:type="continuationSeparator" w:id="0">
    <w:p w14:paraId="71FA6DC7" w14:textId="77777777" w:rsidR="007D6B6C" w:rsidRDefault="007D6B6C" w:rsidP="009C2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7A8D5" w14:textId="77777777" w:rsidR="007D6B6C" w:rsidRDefault="007D6B6C" w:rsidP="009C29FF">
      <w:pPr>
        <w:spacing w:after="0" w:line="240" w:lineRule="auto"/>
      </w:pPr>
      <w:r>
        <w:separator/>
      </w:r>
    </w:p>
  </w:footnote>
  <w:footnote w:type="continuationSeparator" w:id="0">
    <w:p w14:paraId="67452A8C" w14:textId="77777777" w:rsidR="007D6B6C" w:rsidRDefault="007D6B6C" w:rsidP="009C29FF">
      <w:pPr>
        <w:spacing w:after="0" w:line="240" w:lineRule="auto"/>
      </w:pPr>
      <w:r>
        <w:continuationSeparator/>
      </w:r>
    </w:p>
  </w:footnote>
  <w:footnote w:id="1">
    <w:p w14:paraId="3C4F3367" w14:textId="6A8CA6CA" w:rsidR="009C29FF" w:rsidRDefault="009C29FF">
      <w:pPr>
        <w:pStyle w:val="FootnoteText"/>
      </w:pPr>
      <w:r>
        <w:rPr>
          <w:rStyle w:val="FootnoteReference"/>
        </w:rPr>
        <w:footnoteRef/>
      </w:r>
      <w:r>
        <w:t xml:space="preserve"> Wild, 2012a</w:t>
      </w:r>
    </w:p>
  </w:footnote>
  <w:footnote w:id="2">
    <w:p w14:paraId="3E258537" w14:textId="77129A11" w:rsidR="009C29FF" w:rsidRDefault="009C29FF">
      <w:pPr>
        <w:pStyle w:val="FootnoteText"/>
      </w:pPr>
      <w:r>
        <w:rPr>
          <w:rStyle w:val="FootnoteReference"/>
        </w:rPr>
        <w:footnoteRef/>
      </w:r>
      <w:r>
        <w:t xml:space="preserve"> Wild, 2012a</w:t>
      </w:r>
    </w:p>
  </w:footnote>
  <w:footnote w:id="3">
    <w:p w14:paraId="018E350D" w14:textId="659A21CF" w:rsidR="009C29FF" w:rsidRDefault="009C29FF">
      <w:pPr>
        <w:pStyle w:val="FootnoteText"/>
      </w:pPr>
      <w:r>
        <w:rPr>
          <w:rStyle w:val="FootnoteReference"/>
        </w:rPr>
        <w:footnoteRef/>
      </w:r>
      <w:r>
        <w:t xml:space="preserve"> Wild, 2012b</w:t>
      </w:r>
    </w:p>
  </w:footnote>
  <w:footnote w:id="4">
    <w:p w14:paraId="4F750530" w14:textId="52B9FF53" w:rsidR="00A86BE1" w:rsidRDefault="00A86BE1">
      <w:pPr>
        <w:pStyle w:val="FootnoteText"/>
      </w:pPr>
      <w:r>
        <w:rPr>
          <w:rStyle w:val="FootnoteReference"/>
        </w:rPr>
        <w:footnoteRef/>
      </w:r>
      <w:r>
        <w:t xml:space="preserve"> </w:t>
      </w:r>
      <w:proofErr w:type="spellStart"/>
      <w:r>
        <w:t>Neils</w:t>
      </w:r>
      <w:proofErr w:type="spellEnd"/>
      <w:r>
        <w:t xml:space="preserve"> et al., 1992, p.116</w:t>
      </w:r>
    </w:p>
  </w:footnote>
  <w:footnote w:id="5">
    <w:p w14:paraId="68CF6596" w14:textId="5173636C" w:rsidR="00A86BE1" w:rsidRDefault="00A86BE1">
      <w:pPr>
        <w:pStyle w:val="FootnoteText"/>
      </w:pPr>
      <w:r>
        <w:rPr>
          <w:rStyle w:val="FootnoteReference"/>
        </w:rPr>
        <w:footnoteRef/>
      </w:r>
      <w:r>
        <w:t xml:space="preserve"> </w:t>
      </w:r>
      <w:proofErr w:type="spellStart"/>
      <w:r>
        <w:t>Neils</w:t>
      </w:r>
      <w:proofErr w:type="spellEnd"/>
      <w:r>
        <w:t xml:space="preserve"> et al., 1992, p.112</w:t>
      </w:r>
    </w:p>
  </w:footnote>
  <w:footnote w:id="6">
    <w:p w14:paraId="450EDE65" w14:textId="25845750" w:rsidR="00A86BE1" w:rsidRDefault="00A86BE1">
      <w:pPr>
        <w:pStyle w:val="FootnoteText"/>
      </w:pPr>
      <w:r>
        <w:rPr>
          <w:rStyle w:val="FootnoteReference"/>
        </w:rPr>
        <w:footnoteRef/>
      </w:r>
      <w:r>
        <w:t xml:space="preserve"> </w:t>
      </w:r>
      <w:proofErr w:type="spellStart"/>
      <w:r w:rsidRPr="005978B5">
        <w:t>Apollod</w:t>
      </w:r>
      <w:proofErr w:type="spellEnd"/>
      <w:r w:rsidRPr="005978B5">
        <w:t>. 3.14.</w:t>
      </w:r>
      <w:r>
        <w:t>1</w:t>
      </w:r>
    </w:p>
  </w:footnote>
  <w:footnote w:id="7">
    <w:p w14:paraId="1C27E12C" w14:textId="5E7ED773" w:rsidR="00DA3953" w:rsidRDefault="00DA3953">
      <w:pPr>
        <w:pStyle w:val="FootnoteText"/>
      </w:pPr>
      <w:r>
        <w:rPr>
          <w:rStyle w:val="FootnoteReference"/>
        </w:rPr>
        <w:footnoteRef/>
      </w:r>
      <w:r>
        <w:t xml:space="preserve"> H</w:t>
      </w:r>
      <w:r w:rsidR="00B63C58">
        <w:t>H 22</w:t>
      </w:r>
    </w:p>
  </w:footnote>
  <w:footnote w:id="8">
    <w:p w14:paraId="1E72CACB" w14:textId="36D81F5F" w:rsidR="000D5412" w:rsidRDefault="000D5412">
      <w:pPr>
        <w:pStyle w:val="FootnoteText"/>
      </w:pPr>
      <w:r>
        <w:rPr>
          <w:rStyle w:val="FootnoteReference"/>
        </w:rPr>
        <w:footnoteRef/>
      </w:r>
      <w:r>
        <w:t xml:space="preserve"> Bremmer, </w:t>
      </w:r>
      <w:r w:rsidR="00E06F3C">
        <w:t>2006</w:t>
      </w:r>
    </w:p>
  </w:footnote>
  <w:footnote w:id="9">
    <w:p w14:paraId="350C78CF" w14:textId="2F130BC8" w:rsidR="005C06E8" w:rsidRDefault="005C06E8">
      <w:pPr>
        <w:pStyle w:val="FootnoteText"/>
      </w:pPr>
      <w:r>
        <w:rPr>
          <w:rStyle w:val="FootnoteReference"/>
        </w:rPr>
        <w:footnoteRef/>
      </w:r>
      <w:r>
        <w:t xml:space="preserve"> Bremmer, 2006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A1D8C"/>
    <w:multiLevelType w:val="hybridMultilevel"/>
    <w:tmpl w:val="8EBEBC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C88"/>
    <w:rsid w:val="000D5412"/>
    <w:rsid w:val="00121D38"/>
    <w:rsid w:val="003966A4"/>
    <w:rsid w:val="003B29D1"/>
    <w:rsid w:val="0041733E"/>
    <w:rsid w:val="004422F8"/>
    <w:rsid w:val="004C16A8"/>
    <w:rsid w:val="005834CF"/>
    <w:rsid w:val="005978B5"/>
    <w:rsid w:val="005A67F9"/>
    <w:rsid w:val="005C06E8"/>
    <w:rsid w:val="0060349C"/>
    <w:rsid w:val="00673C38"/>
    <w:rsid w:val="00691B60"/>
    <w:rsid w:val="006A6C07"/>
    <w:rsid w:val="006D4529"/>
    <w:rsid w:val="00732046"/>
    <w:rsid w:val="00762C88"/>
    <w:rsid w:val="007D6B6C"/>
    <w:rsid w:val="008B2780"/>
    <w:rsid w:val="008B5847"/>
    <w:rsid w:val="009C29FF"/>
    <w:rsid w:val="009E3168"/>
    <w:rsid w:val="00A81DD4"/>
    <w:rsid w:val="00A86BE1"/>
    <w:rsid w:val="00AC1DD2"/>
    <w:rsid w:val="00B520D6"/>
    <w:rsid w:val="00B63C58"/>
    <w:rsid w:val="00CA0BD2"/>
    <w:rsid w:val="00CD3790"/>
    <w:rsid w:val="00CD6AA7"/>
    <w:rsid w:val="00DA3953"/>
    <w:rsid w:val="00DB1172"/>
    <w:rsid w:val="00DB541B"/>
    <w:rsid w:val="00E0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3C80"/>
  <w15:chartTrackingRefBased/>
  <w15:docId w15:val="{2FC91000-5A27-4943-A353-04FEEADA6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2C88"/>
    <w:pPr>
      <w:ind w:left="720"/>
      <w:contextualSpacing/>
    </w:pPr>
  </w:style>
  <w:style w:type="character" w:styleId="Hyperlink">
    <w:name w:val="Hyperlink"/>
    <w:basedOn w:val="DefaultParagraphFont"/>
    <w:uiPriority w:val="99"/>
    <w:unhideWhenUsed/>
    <w:rsid w:val="00DB541B"/>
    <w:rPr>
      <w:color w:val="0563C1" w:themeColor="hyperlink"/>
      <w:u w:val="single"/>
    </w:rPr>
  </w:style>
  <w:style w:type="character" w:styleId="UnresolvedMention">
    <w:name w:val="Unresolved Mention"/>
    <w:basedOn w:val="DefaultParagraphFont"/>
    <w:uiPriority w:val="99"/>
    <w:semiHidden/>
    <w:unhideWhenUsed/>
    <w:rsid w:val="00DB541B"/>
    <w:rPr>
      <w:color w:val="605E5C"/>
      <w:shd w:val="clear" w:color="auto" w:fill="E1DFDD"/>
    </w:rPr>
  </w:style>
  <w:style w:type="paragraph" w:styleId="FootnoteText">
    <w:name w:val="footnote text"/>
    <w:basedOn w:val="Normal"/>
    <w:link w:val="FootnoteTextChar"/>
    <w:uiPriority w:val="99"/>
    <w:semiHidden/>
    <w:unhideWhenUsed/>
    <w:rsid w:val="009C29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29FF"/>
    <w:rPr>
      <w:sz w:val="20"/>
      <w:szCs w:val="20"/>
    </w:rPr>
  </w:style>
  <w:style w:type="character" w:styleId="FootnoteReference">
    <w:name w:val="footnote reference"/>
    <w:basedOn w:val="DefaultParagraphFont"/>
    <w:uiPriority w:val="99"/>
    <w:semiHidden/>
    <w:unhideWhenUsed/>
    <w:rsid w:val="009C29F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9545568.001.0001/acref-9780199545568-e-689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referenceworks-brillonline-com.ezproxy.uwtsd.ac.uk/entries/brill-s-new-pauly/poseidon-e1006030?s.num=0&amp;s.f.s2_parent=s.f.book.brill-s-new-pauly&amp;s.q=temple+of+poseidon" TargetMode="External"/><Relationship Id="rId4" Type="http://schemas.openxmlformats.org/officeDocument/2006/relationships/settings" Target="settings.xml"/><Relationship Id="rId9" Type="http://schemas.openxmlformats.org/officeDocument/2006/relationships/hyperlink" Target="http://www.oxfordreference.com.ezproxy.uwtsd.ac.uk/view/10.1093/acref/9780199545568.001.0001/acref-9780199545568-e-23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9D002-0AB3-499E-8361-E8A947EB7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2</Pages>
  <Words>629</Words>
  <Characters>3588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Watts-Robinson</dc:creator>
  <cp:keywords/>
  <dc:description/>
  <cp:lastModifiedBy>Rhiannon Watts-Robinson</cp:lastModifiedBy>
  <cp:revision>5</cp:revision>
  <dcterms:created xsi:type="dcterms:W3CDTF">2018-10-07T10:25:00Z</dcterms:created>
  <dcterms:modified xsi:type="dcterms:W3CDTF">2018-10-07T20:25:00Z</dcterms:modified>
</cp:coreProperties>
</file>