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2BFB8" w14:textId="2027595D" w:rsidR="00DF53A0" w:rsidRPr="00722655" w:rsidRDefault="00722655">
      <w:pPr>
        <w:rPr>
          <w:b/>
          <w:bCs/>
          <w:u w:val="single"/>
        </w:rPr>
      </w:pPr>
      <w:r w:rsidRPr="00722655">
        <w:rPr>
          <w:b/>
          <w:bCs/>
          <w:u w:val="single"/>
        </w:rPr>
        <w:t xml:space="preserve">Assignment one </w:t>
      </w:r>
    </w:p>
    <w:p w14:paraId="1EE2A239" w14:textId="0557B4A3" w:rsidR="00722655" w:rsidRPr="00722655" w:rsidRDefault="00722655">
      <w:pPr>
        <w:rPr>
          <w:b/>
          <w:bCs/>
          <w:u w:val="single"/>
        </w:rPr>
      </w:pPr>
      <w:r w:rsidRPr="00722655">
        <w:rPr>
          <w:b/>
          <w:bCs/>
          <w:u w:val="single"/>
        </w:rPr>
        <w:t xml:space="preserve">Lucy Jones </w:t>
      </w:r>
    </w:p>
    <w:p w14:paraId="3912E13D" w14:textId="0236967F" w:rsidR="00722655" w:rsidRDefault="00722655">
      <w:pPr>
        <w:rPr>
          <w:u w:val="single"/>
        </w:rPr>
      </w:pPr>
      <w:r w:rsidRPr="00722655">
        <w:rPr>
          <w:b/>
          <w:bCs/>
          <w:u w:val="single"/>
        </w:rPr>
        <w:t>Student number: 2134433</w:t>
      </w:r>
    </w:p>
    <w:p w14:paraId="1C1E8F35" w14:textId="77777777" w:rsidR="00722655" w:rsidRDefault="00722655">
      <w:pPr>
        <w:rPr>
          <w:u w:val="single"/>
        </w:rPr>
      </w:pPr>
    </w:p>
    <w:p w14:paraId="58ED2971" w14:textId="0C23A3A9" w:rsidR="00722655" w:rsidRPr="001556E6" w:rsidRDefault="00722655">
      <w:pPr>
        <w:rPr>
          <w:b/>
          <w:bCs/>
          <w:u w:val="single"/>
        </w:rPr>
      </w:pPr>
      <w:r w:rsidRPr="001556E6">
        <w:rPr>
          <w:b/>
          <w:bCs/>
          <w:u w:val="single"/>
        </w:rPr>
        <w:t>Essay One</w:t>
      </w:r>
      <w:r w:rsidR="001556E6" w:rsidRPr="001556E6">
        <w:rPr>
          <w:b/>
          <w:bCs/>
          <w:u w:val="single"/>
        </w:rPr>
        <w:t>: How might the Code of Ethics help to reduce incidences of professional misconduct and increase public confidence in the police?</w:t>
      </w:r>
    </w:p>
    <w:p w14:paraId="5F99F871" w14:textId="24355CC4" w:rsidR="00722655" w:rsidRDefault="00722655">
      <w:r>
        <w:t xml:space="preserve">In this </w:t>
      </w:r>
      <w:r w:rsidR="00672911">
        <w:t>essay</w:t>
      </w:r>
      <w:r>
        <w:t xml:space="preserve"> I will be talking about how the code of ethics helps reduce professional misconduct and increases public confidence in the police. I will also explain what the Code of Ethics is, what it does, why it is put into place and what is meant by professional misconduct. </w:t>
      </w:r>
    </w:p>
    <w:p w14:paraId="2E722105" w14:textId="1967B81D" w:rsidR="00722655" w:rsidRDefault="001243CB">
      <w:r>
        <w:t>The Home Office (2014) explains that t</w:t>
      </w:r>
      <w:r w:rsidR="000356BA">
        <w:t xml:space="preserve">he </w:t>
      </w:r>
      <w:r>
        <w:t>C</w:t>
      </w:r>
      <w:r w:rsidR="000356BA">
        <w:t xml:space="preserve">ode of </w:t>
      </w:r>
      <w:r>
        <w:t>E</w:t>
      </w:r>
      <w:r w:rsidR="000356BA">
        <w:t xml:space="preserve">thics was introduced to the police force back in July 2014 by the government. The Code of Ethics is a </w:t>
      </w:r>
      <w:r w:rsidR="00F359AA">
        <w:t>framework</w:t>
      </w:r>
      <w:r w:rsidR="000356BA">
        <w:t xml:space="preserve"> which outlines the standard of behaviour expected from both police officers and police staff and is also a guide when making decisions.</w:t>
      </w:r>
      <w:r>
        <w:t xml:space="preserve"> </w:t>
      </w:r>
      <w:r w:rsidR="00F359AA">
        <w:t>The Code is made up of nine policing principles and ten standards of professional behaviour. The nine principles derive from the principles of public life which were published back in 1995. They are accountability, fairness, honesty, integrity, leadership, objectivity, openness, respect, and selflessness. The ten standards of behaviour come from the police conduct regulations 2012 they are Honesty and integrity, authority, respect and courtesy, equ</w:t>
      </w:r>
      <w:r>
        <w:t xml:space="preserve">ality and diversity, use of force, orders and instructions, duties and responsibilities, confidentiality, fitness for work, conduct and to challenge and report improper conduct. These were all set out by the College of Policing after they conducted a survey with members of the public and asked them how they would deal with some of the decisions and difficulties which officers and staff are met with day to day. </w:t>
      </w:r>
    </w:p>
    <w:p w14:paraId="76DE8A0E" w14:textId="75981C28" w:rsidR="00680DF2" w:rsidRDefault="00680DF2" w:rsidP="0036048F">
      <w:pPr>
        <w:shd w:val="clear" w:color="auto" w:fill="FFFFFF"/>
        <w:spacing w:after="0" w:line="330" w:lineRule="atLeast"/>
        <w:rPr>
          <w:rFonts w:ascii="Roboto" w:eastAsia="Times New Roman" w:hAnsi="Roboto" w:cs="Times New Roman"/>
          <w:color w:val="111111"/>
          <w:kern w:val="0"/>
          <w:sz w:val="24"/>
          <w:szCs w:val="24"/>
          <w:lang w:eastAsia="en-GB"/>
          <w14:ligatures w14:val="none"/>
        </w:rPr>
      </w:pPr>
      <w:r>
        <w:t xml:space="preserve">Collins Dictionary (2023) defines a Professional Misconduct as </w:t>
      </w:r>
      <w:r w:rsidRPr="00680DF2">
        <w:t xml:space="preserve">a breach of the restrictions or guidelines established by </w:t>
      </w:r>
      <w:r>
        <w:t>a</w:t>
      </w:r>
      <w:r w:rsidRPr="00680DF2">
        <w:t xml:space="preserve"> professional organisation.</w:t>
      </w:r>
      <w:r>
        <w:t xml:space="preserve"> In relation to policing this would mean that if an officer or staff member did not </w:t>
      </w:r>
      <w:r w:rsidR="00C20FAD">
        <w:t xml:space="preserve">follow the Code </w:t>
      </w:r>
      <w:r w:rsidR="000F79FE">
        <w:t>of</w:t>
      </w:r>
      <w:r w:rsidR="00C20FAD">
        <w:t xml:space="preserve"> Ethics outlined above or they do not report when they have witnessed a colleague fall outside of the code to the proper chain of command then they may be causing a professional misconduct. </w:t>
      </w:r>
      <w:r w:rsidR="00D87E50">
        <w:t>Legal Dictionary (2017) explains s</w:t>
      </w:r>
      <w:r w:rsidR="00450A5B">
        <w:t xml:space="preserve">ome examples of professional misconduct in the police include </w:t>
      </w:r>
      <w:r w:rsidR="00450A5B" w:rsidRPr="00450A5B">
        <w:rPr>
          <w:rFonts w:eastAsia="Times New Roman" w:cstheme="minorHAnsi"/>
          <w:color w:val="111111"/>
          <w:kern w:val="0"/>
          <w:lang w:eastAsia="en-GB"/>
          <w14:ligatures w14:val="none"/>
        </w:rPr>
        <w:t>Excessive force, Wrongful arrest or detention, Data protection breaches, Malicious prosecution</w:t>
      </w:r>
      <w:r w:rsidR="00450A5B">
        <w:rPr>
          <w:rFonts w:eastAsia="Times New Roman" w:cstheme="minorHAnsi"/>
          <w:color w:val="111111"/>
          <w:kern w:val="0"/>
          <w:lang w:eastAsia="en-GB"/>
          <w14:ligatures w14:val="none"/>
        </w:rPr>
        <w:t>, abuse of power</w:t>
      </w:r>
      <w:r w:rsidR="00450A5B" w:rsidRPr="00450A5B">
        <w:rPr>
          <w:rFonts w:eastAsia="Times New Roman" w:cstheme="minorHAnsi"/>
          <w:color w:val="111111"/>
          <w:kern w:val="0"/>
          <w:lang w:eastAsia="en-GB"/>
          <w14:ligatures w14:val="none"/>
        </w:rPr>
        <w:t xml:space="preserve"> and Unlawful stop and search.</w:t>
      </w:r>
    </w:p>
    <w:p w14:paraId="480B3DF9" w14:textId="77777777" w:rsidR="0036048F" w:rsidRPr="0036048F" w:rsidRDefault="0036048F" w:rsidP="0036048F">
      <w:pPr>
        <w:shd w:val="clear" w:color="auto" w:fill="FFFFFF"/>
        <w:spacing w:after="0" w:line="330" w:lineRule="atLeast"/>
        <w:rPr>
          <w:rFonts w:ascii="Roboto" w:eastAsia="Times New Roman" w:hAnsi="Roboto" w:cs="Times New Roman"/>
          <w:color w:val="111111"/>
          <w:kern w:val="0"/>
          <w:sz w:val="24"/>
          <w:szCs w:val="24"/>
          <w:lang w:eastAsia="en-GB"/>
          <w14:ligatures w14:val="none"/>
        </w:rPr>
      </w:pPr>
    </w:p>
    <w:p w14:paraId="06C8E2AF" w14:textId="729C3945" w:rsidR="007C0A9A" w:rsidRDefault="00D87E50">
      <w:r>
        <w:t xml:space="preserve">Over the last few years, I would personally say that we are hearing more about Abuse of power. Whether this is because everyone can now record everything on mobile phones or because people are not afraid to put a complaint in against officers. </w:t>
      </w:r>
      <w:r w:rsidR="001273F5">
        <w:t xml:space="preserve">Since the murder of Sarah Everard </w:t>
      </w:r>
      <w:r w:rsidR="0036048F">
        <w:t xml:space="preserve">which was caused by an officer </w:t>
      </w:r>
      <w:r w:rsidR="001273F5">
        <w:t>and the truth about David Carrick</w:t>
      </w:r>
      <w:r w:rsidR="0036048F">
        <w:t>, who was a police officer who committed multiple sexual offences</w:t>
      </w:r>
      <w:r w:rsidR="001273F5">
        <w:t xml:space="preserve"> came to light from the Metropolitan police, </w:t>
      </w:r>
      <w:r w:rsidR="0036048F">
        <w:t xml:space="preserve">Changes have been implemented to attempt to restore the faith in the police. </w:t>
      </w:r>
      <w:r w:rsidR="007C0A9A">
        <w:t xml:space="preserve">When officers apply for the </w:t>
      </w:r>
      <w:r w:rsidR="0036048F">
        <w:t>job,</w:t>
      </w:r>
      <w:r w:rsidR="007C0A9A">
        <w:t xml:space="preserve"> the</w:t>
      </w:r>
      <w:r w:rsidR="0036048F">
        <w:t>y</w:t>
      </w:r>
      <w:r w:rsidR="007C0A9A">
        <w:t xml:space="preserve"> undergo what is known as a vetting process, this is where a background check is done on someone before they move forward in the process. Things like their criminal record will be checked. This is to identify any risks that may hinder the integrity or the trust in which the public have in the police. This has been scrutinised recently and the process has been changed so that it is held at a higher standard to prevent people who are more likely to cause misconduct to be accepted into the job. </w:t>
      </w:r>
      <w:r w:rsidR="004B5718">
        <w:t>HMICFRS (2022) states that when conducting their review of the vetting process they found that several police forces weren’t taking into considerations peoples employment history</w:t>
      </w:r>
      <w:r w:rsidR="00E12C59">
        <w:t xml:space="preserve"> and forces were not asking for references from previous employers</w:t>
      </w:r>
      <w:r w:rsidR="004B5718">
        <w:t xml:space="preserve">, Social media </w:t>
      </w:r>
      <w:r w:rsidR="00E12C59">
        <w:t xml:space="preserve">accounts weren’t being vetted </w:t>
      </w:r>
      <w:r w:rsidR="00E12C59">
        <w:lastRenderedPageBreak/>
        <w:t xml:space="preserve">correctly and people were being given words of advice on what to not post when discriminatory, racial or radical views were found </w:t>
      </w:r>
      <w:r w:rsidR="004B5718">
        <w:t xml:space="preserve">and </w:t>
      </w:r>
      <w:r w:rsidR="00E12C59">
        <w:t xml:space="preserve">Appeals were being given in some forces where they shouldn’t have been allowed. </w:t>
      </w:r>
    </w:p>
    <w:p w14:paraId="4EC79A15" w14:textId="19AFB074" w:rsidR="002D4F97" w:rsidRDefault="0036048F">
      <w:r>
        <w:t>P</w:t>
      </w:r>
      <w:r w:rsidR="002D4F97" w:rsidRPr="002D4F97">
        <w:t xml:space="preserve">olice </w:t>
      </w:r>
      <w:r>
        <w:t>C</w:t>
      </w:r>
      <w:r w:rsidR="002D4F97" w:rsidRPr="002D4F97">
        <w:t xml:space="preserve">ode of </w:t>
      </w:r>
      <w:r>
        <w:t>E</w:t>
      </w:r>
      <w:r w:rsidR="002D4F97" w:rsidRPr="002D4F97">
        <w:t>thics can be essential in developing a workplace environment of integrity, advising all law enforcement personnel of their duties under the law, and in using peer pressure to improve ethical behaviours and build integrity among police forces.</w:t>
      </w:r>
      <w:r w:rsidR="002D4F97">
        <w:t xml:space="preserve"> </w:t>
      </w:r>
      <w:r w:rsidR="002D4F97" w:rsidRPr="002D4F97">
        <w:t>They ca</w:t>
      </w:r>
      <w:r w:rsidR="002D4F97">
        <w:t xml:space="preserve">n also </w:t>
      </w:r>
      <w:r w:rsidR="002D4F97" w:rsidRPr="002D4F97">
        <w:t xml:space="preserve">provide an overview of beliefs that outlines the many </w:t>
      </w:r>
      <w:r w:rsidR="002D4F97">
        <w:t>fundamental values</w:t>
      </w:r>
      <w:r w:rsidR="002D4F97" w:rsidRPr="002D4F97">
        <w:t xml:space="preserve"> that support professional standards of behaviour, or they can be stricter and specific in their approach, offering specific guidance on behaviours to avoid as well as how to behave in complicated or difficult circumstances.</w:t>
      </w:r>
      <w:r w:rsidR="000011A9">
        <w:t xml:space="preserve"> (Transparency International, 2013). </w:t>
      </w:r>
      <w:r w:rsidR="002C1992">
        <w:t xml:space="preserve">In summary by officers following the above this allows them to uphold the standard that is expected of them, helps when making decisions as a whole and means that every officer has a </w:t>
      </w:r>
      <w:r w:rsidR="006969AB">
        <w:t>framework</w:t>
      </w:r>
      <w:r w:rsidR="002C1992">
        <w:t xml:space="preserve"> to follow meaning that no officers should make a wrongful decision ending in misconduct. </w:t>
      </w:r>
    </w:p>
    <w:p w14:paraId="5D48ADF4" w14:textId="77777777" w:rsidR="001E3253" w:rsidRDefault="00051E44">
      <w:r>
        <w:t xml:space="preserve">Following on from that I will now explain how the Code of Ethics can help increase the public’s confidence within the police. </w:t>
      </w:r>
      <w:r w:rsidR="005C7A95">
        <w:t xml:space="preserve">Each year the Independent Office for Police Conduct (2023) (IOPC) Conduct a survey within the public to establish the level of confidence the public have in the police and how they deal with complaints. </w:t>
      </w:r>
      <w:r w:rsidR="000714DD">
        <w:t>H</w:t>
      </w:r>
      <w:r w:rsidR="000714DD" w:rsidRPr="000714DD">
        <w:t xml:space="preserve">igh profile incidents of police misconduct that have been in the news over the past two years are probably linked to a decline in confidence in the IOPC and an increase in negative attitudes towards the police. </w:t>
      </w:r>
      <w:r w:rsidR="008F268F" w:rsidRPr="008F268F">
        <w:t xml:space="preserve">Numerous people </w:t>
      </w:r>
      <w:r w:rsidR="008F268F">
        <w:t xml:space="preserve">stated that they </w:t>
      </w:r>
      <w:r w:rsidR="008F268F" w:rsidRPr="008F268F">
        <w:t xml:space="preserve">saw misconduct and prejudice, particularly when officers </w:t>
      </w:r>
      <w:r w:rsidR="008F268F">
        <w:t xml:space="preserve">had been caught </w:t>
      </w:r>
      <w:r w:rsidR="008F268F" w:rsidRPr="008F268F">
        <w:t>sen</w:t>
      </w:r>
      <w:r w:rsidR="008F268F">
        <w:t>ding</w:t>
      </w:r>
      <w:r w:rsidR="008F268F" w:rsidRPr="008F268F">
        <w:t xml:space="preserve"> inappropriate comments</w:t>
      </w:r>
      <w:r w:rsidR="008F268F">
        <w:t xml:space="preserve"> and messages which </w:t>
      </w:r>
      <w:r w:rsidR="008F268F" w:rsidRPr="008F268F">
        <w:t>displayed racism and misogyny.</w:t>
      </w:r>
      <w:r w:rsidR="008F268F">
        <w:t xml:space="preserve"> </w:t>
      </w:r>
      <w:r w:rsidR="000714DD">
        <w:t xml:space="preserve">One of the questions on the </w:t>
      </w:r>
      <w:r w:rsidR="00E27BF9">
        <w:t xml:space="preserve">IOPC (2023) </w:t>
      </w:r>
      <w:r w:rsidR="000714DD">
        <w:t>survey focuses on how to increase the public’s confidence within the police</w:t>
      </w:r>
      <w:r w:rsidR="00E27BF9">
        <w:t>, one of the reoccurring answers to this question was to c</w:t>
      </w:r>
      <w:r w:rsidR="00E27BF9" w:rsidRPr="00E27BF9">
        <w:t xml:space="preserve">reate national guidelines that all police must comply </w:t>
      </w:r>
      <w:r w:rsidR="00E27BF9">
        <w:t xml:space="preserve">with, to </w:t>
      </w:r>
      <w:r w:rsidR="00E27BF9" w:rsidRPr="00E27BF9">
        <w:t>ensure that everyone is treated fairly</w:t>
      </w:r>
      <w:r w:rsidR="00E27BF9">
        <w:t xml:space="preserve">. This is </w:t>
      </w:r>
      <w:r w:rsidR="0036048F">
        <w:t>why the Code of Ethics was created initially, as explained above. If the public were made aware that these guidelines are</w:t>
      </w:r>
      <w:r w:rsidR="00292176">
        <w:t xml:space="preserve"> </w:t>
      </w:r>
      <w:r w:rsidR="0036048F">
        <w:t>set in place already and were shown that if not adhered to</w:t>
      </w:r>
      <w:r w:rsidR="00E50EDC">
        <w:t xml:space="preserve"> by officers</w:t>
      </w:r>
      <w:r w:rsidR="0036048F">
        <w:t xml:space="preserve"> there are repercussions</w:t>
      </w:r>
      <w:r w:rsidR="00235E0D">
        <w:t xml:space="preserve">. </w:t>
      </w:r>
    </w:p>
    <w:p w14:paraId="3A94029A" w14:textId="552DE8CC" w:rsidR="00051E44" w:rsidRDefault="001556E6">
      <w:r>
        <w:t xml:space="preserve">In summary </w:t>
      </w:r>
      <w:r w:rsidR="00235E0D">
        <w:t xml:space="preserve">by the police forces upholding </w:t>
      </w:r>
      <w:r>
        <w:t xml:space="preserve">the </w:t>
      </w:r>
      <w:r w:rsidR="00235E0D">
        <w:t xml:space="preserve">standards </w:t>
      </w:r>
      <w:r>
        <w:t xml:space="preserve">expected </w:t>
      </w:r>
      <w:r w:rsidR="00235E0D">
        <w:t xml:space="preserve">of officers </w:t>
      </w:r>
      <w:r>
        <w:t xml:space="preserve">to The Code of Ethics framework </w:t>
      </w:r>
      <w:r w:rsidR="00235E0D">
        <w:t xml:space="preserve">this gives the public more confidence that majority of police officers are acting with honesty and integrity and not causing professional misconduct, and when professional misconduct is shown by officers that they are dealt with by the proper means necessary showing the public that it is not tolerated. </w:t>
      </w:r>
    </w:p>
    <w:p w14:paraId="4EE10B15" w14:textId="54EDD529" w:rsidR="00235E0D" w:rsidRDefault="00235E0D">
      <w:pPr>
        <w:rPr>
          <w:b/>
          <w:bCs/>
          <w:i/>
          <w:iCs/>
        </w:rPr>
      </w:pPr>
      <w:r>
        <w:rPr>
          <w:b/>
          <w:bCs/>
          <w:i/>
          <w:iCs/>
        </w:rPr>
        <w:t>Total Word count – 1,0</w:t>
      </w:r>
      <w:r w:rsidR="001556E6">
        <w:rPr>
          <w:b/>
          <w:bCs/>
          <w:i/>
          <w:iCs/>
        </w:rPr>
        <w:t>14</w:t>
      </w:r>
    </w:p>
    <w:p w14:paraId="1A2B812A" w14:textId="77777777" w:rsidR="00235E0D" w:rsidRDefault="00235E0D">
      <w:pPr>
        <w:rPr>
          <w:b/>
          <w:bCs/>
          <w:i/>
          <w:iCs/>
        </w:rPr>
      </w:pPr>
    </w:p>
    <w:p w14:paraId="20C772C4" w14:textId="29BAE6E9" w:rsidR="00335431" w:rsidRDefault="00335431">
      <w:pPr>
        <w:rPr>
          <w:b/>
          <w:bCs/>
          <w:u w:val="single"/>
        </w:rPr>
      </w:pPr>
      <w:r w:rsidRPr="001556E6">
        <w:rPr>
          <w:b/>
          <w:bCs/>
          <w:u w:val="single"/>
        </w:rPr>
        <w:t>Essay Two:</w:t>
      </w:r>
      <w:r w:rsidR="001556E6" w:rsidRPr="001556E6">
        <w:rPr>
          <w:b/>
          <w:bCs/>
          <w:u w:val="single"/>
        </w:rPr>
        <w:t xml:space="preserve"> How effective is a multi-agency approach as a means of managing violent and sexual offenders?</w:t>
      </w:r>
    </w:p>
    <w:p w14:paraId="10B49819" w14:textId="6D769C3E" w:rsidR="00672911" w:rsidRDefault="00672911">
      <w:r w:rsidRPr="00672911">
        <w:t xml:space="preserve">In this essay I will be talking about how effective multi-agency approaches can be when managing violent and sexual offenders. </w:t>
      </w:r>
      <w:r>
        <w:t xml:space="preserve">I will also be talking about what a multi-agency approach is, how they work, the benefits of using that approach and why they are effective. </w:t>
      </w:r>
    </w:p>
    <w:p w14:paraId="66337BB4" w14:textId="69FB25DD" w:rsidR="00D35E6A" w:rsidRDefault="00EA1D1D" w:rsidP="00D35E6A">
      <w:pPr>
        <w:spacing w:before="100" w:beforeAutospacing="1" w:after="240" w:line="240" w:lineRule="auto"/>
        <w:rPr>
          <w:rFonts w:cstheme="minorHAnsi"/>
        </w:rPr>
      </w:pPr>
      <w:r>
        <w:t>The Oxford Languages (2023</w:t>
      </w:r>
      <w:r w:rsidR="00972B20">
        <w:t>a</w:t>
      </w:r>
      <w:r>
        <w:t>) defines multi-Agency as</w:t>
      </w:r>
      <w:r w:rsidRPr="00EA1D1D">
        <w:t xml:space="preserve"> several organisations working together, particularly in operations for social welfare and crime prevention</w:t>
      </w:r>
      <w:r>
        <w:t xml:space="preserve">. These can also be known as a MARAC (multi agency risk assessment conference) this is where </w:t>
      </w:r>
      <w:r w:rsidR="007103B4">
        <w:t xml:space="preserve">agencies such </w:t>
      </w:r>
      <w:r w:rsidR="007103B4" w:rsidRPr="007103B4">
        <w:rPr>
          <w:rFonts w:cstheme="minorHAnsi"/>
        </w:rPr>
        <w:t xml:space="preserve">as </w:t>
      </w:r>
      <w:r w:rsidR="007103B4">
        <w:rPr>
          <w:rFonts w:cstheme="minorHAnsi"/>
        </w:rPr>
        <w:t xml:space="preserve">Police, Children’s Social Services, Health visitors, GP’s, and Independent Domestic Violence Advisors (IDVAs) have </w:t>
      </w:r>
      <w:r w:rsidR="007103B4">
        <w:rPr>
          <w:rFonts w:cstheme="minorHAnsi"/>
        </w:rPr>
        <w:lastRenderedPageBreak/>
        <w:t xml:space="preserve">frequent meetings to examine high risk domestic abuse cases and </w:t>
      </w:r>
      <w:r w:rsidR="007103B4" w:rsidRPr="007103B4">
        <w:rPr>
          <w:rFonts w:cstheme="minorHAnsi"/>
        </w:rPr>
        <w:t>work together to create a safety plan for the victim and any children involved.</w:t>
      </w:r>
      <w:r w:rsidR="007103B4">
        <w:rPr>
          <w:rFonts w:cstheme="minorHAnsi"/>
        </w:rPr>
        <w:t xml:space="preserve"> (Domestic Abuse, 2023). </w:t>
      </w:r>
    </w:p>
    <w:p w14:paraId="354A2437" w14:textId="601D96B9" w:rsidR="00672911" w:rsidRPr="00D35E6A" w:rsidRDefault="00D35E6A" w:rsidP="00D35E6A">
      <w:pPr>
        <w:spacing w:before="100" w:beforeAutospacing="1" w:after="240" w:line="240" w:lineRule="auto"/>
        <w:rPr>
          <w:rFonts w:eastAsia="Times New Roman" w:cstheme="minorHAnsi"/>
          <w:color w:val="000000"/>
          <w:kern w:val="0"/>
          <w:lang w:eastAsia="en-GB"/>
          <w14:ligatures w14:val="none"/>
        </w:rPr>
      </w:pPr>
      <w:r w:rsidRPr="00830442">
        <w:rPr>
          <w:rFonts w:cstheme="minorHAnsi"/>
        </w:rPr>
        <w:t>The college of Policing (</w:t>
      </w:r>
      <w:r w:rsidRPr="00A84680">
        <w:rPr>
          <w:rFonts w:cstheme="minorHAnsi"/>
        </w:rPr>
        <w:t xml:space="preserve">2023) state that when managing violent and sexual offenders it takes collaboration from various partners and it is up for observation and evaluation by numerous bodies such as </w:t>
      </w:r>
      <w:r w:rsidRPr="00A84680">
        <w:rPr>
          <w:rFonts w:eastAsia="Times New Roman" w:cstheme="minorHAnsi"/>
          <w:color w:val="000000"/>
          <w:kern w:val="0"/>
          <w:lang w:eastAsia="en-GB"/>
          <w14:ligatures w14:val="none"/>
        </w:rPr>
        <w:t>His Majesty’s Inspectorate of Constabulary and Fire &amp; Rescue Services (HMICFRS), His Majesty’s Prison and Probation Service and Independent Office for Police Conduct (IOPC).</w:t>
      </w:r>
    </w:p>
    <w:p w14:paraId="194BE624" w14:textId="71C1495D" w:rsidR="00394AAE" w:rsidRDefault="00A84680" w:rsidP="00757788">
      <w:pPr>
        <w:shd w:val="clear" w:color="auto" w:fill="FFFFFF"/>
        <w:spacing w:after="0" w:line="240" w:lineRule="auto"/>
        <w:rPr>
          <w:rFonts w:eastAsia="Times New Roman" w:cstheme="minorHAnsi"/>
          <w:color w:val="111111"/>
          <w:kern w:val="0"/>
          <w:lang w:eastAsia="en-GB"/>
          <w14:ligatures w14:val="none"/>
        </w:rPr>
      </w:pPr>
      <w:r w:rsidRPr="00830442">
        <w:rPr>
          <w:rFonts w:cstheme="minorHAnsi"/>
        </w:rPr>
        <w:t>Army</w:t>
      </w:r>
      <w:r w:rsidR="0070703E" w:rsidRPr="00830442">
        <w:rPr>
          <w:rFonts w:cstheme="minorHAnsi"/>
        </w:rPr>
        <w:t>. C</w:t>
      </w:r>
      <w:r w:rsidRPr="00830442">
        <w:rPr>
          <w:rFonts w:cstheme="minorHAnsi"/>
        </w:rPr>
        <w:t xml:space="preserve"> and Vellani</w:t>
      </w:r>
      <w:r w:rsidR="0070703E" w:rsidRPr="00830442">
        <w:rPr>
          <w:rFonts w:cstheme="minorHAnsi"/>
        </w:rPr>
        <w:t>. K</w:t>
      </w:r>
      <w:r w:rsidR="00F31122" w:rsidRPr="00830442">
        <w:rPr>
          <w:rFonts w:cstheme="minorHAnsi"/>
        </w:rPr>
        <w:t xml:space="preserve"> (2021)</w:t>
      </w:r>
      <w:r w:rsidRPr="00830442">
        <w:rPr>
          <w:rFonts w:cstheme="minorHAnsi"/>
        </w:rPr>
        <w:t xml:space="preserve"> state that violent offenders are normally classified by the level of violent crime they commit. </w:t>
      </w:r>
      <w:r w:rsidR="00830442" w:rsidRPr="00830442">
        <w:rPr>
          <w:rFonts w:cstheme="minorHAnsi"/>
        </w:rPr>
        <w:t>Crimes which are catego</w:t>
      </w:r>
      <w:r w:rsidR="00830442">
        <w:rPr>
          <w:rFonts w:cstheme="minorHAnsi"/>
        </w:rPr>
        <w:t>ri</w:t>
      </w:r>
      <w:r w:rsidR="00830442" w:rsidRPr="00830442">
        <w:rPr>
          <w:rFonts w:cstheme="minorHAnsi"/>
        </w:rPr>
        <w:t xml:space="preserve">sed as violent are </w:t>
      </w:r>
      <w:r w:rsidR="00830442" w:rsidRPr="00830442">
        <w:rPr>
          <w:rFonts w:eastAsia="Times New Roman" w:cstheme="minorHAnsi"/>
          <w:color w:val="111111"/>
          <w:kern w:val="0"/>
          <w:lang w:eastAsia="en-GB"/>
          <w14:ligatures w14:val="none"/>
        </w:rPr>
        <w:t xml:space="preserve">Assault and </w:t>
      </w:r>
      <w:r w:rsidR="00830442">
        <w:rPr>
          <w:rFonts w:eastAsia="Times New Roman" w:cstheme="minorHAnsi"/>
          <w:color w:val="111111"/>
          <w:kern w:val="0"/>
          <w:lang w:eastAsia="en-GB"/>
          <w14:ligatures w14:val="none"/>
        </w:rPr>
        <w:t>B</w:t>
      </w:r>
      <w:r w:rsidR="00830442" w:rsidRPr="00830442">
        <w:rPr>
          <w:rFonts w:eastAsia="Times New Roman" w:cstheme="minorHAnsi"/>
          <w:color w:val="111111"/>
          <w:kern w:val="0"/>
          <w:lang w:eastAsia="en-GB"/>
          <w14:ligatures w14:val="none"/>
        </w:rPr>
        <w:t>attery</w:t>
      </w:r>
      <w:r w:rsidR="00830442">
        <w:rPr>
          <w:rFonts w:eastAsia="Times New Roman" w:cstheme="minorHAnsi"/>
          <w:color w:val="111111"/>
          <w:kern w:val="0"/>
          <w:lang w:eastAsia="en-GB"/>
          <w14:ligatures w14:val="none"/>
        </w:rPr>
        <w:t xml:space="preserve">, </w:t>
      </w:r>
      <w:r w:rsidR="00830442" w:rsidRPr="00830442">
        <w:rPr>
          <w:rFonts w:eastAsia="Times New Roman" w:cstheme="minorHAnsi"/>
          <w:color w:val="111111"/>
          <w:kern w:val="0"/>
          <w:lang w:eastAsia="en-GB"/>
          <w14:ligatures w14:val="none"/>
        </w:rPr>
        <w:t>Homicide</w:t>
      </w:r>
      <w:r w:rsidR="00830442">
        <w:rPr>
          <w:rFonts w:eastAsia="Times New Roman" w:cstheme="minorHAnsi"/>
          <w:color w:val="111111"/>
          <w:kern w:val="0"/>
          <w:lang w:eastAsia="en-GB"/>
          <w14:ligatures w14:val="none"/>
        </w:rPr>
        <w:t xml:space="preserve">, </w:t>
      </w:r>
      <w:r w:rsidR="00830442" w:rsidRPr="00830442">
        <w:rPr>
          <w:rFonts w:eastAsia="Times New Roman" w:cstheme="minorHAnsi"/>
          <w:color w:val="111111"/>
          <w:kern w:val="0"/>
          <w:lang w:eastAsia="en-GB"/>
          <w14:ligatures w14:val="none"/>
        </w:rPr>
        <w:t>Domestic violence</w:t>
      </w:r>
      <w:r w:rsidR="00830442">
        <w:rPr>
          <w:rFonts w:eastAsia="Times New Roman" w:cstheme="minorHAnsi"/>
          <w:color w:val="111111"/>
          <w:kern w:val="0"/>
          <w:lang w:eastAsia="en-GB"/>
          <w14:ligatures w14:val="none"/>
        </w:rPr>
        <w:t xml:space="preserve">, </w:t>
      </w:r>
      <w:r w:rsidR="00830442" w:rsidRPr="00830442">
        <w:rPr>
          <w:rFonts w:eastAsia="Times New Roman" w:cstheme="minorHAnsi"/>
          <w:color w:val="111111"/>
          <w:kern w:val="0"/>
          <w:lang w:eastAsia="en-GB"/>
          <w14:ligatures w14:val="none"/>
        </w:rPr>
        <w:t>Robbery</w:t>
      </w:r>
      <w:r w:rsidR="00830442">
        <w:rPr>
          <w:rFonts w:eastAsia="Times New Roman" w:cstheme="minorHAnsi"/>
          <w:color w:val="111111"/>
          <w:kern w:val="0"/>
          <w:lang w:eastAsia="en-GB"/>
          <w14:ligatures w14:val="none"/>
        </w:rPr>
        <w:t xml:space="preserve"> and </w:t>
      </w:r>
      <w:r w:rsidR="00830442" w:rsidRPr="00830442">
        <w:rPr>
          <w:rFonts w:eastAsia="Times New Roman" w:cstheme="minorHAnsi"/>
          <w:color w:val="111111"/>
          <w:kern w:val="0"/>
          <w:lang w:eastAsia="en-GB"/>
          <w14:ligatures w14:val="none"/>
        </w:rPr>
        <w:t>Sexual assault and abuse</w:t>
      </w:r>
      <w:r w:rsidR="00830442">
        <w:rPr>
          <w:rFonts w:eastAsia="Times New Roman" w:cstheme="minorHAnsi"/>
          <w:color w:val="111111"/>
          <w:kern w:val="0"/>
          <w:lang w:eastAsia="en-GB"/>
          <w14:ligatures w14:val="none"/>
        </w:rPr>
        <w:t>. Which brings me on to the definition of a Sexual offender</w:t>
      </w:r>
      <w:r w:rsidR="00DF4364">
        <w:rPr>
          <w:rFonts w:eastAsia="Times New Roman" w:cstheme="minorHAnsi"/>
          <w:color w:val="111111"/>
          <w:kern w:val="0"/>
          <w:lang w:eastAsia="en-GB"/>
          <w14:ligatures w14:val="none"/>
        </w:rPr>
        <w:t xml:space="preserve">, </w:t>
      </w:r>
      <w:r w:rsidR="00830442">
        <w:rPr>
          <w:rFonts w:eastAsia="Times New Roman" w:cstheme="minorHAnsi"/>
          <w:color w:val="111111"/>
          <w:kern w:val="0"/>
          <w:lang w:eastAsia="en-GB"/>
          <w14:ligatures w14:val="none"/>
        </w:rPr>
        <w:t xml:space="preserve">someone who has been convicted for a </w:t>
      </w:r>
      <w:r w:rsidR="00830442" w:rsidRPr="00830442">
        <w:rPr>
          <w:rFonts w:eastAsia="Times New Roman" w:cstheme="minorHAnsi"/>
          <w:color w:val="111111"/>
          <w:kern w:val="0"/>
          <w:lang w:eastAsia="en-GB"/>
          <w14:ligatures w14:val="none"/>
        </w:rPr>
        <w:t>crime which has been committed against a person for a sexual purpose, whether offline or online, including non-consensual acts like rape or sexual assault, crimes committed against minors, such as child sexual abuse or grooming.</w:t>
      </w:r>
      <w:r w:rsidR="00830442">
        <w:rPr>
          <w:rFonts w:eastAsia="Times New Roman" w:cstheme="minorHAnsi"/>
          <w:color w:val="111111"/>
          <w:kern w:val="0"/>
          <w:lang w:eastAsia="en-GB"/>
          <w14:ligatures w14:val="none"/>
        </w:rPr>
        <w:t xml:space="preserve"> (Crown Prosecution Service, 2022). </w:t>
      </w:r>
    </w:p>
    <w:p w14:paraId="6A908886" w14:textId="77777777" w:rsidR="00757788" w:rsidRDefault="00757788" w:rsidP="00757788">
      <w:pPr>
        <w:shd w:val="clear" w:color="auto" w:fill="FFFFFF"/>
        <w:spacing w:after="0" w:line="240" w:lineRule="auto"/>
        <w:rPr>
          <w:rFonts w:eastAsia="Times New Roman" w:cstheme="minorHAnsi"/>
          <w:color w:val="111111"/>
          <w:kern w:val="0"/>
          <w:lang w:eastAsia="en-GB"/>
          <w14:ligatures w14:val="none"/>
        </w:rPr>
      </w:pPr>
    </w:p>
    <w:p w14:paraId="680055B2" w14:textId="27B5C2A7" w:rsidR="000E0D34" w:rsidRDefault="00FA05F3">
      <w:pPr>
        <w:rPr>
          <w:rFonts w:cstheme="minorHAnsi"/>
          <w:color w:val="000000"/>
          <w:spacing w:val="3"/>
        </w:rPr>
      </w:pPr>
      <w:r>
        <w:rPr>
          <w:rFonts w:eastAsia="Times New Roman" w:cstheme="minorHAnsi"/>
          <w:color w:val="111111"/>
          <w:kern w:val="0"/>
          <w:lang w:eastAsia="en-GB"/>
          <w14:ligatures w14:val="none"/>
        </w:rPr>
        <w:t xml:space="preserve">The reason why information sharing between agencies </w:t>
      </w:r>
      <w:r w:rsidR="00757788">
        <w:rPr>
          <w:rFonts w:eastAsia="Times New Roman" w:cstheme="minorHAnsi"/>
          <w:color w:val="111111"/>
          <w:kern w:val="0"/>
          <w:lang w:eastAsia="en-GB"/>
          <w14:ligatures w14:val="none"/>
        </w:rPr>
        <w:t>can be</w:t>
      </w:r>
      <w:r>
        <w:rPr>
          <w:rFonts w:eastAsia="Times New Roman" w:cstheme="minorHAnsi"/>
          <w:color w:val="111111"/>
          <w:kern w:val="0"/>
          <w:lang w:eastAsia="en-GB"/>
          <w14:ligatures w14:val="none"/>
        </w:rPr>
        <w:t xml:space="preserve"> </w:t>
      </w:r>
      <w:r w:rsidR="00757788">
        <w:rPr>
          <w:rFonts w:eastAsia="Times New Roman" w:cstheme="minorHAnsi"/>
          <w:color w:val="111111"/>
          <w:kern w:val="0"/>
          <w:lang w:eastAsia="en-GB"/>
          <w14:ligatures w14:val="none"/>
        </w:rPr>
        <w:t xml:space="preserve">crucial, is spoken about </w:t>
      </w:r>
      <w:r>
        <w:rPr>
          <w:rFonts w:eastAsia="Times New Roman" w:cstheme="minorHAnsi"/>
          <w:color w:val="111111"/>
          <w:kern w:val="0"/>
          <w:lang w:eastAsia="en-GB"/>
          <w14:ligatures w14:val="none"/>
        </w:rPr>
        <w:t>in the Bichard report for the Soham murders back in 200</w:t>
      </w:r>
      <w:r w:rsidR="00757788">
        <w:rPr>
          <w:rFonts w:eastAsia="Times New Roman" w:cstheme="minorHAnsi"/>
          <w:color w:val="111111"/>
          <w:kern w:val="0"/>
          <w:lang w:eastAsia="en-GB"/>
          <w14:ligatures w14:val="none"/>
        </w:rPr>
        <w:t>2</w:t>
      </w:r>
      <w:r>
        <w:rPr>
          <w:rFonts w:eastAsia="Times New Roman" w:cstheme="minorHAnsi"/>
          <w:color w:val="111111"/>
          <w:kern w:val="0"/>
          <w:lang w:eastAsia="en-GB"/>
          <w14:ligatures w14:val="none"/>
        </w:rPr>
        <w:t xml:space="preserve">. This is where the </w:t>
      </w:r>
      <w:r w:rsidR="004E4546">
        <w:rPr>
          <w:rFonts w:eastAsia="Times New Roman" w:cstheme="minorHAnsi"/>
          <w:color w:val="111111"/>
          <w:kern w:val="0"/>
          <w:lang w:eastAsia="en-GB"/>
          <w14:ligatures w14:val="none"/>
        </w:rPr>
        <w:t xml:space="preserve">local high </w:t>
      </w:r>
      <w:r>
        <w:rPr>
          <w:rFonts w:eastAsia="Times New Roman" w:cstheme="minorHAnsi"/>
          <w:color w:val="111111"/>
          <w:kern w:val="0"/>
          <w:lang w:eastAsia="en-GB"/>
          <w14:ligatures w14:val="none"/>
        </w:rPr>
        <w:t xml:space="preserve">school </w:t>
      </w:r>
      <w:r w:rsidR="00757788">
        <w:rPr>
          <w:rFonts w:eastAsia="Times New Roman" w:cstheme="minorHAnsi"/>
          <w:color w:val="111111"/>
          <w:kern w:val="0"/>
          <w:lang w:eastAsia="en-GB"/>
          <w14:ligatures w14:val="none"/>
        </w:rPr>
        <w:t>caretaker</w:t>
      </w:r>
      <w:r>
        <w:rPr>
          <w:rFonts w:eastAsia="Times New Roman" w:cstheme="minorHAnsi"/>
          <w:color w:val="111111"/>
          <w:kern w:val="0"/>
          <w:lang w:eastAsia="en-GB"/>
          <w14:ligatures w14:val="none"/>
        </w:rPr>
        <w:t xml:space="preserve"> murder</w:t>
      </w:r>
      <w:r w:rsidR="00757788">
        <w:rPr>
          <w:rFonts w:eastAsia="Times New Roman" w:cstheme="minorHAnsi"/>
          <w:color w:val="111111"/>
          <w:kern w:val="0"/>
          <w:lang w:eastAsia="en-GB"/>
          <w14:ligatures w14:val="none"/>
        </w:rPr>
        <w:t>ed</w:t>
      </w:r>
      <w:r>
        <w:rPr>
          <w:rFonts w:eastAsia="Times New Roman" w:cstheme="minorHAnsi"/>
          <w:color w:val="111111"/>
          <w:kern w:val="0"/>
          <w:lang w:eastAsia="en-GB"/>
          <w14:ligatures w14:val="none"/>
        </w:rPr>
        <w:t xml:space="preserve"> two young girls </w:t>
      </w:r>
      <w:r w:rsidR="00757788">
        <w:rPr>
          <w:rFonts w:eastAsia="Times New Roman" w:cstheme="minorHAnsi"/>
          <w:color w:val="111111"/>
          <w:kern w:val="0"/>
          <w:lang w:eastAsia="en-GB"/>
          <w14:ligatures w14:val="none"/>
        </w:rPr>
        <w:t xml:space="preserve">after luring them into him home before murdering them and then dumping their bodies. </w:t>
      </w:r>
      <w:r w:rsidR="004E4546">
        <w:rPr>
          <w:rFonts w:eastAsia="Times New Roman" w:cstheme="minorHAnsi"/>
          <w:color w:val="111111"/>
          <w:kern w:val="0"/>
          <w:lang w:eastAsia="en-GB"/>
          <w14:ligatures w14:val="none"/>
        </w:rPr>
        <w:t xml:space="preserve">The full Bichard report has not been fully released but the social care institute for excellence (2004) states that </w:t>
      </w:r>
      <w:r w:rsidR="00AF5B3B" w:rsidRPr="00AF5B3B">
        <w:rPr>
          <w:rFonts w:eastAsia="Times New Roman" w:cstheme="minorHAnsi"/>
          <w:color w:val="111111"/>
          <w:kern w:val="0"/>
          <w:lang w:eastAsia="en-GB"/>
          <w14:ligatures w14:val="none"/>
        </w:rPr>
        <w:t xml:space="preserve">Huntley had undergone background checks, including a police check, before being hired as the school caretaker at Soham Village College. These failed to disclose anything relevant about him. Huntley had previously resided in Humberside for a length of time, and after the conviction, Humberside Police revealed that there had been several occurrences involving accusations that Huntley had committed sexual </w:t>
      </w:r>
      <w:r w:rsidR="00AF5B3B">
        <w:rPr>
          <w:rFonts w:eastAsia="Times New Roman" w:cstheme="minorHAnsi"/>
          <w:color w:val="111111"/>
          <w:kern w:val="0"/>
          <w:lang w:eastAsia="en-GB"/>
          <w14:ligatures w14:val="none"/>
        </w:rPr>
        <w:t>offences</w:t>
      </w:r>
      <w:r w:rsidR="00AF5B3B" w:rsidRPr="00AF5B3B">
        <w:rPr>
          <w:rFonts w:eastAsia="Times New Roman" w:cstheme="minorHAnsi"/>
          <w:color w:val="111111"/>
          <w:kern w:val="0"/>
          <w:lang w:eastAsia="en-GB"/>
          <w14:ligatures w14:val="none"/>
        </w:rPr>
        <w:t xml:space="preserve"> between 1995 and 1999.</w:t>
      </w:r>
      <w:r w:rsidR="00AF5B3B">
        <w:rPr>
          <w:rFonts w:eastAsia="Times New Roman" w:cstheme="minorHAnsi"/>
          <w:color w:val="111111"/>
          <w:kern w:val="0"/>
          <w:lang w:eastAsia="en-GB"/>
          <w14:ligatures w14:val="none"/>
        </w:rPr>
        <w:t xml:space="preserve"> The report also stated that an investigation was launched to look</w:t>
      </w:r>
      <w:r w:rsidR="00B6035E">
        <w:rPr>
          <w:rFonts w:eastAsia="Times New Roman" w:cstheme="minorHAnsi"/>
          <w:color w:val="111111"/>
          <w:kern w:val="0"/>
          <w:lang w:eastAsia="en-GB"/>
          <w14:ligatures w14:val="none"/>
        </w:rPr>
        <w:t xml:space="preserve"> Humberside and Cambridgeshire’s police force’s</w:t>
      </w:r>
      <w:r w:rsidR="00AF5B3B">
        <w:rPr>
          <w:rFonts w:eastAsia="Times New Roman" w:cstheme="minorHAnsi"/>
          <w:color w:val="111111"/>
          <w:kern w:val="0"/>
          <w:lang w:eastAsia="en-GB"/>
          <w14:ligatures w14:val="none"/>
        </w:rPr>
        <w:t xml:space="preserve"> </w:t>
      </w:r>
      <w:r w:rsidR="00B6035E">
        <w:rPr>
          <w:rFonts w:eastAsia="Times New Roman" w:cstheme="minorHAnsi"/>
          <w:color w:val="111111"/>
          <w:kern w:val="0"/>
          <w:lang w:eastAsia="en-GB"/>
          <w14:ligatures w14:val="none"/>
        </w:rPr>
        <w:t xml:space="preserve">effectiveness </w:t>
      </w:r>
      <w:r w:rsidR="00AF5B3B">
        <w:rPr>
          <w:rFonts w:eastAsia="Times New Roman" w:cstheme="minorHAnsi"/>
          <w:color w:val="111111"/>
          <w:kern w:val="0"/>
          <w:lang w:eastAsia="en-GB"/>
          <w14:ligatures w14:val="none"/>
        </w:rPr>
        <w:t>at</w:t>
      </w:r>
      <w:r w:rsidR="00B6035E">
        <w:rPr>
          <w:rFonts w:eastAsia="Times New Roman" w:cstheme="minorHAnsi"/>
          <w:color w:val="111111"/>
          <w:kern w:val="0"/>
          <w:lang w:eastAsia="en-GB"/>
          <w14:ligatures w14:val="none"/>
        </w:rPr>
        <w:t xml:space="preserve"> record keeping of intelligence,</w:t>
      </w:r>
      <w:r w:rsidR="00AF5B3B">
        <w:rPr>
          <w:rFonts w:eastAsia="Times New Roman" w:cstheme="minorHAnsi"/>
          <w:color w:val="111111"/>
          <w:kern w:val="0"/>
          <w:lang w:eastAsia="en-GB"/>
          <w14:ligatures w14:val="none"/>
        </w:rPr>
        <w:t xml:space="preserve"> the vetting pr</w:t>
      </w:r>
      <w:r w:rsidR="00B6035E">
        <w:rPr>
          <w:rFonts w:eastAsia="Times New Roman" w:cstheme="minorHAnsi"/>
          <w:color w:val="111111"/>
          <w:kern w:val="0"/>
          <w:lang w:eastAsia="en-GB"/>
          <w14:ligatures w14:val="none"/>
        </w:rPr>
        <w:t>actices</w:t>
      </w:r>
      <w:r w:rsidR="00AF5B3B">
        <w:rPr>
          <w:rFonts w:eastAsia="Times New Roman" w:cstheme="minorHAnsi"/>
          <w:color w:val="111111"/>
          <w:kern w:val="0"/>
          <w:lang w:eastAsia="en-GB"/>
          <w14:ligatures w14:val="none"/>
        </w:rPr>
        <w:t xml:space="preserve"> and how information was being shared with other agencies. </w:t>
      </w:r>
      <w:r w:rsidR="00AF5B3B" w:rsidRPr="00872FB4">
        <w:rPr>
          <w:rFonts w:cstheme="minorHAnsi"/>
          <w:color w:val="000000"/>
          <w:spacing w:val="3"/>
        </w:rPr>
        <w:t>Recommendations were then put in place that are vital for police forces, social services, educational institutions, vetting departments, and the government.</w:t>
      </w:r>
      <w:r w:rsidR="000E0D34">
        <w:rPr>
          <w:rFonts w:cstheme="minorHAnsi"/>
          <w:color w:val="000000"/>
          <w:spacing w:val="3"/>
        </w:rPr>
        <w:t xml:space="preserve"> To summarise the above if the information about his previous incidents had been recorded correctly and if the information had been shared correctly when the vetting process was carried out then </w:t>
      </w:r>
      <w:r w:rsidR="00D72ADE">
        <w:rPr>
          <w:rFonts w:cstheme="minorHAnsi"/>
          <w:color w:val="000000"/>
          <w:spacing w:val="3"/>
        </w:rPr>
        <w:t xml:space="preserve">Mr Huntley may have never worked in that environment. </w:t>
      </w:r>
    </w:p>
    <w:p w14:paraId="2C18954D" w14:textId="32D185FE" w:rsidR="00D72ADE" w:rsidRPr="00872FB4" w:rsidRDefault="00D72ADE" w:rsidP="00872FB4">
      <w:pPr>
        <w:rPr>
          <w:rFonts w:cstheme="minorHAnsi"/>
          <w:color w:val="000000"/>
          <w:spacing w:val="3"/>
        </w:rPr>
      </w:pPr>
      <w:r>
        <w:rPr>
          <w:rFonts w:cstheme="minorHAnsi"/>
          <w:color w:val="000000"/>
          <w:spacing w:val="3"/>
        </w:rPr>
        <w:t>The changes that were put into place following the Bichard Report are outlined by Blunkett. D (2004)</w:t>
      </w:r>
      <w:r w:rsidR="00542223">
        <w:rPr>
          <w:rFonts w:cstheme="minorHAnsi"/>
          <w:color w:val="000000"/>
          <w:spacing w:val="3"/>
        </w:rPr>
        <w:t xml:space="preserve"> when he says that a National Intelligence system has been recommended whereby the information collected is shared between agencies and acted on before someone may be hired in a sensitive position. Blunkett describes that this will work by improving the quality of the police national computer (PND) as it was only used to store basic information, names, addresses and dates of birth of offenders, but forces are working to change this for it to be able to keep up with the data needed to be held. Originally the PND did not hold information and intelligence and each </w:t>
      </w:r>
      <w:r w:rsidR="00872FB4">
        <w:rPr>
          <w:rFonts w:cstheme="minorHAnsi"/>
          <w:color w:val="000000"/>
          <w:spacing w:val="3"/>
        </w:rPr>
        <w:t xml:space="preserve">police force in England and Wales had individual systems, when managing information and intelligence.  This is no longer the case Blunkett states that the Bichard report was a break point in how English and Welsh police forces and authorities work together and share the information and intelligence that they have allowing it to be accessed by multi-agencies. </w:t>
      </w:r>
    </w:p>
    <w:p w14:paraId="5514FC3A" w14:textId="302D4A05" w:rsidR="00D72ADE" w:rsidRDefault="002C5870">
      <w:pPr>
        <w:rPr>
          <w:rFonts w:cstheme="minorHAnsi"/>
          <w:color w:val="000000"/>
          <w:spacing w:val="3"/>
        </w:rPr>
      </w:pPr>
      <w:r>
        <w:rPr>
          <w:rFonts w:cstheme="minorHAnsi"/>
          <w:color w:val="000000"/>
          <w:spacing w:val="3"/>
        </w:rPr>
        <w:t>College of Policing (2023</w:t>
      </w:r>
      <w:r w:rsidR="00D45B38">
        <w:rPr>
          <w:rFonts w:cstheme="minorHAnsi"/>
          <w:color w:val="000000"/>
          <w:spacing w:val="3"/>
        </w:rPr>
        <w:t>a</w:t>
      </w:r>
      <w:r>
        <w:rPr>
          <w:rFonts w:cstheme="minorHAnsi"/>
          <w:color w:val="000000"/>
          <w:spacing w:val="3"/>
        </w:rPr>
        <w:t>) states that o</w:t>
      </w:r>
      <w:r w:rsidR="00167EA2">
        <w:rPr>
          <w:rFonts w:cstheme="minorHAnsi"/>
          <w:color w:val="000000"/>
          <w:spacing w:val="3"/>
        </w:rPr>
        <w:t xml:space="preserve">ne of the effective ways of managing sexual and violent offenders is by protecting the public and police officers, for example police officers that answer the emergency and non-emergency calls are to use the intelligence available to them so that they can be prepared with the relevant information to carry out their duties when observing and managing these offenders. Also by officers being able to submit the intelligence that they gather </w:t>
      </w:r>
      <w:r w:rsidR="00167EA2">
        <w:rPr>
          <w:rFonts w:cstheme="minorHAnsi"/>
          <w:color w:val="000000"/>
          <w:spacing w:val="3"/>
        </w:rPr>
        <w:lastRenderedPageBreak/>
        <w:t xml:space="preserve">of these violent offenders whether they have a certain modus operandi or </w:t>
      </w:r>
      <w:r w:rsidR="002A5CFB">
        <w:rPr>
          <w:rFonts w:cstheme="minorHAnsi"/>
          <w:color w:val="000000"/>
          <w:spacing w:val="3"/>
        </w:rPr>
        <w:t xml:space="preserve">they normally carry a certain prohibited item, by doing this it </w:t>
      </w:r>
      <w:r w:rsidR="002A5CFB" w:rsidRPr="002A5CFB">
        <w:rPr>
          <w:rFonts w:cstheme="minorHAnsi"/>
          <w:color w:val="000000"/>
          <w:spacing w:val="3"/>
        </w:rPr>
        <w:t>enables the police</w:t>
      </w:r>
      <w:r w:rsidR="002A5CFB">
        <w:rPr>
          <w:rFonts w:cstheme="minorHAnsi"/>
          <w:color w:val="000000"/>
          <w:spacing w:val="3"/>
        </w:rPr>
        <w:t xml:space="preserve"> force </w:t>
      </w:r>
      <w:r w:rsidR="002A5CFB" w:rsidRPr="002A5CFB">
        <w:rPr>
          <w:rFonts w:cstheme="minorHAnsi"/>
          <w:color w:val="000000"/>
          <w:spacing w:val="3"/>
        </w:rPr>
        <w:t>and other organisations to gather important data about criminal behaviour patterns, prevent and interrupt criminal activity, and give information to courts so they can make decisions, enforce sentences, and issue civil orders.</w:t>
      </w:r>
    </w:p>
    <w:p w14:paraId="3CCF5149" w14:textId="790E2EFB" w:rsidR="004A4641" w:rsidRDefault="004A4641" w:rsidP="00001D61">
      <w:pPr>
        <w:rPr>
          <w:rFonts w:cstheme="minorHAnsi"/>
          <w:color w:val="000000"/>
          <w:spacing w:val="3"/>
        </w:rPr>
      </w:pPr>
      <w:r>
        <w:rPr>
          <w:rFonts w:cstheme="minorHAnsi"/>
          <w:color w:val="000000"/>
          <w:spacing w:val="3"/>
        </w:rPr>
        <w:t xml:space="preserve">The police also have specially trained managers for violent and sexual offenders </w:t>
      </w:r>
      <w:r w:rsidR="00001D61">
        <w:rPr>
          <w:rFonts w:cstheme="minorHAnsi"/>
          <w:color w:val="000000"/>
          <w:spacing w:val="3"/>
        </w:rPr>
        <w:t xml:space="preserve">a few of </w:t>
      </w:r>
      <w:r>
        <w:rPr>
          <w:rFonts w:cstheme="minorHAnsi"/>
          <w:color w:val="000000"/>
          <w:spacing w:val="3"/>
        </w:rPr>
        <w:t>their role</w:t>
      </w:r>
      <w:r w:rsidR="00001D61">
        <w:rPr>
          <w:rFonts w:cstheme="minorHAnsi"/>
          <w:color w:val="000000"/>
          <w:spacing w:val="3"/>
        </w:rPr>
        <w:t>s are</w:t>
      </w:r>
      <w:r>
        <w:rPr>
          <w:rFonts w:cstheme="minorHAnsi"/>
          <w:color w:val="000000"/>
          <w:spacing w:val="3"/>
        </w:rPr>
        <w:t xml:space="preserve"> to s</w:t>
      </w:r>
      <w:r w:rsidRPr="004A4641">
        <w:rPr>
          <w:rFonts w:cstheme="minorHAnsi"/>
          <w:color w:val="000000"/>
          <w:spacing w:val="3"/>
        </w:rPr>
        <w:t>upport the investigative process, obtain information from a variety of sources, record it, and keep it in a format that is suitable as evidence</w:t>
      </w:r>
      <w:r w:rsidR="00001D61">
        <w:rPr>
          <w:rFonts w:cstheme="minorHAnsi"/>
          <w:color w:val="000000"/>
          <w:spacing w:val="3"/>
        </w:rPr>
        <w:t xml:space="preserve">, they also </w:t>
      </w:r>
      <w:r w:rsidR="00001D61" w:rsidRPr="00001D61">
        <w:rPr>
          <w:rFonts w:cstheme="minorHAnsi"/>
          <w:color w:val="000000"/>
          <w:spacing w:val="3"/>
        </w:rPr>
        <w:t>manage the impact</w:t>
      </w:r>
      <w:r w:rsidR="00001D61">
        <w:rPr>
          <w:rFonts w:cstheme="minorHAnsi"/>
          <w:color w:val="000000"/>
          <w:spacing w:val="3"/>
        </w:rPr>
        <w:t xml:space="preserve"> </w:t>
      </w:r>
      <w:r w:rsidR="00001D61" w:rsidRPr="00001D61">
        <w:rPr>
          <w:rFonts w:cstheme="minorHAnsi"/>
          <w:color w:val="000000"/>
          <w:spacing w:val="3"/>
        </w:rPr>
        <w:t>an offender</w:t>
      </w:r>
      <w:r w:rsidR="00001D61">
        <w:rPr>
          <w:rFonts w:cstheme="minorHAnsi"/>
          <w:color w:val="000000"/>
          <w:spacing w:val="3"/>
        </w:rPr>
        <w:t xml:space="preserve"> has</w:t>
      </w:r>
      <w:r w:rsidR="00001D61" w:rsidRPr="00001D61">
        <w:rPr>
          <w:rFonts w:cstheme="minorHAnsi"/>
          <w:color w:val="000000"/>
          <w:spacing w:val="3"/>
        </w:rPr>
        <w:t xml:space="preserve"> on the public, </w:t>
      </w:r>
      <w:r w:rsidR="00001D61">
        <w:rPr>
          <w:rFonts w:cstheme="minorHAnsi"/>
          <w:color w:val="000000"/>
          <w:spacing w:val="3"/>
        </w:rPr>
        <w:t xml:space="preserve">develop </w:t>
      </w:r>
      <w:r w:rsidR="00001D61" w:rsidRPr="00001D61">
        <w:rPr>
          <w:rFonts w:cstheme="minorHAnsi"/>
          <w:color w:val="000000"/>
          <w:spacing w:val="3"/>
        </w:rPr>
        <w:t xml:space="preserve">a risk management strategy </w:t>
      </w:r>
      <w:r w:rsidR="00001D61">
        <w:rPr>
          <w:rFonts w:cstheme="minorHAnsi"/>
          <w:color w:val="000000"/>
          <w:spacing w:val="3"/>
        </w:rPr>
        <w:t xml:space="preserve">to </w:t>
      </w:r>
      <w:r w:rsidR="00001D61" w:rsidRPr="00001D61">
        <w:rPr>
          <w:rFonts w:cstheme="minorHAnsi"/>
          <w:color w:val="000000"/>
          <w:spacing w:val="3"/>
        </w:rPr>
        <w:t>minimise the risk that each individual poses to others</w:t>
      </w:r>
      <w:r w:rsidR="00001D61">
        <w:rPr>
          <w:rFonts w:cstheme="minorHAnsi"/>
          <w:color w:val="000000"/>
          <w:spacing w:val="3"/>
        </w:rPr>
        <w:t xml:space="preserve"> and </w:t>
      </w:r>
      <w:r w:rsidR="00001D61" w:rsidRPr="00001D61">
        <w:rPr>
          <w:rFonts w:cstheme="minorHAnsi"/>
          <w:color w:val="000000"/>
          <w:spacing w:val="3"/>
        </w:rPr>
        <w:t>Work in collaboration with organisations like the National Probation Service, social workers, and medical experts to improve integrated services, enable best use of resources, and improve victim protectio</w:t>
      </w:r>
      <w:r w:rsidR="00001D61">
        <w:rPr>
          <w:rFonts w:cstheme="minorHAnsi"/>
          <w:color w:val="000000"/>
          <w:spacing w:val="3"/>
        </w:rPr>
        <w:t>n. They will then u</w:t>
      </w:r>
      <w:r w:rsidR="00001D61" w:rsidRPr="00001D61">
        <w:rPr>
          <w:rFonts w:cstheme="minorHAnsi"/>
          <w:color w:val="000000"/>
          <w:spacing w:val="3"/>
        </w:rPr>
        <w:t>pdate records and give updates to the Multi Agency Public Protection Arrangements (MAPPA) to support a better joint public agency management of offenders.</w:t>
      </w:r>
      <w:r w:rsidR="00001D61">
        <w:rPr>
          <w:rFonts w:cstheme="minorHAnsi"/>
          <w:color w:val="000000"/>
          <w:spacing w:val="3"/>
        </w:rPr>
        <w:t xml:space="preserve"> (College of Policing, 2023</w:t>
      </w:r>
      <w:r w:rsidR="00D45B38">
        <w:rPr>
          <w:rFonts w:cstheme="minorHAnsi"/>
          <w:color w:val="000000"/>
          <w:spacing w:val="3"/>
        </w:rPr>
        <w:t>b</w:t>
      </w:r>
      <w:r w:rsidR="00001D61">
        <w:rPr>
          <w:rFonts w:cstheme="minorHAnsi"/>
          <w:color w:val="000000"/>
          <w:spacing w:val="3"/>
        </w:rPr>
        <w:t>)</w:t>
      </w:r>
      <w:r w:rsidR="00D45B38">
        <w:rPr>
          <w:rFonts w:cstheme="minorHAnsi"/>
          <w:color w:val="000000"/>
          <w:spacing w:val="3"/>
        </w:rPr>
        <w:t xml:space="preserve">. </w:t>
      </w:r>
    </w:p>
    <w:p w14:paraId="10745E0E" w14:textId="1380D537" w:rsidR="00F076DD" w:rsidRDefault="00E53AA4" w:rsidP="00F076DD">
      <w:pPr>
        <w:rPr>
          <w:rFonts w:cstheme="minorHAnsi"/>
          <w:color w:val="000000"/>
          <w:spacing w:val="3"/>
        </w:rPr>
      </w:pPr>
      <w:r>
        <w:rPr>
          <w:rFonts w:cstheme="minorHAnsi"/>
          <w:color w:val="000000"/>
          <w:spacing w:val="3"/>
        </w:rPr>
        <w:t>In conclusion</w:t>
      </w:r>
      <w:r w:rsidR="005E4AA7">
        <w:rPr>
          <w:rFonts w:cstheme="minorHAnsi"/>
          <w:color w:val="000000"/>
          <w:spacing w:val="3"/>
        </w:rPr>
        <w:t xml:space="preserve"> </w:t>
      </w:r>
      <w:r w:rsidR="00F076DD">
        <w:rPr>
          <w:rFonts w:cstheme="minorHAnsi"/>
          <w:color w:val="000000"/>
          <w:spacing w:val="3"/>
        </w:rPr>
        <w:t xml:space="preserve">there is a mixed view of whether a multi-agency approach is an effective way to manage violent and sexual offenders. </w:t>
      </w:r>
      <w:bookmarkStart w:id="0" w:name="_Hlk147936017"/>
      <w:r w:rsidR="00F076DD">
        <w:rPr>
          <w:rFonts w:cstheme="minorHAnsi"/>
          <w:color w:val="000000"/>
          <w:spacing w:val="3"/>
        </w:rPr>
        <w:t>His Majesty inspectorate of probation (2021)</w:t>
      </w:r>
      <w:bookmarkEnd w:id="0"/>
      <w:r w:rsidR="00F076DD">
        <w:rPr>
          <w:rFonts w:cstheme="minorHAnsi"/>
          <w:color w:val="000000"/>
          <w:spacing w:val="3"/>
        </w:rPr>
        <w:t xml:space="preserve"> states that their overall findings were that r</w:t>
      </w:r>
      <w:r w:rsidR="00F076DD" w:rsidRPr="00F076DD">
        <w:rPr>
          <w:rFonts w:cstheme="minorHAnsi"/>
          <w:color w:val="000000"/>
          <w:spacing w:val="3"/>
        </w:rPr>
        <w:t xml:space="preserve">eoffending rates for sexual and violent offenders were shown to have decreased when the Multi-agency Public Protection Arrangements </w:t>
      </w:r>
      <w:r w:rsidR="00F076DD">
        <w:rPr>
          <w:rFonts w:cstheme="minorHAnsi"/>
          <w:color w:val="000000"/>
          <w:spacing w:val="3"/>
        </w:rPr>
        <w:t xml:space="preserve">project </w:t>
      </w:r>
      <w:r w:rsidR="00F076DD" w:rsidRPr="00F076DD">
        <w:rPr>
          <w:rFonts w:cstheme="minorHAnsi"/>
          <w:color w:val="000000"/>
          <w:spacing w:val="3"/>
        </w:rPr>
        <w:t>was evaluated</w:t>
      </w:r>
      <w:r>
        <w:rPr>
          <w:rFonts w:cstheme="minorHAnsi"/>
          <w:color w:val="000000"/>
          <w:spacing w:val="3"/>
        </w:rPr>
        <w:t xml:space="preserve">, however </w:t>
      </w:r>
      <w:bookmarkStart w:id="1" w:name="_Hlk147936439"/>
      <w:r>
        <w:rPr>
          <w:rFonts w:cstheme="minorHAnsi"/>
          <w:color w:val="000000"/>
          <w:spacing w:val="3"/>
        </w:rPr>
        <w:t>Hales. G and Higgins. A (2016)</w:t>
      </w:r>
      <w:bookmarkEnd w:id="1"/>
      <w:r>
        <w:rPr>
          <w:rFonts w:cstheme="minorHAnsi"/>
          <w:color w:val="000000"/>
          <w:spacing w:val="3"/>
        </w:rPr>
        <w:t xml:space="preserve"> states that when they conducted their impact and process evaluation it showed that it did not achieve a measurable reduction in violence. Depending on where you live and what force area you look at the effectiveness of multi-agency approaches seems to change. </w:t>
      </w:r>
    </w:p>
    <w:p w14:paraId="60E5B587" w14:textId="7BCE8DAC" w:rsidR="00E53AA4" w:rsidRDefault="00E53AA4" w:rsidP="00E53AA4">
      <w:pPr>
        <w:rPr>
          <w:b/>
          <w:bCs/>
          <w:i/>
          <w:iCs/>
        </w:rPr>
      </w:pPr>
      <w:r>
        <w:rPr>
          <w:b/>
          <w:bCs/>
          <w:i/>
          <w:iCs/>
        </w:rPr>
        <w:t>Total Word count – 1,046</w:t>
      </w:r>
    </w:p>
    <w:p w14:paraId="420846F9" w14:textId="77777777" w:rsidR="000B4C7E" w:rsidRDefault="000B4C7E" w:rsidP="00E53AA4">
      <w:pPr>
        <w:rPr>
          <w:b/>
          <w:bCs/>
          <w:i/>
          <w:iCs/>
        </w:rPr>
      </w:pPr>
    </w:p>
    <w:p w14:paraId="2772E229" w14:textId="77777777" w:rsidR="00972B20" w:rsidRDefault="000B4C7E" w:rsidP="00E53AA4">
      <w:pPr>
        <w:rPr>
          <w:b/>
          <w:bCs/>
          <w:u w:val="single"/>
        </w:rPr>
      </w:pPr>
      <w:r w:rsidRPr="000B4C7E">
        <w:rPr>
          <w:b/>
          <w:bCs/>
          <w:u w:val="single"/>
        </w:rPr>
        <w:t>Essay Three</w:t>
      </w:r>
      <w:r>
        <w:rPr>
          <w:b/>
          <w:bCs/>
          <w:u w:val="single"/>
        </w:rPr>
        <w:t>:</w:t>
      </w:r>
      <w:r w:rsidRPr="000B4C7E">
        <w:rPr>
          <w:b/>
          <w:bCs/>
          <w:u w:val="single"/>
        </w:rPr>
        <w:t xml:space="preserve"> </w:t>
      </w:r>
      <w:r w:rsidRPr="000B4C7E">
        <w:rPr>
          <w:b/>
          <w:bCs/>
          <w:u w:val="single"/>
        </w:rPr>
        <w:t>To what extent is ‘lifestyle’ theory an accurate reflection of what makes certain people vulnerable to becoming a victim of Serious and Organised Crime?</w:t>
      </w:r>
    </w:p>
    <w:p w14:paraId="3666052C" w14:textId="7CB0B098" w:rsidR="004E6ADB" w:rsidRDefault="000B4C7E" w:rsidP="00E53AA4">
      <w:r>
        <w:t>In this essay I will be talking about lifestyle theory and whether it is an accurate reflection of what causes people to be</w:t>
      </w:r>
      <w:r w:rsidR="008D06B9">
        <w:t xml:space="preserve"> seen as vulnerable and then become </w:t>
      </w:r>
      <w:r>
        <w:t xml:space="preserve">victims of serious and organised crime. I will also talk about what lifestyle theory is, what classes a person as vulnerable, what defines a victim and what is serious and organised crime.  </w:t>
      </w:r>
    </w:p>
    <w:p w14:paraId="7BE05340" w14:textId="754E3AAD" w:rsidR="000B4C7E" w:rsidRPr="001E3253" w:rsidRDefault="004E6ADB" w:rsidP="00E53AA4">
      <w:pPr>
        <w:rPr>
          <w:b/>
          <w:bCs/>
          <w:i/>
          <w:iCs/>
        </w:rPr>
      </w:pPr>
      <w:r w:rsidRPr="00906B93">
        <w:rPr>
          <w:rFonts w:cstheme="minorHAnsi"/>
          <w:color w:val="0B0C0C"/>
          <w:shd w:val="clear" w:color="auto" w:fill="F3F2F1"/>
        </w:rPr>
        <w:t xml:space="preserve">The Office for Health Improvement and Disparities (2022) defines </w:t>
      </w:r>
      <w:r>
        <w:rPr>
          <w:rFonts w:cstheme="minorHAnsi"/>
          <w:color w:val="0B0C0C"/>
          <w:shd w:val="clear" w:color="auto" w:fill="F3F2F1"/>
        </w:rPr>
        <w:t xml:space="preserve">a </w:t>
      </w:r>
      <w:r w:rsidRPr="00906B93">
        <w:rPr>
          <w:rFonts w:cstheme="minorHAnsi"/>
          <w:color w:val="0B0C0C"/>
          <w:shd w:val="clear" w:color="auto" w:fill="F3F2F1"/>
        </w:rPr>
        <w:t>vulnerable adult as anyone over the age of eighteen who needs specialist care, assistance, supervision, or s</w:t>
      </w:r>
      <w:r>
        <w:rPr>
          <w:rFonts w:cstheme="minorHAnsi"/>
          <w:color w:val="0B0C0C"/>
          <w:shd w:val="clear" w:color="auto" w:fill="F3F2F1"/>
        </w:rPr>
        <w:t>afeguarding</w:t>
      </w:r>
      <w:r w:rsidRPr="00906B93">
        <w:rPr>
          <w:rFonts w:cstheme="minorHAnsi"/>
          <w:color w:val="0B0C0C"/>
          <w:shd w:val="clear" w:color="auto" w:fill="F3F2F1"/>
        </w:rPr>
        <w:t xml:space="preserve"> due to their age, a disability</w:t>
      </w:r>
      <w:r>
        <w:rPr>
          <w:rFonts w:cstheme="minorHAnsi"/>
          <w:color w:val="0B0C0C"/>
          <w:shd w:val="clear" w:color="auto" w:fill="F3F2F1"/>
        </w:rPr>
        <w:t xml:space="preserve"> whether that is </w:t>
      </w:r>
      <w:r w:rsidRPr="00906B93">
        <w:rPr>
          <w:rFonts w:cstheme="minorHAnsi"/>
          <w:color w:val="0B0C0C"/>
          <w:shd w:val="clear" w:color="auto" w:fill="F3F2F1"/>
        </w:rPr>
        <w:t>mental or physical and someone who is at risk of abuse or neglect</w:t>
      </w:r>
      <w:r>
        <w:rPr>
          <w:rFonts w:cstheme="minorHAnsi"/>
          <w:color w:val="0B0C0C"/>
          <w:shd w:val="clear" w:color="auto" w:fill="F3F2F1"/>
        </w:rPr>
        <w:t xml:space="preserve">. A child under the age of eighteen can be classed as vulnerable due to </w:t>
      </w:r>
      <w:r w:rsidRPr="00906B93">
        <w:rPr>
          <w:rFonts w:cstheme="minorHAnsi"/>
          <w:color w:val="0B0C0C"/>
          <w:shd w:val="clear" w:color="auto" w:fill="F3F2F1"/>
        </w:rPr>
        <w:t>dangers and unfavourable outcomes resulting from personal traits, the effects of others' actions or lack of action, and their social and physical environments</w:t>
      </w:r>
      <w:r>
        <w:rPr>
          <w:rFonts w:cstheme="minorHAnsi"/>
          <w:color w:val="0B0C0C"/>
          <w:shd w:val="clear" w:color="auto" w:fill="F3F2F1"/>
        </w:rPr>
        <w:t>.</w:t>
      </w:r>
      <w:r w:rsidRPr="004E6ADB">
        <w:t xml:space="preserve"> </w:t>
      </w:r>
      <w:r>
        <w:t xml:space="preserve">Vulnerability </w:t>
      </w:r>
      <w:r w:rsidR="008D06B9">
        <w:t>i</w:t>
      </w:r>
      <w:r w:rsidR="00C11C0C">
        <w:t>s</w:t>
      </w:r>
      <w:r>
        <w:t xml:space="preserve"> defined by </w:t>
      </w:r>
      <w:r w:rsidR="00C11C0C">
        <w:t xml:space="preserve">the </w:t>
      </w:r>
      <w:r>
        <w:t xml:space="preserve">Oxford Languages (2023c) as </w:t>
      </w:r>
      <w:r w:rsidRPr="00C61C5D">
        <w:t>the trait or condition of being exposed to the risk of assault or harm, whether mentally or physically</w:t>
      </w:r>
      <w:r>
        <w:t xml:space="preserve">. </w:t>
      </w:r>
    </w:p>
    <w:p w14:paraId="2F7A3A23" w14:textId="4D2FC2AC" w:rsidR="004E6ADB" w:rsidRDefault="00C11C0C" w:rsidP="00E53AA4">
      <w:r>
        <w:t>Cambridge dictionary (2023</w:t>
      </w:r>
      <w:r w:rsidR="0032699F">
        <w:t>a</w:t>
      </w:r>
      <w:r>
        <w:t>) explains that a victim is a</w:t>
      </w:r>
      <w:r w:rsidRPr="00C11C0C">
        <w:t xml:space="preserve">n individual or object that has been harmed, destroyed, endured </w:t>
      </w:r>
      <w:r w:rsidR="00056DE9" w:rsidRPr="00C11C0C">
        <w:t>suffering,</w:t>
      </w:r>
      <w:r w:rsidRPr="00C11C0C">
        <w:t xml:space="preserve"> </w:t>
      </w:r>
      <w:r w:rsidR="008D06B9">
        <w:t xml:space="preserve">or died </w:t>
      </w:r>
      <w:r w:rsidRPr="00C11C0C">
        <w:t>because of</w:t>
      </w:r>
      <w:r w:rsidRPr="00C11C0C">
        <w:t xml:space="preserve"> the acts of another person or thing, an illness, or both</w:t>
      </w:r>
      <w:r>
        <w:t xml:space="preserve">. </w:t>
      </w:r>
    </w:p>
    <w:p w14:paraId="19BD4B27" w14:textId="50271084" w:rsidR="007129B8" w:rsidRPr="004E6ADB" w:rsidRDefault="007129B8" w:rsidP="00E53AA4">
      <w:pPr>
        <w:rPr>
          <w:rFonts w:cstheme="minorHAnsi"/>
          <w:color w:val="0B0C0C"/>
          <w:shd w:val="clear" w:color="auto" w:fill="F3F2F1"/>
        </w:rPr>
      </w:pPr>
      <w:r w:rsidRPr="008D06B9">
        <w:t>The Home office (2019) defines organised and serious crime as i</w:t>
      </w:r>
      <w:r w:rsidRPr="008D06B9">
        <w:t>ndividuals who plan, coordinate, and conduct severe crimes</w:t>
      </w:r>
      <w:r w:rsidRPr="008D06B9">
        <w:t xml:space="preserve">, </w:t>
      </w:r>
      <w:r w:rsidRPr="008D06B9">
        <w:t>whether alone, in groups, or as part of international networks</w:t>
      </w:r>
      <w:r w:rsidRPr="008D06B9">
        <w:t>. example of this would be crimes like Human trafficking, modern slavery, child sexual exploitation and illegal drugs as well as what is known as county lines drug dealing</w:t>
      </w:r>
      <w:r w:rsidR="005A1CCC">
        <w:t>.</w:t>
      </w:r>
      <w:r w:rsidR="008D06B9">
        <w:t xml:space="preserve"> </w:t>
      </w:r>
    </w:p>
    <w:p w14:paraId="1B7363E5" w14:textId="6E587C66" w:rsidR="00E141AE" w:rsidRDefault="00FA79C5" w:rsidP="00E53AA4">
      <w:r w:rsidRPr="00FA79C5">
        <w:lastRenderedPageBreak/>
        <w:t xml:space="preserve">According to </w:t>
      </w:r>
      <w:bookmarkStart w:id="2" w:name="_Hlk148354877"/>
      <w:r>
        <w:t xml:space="preserve">Juillion. P (2020) </w:t>
      </w:r>
      <w:bookmarkEnd w:id="2"/>
      <w:r w:rsidRPr="00FA79C5">
        <w:t xml:space="preserve">the lifestyle </w:t>
      </w:r>
      <w:r>
        <w:t xml:space="preserve">theory </w:t>
      </w:r>
      <w:r w:rsidR="00E141AE">
        <w:t xml:space="preserve">suggests that </w:t>
      </w:r>
      <w:r w:rsidRPr="00FA79C5">
        <w:t xml:space="preserve">certain individuals may end up as victims of criminal activity </w:t>
      </w:r>
      <w:r w:rsidRPr="00FA79C5">
        <w:t>because of</w:t>
      </w:r>
      <w:r w:rsidRPr="00FA79C5">
        <w:t xml:space="preserve"> their choices and their way of life.</w:t>
      </w:r>
      <w:r>
        <w:t xml:space="preserve"> </w:t>
      </w:r>
      <w:r w:rsidR="00E141AE">
        <w:t>For example, things like places they live</w:t>
      </w:r>
      <w:r w:rsidR="005A1CCC">
        <w:t xml:space="preserve"> (residential areas, assisted living, foster care)</w:t>
      </w:r>
      <w:r w:rsidR="00E141AE">
        <w:t>, going out in the nighttime, living in certain areas where the crime rate is higher, someone with a substance addiction is more susceptible to being a target for victimisation.</w:t>
      </w:r>
      <w:r w:rsidR="008F4CC9">
        <w:t xml:space="preserve"> </w:t>
      </w:r>
      <w:r w:rsidR="00E141AE">
        <w:t xml:space="preserve">Victimisation is when </w:t>
      </w:r>
      <w:r w:rsidR="008F4CC9">
        <w:t>someone singles out one person and is cruel towards them or treats them unfairly. (Oxford Languages, 2023</w:t>
      </w:r>
      <w:r w:rsidR="00972B20">
        <w:t>b</w:t>
      </w:r>
      <w:r w:rsidR="008F4CC9">
        <w:t>)</w:t>
      </w:r>
      <w:r w:rsidR="00972B20">
        <w:t xml:space="preserve">. </w:t>
      </w:r>
    </w:p>
    <w:p w14:paraId="6B6A901E" w14:textId="0656C10C" w:rsidR="00565CA0" w:rsidRDefault="00565CA0" w:rsidP="00E53AA4">
      <w:r w:rsidRPr="00565CA0">
        <w:t xml:space="preserve">I will concentrate on one type of serious and organised crime for the remainder of the article; I have picked "County lines" drug dealing. I'll examine the factors that make people susceptible to this crime and compare them to the lifestyle </w:t>
      </w:r>
      <w:r>
        <w:t>theory</w:t>
      </w:r>
      <w:r w:rsidRPr="00565CA0">
        <w:t xml:space="preserve"> to see if there are any resemblance.</w:t>
      </w:r>
    </w:p>
    <w:p w14:paraId="6C70BF57" w14:textId="070A2874" w:rsidR="00E63EEE" w:rsidRDefault="005A1CCC" w:rsidP="00E53AA4">
      <w:r>
        <w:t>The National Crime Agency (N.D) explains what county lines is, they say that i</w:t>
      </w:r>
      <w:r w:rsidRPr="008D06B9">
        <w:t xml:space="preserve">t is common for illegal substances to be sold across police and local authority </w:t>
      </w:r>
      <w:r>
        <w:t>borders</w:t>
      </w:r>
      <w:r w:rsidRPr="008D06B9">
        <w:t>, mainly by minors or other vulnerable individuals who have been forced into it by gangs.</w:t>
      </w:r>
      <w:r>
        <w:t xml:space="preserve"> The name “County Lines” comes from</w:t>
      </w:r>
      <w:r w:rsidRPr="008D06B9">
        <w:t xml:space="preserve"> </w:t>
      </w:r>
      <w:r>
        <w:t>t</w:t>
      </w:r>
      <w:r w:rsidRPr="008D06B9">
        <w:t>he mobile phone line used to take drug orders</w:t>
      </w:r>
      <w:r>
        <w:t xml:space="preserve">. </w:t>
      </w:r>
      <w:r w:rsidRPr="008D06B9">
        <w:t>As a result of this</w:t>
      </w:r>
      <w:r>
        <w:t>,</w:t>
      </w:r>
      <w:r w:rsidRPr="008D06B9">
        <w:t xml:space="preserve"> local</w:t>
      </w:r>
      <w:r>
        <w:t xml:space="preserve"> areas</w:t>
      </w:r>
      <w:r w:rsidRPr="008D06B9">
        <w:t xml:space="preserve"> where the </w:t>
      </w:r>
      <w:r>
        <w:t>substances</w:t>
      </w:r>
      <w:r w:rsidRPr="008D06B9">
        <w:t xml:space="preserve"> are transported </w:t>
      </w:r>
      <w:r>
        <w:t xml:space="preserve">to </w:t>
      </w:r>
      <w:r w:rsidRPr="008D06B9">
        <w:t xml:space="preserve">report higher levels of violence and crimes using </w:t>
      </w:r>
      <w:r>
        <w:t>some sort of weapons.</w:t>
      </w:r>
    </w:p>
    <w:p w14:paraId="7781E27D" w14:textId="379DCACC" w:rsidR="008C07F5" w:rsidRDefault="008C07F5" w:rsidP="00E53AA4">
      <w:r>
        <w:t>British Transport Police (2023) explain that the criminals</w:t>
      </w:r>
      <w:r w:rsidR="005A1CCC">
        <w:t xml:space="preserve"> involved in drug dealing</w:t>
      </w:r>
      <w:r>
        <w:t xml:space="preserve"> are likely to target vulnerable people as well as children, people with addiction habits </w:t>
      </w:r>
      <w:r w:rsidR="00A0211E">
        <w:t xml:space="preserve">and </w:t>
      </w:r>
      <w:r>
        <w:t xml:space="preserve">mental health disabilities they exploit these types of people and recruit them to distribute drugs for them. The criminals may also take over a vulnerable person home and use this as a head quarter for their business. This is also known as Cuckooing. This is when criminals convince some of the vulnerable </w:t>
      </w:r>
      <w:r w:rsidR="00FE0C14">
        <w:t xml:space="preserve">people to allow them to use their home address to start drug dealing from, they will coerce these people to do so by offering to pay for their home bills or food, or even by offering them free drugs. The reason they will target a certain demographic of people as they are isolated, lonely or have potential addiction habits meaning it is less likely for the criminals to get caught. </w:t>
      </w:r>
    </w:p>
    <w:p w14:paraId="383A31A1" w14:textId="6D89E806" w:rsidR="00A0211E" w:rsidRDefault="008C59CB" w:rsidP="00E53AA4">
      <w:r>
        <w:t>Organisation for Economic Cooperation and Development (2023) explains some of the factors which contribute to child vulnerability</w:t>
      </w:r>
      <w:r w:rsidR="00A0211E">
        <w:t>. T</w:t>
      </w:r>
      <w:r>
        <w:t xml:space="preserve">hey talk about how </w:t>
      </w:r>
      <w:r w:rsidRPr="008C59CB">
        <w:t>Individual characteristics, such as age, disability, a child's personality, or mental health issues, can all contribute to a child's vulnerability.</w:t>
      </w:r>
      <w:r>
        <w:t xml:space="preserve"> </w:t>
      </w:r>
      <w:r w:rsidR="00A0211E">
        <w:t xml:space="preserve">They </w:t>
      </w:r>
      <w:r w:rsidR="001B2A93">
        <w:t xml:space="preserve">also mention environmental factors </w:t>
      </w:r>
      <w:r w:rsidR="00A0211E">
        <w:t xml:space="preserve">things like </w:t>
      </w:r>
      <w:r w:rsidR="00A0211E" w:rsidRPr="00A0211E">
        <w:t>such suffering abuse, being in foster care</w:t>
      </w:r>
      <w:r w:rsidR="001B2A93">
        <w:t xml:space="preserve">, </w:t>
      </w:r>
      <w:r w:rsidR="00DA1D86">
        <w:t xml:space="preserve">livening in </w:t>
      </w:r>
      <w:r w:rsidR="001B2A93">
        <w:t>certain neighbourhoods whe</w:t>
      </w:r>
      <w:r w:rsidR="00DA1D86">
        <w:t>n</w:t>
      </w:r>
      <w:r w:rsidR="001B2A93">
        <w:t xml:space="preserve"> they </w:t>
      </w:r>
      <w:r w:rsidR="00DA1D86">
        <w:t xml:space="preserve">are </w:t>
      </w:r>
      <w:r w:rsidR="001B2A93">
        <w:t>grow</w:t>
      </w:r>
      <w:r w:rsidR="00DA1D86">
        <w:t>ing</w:t>
      </w:r>
      <w:r w:rsidR="001B2A93">
        <w:t xml:space="preserve"> up</w:t>
      </w:r>
      <w:r w:rsidR="00A0211E">
        <w:t xml:space="preserve"> all contribute to being vulnerable. </w:t>
      </w:r>
      <w:r w:rsidR="00DA1D86">
        <w:t xml:space="preserve">Harker. L (2006) says that there are links between poor housing and children and or adolescent </w:t>
      </w:r>
      <w:r w:rsidR="00291686">
        <w:t xml:space="preserve">poor </w:t>
      </w:r>
      <w:r w:rsidR="00DA1D86">
        <w:t>behaviour. She explains that c</w:t>
      </w:r>
      <w:r w:rsidR="00DA1D86" w:rsidRPr="00DA1D86">
        <w:t>hildren who are homeless are up to four times more likely than other kids to experience mental health issues</w:t>
      </w:r>
      <w:r w:rsidR="00DA1D86">
        <w:t xml:space="preserve"> and </w:t>
      </w:r>
      <w:r w:rsidR="00291686">
        <w:t>that o</w:t>
      </w:r>
      <w:r w:rsidR="00291686" w:rsidRPr="00291686">
        <w:t>ffending behaviour may be related to behavioural issues that develop in kids living in substandard homes</w:t>
      </w:r>
      <w:r w:rsidR="00291686">
        <w:t xml:space="preserve">. </w:t>
      </w:r>
    </w:p>
    <w:p w14:paraId="016BD10E" w14:textId="7DCFE59E" w:rsidR="00291686" w:rsidRDefault="00291686" w:rsidP="00291686">
      <w:r w:rsidRPr="00291686">
        <w:t xml:space="preserve">As a result of their lifestyle choices, people may become victims of criminal activities, according to the lifestyle theory. There are parallels between this and the elements that make a </w:t>
      </w:r>
      <w:r w:rsidR="00565CA0">
        <w:t xml:space="preserve">child </w:t>
      </w:r>
      <w:r w:rsidRPr="00291686">
        <w:t xml:space="preserve">vulnerable and how criminals operating in "county lines" enlist certain individuals to distribute drugs for them. According to the lifestyle theory, where a person lives and the type of </w:t>
      </w:r>
      <w:r w:rsidRPr="00291686">
        <w:t>housing,</w:t>
      </w:r>
      <w:r w:rsidRPr="00291686">
        <w:t xml:space="preserve"> they occupy can make them more likely to become victims of crime. This is in line with the factors that make children more vulnerable, which could potentially lead to those kids being used by certain members of organised crime gangs (OCG) to traffic drugs across county lines.</w:t>
      </w:r>
    </w:p>
    <w:p w14:paraId="79EF2405" w14:textId="052D83EB" w:rsidR="00291686" w:rsidRDefault="00291686" w:rsidP="00E53AA4">
      <w:r w:rsidRPr="00291686">
        <w:t xml:space="preserve">According to the lifestyle </w:t>
      </w:r>
      <w:r w:rsidR="00565CA0">
        <w:t>theory</w:t>
      </w:r>
      <w:r w:rsidRPr="00291686">
        <w:t>, sufferers of victimisation are more likely to have mental health issues, use drugs, or both. People that exhibit these traits are considered vulnerable,</w:t>
      </w:r>
      <w:r>
        <w:t xml:space="preserve"> </w:t>
      </w:r>
      <w:r w:rsidRPr="00291686">
        <w:t>but they are also potential OCG victims because they are easier to manipulate and make it harder for offenders to escape justice.</w:t>
      </w:r>
      <w:r w:rsidR="00565CA0">
        <w:t xml:space="preserve"> </w:t>
      </w:r>
      <w:r w:rsidR="00565CA0" w:rsidRPr="00565CA0">
        <w:t xml:space="preserve">Although there are many other factors that may put people at risk of becoming victims of crime, I believe that the lifestyle theory does an adequate task of capturing the ones that </w:t>
      </w:r>
      <w:r w:rsidR="00565CA0" w:rsidRPr="00565CA0">
        <w:lastRenderedPageBreak/>
        <w:t>are present in the victims who are involved within "county lines" and that some people are more susceptible to serious and organised crime.</w:t>
      </w:r>
    </w:p>
    <w:p w14:paraId="630694AE" w14:textId="53CC8DC5" w:rsidR="00935A14" w:rsidRDefault="00291686" w:rsidP="00935A14">
      <w:pPr>
        <w:rPr>
          <w:b/>
          <w:bCs/>
          <w:i/>
          <w:iCs/>
        </w:rPr>
      </w:pPr>
      <w:r>
        <w:rPr>
          <w:b/>
          <w:bCs/>
          <w:i/>
          <w:iCs/>
        </w:rPr>
        <w:t xml:space="preserve">Total Word count – </w:t>
      </w:r>
      <w:r w:rsidR="00565CA0">
        <w:rPr>
          <w:b/>
          <w:bCs/>
          <w:i/>
          <w:iCs/>
        </w:rPr>
        <w:t>976</w:t>
      </w:r>
    </w:p>
    <w:p w14:paraId="19B11BFC" w14:textId="77777777" w:rsidR="009375A2" w:rsidRDefault="009375A2" w:rsidP="00935A14">
      <w:pPr>
        <w:rPr>
          <w:b/>
          <w:bCs/>
          <w:i/>
          <w:iCs/>
        </w:rPr>
      </w:pPr>
    </w:p>
    <w:p w14:paraId="42540C3A" w14:textId="06954D2F" w:rsidR="009375A2" w:rsidRDefault="009375A2" w:rsidP="009375A2">
      <w:pPr>
        <w:rPr>
          <w:b/>
          <w:bCs/>
          <w:u w:val="single"/>
        </w:rPr>
      </w:pPr>
      <w:r w:rsidRPr="000C06FE">
        <w:rPr>
          <w:b/>
          <w:bCs/>
          <w:u w:val="single"/>
        </w:rPr>
        <w:t xml:space="preserve">Essay </w:t>
      </w:r>
      <w:r w:rsidRPr="000C06FE">
        <w:rPr>
          <w:b/>
          <w:bCs/>
          <w:u w:val="single"/>
        </w:rPr>
        <w:t>Four</w:t>
      </w:r>
      <w:r w:rsidRPr="000C06FE">
        <w:rPr>
          <w:b/>
          <w:bCs/>
          <w:u w:val="single"/>
        </w:rPr>
        <w:t>:</w:t>
      </w:r>
      <w:r w:rsidR="000C06FE" w:rsidRPr="000C06FE">
        <w:rPr>
          <w:b/>
          <w:bCs/>
          <w:u w:val="single"/>
        </w:rPr>
        <w:t xml:space="preserve"> </w:t>
      </w:r>
      <w:r w:rsidR="000C06FE" w:rsidRPr="000C06FE">
        <w:rPr>
          <w:b/>
          <w:bCs/>
          <w:u w:val="single"/>
        </w:rPr>
        <w:t>Why is a partnership approach the most effective way of preventing reoffending?</w:t>
      </w:r>
    </w:p>
    <w:p w14:paraId="10790FF2" w14:textId="379A2DA3" w:rsidR="000C06FE" w:rsidRDefault="000C06FE" w:rsidP="009375A2">
      <w:r>
        <w:t xml:space="preserve">In this essay I will be talking about why a partnership approach is the most effective way when preventing people from reoffending. I will also </w:t>
      </w:r>
      <w:r w:rsidR="00FB2EC8">
        <w:t xml:space="preserve">be explaining what a partnership approach is, what re-offending is, why people re-offend and ways to prevent people reoffending. </w:t>
      </w:r>
    </w:p>
    <w:p w14:paraId="447E508D" w14:textId="2D09B70C" w:rsidR="008F0C40" w:rsidRPr="000C06FE" w:rsidRDefault="008F0C40" w:rsidP="009375A2">
      <w:r>
        <w:t xml:space="preserve">When talking about partnership approach in relation to the criminal justice system there is a specific type of partnership called </w:t>
      </w:r>
      <w:r w:rsidR="00D16739">
        <w:t>L</w:t>
      </w:r>
      <w:r>
        <w:t xml:space="preserve">ocal </w:t>
      </w:r>
      <w:r w:rsidR="00D16739">
        <w:t>C</w:t>
      </w:r>
      <w:r>
        <w:t xml:space="preserve">riminal </w:t>
      </w:r>
      <w:r w:rsidR="00D16739">
        <w:t>J</w:t>
      </w:r>
      <w:r>
        <w:t xml:space="preserve">ustice </w:t>
      </w:r>
      <w:r w:rsidR="00D16739">
        <w:t>P</w:t>
      </w:r>
      <w:r>
        <w:t>artnerships</w:t>
      </w:r>
      <w:r w:rsidR="00563CEE">
        <w:t xml:space="preserve">. Criminal Justice Joint Inspection (2015) states that </w:t>
      </w:r>
      <w:r>
        <w:t xml:space="preserve">they are </w:t>
      </w:r>
      <w:r w:rsidRPr="008F0C40">
        <w:t>non-statutory organisations with the goal of helping to increase the effectiveness and efficiency of the local criminal justice system by bringing together the appropriate partners—such as the CPS,</w:t>
      </w:r>
      <w:r>
        <w:t xml:space="preserve"> </w:t>
      </w:r>
      <w:r w:rsidR="00563CEE" w:rsidRPr="008F0C40">
        <w:t>courts,</w:t>
      </w:r>
      <w:r>
        <w:t xml:space="preserve"> and police </w:t>
      </w:r>
      <w:r w:rsidRPr="008F0C40">
        <w:t>—at the appropriate time, setting shared priorities, and cooperating.</w:t>
      </w:r>
      <w:r w:rsidR="00563CEE">
        <w:t xml:space="preserve"> </w:t>
      </w:r>
    </w:p>
    <w:p w14:paraId="4436D02D" w14:textId="62C4615A" w:rsidR="000B4C7E" w:rsidRDefault="00714D86" w:rsidP="00935A14">
      <w:r>
        <w:t xml:space="preserve">Reoffending is defined </w:t>
      </w:r>
      <w:r w:rsidR="006D33E8">
        <w:t xml:space="preserve">by The Cambridge Dictionary (2023) </w:t>
      </w:r>
      <w:r>
        <w:t xml:space="preserve">as committing a second crime after you have committed the original crime, </w:t>
      </w:r>
      <w:r w:rsidR="006D33E8">
        <w:t xml:space="preserve">The Ministry of Justice (2023) have shown in their statistics report between the months of January and March 2021 the overall reoffending rate was 24.3% this </w:t>
      </w:r>
      <w:r w:rsidR="00E37767">
        <w:t>was 0.4%</w:t>
      </w:r>
      <w:r w:rsidR="006D33E8">
        <w:t xml:space="preserve"> lower than the 2020 statistics for the same period of the year</w:t>
      </w:r>
      <w:r w:rsidR="00E37767">
        <w:t xml:space="preserve">. </w:t>
      </w:r>
    </w:p>
    <w:p w14:paraId="1D74B00C" w14:textId="35C87E50" w:rsidR="00BE679D" w:rsidRPr="008F4116" w:rsidRDefault="0081373D" w:rsidP="00BE679D">
      <w:bookmarkStart w:id="3" w:name="_Hlk148611811"/>
      <w:r>
        <w:t xml:space="preserve">Brunton-Smith. I and Hopkins. K </w:t>
      </w:r>
      <w:bookmarkEnd w:id="3"/>
      <w:r>
        <w:t xml:space="preserve">(2013) conducted a study which studied the factors which cause criminals to reoffend after they had been convicted. They looked at varying factors such as their living arrangements, substance misuse, mental health conditions, upbringing, education, family situations, prior convictions, and a person’s employment history before and after custody. </w:t>
      </w:r>
      <w:r w:rsidR="005F3823">
        <w:t xml:space="preserve">The study also looked into their personal experiences when in prison and if they had attended any intervention programmes. </w:t>
      </w:r>
      <w:r w:rsidR="000E79FD" w:rsidRPr="000E79FD">
        <w:t>The finding of the study showed that there was correlation between the persons previous criminal history, their attitudes and behaviour whilst in prison, regular issues with absconding from school as a child, drug habits, living accommodation and the employment rate within their community.</w:t>
      </w:r>
      <w:r w:rsidR="00403B04">
        <w:t xml:space="preserve"> </w:t>
      </w:r>
      <w:r w:rsidR="00403B04" w:rsidRPr="00403B04">
        <w:t>The study goes on to say that the greatest indicator of whether convicts will commit new crimes was their prior criminal history, and that a complicated criminal past increased the risk of re-conviction following probation. However, the likelihood of a second conviction was lower for offenders who were already serving their first sentence. Other characteristics of reoffenders included temporary housing, homelessness, and drug use. Reoffenders who used drugs after being released from prison were more likely to commit crimes again than those who were employed before entering prison and had stable housing to live in.</w:t>
      </w:r>
      <w:r w:rsidR="00403B04">
        <w:t xml:space="preserve"> </w:t>
      </w:r>
    </w:p>
    <w:p w14:paraId="02008D88" w14:textId="171281D9" w:rsidR="00403B04" w:rsidRDefault="008F4116" w:rsidP="00935A14">
      <w:r w:rsidRPr="008F4116">
        <w:t>The analysis</w:t>
      </w:r>
      <w:r>
        <w:t xml:space="preserve"> also</w:t>
      </w:r>
      <w:r w:rsidRPr="008F4116">
        <w:t xml:space="preserve"> found that the type of crime committed was an important indicator of reoffending, with offenders serving sentences for acquisitive crimes</w:t>
      </w:r>
      <w:r>
        <w:t xml:space="preserve"> </w:t>
      </w:r>
      <w:r w:rsidRPr="008F4116">
        <w:t>such as theft, robbery, prostitution, handling stolen property, and burglary more likely to do so than offenders serving sentences for other types of crimes such as violence, sexual offences, drug offences, fraud and forgery</w:t>
      </w:r>
      <w:r>
        <w:t xml:space="preserve"> and</w:t>
      </w:r>
      <w:r w:rsidRPr="008F4116">
        <w:t xml:space="preserve"> vehicle-related offences.</w:t>
      </w:r>
    </w:p>
    <w:p w14:paraId="7C877102" w14:textId="2B0822AA" w:rsidR="008F4116" w:rsidRPr="000E79FD" w:rsidRDefault="008F4116" w:rsidP="0032699F">
      <w:r>
        <w:t xml:space="preserve">After discussing the reasons behind why people </w:t>
      </w:r>
      <w:r w:rsidR="00F74D60">
        <w:t>reoffend,</w:t>
      </w:r>
      <w:r>
        <w:t xml:space="preserve"> I am now going to talk about the </w:t>
      </w:r>
      <w:r w:rsidR="0032699F">
        <w:t>methods and plans which have been put into place</w:t>
      </w:r>
      <w:r>
        <w:t xml:space="preserve"> to prevent criminals reoffending</w:t>
      </w:r>
      <w:r w:rsidR="0032699F">
        <w:t>.</w:t>
      </w:r>
      <w:r>
        <w:t xml:space="preserve"> </w:t>
      </w:r>
      <w:bookmarkStart w:id="4" w:name="_Hlk148618033"/>
      <w:r>
        <w:t xml:space="preserve">The </w:t>
      </w:r>
      <w:r w:rsidR="00F74D60">
        <w:t>M</w:t>
      </w:r>
      <w:r>
        <w:t xml:space="preserve">inistry of Justice (2022) </w:t>
      </w:r>
      <w:bookmarkEnd w:id="4"/>
      <w:r w:rsidR="00F74D60">
        <w:t xml:space="preserve">talk about their new strategies to tackle reoffending. They talk about a project called prison leavers which is an initiative to help known reoffenders move on with their future once released from prison. They aim to tackle the key motivators of offending which include things like addiction, </w:t>
      </w:r>
      <w:r w:rsidR="00F74D60">
        <w:lastRenderedPageBreak/>
        <w:t xml:space="preserve">unemployment, problems with accommodation </w:t>
      </w:r>
      <w:r w:rsidR="0032699F">
        <w:t>etc.</w:t>
      </w:r>
      <w:r w:rsidR="00F74D60">
        <w:t xml:space="preserve"> </w:t>
      </w:r>
      <w:r w:rsidR="0032699F">
        <w:t xml:space="preserve">The new programme includes a </w:t>
      </w:r>
      <w:r w:rsidR="0032699F">
        <w:t>programme in London that caters to offenders serving brief terms offers employment training and works to mend damaged family ties.</w:t>
      </w:r>
      <w:r w:rsidR="0032699F">
        <w:t xml:space="preserve"> </w:t>
      </w:r>
      <w:r w:rsidR="0032699F">
        <w:t>A West Midlands peer mentorship programme helps males who were raised in foster care with their mental health and offers advice on housing and finances</w:t>
      </w:r>
      <w:r w:rsidR="0032699F">
        <w:t xml:space="preserve"> w</w:t>
      </w:r>
      <w:r w:rsidR="0032699F">
        <w:t xml:space="preserve">ith the assistance of regional employers, creating realistic work settings in </w:t>
      </w:r>
      <w:r w:rsidR="0032699F">
        <w:t>Northwest</w:t>
      </w:r>
      <w:r w:rsidR="0032699F">
        <w:t xml:space="preserve"> jails will improve job chances for offenders after they are released.</w:t>
      </w:r>
      <w:r w:rsidR="0032699F">
        <w:t xml:space="preserve"> </w:t>
      </w:r>
      <w:r w:rsidR="0032699F">
        <w:t>In Wales and the South-West, female offenders with histories of abuse can receive specialised treatment to help them reintegrate into society.</w:t>
      </w:r>
    </w:p>
    <w:p w14:paraId="14BB8073" w14:textId="01F7874C" w:rsidR="0020491A" w:rsidRDefault="007F5CE0" w:rsidP="005641E1">
      <w:pPr>
        <w:rPr>
          <w:rFonts w:cstheme="minorHAnsi"/>
          <w:color w:val="000000"/>
          <w:spacing w:val="3"/>
        </w:rPr>
      </w:pPr>
      <w:r>
        <w:rPr>
          <w:rFonts w:cstheme="minorHAnsi"/>
          <w:color w:val="000000"/>
          <w:spacing w:val="3"/>
        </w:rPr>
        <w:t xml:space="preserve">I will now discuss why the partnership approach is the most effective way when trying to prevent re-offending. </w:t>
      </w:r>
      <w:r w:rsidRPr="007F5CE0">
        <w:rPr>
          <w:rFonts w:cstheme="minorHAnsi"/>
          <w:color w:val="000000"/>
          <w:spacing w:val="3"/>
        </w:rPr>
        <w:t xml:space="preserve">Integrated Offender Management (IOM) is a technique used to execute the partnership approach to criminal </w:t>
      </w:r>
      <w:r w:rsidRPr="007F5CE0">
        <w:rPr>
          <w:rFonts w:cstheme="minorHAnsi"/>
          <w:color w:val="000000"/>
          <w:spacing w:val="3"/>
        </w:rPr>
        <w:t>behaviour</w:t>
      </w:r>
      <w:r w:rsidRPr="007F5CE0">
        <w:rPr>
          <w:rFonts w:cstheme="minorHAnsi"/>
          <w:color w:val="000000"/>
          <w:spacing w:val="3"/>
        </w:rPr>
        <w:t>. It is an interagency response to the threats of crime and reoffending that local communities are facing. By decreasing reoffending and assisting people in leading crime-free lives, IOM aims to manage offenders whose local crimes inflict damage and harm as well as to create safer, more vibrant, and thriving communities.</w:t>
      </w:r>
      <w:r>
        <w:rPr>
          <w:rFonts w:cstheme="minorHAnsi"/>
          <w:color w:val="000000"/>
          <w:spacing w:val="3"/>
        </w:rPr>
        <w:t xml:space="preserve"> (Ministry of Defence, 2015).</w:t>
      </w:r>
    </w:p>
    <w:p w14:paraId="18A1499B" w14:textId="385C5F51" w:rsidR="00B71E95" w:rsidRDefault="0020491A" w:rsidP="005641E1">
      <w:r>
        <w:rPr>
          <w:rFonts w:cstheme="minorHAnsi"/>
          <w:color w:val="000000"/>
          <w:spacing w:val="3"/>
        </w:rPr>
        <w:t xml:space="preserve">The Ministry of Defence (2015) </w:t>
      </w:r>
      <w:r w:rsidR="008E621B">
        <w:rPr>
          <w:rFonts w:cstheme="minorHAnsi"/>
          <w:color w:val="000000"/>
          <w:spacing w:val="3"/>
        </w:rPr>
        <w:t xml:space="preserve">created six key principles to capture the basic concept of the Integrated Offender Management. </w:t>
      </w:r>
      <w:r w:rsidR="00BE679D">
        <w:rPr>
          <w:rFonts w:cstheme="minorHAnsi"/>
          <w:color w:val="000000"/>
          <w:spacing w:val="3"/>
        </w:rPr>
        <w:t xml:space="preserve">They are as follows </w:t>
      </w:r>
      <w:r w:rsidR="00BE679D">
        <w:rPr>
          <w:rFonts w:cstheme="minorHAnsi"/>
          <w:color w:val="000000"/>
          <w:spacing w:val="3"/>
        </w:rPr>
        <w:t>all partners must manage offenders together</w:t>
      </w:r>
      <w:r w:rsidR="00BE679D">
        <w:rPr>
          <w:rFonts w:cstheme="minorHAnsi"/>
          <w:color w:val="000000"/>
          <w:spacing w:val="3"/>
        </w:rPr>
        <w:t>, deliver</w:t>
      </w:r>
      <w:r w:rsidR="00BE679D">
        <w:rPr>
          <w:rFonts w:cstheme="minorHAnsi"/>
          <w:color w:val="000000"/>
          <w:spacing w:val="3"/>
        </w:rPr>
        <w:t xml:space="preserve"> a local response to local problems</w:t>
      </w:r>
      <w:r w:rsidR="00BE679D">
        <w:rPr>
          <w:rFonts w:cstheme="minorHAnsi"/>
          <w:color w:val="000000"/>
          <w:spacing w:val="3"/>
        </w:rPr>
        <w:t>, all</w:t>
      </w:r>
      <w:r w:rsidR="00BE679D">
        <w:rPr>
          <w:rFonts w:cstheme="minorHAnsi"/>
          <w:color w:val="000000"/>
          <w:spacing w:val="3"/>
        </w:rPr>
        <w:t xml:space="preserve"> offenders potentially in scope</w:t>
      </w:r>
      <w:r w:rsidR="00BE679D">
        <w:rPr>
          <w:rFonts w:cstheme="minorHAnsi"/>
          <w:color w:val="000000"/>
          <w:spacing w:val="3"/>
        </w:rPr>
        <w:t xml:space="preserve">, </w:t>
      </w:r>
      <w:r w:rsidR="00BE679D" w:rsidRPr="00BE679D">
        <w:t>Offenders</w:t>
      </w:r>
      <w:r>
        <w:t xml:space="preserve"> must</w:t>
      </w:r>
      <w:r w:rsidR="00BE679D" w:rsidRPr="00BE679D">
        <w:t xml:space="preserve"> face up to their responsibility or face the consequences</w:t>
      </w:r>
      <w:r w:rsidR="00BE679D">
        <w:t xml:space="preserve">, </w:t>
      </w:r>
      <w:r w:rsidR="00BE679D" w:rsidRPr="00BE679D">
        <w:t>making</w:t>
      </w:r>
      <w:r w:rsidR="00BE679D" w:rsidRPr="00BE679D">
        <w:t xml:space="preserve"> best use of existing programmes and governance</w:t>
      </w:r>
      <w:r>
        <w:t xml:space="preserve"> and </w:t>
      </w:r>
      <w:r w:rsidR="00BE679D" w:rsidRPr="00BE679D">
        <w:t>desistance from crime</w:t>
      </w:r>
      <w:r w:rsidR="00BE679D" w:rsidRPr="00BE679D">
        <w:t>.</w:t>
      </w:r>
      <w:r w:rsidR="00BE679D">
        <w:t xml:space="preserve"> </w:t>
      </w:r>
      <w:r w:rsidR="00B71E95">
        <w:t xml:space="preserve">I have summarised the key elements of each principle All agencies involved within the partnership must be committed and know their roles and responsibilities, including everybody in the discussion is important even private and voluntary sectors as information and intelligence will be shared across the agencies, and  by using the shared information and intelligence they can pinpoint which groups are more likely to reoffend and develop a strategy for how they can prevent this. To do this they will use an effective framework to manage the offenders and </w:t>
      </w:r>
      <w:r w:rsidR="00B71E95">
        <w:rPr>
          <w:rFonts w:cstheme="minorHAnsi"/>
          <w:color w:val="000000"/>
          <w:spacing w:val="3"/>
        </w:rPr>
        <w:t>to make sure</w:t>
      </w:r>
      <w:r w:rsidR="00B71E95" w:rsidRPr="00CD053A">
        <w:rPr>
          <w:rFonts w:cstheme="minorHAnsi"/>
          <w:color w:val="000000"/>
          <w:spacing w:val="3"/>
        </w:rPr>
        <w:t xml:space="preserve"> that no offender of concern slips through the cracks between the programmes and procedures</w:t>
      </w:r>
      <w:r w:rsidR="00B71E95">
        <w:rPr>
          <w:rFonts w:cstheme="minorHAnsi"/>
          <w:color w:val="000000"/>
          <w:spacing w:val="3"/>
        </w:rPr>
        <w:t xml:space="preserve">. Risk assessments are carried out on offenders and the victims’ needs are assessed along with the local communities’ priorities and views. When they have done this, they will all work together to put interventions into place allowing them to support offenders even when they are out of their probation period so that they do not reoffend and overall, it will lower the risk of further crime. </w:t>
      </w:r>
    </w:p>
    <w:p w14:paraId="484655D5" w14:textId="73B9447C" w:rsidR="007F5CE0" w:rsidRPr="00B224B1" w:rsidRDefault="001E3253" w:rsidP="00935A14">
      <w:pPr>
        <w:rPr>
          <w:rFonts w:cstheme="minorHAnsi"/>
          <w:color w:val="000000"/>
          <w:spacing w:val="3"/>
        </w:rPr>
      </w:pPr>
      <w:r>
        <w:rPr>
          <w:rFonts w:cstheme="minorHAnsi"/>
          <w:color w:val="000000"/>
          <w:spacing w:val="3"/>
        </w:rPr>
        <w:t xml:space="preserve">The Neighbourhood Crime IOM Strategy (2020) explains that when support is shown to offenders and structured programmes are offered to them there is more impact resulting in reduced breaches and reoffending. </w:t>
      </w:r>
      <w:r w:rsidR="00B71E95">
        <w:rPr>
          <w:rFonts w:cstheme="minorHAnsi"/>
          <w:color w:val="000000"/>
          <w:spacing w:val="3"/>
        </w:rPr>
        <w:t>The reason that the IOM</w:t>
      </w:r>
      <w:r w:rsidR="00032C01">
        <w:rPr>
          <w:rFonts w:cstheme="minorHAnsi"/>
          <w:color w:val="000000"/>
          <w:spacing w:val="3"/>
        </w:rPr>
        <w:t xml:space="preserve"> scheme is so effective is because the offenders are more likely to be caught when breeching their conditions of court bail. </w:t>
      </w:r>
      <w:r>
        <w:rPr>
          <w:rFonts w:cstheme="minorHAnsi"/>
          <w:color w:val="000000"/>
          <w:spacing w:val="3"/>
        </w:rPr>
        <w:t xml:space="preserve">This is due to them having more contact with Police and Probation through the options which are given to them. The IOM also allows the communities to be made safer in turn increasing the publics confidence within the criminal justice system.  </w:t>
      </w:r>
    </w:p>
    <w:p w14:paraId="107E0990" w14:textId="43CD8EC0" w:rsidR="000B4C7E" w:rsidRDefault="001E3253" w:rsidP="00935A14">
      <w:pPr>
        <w:rPr>
          <w:rFonts w:cstheme="minorHAnsi"/>
          <w:b/>
          <w:bCs/>
          <w:i/>
          <w:iCs/>
          <w:color w:val="000000"/>
          <w:spacing w:val="3"/>
        </w:rPr>
      </w:pPr>
      <w:r w:rsidRPr="001E3253">
        <w:rPr>
          <w:rFonts w:cstheme="minorHAnsi"/>
          <w:b/>
          <w:bCs/>
          <w:i/>
          <w:iCs/>
          <w:color w:val="000000"/>
          <w:spacing w:val="3"/>
        </w:rPr>
        <w:t>Total Word Count – 1,049</w:t>
      </w:r>
    </w:p>
    <w:p w14:paraId="0DDDEA0F" w14:textId="77777777" w:rsidR="00B00123" w:rsidRDefault="00B00123" w:rsidP="00935A14">
      <w:pPr>
        <w:rPr>
          <w:rFonts w:cstheme="minorHAnsi"/>
          <w:b/>
          <w:bCs/>
          <w:i/>
          <w:iCs/>
          <w:color w:val="000000"/>
          <w:spacing w:val="3"/>
        </w:rPr>
      </w:pPr>
    </w:p>
    <w:p w14:paraId="773E119E" w14:textId="77777777" w:rsidR="00B00123" w:rsidRDefault="00B00123" w:rsidP="00935A14">
      <w:pPr>
        <w:rPr>
          <w:rFonts w:cstheme="minorHAnsi"/>
          <w:b/>
          <w:bCs/>
          <w:i/>
          <w:iCs/>
          <w:color w:val="000000"/>
          <w:spacing w:val="3"/>
        </w:rPr>
      </w:pPr>
    </w:p>
    <w:p w14:paraId="0BB1E902" w14:textId="77777777" w:rsidR="00B00123" w:rsidRDefault="00B00123" w:rsidP="00935A14">
      <w:pPr>
        <w:rPr>
          <w:rFonts w:cstheme="minorHAnsi"/>
          <w:b/>
          <w:bCs/>
          <w:i/>
          <w:iCs/>
          <w:color w:val="000000"/>
          <w:spacing w:val="3"/>
        </w:rPr>
      </w:pPr>
    </w:p>
    <w:p w14:paraId="4BF652D0" w14:textId="77777777" w:rsidR="00B00123" w:rsidRDefault="00B00123" w:rsidP="00B00123">
      <w:pPr>
        <w:rPr>
          <w:b/>
          <w:bCs/>
          <w:sz w:val="32"/>
          <w:szCs w:val="32"/>
          <w:u w:val="single"/>
        </w:rPr>
      </w:pPr>
      <w:r w:rsidRPr="000E451F">
        <w:rPr>
          <w:b/>
          <w:bCs/>
          <w:sz w:val="32"/>
          <w:szCs w:val="32"/>
          <w:u w:val="single"/>
        </w:rPr>
        <w:t xml:space="preserve">Bibliography </w:t>
      </w:r>
    </w:p>
    <w:p w14:paraId="43D3D638" w14:textId="77777777" w:rsidR="00B00123" w:rsidRDefault="00B00123" w:rsidP="00B00123">
      <w:r>
        <w:lastRenderedPageBreak/>
        <w:t xml:space="preserve">Army. C &amp; Vellani. K (2021): </w:t>
      </w:r>
      <w:r w:rsidRPr="00AE52C6">
        <w:rPr>
          <w:i/>
          <w:iCs/>
        </w:rPr>
        <w:t>Violent crime Typology and Continuum</w:t>
      </w:r>
      <w:r>
        <w:rPr>
          <w:i/>
          <w:iCs/>
        </w:rPr>
        <w:br/>
      </w:r>
      <w:r>
        <w:t xml:space="preserve">Available at: </w:t>
      </w:r>
      <w:hyperlink r:id="rId5" w:history="1">
        <w:r>
          <w:rPr>
            <w:rStyle w:val="Hyperlink"/>
          </w:rPr>
          <w:t>Violent Crime Typology and Continuum · CrimRxiv</w:t>
        </w:r>
      </w:hyperlink>
      <w:r>
        <w:t xml:space="preserve"> (Accessed 8</w:t>
      </w:r>
      <w:r w:rsidRPr="00AD4D49">
        <w:rPr>
          <w:vertAlign w:val="superscript"/>
        </w:rPr>
        <w:t>th</w:t>
      </w:r>
      <w:r>
        <w:t xml:space="preserve"> of October 2023).</w:t>
      </w:r>
    </w:p>
    <w:p w14:paraId="30CE0853" w14:textId="77777777" w:rsidR="00B00123" w:rsidRDefault="00B00123" w:rsidP="00B00123">
      <w:r>
        <w:t xml:space="preserve">Blunkett. D (2004): </w:t>
      </w:r>
      <w:r>
        <w:rPr>
          <w:i/>
          <w:iCs/>
        </w:rPr>
        <w:t>Bichard inquiry report</w:t>
      </w:r>
      <w:r>
        <w:rPr>
          <w:i/>
          <w:iCs/>
        </w:rPr>
        <w:br/>
      </w:r>
      <w:r>
        <w:t xml:space="preserve">Available at: </w:t>
      </w:r>
      <w:hyperlink r:id="rId6" w:history="1">
        <w:r>
          <w:rPr>
            <w:rStyle w:val="Hyperlink"/>
          </w:rPr>
          <w:t>Bichard Inquiry Report (Hansard, 22 June 2004) (parliament.uk)</w:t>
        </w:r>
      </w:hyperlink>
      <w:r>
        <w:t xml:space="preserve"> (Accessed 11</w:t>
      </w:r>
      <w:r w:rsidRPr="005439FA">
        <w:rPr>
          <w:vertAlign w:val="superscript"/>
        </w:rPr>
        <w:t>th</w:t>
      </w:r>
      <w:r>
        <w:t xml:space="preserve"> of October 2023)</w:t>
      </w:r>
    </w:p>
    <w:p w14:paraId="6B2213CB" w14:textId="77777777" w:rsidR="00B00123" w:rsidRDefault="00B00123" w:rsidP="00B00123">
      <w:r>
        <w:t xml:space="preserve">British Transport Police (2023): </w:t>
      </w:r>
      <w:r>
        <w:rPr>
          <w:i/>
          <w:iCs/>
        </w:rPr>
        <w:t>County Lines</w:t>
      </w:r>
      <w:r>
        <w:rPr>
          <w:i/>
          <w:iCs/>
        </w:rPr>
        <w:br/>
      </w:r>
      <w:r>
        <w:t xml:space="preserve">Available at: </w:t>
      </w:r>
      <w:hyperlink r:id="rId7" w:anchor=":~:text=County%20lines%20is%20the%20name%20given%20to%20drug,issues%2C%20by%20recruiting%20them%20to%20distribute%20the%20drugs." w:history="1">
        <w:r>
          <w:rPr>
            <w:rStyle w:val="Hyperlink"/>
          </w:rPr>
          <w:t>County lines | British Transport Police (btp.police.uk)</w:t>
        </w:r>
      </w:hyperlink>
      <w:r>
        <w:t xml:space="preserve"> (Accessed 18</w:t>
      </w:r>
      <w:r w:rsidRPr="00180CCE">
        <w:rPr>
          <w:vertAlign w:val="superscript"/>
        </w:rPr>
        <w:t>th</w:t>
      </w:r>
      <w:r>
        <w:t xml:space="preserve"> of October 2023).</w:t>
      </w:r>
      <w:r w:rsidRPr="00B50D28">
        <w:t xml:space="preserve"> </w:t>
      </w:r>
    </w:p>
    <w:p w14:paraId="155E4311" w14:textId="77777777" w:rsidR="00B00123" w:rsidRPr="00180CCE" w:rsidRDefault="00B00123" w:rsidP="00B00123">
      <w:r>
        <w:t xml:space="preserve">Brunton-Smith. I and Hopkins. K (2013): </w:t>
      </w:r>
      <w:r w:rsidRPr="003F30E0">
        <w:rPr>
          <w:i/>
          <w:iCs/>
        </w:rPr>
        <w:t>The factors associated with proven re-offending following release from prison: findings from Waves 1 to 3 of SPCR</w:t>
      </w:r>
      <w:r>
        <w:rPr>
          <w:i/>
          <w:iCs/>
        </w:rPr>
        <w:br/>
      </w:r>
      <w:r>
        <w:t xml:space="preserve">Available at: </w:t>
      </w:r>
      <w:hyperlink r:id="rId8" w:anchor=":~:text=The%20analysis%20identified%20a%20number%20of%20factors%20as,and%20behaviour%20Regular%20truancy%20from%20school%20in%20childhood" w:history="1">
        <w:r>
          <w:rPr>
            <w:rStyle w:val="Hyperlink"/>
          </w:rPr>
          <w:t>The factors associated with proven re-offending following release from prison: findings from Waves 1 to 3 of SPCR (publishing.service.gov.uk)</w:t>
        </w:r>
      </w:hyperlink>
      <w:r>
        <w:t xml:space="preserve"> (Accessed 19</w:t>
      </w:r>
      <w:r w:rsidRPr="003F30E0">
        <w:rPr>
          <w:vertAlign w:val="superscript"/>
        </w:rPr>
        <w:t>th</w:t>
      </w:r>
      <w:r>
        <w:t xml:space="preserve"> of October 2023).</w:t>
      </w:r>
    </w:p>
    <w:p w14:paraId="5C3FA171" w14:textId="77777777" w:rsidR="00B00123" w:rsidRDefault="00B00123" w:rsidP="00B00123">
      <w:r>
        <w:t xml:space="preserve">Cambridge Dictionary (2023a): </w:t>
      </w:r>
      <w:r>
        <w:rPr>
          <w:i/>
          <w:iCs/>
        </w:rPr>
        <w:t>Definition of Victim.</w:t>
      </w:r>
      <w:r>
        <w:rPr>
          <w:i/>
          <w:iCs/>
        </w:rPr>
        <w:br/>
      </w:r>
      <w:r>
        <w:t xml:space="preserve">Available at: </w:t>
      </w:r>
      <w:hyperlink r:id="rId9" w:history="1">
        <w:r>
          <w:rPr>
            <w:rStyle w:val="Hyperlink"/>
          </w:rPr>
          <w:t>VICTIM | English meaning - Cambridge Dictionary</w:t>
        </w:r>
      </w:hyperlink>
      <w:r>
        <w:t xml:space="preserve"> (Accessed 16</w:t>
      </w:r>
      <w:r w:rsidRPr="0091493C">
        <w:rPr>
          <w:vertAlign w:val="superscript"/>
        </w:rPr>
        <w:t>th</w:t>
      </w:r>
      <w:r>
        <w:t xml:space="preserve"> of October 2023).</w:t>
      </w:r>
    </w:p>
    <w:p w14:paraId="102143B8" w14:textId="77777777" w:rsidR="00B00123" w:rsidRPr="00B33A3A" w:rsidRDefault="00B00123" w:rsidP="00B00123">
      <w:r>
        <w:t xml:space="preserve">Cambridge Dictionary (2023b): </w:t>
      </w:r>
      <w:r>
        <w:rPr>
          <w:i/>
          <w:iCs/>
        </w:rPr>
        <w:t>Definition of Reoffend</w:t>
      </w:r>
      <w:r>
        <w:rPr>
          <w:i/>
          <w:iCs/>
        </w:rPr>
        <w:br/>
      </w:r>
      <w:r>
        <w:t xml:space="preserve">Available at: </w:t>
      </w:r>
      <w:hyperlink r:id="rId10" w:history="1">
        <w:r>
          <w:rPr>
            <w:rStyle w:val="Hyperlink"/>
          </w:rPr>
          <w:t>REOFFEND | English meaning - Cambridge Dictionary</w:t>
        </w:r>
      </w:hyperlink>
      <w:r>
        <w:t xml:space="preserve"> (Accessed 19</w:t>
      </w:r>
      <w:r w:rsidRPr="00B33A3A">
        <w:rPr>
          <w:vertAlign w:val="superscript"/>
        </w:rPr>
        <w:t>th</w:t>
      </w:r>
      <w:r>
        <w:t xml:space="preserve"> of October 2023)</w:t>
      </w:r>
    </w:p>
    <w:p w14:paraId="672FB140" w14:textId="77777777" w:rsidR="00B00123" w:rsidRDefault="00B00123" w:rsidP="00B00123">
      <w:r>
        <w:t xml:space="preserve">College of Policing (2023a): </w:t>
      </w:r>
      <w:r>
        <w:rPr>
          <w:i/>
          <w:iCs/>
        </w:rPr>
        <w:t>Introduction to managing sexual offenders and violent offenders</w:t>
      </w:r>
      <w:r>
        <w:rPr>
          <w:i/>
          <w:iCs/>
        </w:rPr>
        <w:br/>
      </w:r>
      <w:r>
        <w:t xml:space="preserve">Available at: </w:t>
      </w:r>
      <w:hyperlink r:id="rId11" w:history="1">
        <w:r>
          <w:rPr>
            <w:rStyle w:val="Hyperlink"/>
          </w:rPr>
          <w:t>Introduction to managing sexual offenders and violent offenders | College of Policing</w:t>
        </w:r>
      </w:hyperlink>
      <w:r>
        <w:t xml:space="preserve"> (Accessed 11</w:t>
      </w:r>
      <w:r w:rsidRPr="007C69CA">
        <w:rPr>
          <w:vertAlign w:val="superscript"/>
        </w:rPr>
        <w:t>th</w:t>
      </w:r>
      <w:r>
        <w:t xml:space="preserve"> of October 2023).</w:t>
      </w:r>
    </w:p>
    <w:p w14:paraId="2BAFC210" w14:textId="77777777" w:rsidR="00B00123" w:rsidRPr="002E6CCD" w:rsidRDefault="00B00123" w:rsidP="00B00123">
      <w:r>
        <w:t xml:space="preserve">College of Policing (2023b): </w:t>
      </w:r>
      <w:r>
        <w:rPr>
          <w:i/>
          <w:iCs/>
        </w:rPr>
        <w:t>Sexual or violent offender manager</w:t>
      </w:r>
      <w:r>
        <w:rPr>
          <w:i/>
          <w:iCs/>
        </w:rPr>
        <w:br/>
      </w:r>
      <w:r>
        <w:t xml:space="preserve">Available at: </w:t>
      </w:r>
      <w:hyperlink r:id="rId12" w:history="1">
        <w:r>
          <w:rPr>
            <w:rStyle w:val="Hyperlink"/>
          </w:rPr>
          <w:t>Sexual or Violent Offender Manager (MOSOVO) - College of Policing</w:t>
        </w:r>
      </w:hyperlink>
      <w:r>
        <w:t xml:space="preserve"> (Accessed 11</w:t>
      </w:r>
      <w:r w:rsidRPr="002E6CCD">
        <w:rPr>
          <w:vertAlign w:val="superscript"/>
        </w:rPr>
        <w:t>th</w:t>
      </w:r>
      <w:r>
        <w:t xml:space="preserve"> of October). </w:t>
      </w:r>
    </w:p>
    <w:p w14:paraId="10B4A32D" w14:textId="77777777" w:rsidR="00B00123" w:rsidRDefault="00B00123" w:rsidP="00B00123">
      <w:r>
        <w:t xml:space="preserve">Collins Dictionary (2023): </w:t>
      </w:r>
      <w:r>
        <w:rPr>
          <w:i/>
          <w:iCs/>
        </w:rPr>
        <w:t>Professional Misconduct</w:t>
      </w:r>
      <w:r>
        <w:rPr>
          <w:i/>
          <w:iCs/>
        </w:rPr>
        <w:br/>
      </w:r>
      <w:r>
        <w:t xml:space="preserve">Available at: </w:t>
      </w:r>
      <w:hyperlink r:id="rId13" w:history="1">
        <w:r w:rsidRPr="00637B83">
          <w:rPr>
            <w:rStyle w:val="Hyperlink"/>
          </w:rPr>
          <w:t>https://www.collinsdictionary.com/dictionary/english/professional-misconduct</w:t>
        </w:r>
      </w:hyperlink>
      <w:r>
        <w:t xml:space="preserve"> (Accessed 5th of September 2023).</w:t>
      </w:r>
      <w:r w:rsidRPr="00ED5260">
        <w:t xml:space="preserve"> </w:t>
      </w:r>
    </w:p>
    <w:p w14:paraId="7CE4B422" w14:textId="77777777" w:rsidR="00B00123" w:rsidRPr="00A92228" w:rsidRDefault="00B00123" w:rsidP="00B00123">
      <w:r>
        <w:t xml:space="preserve">Crown prosecution Service (2022): </w:t>
      </w:r>
      <w:r>
        <w:rPr>
          <w:i/>
          <w:iCs/>
        </w:rPr>
        <w:t>Sexual offences</w:t>
      </w:r>
      <w:r>
        <w:rPr>
          <w:i/>
          <w:iCs/>
        </w:rPr>
        <w:br/>
      </w:r>
      <w:r>
        <w:t xml:space="preserve">Available at: </w:t>
      </w:r>
      <w:hyperlink r:id="rId14" w:history="1">
        <w:r>
          <w:rPr>
            <w:rStyle w:val="Hyperlink"/>
          </w:rPr>
          <w:t>Sexual offences | The Crown Prosecution Service (cps.gov.uk)</w:t>
        </w:r>
      </w:hyperlink>
      <w:r>
        <w:t xml:space="preserve"> (Accessed 8</w:t>
      </w:r>
      <w:r w:rsidRPr="00A92228">
        <w:rPr>
          <w:vertAlign w:val="superscript"/>
        </w:rPr>
        <w:t>th</w:t>
      </w:r>
      <w:r>
        <w:t xml:space="preserve"> of October 2023). </w:t>
      </w:r>
    </w:p>
    <w:p w14:paraId="6CDF84CB" w14:textId="77777777" w:rsidR="00B00123" w:rsidRDefault="00B00123" w:rsidP="00B00123">
      <w:pPr>
        <w:rPr>
          <w:rFonts w:cstheme="minorHAnsi"/>
          <w:color w:val="000000"/>
          <w:spacing w:val="3"/>
        </w:rPr>
      </w:pPr>
      <w:r>
        <w:t xml:space="preserve">Domestic Abuse (2023): </w:t>
      </w:r>
      <w:r>
        <w:rPr>
          <w:i/>
          <w:iCs/>
        </w:rPr>
        <w:t>Multi-agency risk assessment conference (MARAC)</w:t>
      </w:r>
      <w:r>
        <w:rPr>
          <w:i/>
          <w:iCs/>
        </w:rPr>
        <w:br/>
      </w:r>
      <w:r>
        <w:t xml:space="preserve">Available at: </w:t>
      </w:r>
      <w:hyperlink r:id="rId15" w:history="1">
        <w:r>
          <w:rPr>
            <w:rStyle w:val="Hyperlink"/>
          </w:rPr>
          <w:t>MARAC – Domestic Abuse (domesticabuseservices.org.uk)</w:t>
        </w:r>
      </w:hyperlink>
      <w:r>
        <w:t xml:space="preserve"> (Accessed 8</w:t>
      </w:r>
      <w:r w:rsidRPr="00AD4D49">
        <w:rPr>
          <w:vertAlign w:val="superscript"/>
        </w:rPr>
        <w:t>th</w:t>
      </w:r>
      <w:r>
        <w:t xml:space="preserve"> of October 2023).</w:t>
      </w:r>
      <w:r w:rsidRPr="00862D4E">
        <w:rPr>
          <w:rFonts w:cstheme="minorHAnsi"/>
          <w:color w:val="000000"/>
          <w:spacing w:val="3"/>
        </w:rPr>
        <w:t xml:space="preserve"> </w:t>
      </w:r>
    </w:p>
    <w:p w14:paraId="55F6571B" w14:textId="77777777" w:rsidR="00B00123" w:rsidRDefault="00B00123" w:rsidP="00B00123">
      <w:r>
        <w:rPr>
          <w:rFonts w:cstheme="minorHAnsi"/>
          <w:color w:val="000000"/>
          <w:spacing w:val="3"/>
        </w:rPr>
        <w:t xml:space="preserve">Hales. G and Higgins. A (2016): </w:t>
      </w:r>
      <w:r>
        <w:rPr>
          <w:rFonts w:cstheme="minorHAnsi"/>
          <w:i/>
          <w:iCs/>
          <w:color w:val="000000"/>
          <w:spacing w:val="3"/>
        </w:rPr>
        <w:t>Police effectiveness and multi-agency case management</w:t>
      </w:r>
      <w:r>
        <w:rPr>
          <w:rFonts w:cstheme="minorHAnsi"/>
          <w:i/>
          <w:iCs/>
          <w:color w:val="000000"/>
          <w:spacing w:val="3"/>
        </w:rPr>
        <w:br/>
      </w:r>
      <w:r>
        <w:rPr>
          <w:rFonts w:cstheme="minorHAnsi"/>
          <w:color w:val="000000"/>
          <w:spacing w:val="3"/>
        </w:rPr>
        <w:t xml:space="preserve">Available at: </w:t>
      </w:r>
      <w:hyperlink r:id="rId16" w:history="1">
        <w:r>
          <w:rPr>
            <w:rStyle w:val="Hyperlink"/>
          </w:rPr>
          <w:t>Police effectiveness and multi-agency case management - The Police Foundation (police-foundation.org.uk)</w:t>
        </w:r>
      </w:hyperlink>
      <w:r>
        <w:t xml:space="preserve"> (Accessed 11</w:t>
      </w:r>
      <w:r w:rsidRPr="00862D4E">
        <w:rPr>
          <w:vertAlign w:val="superscript"/>
        </w:rPr>
        <w:t>th</w:t>
      </w:r>
      <w:r>
        <w:t xml:space="preserve"> of October 2023).</w:t>
      </w:r>
    </w:p>
    <w:p w14:paraId="66788E48" w14:textId="77777777" w:rsidR="00B00123" w:rsidRPr="00E16238" w:rsidRDefault="00B00123" w:rsidP="00B00123">
      <w:r>
        <w:t xml:space="preserve">Harker. L (2006): </w:t>
      </w:r>
      <w:r>
        <w:rPr>
          <w:i/>
          <w:iCs/>
        </w:rPr>
        <w:t>Chance of a lifetime- the impact of bad housing on children’s lives</w:t>
      </w:r>
      <w:r>
        <w:rPr>
          <w:i/>
          <w:iCs/>
        </w:rPr>
        <w:br/>
      </w:r>
      <w:r>
        <w:t xml:space="preserve">Available at: </w:t>
      </w:r>
      <w:hyperlink r:id="rId17" w:anchor=":~:text=-%20children%20growing%20up%20in%20bad%20housing%20have,almost%20half%20of%20young%20offenders%20have%20experienced%20homelessness." w:history="1">
        <w:r>
          <w:rPr>
            <w:rStyle w:val="Hyperlink"/>
          </w:rPr>
          <w:t>Chance of a lifetime - the impact of bad housing on children's lives - Shelter England</w:t>
        </w:r>
      </w:hyperlink>
      <w:r>
        <w:t xml:space="preserve"> (Accessed 18</w:t>
      </w:r>
      <w:r w:rsidRPr="00E16238">
        <w:rPr>
          <w:vertAlign w:val="superscript"/>
        </w:rPr>
        <w:t>th</w:t>
      </w:r>
      <w:r>
        <w:t xml:space="preserve"> of October 2023). </w:t>
      </w:r>
    </w:p>
    <w:p w14:paraId="39F75A71" w14:textId="77777777" w:rsidR="00B00123" w:rsidRPr="001E012C" w:rsidRDefault="00B00123" w:rsidP="00B00123">
      <w:r>
        <w:rPr>
          <w:rFonts w:cstheme="minorHAnsi"/>
          <w:color w:val="000000"/>
          <w:spacing w:val="3"/>
        </w:rPr>
        <w:t xml:space="preserve">His Majesty inspectorate of probation (2021): </w:t>
      </w:r>
      <w:r>
        <w:rPr>
          <w:rFonts w:cstheme="minorHAnsi"/>
          <w:i/>
          <w:iCs/>
          <w:color w:val="000000"/>
          <w:spacing w:val="3"/>
        </w:rPr>
        <w:t>Multi-agency public protection arrangements</w:t>
      </w:r>
      <w:r>
        <w:rPr>
          <w:rFonts w:cstheme="minorHAnsi"/>
          <w:i/>
          <w:iCs/>
          <w:color w:val="000000"/>
          <w:spacing w:val="3"/>
        </w:rPr>
        <w:br/>
      </w:r>
      <w:r>
        <w:rPr>
          <w:rFonts w:cstheme="minorHAnsi"/>
          <w:color w:val="000000"/>
          <w:spacing w:val="3"/>
        </w:rPr>
        <w:t xml:space="preserve">Available at: </w:t>
      </w:r>
      <w:hyperlink r:id="rId18" w:history="1">
        <w:r>
          <w:rPr>
            <w:rStyle w:val="Hyperlink"/>
          </w:rPr>
          <w:t>Multi-agency public protection arrangements (justiceinspectorates.gov.uk)</w:t>
        </w:r>
      </w:hyperlink>
      <w:r>
        <w:t xml:space="preserve"> (Accessed 11</w:t>
      </w:r>
      <w:r w:rsidRPr="00862D4E">
        <w:rPr>
          <w:vertAlign w:val="superscript"/>
        </w:rPr>
        <w:t>th</w:t>
      </w:r>
      <w:r>
        <w:t xml:space="preserve"> of October 2023). </w:t>
      </w:r>
    </w:p>
    <w:p w14:paraId="6155654F" w14:textId="77777777" w:rsidR="00B00123" w:rsidRDefault="00B00123" w:rsidP="00B00123">
      <w:r>
        <w:lastRenderedPageBreak/>
        <w:t xml:space="preserve">HMICFRS (2022): </w:t>
      </w:r>
      <w:r>
        <w:rPr>
          <w:i/>
          <w:iCs/>
        </w:rPr>
        <w:t>police vetting: How it works and calls for change</w:t>
      </w:r>
      <w:r>
        <w:rPr>
          <w:i/>
          <w:iCs/>
        </w:rPr>
        <w:br/>
      </w:r>
      <w:r>
        <w:t xml:space="preserve">Available at: </w:t>
      </w:r>
      <w:hyperlink r:id="rId19" w:history="1">
        <w:r>
          <w:rPr>
            <w:rStyle w:val="Hyperlink"/>
          </w:rPr>
          <w:t>Police vetting: How it works and calls for change (parliament.uk)</w:t>
        </w:r>
      </w:hyperlink>
      <w:r>
        <w:t xml:space="preserve"> (Accessed 11</w:t>
      </w:r>
      <w:r w:rsidRPr="00AD4D49">
        <w:rPr>
          <w:vertAlign w:val="superscript"/>
        </w:rPr>
        <w:t>th</w:t>
      </w:r>
      <w:r>
        <w:t xml:space="preserve"> of September 2023).</w:t>
      </w:r>
    </w:p>
    <w:p w14:paraId="241C73BF" w14:textId="77777777" w:rsidR="00B00123" w:rsidRDefault="00B00123" w:rsidP="00B00123">
      <w:pPr>
        <w:rPr>
          <w:i/>
          <w:iCs/>
        </w:rPr>
      </w:pPr>
      <w:r>
        <w:t xml:space="preserve">IOPC (2023): </w:t>
      </w:r>
      <w:r>
        <w:rPr>
          <w:i/>
          <w:iCs/>
        </w:rPr>
        <w:t>Public confidence and Engagement</w:t>
      </w:r>
      <w:r>
        <w:rPr>
          <w:i/>
          <w:iCs/>
        </w:rPr>
        <w:br/>
      </w:r>
      <w:r>
        <w:t xml:space="preserve">Available at: </w:t>
      </w:r>
      <w:hyperlink r:id="rId20" w:history="1">
        <w:r>
          <w:rPr>
            <w:rStyle w:val="Hyperlink"/>
          </w:rPr>
          <w:t>Public confidence and engagement | Independent Office for Police Conduct (IOPC)</w:t>
        </w:r>
      </w:hyperlink>
      <w:r>
        <w:t xml:space="preserve"> (Accessed 19</w:t>
      </w:r>
      <w:r w:rsidRPr="00AD4D49">
        <w:rPr>
          <w:vertAlign w:val="superscript"/>
        </w:rPr>
        <w:t>th</w:t>
      </w:r>
      <w:r>
        <w:t xml:space="preserve"> of September 2023)</w:t>
      </w:r>
      <w:r>
        <w:rPr>
          <w:i/>
          <w:iCs/>
        </w:rPr>
        <w:t>.</w:t>
      </w:r>
    </w:p>
    <w:p w14:paraId="72913D60" w14:textId="77777777" w:rsidR="00B00123" w:rsidRPr="000533EF" w:rsidRDefault="00B00123" w:rsidP="00B00123">
      <w:pPr>
        <w:pStyle w:val="Heading1"/>
        <w:shd w:val="clear" w:color="auto" w:fill="FFFFFF"/>
        <w:spacing w:before="0" w:beforeAutospacing="0" w:after="150" w:afterAutospacing="0"/>
        <w:textAlignment w:val="baseline"/>
        <w:rPr>
          <w:rFonts w:asciiTheme="minorHAnsi" w:hAnsiTheme="minorHAnsi" w:cstheme="minorHAnsi"/>
          <w:b w:val="0"/>
          <w:bCs w:val="0"/>
          <w:sz w:val="22"/>
          <w:szCs w:val="22"/>
        </w:rPr>
      </w:pPr>
      <w:r w:rsidRPr="000533EF">
        <w:rPr>
          <w:rFonts w:asciiTheme="minorHAnsi" w:hAnsiTheme="minorHAnsi" w:cstheme="minorHAnsi"/>
          <w:b w:val="0"/>
          <w:bCs w:val="0"/>
          <w:sz w:val="22"/>
          <w:szCs w:val="22"/>
        </w:rPr>
        <w:t xml:space="preserve">Juillion. P (2020): </w:t>
      </w:r>
      <w:r w:rsidRPr="000533EF">
        <w:rPr>
          <w:rFonts w:asciiTheme="minorHAnsi" w:hAnsiTheme="minorHAnsi" w:cstheme="minorHAnsi"/>
          <w:b w:val="0"/>
          <w:bCs w:val="0"/>
          <w:i/>
          <w:iCs/>
          <w:sz w:val="22"/>
          <w:szCs w:val="22"/>
        </w:rPr>
        <w:t>What is the lifestyle theory in victimology?</w:t>
      </w:r>
      <w:r>
        <w:rPr>
          <w:rFonts w:asciiTheme="minorHAnsi" w:hAnsiTheme="minorHAnsi" w:cstheme="minorHAnsi"/>
          <w:b w:val="0"/>
          <w:bCs w:val="0"/>
          <w:i/>
          <w:iCs/>
          <w:sz w:val="22"/>
          <w:szCs w:val="22"/>
        </w:rPr>
        <w:br/>
      </w:r>
      <w:r>
        <w:rPr>
          <w:rFonts w:asciiTheme="minorHAnsi" w:hAnsiTheme="minorHAnsi" w:cstheme="minorHAnsi"/>
          <w:b w:val="0"/>
          <w:bCs w:val="0"/>
          <w:sz w:val="22"/>
          <w:szCs w:val="22"/>
        </w:rPr>
        <w:t xml:space="preserve">Available at: </w:t>
      </w:r>
      <w:hyperlink r:id="rId21" w:history="1">
        <w:r w:rsidRPr="000533EF">
          <w:rPr>
            <w:rStyle w:val="Hyperlink"/>
            <w:rFonts w:asciiTheme="minorHAnsi" w:hAnsiTheme="minorHAnsi" w:cstheme="minorHAnsi"/>
            <w:b w:val="0"/>
            <w:bCs w:val="0"/>
            <w:sz w:val="22"/>
            <w:szCs w:val="22"/>
          </w:rPr>
          <w:t>What is the lifestyle theory in victimology? - Studybuff.com</w:t>
        </w:r>
      </w:hyperlink>
      <w:r>
        <w:rPr>
          <w:rFonts w:asciiTheme="minorHAnsi" w:hAnsiTheme="minorHAnsi" w:cstheme="minorHAnsi"/>
          <w:b w:val="0"/>
          <w:bCs w:val="0"/>
          <w:sz w:val="22"/>
          <w:szCs w:val="22"/>
        </w:rPr>
        <w:t xml:space="preserve"> (Accessed 16</w:t>
      </w:r>
      <w:r w:rsidRPr="000533EF">
        <w:rPr>
          <w:rFonts w:asciiTheme="minorHAnsi" w:hAnsiTheme="minorHAnsi" w:cstheme="minorHAnsi"/>
          <w:b w:val="0"/>
          <w:bCs w:val="0"/>
          <w:sz w:val="22"/>
          <w:szCs w:val="22"/>
          <w:vertAlign w:val="superscript"/>
        </w:rPr>
        <w:t>th</w:t>
      </w:r>
      <w:r>
        <w:rPr>
          <w:rFonts w:asciiTheme="minorHAnsi" w:hAnsiTheme="minorHAnsi" w:cstheme="minorHAnsi"/>
          <w:b w:val="0"/>
          <w:bCs w:val="0"/>
          <w:sz w:val="22"/>
          <w:szCs w:val="22"/>
        </w:rPr>
        <w:t xml:space="preserve"> of October 2023).</w:t>
      </w:r>
    </w:p>
    <w:p w14:paraId="48EC87A8" w14:textId="77777777" w:rsidR="00B00123" w:rsidRDefault="00B00123" w:rsidP="00B00123">
      <w:r>
        <w:t xml:space="preserve">Legal Dictionary (2017): </w:t>
      </w:r>
      <w:r>
        <w:rPr>
          <w:i/>
          <w:iCs/>
        </w:rPr>
        <w:t xml:space="preserve">Police misconduct </w:t>
      </w:r>
      <w:r>
        <w:rPr>
          <w:i/>
          <w:iCs/>
        </w:rPr>
        <w:br/>
      </w:r>
      <w:r>
        <w:t xml:space="preserve">Available at: </w:t>
      </w:r>
      <w:hyperlink r:id="rId22" w:history="1">
        <w:r>
          <w:rPr>
            <w:rStyle w:val="Hyperlink"/>
          </w:rPr>
          <w:t>Police Misconduct - Definition, Examples, Cases, Processes (legaldictionary.net)</w:t>
        </w:r>
      </w:hyperlink>
      <w:r>
        <w:t xml:space="preserve"> (Accessed 5</w:t>
      </w:r>
      <w:r w:rsidRPr="00A74F9A">
        <w:rPr>
          <w:vertAlign w:val="superscript"/>
        </w:rPr>
        <w:t>th</w:t>
      </w:r>
      <w:r>
        <w:t xml:space="preserve"> Of September 2023).</w:t>
      </w:r>
    </w:p>
    <w:p w14:paraId="351D1492" w14:textId="77777777" w:rsidR="00B00123" w:rsidRPr="00864975" w:rsidRDefault="00B00123" w:rsidP="00B00123">
      <w:r>
        <w:t xml:space="preserve">National Crime Agency (N.D): </w:t>
      </w:r>
      <w:r>
        <w:rPr>
          <w:i/>
          <w:iCs/>
        </w:rPr>
        <w:t>County Lines</w:t>
      </w:r>
      <w:r>
        <w:rPr>
          <w:i/>
          <w:iCs/>
        </w:rPr>
        <w:br/>
      </w:r>
      <w:r>
        <w:t xml:space="preserve">Available at: </w:t>
      </w:r>
      <w:hyperlink r:id="rId23" w:history="1">
        <w:r>
          <w:rPr>
            <w:rStyle w:val="Hyperlink"/>
          </w:rPr>
          <w:t>County Lines - National Crime Agency</w:t>
        </w:r>
      </w:hyperlink>
      <w:r>
        <w:t xml:space="preserve"> (Accessed 17</w:t>
      </w:r>
      <w:r w:rsidRPr="00864975">
        <w:rPr>
          <w:vertAlign w:val="superscript"/>
        </w:rPr>
        <w:t>th</w:t>
      </w:r>
      <w:r>
        <w:t xml:space="preserve"> of October 2023).</w:t>
      </w:r>
    </w:p>
    <w:p w14:paraId="37AAE507" w14:textId="77777777" w:rsidR="00B00123" w:rsidRDefault="00B00123" w:rsidP="00B00123">
      <w:r>
        <w:t xml:space="preserve">Officer for health improvement and disparities (2022): </w:t>
      </w:r>
      <w:r>
        <w:rPr>
          <w:i/>
          <w:iCs/>
        </w:rPr>
        <w:t>Vulnerabilities: applying all our heath.</w:t>
      </w:r>
      <w:r>
        <w:rPr>
          <w:i/>
          <w:iCs/>
        </w:rPr>
        <w:br/>
      </w:r>
      <w:r>
        <w:t xml:space="preserve">Available at: </w:t>
      </w:r>
      <w:hyperlink r:id="rId24" w:history="1">
        <w:r>
          <w:rPr>
            <w:rStyle w:val="Hyperlink"/>
          </w:rPr>
          <w:t>Vulnerabilities: applying All Our Health - GOV.UK (www.gov.uk)</w:t>
        </w:r>
      </w:hyperlink>
      <w:r>
        <w:t xml:space="preserve"> (Accessed 16</w:t>
      </w:r>
      <w:r w:rsidRPr="009B4DCC">
        <w:rPr>
          <w:vertAlign w:val="superscript"/>
        </w:rPr>
        <w:t>th</w:t>
      </w:r>
      <w:r>
        <w:t xml:space="preserve"> of October 2023).  </w:t>
      </w:r>
    </w:p>
    <w:p w14:paraId="32211C07" w14:textId="77777777" w:rsidR="00B00123" w:rsidRPr="008E39E0" w:rsidRDefault="00B00123" w:rsidP="00B00123">
      <w:r>
        <w:t xml:space="preserve">Organisation for economic cooperation and development (2023): </w:t>
      </w:r>
      <w:r>
        <w:rPr>
          <w:i/>
          <w:iCs/>
        </w:rPr>
        <w:t>What is child vulnerability and how can it be overcome?</w:t>
      </w:r>
      <w:r>
        <w:rPr>
          <w:i/>
          <w:iCs/>
        </w:rPr>
        <w:br/>
      </w:r>
      <w:r>
        <w:t xml:space="preserve">Available at: </w:t>
      </w:r>
      <w:hyperlink r:id="rId25" w:history="1">
        <w:r>
          <w:rPr>
            <w:rStyle w:val="Hyperlink"/>
          </w:rPr>
          <w:t>What is child vulnerability and how can it be overcome? | Changing the Odds for Vulnerable Children : Building Opportunities and Resilience | OECD iLibrary (oecd-ilibrary.org)</w:t>
        </w:r>
      </w:hyperlink>
      <w:r>
        <w:t xml:space="preserve"> (Accessed 18</w:t>
      </w:r>
      <w:r w:rsidRPr="008E39E0">
        <w:rPr>
          <w:vertAlign w:val="superscript"/>
        </w:rPr>
        <w:t>th</w:t>
      </w:r>
      <w:r>
        <w:t xml:space="preserve"> of October 2023).</w:t>
      </w:r>
    </w:p>
    <w:p w14:paraId="3B3D1441" w14:textId="77777777" w:rsidR="00B00123" w:rsidRDefault="00B00123" w:rsidP="00B00123">
      <w:r>
        <w:t xml:space="preserve">Oxford Languages (2023a): </w:t>
      </w:r>
      <w:r>
        <w:rPr>
          <w:i/>
          <w:iCs/>
        </w:rPr>
        <w:t>Definition of Multi-agency.</w:t>
      </w:r>
      <w:r>
        <w:rPr>
          <w:i/>
          <w:iCs/>
        </w:rPr>
        <w:br/>
      </w:r>
      <w:r>
        <w:t xml:space="preserve">Available at: </w:t>
      </w:r>
      <w:hyperlink r:id="rId26" w:history="1">
        <w:r>
          <w:rPr>
            <w:rStyle w:val="Hyperlink"/>
          </w:rPr>
          <w:t>Oxford Languages | The Home of Language Data (oup.com)</w:t>
        </w:r>
      </w:hyperlink>
      <w:r>
        <w:t xml:space="preserve"> (Accessed on 8</w:t>
      </w:r>
      <w:r w:rsidRPr="00AD4D49">
        <w:rPr>
          <w:vertAlign w:val="superscript"/>
        </w:rPr>
        <w:t>th</w:t>
      </w:r>
      <w:r>
        <w:t xml:space="preserve"> of October 2023).</w:t>
      </w:r>
    </w:p>
    <w:p w14:paraId="313EE80B" w14:textId="77777777" w:rsidR="00B00123" w:rsidRDefault="00B00123" w:rsidP="00B00123">
      <w:r>
        <w:t xml:space="preserve">Oxford Languages (2023b): </w:t>
      </w:r>
      <w:r>
        <w:rPr>
          <w:i/>
          <w:iCs/>
        </w:rPr>
        <w:t>Definition of Victimisation.</w:t>
      </w:r>
      <w:r>
        <w:rPr>
          <w:i/>
          <w:iCs/>
        </w:rPr>
        <w:br/>
      </w:r>
      <w:r>
        <w:t xml:space="preserve">Available at: </w:t>
      </w:r>
      <w:hyperlink r:id="rId27" w:history="1">
        <w:r>
          <w:rPr>
            <w:rStyle w:val="Hyperlink"/>
          </w:rPr>
          <w:t>Oxford Languages | The Home of Language Data (oup.com)</w:t>
        </w:r>
      </w:hyperlink>
      <w:r>
        <w:t xml:space="preserve"> (Accessed on 16</w:t>
      </w:r>
      <w:r w:rsidRPr="007362A7">
        <w:rPr>
          <w:vertAlign w:val="superscript"/>
        </w:rPr>
        <w:t>th</w:t>
      </w:r>
      <w:r>
        <w:t xml:space="preserve"> of October 2023). </w:t>
      </w:r>
    </w:p>
    <w:p w14:paraId="5558AD16" w14:textId="77777777" w:rsidR="00B00123" w:rsidRPr="00C821B7" w:rsidRDefault="00B00123" w:rsidP="00B00123">
      <w:r>
        <w:t xml:space="preserve">Oxford Languages (2023c): </w:t>
      </w:r>
      <w:r>
        <w:rPr>
          <w:i/>
          <w:iCs/>
        </w:rPr>
        <w:t>Definition of Vulnerability.</w:t>
      </w:r>
      <w:r>
        <w:rPr>
          <w:i/>
          <w:iCs/>
        </w:rPr>
        <w:br/>
      </w:r>
      <w:r>
        <w:t xml:space="preserve">Available at: </w:t>
      </w:r>
      <w:hyperlink r:id="rId28" w:history="1">
        <w:r>
          <w:rPr>
            <w:rStyle w:val="Hyperlink"/>
          </w:rPr>
          <w:t>Oxford Languages | The Home of Language Data (oup.com)</w:t>
        </w:r>
      </w:hyperlink>
      <w:r>
        <w:t xml:space="preserve"> (Accessed on 16</w:t>
      </w:r>
      <w:r w:rsidRPr="00C821B7">
        <w:rPr>
          <w:vertAlign w:val="superscript"/>
        </w:rPr>
        <w:t>th</w:t>
      </w:r>
      <w:r>
        <w:t xml:space="preserve"> of October 2023). </w:t>
      </w:r>
    </w:p>
    <w:p w14:paraId="45F4FC95" w14:textId="77777777" w:rsidR="00B00123" w:rsidRPr="00AD4D49" w:rsidRDefault="00B00123" w:rsidP="00B00123">
      <w:r>
        <w:t xml:space="preserve">Social care institute for excellence (2004): </w:t>
      </w:r>
      <w:r>
        <w:rPr>
          <w:i/>
          <w:iCs/>
        </w:rPr>
        <w:t>The Bichard enquiry report summary</w:t>
      </w:r>
      <w:r>
        <w:rPr>
          <w:i/>
          <w:iCs/>
        </w:rPr>
        <w:br/>
      </w:r>
      <w:r>
        <w:t xml:space="preserve">Available at: </w:t>
      </w:r>
      <w:hyperlink r:id="rId29" w:history="1">
        <w:r>
          <w:rPr>
            <w:rStyle w:val="Hyperlink"/>
          </w:rPr>
          <w:t>The Bichard Inquiry report: summary - Social Care Online (scie-socialcareonline.org.uk)</w:t>
        </w:r>
      </w:hyperlink>
      <w:r>
        <w:t xml:space="preserve"> (Accessed 11</w:t>
      </w:r>
      <w:r>
        <w:rPr>
          <w:vertAlign w:val="superscript"/>
        </w:rPr>
        <w:t xml:space="preserve">th </w:t>
      </w:r>
      <w:r>
        <w:t>of October 2023).</w:t>
      </w:r>
    </w:p>
    <w:p w14:paraId="628AC6EE" w14:textId="77777777" w:rsidR="00B00123" w:rsidRDefault="00B00123" w:rsidP="00B00123">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r w:rsidRPr="00050176">
        <w:rPr>
          <w:rFonts w:asciiTheme="minorHAnsi" w:hAnsiTheme="minorHAnsi" w:cstheme="minorHAnsi"/>
          <w:b w:val="0"/>
          <w:bCs w:val="0"/>
          <w:sz w:val="22"/>
          <w:szCs w:val="22"/>
        </w:rPr>
        <w:t xml:space="preserve">The Guardian (2023): </w:t>
      </w:r>
      <w:r w:rsidRPr="00050176">
        <w:rPr>
          <w:rFonts w:asciiTheme="minorHAnsi" w:hAnsiTheme="minorHAnsi" w:cstheme="minorHAnsi"/>
          <w:b w:val="0"/>
          <w:bCs w:val="0"/>
          <w:i/>
          <w:iCs/>
          <w:color w:val="121212"/>
          <w:sz w:val="22"/>
          <w:szCs w:val="22"/>
        </w:rPr>
        <w:t>Metropolitan police chief vows radical changes to raise standards in the force</w:t>
      </w:r>
      <w:r w:rsidRPr="00050176">
        <w:rPr>
          <w:rFonts w:asciiTheme="minorHAnsi" w:hAnsiTheme="minorHAnsi" w:cstheme="minorHAnsi"/>
          <w:b w:val="0"/>
          <w:bCs w:val="0"/>
          <w:i/>
          <w:iCs/>
          <w:color w:val="121212"/>
          <w:sz w:val="22"/>
          <w:szCs w:val="22"/>
        </w:rPr>
        <w:br/>
      </w:r>
      <w:r w:rsidRPr="00050176">
        <w:rPr>
          <w:rFonts w:asciiTheme="minorHAnsi" w:hAnsiTheme="minorHAnsi" w:cstheme="minorHAnsi"/>
          <w:b w:val="0"/>
          <w:bCs w:val="0"/>
          <w:color w:val="121212"/>
          <w:sz w:val="22"/>
          <w:szCs w:val="22"/>
        </w:rPr>
        <w:t>Available at:</w:t>
      </w:r>
      <w:r w:rsidRPr="00050176">
        <w:rPr>
          <w:rFonts w:asciiTheme="minorHAnsi" w:hAnsiTheme="minorHAnsi" w:cstheme="minorHAnsi"/>
          <w:b w:val="0"/>
          <w:bCs w:val="0"/>
          <w:i/>
          <w:iCs/>
          <w:color w:val="121212"/>
          <w:sz w:val="22"/>
          <w:szCs w:val="22"/>
        </w:rPr>
        <w:t xml:space="preserve"> </w:t>
      </w:r>
      <w:hyperlink r:id="rId30" w:history="1">
        <w:r w:rsidRPr="00050176">
          <w:rPr>
            <w:rStyle w:val="Hyperlink"/>
            <w:rFonts w:asciiTheme="minorHAnsi" w:hAnsiTheme="minorHAnsi" w:cstheme="minorHAnsi"/>
            <w:b w:val="0"/>
            <w:bCs w:val="0"/>
            <w:sz w:val="22"/>
            <w:szCs w:val="22"/>
          </w:rPr>
          <w:t>Metropolitan police chief vows radical changes to raise standards in the force | Metropolitan police | The Guardian</w:t>
        </w:r>
      </w:hyperlink>
      <w:r>
        <w:rPr>
          <w:rFonts w:asciiTheme="minorHAnsi" w:hAnsiTheme="minorHAnsi" w:cstheme="minorHAnsi"/>
          <w:b w:val="0"/>
          <w:bCs w:val="0"/>
          <w:sz w:val="22"/>
          <w:szCs w:val="22"/>
          <w:u w:val="single"/>
        </w:rPr>
        <w:t xml:space="preserve"> </w:t>
      </w:r>
      <w:r w:rsidRPr="00050176">
        <w:rPr>
          <w:rFonts w:asciiTheme="minorHAnsi" w:hAnsiTheme="minorHAnsi" w:cstheme="minorHAnsi"/>
          <w:b w:val="0"/>
          <w:bCs w:val="0"/>
          <w:sz w:val="22"/>
          <w:szCs w:val="22"/>
        </w:rPr>
        <w:t>(A</w:t>
      </w:r>
      <w:r>
        <w:rPr>
          <w:rFonts w:asciiTheme="minorHAnsi" w:hAnsiTheme="minorHAnsi" w:cstheme="minorHAnsi"/>
          <w:b w:val="0"/>
          <w:bCs w:val="0"/>
          <w:sz w:val="22"/>
          <w:szCs w:val="22"/>
        </w:rPr>
        <w:t>ccessed 11</w:t>
      </w:r>
      <w:r w:rsidRPr="00AD4D49">
        <w:rPr>
          <w:rFonts w:asciiTheme="minorHAnsi" w:hAnsiTheme="minorHAnsi" w:cstheme="minorHAnsi"/>
          <w:b w:val="0"/>
          <w:bCs w:val="0"/>
          <w:sz w:val="22"/>
          <w:szCs w:val="22"/>
          <w:vertAlign w:val="superscript"/>
        </w:rPr>
        <w:t>th</w:t>
      </w:r>
      <w:r>
        <w:rPr>
          <w:rFonts w:asciiTheme="minorHAnsi" w:hAnsiTheme="minorHAnsi" w:cstheme="minorHAnsi"/>
          <w:b w:val="0"/>
          <w:bCs w:val="0"/>
          <w:sz w:val="22"/>
          <w:szCs w:val="22"/>
        </w:rPr>
        <w:t xml:space="preserve"> of September 2023).</w:t>
      </w:r>
    </w:p>
    <w:p w14:paraId="00FE7A65" w14:textId="77777777" w:rsidR="00B00123" w:rsidRPr="00F16F0E" w:rsidRDefault="00B00123" w:rsidP="00B00123">
      <w:pPr>
        <w:pStyle w:val="Heading1"/>
        <w:shd w:val="clear" w:color="auto" w:fill="FFFFFF"/>
        <w:spacing w:before="0" w:beforeAutospacing="0" w:after="0" w:afterAutospacing="0"/>
        <w:textAlignment w:val="baseline"/>
        <w:rPr>
          <w:rFonts w:asciiTheme="minorHAnsi" w:hAnsiTheme="minorHAnsi" w:cstheme="minorHAnsi"/>
          <w:b w:val="0"/>
          <w:bCs w:val="0"/>
          <w:i/>
          <w:iCs/>
          <w:color w:val="121212"/>
          <w:sz w:val="22"/>
          <w:szCs w:val="22"/>
          <w:u w:val="single"/>
        </w:rPr>
      </w:pPr>
    </w:p>
    <w:p w14:paraId="3DAA37AE" w14:textId="77777777" w:rsidR="00B00123" w:rsidRDefault="00B00123" w:rsidP="00B00123">
      <w:r>
        <w:t xml:space="preserve">The Home Office (2014): </w:t>
      </w:r>
      <w:r w:rsidRPr="000E451F">
        <w:rPr>
          <w:i/>
          <w:iCs/>
        </w:rPr>
        <w:t>Code of Ethics Launched</w:t>
      </w:r>
      <w:r>
        <w:rPr>
          <w:i/>
          <w:iCs/>
        </w:rPr>
        <w:br/>
      </w:r>
      <w:r>
        <w:t xml:space="preserve">Available at: </w:t>
      </w:r>
      <w:hyperlink r:id="rId31" w:history="1">
        <w:r>
          <w:rPr>
            <w:rStyle w:val="Hyperlink"/>
          </w:rPr>
          <w:t>Code of Ethics launched - GOV.UK (www.gov.uk)</w:t>
        </w:r>
      </w:hyperlink>
      <w:r>
        <w:t xml:space="preserve"> (Accessed 5</w:t>
      </w:r>
      <w:r w:rsidRPr="00AD4D49">
        <w:rPr>
          <w:vertAlign w:val="superscript"/>
        </w:rPr>
        <w:t>th</w:t>
      </w:r>
      <w:r>
        <w:t xml:space="preserve"> of September 2023).</w:t>
      </w:r>
    </w:p>
    <w:p w14:paraId="4626D086" w14:textId="77777777" w:rsidR="00B00123" w:rsidRDefault="00B00123" w:rsidP="00B00123">
      <w:r>
        <w:lastRenderedPageBreak/>
        <w:t xml:space="preserve">The Home Office (2019): </w:t>
      </w:r>
      <w:r>
        <w:rPr>
          <w:i/>
          <w:iCs/>
        </w:rPr>
        <w:t>Serious and organised crime strategy</w:t>
      </w:r>
      <w:r>
        <w:rPr>
          <w:i/>
          <w:iCs/>
        </w:rPr>
        <w:br/>
      </w:r>
      <w:r>
        <w:t xml:space="preserve">Available at: </w:t>
      </w:r>
      <w:hyperlink r:id="rId32" w:history="1">
        <w:r>
          <w:rPr>
            <w:rStyle w:val="Hyperlink"/>
          </w:rPr>
          <w:t>Serious and Organised Crime Strategy - GOV.UK (www.gov.uk)</w:t>
        </w:r>
      </w:hyperlink>
      <w:r>
        <w:t xml:space="preserve"> (Accessed 16</w:t>
      </w:r>
      <w:r w:rsidRPr="00E32ACC">
        <w:rPr>
          <w:vertAlign w:val="superscript"/>
        </w:rPr>
        <w:t>th</w:t>
      </w:r>
      <w:r>
        <w:t xml:space="preserve"> of October 2023).</w:t>
      </w:r>
    </w:p>
    <w:p w14:paraId="5A1A8077" w14:textId="77777777" w:rsidR="00B00123" w:rsidRDefault="00B00123" w:rsidP="00B00123">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The Ministry of Defence (2015): </w:t>
      </w:r>
      <w:r>
        <w:rPr>
          <w:rFonts w:asciiTheme="minorHAnsi" w:hAnsiTheme="minorHAnsi" w:cstheme="minorHAnsi"/>
          <w:b w:val="0"/>
          <w:bCs w:val="0"/>
          <w:i/>
          <w:iCs/>
          <w:sz w:val="22"/>
          <w:szCs w:val="22"/>
        </w:rPr>
        <w:t>Integrated offender Management. Key principles.</w:t>
      </w:r>
      <w:r>
        <w:rPr>
          <w:rFonts w:asciiTheme="minorHAnsi" w:hAnsiTheme="minorHAnsi" w:cstheme="minorHAnsi"/>
          <w:b w:val="0"/>
          <w:bCs w:val="0"/>
          <w:i/>
          <w:iCs/>
          <w:sz w:val="22"/>
          <w:szCs w:val="22"/>
        </w:rPr>
        <w:br/>
      </w:r>
      <w:r>
        <w:rPr>
          <w:rFonts w:asciiTheme="minorHAnsi" w:hAnsiTheme="minorHAnsi" w:cstheme="minorHAnsi"/>
          <w:b w:val="0"/>
          <w:bCs w:val="0"/>
          <w:sz w:val="22"/>
          <w:szCs w:val="22"/>
        </w:rPr>
        <w:t xml:space="preserve">Available at: </w:t>
      </w:r>
      <w:hyperlink r:id="rId33" w:history="1">
        <w:r w:rsidRPr="00423DCD">
          <w:rPr>
            <w:rStyle w:val="Hyperlink"/>
            <w:rFonts w:asciiTheme="minorHAnsi" w:hAnsiTheme="minorHAnsi" w:cstheme="minorHAnsi"/>
            <w:b w:val="0"/>
            <w:bCs w:val="0"/>
            <w:sz w:val="22"/>
            <w:szCs w:val="22"/>
          </w:rPr>
          <w:t>key principles of integrated offender management (publishing.service.gov.uk)</w:t>
        </w:r>
      </w:hyperlink>
      <w:r>
        <w:rPr>
          <w:rFonts w:asciiTheme="minorHAnsi" w:hAnsiTheme="minorHAnsi" w:cstheme="minorHAnsi"/>
          <w:b w:val="0"/>
          <w:bCs w:val="0"/>
          <w:sz w:val="22"/>
          <w:szCs w:val="22"/>
        </w:rPr>
        <w:t xml:space="preserve"> (Accessed 19</w:t>
      </w:r>
      <w:r w:rsidRPr="00423DCD">
        <w:rPr>
          <w:rFonts w:asciiTheme="minorHAnsi" w:hAnsiTheme="minorHAnsi" w:cstheme="minorHAnsi"/>
          <w:b w:val="0"/>
          <w:bCs w:val="0"/>
          <w:sz w:val="22"/>
          <w:szCs w:val="22"/>
          <w:vertAlign w:val="superscript"/>
        </w:rPr>
        <w:t>th</w:t>
      </w:r>
      <w:r>
        <w:rPr>
          <w:rFonts w:asciiTheme="minorHAnsi" w:hAnsiTheme="minorHAnsi" w:cstheme="minorHAnsi"/>
          <w:b w:val="0"/>
          <w:bCs w:val="0"/>
          <w:sz w:val="22"/>
          <w:szCs w:val="22"/>
        </w:rPr>
        <w:t xml:space="preserve"> of October 2023).</w:t>
      </w:r>
    </w:p>
    <w:p w14:paraId="45BF42A0" w14:textId="77777777" w:rsidR="00B00123" w:rsidRPr="00423DCD" w:rsidRDefault="00B00123" w:rsidP="00B00123">
      <w:pPr>
        <w:pStyle w:val="Heading1"/>
        <w:shd w:val="clear" w:color="auto" w:fill="FFFFFF"/>
        <w:spacing w:before="0" w:beforeAutospacing="0" w:after="0" w:afterAutospacing="0"/>
        <w:rPr>
          <w:rFonts w:asciiTheme="minorHAnsi" w:hAnsiTheme="minorHAnsi" w:cstheme="minorHAnsi"/>
          <w:b w:val="0"/>
          <w:bCs w:val="0"/>
          <w:sz w:val="22"/>
          <w:szCs w:val="22"/>
        </w:rPr>
      </w:pPr>
    </w:p>
    <w:p w14:paraId="556BD575" w14:textId="77777777" w:rsidR="00B00123" w:rsidRDefault="00B00123" w:rsidP="00B00123">
      <w:pPr>
        <w:pStyle w:val="Heading1"/>
        <w:shd w:val="clear" w:color="auto" w:fill="FFFFFF"/>
        <w:spacing w:before="0" w:beforeAutospacing="0" w:after="0" w:afterAutospacing="0"/>
        <w:rPr>
          <w:rFonts w:asciiTheme="minorHAnsi" w:hAnsiTheme="minorHAnsi" w:cstheme="minorHAnsi"/>
          <w:b w:val="0"/>
          <w:bCs w:val="0"/>
          <w:sz w:val="22"/>
          <w:szCs w:val="22"/>
        </w:rPr>
      </w:pPr>
      <w:r w:rsidRPr="005F4D18">
        <w:rPr>
          <w:rFonts w:asciiTheme="minorHAnsi" w:hAnsiTheme="minorHAnsi" w:cstheme="minorHAnsi"/>
          <w:b w:val="0"/>
          <w:bCs w:val="0"/>
          <w:sz w:val="22"/>
          <w:szCs w:val="22"/>
        </w:rPr>
        <w:t xml:space="preserve">The Ministry of Justice (2022): </w:t>
      </w:r>
      <w:r w:rsidRPr="005F4D18">
        <w:rPr>
          <w:rFonts w:asciiTheme="minorHAnsi" w:hAnsiTheme="minorHAnsi" w:cstheme="minorHAnsi"/>
          <w:b w:val="0"/>
          <w:bCs w:val="0"/>
          <w:i/>
          <w:iCs/>
          <w:color w:val="0B0C0C"/>
          <w:sz w:val="22"/>
          <w:szCs w:val="22"/>
        </w:rPr>
        <w:t>Innovative new projects to tackle reoffending and protect the public revealed.</w:t>
      </w:r>
      <w:r>
        <w:rPr>
          <w:rFonts w:asciiTheme="minorHAnsi" w:hAnsiTheme="minorHAnsi" w:cstheme="minorHAnsi"/>
          <w:b w:val="0"/>
          <w:bCs w:val="0"/>
          <w:i/>
          <w:iCs/>
          <w:color w:val="0B0C0C"/>
          <w:sz w:val="22"/>
          <w:szCs w:val="22"/>
        </w:rPr>
        <w:br/>
      </w:r>
      <w:r>
        <w:rPr>
          <w:rFonts w:asciiTheme="minorHAnsi" w:hAnsiTheme="minorHAnsi" w:cstheme="minorHAnsi"/>
          <w:b w:val="0"/>
          <w:bCs w:val="0"/>
          <w:color w:val="0B0C0C"/>
          <w:sz w:val="22"/>
          <w:szCs w:val="22"/>
        </w:rPr>
        <w:t xml:space="preserve">Available at: </w:t>
      </w:r>
      <w:hyperlink r:id="rId34" w:history="1">
        <w:r w:rsidRPr="005F4D18">
          <w:rPr>
            <w:rStyle w:val="Hyperlink"/>
            <w:rFonts w:asciiTheme="minorHAnsi" w:hAnsiTheme="minorHAnsi" w:cstheme="minorHAnsi"/>
            <w:b w:val="0"/>
            <w:bCs w:val="0"/>
            <w:sz w:val="22"/>
            <w:szCs w:val="22"/>
          </w:rPr>
          <w:t>Innovative new projects to tackle reoffending and protect the public revealed - GOV.UK (www.gov.uk)</w:t>
        </w:r>
      </w:hyperlink>
      <w:r>
        <w:rPr>
          <w:rFonts w:asciiTheme="minorHAnsi" w:hAnsiTheme="minorHAnsi" w:cstheme="minorHAnsi"/>
          <w:b w:val="0"/>
          <w:bCs w:val="0"/>
          <w:sz w:val="22"/>
          <w:szCs w:val="22"/>
        </w:rPr>
        <w:t xml:space="preserve"> (Accessed 19</w:t>
      </w:r>
      <w:r w:rsidRPr="005F4D18">
        <w:rPr>
          <w:rFonts w:asciiTheme="minorHAnsi" w:hAnsiTheme="minorHAnsi" w:cstheme="minorHAnsi"/>
          <w:b w:val="0"/>
          <w:bCs w:val="0"/>
          <w:sz w:val="22"/>
          <w:szCs w:val="22"/>
          <w:vertAlign w:val="superscript"/>
        </w:rPr>
        <w:t>th</w:t>
      </w:r>
      <w:r>
        <w:rPr>
          <w:rFonts w:asciiTheme="minorHAnsi" w:hAnsiTheme="minorHAnsi" w:cstheme="minorHAnsi"/>
          <w:b w:val="0"/>
          <w:bCs w:val="0"/>
          <w:sz w:val="22"/>
          <w:szCs w:val="22"/>
        </w:rPr>
        <w:t xml:space="preserve"> Of October 2023). </w:t>
      </w:r>
    </w:p>
    <w:p w14:paraId="24E8C179" w14:textId="77777777" w:rsidR="00B00123" w:rsidRPr="00423DCD" w:rsidRDefault="00B00123" w:rsidP="00B00123">
      <w:pPr>
        <w:pStyle w:val="Heading1"/>
        <w:shd w:val="clear" w:color="auto" w:fill="FFFFFF"/>
        <w:spacing w:before="0" w:beforeAutospacing="0" w:after="0" w:afterAutospacing="0"/>
        <w:rPr>
          <w:rFonts w:asciiTheme="minorHAnsi" w:hAnsiTheme="minorHAnsi" w:cstheme="minorHAnsi"/>
          <w:b w:val="0"/>
          <w:bCs w:val="0"/>
          <w:sz w:val="22"/>
          <w:szCs w:val="22"/>
        </w:rPr>
      </w:pPr>
    </w:p>
    <w:p w14:paraId="1052FBE1" w14:textId="77777777" w:rsidR="00B00123" w:rsidRDefault="00B00123" w:rsidP="00B00123">
      <w:r>
        <w:t xml:space="preserve">The Ministry of Justice (2023): </w:t>
      </w:r>
      <w:r>
        <w:rPr>
          <w:i/>
          <w:iCs/>
        </w:rPr>
        <w:t>Proven Reoffending Statistics: January to March 2021</w:t>
      </w:r>
      <w:r>
        <w:rPr>
          <w:i/>
          <w:iCs/>
        </w:rPr>
        <w:br/>
      </w:r>
      <w:r>
        <w:t xml:space="preserve">Available at: </w:t>
      </w:r>
      <w:hyperlink r:id="rId35" w:history="1">
        <w:r>
          <w:rPr>
            <w:rStyle w:val="Hyperlink"/>
          </w:rPr>
          <w:t>Proven reoffending statistics: January to March 2021 - GOV.UK (www.gov.uk)</w:t>
        </w:r>
      </w:hyperlink>
      <w:r>
        <w:t xml:space="preserve"> (Accessed 19</w:t>
      </w:r>
      <w:r w:rsidRPr="00F15B5B">
        <w:rPr>
          <w:vertAlign w:val="superscript"/>
        </w:rPr>
        <w:t>th</w:t>
      </w:r>
      <w:r>
        <w:t xml:space="preserve"> of October 2023). </w:t>
      </w:r>
    </w:p>
    <w:p w14:paraId="5A958DB3" w14:textId="77777777" w:rsidR="00B00123" w:rsidRPr="006B39E7" w:rsidRDefault="00B00123" w:rsidP="00B00123">
      <w:pPr>
        <w:rPr>
          <w:i/>
          <w:iCs/>
        </w:rPr>
      </w:pPr>
      <w:r>
        <w:t xml:space="preserve">The Neighbourhood Crime IOM Strategy (2020): </w:t>
      </w:r>
      <w:r w:rsidRPr="006B39E7">
        <w:rPr>
          <w:i/>
          <w:iCs/>
        </w:rPr>
        <w:t>A unified approach to offender supervision in the community</w:t>
      </w:r>
      <w:r>
        <w:rPr>
          <w:i/>
          <w:iCs/>
        </w:rPr>
        <w:br/>
      </w:r>
      <w:r w:rsidRPr="006B39E7">
        <w:t>Availab</w:t>
      </w:r>
      <w:r>
        <w:t>l</w:t>
      </w:r>
      <w:r w:rsidRPr="006B39E7">
        <w:t>e at</w:t>
      </w:r>
      <w:r>
        <w:t xml:space="preserve">: </w:t>
      </w:r>
      <w:hyperlink r:id="rId36" w:history="1">
        <w:r>
          <w:rPr>
            <w:rStyle w:val="Hyperlink"/>
          </w:rPr>
          <w:t>Neighbourhood Crime IOM strategy (publishing.service.gov.uk)</w:t>
        </w:r>
      </w:hyperlink>
      <w:r>
        <w:t xml:space="preserve"> (Accessed 19</w:t>
      </w:r>
      <w:r w:rsidRPr="006B39E7">
        <w:rPr>
          <w:vertAlign w:val="superscript"/>
        </w:rPr>
        <w:t>th</w:t>
      </w:r>
      <w:r>
        <w:t xml:space="preserve"> of October 2023).</w:t>
      </w:r>
    </w:p>
    <w:p w14:paraId="3669F740" w14:textId="77777777" w:rsidR="00B00123" w:rsidRDefault="00B00123" w:rsidP="00B00123">
      <w:r>
        <w:t xml:space="preserve">Transparency International (2013): </w:t>
      </w:r>
      <w:r>
        <w:rPr>
          <w:i/>
          <w:iCs/>
        </w:rPr>
        <w:t>Anti-corruption helpdesk // Code of ethics for the police</w:t>
      </w:r>
      <w:r>
        <w:rPr>
          <w:i/>
          <w:iCs/>
        </w:rPr>
        <w:br/>
      </w:r>
      <w:r>
        <w:t xml:space="preserve">Available at: </w:t>
      </w:r>
      <w:hyperlink r:id="rId37" w:anchor=":~:text=Codes%20of%20ethics%20for%20the%20police%20can%20play,ethical%20standards%20and%20strengthen%20integrity%20across%20police%20forces." w:history="1">
        <w:r>
          <w:rPr>
            <w:rStyle w:val="Hyperlink"/>
          </w:rPr>
          <w:t>CORRUPTION AND ANTI-CORRUPTION IN SUDAN (transparency.org)</w:t>
        </w:r>
      </w:hyperlink>
      <w:r>
        <w:t xml:space="preserve"> (Accessed 11</w:t>
      </w:r>
      <w:r w:rsidRPr="00AD4D49">
        <w:rPr>
          <w:vertAlign w:val="superscript"/>
        </w:rPr>
        <w:t>th</w:t>
      </w:r>
      <w:r>
        <w:t xml:space="preserve"> of September 2023). </w:t>
      </w:r>
    </w:p>
    <w:p w14:paraId="637CF600" w14:textId="77777777" w:rsidR="00B00123" w:rsidRPr="001E3253" w:rsidRDefault="00B00123" w:rsidP="00935A14">
      <w:pPr>
        <w:rPr>
          <w:rFonts w:cstheme="minorHAnsi"/>
          <w:b/>
          <w:bCs/>
          <w:i/>
          <w:iCs/>
          <w:color w:val="000000"/>
          <w:spacing w:val="3"/>
        </w:rPr>
      </w:pPr>
    </w:p>
    <w:sectPr w:rsidR="00B00123" w:rsidRPr="001E32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30EFB"/>
    <w:multiLevelType w:val="multilevel"/>
    <w:tmpl w:val="AB10F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9B1CA1"/>
    <w:multiLevelType w:val="multilevel"/>
    <w:tmpl w:val="F056A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6700B8"/>
    <w:multiLevelType w:val="multilevel"/>
    <w:tmpl w:val="5D609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2B6FD7"/>
    <w:multiLevelType w:val="multilevel"/>
    <w:tmpl w:val="AFF4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7721047">
    <w:abstractNumId w:val="0"/>
  </w:num>
  <w:num w:numId="2" w16cid:durableId="1851987946">
    <w:abstractNumId w:val="1"/>
  </w:num>
  <w:num w:numId="3" w16cid:durableId="1460761279">
    <w:abstractNumId w:val="2"/>
  </w:num>
  <w:num w:numId="4" w16cid:durableId="17071757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655"/>
    <w:rsid w:val="000011A9"/>
    <w:rsid w:val="00001D61"/>
    <w:rsid w:val="00011E12"/>
    <w:rsid w:val="00032C01"/>
    <w:rsid w:val="00033E19"/>
    <w:rsid w:val="000356BA"/>
    <w:rsid w:val="00051E44"/>
    <w:rsid w:val="00056DE9"/>
    <w:rsid w:val="00067ECB"/>
    <w:rsid w:val="000714DD"/>
    <w:rsid w:val="000B4C7E"/>
    <w:rsid w:val="000C06FE"/>
    <w:rsid w:val="000E0D34"/>
    <w:rsid w:val="000E79FD"/>
    <w:rsid w:val="000F79FE"/>
    <w:rsid w:val="00117E06"/>
    <w:rsid w:val="001243CB"/>
    <w:rsid w:val="00124516"/>
    <w:rsid w:val="001273F5"/>
    <w:rsid w:val="001556E6"/>
    <w:rsid w:val="00167EA2"/>
    <w:rsid w:val="001B2A93"/>
    <w:rsid w:val="001B7B6F"/>
    <w:rsid w:val="001E3253"/>
    <w:rsid w:val="0020491A"/>
    <w:rsid w:val="00216156"/>
    <w:rsid w:val="00235E0D"/>
    <w:rsid w:val="00243A3B"/>
    <w:rsid w:val="002622FB"/>
    <w:rsid w:val="00291686"/>
    <w:rsid w:val="00292176"/>
    <w:rsid w:val="002A4B0F"/>
    <w:rsid w:val="002A5CFB"/>
    <w:rsid w:val="002C1992"/>
    <w:rsid w:val="002C5870"/>
    <w:rsid w:val="002D4F97"/>
    <w:rsid w:val="0032699F"/>
    <w:rsid w:val="00335431"/>
    <w:rsid w:val="0036048F"/>
    <w:rsid w:val="00394AAE"/>
    <w:rsid w:val="00403B04"/>
    <w:rsid w:val="00450A5B"/>
    <w:rsid w:val="00467FA3"/>
    <w:rsid w:val="00495CC1"/>
    <w:rsid w:val="004A4641"/>
    <w:rsid w:val="004B5718"/>
    <w:rsid w:val="004E4546"/>
    <w:rsid w:val="004E6ADB"/>
    <w:rsid w:val="00524928"/>
    <w:rsid w:val="00542223"/>
    <w:rsid w:val="00563CEE"/>
    <w:rsid w:val="005641E1"/>
    <w:rsid w:val="00565CA0"/>
    <w:rsid w:val="005A1CCC"/>
    <w:rsid w:val="005C6750"/>
    <w:rsid w:val="005C7A95"/>
    <w:rsid w:val="005E4AA7"/>
    <w:rsid w:val="005F3823"/>
    <w:rsid w:val="00661387"/>
    <w:rsid w:val="00672911"/>
    <w:rsid w:val="00680DF2"/>
    <w:rsid w:val="006969AB"/>
    <w:rsid w:val="006D33E8"/>
    <w:rsid w:val="006E3BCF"/>
    <w:rsid w:val="006E7582"/>
    <w:rsid w:val="0070703E"/>
    <w:rsid w:val="007103B4"/>
    <w:rsid w:val="007129B8"/>
    <w:rsid w:val="00714D86"/>
    <w:rsid w:val="00722655"/>
    <w:rsid w:val="00757788"/>
    <w:rsid w:val="00761AD6"/>
    <w:rsid w:val="007C0A9A"/>
    <w:rsid w:val="007C6A76"/>
    <w:rsid w:val="007F5CE0"/>
    <w:rsid w:val="0081373D"/>
    <w:rsid w:val="00830442"/>
    <w:rsid w:val="00872FB4"/>
    <w:rsid w:val="008C07F5"/>
    <w:rsid w:val="008C59CB"/>
    <w:rsid w:val="008D06B9"/>
    <w:rsid w:val="008E621B"/>
    <w:rsid w:val="008F0C40"/>
    <w:rsid w:val="008F268F"/>
    <w:rsid w:val="008F4116"/>
    <w:rsid w:val="008F461B"/>
    <w:rsid w:val="008F4CC9"/>
    <w:rsid w:val="00906B93"/>
    <w:rsid w:val="00935A14"/>
    <w:rsid w:val="009375A2"/>
    <w:rsid w:val="00972B20"/>
    <w:rsid w:val="009F4562"/>
    <w:rsid w:val="00A0211E"/>
    <w:rsid w:val="00A84680"/>
    <w:rsid w:val="00AF5B3B"/>
    <w:rsid w:val="00B00123"/>
    <w:rsid w:val="00B224B1"/>
    <w:rsid w:val="00B6035E"/>
    <w:rsid w:val="00B71E95"/>
    <w:rsid w:val="00BE679D"/>
    <w:rsid w:val="00C11C0C"/>
    <w:rsid w:val="00C20FAD"/>
    <w:rsid w:val="00C61C5D"/>
    <w:rsid w:val="00C73F39"/>
    <w:rsid w:val="00C757EA"/>
    <w:rsid w:val="00CD053A"/>
    <w:rsid w:val="00CE6444"/>
    <w:rsid w:val="00D16739"/>
    <w:rsid w:val="00D35E6A"/>
    <w:rsid w:val="00D45B38"/>
    <w:rsid w:val="00D72ADE"/>
    <w:rsid w:val="00D73FE6"/>
    <w:rsid w:val="00D87E50"/>
    <w:rsid w:val="00D90D37"/>
    <w:rsid w:val="00D92999"/>
    <w:rsid w:val="00DA1D86"/>
    <w:rsid w:val="00DD408D"/>
    <w:rsid w:val="00DF4364"/>
    <w:rsid w:val="00DF53A0"/>
    <w:rsid w:val="00E11D95"/>
    <w:rsid w:val="00E12C59"/>
    <w:rsid w:val="00E141AE"/>
    <w:rsid w:val="00E21A84"/>
    <w:rsid w:val="00E27BF9"/>
    <w:rsid w:val="00E37767"/>
    <w:rsid w:val="00E50EDC"/>
    <w:rsid w:val="00E53AA4"/>
    <w:rsid w:val="00E63EEE"/>
    <w:rsid w:val="00EA1D1D"/>
    <w:rsid w:val="00F076DD"/>
    <w:rsid w:val="00F31122"/>
    <w:rsid w:val="00F3202B"/>
    <w:rsid w:val="00F359AA"/>
    <w:rsid w:val="00F474E0"/>
    <w:rsid w:val="00F74D60"/>
    <w:rsid w:val="00FA05F3"/>
    <w:rsid w:val="00FA0CF1"/>
    <w:rsid w:val="00FA79C5"/>
    <w:rsid w:val="00FB2EC8"/>
    <w:rsid w:val="00FE0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8B150"/>
  <w15:chartTrackingRefBased/>
  <w15:docId w15:val="{14712BDE-2E9A-4CDE-A06F-7C44B30BE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0012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7BF9"/>
    <w:rPr>
      <w:color w:val="0000FF"/>
      <w:u w:val="single"/>
    </w:rPr>
  </w:style>
  <w:style w:type="paragraph" w:styleId="NormalWeb">
    <w:name w:val="Normal (Web)"/>
    <w:basedOn w:val="Normal"/>
    <w:uiPriority w:val="99"/>
    <w:semiHidden/>
    <w:unhideWhenUsed/>
    <w:rsid w:val="00D72AD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F3202B"/>
    <w:rPr>
      <w:color w:val="954F72" w:themeColor="followedHyperlink"/>
      <w:u w:val="single"/>
    </w:rPr>
  </w:style>
  <w:style w:type="character" w:customStyle="1" w:styleId="Heading1Char">
    <w:name w:val="Heading 1 Char"/>
    <w:basedOn w:val="DefaultParagraphFont"/>
    <w:link w:val="Heading1"/>
    <w:uiPriority w:val="9"/>
    <w:rsid w:val="00B00123"/>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83976">
      <w:bodyDiv w:val="1"/>
      <w:marLeft w:val="0"/>
      <w:marRight w:val="0"/>
      <w:marTop w:val="0"/>
      <w:marBottom w:val="0"/>
      <w:divBdr>
        <w:top w:val="none" w:sz="0" w:space="0" w:color="auto"/>
        <w:left w:val="none" w:sz="0" w:space="0" w:color="auto"/>
        <w:bottom w:val="none" w:sz="0" w:space="0" w:color="auto"/>
        <w:right w:val="none" w:sz="0" w:space="0" w:color="auto"/>
      </w:divBdr>
    </w:div>
    <w:div w:id="177816306">
      <w:bodyDiv w:val="1"/>
      <w:marLeft w:val="0"/>
      <w:marRight w:val="0"/>
      <w:marTop w:val="0"/>
      <w:marBottom w:val="0"/>
      <w:divBdr>
        <w:top w:val="none" w:sz="0" w:space="0" w:color="auto"/>
        <w:left w:val="none" w:sz="0" w:space="0" w:color="auto"/>
        <w:bottom w:val="none" w:sz="0" w:space="0" w:color="auto"/>
        <w:right w:val="none" w:sz="0" w:space="0" w:color="auto"/>
      </w:divBdr>
    </w:div>
    <w:div w:id="1065955914">
      <w:bodyDiv w:val="1"/>
      <w:marLeft w:val="0"/>
      <w:marRight w:val="0"/>
      <w:marTop w:val="0"/>
      <w:marBottom w:val="0"/>
      <w:divBdr>
        <w:top w:val="none" w:sz="0" w:space="0" w:color="auto"/>
        <w:left w:val="none" w:sz="0" w:space="0" w:color="auto"/>
        <w:bottom w:val="none" w:sz="0" w:space="0" w:color="auto"/>
        <w:right w:val="none" w:sz="0" w:space="0" w:color="auto"/>
      </w:divBdr>
    </w:div>
    <w:div w:id="1674338048">
      <w:bodyDiv w:val="1"/>
      <w:marLeft w:val="0"/>
      <w:marRight w:val="0"/>
      <w:marTop w:val="0"/>
      <w:marBottom w:val="0"/>
      <w:divBdr>
        <w:top w:val="none" w:sz="0" w:space="0" w:color="auto"/>
        <w:left w:val="none" w:sz="0" w:space="0" w:color="auto"/>
        <w:bottom w:val="none" w:sz="0" w:space="0" w:color="auto"/>
        <w:right w:val="none" w:sz="0" w:space="0" w:color="auto"/>
      </w:divBdr>
    </w:div>
    <w:div w:id="1753552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insdictionary.com/dictionary/english/professional-misconduct" TargetMode="External"/><Relationship Id="rId18" Type="http://schemas.openxmlformats.org/officeDocument/2006/relationships/hyperlink" Target="https://www.justiceinspectorates.gov.uk/hmiprobation/research/the-evidence-base-probation/specific-types-of-delivery/mappa/" TargetMode="External"/><Relationship Id="rId26" Type="http://schemas.openxmlformats.org/officeDocument/2006/relationships/hyperlink" Target="https://languages.oup.com/" TargetMode="External"/><Relationship Id="rId39" Type="http://schemas.openxmlformats.org/officeDocument/2006/relationships/theme" Target="theme/theme1.xml"/><Relationship Id="rId21" Type="http://schemas.openxmlformats.org/officeDocument/2006/relationships/hyperlink" Target="https://studybuff.com/what-is-the-lifestyle-theory-in-victimology/" TargetMode="External"/><Relationship Id="rId34" Type="http://schemas.openxmlformats.org/officeDocument/2006/relationships/hyperlink" Target="https://www.gov.uk/government/news/innovative-new-projects-to-tackle-reoffending-and-protect-the-public-revealed" TargetMode="External"/><Relationship Id="rId7" Type="http://schemas.openxmlformats.org/officeDocument/2006/relationships/hyperlink" Target="https://www.btp.police.uk/advice/advice-and-information/cl/county-lines/" TargetMode="External"/><Relationship Id="rId12" Type="http://schemas.openxmlformats.org/officeDocument/2006/relationships/hyperlink" Target="https://profdev.college.police.uk/professional-profile/sexual-or-violent-offender-manager-mosovo/" TargetMode="External"/><Relationship Id="rId17" Type="http://schemas.openxmlformats.org/officeDocument/2006/relationships/hyperlink" Target="https://england.shelter.org.uk/professional_resources/policy_and_research/policy_library/chance_of_a_lifetime_-_the_impact_of_bad_housing_on_childrens_lives" TargetMode="External"/><Relationship Id="rId25" Type="http://schemas.openxmlformats.org/officeDocument/2006/relationships/hyperlink" Target="https://www.oecd-ilibrary.org/sites/23101e74-en/index.html?itemId=/content/component/23101e74-en" TargetMode="External"/><Relationship Id="rId33" Type="http://schemas.openxmlformats.org/officeDocument/2006/relationships/hyperlink" Target="https://assets.publishing.service.gov.uk/government/uploads/system/uploads/attachment_data/file/406865/HO_IOM_Key_Principles_document_Final.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olice-foundation.org.uk/project/multi-agency-case-management/" TargetMode="External"/><Relationship Id="rId20" Type="http://schemas.openxmlformats.org/officeDocument/2006/relationships/hyperlink" Target="https://www.policeconduct.gov.uk/our-work/research-and-statistics/public-confidence" TargetMode="External"/><Relationship Id="rId29" Type="http://schemas.openxmlformats.org/officeDocument/2006/relationships/hyperlink" Target="https://www.scie-socialcareonline.org.uk/the-bichard-inquiry-report-summary/r/a11G00000017u9YIAQ" TargetMode="External"/><Relationship Id="rId1" Type="http://schemas.openxmlformats.org/officeDocument/2006/relationships/numbering" Target="numbering.xml"/><Relationship Id="rId6" Type="http://schemas.openxmlformats.org/officeDocument/2006/relationships/hyperlink" Target="https://api.parliament.uk/historic-hansard/commons/2004/jun/22/bichard-inquiry-report-1" TargetMode="External"/><Relationship Id="rId11" Type="http://schemas.openxmlformats.org/officeDocument/2006/relationships/hyperlink" Target="https://www.college.police.uk/app/major-investigation-and-public-protection/managing-sexual-offenders-and-violent-offenders/introduction-managing-sexual-offenders-and-violent-offenders" TargetMode="External"/><Relationship Id="rId24" Type="http://schemas.openxmlformats.org/officeDocument/2006/relationships/hyperlink" Target="https://www.gov.uk/government/publications/vulnerabilities-applying-all-our-health/vulnerabilities-applying-all-our-health" TargetMode="External"/><Relationship Id="rId32" Type="http://schemas.openxmlformats.org/officeDocument/2006/relationships/hyperlink" Target="https://www.gov.uk/government/collections/serious-and-organised-crime-strategy" TargetMode="External"/><Relationship Id="rId37" Type="http://schemas.openxmlformats.org/officeDocument/2006/relationships/hyperlink" Target="https://www.transparency.org/files/content/corruptionqas/Codes_of_ethics_for_the_police.pdf" TargetMode="External"/><Relationship Id="rId5" Type="http://schemas.openxmlformats.org/officeDocument/2006/relationships/hyperlink" Target="https://www.crimrxiv.com/pub/ezuqij2u/release/1" TargetMode="External"/><Relationship Id="rId15" Type="http://schemas.openxmlformats.org/officeDocument/2006/relationships/hyperlink" Target="https://www.domesticabuseservices.org.uk/latest-news-articles-advice/marac/" TargetMode="External"/><Relationship Id="rId23" Type="http://schemas.openxmlformats.org/officeDocument/2006/relationships/hyperlink" Target="https://www.nationalcrimeagency.gov.uk/what-we-do/crime-threats/drug-trafficking/county-lines" TargetMode="External"/><Relationship Id="rId28" Type="http://schemas.openxmlformats.org/officeDocument/2006/relationships/hyperlink" Target="https://languages.oup.com/" TargetMode="External"/><Relationship Id="rId36" Type="http://schemas.openxmlformats.org/officeDocument/2006/relationships/hyperlink" Target="https://assets.publishing.service.gov.uk/government/uploads/system/uploads/attachment_data/file/942145/neighbourhood-crime-iom-strategy.pdf" TargetMode="External"/><Relationship Id="rId10" Type="http://schemas.openxmlformats.org/officeDocument/2006/relationships/hyperlink" Target="https://dictionary.cambridge.org/dictionary/english/reoffend" TargetMode="External"/><Relationship Id="rId19" Type="http://schemas.openxmlformats.org/officeDocument/2006/relationships/hyperlink" Target="https://commonslibrary.parliament.uk/police-vetting-how-it-works-and-calls-for-change/" TargetMode="External"/><Relationship Id="rId31" Type="http://schemas.openxmlformats.org/officeDocument/2006/relationships/hyperlink" Target="https://www.gov.uk/government/news/code-of-ethics-launched" TargetMode="External"/><Relationship Id="rId4" Type="http://schemas.openxmlformats.org/officeDocument/2006/relationships/webSettings" Target="webSettings.xml"/><Relationship Id="rId9" Type="http://schemas.openxmlformats.org/officeDocument/2006/relationships/hyperlink" Target="https://dictionary.cambridge.org/dictionary/english/victim" TargetMode="External"/><Relationship Id="rId14" Type="http://schemas.openxmlformats.org/officeDocument/2006/relationships/hyperlink" Target="https://www.cps.gov.uk/crime-info/sexual-offences" TargetMode="External"/><Relationship Id="rId22" Type="http://schemas.openxmlformats.org/officeDocument/2006/relationships/hyperlink" Target="https://legaldictionary.net/police-misconduct/?utm_content=cmp-true" TargetMode="External"/><Relationship Id="rId27" Type="http://schemas.openxmlformats.org/officeDocument/2006/relationships/hyperlink" Target="https://languages.oup.com/" TargetMode="External"/><Relationship Id="rId30" Type="http://schemas.openxmlformats.org/officeDocument/2006/relationships/hyperlink" Target="https://www.theguardian.com/uk-news/2023/jan/20/metropolitan-police-commissioner-mark-rowley-plan-raise-standards" TargetMode="External"/><Relationship Id="rId35" Type="http://schemas.openxmlformats.org/officeDocument/2006/relationships/hyperlink" Target="https://www.gov.uk/government/statistics/proven-reoffending-statistics-january-to-march-2021/proven-reoffending-statistics-january-to-march-2021" TargetMode="External"/><Relationship Id="rId8" Type="http://schemas.openxmlformats.org/officeDocument/2006/relationships/hyperlink" Target="https://assets.publishing.service.gov.uk/government/uploads/system/uploads/attachment_data/file/491119/re-offending-release-waves-1-3-spcr-findings.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5502</Words>
  <Characters>31367</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Jones (2134433)</dc:creator>
  <cp:keywords/>
  <dc:description/>
  <cp:lastModifiedBy>Lucy Jones (2134433)</cp:lastModifiedBy>
  <cp:revision>5</cp:revision>
  <dcterms:created xsi:type="dcterms:W3CDTF">2023-10-19T16:46:00Z</dcterms:created>
  <dcterms:modified xsi:type="dcterms:W3CDTF">2023-10-19T16:46:00Z</dcterms:modified>
</cp:coreProperties>
</file>