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456D7" w14:textId="14712ED2" w:rsidR="0044301B" w:rsidRDefault="00E41C79" w:rsidP="009A2B9C">
      <w:pPr>
        <w:jc w:val="center"/>
        <w:rPr>
          <w:sz w:val="72"/>
          <w:szCs w:val="72"/>
        </w:rPr>
      </w:pPr>
      <w:r w:rsidRPr="009A2B9C">
        <w:rPr>
          <w:sz w:val="72"/>
          <w:szCs w:val="72"/>
        </w:rPr>
        <w:t>Developing Relationships and Workplace Achievements</w:t>
      </w:r>
    </w:p>
    <w:p w14:paraId="39660EC4" w14:textId="77777777" w:rsidR="009A2B9C" w:rsidRDefault="009A2B9C" w:rsidP="0044301B">
      <w:pPr>
        <w:rPr>
          <w:sz w:val="72"/>
          <w:szCs w:val="72"/>
        </w:rPr>
      </w:pPr>
    </w:p>
    <w:p w14:paraId="07FCBE6A" w14:textId="51CBADE3" w:rsidR="009A2B9C" w:rsidRPr="009A2B9C" w:rsidRDefault="009A2B9C" w:rsidP="009A2B9C">
      <w:pPr>
        <w:jc w:val="right"/>
        <w:rPr>
          <w:sz w:val="36"/>
          <w:szCs w:val="36"/>
        </w:rPr>
      </w:pPr>
      <w:r w:rsidRPr="009A2B9C">
        <w:rPr>
          <w:sz w:val="36"/>
          <w:szCs w:val="36"/>
        </w:rPr>
        <w:t>Alina Teodora Rosu</w:t>
      </w:r>
    </w:p>
    <w:p w14:paraId="1CC22579" w14:textId="2D6B3BAF" w:rsidR="009A2B9C" w:rsidRPr="009A2B9C" w:rsidRDefault="009A2B9C" w:rsidP="009A2B9C">
      <w:pPr>
        <w:jc w:val="right"/>
        <w:rPr>
          <w:sz w:val="36"/>
          <w:szCs w:val="36"/>
        </w:rPr>
      </w:pPr>
      <w:r w:rsidRPr="009A2B9C">
        <w:rPr>
          <w:sz w:val="36"/>
          <w:szCs w:val="36"/>
        </w:rPr>
        <w:t>2134117</w:t>
      </w:r>
    </w:p>
    <w:p w14:paraId="3CC72243" w14:textId="5B3F4529" w:rsidR="0044301B" w:rsidRPr="0044301B" w:rsidRDefault="0044301B" w:rsidP="0044301B">
      <w:pPr>
        <w:rPr>
          <w:sz w:val="32"/>
          <w:szCs w:val="30"/>
        </w:rPr>
      </w:pPr>
    </w:p>
    <w:p w14:paraId="57E2CD9E" w14:textId="716F95AD" w:rsidR="00E41C79" w:rsidRDefault="00E41C79">
      <w:pPr>
        <w:rPr>
          <w:sz w:val="32"/>
          <w:szCs w:val="30"/>
        </w:rPr>
      </w:pPr>
    </w:p>
    <w:p w14:paraId="60CDFA31" w14:textId="77777777" w:rsidR="00E41C79" w:rsidRDefault="00E41C79">
      <w:pPr>
        <w:spacing w:line="259" w:lineRule="auto"/>
        <w:jc w:val="left"/>
        <w:rPr>
          <w:sz w:val="32"/>
          <w:szCs w:val="30"/>
        </w:rPr>
      </w:pPr>
      <w:r>
        <w:rPr>
          <w:sz w:val="32"/>
          <w:szCs w:val="30"/>
        </w:rPr>
        <w:br w:type="page"/>
      </w:r>
    </w:p>
    <w:p w14:paraId="57410CD8" w14:textId="77777777" w:rsidR="00E41C79" w:rsidRPr="00E41C79" w:rsidRDefault="00E41C79" w:rsidP="006057AF">
      <w:pPr>
        <w:pStyle w:val="Heading1"/>
      </w:pPr>
      <w:bookmarkStart w:id="0" w:name="_Toc150417547"/>
      <w:bookmarkStart w:id="1" w:name="_Toc153535532"/>
      <w:r w:rsidRPr="00E41C79">
        <w:lastRenderedPageBreak/>
        <w:t>Executive summary</w:t>
      </w:r>
      <w:bookmarkEnd w:id="0"/>
      <w:bookmarkEnd w:id="1"/>
    </w:p>
    <w:p w14:paraId="3C67747A" w14:textId="25AC23BD" w:rsidR="001834FC" w:rsidRDefault="00805126">
      <w:r w:rsidRPr="00805126">
        <w:rPr>
          <w:szCs w:val="24"/>
          <w:lang w:val="en-US"/>
        </w:rPr>
        <w:t>By making incremental improvements, Shell PLC aims to exceed employee expectations and support growth and success. The</w:t>
      </w:r>
      <w:r>
        <w:rPr>
          <w:szCs w:val="24"/>
          <w:lang w:val="en-US"/>
        </w:rPr>
        <w:t xml:space="preserve"> paper </w:t>
      </w:r>
      <w:r w:rsidR="009A2B9C">
        <w:rPr>
          <w:szCs w:val="24"/>
          <w:lang w:val="en-US"/>
        </w:rPr>
        <w:t>emphasizes</w:t>
      </w:r>
      <w:r>
        <w:rPr>
          <w:szCs w:val="24"/>
          <w:lang w:val="en-US"/>
        </w:rPr>
        <w:t xml:space="preserve"> matching employee</w:t>
      </w:r>
      <w:r w:rsidRPr="00805126">
        <w:rPr>
          <w:szCs w:val="24"/>
          <w:lang w:val="en-US"/>
        </w:rPr>
        <w:t xml:space="preserve"> development plans with needs and integrating HRM ideas for performance evaluation and advancement. The report also </w:t>
      </w:r>
      <w:r w:rsidR="009A2B9C" w:rsidRPr="00805126">
        <w:rPr>
          <w:szCs w:val="24"/>
          <w:lang w:val="en-US"/>
        </w:rPr>
        <w:t>emphasizes</w:t>
      </w:r>
      <w:r w:rsidRPr="00805126">
        <w:rPr>
          <w:szCs w:val="24"/>
          <w:lang w:val="en-US"/>
        </w:rPr>
        <w:t xml:space="preserve"> the necessity of continual improvement in creating a culture of development that contributes to Shell PLC's performance and employee happiness.</w:t>
      </w:r>
      <w:r w:rsidR="001834FC">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1762EBB6" w14:textId="2791EF2A" w:rsidR="00CA6417" w:rsidRDefault="001834FC">
          <w:pPr>
            <w:pStyle w:val="TOC1"/>
            <w:tabs>
              <w:tab w:val="right" w:leader="dot" w:pos="9016"/>
            </w:tabs>
            <w:rPr>
              <w:rFonts w:asciiTheme="minorHAnsi" w:eastAsiaTheme="minorEastAsia" w:hAnsiTheme="minorHAnsi"/>
              <w:noProof/>
              <w:color w:val="auto"/>
              <w:kern w:val="2"/>
              <w:sz w:val="22"/>
              <w:lang w:eastAsia="en-GB"/>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153535532" w:history="1">
            <w:r w:rsidR="00CA6417" w:rsidRPr="00577149">
              <w:rPr>
                <w:rStyle w:val="Hyperlink"/>
                <w:noProof/>
              </w:rPr>
              <w:t>Executive summary</w:t>
            </w:r>
            <w:r w:rsidR="00CA6417">
              <w:rPr>
                <w:noProof/>
                <w:webHidden/>
              </w:rPr>
              <w:tab/>
            </w:r>
            <w:r w:rsidR="00CA6417">
              <w:rPr>
                <w:noProof/>
                <w:webHidden/>
              </w:rPr>
              <w:fldChar w:fldCharType="begin"/>
            </w:r>
            <w:r w:rsidR="00CA6417">
              <w:rPr>
                <w:noProof/>
                <w:webHidden/>
              </w:rPr>
              <w:instrText xml:space="preserve"> PAGEREF _Toc153535532 \h </w:instrText>
            </w:r>
            <w:r w:rsidR="00CA6417">
              <w:rPr>
                <w:noProof/>
                <w:webHidden/>
              </w:rPr>
            </w:r>
            <w:r w:rsidR="00CA6417">
              <w:rPr>
                <w:noProof/>
                <w:webHidden/>
              </w:rPr>
              <w:fldChar w:fldCharType="separate"/>
            </w:r>
            <w:r w:rsidR="00CA6417">
              <w:rPr>
                <w:noProof/>
                <w:webHidden/>
              </w:rPr>
              <w:t>ii</w:t>
            </w:r>
            <w:r w:rsidR="00CA6417">
              <w:rPr>
                <w:noProof/>
                <w:webHidden/>
              </w:rPr>
              <w:fldChar w:fldCharType="end"/>
            </w:r>
          </w:hyperlink>
        </w:p>
        <w:p w14:paraId="48F96302" w14:textId="7A12BC28" w:rsidR="00CA6417"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53535533" w:history="1">
            <w:r w:rsidR="00CA6417" w:rsidRPr="00577149">
              <w:rPr>
                <w:rStyle w:val="Hyperlink"/>
                <w:noProof/>
              </w:rPr>
              <w:t>Introduction</w:t>
            </w:r>
            <w:r w:rsidR="00CA6417">
              <w:rPr>
                <w:noProof/>
                <w:webHidden/>
              </w:rPr>
              <w:tab/>
            </w:r>
            <w:r w:rsidR="00CA6417">
              <w:rPr>
                <w:noProof/>
                <w:webHidden/>
              </w:rPr>
              <w:fldChar w:fldCharType="begin"/>
            </w:r>
            <w:r w:rsidR="00CA6417">
              <w:rPr>
                <w:noProof/>
                <w:webHidden/>
              </w:rPr>
              <w:instrText xml:space="preserve"> PAGEREF _Toc153535533 \h </w:instrText>
            </w:r>
            <w:r w:rsidR="00CA6417">
              <w:rPr>
                <w:noProof/>
                <w:webHidden/>
              </w:rPr>
            </w:r>
            <w:r w:rsidR="00CA6417">
              <w:rPr>
                <w:noProof/>
                <w:webHidden/>
              </w:rPr>
              <w:fldChar w:fldCharType="separate"/>
            </w:r>
            <w:r w:rsidR="00CA6417">
              <w:rPr>
                <w:noProof/>
                <w:webHidden/>
              </w:rPr>
              <w:t>1</w:t>
            </w:r>
            <w:r w:rsidR="00CA6417">
              <w:rPr>
                <w:noProof/>
                <w:webHidden/>
              </w:rPr>
              <w:fldChar w:fldCharType="end"/>
            </w:r>
          </w:hyperlink>
        </w:p>
        <w:p w14:paraId="22581EEB" w14:textId="4E0292A7" w:rsidR="00CA6417"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53535534" w:history="1">
            <w:r w:rsidR="00CA6417" w:rsidRPr="00577149">
              <w:rPr>
                <w:rStyle w:val="Hyperlink"/>
                <w:noProof/>
              </w:rPr>
              <w:t>1.Context and Background</w:t>
            </w:r>
            <w:r w:rsidR="00CA6417">
              <w:rPr>
                <w:noProof/>
                <w:webHidden/>
              </w:rPr>
              <w:tab/>
            </w:r>
            <w:r w:rsidR="00CA6417">
              <w:rPr>
                <w:noProof/>
                <w:webHidden/>
              </w:rPr>
              <w:fldChar w:fldCharType="begin"/>
            </w:r>
            <w:r w:rsidR="00CA6417">
              <w:rPr>
                <w:noProof/>
                <w:webHidden/>
              </w:rPr>
              <w:instrText xml:space="preserve"> PAGEREF _Toc153535534 \h </w:instrText>
            </w:r>
            <w:r w:rsidR="00CA6417">
              <w:rPr>
                <w:noProof/>
                <w:webHidden/>
              </w:rPr>
            </w:r>
            <w:r w:rsidR="00CA6417">
              <w:rPr>
                <w:noProof/>
                <w:webHidden/>
              </w:rPr>
              <w:fldChar w:fldCharType="separate"/>
            </w:r>
            <w:r w:rsidR="00CA6417">
              <w:rPr>
                <w:noProof/>
                <w:webHidden/>
              </w:rPr>
              <w:t>2</w:t>
            </w:r>
            <w:r w:rsidR="00CA6417">
              <w:rPr>
                <w:noProof/>
                <w:webHidden/>
              </w:rPr>
              <w:fldChar w:fldCharType="end"/>
            </w:r>
          </w:hyperlink>
        </w:p>
        <w:p w14:paraId="29A6D305" w14:textId="3362477C" w:rsidR="00CA6417" w:rsidRDefault="00000000">
          <w:pPr>
            <w:pStyle w:val="TOC2"/>
            <w:tabs>
              <w:tab w:val="right" w:leader="dot" w:pos="9016"/>
            </w:tabs>
            <w:rPr>
              <w:rFonts w:asciiTheme="minorHAnsi" w:eastAsiaTheme="minorEastAsia" w:hAnsiTheme="minorHAnsi"/>
              <w:noProof/>
              <w:color w:val="auto"/>
              <w:kern w:val="2"/>
              <w:sz w:val="22"/>
              <w:lang w:eastAsia="en-GB"/>
              <w14:ligatures w14:val="standardContextual"/>
            </w:rPr>
          </w:pPr>
          <w:hyperlink w:anchor="_Toc153535535" w:history="1">
            <w:r w:rsidR="00CA6417" w:rsidRPr="00577149">
              <w:rPr>
                <w:rStyle w:val="Hyperlink"/>
                <w:noProof/>
              </w:rPr>
              <w:t>1.1Current Employee Development Practices</w:t>
            </w:r>
            <w:r w:rsidR="00CA6417">
              <w:rPr>
                <w:noProof/>
                <w:webHidden/>
              </w:rPr>
              <w:tab/>
            </w:r>
            <w:r w:rsidR="00CA6417">
              <w:rPr>
                <w:noProof/>
                <w:webHidden/>
              </w:rPr>
              <w:fldChar w:fldCharType="begin"/>
            </w:r>
            <w:r w:rsidR="00CA6417">
              <w:rPr>
                <w:noProof/>
                <w:webHidden/>
              </w:rPr>
              <w:instrText xml:space="preserve"> PAGEREF _Toc153535535 \h </w:instrText>
            </w:r>
            <w:r w:rsidR="00CA6417">
              <w:rPr>
                <w:noProof/>
                <w:webHidden/>
              </w:rPr>
            </w:r>
            <w:r w:rsidR="00CA6417">
              <w:rPr>
                <w:noProof/>
                <w:webHidden/>
              </w:rPr>
              <w:fldChar w:fldCharType="separate"/>
            </w:r>
            <w:r w:rsidR="00CA6417">
              <w:rPr>
                <w:noProof/>
                <w:webHidden/>
              </w:rPr>
              <w:t>2</w:t>
            </w:r>
            <w:r w:rsidR="00CA6417">
              <w:rPr>
                <w:noProof/>
                <w:webHidden/>
              </w:rPr>
              <w:fldChar w:fldCharType="end"/>
            </w:r>
          </w:hyperlink>
        </w:p>
        <w:p w14:paraId="7FFA42C0" w14:textId="50A30CB4" w:rsidR="00CA6417" w:rsidRDefault="00000000">
          <w:pPr>
            <w:pStyle w:val="TOC2"/>
            <w:tabs>
              <w:tab w:val="right" w:leader="dot" w:pos="9016"/>
            </w:tabs>
            <w:rPr>
              <w:rFonts w:asciiTheme="minorHAnsi" w:eastAsiaTheme="minorEastAsia" w:hAnsiTheme="minorHAnsi"/>
              <w:noProof/>
              <w:color w:val="auto"/>
              <w:kern w:val="2"/>
              <w:sz w:val="22"/>
              <w:lang w:eastAsia="en-GB"/>
              <w14:ligatures w14:val="standardContextual"/>
            </w:rPr>
          </w:pPr>
          <w:hyperlink w:anchor="_Toc153535536" w:history="1">
            <w:r w:rsidR="00CA6417" w:rsidRPr="00577149">
              <w:rPr>
                <w:rStyle w:val="Hyperlink"/>
                <w:noProof/>
              </w:rPr>
              <w:t>1.2Identified Needs and Expectations of Individual Employees</w:t>
            </w:r>
            <w:r w:rsidR="00CA6417">
              <w:rPr>
                <w:noProof/>
                <w:webHidden/>
              </w:rPr>
              <w:tab/>
            </w:r>
            <w:r w:rsidR="00CA6417">
              <w:rPr>
                <w:noProof/>
                <w:webHidden/>
              </w:rPr>
              <w:fldChar w:fldCharType="begin"/>
            </w:r>
            <w:r w:rsidR="00CA6417">
              <w:rPr>
                <w:noProof/>
                <w:webHidden/>
              </w:rPr>
              <w:instrText xml:space="preserve"> PAGEREF _Toc153535536 \h </w:instrText>
            </w:r>
            <w:r w:rsidR="00CA6417">
              <w:rPr>
                <w:noProof/>
                <w:webHidden/>
              </w:rPr>
            </w:r>
            <w:r w:rsidR="00CA6417">
              <w:rPr>
                <w:noProof/>
                <w:webHidden/>
              </w:rPr>
              <w:fldChar w:fldCharType="separate"/>
            </w:r>
            <w:r w:rsidR="00CA6417">
              <w:rPr>
                <w:noProof/>
                <w:webHidden/>
              </w:rPr>
              <w:t>2</w:t>
            </w:r>
            <w:r w:rsidR="00CA6417">
              <w:rPr>
                <w:noProof/>
                <w:webHidden/>
              </w:rPr>
              <w:fldChar w:fldCharType="end"/>
            </w:r>
          </w:hyperlink>
        </w:p>
        <w:p w14:paraId="3EDFBB15" w14:textId="1605B833" w:rsidR="00CA6417"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53535537" w:history="1">
            <w:r w:rsidR="00CA6417" w:rsidRPr="00577149">
              <w:rPr>
                <w:rStyle w:val="Hyperlink"/>
                <w:noProof/>
              </w:rPr>
              <w:t>2.Evaluation of development vehicles</w:t>
            </w:r>
            <w:r w:rsidR="00CA6417">
              <w:rPr>
                <w:noProof/>
                <w:webHidden/>
              </w:rPr>
              <w:tab/>
            </w:r>
            <w:r w:rsidR="00CA6417">
              <w:rPr>
                <w:noProof/>
                <w:webHidden/>
              </w:rPr>
              <w:fldChar w:fldCharType="begin"/>
            </w:r>
            <w:r w:rsidR="00CA6417">
              <w:rPr>
                <w:noProof/>
                <w:webHidden/>
              </w:rPr>
              <w:instrText xml:space="preserve"> PAGEREF _Toc153535537 \h </w:instrText>
            </w:r>
            <w:r w:rsidR="00CA6417">
              <w:rPr>
                <w:noProof/>
                <w:webHidden/>
              </w:rPr>
            </w:r>
            <w:r w:rsidR="00CA6417">
              <w:rPr>
                <w:noProof/>
                <w:webHidden/>
              </w:rPr>
              <w:fldChar w:fldCharType="separate"/>
            </w:r>
            <w:r w:rsidR="00CA6417">
              <w:rPr>
                <w:noProof/>
                <w:webHidden/>
              </w:rPr>
              <w:t>4</w:t>
            </w:r>
            <w:r w:rsidR="00CA6417">
              <w:rPr>
                <w:noProof/>
                <w:webHidden/>
              </w:rPr>
              <w:fldChar w:fldCharType="end"/>
            </w:r>
          </w:hyperlink>
        </w:p>
        <w:p w14:paraId="2818EDDF" w14:textId="498F48B0" w:rsidR="00CA6417"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53535538" w:history="1">
            <w:r w:rsidR="00CA6417" w:rsidRPr="00577149">
              <w:rPr>
                <w:rStyle w:val="Hyperlink"/>
                <w:noProof/>
              </w:rPr>
              <w:t>3.</w:t>
            </w:r>
            <w:r w:rsidR="00CA6417" w:rsidRPr="00577149">
              <w:rPr>
                <w:rStyle w:val="Hyperlink"/>
                <w:rFonts w:ascii="Segoe UI" w:hAnsi="Segoe UI" w:cs="Segoe UI"/>
                <w:noProof/>
                <w:bdr w:val="single" w:sz="2" w:space="0" w:color="D9D9E3" w:frame="1"/>
              </w:rPr>
              <w:t xml:space="preserve"> </w:t>
            </w:r>
            <w:r w:rsidR="00CA6417" w:rsidRPr="00577149">
              <w:rPr>
                <w:rStyle w:val="Hyperlink"/>
                <w:noProof/>
              </w:rPr>
              <w:t>Proposed Professional Development Plan (PDP)</w:t>
            </w:r>
            <w:r w:rsidR="00CA6417">
              <w:rPr>
                <w:noProof/>
                <w:webHidden/>
              </w:rPr>
              <w:tab/>
            </w:r>
            <w:r w:rsidR="00CA6417">
              <w:rPr>
                <w:noProof/>
                <w:webHidden/>
              </w:rPr>
              <w:fldChar w:fldCharType="begin"/>
            </w:r>
            <w:r w:rsidR="00CA6417">
              <w:rPr>
                <w:noProof/>
                <w:webHidden/>
              </w:rPr>
              <w:instrText xml:space="preserve"> PAGEREF _Toc153535538 \h </w:instrText>
            </w:r>
            <w:r w:rsidR="00CA6417">
              <w:rPr>
                <w:noProof/>
                <w:webHidden/>
              </w:rPr>
            </w:r>
            <w:r w:rsidR="00CA6417">
              <w:rPr>
                <w:noProof/>
                <w:webHidden/>
              </w:rPr>
              <w:fldChar w:fldCharType="separate"/>
            </w:r>
            <w:r w:rsidR="00CA6417">
              <w:rPr>
                <w:noProof/>
                <w:webHidden/>
              </w:rPr>
              <w:t>6</w:t>
            </w:r>
            <w:r w:rsidR="00CA6417">
              <w:rPr>
                <w:noProof/>
                <w:webHidden/>
              </w:rPr>
              <w:fldChar w:fldCharType="end"/>
            </w:r>
          </w:hyperlink>
        </w:p>
        <w:p w14:paraId="5F6A444C" w14:textId="4FA31DAC" w:rsidR="00CA6417"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53535539" w:history="1">
            <w:r w:rsidR="00CA6417" w:rsidRPr="00577149">
              <w:rPr>
                <w:rStyle w:val="Hyperlink"/>
                <w:noProof/>
              </w:rPr>
              <w:t>4.Strategies for the implementation of plans</w:t>
            </w:r>
            <w:r w:rsidR="00CA6417">
              <w:rPr>
                <w:noProof/>
                <w:webHidden/>
              </w:rPr>
              <w:tab/>
            </w:r>
            <w:r w:rsidR="00CA6417">
              <w:rPr>
                <w:noProof/>
                <w:webHidden/>
              </w:rPr>
              <w:fldChar w:fldCharType="begin"/>
            </w:r>
            <w:r w:rsidR="00CA6417">
              <w:rPr>
                <w:noProof/>
                <w:webHidden/>
              </w:rPr>
              <w:instrText xml:space="preserve"> PAGEREF _Toc153535539 \h </w:instrText>
            </w:r>
            <w:r w:rsidR="00CA6417">
              <w:rPr>
                <w:noProof/>
                <w:webHidden/>
              </w:rPr>
            </w:r>
            <w:r w:rsidR="00CA6417">
              <w:rPr>
                <w:noProof/>
                <w:webHidden/>
              </w:rPr>
              <w:fldChar w:fldCharType="separate"/>
            </w:r>
            <w:r w:rsidR="00CA6417">
              <w:rPr>
                <w:noProof/>
                <w:webHidden/>
              </w:rPr>
              <w:t>9</w:t>
            </w:r>
            <w:r w:rsidR="00CA6417">
              <w:rPr>
                <w:noProof/>
                <w:webHidden/>
              </w:rPr>
              <w:fldChar w:fldCharType="end"/>
            </w:r>
          </w:hyperlink>
        </w:p>
        <w:p w14:paraId="0ACB11F9" w14:textId="65FCC3BA" w:rsidR="00CA6417" w:rsidRDefault="00000000">
          <w:pPr>
            <w:pStyle w:val="TOC2"/>
            <w:tabs>
              <w:tab w:val="right" w:leader="dot" w:pos="9016"/>
            </w:tabs>
            <w:rPr>
              <w:rFonts w:asciiTheme="minorHAnsi" w:eastAsiaTheme="minorEastAsia" w:hAnsiTheme="minorHAnsi"/>
              <w:noProof/>
              <w:color w:val="auto"/>
              <w:kern w:val="2"/>
              <w:sz w:val="22"/>
              <w:lang w:eastAsia="en-GB"/>
              <w14:ligatures w14:val="standardContextual"/>
            </w:rPr>
          </w:pPr>
          <w:hyperlink w:anchor="_Toc153535540" w:history="1">
            <w:r w:rsidR="00CA6417" w:rsidRPr="00577149">
              <w:rPr>
                <w:rStyle w:val="Hyperlink"/>
                <w:noProof/>
              </w:rPr>
              <w:t>4.1Success Criteria for the PDP</w:t>
            </w:r>
            <w:r w:rsidR="00CA6417">
              <w:rPr>
                <w:noProof/>
                <w:webHidden/>
              </w:rPr>
              <w:tab/>
            </w:r>
            <w:r w:rsidR="00CA6417">
              <w:rPr>
                <w:noProof/>
                <w:webHidden/>
              </w:rPr>
              <w:fldChar w:fldCharType="begin"/>
            </w:r>
            <w:r w:rsidR="00CA6417">
              <w:rPr>
                <w:noProof/>
                <w:webHidden/>
              </w:rPr>
              <w:instrText xml:space="preserve"> PAGEREF _Toc153535540 \h </w:instrText>
            </w:r>
            <w:r w:rsidR="00CA6417">
              <w:rPr>
                <w:noProof/>
                <w:webHidden/>
              </w:rPr>
            </w:r>
            <w:r w:rsidR="00CA6417">
              <w:rPr>
                <w:noProof/>
                <w:webHidden/>
              </w:rPr>
              <w:fldChar w:fldCharType="separate"/>
            </w:r>
            <w:r w:rsidR="00CA6417">
              <w:rPr>
                <w:noProof/>
                <w:webHidden/>
              </w:rPr>
              <w:t>10</w:t>
            </w:r>
            <w:r w:rsidR="00CA6417">
              <w:rPr>
                <w:noProof/>
                <w:webHidden/>
              </w:rPr>
              <w:fldChar w:fldCharType="end"/>
            </w:r>
          </w:hyperlink>
        </w:p>
        <w:p w14:paraId="2B7D2253" w14:textId="13FD93B6" w:rsidR="00CA6417" w:rsidRDefault="00000000">
          <w:pPr>
            <w:pStyle w:val="TOC2"/>
            <w:tabs>
              <w:tab w:val="right" w:leader="dot" w:pos="9016"/>
            </w:tabs>
            <w:rPr>
              <w:rFonts w:asciiTheme="minorHAnsi" w:eastAsiaTheme="minorEastAsia" w:hAnsiTheme="minorHAnsi"/>
              <w:noProof/>
              <w:color w:val="auto"/>
              <w:kern w:val="2"/>
              <w:sz w:val="22"/>
              <w:lang w:eastAsia="en-GB"/>
              <w14:ligatures w14:val="standardContextual"/>
            </w:rPr>
          </w:pPr>
          <w:hyperlink w:anchor="_Toc153535541" w:history="1">
            <w:r w:rsidR="00CA6417" w:rsidRPr="00577149">
              <w:rPr>
                <w:rStyle w:val="Hyperlink"/>
                <w:noProof/>
              </w:rPr>
              <w:t>4.2Techniques for Evaluating the Advancement of Employees</w:t>
            </w:r>
            <w:r w:rsidR="00CA6417">
              <w:rPr>
                <w:noProof/>
                <w:webHidden/>
              </w:rPr>
              <w:tab/>
            </w:r>
            <w:r w:rsidR="00CA6417">
              <w:rPr>
                <w:noProof/>
                <w:webHidden/>
              </w:rPr>
              <w:fldChar w:fldCharType="begin"/>
            </w:r>
            <w:r w:rsidR="00CA6417">
              <w:rPr>
                <w:noProof/>
                <w:webHidden/>
              </w:rPr>
              <w:instrText xml:space="preserve"> PAGEREF _Toc153535541 \h </w:instrText>
            </w:r>
            <w:r w:rsidR="00CA6417">
              <w:rPr>
                <w:noProof/>
                <w:webHidden/>
              </w:rPr>
            </w:r>
            <w:r w:rsidR="00CA6417">
              <w:rPr>
                <w:noProof/>
                <w:webHidden/>
              </w:rPr>
              <w:fldChar w:fldCharType="separate"/>
            </w:r>
            <w:r w:rsidR="00CA6417">
              <w:rPr>
                <w:noProof/>
                <w:webHidden/>
              </w:rPr>
              <w:t>10</w:t>
            </w:r>
            <w:r w:rsidR="00CA6417">
              <w:rPr>
                <w:noProof/>
                <w:webHidden/>
              </w:rPr>
              <w:fldChar w:fldCharType="end"/>
            </w:r>
          </w:hyperlink>
        </w:p>
        <w:p w14:paraId="7A9A8BB6" w14:textId="2A751C24" w:rsidR="00CA6417" w:rsidRDefault="00000000">
          <w:pPr>
            <w:pStyle w:val="TOC2"/>
            <w:tabs>
              <w:tab w:val="right" w:leader="dot" w:pos="9016"/>
            </w:tabs>
            <w:rPr>
              <w:rFonts w:asciiTheme="minorHAnsi" w:eastAsiaTheme="minorEastAsia" w:hAnsiTheme="minorHAnsi"/>
              <w:noProof/>
              <w:color w:val="auto"/>
              <w:kern w:val="2"/>
              <w:sz w:val="22"/>
              <w:lang w:eastAsia="en-GB"/>
              <w14:ligatures w14:val="standardContextual"/>
            </w:rPr>
          </w:pPr>
          <w:hyperlink w:anchor="_Toc153535542" w:history="1">
            <w:r w:rsidR="00CA6417" w:rsidRPr="00577149">
              <w:rPr>
                <w:rStyle w:val="Hyperlink"/>
                <w:noProof/>
              </w:rPr>
              <w:t>4.3Strategies for Continuous Improvement</w:t>
            </w:r>
            <w:r w:rsidR="00CA6417">
              <w:rPr>
                <w:noProof/>
                <w:webHidden/>
              </w:rPr>
              <w:tab/>
            </w:r>
            <w:r w:rsidR="00CA6417">
              <w:rPr>
                <w:noProof/>
                <w:webHidden/>
              </w:rPr>
              <w:fldChar w:fldCharType="begin"/>
            </w:r>
            <w:r w:rsidR="00CA6417">
              <w:rPr>
                <w:noProof/>
                <w:webHidden/>
              </w:rPr>
              <w:instrText xml:space="preserve"> PAGEREF _Toc153535542 \h </w:instrText>
            </w:r>
            <w:r w:rsidR="00CA6417">
              <w:rPr>
                <w:noProof/>
                <w:webHidden/>
              </w:rPr>
            </w:r>
            <w:r w:rsidR="00CA6417">
              <w:rPr>
                <w:noProof/>
                <w:webHidden/>
              </w:rPr>
              <w:fldChar w:fldCharType="separate"/>
            </w:r>
            <w:r w:rsidR="00CA6417">
              <w:rPr>
                <w:noProof/>
                <w:webHidden/>
              </w:rPr>
              <w:t>11</w:t>
            </w:r>
            <w:r w:rsidR="00CA6417">
              <w:rPr>
                <w:noProof/>
                <w:webHidden/>
              </w:rPr>
              <w:fldChar w:fldCharType="end"/>
            </w:r>
          </w:hyperlink>
        </w:p>
        <w:p w14:paraId="15EEC2DA" w14:textId="06703D49" w:rsidR="00CA6417"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53535543" w:history="1">
            <w:r w:rsidR="00CA6417" w:rsidRPr="00577149">
              <w:rPr>
                <w:rStyle w:val="Hyperlink"/>
                <w:noProof/>
              </w:rPr>
              <w:t>5.Criteria for Evaluating the Success of Personal Development Plans (PDP)</w:t>
            </w:r>
            <w:r w:rsidR="00CA6417">
              <w:rPr>
                <w:noProof/>
                <w:webHidden/>
              </w:rPr>
              <w:tab/>
            </w:r>
            <w:r w:rsidR="00CA6417">
              <w:rPr>
                <w:noProof/>
                <w:webHidden/>
              </w:rPr>
              <w:fldChar w:fldCharType="begin"/>
            </w:r>
            <w:r w:rsidR="00CA6417">
              <w:rPr>
                <w:noProof/>
                <w:webHidden/>
              </w:rPr>
              <w:instrText xml:space="preserve"> PAGEREF _Toc153535543 \h </w:instrText>
            </w:r>
            <w:r w:rsidR="00CA6417">
              <w:rPr>
                <w:noProof/>
                <w:webHidden/>
              </w:rPr>
            </w:r>
            <w:r w:rsidR="00CA6417">
              <w:rPr>
                <w:noProof/>
                <w:webHidden/>
              </w:rPr>
              <w:fldChar w:fldCharType="separate"/>
            </w:r>
            <w:r w:rsidR="00CA6417">
              <w:rPr>
                <w:noProof/>
                <w:webHidden/>
              </w:rPr>
              <w:t>12</w:t>
            </w:r>
            <w:r w:rsidR="00CA6417">
              <w:rPr>
                <w:noProof/>
                <w:webHidden/>
              </w:rPr>
              <w:fldChar w:fldCharType="end"/>
            </w:r>
          </w:hyperlink>
        </w:p>
        <w:p w14:paraId="03B5D0E2" w14:textId="081A3995" w:rsidR="00CA6417"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53535544" w:history="1">
            <w:r w:rsidR="00CA6417" w:rsidRPr="00577149">
              <w:rPr>
                <w:rStyle w:val="Hyperlink"/>
                <w:noProof/>
              </w:rPr>
              <w:t>Conclusion</w:t>
            </w:r>
            <w:r w:rsidR="00CA6417">
              <w:rPr>
                <w:noProof/>
                <w:webHidden/>
              </w:rPr>
              <w:tab/>
            </w:r>
            <w:r w:rsidR="00CA6417">
              <w:rPr>
                <w:noProof/>
                <w:webHidden/>
              </w:rPr>
              <w:fldChar w:fldCharType="begin"/>
            </w:r>
            <w:r w:rsidR="00CA6417">
              <w:rPr>
                <w:noProof/>
                <w:webHidden/>
              </w:rPr>
              <w:instrText xml:space="preserve"> PAGEREF _Toc153535544 \h </w:instrText>
            </w:r>
            <w:r w:rsidR="00CA6417">
              <w:rPr>
                <w:noProof/>
                <w:webHidden/>
              </w:rPr>
            </w:r>
            <w:r w:rsidR="00CA6417">
              <w:rPr>
                <w:noProof/>
                <w:webHidden/>
              </w:rPr>
              <w:fldChar w:fldCharType="separate"/>
            </w:r>
            <w:r w:rsidR="00CA6417">
              <w:rPr>
                <w:noProof/>
                <w:webHidden/>
              </w:rPr>
              <w:t>13</w:t>
            </w:r>
            <w:r w:rsidR="00CA6417">
              <w:rPr>
                <w:noProof/>
                <w:webHidden/>
              </w:rPr>
              <w:fldChar w:fldCharType="end"/>
            </w:r>
          </w:hyperlink>
        </w:p>
        <w:p w14:paraId="711B1D9A" w14:textId="3CD7781A" w:rsidR="00CA6417"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53535545" w:history="1">
            <w:r w:rsidR="00CA6417" w:rsidRPr="00577149">
              <w:rPr>
                <w:rStyle w:val="Hyperlink"/>
                <w:noProof/>
              </w:rPr>
              <w:t>References</w:t>
            </w:r>
            <w:r w:rsidR="00CA6417">
              <w:rPr>
                <w:noProof/>
                <w:webHidden/>
              </w:rPr>
              <w:tab/>
            </w:r>
            <w:r w:rsidR="00CA6417">
              <w:rPr>
                <w:noProof/>
                <w:webHidden/>
              </w:rPr>
              <w:fldChar w:fldCharType="begin"/>
            </w:r>
            <w:r w:rsidR="00CA6417">
              <w:rPr>
                <w:noProof/>
                <w:webHidden/>
              </w:rPr>
              <w:instrText xml:space="preserve"> PAGEREF _Toc153535545 \h </w:instrText>
            </w:r>
            <w:r w:rsidR="00CA6417">
              <w:rPr>
                <w:noProof/>
                <w:webHidden/>
              </w:rPr>
            </w:r>
            <w:r w:rsidR="00CA6417">
              <w:rPr>
                <w:noProof/>
                <w:webHidden/>
              </w:rPr>
              <w:fldChar w:fldCharType="separate"/>
            </w:r>
            <w:r w:rsidR="00CA6417">
              <w:rPr>
                <w:noProof/>
                <w:webHidden/>
              </w:rPr>
              <w:t>14</w:t>
            </w:r>
            <w:r w:rsidR="00CA6417">
              <w:rPr>
                <w:noProof/>
                <w:webHidden/>
              </w:rPr>
              <w:fldChar w:fldCharType="end"/>
            </w:r>
          </w:hyperlink>
        </w:p>
        <w:p w14:paraId="11FB9FCD" w14:textId="384BA34B"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731705">
          <w:headerReference w:type="even" r:id="rId8"/>
          <w:headerReference w:type="default" r:id="rId9"/>
          <w:footerReference w:type="even" r:id="rId10"/>
          <w:footerReference w:type="default" r:id="rId11"/>
          <w:headerReference w:type="first" r:id="rId12"/>
          <w:footerReference w:type="first" r:id="rId13"/>
          <w:pgSz w:w="11906" w:h="16838" w:code="9"/>
          <w:pgMar w:top="1440" w:right="1440" w:bottom="1440" w:left="1440" w:header="720" w:footer="720" w:gutter="0"/>
          <w:pgNumType w:fmt="lowerRoman"/>
          <w:cols w:space="720"/>
          <w:docGrid w:linePitch="360"/>
        </w:sectPr>
      </w:pPr>
    </w:p>
    <w:p w14:paraId="194129F4" w14:textId="64FB3A36" w:rsidR="001834FC" w:rsidRDefault="001834FC" w:rsidP="001834FC">
      <w:pPr>
        <w:pStyle w:val="Heading1"/>
      </w:pPr>
      <w:bookmarkStart w:id="2" w:name="_Toc153535533"/>
      <w:r>
        <w:lastRenderedPageBreak/>
        <w:t>Introduction</w:t>
      </w:r>
      <w:bookmarkEnd w:id="2"/>
      <w:r>
        <w:t xml:space="preserve"> </w:t>
      </w:r>
    </w:p>
    <w:p w14:paraId="040ABFFF" w14:textId="79DD662B" w:rsidR="00A34911" w:rsidRPr="00905117" w:rsidRDefault="00A34911" w:rsidP="00905117">
      <w:r>
        <w:t xml:space="preserve">The aim of this report is </w:t>
      </w:r>
      <w:r w:rsidRPr="00A34911">
        <w:t xml:space="preserve">to </w:t>
      </w:r>
      <w:r>
        <w:t xml:space="preserve">delve deep into </w:t>
      </w:r>
      <w:r w:rsidRPr="00A34911">
        <w:t>the symbiotic relationship between employee development and organizational success within</w:t>
      </w:r>
      <w:r>
        <w:t xml:space="preserve"> Shell company ltd</w:t>
      </w:r>
      <w:r w:rsidRPr="00A34911">
        <w:t xml:space="preserve">. </w:t>
      </w:r>
      <w:r>
        <w:t>T</w:t>
      </w:r>
      <w:r w:rsidRPr="00A34911">
        <w:t xml:space="preserve">he report thoroughly </w:t>
      </w:r>
      <w:r w:rsidR="009A2B9C" w:rsidRPr="00A34911">
        <w:t>analyses</w:t>
      </w:r>
      <w:r w:rsidRPr="00A34911">
        <w:t xml:space="preserve"> the effectiveness of the current performance appraisal tools by focusing on their capability of identifying and addressing individual employee development needs.</w:t>
      </w:r>
      <w:r w:rsidR="00905117" w:rsidRPr="00905117">
        <w:t xml:space="preserve"> In addition, it formulates a detailed Professional Development Plan (PDP) consisting of five specific objectives designed to address these identified gaps. </w:t>
      </w:r>
      <w:r w:rsidR="00905117">
        <w:t>This strategy</w:t>
      </w:r>
      <w:r w:rsidR="00905117" w:rsidRPr="00905117">
        <w:t xml:space="preserve"> uses HRM theories to guarantee that recommended strategies are suitable, viable, and acceptable</w:t>
      </w:r>
      <w:r w:rsidR="00467121">
        <w:t xml:space="preserve"> </w:t>
      </w:r>
      <w:r w:rsidR="00467121">
        <w:rPr>
          <w:rFonts w:ascii="Arial" w:hAnsi="Arial" w:cs="Arial"/>
          <w:color w:val="222222"/>
          <w:sz w:val="20"/>
          <w:szCs w:val="20"/>
          <w:shd w:val="clear" w:color="auto" w:fill="FFFFFF"/>
        </w:rPr>
        <w:t>(</w:t>
      </w:r>
      <w:proofErr w:type="spellStart"/>
      <w:r w:rsidR="00467121">
        <w:t>Brewste</w:t>
      </w:r>
      <w:proofErr w:type="spellEnd"/>
      <w:r w:rsidR="00B6074E">
        <w:t xml:space="preserve"> </w:t>
      </w:r>
      <w:r w:rsidR="00002416">
        <w:t>et al.,</w:t>
      </w:r>
      <w:r w:rsidR="00467121" w:rsidRPr="00467121">
        <w:t xml:space="preserve"> 2021</w:t>
      </w:r>
      <w:r w:rsidR="00467121">
        <w:t xml:space="preserve">). </w:t>
      </w:r>
      <w:r w:rsidR="00905117" w:rsidRPr="00905117">
        <w:t>Individual goals should easily merge with the o</w:t>
      </w:r>
      <w:r w:rsidR="00905117">
        <w:t>rganization's overarching goals</w:t>
      </w:r>
      <w:r w:rsidR="007553FE">
        <w:t xml:space="preserve"> by documenting</w:t>
      </w:r>
      <w:r w:rsidR="007553FE" w:rsidRPr="007553FE">
        <w:t xml:space="preserve"> the goals, required skill</w:t>
      </w:r>
      <w:r w:rsidR="007553FE">
        <w:t>s</w:t>
      </w:r>
      <w:r w:rsidR="007553FE" w:rsidRPr="007553FE">
        <w:t xml:space="preserve"> and competency developmen</w:t>
      </w:r>
      <w:r w:rsidR="007553FE">
        <w:t xml:space="preserve">t, and objectives an employee needs to accomplish </w:t>
      </w:r>
      <w:r w:rsidR="007553FE" w:rsidRPr="007553FE">
        <w:t xml:space="preserve">to support </w:t>
      </w:r>
      <w:r w:rsidR="007553FE">
        <w:t xml:space="preserve">their </w:t>
      </w:r>
      <w:r w:rsidR="007553FE" w:rsidRPr="007553FE">
        <w:t>continuous improvement and career development.</w:t>
      </w:r>
    </w:p>
    <w:p w14:paraId="35D04220" w14:textId="64D0724A" w:rsidR="00A34911" w:rsidRDefault="0019118A" w:rsidP="00F51120">
      <w:r>
        <w:t>By critically evaluating available development vehicles and generating detailed plans to identify needs,</w:t>
      </w:r>
      <w:r w:rsidR="007553FE">
        <w:t xml:space="preserve"> the report </w:t>
      </w:r>
      <w:r w:rsidR="007553FE" w:rsidRPr="007553FE">
        <w:t>aims to connect personal advancement with the achievement of the organisation, creating an environment where both can flourish together and promote a culture of ongoing growth and shared prosperity.</w:t>
      </w:r>
      <w:r w:rsidR="001834FC">
        <w:br w:type="page"/>
      </w:r>
    </w:p>
    <w:p w14:paraId="3EB1B7B1" w14:textId="3106672C" w:rsidR="00A34911" w:rsidRPr="006C662B" w:rsidRDefault="001E6500" w:rsidP="006C662B">
      <w:pPr>
        <w:pStyle w:val="Heading1"/>
      </w:pPr>
      <w:bookmarkStart w:id="3" w:name="_Toc153535534"/>
      <w:r w:rsidRPr="006C662B">
        <w:lastRenderedPageBreak/>
        <w:t>1.</w:t>
      </w:r>
      <w:r w:rsidR="00A34911" w:rsidRPr="006C662B">
        <w:t>Context and Background</w:t>
      </w:r>
      <w:bookmarkEnd w:id="3"/>
    </w:p>
    <w:p w14:paraId="0AEA1254" w14:textId="06FA1235" w:rsidR="00501F3E" w:rsidRPr="00F51120" w:rsidRDefault="00501F3E" w:rsidP="0027389D">
      <w:r w:rsidRPr="00501F3E">
        <w:t>Shell plc is a British multinational oil and gas company headquartered in London, England.</w:t>
      </w:r>
      <w:r>
        <w:t xml:space="preserve"> </w:t>
      </w:r>
      <w:r w:rsidRPr="00501F3E">
        <w:t>Shell is a glob</w:t>
      </w:r>
      <w:r w:rsidR="00AD5325">
        <w:t>al energy company with around 93</w:t>
      </w:r>
      <w:r w:rsidRPr="00501F3E">
        <w:t>,000 employee</w:t>
      </w:r>
      <w:r>
        <w:t xml:space="preserve">s </w:t>
      </w:r>
      <w:r w:rsidR="00F51120">
        <w:rPr>
          <w:rFonts w:ascii="Arial" w:hAnsi="Arial" w:cs="Arial"/>
          <w:color w:val="222222"/>
          <w:sz w:val="20"/>
          <w:szCs w:val="20"/>
          <w:shd w:val="clear" w:color="auto" w:fill="FFFFFF"/>
        </w:rPr>
        <w:t>(</w:t>
      </w:r>
      <w:r w:rsidR="008072DE">
        <w:t>Shell, 2022</w:t>
      </w:r>
      <w:r w:rsidR="00F51120">
        <w:t>)</w:t>
      </w:r>
      <w:r>
        <w:t xml:space="preserve">. Employees at Shell Plc </w:t>
      </w:r>
      <w:r w:rsidRPr="00501F3E">
        <w:t xml:space="preserve">work together to power progress through more </w:t>
      </w:r>
      <w:r>
        <w:t xml:space="preserve">and cleaner energy solutions. Together Shell </w:t>
      </w:r>
      <w:r w:rsidRPr="00501F3E">
        <w:t>serve</w:t>
      </w:r>
      <w:r>
        <w:t>s</w:t>
      </w:r>
      <w:r w:rsidR="008072DE">
        <w:t xml:space="preserve"> more than 100 </w:t>
      </w:r>
      <w:r w:rsidRPr="00501F3E">
        <w:t>million customers</w:t>
      </w:r>
      <w:r>
        <w:t xml:space="preserve">. Shell’s </w:t>
      </w:r>
      <w:r w:rsidRPr="00501F3E">
        <w:t xml:space="preserve">strategy is to accelerate the transition of our business to net-zero emissions, purposefully and </w:t>
      </w:r>
      <w:proofErr w:type="gramStart"/>
      <w:r w:rsidRPr="00501F3E">
        <w:t>profitably</w:t>
      </w:r>
      <w:proofErr w:type="gramEnd"/>
    </w:p>
    <w:p w14:paraId="78838E79" w14:textId="7F144ACC" w:rsidR="006F34F2" w:rsidRDefault="001E6500" w:rsidP="008072DE">
      <w:pPr>
        <w:pStyle w:val="Heading2"/>
      </w:pPr>
      <w:bookmarkStart w:id="4" w:name="_Toc153535535"/>
      <w:r>
        <w:t>1.1</w:t>
      </w:r>
      <w:r w:rsidR="00501F3E" w:rsidRPr="00501F3E">
        <w:t>Current</w:t>
      </w:r>
      <w:r w:rsidR="0027389D">
        <w:t xml:space="preserve"> Employee Development Practices</w:t>
      </w:r>
      <w:bookmarkEnd w:id="4"/>
    </w:p>
    <w:p w14:paraId="48865ECF" w14:textId="0819F8E4" w:rsidR="006F34F2" w:rsidRPr="006F34F2" w:rsidRDefault="006F34F2" w:rsidP="0027389D">
      <w:pPr>
        <w:rPr>
          <w:b/>
          <w:lang w:val="en-US"/>
        </w:rPr>
      </w:pPr>
      <w:r>
        <w:rPr>
          <w:lang w:val="en-US"/>
        </w:rPr>
        <w:t>The following employee development p</w:t>
      </w:r>
      <w:r w:rsidRPr="006F34F2">
        <w:rPr>
          <w:lang w:val="en-US"/>
        </w:rPr>
        <w:t>ractices</w:t>
      </w:r>
      <w:r>
        <w:rPr>
          <w:lang w:val="en-US"/>
        </w:rPr>
        <w:t xml:space="preserve"> can be commonly found at Shell:</w:t>
      </w:r>
    </w:p>
    <w:p w14:paraId="42387AE0" w14:textId="75CA05C1" w:rsidR="00501F3E" w:rsidRPr="006F34F2" w:rsidRDefault="00501F3E" w:rsidP="0027389D">
      <w:pPr>
        <w:rPr>
          <w:b/>
          <w:lang w:val="en-US"/>
        </w:rPr>
      </w:pPr>
      <w:r w:rsidRPr="006F34F2">
        <w:rPr>
          <w:b/>
          <w:lang w:val="en-US"/>
        </w:rPr>
        <w:t>Training Initiatives</w:t>
      </w:r>
    </w:p>
    <w:p w14:paraId="0BCEBB45" w14:textId="24A027B8" w:rsidR="00501F3E" w:rsidRPr="00501F3E" w:rsidRDefault="00501F3E" w:rsidP="0027389D">
      <w:pPr>
        <w:rPr>
          <w:lang w:val="en-US"/>
        </w:rPr>
      </w:pPr>
      <w:r>
        <w:rPr>
          <w:lang w:val="en-US"/>
        </w:rPr>
        <w:t>Shell plc has always prioritized</w:t>
      </w:r>
      <w:r w:rsidRPr="00501F3E">
        <w:rPr>
          <w:lang w:val="en-US"/>
        </w:rPr>
        <w:t xml:space="preserve"> employee growth through a variety of develop</w:t>
      </w:r>
      <w:r>
        <w:rPr>
          <w:lang w:val="en-US"/>
        </w:rPr>
        <w:t xml:space="preserve">mental initiatives by </w:t>
      </w:r>
      <w:r w:rsidR="00D9381D">
        <w:rPr>
          <w:lang w:val="en-US"/>
        </w:rPr>
        <w:t xml:space="preserve">conducting </w:t>
      </w:r>
      <w:r w:rsidRPr="00501F3E">
        <w:rPr>
          <w:lang w:val="en-US"/>
        </w:rPr>
        <w:t>regular workshops and training sessions on emerging technologies and industry best practices</w:t>
      </w:r>
      <w:r w:rsidR="00F51120" w:rsidRPr="00F51120">
        <w:t xml:space="preserve"> </w:t>
      </w:r>
      <w:r w:rsidR="008072DE">
        <w:t>(</w:t>
      </w:r>
      <w:proofErr w:type="spellStart"/>
      <w:r w:rsidR="00F51120">
        <w:t>Volberda</w:t>
      </w:r>
      <w:proofErr w:type="spellEnd"/>
      <w:r w:rsidR="008072DE">
        <w:t xml:space="preserve"> et al., </w:t>
      </w:r>
      <w:r w:rsidR="00F51120" w:rsidRPr="00F51120">
        <w:t>2011</w:t>
      </w:r>
      <w:r w:rsidR="00F51120">
        <w:t>)</w:t>
      </w:r>
      <w:r w:rsidRPr="00501F3E">
        <w:rPr>
          <w:lang w:val="en-US"/>
        </w:rPr>
        <w:t xml:space="preserve">. Additionally, </w:t>
      </w:r>
      <w:r w:rsidR="00D9381D">
        <w:rPr>
          <w:lang w:val="en-US"/>
        </w:rPr>
        <w:t xml:space="preserve">all the </w:t>
      </w:r>
      <w:r w:rsidRPr="00501F3E">
        <w:rPr>
          <w:lang w:val="en-US"/>
        </w:rPr>
        <w:t>employees have access to online learning platforms and certifications, encouraging continuous skill enhanceme</w:t>
      </w:r>
      <w:r w:rsidR="00D9381D">
        <w:rPr>
          <w:lang w:val="en-US"/>
        </w:rPr>
        <w:t xml:space="preserve">nt. Brown bag sessions are arranged every month </w:t>
      </w:r>
      <w:r w:rsidRPr="00501F3E">
        <w:rPr>
          <w:lang w:val="en-US"/>
        </w:rPr>
        <w:t>where team members share insights and experiences, foster a culture of peer-to-peer learning and knowledge exchange.</w:t>
      </w:r>
    </w:p>
    <w:p w14:paraId="4A72C31D" w14:textId="2A21C53A" w:rsidR="00501F3E" w:rsidRPr="006F34F2" w:rsidRDefault="00501F3E" w:rsidP="00D9381D">
      <w:pPr>
        <w:rPr>
          <w:b/>
          <w:lang w:val="en-US"/>
        </w:rPr>
      </w:pPr>
      <w:r w:rsidRPr="006F34F2">
        <w:rPr>
          <w:b/>
          <w:lang w:val="en-US"/>
        </w:rPr>
        <w:t>Pe</w:t>
      </w:r>
      <w:r w:rsidR="00D9381D" w:rsidRPr="006F34F2">
        <w:rPr>
          <w:b/>
          <w:lang w:val="en-US"/>
        </w:rPr>
        <w:t>rformance Appraisal Framework</w:t>
      </w:r>
    </w:p>
    <w:p w14:paraId="2FB409AD" w14:textId="3016C437" w:rsidR="00501F3E" w:rsidRPr="00501F3E" w:rsidRDefault="00501F3E" w:rsidP="0027389D">
      <w:pPr>
        <w:rPr>
          <w:lang w:val="en-US"/>
        </w:rPr>
      </w:pPr>
      <w:r w:rsidRPr="00501F3E">
        <w:rPr>
          <w:lang w:val="en-US"/>
        </w:rPr>
        <w:t>The organization employs a comprehensive performance apprai</w:t>
      </w:r>
      <w:r w:rsidR="00D9381D">
        <w:rPr>
          <w:lang w:val="en-US"/>
        </w:rPr>
        <w:t>sal system conducted quarterly and these appraisal frameworks</w:t>
      </w:r>
      <w:r w:rsidRPr="00501F3E">
        <w:rPr>
          <w:lang w:val="en-US"/>
        </w:rPr>
        <w:t xml:space="preserve"> identify areas for improvement, </w:t>
      </w:r>
      <w:r w:rsidR="00D9381D" w:rsidRPr="00D9381D">
        <w:rPr>
          <w:lang w:val="en-US"/>
        </w:rPr>
        <w:t xml:space="preserve">assess individual contributions, </w:t>
      </w:r>
      <w:r w:rsidRPr="00501F3E">
        <w:rPr>
          <w:lang w:val="en-US"/>
        </w:rPr>
        <w:t>and align professional development goals with organizational objectives. Feedback mechanisms, including 360-degree reviews, ensure a holistic evaluation and encourage self-improvement.</w:t>
      </w:r>
    </w:p>
    <w:p w14:paraId="3355AB4A" w14:textId="2E6B05CF" w:rsidR="00501F3E" w:rsidRDefault="001E6500" w:rsidP="008072DE">
      <w:pPr>
        <w:pStyle w:val="Heading2"/>
      </w:pPr>
      <w:bookmarkStart w:id="5" w:name="_Toc153535536"/>
      <w:r>
        <w:t>1.2</w:t>
      </w:r>
      <w:r w:rsidR="00501F3E" w:rsidRPr="00EC0AA6">
        <w:t>Identified Needs and Expec</w:t>
      </w:r>
      <w:r w:rsidR="00EC0AA6" w:rsidRPr="00EC0AA6">
        <w:t>tations of Individual Employees</w:t>
      </w:r>
      <w:bookmarkEnd w:id="5"/>
    </w:p>
    <w:p w14:paraId="5ACA99DC" w14:textId="323AE773" w:rsidR="00265F8D" w:rsidRPr="00265F8D" w:rsidRDefault="00265F8D" w:rsidP="0027389D">
      <w:pPr>
        <w:rPr>
          <w:lang w:val="en-US"/>
        </w:rPr>
      </w:pPr>
      <w:r>
        <w:rPr>
          <w:lang w:val="en-US"/>
        </w:rPr>
        <w:t>The following needs and expectations of the employees were identified:</w:t>
      </w:r>
    </w:p>
    <w:p w14:paraId="7898F38C" w14:textId="41D3030D" w:rsidR="00501F3E" w:rsidRPr="00E20F61" w:rsidRDefault="00D9381D" w:rsidP="0027389D">
      <w:pPr>
        <w:rPr>
          <w:b/>
          <w:lang w:val="en-US"/>
        </w:rPr>
      </w:pPr>
      <w:r w:rsidRPr="00E20F61">
        <w:rPr>
          <w:b/>
          <w:lang w:val="en-US"/>
        </w:rPr>
        <w:t>Employee Surveys and Feedback</w:t>
      </w:r>
    </w:p>
    <w:p w14:paraId="17DDAE9B" w14:textId="0014D8C4" w:rsidR="00357A15" w:rsidRPr="00941458" w:rsidRDefault="00D9381D" w:rsidP="0027389D">
      <w:pPr>
        <w:rPr>
          <w:lang w:val="en-US"/>
        </w:rPr>
      </w:pPr>
      <w:r w:rsidRPr="00D9381D">
        <w:rPr>
          <w:lang w:val="en-US"/>
        </w:rPr>
        <w:t>Recently conducted staff surveys indicated several similar developmental needs and expectations. Advanced machine learning and AI training was in high demand by the workforce. Mentorship courses that improve leadership and career advancement are also desired.</w:t>
      </w:r>
    </w:p>
    <w:p w14:paraId="11C7D616" w14:textId="77777777" w:rsidR="008072DE" w:rsidRDefault="008072DE" w:rsidP="0027389D">
      <w:pPr>
        <w:rPr>
          <w:b/>
          <w:lang w:val="en-US"/>
        </w:rPr>
      </w:pPr>
    </w:p>
    <w:p w14:paraId="0EDE05B8" w14:textId="1B471A47" w:rsidR="00501F3E" w:rsidRPr="00E20F61" w:rsidRDefault="00501F3E" w:rsidP="0027389D">
      <w:pPr>
        <w:rPr>
          <w:b/>
          <w:lang w:val="en-US"/>
        </w:rPr>
      </w:pPr>
      <w:r w:rsidRPr="00E20F61">
        <w:rPr>
          <w:b/>
          <w:lang w:val="en-US"/>
        </w:rPr>
        <w:lastRenderedPageBreak/>
        <w:t>Work-Life Bal</w:t>
      </w:r>
      <w:r w:rsidR="00EC0AA6" w:rsidRPr="00E20F61">
        <w:rPr>
          <w:b/>
          <w:lang w:val="en-US"/>
        </w:rPr>
        <w:t>ance and Wellness Initiatives</w:t>
      </w:r>
    </w:p>
    <w:p w14:paraId="43BFBADC" w14:textId="297BD9B9" w:rsidR="00501F3E" w:rsidRPr="00501F3E" w:rsidRDefault="00501F3E" w:rsidP="0027389D">
      <w:pPr>
        <w:rPr>
          <w:lang w:val="en-US"/>
        </w:rPr>
      </w:pPr>
      <w:r w:rsidRPr="00501F3E">
        <w:rPr>
          <w:lang w:val="en-US"/>
        </w:rPr>
        <w:t xml:space="preserve">Individuals </w:t>
      </w:r>
      <w:r w:rsidR="00EC0AA6">
        <w:rPr>
          <w:lang w:val="en-US"/>
        </w:rPr>
        <w:t xml:space="preserve">have been vocal about the </w:t>
      </w:r>
      <w:r w:rsidRPr="00501F3E">
        <w:rPr>
          <w:lang w:val="en-US"/>
        </w:rPr>
        <w:t xml:space="preserve">need for initiatives promoting work-life balance, such as flexible work hours and wellness programs. They </w:t>
      </w:r>
      <w:r w:rsidR="00EC0AA6">
        <w:rPr>
          <w:lang w:val="en-US"/>
        </w:rPr>
        <w:t xml:space="preserve">have expressed their desire to have </w:t>
      </w:r>
      <w:r w:rsidRPr="00501F3E">
        <w:rPr>
          <w:lang w:val="en-US"/>
        </w:rPr>
        <w:t>a</w:t>
      </w:r>
      <w:r w:rsidR="00EC0AA6">
        <w:rPr>
          <w:lang w:val="en-US"/>
        </w:rPr>
        <w:t xml:space="preserve">n </w:t>
      </w:r>
      <w:r w:rsidRPr="00501F3E">
        <w:rPr>
          <w:lang w:val="en-US"/>
        </w:rPr>
        <w:t>environment that fosters well-being</w:t>
      </w:r>
      <w:r w:rsidR="00EC0AA6">
        <w:rPr>
          <w:lang w:val="en-US"/>
        </w:rPr>
        <w:t xml:space="preserve"> alongside professional growth.</w:t>
      </w:r>
    </w:p>
    <w:p w14:paraId="2D7055FA" w14:textId="41279ACB" w:rsidR="00501F3E" w:rsidRPr="00E20F61" w:rsidRDefault="00EC0AA6" w:rsidP="0027389D">
      <w:pPr>
        <w:rPr>
          <w:b/>
          <w:lang w:val="en-US"/>
        </w:rPr>
      </w:pPr>
      <w:r w:rsidRPr="00E20F61">
        <w:rPr>
          <w:b/>
          <w:lang w:val="en-US"/>
        </w:rPr>
        <w:t>Desire for Career Advancement</w:t>
      </w:r>
    </w:p>
    <w:p w14:paraId="499F194F" w14:textId="0A779B1D" w:rsidR="00501F3E" w:rsidRPr="00501F3E" w:rsidRDefault="00EC0AA6" w:rsidP="0027389D">
      <w:pPr>
        <w:rPr>
          <w:lang w:val="en-US"/>
        </w:rPr>
      </w:pPr>
      <w:r>
        <w:rPr>
          <w:lang w:val="en-US"/>
        </w:rPr>
        <w:t>Employees wish for</w:t>
      </w:r>
      <w:r w:rsidR="00501F3E" w:rsidRPr="00501F3E">
        <w:rPr>
          <w:lang w:val="en-US"/>
        </w:rPr>
        <w:t xml:space="preserve"> </w:t>
      </w:r>
      <w:r>
        <w:rPr>
          <w:lang w:val="en-US"/>
        </w:rPr>
        <w:t xml:space="preserve">career advancement paths that </w:t>
      </w:r>
      <w:r w:rsidR="00501F3E" w:rsidRPr="00501F3E">
        <w:rPr>
          <w:lang w:val="en-US"/>
        </w:rPr>
        <w:t>the organization</w:t>
      </w:r>
      <w:r>
        <w:rPr>
          <w:lang w:val="en-US"/>
        </w:rPr>
        <w:t xml:space="preserve"> will provide</w:t>
      </w:r>
      <w:r w:rsidR="00501F3E" w:rsidRPr="00501F3E">
        <w:rPr>
          <w:lang w:val="en-US"/>
        </w:rPr>
        <w:t>. They seek transparent opportunities for mentorship,</w:t>
      </w:r>
      <w:r w:rsidRPr="00EC0AA6">
        <w:rPr>
          <w:lang w:val="en-US"/>
        </w:rPr>
        <w:t xml:space="preserve"> growth,</w:t>
      </w:r>
      <w:r w:rsidR="00501F3E" w:rsidRPr="00501F3E">
        <w:rPr>
          <w:lang w:val="en-US"/>
        </w:rPr>
        <w:t xml:space="preserve"> and pathways to assume higher responsibilities.</w:t>
      </w:r>
    </w:p>
    <w:p w14:paraId="779ABC18" w14:textId="77777777" w:rsidR="00501F3E" w:rsidRPr="00501F3E" w:rsidRDefault="00501F3E" w:rsidP="006F34F2">
      <w:pPr>
        <w:rPr>
          <w:lang w:val="en-US"/>
        </w:rPr>
      </w:pPr>
    </w:p>
    <w:p w14:paraId="59FC0CB4" w14:textId="77777777" w:rsidR="00E20F61" w:rsidRDefault="00E20F61" w:rsidP="006F34F2"/>
    <w:p w14:paraId="3F39CAAA" w14:textId="77777777" w:rsidR="00E20F61" w:rsidRDefault="00E20F61" w:rsidP="006F34F2"/>
    <w:p w14:paraId="6E41DE2F" w14:textId="77777777" w:rsidR="00E20F61" w:rsidRDefault="00E20F61" w:rsidP="006F34F2"/>
    <w:p w14:paraId="1A62C9AB" w14:textId="77777777" w:rsidR="00E20F61" w:rsidRDefault="00E20F61" w:rsidP="006F34F2"/>
    <w:p w14:paraId="531556E7" w14:textId="77777777" w:rsidR="00E20F61" w:rsidRDefault="00E20F61" w:rsidP="006F34F2"/>
    <w:p w14:paraId="0D9F3AAE" w14:textId="77777777" w:rsidR="00E20F61" w:rsidRDefault="00E20F61" w:rsidP="006F34F2"/>
    <w:p w14:paraId="7810F560" w14:textId="77777777" w:rsidR="00E20F61" w:rsidRDefault="00E20F61" w:rsidP="006F34F2"/>
    <w:p w14:paraId="2ECEEABD" w14:textId="77777777" w:rsidR="00E20F61" w:rsidRDefault="00E20F61" w:rsidP="006F34F2"/>
    <w:p w14:paraId="2E00AA67" w14:textId="77777777" w:rsidR="00E20F61" w:rsidRDefault="00E20F61" w:rsidP="006F34F2"/>
    <w:p w14:paraId="6BD43EC8" w14:textId="77777777" w:rsidR="00E20F61" w:rsidRDefault="00E20F61" w:rsidP="006F34F2"/>
    <w:p w14:paraId="37C64534" w14:textId="77777777" w:rsidR="00E20F61" w:rsidRDefault="00E20F61" w:rsidP="006F34F2"/>
    <w:p w14:paraId="5A94272F" w14:textId="77777777" w:rsidR="00E20F61" w:rsidRDefault="00E20F61" w:rsidP="006F34F2"/>
    <w:p w14:paraId="7D38DE8F" w14:textId="77777777" w:rsidR="00E20F61" w:rsidRDefault="00E20F61" w:rsidP="006F34F2"/>
    <w:p w14:paraId="427DD557" w14:textId="77777777" w:rsidR="00E20F61" w:rsidRDefault="00E20F61" w:rsidP="006F34F2"/>
    <w:p w14:paraId="7503673C" w14:textId="2A92D8EE" w:rsidR="00E20F61" w:rsidRDefault="00E20F61" w:rsidP="006F34F2"/>
    <w:p w14:paraId="0A25CC40" w14:textId="5CCA15EF" w:rsidR="0027389D" w:rsidRDefault="00E20F61" w:rsidP="008072DE">
      <w:pPr>
        <w:pStyle w:val="Heading1"/>
      </w:pPr>
      <w:bookmarkStart w:id="6" w:name="_Toc153535537"/>
      <w:r>
        <w:lastRenderedPageBreak/>
        <w:t>2.</w:t>
      </w:r>
      <w:r w:rsidR="0027389D">
        <w:t>Evaluation of development vehicles</w:t>
      </w:r>
      <w:bookmarkEnd w:id="6"/>
    </w:p>
    <w:p w14:paraId="2640ECA5" w14:textId="3AC65279" w:rsidR="00EE267C" w:rsidRPr="00EE267C" w:rsidRDefault="00EE267C" w:rsidP="00EE267C">
      <w:pPr>
        <w:rPr>
          <w:lang w:val="en-US"/>
        </w:rPr>
      </w:pPr>
      <w:r w:rsidRPr="00EE267C">
        <w:t>A systematic and periodic performance appraisal measures an employee's work performance against job requirements</w:t>
      </w:r>
      <w:r w:rsidR="00F51120">
        <w:rPr>
          <w:rFonts w:ascii="Arial" w:hAnsi="Arial" w:cs="Arial"/>
          <w:color w:val="222222"/>
          <w:sz w:val="20"/>
          <w:szCs w:val="20"/>
          <w:shd w:val="clear" w:color="auto" w:fill="FFFFFF"/>
        </w:rPr>
        <w:t xml:space="preserve"> (</w:t>
      </w:r>
      <w:r w:rsidR="008072DE">
        <w:t xml:space="preserve">Chandhana and </w:t>
      </w:r>
      <w:proofErr w:type="spellStart"/>
      <w:r w:rsidR="008072DE">
        <w:t>Easow</w:t>
      </w:r>
      <w:proofErr w:type="spellEnd"/>
      <w:r w:rsidR="008072DE">
        <w:t xml:space="preserve">, </w:t>
      </w:r>
      <w:r w:rsidR="00F51120">
        <w:t>2</w:t>
      </w:r>
      <w:r w:rsidR="00F51120" w:rsidRPr="00F51120">
        <w:t>015</w:t>
      </w:r>
      <w:r w:rsidR="00F51120">
        <w:t>)</w:t>
      </w:r>
      <w:r w:rsidRPr="00EE267C">
        <w:t>. It's subjective assessment of the employee's skills, flaws, value to the company, and growth potential. Annual performance appraisals evaluate an employee's performance versus goals. Performance appraisals assess employee strengths and weaknesses, position the right people in the proper places, and track compensation packages, wage structures, and</w:t>
      </w:r>
      <w:r>
        <w:t xml:space="preserve"> salary raises</w:t>
      </w:r>
      <w:r w:rsidRPr="00EE267C">
        <w:rPr>
          <w:lang w:val="en-US"/>
        </w:rPr>
        <w:t>.</w:t>
      </w:r>
    </w:p>
    <w:p w14:paraId="26AF0335" w14:textId="2FA044F8" w:rsidR="0027389D" w:rsidRDefault="00EE267C" w:rsidP="0027389D">
      <w:r>
        <w:t>Shell Plc has incorporated</w:t>
      </w:r>
      <w:r w:rsidRPr="00EE267C">
        <w:t xml:space="preserve"> a multifaceted performance appraisal system encompassing traditional review processes and modern feedback mechanisms. The tools primarily consist of:</w:t>
      </w:r>
    </w:p>
    <w:p w14:paraId="647F69CD" w14:textId="77777777" w:rsidR="00EE267C" w:rsidRPr="00EE267C" w:rsidRDefault="00EE267C" w:rsidP="00EE267C">
      <w:pPr>
        <w:rPr>
          <w:b/>
          <w:bCs/>
          <w:lang w:val="en-US"/>
        </w:rPr>
      </w:pPr>
      <w:r w:rsidRPr="00EE267C">
        <w:rPr>
          <w:b/>
          <w:bCs/>
          <w:lang w:val="en-US"/>
        </w:rPr>
        <w:t>Ranking</w:t>
      </w:r>
    </w:p>
    <w:p w14:paraId="3282B3BD" w14:textId="54029031" w:rsidR="00EE267C" w:rsidRDefault="00EE267C" w:rsidP="0027389D">
      <w:r>
        <w:t>The rater</w:t>
      </w:r>
      <w:r w:rsidRPr="00EE267C">
        <w:t xml:space="preserve"> rank</w:t>
      </w:r>
      <w:r>
        <w:t xml:space="preserve">s his </w:t>
      </w:r>
      <w:r w:rsidRPr="00EE267C">
        <w:t xml:space="preserve">subordinates based on </w:t>
      </w:r>
      <w:r>
        <w:t xml:space="preserve">their overall performance. Using this </w:t>
      </w:r>
      <w:r w:rsidR="004F752E">
        <w:t>method. H</w:t>
      </w:r>
      <w:r>
        <w:t xml:space="preserve">e </w:t>
      </w:r>
      <w:r w:rsidRPr="00EE267C">
        <w:t>co</w:t>
      </w:r>
      <w:r>
        <w:t>mpares the ranking of one employee</w:t>
      </w:r>
      <w:r w:rsidR="004F752E">
        <w:t xml:space="preserve"> in a project </w:t>
      </w:r>
      <w:r>
        <w:t>team to that of another employee</w:t>
      </w:r>
      <w:r w:rsidR="00B45C86">
        <w:t xml:space="preserve"> </w:t>
      </w:r>
      <w:r w:rsidR="00B45C86" w:rsidRPr="00B45C86">
        <w:t xml:space="preserve">(Chandhana </w:t>
      </w:r>
      <w:r w:rsidR="00B45C86">
        <w:t xml:space="preserve">and </w:t>
      </w:r>
      <w:proofErr w:type="spellStart"/>
      <w:r w:rsidR="00B45C86">
        <w:t>Easow</w:t>
      </w:r>
      <w:proofErr w:type="spellEnd"/>
      <w:r w:rsidR="00B45C86" w:rsidRPr="00B45C86">
        <w:t>,</w:t>
      </w:r>
      <w:r w:rsidR="006C662B">
        <w:t xml:space="preserve"> </w:t>
      </w:r>
      <w:r w:rsidR="00B45C86" w:rsidRPr="00B45C86">
        <w:t>2015)</w:t>
      </w:r>
      <w:r w:rsidRPr="00EE267C">
        <w:t>. Every employee’s comparative position is determined b</w:t>
      </w:r>
      <w:r w:rsidR="004F752E">
        <w:t>y their numerical rank. A member</w:t>
      </w:r>
      <w:r w:rsidRPr="00EE267C">
        <w:t>’s job performance may also be compared to that of</w:t>
      </w:r>
      <w:r w:rsidR="004F752E">
        <w:t xml:space="preserve"> another competitor in the team</w:t>
      </w:r>
      <w:r w:rsidRPr="00EE267C">
        <w:t>.</w:t>
      </w:r>
    </w:p>
    <w:p w14:paraId="1FD844D4" w14:textId="2C480E7E" w:rsidR="004F752E" w:rsidRDefault="004F752E" w:rsidP="004F752E">
      <w:pPr>
        <w:rPr>
          <w:b/>
          <w:bCs/>
          <w:lang w:val="en-US"/>
        </w:rPr>
      </w:pPr>
      <w:r>
        <w:rPr>
          <w:b/>
          <w:bCs/>
          <w:lang w:val="en-US"/>
        </w:rPr>
        <w:t>W</w:t>
      </w:r>
      <w:r w:rsidRPr="004F752E">
        <w:rPr>
          <w:b/>
          <w:bCs/>
          <w:lang w:val="en-US"/>
        </w:rPr>
        <w:t>eighted Checklists</w:t>
      </w:r>
    </w:p>
    <w:p w14:paraId="6B5C16FB" w14:textId="09A760E1" w:rsidR="00E94643" w:rsidRDefault="004F752E" w:rsidP="00E94643">
      <w:pPr>
        <w:rPr>
          <w:b/>
          <w:bCs/>
          <w:lang w:val="en-US"/>
        </w:rPr>
      </w:pPr>
      <w:r>
        <w:rPr>
          <w:lang w:val="en-US"/>
        </w:rPr>
        <w:t>T</w:t>
      </w:r>
      <w:r w:rsidRPr="004F752E">
        <w:rPr>
          <w:lang w:val="en-US"/>
        </w:rPr>
        <w:t xml:space="preserve">he supervisor looks for statements that most accurately represent the person’s </w:t>
      </w:r>
      <w:r>
        <w:rPr>
          <w:lang w:val="en-US"/>
        </w:rPr>
        <w:t xml:space="preserve">behavior </w:t>
      </w:r>
      <w:r>
        <w:t>while</w:t>
      </w:r>
      <w:r w:rsidRPr="004F752E">
        <w:t xml:space="preserve"> rating an employee</w:t>
      </w:r>
      <w:r w:rsidR="00F84061">
        <w:t xml:space="preserve"> </w:t>
      </w:r>
      <w:r w:rsidR="00F84061" w:rsidRPr="00F84061">
        <w:t xml:space="preserve">(Chandhana and </w:t>
      </w:r>
      <w:proofErr w:type="spellStart"/>
      <w:r w:rsidR="00F84061" w:rsidRPr="00F84061">
        <w:t>Easow</w:t>
      </w:r>
      <w:proofErr w:type="spellEnd"/>
      <w:r w:rsidR="00F84061" w:rsidRPr="00F84061">
        <w:t>,</w:t>
      </w:r>
      <w:r w:rsidR="00805126">
        <w:t xml:space="preserve"> </w:t>
      </w:r>
      <w:r w:rsidR="00F84061" w:rsidRPr="00F84061">
        <w:t>2015)</w:t>
      </w:r>
      <w:r w:rsidRPr="004F752E">
        <w:rPr>
          <w:lang w:val="en-US"/>
        </w:rPr>
        <w:t>. The values of all the assertions examined by the rater are aver</w:t>
      </w:r>
      <w:r>
        <w:rPr>
          <w:lang w:val="en-US"/>
        </w:rPr>
        <w:t>aged to score the rating sheet. The raters then categoriz</w:t>
      </w:r>
      <w:r w:rsidRPr="004F752E">
        <w:rPr>
          <w:lang w:val="en-US"/>
        </w:rPr>
        <w:t>e these assertions, and weights are allocated to them based on t</w:t>
      </w:r>
      <w:r>
        <w:rPr>
          <w:lang w:val="en-US"/>
        </w:rPr>
        <w:t>he value</w:t>
      </w:r>
      <w:r w:rsidR="00E94643">
        <w:rPr>
          <w:lang w:val="en-US"/>
        </w:rPr>
        <w:t xml:space="preserve"> assigned by them</w:t>
      </w:r>
      <w:r w:rsidR="0001616B">
        <w:rPr>
          <w:lang w:val="en-US"/>
        </w:rPr>
        <w:t>.</w:t>
      </w:r>
    </w:p>
    <w:p w14:paraId="134D7402" w14:textId="3E840FBA" w:rsidR="00E94643" w:rsidRPr="00E94643" w:rsidRDefault="00E94643" w:rsidP="00E94643">
      <w:pPr>
        <w:rPr>
          <w:b/>
          <w:bCs/>
          <w:lang w:val="en-US"/>
        </w:rPr>
      </w:pPr>
      <w:r w:rsidRPr="00E94643">
        <w:rPr>
          <w:b/>
          <w:bCs/>
          <w:lang w:val="en-US"/>
        </w:rPr>
        <w:t>Method of Forced Distribution</w:t>
      </w:r>
    </w:p>
    <w:p w14:paraId="1D682A59" w14:textId="4DED57E9" w:rsidR="00E94643" w:rsidRPr="00E94643" w:rsidRDefault="00E94643" w:rsidP="00E94643">
      <w:pPr>
        <w:rPr>
          <w:lang w:val="en-US"/>
        </w:rPr>
      </w:pPr>
      <w:r>
        <w:rPr>
          <w:lang w:val="en-US"/>
        </w:rPr>
        <w:t>Using this technique of ranking raters</w:t>
      </w:r>
      <w:r w:rsidRPr="00E94643">
        <w:rPr>
          <w:lang w:val="en-US"/>
        </w:rPr>
        <w:t xml:space="preserve"> allocate a specified percentage of rates to certain percentiles. The design and format of performance appraisals influence the classification of personnel to be assigned to each group.</w:t>
      </w:r>
    </w:p>
    <w:p w14:paraId="15108844" w14:textId="1DB60BCB" w:rsidR="00E20F61" w:rsidRPr="00E20F61" w:rsidRDefault="00E20F61" w:rsidP="00E91C5C">
      <w:pPr>
        <w:rPr>
          <w:b/>
        </w:rPr>
      </w:pPr>
      <w:r w:rsidRPr="00E20F61">
        <w:t>Shell Plc's Ranking, Forced Distribution, and weighted checklists assess and meet staff development requirements differently</w:t>
      </w:r>
      <w:r w:rsidR="00A10D96">
        <w:t xml:space="preserve"> </w:t>
      </w:r>
      <w:r w:rsidR="00B45C86" w:rsidRPr="00B45C86">
        <w:t>(</w:t>
      </w:r>
      <w:r w:rsidR="003C7EEA">
        <w:t>Shell, 2022)</w:t>
      </w:r>
      <w:r w:rsidRPr="00E20F61">
        <w:t>. Ranking top performers gives little development information. The weighted checklist evaluates extensively. Forced Distribution could simplify performance levels and hinder personal growth.</w:t>
      </w:r>
    </w:p>
    <w:p w14:paraId="35C32ED5" w14:textId="77777777" w:rsidR="00357A15" w:rsidRDefault="00E91C5C" w:rsidP="00357A15">
      <w:r>
        <w:t xml:space="preserve">Tool efficacy affects personal and organisational performance. Correctly assessing staff development needs aligns individual and corporate objectives with targeted training and </w:t>
      </w:r>
      <w:r>
        <w:lastRenderedPageBreak/>
        <w:t xml:space="preserve">assistance. Poorly customised tools may inhibit personal development, reducing productivity and staff engagement. </w:t>
      </w:r>
      <w:r w:rsidR="00357A15">
        <w:t>These solutions integrate skill development with business objectives by offering objective and customised feedback, creating a productive and resilient workforce.</w:t>
      </w:r>
    </w:p>
    <w:p w14:paraId="1BE8717B" w14:textId="7F11A9CD" w:rsidR="00357A15" w:rsidRDefault="00F95EDD" w:rsidP="00357A15">
      <w:r>
        <w:t xml:space="preserve">Implementing </w:t>
      </w:r>
      <w:r w:rsidR="00357A15">
        <w:t>HRM theories like Maslow's Hierarchy of Needs and Herzberg's Two-Factor theory might improve Shell's performance evaluation tools. Employee development and advancement would improve greatly</w:t>
      </w:r>
      <w:r w:rsidR="008072DE">
        <w:t xml:space="preserve"> (</w:t>
      </w:r>
      <w:r w:rsidR="00B45C86">
        <w:t>Huang</w:t>
      </w:r>
      <w:r w:rsidR="008072DE">
        <w:t xml:space="preserve"> et al.</w:t>
      </w:r>
      <w:r w:rsidR="00B45C86">
        <w:t>,</w:t>
      </w:r>
      <w:r w:rsidR="008072DE">
        <w:t xml:space="preserve"> </w:t>
      </w:r>
      <w:r w:rsidR="00B45C86" w:rsidRPr="00B45C86">
        <w:t>2019</w:t>
      </w:r>
      <w:r w:rsidR="00B45C86">
        <w:t>)</w:t>
      </w:r>
      <w:r w:rsidR="00B45C86" w:rsidRPr="00B45C86">
        <w:t xml:space="preserve">. </w:t>
      </w:r>
    </w:p>
    <w:p w14:paraId="3F5635D4" w14:textId="22E2F961" w:rsidR="00357A15" w:rsidRDefault="00357A15" w:rsidP="00357A15">
      <w:r>
        <w:t>Maslow's Hierarchy assesses work</w:t>
      </w:r>
      <w:r w:rsidR="008072DE">
        <w:t>ers' needs beyond performance, p</w:t>
      </w:r>
      <w:r>
        <w:t xml:space="preserve">rioritise job stability and </w:t>
      </w:r>
      <w:r w:rsidR="006C662B">
        <w:t xml:space="preserve">ensures </w:t>
      </w:r>
      <w:r>
        <w:t>fair compensation above career progress</w:t>
      </w:r>
      <w:r w:rsidR="00B45C86">
        <w:t xml:space="preserve"> (Lester,</w:t>
      </w:r>
      <w:r w:rsidR="00B45C86" w:rsidRPr="00B45C86">
        <w:t>2013</w:t>
      </w:r>
      <w:r w:rsidR="00B45C86">
        <w:t xml:space="preserve">). </w:t>
      </w:r>
      <w:r>
        <w:t>This method may be used to create development programmes that satisfy these objectives, improve workplace culture, and boost professional advancement.</w:t>
      </w:r>
    </w:p>
    <w:p w14:paraId="1E67DB64" w14:textId="4B7DD997" w:rsidR="00357A15" w:rsidRDefault="00357A15" w:rsidP="00357A15">
      <w:r>
        <w:t>Job satisfaction is contingent upon the work environment, salary, recognition, and career advancement</w:t>
      </w:r>
      <w:r w:rsidR="00A10D96">
        <w:t xml:space="preserve"> (Hulin</w:t>
      </w:r>
      <w:r w:rsidR="008072DE">
        <w:t xml:space="preserve"> </w:t>
      </w:r>
      <w:proofErr w:type="spellStart"/>
      <w:r w:rsidR="008072DE">
        <w:t>el</w:t>
      </w:r>
      <w:proofErr w:type="spellEnd"/>
      <w:r w:rsidR="008072DE">
        <w:t xml:space="preserve"> al., </w:t>
      </w:r>
      <w:r w:rsidR="00A10D96" w:rsidRPr="00A10D96">
        <w:t>2017</w:t>
      </w:r>
      <w:r w:rsidR="00A10D96">
        <w:t xml:space="preserve">). </w:t>
      </w:r>
      <w:r>
        <w:t>The evaluation tool may emphasise these qualities, enhancing cleanliness and motivation. Internal motivators enhance job satisfaction and engagement in personal growth.</w:t>
      </w:r>
    </w:p>
    <w:p w14:paraId="7F2E9E0C" w14:textId="11584E04" w:rsidR="00E20F61" w:rsidRDefault="00357A15" w:rsidP="00357A15">
      <w:r>
        <w:t>These recommendations may be included into performance evaluation systems to help Shell improve its workforce. Comprehending and dealing with essential standards and incentives assists tools in recognising and fulfilling the requirements for staff development. The alignment between organisational aims and this congruence enhances both production and worker satisfaction.</w:t>
      </w:r>
    </w:p>
    <w:p w14:paraId="715FA8B4" w14:textId="77777777" w:rsidR="00E20F61" w:rsidRDefault="00E20F61" w:rsidP="00E20F61"/>
    <w:p w14:paraId="6D312800" w14:textId="77777777" w:rsidR="00E20F61" w:rsidRDefault="00E20F61" w:rsidP="00E20F61"/>
    <w:p w14:paraId="2C95DEEA" w14:textId="77777777" w:rsidR="00E91C5C" w:rsidRDefault="00E91C5C" w:rsidP="006F34F2"/>
    <w:p w14:paraId="56981B8E" w14:textId="77777777" w:rsidR="00E91C5C" w:rsidRDefault="00E91C5C" w:rsidP="006F34F2"/>
    <w:p w14:paraId="6C3CC381" w14:textId="77777777" w:rsidR="00E91C5C" w:rsidRDefault="00E91C5C" w:rsidP="006F34F2"/>
    <w:p w14:paraId="09C3A4F4" w14:textId="77777777" w:rsidR="006F34F2" w:rsidRDefault="006F34F2" w:rsidP="006F34F2"/>
    <w:p w14:paraId="7943326B" w14:textId="77777777" w:rsidR="006F34F2" w:rsidRDefault="006F34F2" w:rsidP="006F34F2"/>
    <w:p w14:paraId="0ECFC075" w14:textId="60E7C1F8" w:rsidR="006F34F2" w:rsidRDefault="006F34F2" w:rsidP="006F34F2"/>
    <w:p w14:paraId="17598CB2" w14:textId="61ED7904" w:rsidR="001834FC" w:rsidRDefault="00E20F61" w:rsidP="008072DE">
      <w:pPr>
        <w:pStyle w:val="Heading1"/>
      </w:pPr>
      <w:bookmarkStart w:id="7" w:name="_Toc153535538"/>
      <w:r>
        <w:lastRenderedPageBreak/>
        <w:t>3.</w:t>
      </w:r>
      <w:r w:rsidR="00CC4FF4" w:rsidRPr="00CC4FF4">
        <w:rPr>
          <w:rFonts w:ascii="Segoe UI" w:eastAsiaTheme="minorHAnsi" w:hAnsi="Segoe UI" w:cs="Segoe UI"/>
          <w:sz w:val="24"/>
          <w:szCs w:val="22"/>
          <w:bdr w:val="single" w:sz="2" w:space="0" w:color="D9D9E3" w:frame="1"/>
        </w:rPr>
        <w:t xml:space="preserve"> </w:t>
      </w:r>
      <w:r w:rsidR="00CC4FF4" w:rsidRPr="00CC4FF4">
        <w:t>Proposed Professional Development Plan (PDP)</w:t>
      </w:r>
      <w:bookmarkEnd w:id="7"/>
    </w:p>
    <w:p w14:paraId="0FD0F3B8" w14:textId="6D93A863" w:rsidR="000F02BF" w:rsidRDefault="00856F6B" w:rsidP="000F02BF">
      <w:r>
        <w:t xml:space="preserve">The following personal development plan is recommended for improvement of the </w:t>
      </w:r>
      <w:r w:rsidR="00C868A1">
        <w:t xml:space="preserve">skills and obtaining of the below mentioned objectives. SMART framework has been applied to develop the personal development plan. </w:t>
      </w:r>
    </w:p>
    <w:tbl>
      <w:tblPr>
        <w:tblStyle w:val="PlainTable1"/>
        <w:tblW w:w="0" w:type="auto"/>
        <w:tblLayout w:type="fixed"/>
        <w:tblLook w:val="04A0" w:firstRow="1" w:lastRow="0" w:firstColumn="1" w:lastColumn="0" w:noHBand="0" w:noVBand="1"/>
      </w:tblPr>
      <w:tblGrid>
        <w:gridCol w:w="1705"/>
        <w:gridCol w:w="1525"/>
        <w:gridCol w:w="1445"/>
        <w:gridCol w:w="1429"/>
        <w:gridCol w:w="1507"/>
        <w:gridCol w:w="1405"/>
      </w:tblGrid>
      <w:tr w:rsidR="00D44CBF" w14:paraId="5EA87855" w14:textId="77777777" w:rsidTr="006C662B">
        <w:trPr>
          <w:cnfStyle w:val="100000000000" w:firstRow="1" w:lastRow="0" w:firstColumn="0" w:lastColumn="0" w:oddVBand="0" w:evenVBand="0" w:oddHBand="0" w:evenHBand="0" w:firstRowFirstColumn="0" w:firstRowLastColumn="0" w:lastRowFirstColumn="0" w:lastRowLastColumn="0"/>
          <w:trHeight w:val="692"/>
        </w:trPr>
        <w:tc>
          <w:tcPr>
            <w:cnfStyle w:val="001000000000" w:firstRow="0" w:lastRow="0" w:firstColumn="1" w:lastColumn="0" w:oddVBand="0" w:evenVBand="0" w:oddHBand="0" w:evenHBand="0" w:firstRowFirstColumn="0" w:firstRowLastColumn="0" w:lastRowFirstColumn="0" w:lastRowLastColumn="0"/>
            <w:tcW w:w="1705" w:type="dxa"/>
            <w:shd w:val="clear" w:color="auto" w:fill="70AD47" w:themeFill="accent6"/>
          </w:tcPr>
          <w:p w14:paraId="375C1FA6" w14:textId="271AF3B6" w:rsidR="009F3F6A" w:rsidRDefault="00784DDE" w:rsidP="000F02BF">
            <w:r>
              <w:t>Objectives</w:t>
            </w:r>
          </w:p>
        </w:tc>
        <w:tc>
          <w:tcPr>
            <w:tcW w:w="1525" w:type="dxa"/>
            <w:shd w:val="clear" w:color="auto" w:fill="70AD47" w:themeFill="accent6"/>
          </w:tcPr>
          <w:p w14:paraId="64370516" w14:textId="68CFA4C6" w:rsidR="009F3F6A" w:rsidRDefault="009F3F6A" w:rsidP="000F02BF">
            <w:pPr>
              <w:cnfStyle w:val="100000000000" w:firstRow="1" w:lastRow="0" w:firstColumn="0" w:lastColumn="0" w:oddVBand="0" w:evenVBand="0" w:oddHBand="0" w:evenHBand="0" w:firstRowFirstColumn="0" w:firstRowLastColumn="0" w:lastRowFirstColumn="0" w:lastRowLastColumn="0"/>
            </w:pPr>
            <w:r>
              <w:t>Specific</w:t>
            </w:r>
          </w:p>
        </w:tc>
        <w:tc>
          <w:tcPr>
            <w:tcW w:w="1445" w:type="dxa"/>
            <w:shd w:val="clear" w:color="auto" w:fill="70AD47" w:themeFill="accent6"/>
          </w:tcPr>
          <w:p w14:paraId="5A3152E5" w14:textId="63364179" w:rsidR="009F3F6A" w:rsidRDefault="009F3F6A" w:rsidP="000F02BF">
            <w:pPr>
              <w:cnfStyle w:val="100000000000" w:firstRow="1" w:lastRow="0" w:firstColumn="0" w:lastColumn="0" w:oddVBand="0" w:evenVBand="0" w:oddHBand="0" w:evenHBand="0" w:firstRowFirstColumn="0" w:firstRowLastColumn="0" w:lastRowFirstColumn="0" w:lastRowLastColumn="0"/>
            </w:pPr>
            <w:r>
              <w:t>Measurable</w:t>
            </w:r>
          </w:p>
        </w:tc>
        <w:tc>
          <w:tcPr>
            <w:tcW w:w="1429" w:type="dxa"/>
            <w:shd w:val="clear" w:color="auto" w:fill="70AD47" w:themeFill="accent6"/>
          </w:tcPr>
          <w:p w14:paraId="50964C4E" w14:textId="0BBB9915" w:rsidR="009F3F6A" w:rsidRDefault="00784DDE" w:rsidP="000F02BF">
            <w:pPr>
              <w:cnfStyle w:val="100000000000" w:firstRow="1" w:lastRow="0" w:firstColumn="0" w:lastColumn="0" w:oddVBand="0" w:evenVBand="0" w:oddHBand="0" w:evenHBand="0" w:firstRowFirstColumn="0" w:firstRowLastColumn="0" w:lastRowFirstColumn="0" w:lastRowLastColumn="0"/>
            </w:pPr>
            <w:r>
              <w:t>Achievable</w:t>
            </w:r>
          </w:p>
        </w:tc>
        <w:tc>
          <w:tcPr>
            <w:tcW w:w="1507" w:type="dxa"/>
            <w:shd w:val="clear" w:color="auto" w:fill="70AD47" w:themeFill="accent6"/>
          </w:tcPr>
          <w:p w14:paraId="4DED2460" w14:textId="0F7C6F65" w:rsidR="009F3F6A" w:rsidRDefault="00784DDE" w:rsidP="000F02BF">
            <w:pPr>
              <w:cnfStyle w:val="100000000000" w:firstRow="1" w:lastRow="0" w:firstColumn="0" w:lastColumn="0" w:oddVBand="0" w:evenVBand="0" w:oddHBand="0" w:evenHBand="0" w:firstRowFirstColumn="0" w:firstRowLastColumn="0" w:lastRowFirstColumn="0" w:lastRowLastColumn="0"/>
            </w:pPr>
            <w:r>
              <w:t>Relevant</w:t>
            </w:r>
          </w:p>
        </w:tc>
        <w:tc>
          <w:tcPr>
            <w:tcW w:w="1405" w:type="dxa"/>
            <w:shd w:val="clear" w:color="auto" w:fill="70AD47" w:themeFill="accent6"/>
          </w:tcPr>
          <w:p w14:paraId="2DCAF868" w14:textId="0A7D9B19" w:rsidR="009F3F6A" w:rsidRDefault="00784DDE" w:rsidP="000F02BF">
            <w:pPr>
              <w:cnfStyle w:val="100000000000" w:firstRow="1" w:lastRow="0" w:firstColumn="0" w:lastColumn="0" w:oddVBand="0" w:evenVBand="0" w:oddHBand="0" w:evenHBand="0" w:firstRowFirstColumn="0" w:firstRowLastColumn="0" w:lastRowFirstColumn="0" w:lastRowLastColumn="0"/>
            </w:pPr>
            <w:r>
              <w:t>T</w:t>
            </w:r>
            <w:r w:rsidR="00947678">
              <w:t>im-bound</w:t>
            </w:r>
          </w:p>
        </w:tc>
      </w:tr>
      <w:tr w:rsidR="00D44CBF" w14:paraId="354DC1ED" w14:textId="77777777" w:rsidTr="006C662B">
        <w:trPr>
          <w:cnfStyle w:val="000000100000" w:firstRow="0" w:lastRow="0" w:firstColumn="0" w:lastColumn="0" w:oddVBand="0" w:evenVBand="0" w:oddHBand="1" w:evenHBand="0" w:firstRowFirstColumn="0" w:firstRowLastColumn="0" w:lastRowFirstColumn="0" w:lastRowLastColumn="0"/>
          <w:trHeight w:val="3176"/>
        </w:trPr>
        <w:tc>
          <w:tcPr>
            <w:cnfStyle w:val="001000000000" w:firstRow="0" w:lastRow="0" w:firstColumn="1" w:lastColumn="0" w:oddVBand="0" w:evenVBand="0" w:oddHBand="0" w:evenHBand="0" w:firstRowFirstColumn="0" w:firstRowLastColumn="0" w:lastRowFirstColumn="0" w:lastRowLastColumn="0"/>
            <w:tcW w:w="1705" w:type="dxa"/>
            <w:shd w:val="clear" w:color="auto" w:fill="C5E0B3" w:themeFill="accent6" w:themeFillTint="66"/>
          </w:tcPr>
          <w:p w14:paraId="6B689981" w14:textId="2FB444D9" w:rsidR="009F3F6A" w:rsidRPr="009F3F6A" w:rsidRDefault="009F3F6A" w:rsidP="009F3F6A">
            <w:pPr>
              <w:rPr>
                <w:lang w:val="en-US"/>
              </w:rPr>
            </w:pPr>
            <w:r w:rsidRPr="009F3F6A">
              <w:rPr>
                <w:lang w:val="en-US"/>
              </w:rPr>
              <w:t>Training</w:t>
            </w:r>
            <w:r>
              <w:rPr>
                <w:lang w:val="en-US"/>
              </w:rPr>
              <w:t xml:space="preserve"> for leadership excellence</w:t>
            </w:r>
          </w:p>
          <w:p w14:paraId="6EA32E8A" w14:textId="77777777" w:rsidR="009F3F6A" w:rsidRDefault="009F3F6A" w:rsidP="000F02BF"/>
        </w:tc>
        <w:tc>
          <w:tcPr>
            <w:tcW w:w="1525" w:type="dxa"/>
            <w:shd w:val="clear" w:color="auto" w:fill="C5E0B3" w:themeFill="accent6" w:themeFillTint="66"/>
          </w:tcPr>
          <w:p w14:paraId="053D4D30" w14:textId="49F2E80E" w:rsidR="009F3F6A" w:rsidRDefault="00F33C65" w:rsidP="000F02BF">
            <w:pPr>
              <w:cnfStyle w:val="000000100000" w:firstRow="0" w:lastRow="0" w:firstColumn="0" w:lastColumn="0" w:oddVBand="0" w:evenVBand="0" w:oddHBand="1" w:evenHBand="0" w:firstRowFirstColumn="0" w:firstRowLastColumn="0" w:lastRowFirstColumn="0" w:lastRowLastColumn="0"/>
            </w:pPr>
            <w:r w:rsidRPr="00F33C65">
              <w:t>Conduct</w:t>
            </w:r>
            <w:r>
              <w:t>ing</w:t>
            </w:r>
            <w:r w:rsidRPr="00F33C65">
              <w:t xml:space="preserve"> leadership workshops and seminars for</w:t>
            </w:r>
            <w:r>
              <w:t xml:space="preserve"> top and</w:t>
            </w:r>
            <w:r w:rsidRPr="00F33C65">
              <w:t xml:space="preserve"> mid-level managers.</w:t>
            </w:r>
          </w:p>
        </w:tc>
        <w:tc>
          <w:tcPr>
            <w:tcW w:w="1445" w:type="dxa"/>
            <w:shd w:val="clear" w:color="auto" w:fill="C5E0B3" w:themeFill="accent6" w:themeFillTint="66"/>
          </w:tcPr>
          <w:p w14:paraId="65237693" w14:textId="206B5996" w:rsidR="009F3F6A" w:rsidRDefault="00F33C65" w:rsidP="000F02BF">
            <w:pPr>
              <w:cnfStyle w:val="000000100000" w:firstRow="0" w:lastRow="0" w:firstColumn="0" w:lastColumn="0" w:oddVBand="0" w:evenVBand="0" w:oddHBand="1" w:evenHBand="0" w:firstRowFirstColumn="0" w:firstRowLastColumn="0" w:lastRowFirstColumn="0" w:lastRowLastColumn="0"/>
            </w:pPr>
            <w:r>
              <w:t>Achieving</w:t>
            </w:r>
            <w:r w:rsidRPr="00F33C65">
              <w:t xml:space="preserve"> a</w:t>
            </w:r>
            <w:r>
              <w:t>t least 40% growth</w:t>
            </w:r>
            <w:r w:rsidRPr="00F33C65">
              <w:t xml:space="preserve"> in managerial competency ratings within a year.</w:t>
            </w:r>
          </w:p>
        </w:tc>
        <w:tc>
          <w:tcPr>
            <w:tcW w:w="1429" w:type="dxa"/>
            <w:shd w:val="clear" w:color="auto" w:fill="C5E0B3" w:themeFill="accent6" w:themeFillTint="66"/>
          </w:tcPr>
          <w:p w14:paraId="068EE9EC" w14:textId="408B2478" w:rsidR="009F3F6A" w:rsidRDefault="00F33C65" w:rsidP="000F02BF">
            <w:pPr>
              <w:cnfStyle w:val="000000100000" w:firstRow="0" w:lastRow="0" w:firstColumn="0" w:lastColumn="0" w:oddVBand="0" w:evenVBand="0" w:oddHBand="1" w:evenHBand="0" w:firstRowFirstColumn="0" w:firstRowLastColumn="0" w:lastRowFirstColumn="0" w:lastRowLastColumn="0"/>
            </w:pPr>
            <w:r>
              <w:t xml:space="preserve">Facilitating workshops led by well-known </w:t>
            </w:r>
            <w:r w:rsidRPr="00F33C65">
              <w:t>leadership experts.</w:t>
            </w:r>
          </w:p>
        </w:tc>
        <w:tc>
          <w:tcPr>
            <w:tcW w:w="1507" w:type="dxa"/>
            <w:shd w:val="clear" w:color="auto" w:fill="C5E0B3" w:themeFill="accent6" w:themeFillTint="66"/>
          </w:tcPr>
          <w:p w14:paraId="20EAA96D" w14:textId="14744533" w:rsidR="009F3F6A" w:rsidRDefault="00F33C65" w:rsidP="000F02BF">
            <w:pPr>
              <w:cnfStyle w:val="000000100000" w:firstRow="0" w:lastRow="0" w:firstColumn="0" w:lastColumn="0" w:oddVBand="0" w:evenVBand="0" w:oddHBand="1" w:evenHBand="0" w:firstRowFirstColumn="0" w:firstRowLastColumn="0" w:lastRowFirstColumn="0" w:lastRowLastColumn="0"/>
            </w:pPr>
            <w:r>
              <w:t>Addressing the need for nurtur</w:t>
            </w:r>
            <w:r w:rsidRPr="00F33C65">
              <w:t>ing internal talent for future leadership roles</w:t>
            </w:r>
          </w:p>
        </w:tc>
        <w:tc>
          <w:tcPr>
            <w:tcW w:w="1405" w:type="dxa"/>
            <w:shd w:val="clear" w:color="auto" w:fill="C5E0B3" w:themeFill="accent6" w:themeFillTint="66"/>
          </w:tcPr>
          <w:p w14:paraId="1BC6D107" w14:textId="772A8F57" w:rsidR="009F3F6A" w:rsidRDefault="00F33C65" w:rsidP="000F02BF">
            <w:pPr>
              <w:cnfStyle w:val="000000100000" w:firstRow="0" w:lastRow="0" w:firstColumn="0" w:lastColumn="0" w:oddVBand="0" w:evenVBand="0" w:oddHBand="1" w:evenHBand="0" w:firstRowFirstColumn="0" w:firstRowLastColumn="0" w:lastRowFirstColumn="0" w:lastRowLastColumn="0"/>
            </w:pPr>
            <w:r>
              <w:t xml:space="preserve">Completing </w:t>
            </w:r>
            <w:r w:rsidRPr="00F33C65">
              <w:t>wo</w:t>
            </w:r>
            <w:r>
              <w:t>rkshops and evaluation within 1 year</w:t>
            </w:r>
            <w:r w:rsidRPr="00F33C65">
              <w:t>.</w:t>
            </w:r>
          </w:p>
        </w:tc>
      </w:tr>
      <w:tr w:rsidR="00D44CBF" w14:paraId="39C661BC" w14:textId="77777777" w:rsidTr="006C662B">
        <w:trPr>
          <w:trHeight w:val="3275"/>
        </w:trPr>
        <w:tc>
          <w:tcPr>
            <w:cnfStyle w:val="001000000000" w:firstRow="0" w:lastRow="0" w:firstColumn="1" w:lastColumn="0" w:oddVBand="0" w:evenVBand="0" w:oddHBand="0" w:evenHBand="0" w:firstRowFirstColumn="0" w:firstRowLastColumn="0" w:lastRowFirstColumn="0" w:lastRowLastColumn="0"/>
            <w:tcW w:w="1705" w:type="dxa"/>
          </w:tcPr>
          <w:p w14:paraId="508C9127" w14:textId="207C798A" w:rsidR="009F3F6A" w:rsidRPr="009F3F6A" w:rsidRDefault="009F3F6A" w:rsidP="009F3F6A">
            <w:pPr>
              <w:rPr>
                <w:lang w:val="en-US"/>
              </w:rPr>
            </w:pPr>
            <w:r>
              <w:rPr>
                <w:lang w:val="en-US"/>
              </w:rPr>
              <w:t>Certification p</w:t>
            </w:r>
            <w:r w:rsidRPr="009F3F6A">
              <w:rPr>
                <w:lang w:val="en-US"/>
              </w:rPr>
              <w:t>rogram</w:t>
            </w:r>
            <w:r>
              <w:rPr>
                <w:lang w:val="en-US"/>
              </w:rPr>
              <w:t xml:space="preserve"> for sustainable energy</w:t>
            </w:r>
          </w:p>
          <w:p w14:paraId="03156669" w14:textId="77777777" w:rsidR="009F3F6A" w:rsidRDefault="009F3F6A" w:rsidP="000F02BF"/>
        </w:tc>
        <w:tc>
          <w:tcPr>
            <w:tcW w:w="1525" w:type="dxa"/>
          </w:tcPr>
          <w:p w14:paraId="67067E4B" w14:textId="0C3652F1" w:rsidR="009F3F6A" w:rsidRDefault="00947678" w:rsidP="000F02BF">
            <w:pPr>
              <w:cnfStyle w:val="000000000000" w:firstRow="0" w:lastRow="0" w:firstColumn="0" w:lastColumn="0" w:oddVBand="0" w:evenVBand="0" w:oddHBand="0" w:evenHBand="0" w:firstRowFirstColumn="0" w:firstRowLastColumn="0" w:lastRowFirstColumn="0" w:lastRowLastColumn="0"/>
            </w:pPr>
            <w:r>
              <w:t xml:space="preserve">Providing </w:t>
            </w:r>
            <w:r w:rsidRPr="00947678">
              <w:t>specialized cer</w:t>
            </w:r>
            <w:r>
              <w:t xml:space="preserve">tification courses in renewable/ sustainable </w:t>
            </w:r>
            <w:r w:rsidRPr="00947678">
              <w:t>energy technologies</w:t>
            </w:r>
          </w:p>
        </w:tc>
        <w:tc>
          <w:tcPr>
            <w:tcW w:w="1445" w:type="dxa"/>
          </w:tcPr>
          <w:p w14:paraId="48259C47" w14:textId="568FD532" w:rsidR="009F3F6A" w:rsidRDefault="00947678" w:rsidP="000F02BF">
            <w:pPr>
              <w:cnfStyle w:val="000000000000" w:firstRow="0" w:lastRow="0" w:firstColumn="0" w:lastColumn="0" w:oddVBand="0" w:evenVBand="0" w:oddHBand="0" w:evenHBand="0" w:firstRowFirstColumn="0" w:firstRowLastColumn="0" w:lastRowFirstColumn="0" w:lastRowLastColumn="0"/>
            </w:pPr>
            <w:r>
              <w:t xml:space="preserve">Getting 90 </w:t>
            </w:r>
            <w:r w:rsidRPr="00947678">
              <w:t xml:space="preserve">% of </w:t>
            </w:r>
            <w:r>
              <w:t xml:space="preserve">the </w:t>
            </w:r>
            <w:r w:rsidRPr="00947678">
              <w:t xml:space="preserve">interested employees enrolled in relevant certifications within </w:t>
            </w:r>
            <w:r>
              <w:t>5-</w:t>
            </w:r>
            <w:r w:rsidRPr="00947678">
              <w:t>6 months.</w:t>
            </w:r>
          </w:p>
        </w:tc>
        <w:tc>
          <w:tcPr>
            <w:tcW w:w="1429" w:type="dxa"/>
          </w:tcPr>
          <w:p w14:paraId="1C8D4FD4" w14:textId="6E7B213F" w:rsidR="009F3F6A" w:rsidRDefault="00947678" w:rsidP="000F02BF">
            <w:pPr>
              <w:cnfStyle w:val="000000000000" w:firstRow="0" w:lastRow="0" w:firstColumn="0" w:lastColumn="0" w:oddVBand="0" w:evenVBand="0" w:oddHBand="0" w:evenHBand="0" w:firstRowFirstColumn="0" w:firstRowLastColumn="0" w:lastRowFirstColumn="0" w:lastRowLastColumn="0"/>
            </w:pPr>
            <w:r>
              <w:t xml:space="preserve">Collaborating with the top </w:t>
            </w:r>
            <w:r w:rsidRPr="00947678">
              <w:t>leading institutions for accessible online courses.</w:t>
            </w:r>
          </w:p>
        </w:tc>
        <w:tc>
          <w:tcPr>
            <w:tcW w:w="1507" w:type="dxa"/>
          </w:tcPr>
          <w:p w14:paraId="74B8C0C2" w14:textId="390AF595" w:rsidR="009F3F6A" w:rsidRDefault="00947678" w:rsidP="00947678">
            <w:pPr>
              <w:cnfStyle w:val="000000000000" w:firstRow="0" w:lastRow="0" w:firstColumn="0" w:lastColumn="0" w:oddVBand="0" w:evenVBand="0" w:oddHBand="0" w:evenHBand="0" w:firstRowFirstColumn="0" w:firstRowLastColumn="0" w:lastRowFirstColumn="0" w:lastRowLastColumn="0"/>
            </w:pPr>
            <w:r>
              <w:t xml:space="preserve">Addressing the </w:t>
            </w:r>
            <w:r w:rsidRPr="00947678">
              <w:t xml:space="preserve">industry shifts towards </w:t>
            </w:r>
            <w:r>
              <w:t>renewable energy and sustainability</w:t>
            </w:r>
          </w:p>
        </w:tc>
        <w:tc>
          <w:tcPr>
            <w:tcW w:w="1405" w:type="dxa"/>
          </w:tcPr>
          <w:p w14:paraId="7F27ED45" w14:textId="79A69621" w:rsidR="009F3F6A" w:rsidRDefault="00947678" w:rsidP="000F02BF">
            <w:pPr>
              <w:cnfStyle w:val="000000000000" w:firstRow="0" w:lastRow="0" w:firstColumn="0" w:lastColumn="0" w:oddVBand="0" w:evenVBand="0" w:oddHBand="0" w:evenHBand="0" w:firstRowFirstColumn="0" w:firstRowLastColumn="0" w:lastRowFirstColumn="0" w:lastRowLastColumn="0"/>
            </w:pPr>
            <w:r>
              <w:t xml:space="preserve">Completing the </w:t>
            </w:r>
            <w:r w:rsidRPr="00947678">
              <w:t>certifications within 12-18 months.</w:t>
            </w:r>
          </w:p>
        </w:tc>
      </w:tr>
      <w:tr w:rsidR="00D44CBF" w14:paraId="430AD4A6" w14:textId="77777777" w:rsidTr="006C66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shd w:val="clear" w:color="auto" w:fill="C5E0B3" w:themeFill="accent6" w:themeFillTint="66"/>
          </w:tcPr>
          <w:p w14:paraId="32F50211" w14:textId="77777777" w:rsidR="009F3F6A" w:rsidRPr="009F3F6A" w:rsidRDefault="009F3F6A" w:rsidP="009F3F6A">
            <w:pPr>
              <w:rPr>
                <w:lang w:val="en-US"/>
              </w:rPr>
            </w:pPr>
            <w:r w:rsidRPr="009F3F6A">
              <w:rPr>
                <w:lang w:val="en-US"/>
              </w:rPr>
              <w:t>Diversity and Inclusion Workshops</w:t>
            </w:r>
          </w:p>
          <w:p w14:paraId="0AA031E8" w14:textId="77777777" w:rsidR="009F3F6A" w:rsidRDefault="009F3F6A" w:rsidP="000F02BF"/>
        </w:tc>
        <w:tc>
          <w:tcPr>
            <w:tcW w:w="1525" w:type="dxa"/>
            <w:shd w:val="clear" w:color="auto" w:fill="C5E0B3" w:themeFill="accent6" w:themeFillTint="66"/>
          </w:tcPr>
          <w:p w14:paraId="3EA74522" w14:textId="3AE83360" w:rsidR="009F3F6A" w:rsidRDefault="00F33C65" w:rsidP="006A34FE">
            <w:pPr>
              <w:jc w:val="center"/>
              <w:cnfStyle w:val="000000100000" w:firstRow="0" w:lastRow="0" w:firstColumn="0" w:lastColumn="0" w:oddVBand="0" w:evenVBand="0" w:oddHBand="1" w:evenHBand="0" w:firstRowFirstColumn="0" w:firstRowLastColumn="0" w:lastRowFirstColumn="0" w:lastRowLastColumn="0"/>
            </w:pPr>
            <w:r>
              <w:t>Organizing monthl</w:t>
            </w:r>
            <w:r w:rsidRPr="00F33C65">
              <w:t>y workshops promoting diversity and inclusion.</w:t>
            </w:r>
          </w:p>
        </w:tc>
        <w:tc>
          <w:tcPr>
            <w:tcW w:w="1445" w:type="dxa"/>
            <w:shd w:val="clear" w:color="auto" w:fill="C5E0B3" w:themeFill="accent6" w:themeFillTint="66"/>
          </w:tcPr>
          <w:p w14:paraId="3CD7FE8F" w14:textId="37EF992E" w:rsidR="009F3F6A" w:rsidRDefault="00F33C65" w:rsidP="000F02BF">
            <w:pPr>
              <w:cnfStyle w:val="000000100000" w:firstRow="0" w:lastRow="0" w:firstColumn="0" w:lastColumn="0" w:oddVBand="0" w:evenVBand="0" w:oddHBand="1" w:evenHBand="0" w:firstRowFirstColumn="0" w:firstRowLastColumn="0" w:lastRowFirstColumn="0" w:lastRowLastColumn="0"/>
            </w:pPr>
            <w:r>
              <w:t>Ensuring 8</w:t>
            </w:r>
            <w:r w:rsidRPr="00F33C65">
              <w:t>0% participation from employees across all</w:t>
            </w:r>
            <w:r w:rsidR="00E20F61">
              <w:t xml:space="preserve"> </w:t>
            </w:r>
            <w:r w:rsidRPr="00F33C65">
              <w:t>departments.</w:t>
            </w:r>
          </w:p>
        </w:tc>
        <w:tc>
          <w:tcPr>
            <w:tcW w:w="1429" w:type="dxa"/>
            <w:shd w:val="clear" w:color="auto" w:fill="C5E0B3" w:themeFill="accent6" w:themeFillTint="66"/>
          </w:tcPr>
          <w:p w14:paraId="43D04D46" w14:textId="295D15F3" w:rsidR="009F3F6A" w:rsidRDefault="00D44CBF" w:rsidP="000F02BF">
            <w:pPr>
              <w:cnfStyle w:val="000000100000" w:firstRow="0" w:lastRow="0" w:firstColumn="0" w:lastColumn="0" w:oddVBand="0" w:evenVBand="0" w:oddHBand="1" w:evenHBand="0" w:firstRowFirstColumn="0" w:firstRowLastColumn="0" w:lastRowFirstColumn="0" w:lastRowLastColumn="0"/>
            </w:pPr>
            <w:r>
              <w:t xml:space="preserve">Recruiting </w:t>
            </w:r>
            <w:r w:rsidRPr="00D44CBF">
              <w:t>specialized consultants to design and facilitate the workshops.</w:t>
            </w:r>
          </w:p>
        </w:tc>
        <w:tc>
          <w:tcPr>
            <w:tcW w:w="1507" w:type="dxa"/>
            <w:shd w:val="clear" w:color="auto" w:fill="C5E0B3" w:themeFill="accent6" w:themeFillTint="66"/>
          </w:tcPr>
          <w:p w14:paraId="00664BEE" w14:textId="017DDF16" w:rsidR="009F3F6A" w:rsidRDefault="00D44CBF" w:rsidP="000F02BF">
            <w:pPr>
              <w:cnfStyle w:val="000000100000" w:firstRow="0" w:lastRow="0" w:firstColumn="0" w:lastColumn="0" w:oddVBand="0" w:evenVBand="0" w:oddHBand="1" w:evenHBand="0" w:firstRowFirstColumn="0" w:firstRowLastColumn="0" w:lastRowFirstColumn="0" w:lastRowLastColumn="0"/>
            </w:pPr>
            <w:r>
              <w:t>Aligning</w:t>
            </w:r>
            <w:r w:rsidRPr="00D44CBF">
              <w:t xml:space="preserve"> with Shell's commitment to fostering an inclusive workplace culture.</w:t>
            </w:r>
          </w:p>
        </w:tc>
        <w:tc>
          <w:tcPr>
            <w:tcW w:w="1405" w:type="dxa"/>
            <w:shd w:val="clear" w:color="auto" w:fill="C5E0B3" w:themeFill="accent6" w:themeFillTint="66"/>
          </w:tcPr>
          <w:p w14:paraId="3213F781" w14:textId="375697ED" w:rsidR="009F3F6A" w:rsidRDefault="00D44CBF" w:rsidP="000F02BF">
            <w:pPr>
              <w:cnfStyle w:val="000000100000" w:firstRow="0" w:lastRow="0" w:firstColumn="0" w:lastColumn="0" w:oddVBand="0" w:evenVBand="0" w:oddHBand="1" w:evenHBand="0" w:firstRowFirstColumn="0" w:firstRowLastColumn="0" w:lastRowFirstColumn="0" w:lastRowLastColumn="0"/>
            </w:pPr>
            <w:r>
              <w:t xml:space="preserve">Conducting workshops every month </w:t>
            </w:r>
            <w:r w:rsidRPr="00D44CBF">
              <w:t>over the next 12 months.</w:t>
            </w:r>
          </w:p>
        </w:tc>
      </w:tr>
      <w:tr w:rsidR="00D44CBF" w14:paraId="6A381FF6" w14:textId="77777777" w:rsidTr="006C662B">
        <w:tc>
          <w:tcPr>
            <w:cnfStyle w:val="001000000000" w:firstRow="0" w:lastRow="0" w:firstColumn="1" w:lastColumn="0" w:oddVBand="0" w:evenVBand="0" w:oddHBand="0" w:evenHBand="0" w:firstRowFirstColumn="0" w:firstRowLastColumn="0" w:lastRowFirstColumn="0" w:lastRowLastColumn="0"/>
            <w:tcW w:w="1705" w:type="dxa"/>
          </w:tcPr>
          <w:p w14:paraId="6D9BD295" w14:textId="77777777" w:rsidR="009F3F6A" w:rsidRPr="009F3F6A" w:rsidRDefault="009F3F6A" w:rsidP="009F3F6A">
            <w:pPr>
              <w:rPr>
                <w:lang w:val="en-US"/>
              </w:rPr>
            </w:pPr>
            <w:r w:rsidRPr="009F3F6A">
              <w:rPr>
                <w:lang w:val="en-US"/>
              </w:rPr>
              <w:lastRenderedPageBreak/>
              <w:t>Advanced Digital Skills Training</w:t>
            </w:r>
          </w:p>
          <w:p w14:paraId="118CB468" w14:textId="77777777" w:rsidR="009F3F6A" w:rsidRDefault="009F3F6A" w:rsidP="000F02BF"/>
        </w:tc>
        <w:tc>
          <w:tcPr>
            <w:tcW w:w="1525" w:type="dxa"/>
          </w:tcPr>
          <w:p w14:paraId="5DF1B3ED" w14:textId="6477A38D" w:rsidR="009F3F6A" w:rsidRDefault="00D44CBF" w:rsidP="000F02BF">
            <w:pPr>
              <w:cnfStyle w:val="000000000000" w:firstRow="0" w:lastRow="0" w:firstColumn="0" w:lastColumn="0" w:oddVBand="0" w:evenVBand="0" w:oddHBand="0" w:evenHBand="0" w:firstRowFirstColumn="0" w:firstRowLastColumn="0" w:lastRowFirstColumn="0" w:lastRowLastColumn="0"/>
            </w:pPr>
            <w:r>
              <w:t xml:space="preserve">Providing intensive </w:t>
            </w:r>
            <w:r w:rsidRPr="00D44CBF">
              <w:t>training in data anal</w:t>
            </w:r>
            <w:r>
              <w:t>ytics and digital transformation&amp;</w:t>
            </w:r>
            <w:r w:rsidRPr="00D44CBF">
              <w:t xml:space="preserve"> tools.</w:t>
            </w:r>
          </w:p>
        </w:tc>
        <w:tc>
          <w:tcPr>
            <w:tcW w:w="1445" w:type="dxa"/>
          </w:tcPr>
          <w:p w14:paraId="4A651A24" w14:textId="27AE144E" w:rsidR="009F3F6A" w:rsidRDefault="00D44CBF" w:rsidP="000F02BF">
            <w:pPr>
              <w:cnfStyle w:val="000000000000" w:firstRow="0" w:lastRow="0" w:firstColumn="0" w:lastColumn="0" w:oddVBand="0" w:evenVBand="0" w:oddHBand="0" w:evenHBand="0" w:firstRowFirstColumn="0" w:firstRowLastColumn="0" w:lastRowFirstColumn="0" w:lastRowLastColumn="0"/>
            </w:pPr>
            <w:r>
              <w:t xml:space="preserve">Ensuring at least </w:t>
            </w:r>
            <w:r w:rsidRPr="00D44CBF">
              <w:t>70% of employees complete advan</w:t>
            </w:r>
            <w:r>
              <w:t>ced digital skills training in 6</w:t>
            </w:r>
            <w:r w:rsidRPr="00D44CBF">
              <w:t xml:space="preserve"> months.</w:t>
            </w:r>
          </w:p>
        </w:tc>
        <w:tc>
          <w:tcPr>
            <w:tcW w:w="1429" w:type="dxa"/>
          </w:tcPr>
          <w:p w14:paraId="6220CCE9" w14:textId="71A59202" w:rsidR="009F3F6A" w:rsidRDefault="00D44CBF" w:rsidP="000F02BF">
            <w:pPr>
              <w:cnfStyle w:val="000000000000" w:firstRow="0" w:lastRow="0" w:firstColumn="0" w:lastColumn="0" w:oddVBand="0" w:evenVBand="0" w:oddHBand="0" w:evenHBand="0" w:firstRowFirstColumn="0" w:firstRowLastColumn="0" w:lastRowFirstColumn="0" w:lastRowLastColumn="0"/>
            </w:pPr>
            <w:r w:rsidRPr="00D44CBF">
              <w:t>Partner</w:t>
            </w:r>
            <w:r>
              <w:t>ing</w:t>
            </w:r>
            <w:r w:rsidRPr="00D44CBF">
              <w:t xml:space="preserve"> with digital learning platforms for accessible courses.</w:t>
            </w:r>
          </w:p>
        </w:tc>
        <w:tc>
          <w:tcPr>
            <w:tcW w:w="1507" w:type="dxa"/>
          </w:tcPr>
          <w:p w14:paraId="75996557" w14:textId="33FCFE22" w:rsidR="009F3F6A" w:rsidRDefault="00D44CBF" w:rsidP="000F02BF">
            <w:pPr>
              <w:cnfStyle w:val="000000000000" w:firstRow="0" w:lastRow="0" w:firstColumn="0" w:lastColumn="0" w:oddVBand="0" w:evenVBand="0" w:oddHBand="0" w:evenHBand="0" w:firstRowFirstColumn="0" w:firstRowLastColumn="0" w:lastRowFirstColumn="0" w:lastRowLastColumn="0"/>
            </w:pPr>
            <w:r>
              <w:t xml:space="preserve">Addressing </w:t>
            </w:r>
            <w:r w:rsidRPr="00D44CBF">
              <w:t>the need for employees to adapt to digital advancements</w:t>
            </w:r>
          </w:p>
        </w:tc>
        <w:tc>
          <w:tcPr>
            <w:tcW w:w="1405" w:type="dxa"/>
          </w:tcPr>
          <w:p w14:paraId="1C906324" w14:textId="4F882D45" w:rsidR="009F3F6A" w:rsidRDefault="00D44CBF" w:rsidP="000F02BF">
            <w:pPr>
              <w:cnfStyle w:val="000000000000" w:firstRow="0" w:lastRow="0" w:firstColumn="0" w:lastColumn="0" w:oddVBand="0" w:evenVBand="0" w:oddHBand="0" w:evenHBand="0" w:firstRowFirstColumn="0" w:firstRowLastColumn="0" w:lastRowFirstColumn="0" w:lastRowLastColumn="0"/>
            </w:pPr>
            <w:r>
              <w:t>Completing of training programs within 6</w:t>
            </w:r>
            <w:r w:rsidRPr="00D44CBF">
              <w:t>-12 months.</w:t>
            </w:r>
          </w:p>
        </w:tc>
      </w:tr>
      <w:tr w:rsidR="00EC2F7B" w14:paraId="08801C59" w14:textId="77777777" w:rsidTr="006C66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shd w:val="clear" w:color="auto" w:fill="C5E0B3" w:themeFill="accent6" w:themeFillTint="66"/>
          </w:tcPr>
          <w:p w14:paraId="3397A5E2" w14:textId="77777777" w:rsidR="009F3F6A" w:rsidRPr="009F3F6A" w:rsidRDefault="009F3F6A" w:rsidP="009F3F6A">
            <w:pPr>
              <w:rPr>
                <w:lang w:val="en-US"/>
              </w:rPr>
            </w:pPr>
            <w:r w:rsidRPr="009F3F6A">
              <w:rPr>
                <w:lang w:val="en-US"/>
              </w:rPr>
              <w:t>Mentorship and Career Development Program</w:t>
            </w:r>
          </w:p>
          <w:p w14:paraId="4DDDB0E9" w14:textId="77777777" w:rsidR="009F3F6A" w:rsidRDefault="009F3F6A" w:rsidP="000F02BF"/>
        </w:tc>
        <w:tc>
          <w:tcPr>
            <w:tcW w:w="1525" w:type="dxa"/>
            <w:shd w:val="clear" w:color="auto" w:fill="C5E0B3" w:themeFill="accent6" w:themeFillTint="66"/>
          </w:tcPr>
          <w:p w14:paraId="4CD8A74C" w14:textId="0343F9F6" w:rsidR="009F3F6A" w:rsidRDefault="00D44CBF" w:rsidP="000F02BF">
            <w:pPr>
              <w:cnfStyle w:val="000000100000" w:firstRow="0" w:lastRow="0" w:firstColumn="0" w:lastColumn="0" w:oddVBand="0" w:evenVBand="0" w:oddHBand="1" w:evenHBand="0" w:firstRowFirstColumn="0" w:firstRowLastColumn="0" w:lastRowFirstColumn="0" w:lastRowLastColumn="0"/>
            </w:pPr>
            <w:r w:rsidRPr="00D44CBF">
              <w:t>Pair</w:t>
            </w:r>
            <w:r>
              <w:t>ing</w:t>
            </w:r>
            <w:r w:rsidRPr="00D44CBF">
              <w:t xml:space="preserve"> employees with mentors for career guidance and skill development</w:t>
            </w:r>
          </w:p>
        </w:tc>
        <w:tc>
          <w:tcPr>
            <w:tcW w:w="1445" w:type="dxa"/>
            <w:shd w:val="clear" w:color="auto" w:fill="C5E0B3" w:themeFill="accent6" w:themeFillTint="66"/>
          </w:tcPr>
          <w:p w14:paraId="2E96E17B" w14:textId="008D4628" w:rsidR="009F3F6A" w:rsidRDefault="00EC2F7B" w:rsidP="000F02BF">
            <w:pPr>
              <w:cnfStyle w:val="000000100000" w:firstRow="0" w:lastRow="0" w:firstColumn="0" w:lastColumn="0" w:oddVBand="0" w:evenVBand="0" w:oddHBand="1" w:evenHBand="0" w:firstRowFirstColumn="0" w:firstRowLastColumn="0" w:lastRowFirstColumn="0" w:lastRowLastColumn="0"/>
            </w:pPr>
            <w:r>
              <w:t xml:space="preserve">Ensuring </w:t>
            </w:r>
            <w:r w:rsidRPr="00EC2F7B">
              <w:t>100% participatio</w:t>
            </w:r>
            <w:r>
              <w:t>n in mentorship program within 12</w:t>
            </w:r>
            <w:r w:rsidRPr="00EC2F7B">
              <w:t xml:space="preserve"> months.</w:t>
            </w:r>
          </w:p>
        </w:tc>
        <w:tc>
          <w:tcPr>
            <w:tcW w:w="1429" w:type="dxa"/>
            <w:shd w:val="clear" w:color="auto" w:fill="C5E0B3" w:themeFill="accent6" w:themeFillTint="66"/>
          </w:tcPr>
          <w:p w14:paraId="6D550179" w14:textId="73AB127E" w:rsidR="009F3F6A" w:rsidRDefault="00EC2F7B" w:rsidP="000F02BF">
            <w:pPr>
              <w:cnfStyle w:val="000000100000" w:firstRow="0" w:lastRow="0" w:firstColumn="0" w:lastColumn="0" w:oddVBand="0" w:evenVBand="0" w:oddHBand="1" w:evenHBand="0" w:firstRowFirstColumn="0" w:firstRowLastColumn="0" w:lastRowFirstColumn="0" w:lastRowLastColumn="0"/>
            </w:pPr>
            <w:r>
              <w:t>Creating</w:t>
            </w:r>
            <w:r w:rsidRPr="00EC2F7B">
              <w:t xml:space="preserve"> a structured mentorship framework and assign mentors</w:t>
            </w:r>
          </w:p>
        </w:tc>
        <w:tc>
          <w:tcPr>
            <w:tcW w:w="1507" w:type="dxa"/>
            <w:shd w:val="clear" w:color="auto" w:fill="C5E0B3" w:themeFill="accent6" w:themeFillTint="66"/>
          </w:tcPr>
          <w:p w14:paraId="71267E55" w14:textId="77A2361C" w:rsidR="009F3F6A" w:rsidRDefault="00EC2F7B" w:rsidP="000F02BF">
            <w:pPr>
              <w:cnfStyle w:val="000000100000" w:firstRow="0" w:lastRow="0" w:firstColumn="0" w:lastColumn="0" w:oddVBand="0" w:evenVBand="0" w:oddHBand="1" w:evenHBand="0" w:firstRowFirstColumn="0" w:firstRowLastColumn="0" w:lastRowFirstColumn="0" w:lastRowLastColumn="0"/>
            </w:pPr>
            <w:r>
              <w:t>Aligning</w:t>
            </w:r>
            <w:r w:rsidRPr="00EC2F7B">
              <w:t xml:space="preserve"> wi</w:t>
            </w:r>
            <w:r>
              <w:t>th individual career goals</w:t>
            </w:r>
            <w:r w:rsidRPr="00EC2F7B">
              <w:t xml:space="preserve"> and Shell's talent development strategy.</w:t>
            </w:r>
          </w:p>
        </w:tc>
        <w:tc>
          <w:tcPr>
            <w:tcW w:w="1405" w:type="dxa"/>
            <w:shd w:val="clear" w:color="auto" w:fill="C5E0B3" w:themeFill="accent6" w:themeFillTint="66"/>
          </w:tcPr>
          <w:p w14:paraId="6CC97AFD" w14:textId="02E6D6C1" w:rsidR="009F3F6A" w:rsidRDefault="00EC2F7B" w:rsidP="000F02BF">
            <w:pPr>
              <w:cnfStyle w:val="000000100000" w:firstRow="0" w:lastRow="0" w:firstColumn="0" w:lastColumn="0" w:oddVBand="0" w:evenVBand="0" w:oddHBand="1" w:evenHBand="0" w:firstRowFirstColumn="0" w:firstRowLastColumn="0" w:lastRowFirstColumn="0" w:lastRowLastColumn="0"/>
            </w:pPr>
            <w:r>
              <w:t>Ensuring an o</w:t>
            </w:r>
            <w:r w:rsidRPr="00EC2F7B">
              <w:t>ngoing me</w:t>
            </w:r>
            <w:r>
              <w:t>ntorship and regular evaluation</w:t>
            </w:r>
            <w:r w:rsidRPr="00EC2F7B">
              <w:t xml:space="preserve"> over 12 months.</w:t>
            </w:r>
          </w:p>
        </w:tc>
      </w:tr>
    </w:tbl>
    <w:p w14:paraId="31099A13" w14:textId="1F771079" w:rsidR="0017638F" w:rsidRDefault="00A10D96" w:rsidP="005F68B3">
      <w:r>
        <w:tab/>
        <w:t xml:space="preserve">                                </w:t>
      </w:r>
      <w:r w:rsidR="00F95EDD">
        <w:t xml:space="preserve">                     </w:t>
      </w:r>
      <w:r w:rsidR="00F95EDD">
        <w:tab/>
        <w:t>Table 1: PPD chart</w:t>
      </w:r>
    </w:p>
    <w:p w14:paraId="35BFB5D8" w14:textId="6D4A14BB" w:rsidR="00F95EDD" w:rsidRDefault="00F95EDD" w:rsidP="005F68B3">
      <w:r>
        <w:t xml:space="preserve">                                                                           Source: own </w:t>
      </w:r>
    </w:p>
    <w:p w14:paraId="0BD278C9" w14:textId="7D153119" w:rsidR="005F68B3" w:rsidRDefault="005F68B3" w:rsidP="005F68B3">
      <w:r>
        <w:t xml:space="preserve">Shell PLC's Professional Development Plan (PDP) is carefully related to HRM theories including Goal-setting theory and Vroom's Expectancy Theory, providing a solid foundation for employee progress and organisational performance. </w:t>
      </w:r>
    </w:p>
    <w:p w14:paraId="057375AD" w14:textId="433280AC" w:rsidR="005F68B3" w:rsidRDefault="005F68B3" w:rsidP="005F68B3">
      <w:r>
        <w:t>Goal-setting theory supports the Sustainable Energy Certification Program's clear goals for employees to get renewable energy certificates</w:t>
      </w:r>
      <w:r w:rsidR="00A10D96">
        <w:t xml:space="preserve"> (</w:t>
      </w:r>
      <w:r w:rsidR="008C16F9">
        <w:t>Lunenburg,</w:t>
      </w:r>
      <w:r w:rsidR="003C7EEA">
        <w:t xml:space="preserve"> </w:t>
      </w:r>
      <w:r w:rsidR="00A10D96" w:rsidRPr="00A10D96">
        <w:t>2011</w:t>
      </w:r>
      <w:r w:rsidR="00A10D96">
        <w:t>).</w:t>
      </w:r>
      <w:r w:rsidR="008C16F9">
        <w:t xml:space="preserve"> </w:t>
      </w:r>
      <w:r>
        <w:t>This goal inspires skill develo</w:t>
      </w:r>
      <w:r w:rsidR="008C16F9">
        <w:t xml:space="preserve">pment and staff sustainability. </w:t>
      </w:r>
      <w:r>
        <w:t>Leadership Excellence Training follows Vroom's Expectancy Theory and promotes professional progression and competency. Motivation and performance increase when employees see skill development as connected to managerial ability.</w:t>
      </w:r>
    </w:p>
    <w:p w14:paraId="39763375" w14:textId="213968FE" w:rsidR="005F68B3" w:rsidRDefault="005F68B3" w:rsidP="005F68B3">
      <w:r>
        <w:t>The Diversity and Inclusion Goal-setting workshops provide clear goals for an inclusive workplace culture</w:t>
      </w:r>
      <w:r w:rsidR="008C16F9">
        <w:t xml:space="preserve"> (Locke and Latham,</w:t>
      </w:r>
      <w:r w:rsidR="003C7EEA">
        <w:t xml:space="preserve"> </w:t>
      </w:r>
      <w:r w:rsidR="008C16F9" w:rsidRPr="008C16F9">
        <w:t>2013</w:t>
      </w:r>
      <w:r w:rsidR="008C16F9">
        <w:t xml:space="preserve">). </w:t>
      </w:r>
      <w:r>
        <w:t>These workshops encourage staff participation. According to Vroom's idea, advanced digital skills training improves flexibility by developing digital skills.</w:t>
      </w:r>
    </w:p>
    <w:p w14:paraId="31E5070E" w14:textId="46C0F129" w:rsidR="00E77AE6" w:rsidRDefault="005F68B3" w:rsidP="005F68B3">
      <w:r>
        <w:lastRenderedPageBreak/>
        <w:t>Bas</w:t>
      </w:r>
      <w:r w:rsidR="00A370E3">
        <w:t>ed on goal-setting theory, the m</w:t>
      </w:r>
      <w:r>
        <w:t>entorship and professional Development Programme creates professional trajectories and skill development programmes. Structured mentoring promotes professional objectives. These HRM-based objectives motivate, improve skills, and advance careers, linking individual goals with Shell's strategic goals for long-term success.</w:t>
      </w:r>
    </w:p>
    <w:p w14:paraId="6F9F0F28" w14:textId="77777777" w:rsidR="00A20B0D" w:rsidRDefault="00A20B0D" w:rsidP="006C662B">
      <w:pPr>
        <w:rPr>
          <w:rStyle w:val="Heading2Char"/>
        </w:rPr>
      </w:pPr>
    </w:p>
    <w:p w14:paraId="367CCEFE" w14:textId="77777777" w:rsidR="00A20B0D" w:rsidRDefault="00A20B0D" w:rsidP="006C662B">
      <w:pPr>
        <w:rPr>
          <w:rStyle w:val="Heading2Char"/>
        </w:rPr>
      </w:pPr>
    </w:p>
    <w:p w14:paraId="09DF2C07" w14:textId="77777777" w:rsidR="00A20B0D" w:rsidRDefault="00A20B0D" w:rsidP="006C662B">
      <w:pPr>
        <w:rPr>
          <w:rStyle w:val="Heading2Char"/>
        </w:rPr>
      </w:pPr>
    </w:p>
    <w:p w14:paraId="2C3E0F68" w14:textId="77777777" w:rsidR="00A20B0D" w:rsidRDefault="00A20B0D" w:rsidP="006C662B">
      <w:pPr>
        <w:rPr>
          <w:rStyle w:val="Heading2Char"/>
        </w:rPr>
      </w:pPr>
    </w:p>
    <w:p w14:paraId="1C48FA12" w14:textId="77777777" w:rsidR="00A20B0D" w:rsidRDefault="00A20B0D" w:rsidP="006C662B">
      <w:pPr>
        <w:rPr>
          <w:rStyle w:val="Heading2Char"/>
        </w:rPr>
      </w:pPr>
    </w:p>
    <w:p w14:paraId="4E38C641" w14:textId="77777777" w:rsidR="00A20B0D" w:rsidRDefault="00A20B0D" w:rsidP="006C662B">
      <w:pPr>
        <w:rPr>
          <w:rStyle w:val="Heading2Char"/>
        </w:rPr>
      </w:pPr>
    </w:p>
    <w:p w14:paraId="63E7336E" w14:textId="77777777" w:rsidR="00A20B0D" w:rsidRDefault="00A20B0D" w:rsidP="006C662B">
      <w:pPr>
        <w:rPr>
          <w:rStyle w:val="Heading2Char"/>
        </w:rPr>
      </w:pPr>
    </w:p>
    <w:p w14:paraId="55DF345C" w14:textId="77777777" w:rsidR="00A20B0D" w:rsidRDefault="00A20B0D" w:rsidP="006C662B">
      <w:pPr>
        <w:rPr>
          <w:rStyle w:val="Heading2Char"/>
        </w:rPr>
      </w:pPr>
    </w:p>
    <w:p w14:paraId="5665351E" w14:textId="77777777" w:rsidR="00A20B0D" w:rsidRDefault="00A20B0D" w:rsidP="006C662B">
      <w:pPr>
        <w:rPr>
          <w:rStyle w:val="Heading2Char"/>
        </w:rPr>
      </w:pPr>
    </w:p>
    <w:p w14:paraId="5784AC1E" w14:textId="77777777" w:rsidR="006C662B" w:rsidRDefault="006C662B" w:rsidP="006C662B">
      <w:pPr>
        <w:rPr>
          <w:rStyle w:val="Heading2Char"/>
        </w:rPr>
      </w:pPr>
    </w:p>
    <w:p w14:paraId="03F9D5B5" w14:textId="77777777" w:rsidR="006C662B" w:rsidRDefault="006C662B" w:rsidP="006C662B">
      <w:pPr>
        <w:rPr>
          <w:rStyle w:val="Heading2Char"/>
        </w:rPr>
      </w:pPr>
    </w:p>
    <w:p w14:paraId="1CF0E06A" w14:textId="77777777" w:rsidR="006C662B" w:rsidRDefault="006C662B" w:rsidP="006C662B">
      <w:pPr>
        <w:rPr>
          <w:rStyle w:val="Heading2Char"/>
        </w:rPr>
      </w:pPr>
    </w:p>
    <w:p w14:paraId="66A99DE7" w14:textId="77777777" w:rsidR="006C662B" w:rsidRDefault="006C662B" w:rsidP="006C662B">
      <w:pPr>
        <w:rPr>
          <w:rStyle w:val="Heading2Char"/>
        </w:rPr>
      </w:pPr>
    </w:p>
    <w:p w14:paraId="5ECD58D8" w14:textId="77777777" w:rsidR="006C662B" w:rsidRDefault="006C662B" w:rsidP="006C662B">
      <w:pPr>
        <w:rPr>
          <w:rStyle w:val="Heading2Char"/>
        </w:rPr>
      </w:pPr>
    </w:p>
    <w:p w14:paraId="2C1A03A3" w14:textId="77777777" w:rsidR="006C662B" w:rsidRDefault="006C662B" w:rsidP="006C662B">
      <w:pPr>
        <w:rPr>
          <w:rStyle w:val="Heading2Char"/>
        </w:rPr>
      </w:pPr>
    </w:p>
    <w:p w14:paraId="4AAC8961" w14:textId="77777777" w:rsidR="006C662B" w:rsidRDefault="006C662B" w:rsidP="006C662B">
      <w:pPr>
        <w:rPr>
          <w:rStyle w:val="Heading2Char"/>
        </w:rPr>
      </w:pPr>
    </w:p>
    <w:p w14:paraId="10021A01" w14:textId="77777777" w:rsidR="006C662B" w:rsidRDefault="006C662B" w:rsidP="006C662B">
      <w:pPr>
        <w:rPr>
          <w:rStyle w:val="Heading2Char"/>
        </w:rPr>
      </w:pPr>
    </w:p>
    <w:p w14:paraId="2CD3E7B6" w14:textId="2FFCCAF0" w:rsidR="00A20B0D" w:rsidRPr="00A10D96" w:rsidRDefault="00E20F61" w:rsidP="006C662B">
      <w:pPr>
        <w:pStyle w:val="Heading1"/>
      </w:pPr>
      <w:bookmarkStart w:id="8" w:name="_Toc153535539"/>
      <w:r w:rsidRPr="00A10D96">
        <w:rPr>
          <w:rStyle w:val="Heading2Char"/>
          <w:b/>
        </w:rPr>
        <w:lastRenderedPageBreak/>
        <w:t>4.</w:t>
      </w:r>
      <w:r w:rsidR="005F68B3" w:rsidRPr="00A10D96">
        <w:rPr>
          <w:rStyle w:val="Heading2Char"/>
          <w:b/>
        </w:rPr>
        <w:t>Strategies for the implementation of plans</w:t>
      </w:r>
      <w:bookmarkEnd w:id="8"/>
    </w:p>
    <w:p w14:paraId="68AD0CBE" w14:textId="7B19DBF9" w:rsidR="00A20B0D" w:rsidRPr="00A20B0D" w:rsidRDefault="00A20B0D" w:rsidP="00A20B0D">
      <w:r w:rsidRPr="00A20B0D">
        <w:t>To effectively execute the Sustainable Energy Certification Programme, our strategy entails establishing collaborations with reputable academic establishments and leveraging user-friendly online learning platforms</w:t>
      </w:r>
      <w:r w:rsidR="008C16F9" w:rsidRPr="008C16F9">
        <w:t xml:space="preserve">. </w:t>
      </w:r>
      <w:r w:rsidRPr="00A20B0D">
        <w:t>A designated portion of the budget has been set aside for the acquisition of educational materials, consultations with specialists, and subscriptions to courses. The programme commences in the first quarter with the establishmen</w:t>
      </w:r>
      <w:r>
        <w:t>t of partnerships and the enrol</w:t>
      </w:r>
      <w:r w:rsidRPr="00A20B0D">
        <w:t>ment of employees, with the ultimate objective of completing it within a timeframe of 12 to 18 months.</w:t>
      </w:r>
    </w:p>
    <w:p w14:paraId="51CECB56" w14:textId="7EE4F136" w:rsidR="00A20B0D" w:rsidRPr="00A20B0D" w:rsidRDefault="00A20B0D" w:rsidP="00A20B0D">
      <w:proofErr w:type="gramStart"/>
      <w:r w:rsidRPr="00A20B0D">
        <w:t>In order to</w:t>
      </w:r>
      <w:proofErr w:type="gramEnd"/>
      <w:r w:rsidRPr="00A20B0D">
        <w:t xml:space="preserve"> cultivate exceptional leadership capabilities, our organisation has orchestrated a series of seminars that will be led by both internal and external experts</w:t>
      </w:r>
      <w:r w:rsidR="00257CC5" w:rsidRPr="00257CC5">
        <w:t xml:space="preserve">. </w:t>
      </w:r>
      <w:r w:rsidRPr="00A20B0D">
        <w:t>Financial resources have been allocated for the coordination of the seminar, the payment of speaker fees, and the provision of extensive educational resources. Through the scheduling of these seminars during the second quarter, we guarantee that the evaluation process will be concluded within a span of twelve months.</w:t>
      </w:r>
    </w:p>
    <w:p w14:paraId="055B74D1" w14:textId="23F28E0A" w:rsidR="00A20B0D" w:rsidRPr="00A20B0D" w:rsidRDefault="00A20B0D" w:rsidP="00A20B0D">
      <w:r w:rsidRPr="00A20B0D">
        <w:t>Diversity and inclusion Seminar coordination and facilitation will be the duty of knowledgeable consultants</w:t>
      </w:r>
      <w:r w:rsidR="003C7EEA">
        <w:t xml:space="preserve"> (</w:t>
      </w:r>
      <w:r w:rsidR="006C662B">
        <w:t>S</w:t>
      </w:r>
      <w:r w:rsidR="003C7EEA">
        <w:t>torey et al., 2016)</w:t>
      </w:r>
      <w:r w:rsidRPr="00A20B0D">
        <w:t>. The allocation of financial resources for consultant compensation, workshop materials, and venue logistics is referred to as budget allocation. Workshops are systematically scheduled and executed quarterly over the duration of the year, with preparatory activities commencing in the first quarter to guarantee efficient implementation.</w:t>
      </w:r>
    </w:p>
    <w:p w14:paraId="209D2FD9" w14:textId="13CEB833" w:rsidR="00A20B0D" w:rsidRPr="00A20B0D" w:rsidRDefault="00A20B0D" w:rsidP="00A20B0D">
      <w:r w:rsidRPr="00A20B0D">
        <w:t>Strategic partnerships with well-regarded digital learning platforms and active participation of subject matter specialists within the organisation are the primary objectives of the Advanced Digital Skills Training initiative</w:t>
      </w:r>
      <w:r w:rsidR="00257CC5">
        <w:t xml:space="preserve"> (Austin,</w:t>
      </w:r>
      <w:r w:rsidR="00805126">
        <w:t xml:space="preserve"> </w:t>
      </w:r>
      <w:r w:rsidR="00257CC5" w:rsidRPr="00257CC5">
        <w:t>2010</w:t>
      </w:r>
      <w:r w:rsidR="00257CC5">
        <w:t xml:space="preserve">). </w:t>
      </w:r>
      <w:r w:rsidRPr="00A20B0D">
        <w:t>A component of resource allocation is the allocation of funds for platform subscriptions and internal training resources. The commencement of the training is planned for the third quarter, with an expected completion timeframe of nine to twelve months.</w:t>
      </w:r>
    </w:p>
    <w:p w14:paraId="79DAC60F" w14:textId="467C3DFC" w:rsidR="00265F8D" w:rsidRPr="003C7EEA" w:rsidRDefault="00A20B0D" w:rsidP="006F34F2">
      <w:r w:rsidRPr="00A20B0D">
        <w:t>The successful execution of the Mentorship and Career Development Programme requires the establishment of an unambiguous framework and the coordination of mentees and mentors. The allocation of resources involves the coordination of programmes and the provision of dedicated time for mentorship sessions. Establishing mentoring pairings in the initial quarter guarantees long-term progress throughout the subsequent twelve months.</w:t>
      </w:r>
    </w:p>
    <w:p w14:paraId="3EB3E6AC" w14:textId="351BC98E" w:rsidR="00A20B0D" w:rsidRPr="00265F8D" w:rsidRDefault="00A20B0D" w:rsidP="006F34F2">
      <w:r w:rsidRPr="00A20B0D">
        <w:lastRenderedPageBreak/>
        <w:t>By promoting active participation in goal-setting processes, establishing feedback channels, and conducting regular communication sessions, it is possible to achieve effective employee engagement</w:t>
      </w:r>
      <w:r w:rsidR="00257CC5">
        <w:t xml:space="preserve"> (Locke and Latham,</w:t>
      </w:r>
      <w:r w:rsidR="00257CC5" w:rsidRPr="00257CC5">
        <w:t>2013</w:t>
      </w:r>
      <w:r w:rsidR="00257CC5">
        <w:t xml:space="preserve">). </w:t>
      </w:r>
      <w:r w:rsidRPr="00A20B0D">
        <w:t>Managers will receive specialised mentoring and leadership training to enhance their ability to effectively implement programmes. The HR department is entrusted with the duty of coordinating, facilitating, and consistently monitoring the effectiveness of programmes.</w:t>
      </w:r>
    </w:p>
    <w:p w14:paraId="3119E33F" w14:textId="3F2241A4" w:rsidR="006C662B" w:rsidRPr="006C662B" w:rsidRDefault="00A20B0D" w:rsidP="00CF54AA">
      <w:proofErr w:type="gramStart"/>
      <w:r w:rsidRPr="00A20B0D">
        <w:t>In order to</w:t>
      </w:r>
      <w:proofErr w:type="gramEnd"/>
      <w:r w:rsidRPr="00A20B0D">
        <w:t xml:space="preserve"> facilitate smooth implementation within the specified timeframes, the financial provisions for every undertaking have been clearly specified. The schedule proceeds with ongoing execution and evaluations that are customised to the </w:t>
      </w:r>
      <w:proofErr w:type="gramStart"/>
      <w:r w:rsidRPr="00A20B0D">
        <w:t>particular timeframe</w:t>
      </w:r>
      <w:proofErr w:type="gramEnd"/>
      <w:r w:rsidRPr="00A20B0D">
        <w:t xml:space="preserve"> of each undertaking, commencing with the initial quarter.</w:t>
      </w:r>
    </w:p>
    <w:p w14:paraId="52D1E9BF" w14:textId="16ADE14C" w:rsidR="00CF54AA" w:rsidRPr="00CF54AA" w:rsidRDefault="00CC4FF4" w:rsidP="00A370E3">
      <w:pPr>
        <w:pStyle w:val="Heading2"/>
      </w:pPr>
      <w:bookmarkStart w:id="9" w:name="_Toc153535540"/>
      <w:r>
        <w:t>4.1</w:t>
      </w:r>
      <w:r w:rsidR="00CF54AA" w:rsidRPr="00CF54AA">
        <w:t>Success Criteria for the PDP</w:t>
      </w:r>
      <w:bookmarkEnd w:id="9"/>
    </w:p>
    <w:p w14:paraId="2616978E" w14:textId="5E3FDB6E" w:rsidR="00A20B0D" w:rsidRPr="00A20B0D" w:rsidRDefault="00A20B0D" w:rsidP="00CF54AA">
      <w:r w:rsidRPr="00A20B0D">
        <w:t>The evaluation of the Sustainable Energy Certification Program's effectiveness will centre on the proportion of registered personnel who successfully obtain certifications, with monitoring their implementation of the knowledge they have gained into practical initiatives.</w:t>
      </w:r>
    </w:p>
    <w:p w14:paraId="4BC0EABE" w14:textId="6BD2B440" w:rsidR="00A20B0D" w:rsidRPr="00A20B0D" w:rsidRDefault="00A20B0D" w:rsidP="00CF54AA">
      <w:r w:rsidRPr="00A20B0D">
        <w:t>The success criterion for Leadership Excellence Training is the increase in ratings of managerial competency, as determined by pre- and post-workshop evaluations</w:t>
      </w:r>
      <w:r w:rsidR="00257CC5">
        <w:t xml:space="preserve"> (</w:t>
      </w:r>
      <w:proofErr w:type="spellStart"/>
      <w:r w:rsidR="00257CC5" w:rsidRPr="00257CC5">
        <w:t>Eagly</w:t>
      </w:r>
      <w:proofErr w:type="spellEnd"/>
      <w:r w:rsidR="00257CC5" w:rsidRPr="00257CC5">
        <w:t xml:space="preserve"> and Chin</w:t>
      </w:r>
      <w:r w:rsidR="00257CC5">
        <w:t>,</w:t>
      </w:r>
      <w:r w:rsidR="00805126">
        <w:t xml:space="preserve"> </w:t>
      </w:r>
      <w:r w:rsidR="00257CC5" w:rsidRPr="00257CC5">
        <w:t>2010</w:t>
      </w:r>
      <w:r w:rsidR="00257CC5">
        <w:t>)</w:t>
      </w:r>
      <w:r w:rsidR="00257CC5" w:rsidRPr="00257CC5">
        <w:t xml:space="preserve">. </w:t>
      </w:r>
    </w:p>
    <w:p w14:paraId="42FA51CA" w14:textId="77777777" w:rsidR="00A20B0D" w:rsidRPr="00A20B0D" w:rsidRDefault="00A20B0D" w:rsidP="00CF54AA">
      <w:r w:rsidRPr="00A20B0D">
        <w:t>Inclusion and Diversity The effectiveness of the workshop will be assessed through post-workshop surveys that gauge employees' perceptions of inclusivity and participation rates.</w:t>
      </w:r>
    </w:p>
    <w:p w14:paraId="18209943" w14:textId="77777777" w:rsidR="00A20B0D" w:rsidRPr="00A20B0D" w:rsidRDefault="00A20B0D" w:rsidP="00CF54AA">
      <w:r w:rsidRPr="00A20B0D">
        <w:t>The efficacy of Advanced Digital Skills Training will be assessed based on the proportion of employees who successfully complete the programme and subsequently utilise their digital skills in project-related endeavours.</w:t>
      </w:r>
    </w:p>
    <w:p w14:paraId="35A461E1" w14:textId="77777777" w:rsidR="00A20B0D" w:rsidRPr="00A20B0D" w:rsidRDefault="00A20B0D" w:rsidP="00CF54AA">
      <w:r w:rsidRPr="00A20B0D">
        <w:t>As success indicators for the Mentorship and Career Development Programme, post-program career advancement rates, employee satisfaction surveys, and attendance at mentorship sessions are considered.</w:t>
      </w:r>
    </w:p>
    <w:p w14:paraId="7E4BB39A" w14:textId="7C5223FB" w:rsidR="00A20B0D" w:rsidRPr="00A20B0D" w:rsidRDefault="00CC4FF4" w:rsidP="00A370E3">
      <w:pPr>
        <w:pStyle w:val="Heading2"/>
      </w:pPr>
      <w:bookmarkStart w:id="10" w:name="_Toc153535541"/>
      <w:r>
        <w:t>4.2</w:t>
      </w:r>
      <w:r w:rsidR="00A20B0D" w:rsidRPr="00CF54AA">
        <w:t>Techniques for Evaluating the Advancement of Employees</w:t>
      </w:r>
      <w:bookmarkEnd w:id="10"/>
    </w:p>
    <w:p w14:paraId="393603FF" w14:textId="327A94B5" w:rsidR="00A20B0D" w:rsidRPr="00A20B0D" w:rsidRDefault="00A20B0D" w:rsidP="00CF54AA">
      <w:r w:rsidRPr="00A20B0D">
        <w:t>Ongoing progress evaluations of employees' leadership abilities, comprehension of diversity, and completion of certification programmes will be conducted through a combination of individual and group meetings. Furthermore, these sessions will function as forums for soliciting feedback.</w:t>
      </w:r>
    </w:p>
    <w:p w14:paraId="68441A96" w14:textId="77777777" w:rsidR="00A20B0D" w:rsidRPr="00A20B0D" w:rsidRDefault="00A20B0D" w:rsidP="00CF54AA">
      <w:r w:rsidRPr="00A20B0D">
        <w:lastRenderedPageBreak/>
        <w:t>Ongoing evaluations, such as practical project applications, exams, and assignments, will be utilised to assess employees' understanding and implementation of digital competencies acquired during training.</w:t>
      </w:r>
    </w:p>
    <w:p w14:paraId="1FFF44B7" w14:textId="239890D7" w:rsidR="00F84061" w:rsidRPr="00A370E3" w:rsidRDefault="00A20B0D" w:rsidP="00CF54AA">
      <w:r w:rsidRPr="00A20B0D">
        <w:t>The integration of performance evaluations and mentorship sessions will facilitate the monitoring of individual career advancement, enabling tailored guidance and the tracking of progress.</w:t>
      </w:r>
    </w:p>
    <w:p w14:paraId="478A6E21" w14:textId="064BAB82" w:rsidR="00257CC5" w:rsidRPr="00BF1C42" w:rsidRDefault="00BF1C42" w:rsidP="00A370E3">
      <w:pPr>
        <w:pStyle w:val="Heading2"/>
      </w:pPr>
      <w:bookmarkStart w:id="11" w:name="_Toc153535542"/>
      <w:r>
        <w:t>4.3</w:t>
      </w:r>
      <w:r w:rsidR="00A20B0D" w:rsidRPr="00BF1C42">
        <w:t>Strateg</w:t>
      </w:r>
      <w:r w:rsidR="00257CC5" w:rsidRPr="00BF1C42">
        <w:t>ies for Continuous Improvement</w:t>
      </w:r>
      <w:bookmarkEnd w:id="11"/>
    </w:p>
    <w:p w14:paraId="43337878" w14:textId="4768D18D" w:rsidR="00A20B0D" w:rsidRPr="00A20B0D" w:rsidRDefault="00A20B0D" w:rsidP="00CF54AA">
      <w:r w:rsidRPr="00A20B0D">
        <w:t xml:space="preserve">In certification programmes, we intend to enhance course content in accordance with evaluation outcomes </w:t>
      </w:r>
      <w:proofErr w:type="gramStart"/>
      <w:r w:rsidRPr="00A20B0D">
        <w:t>in order to</w:t>
      </w:r>
      <w:proofErr w:type="gramEnd"/>
      <w:r w:rsidRPr="00A20B0D">
        <w:t xml:space="preserve"> maintain employee interest</w:t>
      </w:r>
      <w:r w:rsidR="00BF1C42" w:rsidRPr="00BF1C42">
        <w:t xml:space="preserve">. </w:t>
      </w:r>
      <w:r w:rsidRPr="00A20B0D">
        <w:t xml:space="preserve">The content of leadership seminars will be modified in response to feedback received, </w:t>
      </w:r>
      <w:proofErr w:type="gramStart"/>
      <w:r w:rsidRPr="00A20B0D">
        <w:t>in order to</w:t>
      </w:r>
      <w:proofErr w:type="gramEnd"/>
      <w:r w:rsidRPr="00A20B0D">
        <w:t xml:space="preserve"> specifically target areas where competencies are lacking.</w:t>
      </w:r>
    </w:p>
    <w:p w14:paraId="28A16E1C" w14:textId="77777777" w:rsidR="00A20B0D" w:rsidRPr="00A20B0D" w:rsidRDefault="00A20B0D" w:rsidP="00CF54AA">
      <w:r w:rsidRPr="00A20B0D">
        <w:t>Inclusion and Diversity Workshops shall undergo ongoing enhancements through the integration of real-time feedback, thereby guaranteeing the provision of pertinent and inclusive content.</w:t>
      </w:r>
    </w:p>
    <w:p w14:paraId="5409EBD5" w14:textId="7759D1A5" w:rsidR="00A20B0D" w:rsidRPr="00A20B0D" w:rsidRDefault="00A20B0D" w:rsidP="00CF54AA">
      <w:r w:rsidRPr="00A20B0D">
        <w:t>By adapting to emergent technological trends, Advanced Digital Skills Training will guarantee the continued relevance of skill development</w:t>
      </w:r>
      <w:r w:rsidR="00BF1C42">
        <w:t xml:space="preserve"> </w:t>
      </w:r>
      <w:r w:rsidR="00BF1C42" w:rsidRPr="00BF1C42">
        <w:t>(Buchheit, 2014)</w:t>
      </w:r>
      <w:r w:rsidRPr="00A20B0D">
        <w:t>. Personalised learning paths tailored to the requirements of individual employees will also be investigated.</w:t>
      </w:r>
    </w:p>
    <w:p w14:paraId="41813EF8" w14:textId="2261B307" w:rsidR="00A20B0D" w:rsidRDefault="00A20B0D" w:rsidP="00CF54AA">
      <w:r w:rsidRPr="00A20B0D">
        <w:t>Periodically, mentorship programmes will be evaluated, with mentor-mentee pairings being modified in response to feedback and new resources being incorporated to provide improved guidance.</w:t>
      </w:r>
    </w:p>
    <w:p w14:paraId="716DE777" w14:textId="77777777" w:rsidR="00D630AB" w:rsidRDefault="00D630AB" w:rsidP="00265F8D">
      <w:pPr>
        <w:rPr>
          <w:lang w:val="en-US"/>
        </w:rPr>
      </w:pPr>
    </w:p>
    <w:p w14:paraId="156CC7A9" w14:textId="77777777" w:rsidR="00D630AB" w:rsidRDefault="00D630AB" w:rsidP="00265F8D">
      <w:pPr>
        <w:rPr>
          <w:lang w:val="en-US"/>
        </w:rPr>
      </w:pPr>
    </w:p>
    <w:p w14:paraId="2EE8454B" w14:textId="77777777" w:rsidR="00D630AB" w:rsidRDefault="00D630AB" w:rsidP="00265F8D">
      <w:pPr>
        <w:rPr>
          <w:lang w:val="en-US"/>
        </w:rPr>
      </w:pPr>
    </w:p>
    <w:p w14:paraId="31D7D9D4" w14:textId="77777777" w:rsidR="00D630AB" w:rsidRDefault="00D630AB" w:rsidP="00265F8D">
      <w:pPr>
        <w:rPr>
          <w:lang w:val="en-US"/>
        </w:rPr>
      </w:pPr>
    </w:p>
    <w:p w14:paraId="172F4EDA" w14:textId="19FDD141" w:rsidR="00D630AB" w:rsidRDefault="00D630AB" w:rsidP="00265F8D">
      <w:pPr>
        <w:rPr>
          <w:lang w:val="en-US"/>
        </w:rPr>
      </w:pPr>
    </w:p>
    <w:p w14:paraId="78BCD9A6" w14:textId="06CAE719" w:rsidR="00D630AB" w:rsidRPr="003C7EEA" w:rsidRDefault="00D630AB" w:rsidP="006C662B">
      <w:pPr>
        <w:pStyle w:val="Heading1"/>
        <w:rPr>
          <w:rStyle w:val="Heading2Char"/>
          <w:b/>
          <w:sz w:val="32"/>
          <w:szCs w:val="32"/>
        </w:rPr>
      </w:pPr>
      <w:bookmarkStart w:id="12" w:name="_Toc153535543"/>
      <w:r w:rsidRPr="003C7EEA">
        <w:rPr>
          <w:rStyle w:val="Heading2Char"/>
          <w:b/>
          <w:sz w:val="32"/>
          <w:szCs w:val="32"/>
        </w:rPr>
        <w:lastRenderedPageBreak/>
        <w:t>5</w:t>
      </w:r>
      <w:r w:rsidR="00941458" w:rsidRPr="003C7EEA">
        <w:t>.</w:t>
      </w:r>
      <w:r w:rsidRPr="003C7EEA">
        <w:rPr>
          <w:rStyle w:val="Heading2Char"/>
          <w:b/>
          <w:sz w:val="32"/>
          <w:szCs w:val="32"/>
        </w:rPr>
        <w:t>Criteria for Evaluating the Success of Personal Development Plans (PDP)</w:t>
      </w:r>
      <w:bookmarkEnd w:id="12"/>
    </w:p>
    <w:p w14:paraId="7FF6BF2B" w14:textId="66C4B6C1" w:rsidR="00D630AB" w:rsidRPr="00D630AB" w:rsidRDefault="00D630AB" w:rsidP="00D630AB">
      <w:pPr>
        <w:rPr>
          <w:lang w:val="en-US"/>
        </w:rPr>
      </w:pPr>
      <w:r w:rsidRPr="00D630AB">
        <w:rPr>
          <w:lang w:val="en-US"/>
        </w:rPr>
        <w:t xml:space="preserve">The effectiveness of the PDP (Performance Development Plan) inside Shell PLC depends on many key performance indicators. These factors include the rates at which prescribed training </w:t>
      </w:r>
      <w:proofErr w:type="spellStart"/>
      <w:r w:rsidRPr="00D630AB">
        <w:rPr>
          <w:lang w:val="en-US"/>
        </w:rPr>
        <w:t>programmes</w:t>
      </w:r>
      <w:proofErr w:type="spellEnd"/>
      <w:r w:rsidRPr="00D630AB">
        <w:rPr>
          <w:lang w:val="en-US"/>
        </w:rPr>
        <w:t xml:space="preserve"> are successfully finished, improvements in employee competence levels that have been noticed, the extent of active participation in developmental workshops, and the practical </w:t>
      </w:r>
      <w:proofErr w:type="spellStart"/>
      <w:r w:rsidRPr="00D630AB">
        <w:rPr>
          <w:lang w:val="en-US"/>
        </w:rPr>
        <w:t>utilisation</w:t>
      </w:r>
      <w:proofErr w:type="spellEnd"/>
      <w:r w:rsidRPr="00D630AB">
        <w:rPr>
          <w:lang w:val="en-US"/>
        </w:rPr>
        <w:t xml:space="preserve"> of gained abilities by workers in their respective positio</w:t>
      </w:r>
      <w:r w:rsidR="00BF1C42">
        <w:rPr>
          <w:lang w:val="en-US"/>
        </w:rPr>
        <w:t xml:space="preserve">ns or </w:t>
      </w:r>
      <w:proofErr w:type="spellStart"/>
      <w:r w:rsidR="00BF1C42">
        <w:rPr>
          <w:lang w:val="en-US"/>
        </w:rPr>
        <w:t>specialised</w:t>
      </w:r>
      <w:proofErr w:type="spellEnd"/>
      <w:r w:rsidR="00BF1C42">
        <w:rPr>
          <w:lang w:val="en-US"/>
        </w:rPr>
        <w:t xml:space="preserve"> projects</w:t>
      </w:r>
      <w:r w:rsidR="00F84061">
        <w:t>.</w:t>
      </w:r>
    </w:p>
    <w:p w14:paraId="4C26358E" w14:textId="3B3AE081" w:rsidR="005A7D84" w:rsidRPr="005A7D84" w:rsidRDefault="005A7D84" w:rsidP="005A7D84">
      <w:pPr>
        <w:rPr>
          <w:rFonts w:eastAsia="Calibri" w:cs="Vrinda"/>
          <w:lang w:val="en-US"/>
        </w:rPr>
      </w:pPr>
      <w:r w:rsidRPr="005A7D84">
        <w:rPr>
          <w:rFonts w:eastAsia="Calibri" w:cs="Vrinda"/>
          <w:b/>
          <w:lang w:val="en-US"/>
        </w:rPr>
        <w:t>Techniques for Tracking Employee Performance and Advancement</w:t>
      </w:r>
    </w:p>
    <w:p w14:paraId="6A19875F" w14:textId="33BA7F0D" w:rsidR="005A7D84" w:rsidRDefault="005A7D84" w:rsidP="005A7D84">
      <w:pPr>
        <w:rPr>
          <w:rFonts w:eastAsia="Calibri" w:cs="Vrinda"/>
          <w:lang w:val="en-US"/>
        </w:rPr>
      </w:pPr>
      <w:r w:rsidRPr="005A7D84">
        <w:rPr>
          <w:rFonts w:eastAsia="Calibri" w:cs="Vrinda"/>
          <w:lang w:val="en-US"/>
        </w:rPr>
        <w:t xml:space="preserve">Establish </w:t>
      </w:r>
      <w:proofErr w:type="spellStart"/>
      <w:r w:rsidRPr="005A7D84">
        <w:rPr>
          <w:rFonts w:eastAsia="Calibri" w:cs="Vrinda"/>
          <w:lang w:val="en-US"/>
        </w:rPr>
        <w:t>organised</w:t>
      </w:r>
      <w:proofErr w:type="spellEnd"/>
      <w:r w:rsidRPr="005A7D84">
        <w:rPr>
          <w:rFonts w:eastAsia="Calibri" w:cs="Vrinda"/>
          <w:lang w:val="en-US"/>
        </w:rPr>
        <w:t xml:space="preserve"> assessment points and feedback methods to oversee staff advancement. Progress must be measured via performance assessments, appraisals, and constructive criticism</w:t>
      </w:r>
      <w:r w:rsidR="00F84061">
        <w:rPr>
          <w:rFonts w:eastAsia="Calibri" w:cs="Vrinda"/>
          <w:lang w:val="en-US"/>
        </w:rPr>
        <w:t xml:space="preserve"> (</w:t>
      </w:r>
      <w:r w:rsidR="00F84061">
        <w:rPr>
          <w:rFonts w:eastAsia="Calibri" w:cs="Vrinda"/>
        </w:rPr>
        <w:t>Nassazi</w:t>
      </w:r>
      <w:r w:rsidR="00A370E3">
        <w:rPr>
          <w:rFonts w:eastAsia="Calibri" w:cs="Vrinda"/>
        </w:rPr>
        <w:t xml:space="preserve">, </w:t>
      </w:r>
      <w:r w:rsidR="00F84061" w:rsidRPr="00F84061">
        <w:rPr>
          <w:rFonts w:eastAsia="Calibri" w:cs="Vrinda"/>
        </w:rPr>
        <w:t>2013</w:t>
      </w:r>
      <w:r w:rsidR="00F84061">
        <w:rPr>
          <w:rFonts w:eastAsia="Calibri" w:cs="Vrinda"/>
        </w:rPr>
        <w:t xml:space="preserve">). </w:t>
      </w:r>
      <w:r w:rsidRPr="005A7D84">
        <w:rPr>
          <w:rFonts w:eastAsia="Calibri" w:cs="Vrinda"/>
          <w:lang w:val="en-US"/>
        </w:rPr>
        <w:t xml:space="preserve">Mentorship initiatives must be well supervised to ensure high-quality interactions and </w:t>
      </w:r>
      <w:r w:rsidR="00BF1C42">
        <w:rPr>
          <w:rFonts w:eastAsia="Calibri" w:cs="Vrinda"/>
          <w:lang w:val="en-US"/>
        </w:rPr>
        <w:t>goal achievement</w:t>
      </w:r>
      <w:r w:rsidRPr="005A7D84">
        <w:rPr>
          <w:rFonts w:eastAsia="Calibri" w:cs="Vrinda"/>
          <w:lang w:val="en-US"/>
        </w:rPr>
        <w:t>.</w:t>
      </w:r>
    </w:p>
    <w:p w14:paraId="10C08A53" w14:textId="477830F3" w:rsidR="005A7D84" w:rsidRPr="005A7D84" w:rsidRDefault="005A7D84" w:rsidP="005A7D84">
      <w:pPr>
        <w:rPr>
          <w:rFonts w:eastAsia="Calibri" w:cs="Vrinda"/>
          <w:lang w:val="en-US"/>
        </w:rPr>
      </w:pPr>
      <w:r w:rsidRPr="005A7D84">
        <w:rPr>
          <w:rFonts w:eastAsia="Calibri" w:cs="Vrinda"/>
          <w:b/>
          <w:lang w:val="en-US"/>
        </w:rPr>
        <w:t xml:space="preserve">Strategies for continuous improvement derived from evaluation </w:t>
      </w:r>
      <w:proofErr w:type="gramStart"/>
      <w:r w:rsidRPr="005A7D84">
        <w:rPr>
          <w:rFonts w:eastAsia="Calibri" w:cs="Vrinda"/>
          <w:b/>
          <w:lang w:val="en-US"/>
        </w:rPr>
        <w:t>outcomes</w:t>
      </w:r>
      <w:proofErr w:type="gramEnd"/>
    </w:p>
    <w:p w14:paraId="4D64C72E" w14:textId="364BE305" w:rsidR="005A7D84" w:rsidRDefault="005A7D84" w:rsidP="005A7D84">
      <w:pPr>
        <w:rPr>
          <w:b/>
        </w:rPr>
      </w:pPr>
      <w:r w:rsidRPr="005A7D84">
        <w:t>Continuous improvement is essential for PDP improvement. Adapting training sessions to employee feedback ensures relevance and industry relevance</w:t>
      </w:r>
      <w:r w:rsidR="00F84061">
        <w:t xml:space="preserve"> (</w:t>
      </w:r>
      <w:proofErr w:type="spellStart"/>
      <w:r w:rsidR="00F84061" w:rsidRPr="00F84061">
        <w:t>Jehanzeb</w:t>
      </w:r>
      <w:proofErr w:type="spellEnd"/>
      <w:r w:rsidR="00F84061" w:rsidRPr="00F84061">
        <w:t xml:space="preserve"> and Bashir</w:t>
      </w:r>
      <w:r w:rsidR="00F84061">
        <w:t>,</w:t>
      </w:r>
      <w:r w:rsidR="00A370E3">
        <w:t xml:space="preserve"> </w:t>
      </w:r>
      <w:r w:rsidR="00F84061" w:rsidRPr="00F84061">
        <w:t>2013</w:t>
      </w:r>
      <w:r w:rsidR="00F84061">
        <w:t xml:space="preserve">). </w:t>
      </w:r>
      <w:r w:rsidRPr="005A7D84">
        <w:t>Implementing individualised development plans, fresh engagement activities, and feedback into programme design will enhance</w:t>
      </w:r>
      <w:r w:rsidR="00BF1C42">
        <w:t xml:space="preserve"> the programme. </w:t>
      </w:r>
    </w:p>
    <w:p w14:paraId="78582A38" w14:textId="77777777" w:rsidR="005A7D84" w:rsidRDefault="005A7D84" w:rsidP="003C7EEA"/>
    <w:p w14:paraId="52CA3983" w14:textId="77777777" w:rsidR="005A7D84" w:rsidRDefault="005A7D84" w:rsidP="003C7EEA"/>
    <w:p w14:paraId="1DE24319" w14:textId="77777777" w:rsidR="005A7D84" w:rsidRDefault="005A7D84" w:rsidP="003C7EEA"/>
    <w:p w14:paraId="37E81C22" w14:textId="77777777" w:rsidR="005A7D84" w:rsidRDefault="005A7D84" w:rsidP="003C7EEA"/>
    <w:p w14:paraId="3DB61980" w14:textId="77777777" w:rsidR="005A7D84" w:rsidRDefault="005A7D84" w:rsidP="003C7EEA"/>
    <w:p w14:paraId="1F29256D" w14:textId="77777777" w:rsidR="005A7D84" w:rsidRDefault="005A7D84" w:rsidP="003C7EEA"/>
    <w:p w14:paraId="1D6BE5DD" w14:textId="77777777" w:rsidR="005A7D84" w:rsidRDefault="005A7D84" w:rsidP="003C7EEA"/>
    <w:p w14:paraId="4B2BF881" w14:textId="77777777" w:rsidR="005A7D84" w:rsidRDefault="005A7D84" w:rsidP="003C7EEA"/>
    <w:p w14:paraId="71D62E73" w14:textId="77777777" w:rsidR="005A7D84" w:rsidRDefault="005A7D84" w:rsidP="003C7EEA"/>
    <w:p w14:paraId="47356142" w14:textId="37CAA80D" w:rsidR="005A7D84" w:rsidRPr="00A370E3" w:rsidRDefault="005A7D84" w:rsidP="00A370E3">
      <w:pPr>
        <w:pStyle w:val="Heading1"/>
      </w:pPr>
      <w:bookmarkStart w:id="13" w:name="_Toc153535544"/>
      <w:r w:rsidRPr="00A370E3">
        <w:lastRenderedPageBreak/>
        <w:t>Conclusion</w:t>
      </w:r>
      <w:bookmarkEnd w:id="13"/>
    </w:p>
    <w:p w14:paraId="0289A1BB" w14:textId="6E0808C0" w:rsidR="005A7D84" w:rsidRPr="005A7D84" w:rsidRDefault="005A7D84" w:rsidP="005A7D84">
      <w:pPr>
        <w:rPr>
          <w:lang w:val="en-US"/>
        </w:rPr>
      </w:pPr>
      <w:r w:rsidRPr="005A7D84">
        <w:rPr>
          <w:lang w:val="en-US"/>
        </w:rPr>
        <w:t xml:space="preserve">The success of Shell PLC's Professional Development Plan depends on a complex set of assessment criteria, meticulous monitoring, and adaptive improvement measures. The strategy attempts to improve employee development and </w:t>
      </w:r>
      <w:proofErr w:type="spellStart"/>
      <w:r w:rsidRPr="005A7D84">
        <w:rPr>
          <w:lang w:val="en-US"/>
        </w:rPr>
        <w:t>organisational</w:t>
      </w:r>
      <w:proofErr w:type="spellEnd"/>
      <w:r w:rsidRPr="005A7D84">
        <w:rPr>
          <w:lang w:val="en-US"/>
        </w:rPr>
        <w:t xml:space="preserve"> effectiveness by aligning with criteria including completion rates, competence upgrades, engagem</w:t>
      </w:r>
      <w:r>
        <w:rPr>
          <w:lang w:val="en-US"/>
        </w:rPr>
        <w:t xml:space="preserve">ent, and practical application. </w:t>
      </w:r>
      <w:r w:rsidRPr="005A7D84">
        <w:rPr>
          <w:lang w:val="en-US"/>
        </w:rPr>
        <w:t xml:space="preserve">Shell PLC tracks employee advancement using performance evaluations, feedback sessions, and coaching. With educated decision-making, the </w:t>
      </w:r>
      <w:proofErr w:type="spellStart"/>
      <w:r w:rsidRPr="005A7D84">
        <w:rPr>
          <w:lang w:val="en-US"/>
        </w:rPr>
        <w:t>programme</w:t>
      </w:r>
      <w:proofErr w:type="spellEnd"/>
      <w:r>
        <w:rPr>
          <w:lang w:val="en-US"/>
        </w:rPr>
        <w:t xml:space="preserve"> can adapt to changing demands.</w:t>
      </w:r>
      <w:r w:rsidR="003C7EEA">
        <w:rPr>
          <w:lang w:val="en-US"/>
        </w:rPr>
        <w:t xml:space="preserve"> </w:t>
      </w:r>
      <w:proofErr w:type="spellStart"/>
      <w:r w:rsidRPr="005A7D84">
        <w:rPr>
          <w:lang w:val="en-US"/>
        </w:rPr>
        <w:t>Programme</w:t>
      </w:r>
      <w:proofErr w:type="spellEnd"/>
      <w:r w:rsidRPr="005A7D84">
        <w:rPr>
          <w:lang w:val="en-US"/>
        </w:rPr>
        <w:t xml:space="preserve"> refinement relies on continuous improvement, feedback integration, and </w:t>
      </w:r>
      <w:proofErr w:type="spellStart"/>
      <w:r w:rsidRPr="005A7D84">
        <w:rPr>
          <w:lang w:val="en-US"/>
        </w:rPr>
        <w:t>personalised</w:t>
      </w:r>
      <w:proofErr w:type="spellEnd"/>
      <w:r w:rsidRPr="005A7D84">
        <w:rPr>
          <w:lang w:val="en-US"/>
        </w:rPr>
        <w:t xml:space="preserve"> development plans. Shell PLC strives to surpass employee expectations by adopting these incremental improvements, creating an atmosphere that fosters development </w:t>
      </w:r>
      <w:r>
        <w:rPr>
          <w:lang w:val="en-US"/>
        </w:rPr>
        <w:t xml:space="preserve">and success. </w:t>
      </w:r>
      <w:r w:rsidRPr="005A7D84">
        <w:rPr>
          <w:lang w:val="en-US"/>
        </w:rPr>
        <w:t>Shell PLC supports complete staff development via adaptable techniques based on HRM practices and continuous improvement.</w:t>
      </w:r>
    </w:p>
    <w:p w14:paraId="49F5668C" w14:textId="77777777" w:rsidR="005A7D84" w:rsidRDefault="005A7D84" w:rsidP="005A7D84">
      <w:pPr>
        <w:pStyle w:val="Heading2"/>
      </w:pPr>
    </w:p>
    <w:p w14:paraId="19801D71" w14:textId="1A2AC2FE" w:rsidR="005A7D84" w:rsidRDefault="005A7D84" w:rsidP="005A7D84">
      <w:pPr>
        <w:pStyle w:val="Heading2"/>
      </w:pPr>
    </w:p>
    <w:p w14:paraId="160589C3" w14:textId="77777777" w:rsidR="005A7D84" w:rsidRDefault="005A7D84" w:rsidP="005A7D84">
      <w:pPr>
        <w:pStyle w:val="Heading2"/>
      </w:pPr>
    </w:p>
    <w:p w14:paraId="1C06868C" w14:textId="77777777" w:rsidR="005A7D84" w:rsidRDefault="005A7D84" w:rsidP="005A7D84">
      <w:pPr>
        <w:pStyle w:val="Heading2"/>
      </w:pPr>
    </w:p>
    <w:p w14:paraId="61D82CB7" w14:textId="77777777" w:rsidR="005A7D84" w:rsidRDefault="005A7D84" w:rsidP="005A7D84">
      <w:pPr>
        <w:pStyle w:val="Heading2"/>
      </w:pPr>
    </w:p>
    <w:p w14:paraId="1ADAF6B5" w14:textId="77777777" w:rsidR="005A7D84" w:rsidRDefault="005A7D84" w:rsidP="005A7D84">
      <w:pPr>
        <w:pStyle w:val="Heading2"/>
      </w:pPr>
    </w:p>
    <w:p w14:paraId="45192440" w14:textId="77777777" w:rsidR="005A7D84" w:rsidRDefault="005A7D84" w:rsidP="005A7D84">
      <w:pPr>
        <w:pStyle w:val="Heading2"/>
      </w:pPr>
    </w:p>
    <w:p w14:paraId="0189537E" w14:textId="77777777" w:rsidR="005A7D84" w:rsidRDefault="005A7D84" w:rsidP="005A7D84">
      <w:pPr>
        <w:pStyle w:val="Heading2"/>
      </w:pPr>
    </w:p>
    <w:p w14:paraId="71BCA8BF" w14:textId="77777777" w:rsidR="005A7D84" w:rsidRDefault="005A7D84" w:rsidP="005A7D84">
      <w:pPr>
        <w:pStyle w:val="Heading2"/>
      </w:pPr>
    </w:p>
    <w:p w14:paraId="3F9F41E2" w14:textId="77777777" w:rsidR="005A7D84" w:rsidRDefault="005A7D84" w:rsidP="005A7D84">
      <w:pPr>
        <w:pStyle w:val="Heading2"/>
      </w:pPr>
    </w:p>
    <w:p w14:paraId="74C81DFF" w14:textId="77777777" w:rsidR="005A7D84" w:rsidRDefault="005A7D84" w:rsidP="005A7D84">
      <w:pPr>
        <w:pStyle w:val="Heading2"/>
      </w:pPr>
    </w:p>
    <w:p w14:paraId="7DCFFC68" w14:textId="77777777" w:rsidR="005A7D84" w:rsidRDefault="005A7D84" w:rsidP="005A7D84">
      <w:pPr>
        <w:pStyle w:val="Heading2"/>
      </w:pPr>
    </w:p>
    <w:p w14:paraId="36F776CD" w14:textId="77777777" w:rsidR="005A7D84" w:rsidRDefault="005A7D84" w:rsidP="005A7D84"/>
    <w:p w14:paraId="21739508" w14:textId="77777777" w:rsidR="005A7D84" w:rsidRDefault="005A7D84" w:rsidP="005A7D84"/>
    <w:p w14:paraId="3546EE42" w14:textId="77777777" w:rsidR="005A7D84" w:rsidRDefault="005A7D84" w:rsidP="005A7D84"/>
    <w:p w14:paraId="04C6B9B4" w14:textId="58C12DD9" w:rsidR="00A20B0D" w:rsidRPr="00A20B0D" w:rsidRDefault="00A20B0D" w:rsidP="003C7EEA">
      <w:pPr>
        <w:pStyle w:val="Heading1"/>
      </w:pPr>
      <w:bookmarkStart w:id="14" w:name="_Toc153535545"/>
      <w:r w:rsidRPr="005A7D84">
        <w:lastRenderedPageBreak/>
        <w:t>References</w:t>
      </w:r>
      <w:bookmarkEnd w:id="14"/>
    </w:p>
    <w:p w14:paraId="6523FA24" w14:textId="77777777" w:rsidR="00805126" w:rsidRDefault="00805126" w:rsidP="005F68B3">
      <w:r w:rsidRPr="00592572">
        <w:t>Aggarwal, A. and Thakur, G.S.M., 2013. Techniques of performance appraisal-a review. </w:t>
      </w:r>
      <w:r w:rsidRPr="00592572">
        <w:rPr>
          <w:i/>
          <w:iCs/>
        </w:rPr>
        <w:t>International Journal of Engineering and Advanced Technology (IJEAT)</w:t>
      </w:r>
      <w:r w:rsidRPr="00592572">
        <w:t>, </w:t>
      </w:r>
      <w:r w:rsidRPr="00592572">
        <w:rPr>
          <w:i/>
          <w:iCs/>
        </w:rPr>
        <w:t>2</w:t>
      </w:r>
      <w:r w:rsidRPr="00592572">
        <w:t>(3), pp.617-621.</w:t>
      </w:r>
    </w:p>
    <w:p w14:paraId="30402201" w14:textId="77777777" w:rsidR="00805126" w:rsidRDefault="00805126" w:rsidP="00F51120">
      <w:r w:rsidRPr="00257CC5">
        <w:t>Austin, J.E., 2010. </w:t>
      </w:r>
      <w:r w:rsidRPr="00257CC5">
        <w:rPr>
          <w:i/>
          <w:iCs/>
        </w:rPr>
        <w:t>The collaboration challenge: How nonprofits and businesses succeed through strategic alliances</w:t>
      </w:r>
      <w:r w:rsidRPr="00257CC5">
        <w:t>. John Wiley &amp; Sons.</w:t>
      </w:r>
    </w:p>
    <w:p w14:paraId="27653B8F" w14:textId="77777777" w:rsidR="00805126" w:rsidRDefault="00805126" w:rsidP="00F51120">
      <w:r w:rsidRPr="00A10D96">
        <w:t>Bjerke, M.B. and Renger, R., 2017. Being smart about writing SMART objectives. </w:t>
      </w:r>
      <w:r w:rsidRPr="00A10D96">
        <w:rPr>
          <w:i/>
          <w:iCs/>
        </w:rPr>
        <w:t>Evaluation and program planning</w:t>
      </w:r>
      <w:r w:rsidRPr="00A10D96">
        <w:t>, </w:t>
      </w:r>
      <w:r w:rsidRPr="00A10D96">
        <w:rPr>
          <w:i/>
          <w:iCs/>
        </w:rPr>
        <w:t>61</w:t>
      </w:r>
      <w:r w:rsidRPr="00A10D96">
        <w:t>, pp.125-127.</w:t>
      </w:r>
    </w:p>
    <w:p w14:paraId="71AAA374" w14:textId="77777777" w:rsidR="00805126" w:rsidRDefault="00805126" w:rsidP="00F51120">
      <w:r w:rsidRPr="00BF1C42">
        <w:t xml:space="preserve">Buchheit, M., 2014. Monitoring training status with HR measures: do all roads lead to </w:t>
      </w:r>
      <w:proofErr w:type="gramStart"/>
      <w:r w:rsidRPr="00BF1C42">
        <w:t>Rome?.</w:t>
      </w:r>
      <w:proofErr w:type="gramEnd"/>
      <w:r w:rsidRPr="00BF1C42">
        <w:t> </w:t>
      </w:r>
      <w:r w:rsidRPr="00BF1C42">
        <w:rPr>
          <w:i/>
          <w:iCs/>
        </w:rPr>
        <w:t>Frontiers in physiology</w:t>
      </w:r>
      <w:r w:rsidRPr="00BF1C42">
        <w:t>, </w:t>
      </w:r>
      <w:r w:rsidRPr="00BF1C42">
        <w:rPr>
          <w:i/>
          <w:iCs/>
        </w:rPr>
        <w:t>5</w:t>
      </w:r>
      <w:r w:rsidRPr="00BF1C42">
        <w:t>, p.73.</w:t>
      </w:r>
    </w:p>
    <w:p w14:paraId="3A4D966C" w14:textId="77777777" w:rsidR="00805126" w:rsidRDefault="00805126" w:rsidP="00F51120">
      <w:r w:rsidRPr="00B45C86">
        <w:t xml:space="preserve">Chandhana, K. and </w:t>
      </w:r>
      <w:proofErr w:type="spellStart"/>
      <w:r w:rsidRPr="00B45C86">
        <w:t>Easow</w:t>
      </w:r>
      <w:proofErr w:type="spellEnd"/>
      <w:r w:rsidRPr="00B45C86">
        <w:t>, D.T., 2015. Performance Appraisal Method Used in Top 10 IT Companies-360 Degree Feedback &amp; Balanced Score Card: A Review. </w:t>
      </w:r>
      <w:proofErr w:type="spellStart"/>
      <w:r w:rsidRPr="00B45C86">
        <w:rPr>
          <w:i/>
          <w:iCs/>
        </w:rPr>
        <w:t>Bonfring</w:t>
      </w:r>
      <w:proofErr w:type="spellEnd"/>
      <w:r w:rsidRPr="00B45C86">
        <w:rPr>
          <w:i/>
          <w:iCs/>
        </w:rPr>
        <w:t xml:space="preserve"> International Journal of Industrial Engineering and Management Science</w:t>
      </w:r>
      <w:r w:rsidRPr="00B45C86">
        <w:t>, </w:t>
      </w:r>
      <w:r w:rsidRPr="00B45C86">
        <w:rPr>
          <w:i/>
          <w:iCs/>
        </w:rPr>
        <w:t>5</w:t>
      </w:r>
      <w:r w:rsidRPr="00B45C86">
        <w:t>(2), pp.73-77.</w:t>
      </w:r>
    </w:p>
    <w:p w14:paraId="4D907BAF" w14:textId="77777777" w:rsidR="00805126" w:rsidRDefault="00805126" w:rsidP="00F51120">
      <w:proofErr w:type="spellStart"/>
      <w:r w:rsidRPr="00257CC5">
        <w:t>Eagly</w:t>
      </w:r>
      <w:proofErr w:type="spellEnd"/>
      <w:r w:rsidRPr="00257CC5">
        <w:t>, A.H. and Chin, J.L., 2010. Diversity and leadership in a changing world. </w:t>
      </w:r>
      <w:r w:rsidRPr="00257CC5">
        <w:rPr>
          <w:i/>
          <w:iCs/>
        </w:rPr>
        <w:t>American psychologist</w:t>
      </w:r>
      <w:r w:rsidRPr="00257CC5">
        <w:t>, </w:t>
      </w:r>
      <w:r w:rsidRPr="00257CC5">
        <w:rPr>
          <w:i/>
          <w:iCs/>
        </w:rPr>
        <w:t>65</w:t>
      </w:r>
      <w:r w:rsidRPr="00257CC5">
        <w:t>(3), p.216.</w:t>
      </w:r>
    </w:p>
    <w:p w14:paraId="3AE5C93B" w14:textId="77777777" w:rsidR="00805126" w:rsidRDefault="00805126" w:rsidP="00F51120">
      <w:proofErr w:type="spellStart"/>
      <w:r w:rsidRPr="00F51120">
        <w:t>Ekatah</w:t>
      </w:r>
      <w:proofErr w:type="spellEnd"/>
      <w:r w:rsidRPr="00F51120">
        <w:t>, I., Samy, M., Bampton, R. and Halabi, A., 2011. The relationship between corporate social responsibility and profitability: The case of Royal Dutch Shell Plc. </w:t>
      </w:r>
      <w:r w:rsidRPr="00F51120">
        <w:rPr>
          <w:i/>
          <w:iCs/>
        </w:rPr>
        <w:t>Corporate Reputation Review</w:t>
      </w:r>
      <w:r w:rsidRPr="00F51120">
        <w:t>, </w:t>
      </w:r>
      <w:r w:rsidRPr="00F51120">
        <w:rPr>
          <w:i/>
          <w:iCs/>
        </w:rPr>
        <w:t>14</w:t>
      </w:r>
      <w:r w:rsidRPr="00F51120">
        <w:t>, pp.249-261.</w:t>
      </w:r>
    </w:p>
    <w:p w14:paraId="1C65C26A" w14:textId="77777777" w:rsidR="00805126" w:rsidRDefault="00805126" w:rsidP="00F51120">
      <w:r w:rsidRPr="00257CC5">
        <w:t>Grint, K., Jones, O.S., Holt, C. and Storey, J., 2016. What is leadership. </w:t>
      </w:r>
      <w:r w:rsidRPr="00257CC5">
        <w:rPr>
          <w:i/>
          <w:iCs/>
        </w:rPr>
        <w:t>The Routledge companion to leadership</w:t>
      </w:r>
      <w:r w:rsidRPr="00257CC5">
        <w:t>, pp.3-20.</w:t>
      </w:r>
    </w:p>
    <w:p w14:paraId="06E01828" w14:textId="77777777" w:rsidR="00805126" w:rsidRDefault="00805126" w:rsidP="00F51120">
      <w:r w:rsidRPr="00B45C86">
        <w:t>Hale, A.J., Ricotta, D.N., Freed, J., Smith, C.C. and Huang, G.C., 2019. Adapting Maslow's hierarchy of needs as a framework for resident wellness. </w:t>
      </w:r>
      <w:r w:rsidRPr="00B45C86">
        <w:rPr>
          <w:i/>
          <w:iCs/>
        </w:rPr>
        <w:t>Teaching and learning in medicine</w:t>
      </w:r>
      <w:r w:rsidRPr="00B45C86">
        <w:t>, </w:t>
      </w:r>
      <w:r w:rsidRPr="00B45C86">
        <w:rPr>
          <w:i/>
          <w:iCs/>
        </w:rPr>
        <w:t>31</w:t>
      </w:r>
      <w:r w:rsidRPr="00B45C86">
        <w:t>(1), pp.109-118.</w:t>
      </w:r>
    </w:p>
    <w:p w14:paraId="5E0B5A1F" w14:textId="77777777" w:rsidR="00805126" w:rsidRPr="00F51120" w:rsidRDefault="00805126" w:rsidP="00F51120">
      <w:proofErr w:type="spellStart"/>
      <w:r w:rsidRPr="00F84061">
        <w:t>Jehanzeb</w:t>
      </w:r>
      <w:proofErr w:type="spellEnd"/>
      <w:r w:rsidRPr="00F84061">
        <w:t>, K. and Bashir, N.A., 2013. Training and development program and its benefits to employee and organization: A conceptual study. </w:t>
      </w:r>
      <w:r w:rsidRPr="00F84061">
        <w:rPr>
          <w:i/>
          <w:iCs/>
        </w:rPr>
        <w:t>European Journal of business and management</w:t>
      </w:r>
      <w:r w:rsidRPr="00F84061">
        <w:t>, </w:t>
      </w:r>
      <w:r w:rsidRPr="00F84061">
        <w:rPr>
          <w:i/>
          <w:iCs/>
        </w:rPr>
        <w:t>5</w:t>
      </w:r>
      <w:r w:rsidRPr="00F84061">
        <w:t>(2).</w:t>
      </w:r>
    </w:p>
    <w:p w14:paraId="748D3BD0" w14:textId="77777777" w:rsidR="00805126" w:rsidRDefault="00805126" w:rsidP="00F51120">
      <w:r w:rsidRPr="00A10D96">
        <w:t>Judge, T.A., Weiss, H.M., Kammeyer-Mueller, J.D. and Hulin, C.L., 2017. Job attitudes, job satisfaction, and job affect: A century of continuity and of change. </w:t>
      </w:r>
      <w:r w:rsidRPr="00A10D96">
        <w:rPr>
          <w:i/>
          <w:iCs/>
        </w:rPr>
        <w:t>Journal of applied psychology</w:t>
      </w:r>
      <w:r w:rsidRPr="00A10D96">
        <w:t>, </w:t>
      </w:r>
      <w:r w:rsidRPr="00A10D96">
        <w:rPr>
          <w:i/>
          <w:iCs/>
        </w:rPr>
        <w:t>102</w:t>
      </w:r>
      <w:r w:rsidRPr="00A10D96">
        <w:t>(3), p.356.</w:t>
      </w:r>
    </w:p>
    <w:p w14:paraId="693C919F" w14:textId="77777777" w:rsidR="00805126" w:rsidRDefault="00805126" w:rsidP="00F51120">
      <w:r w:rsidRPr="00F51120">
        <w:lastRenderedPageBreak/>
        <w:t xml:space="preserve">Kwee, Z., Van Den Bosch, F.A. and </w:t>
      </w:r>
      <w:proofErr w:type="spellStart"/>
      <w:r w:rsidRPr="00F51120">
        <w:t>Volberda</w:t>
      </w:r>
      <w:proofErr w:type="spellEnd"/>
      <w:r w:rsidRPr="00F51120">
        <w:t>, H.W., 2011. The influence of top management team's corporate governance orientation on strategic renewal trajectories: a longitudinal analysis of Royal Dutch Shell plc, 1907–2004. </w:t>
      </w:r>
      <w:r w:rsidRPr="00F51120">
        <w:rPr>
          <w:i/>
          <w:iCs/>
        </w:rPr>
        <w:t>Journal of Management Studies</w:t>
      </w:r>
      <w:r w:rsidRPr="00F51120">
        <w:t>, </w:t>
      </w:r>
      <w:r w:rsidRPr="00F51120">
        <w:rPr>
          <w:i/>
          <w:iCs/>
        </w:rPr>
        <w:t>48</w:t>
      </w:r>
      <w:r w:rsidRPr="00F51120">
        <w:t>(5), pp.984-1014.</w:t>
      </w:r>
    </w:p>
    <w:p w14:paraId="53AB72BA" w14:textId="77777777" w:rsidR="00805126" w:rsidRDefault="00805126" w:rsidP="00F51120">
      <w:r w:rsidRPr="00B45C86">
        <w:t>Lester, D., 2013. Measuring Maslow's hierarchy of needs. </w:t>
      </w:r>
      <w:r w:rsidRPr="00B45C86">
        <w:rPr>
          <w:i/>
          <w:iCs/>
        </w:rPr>
        <w:t>Psychological reports</w:t>
      </w:r>
      <w:r w:rsidRPr="00B45C86">
        <w:t>, </w:t>
      </w:r>
      <w:r w:rsidRPr="00B45C86">
        <w:rPr>
          <w:i/>
          <w:iCs/>
        </w:rPr>
        <w:t>113</w:t>
      </w:r>
      <w:r w:rsidRPr="00B45C86">
        <w:t>(1), pp.15-17.</w:t>
      </w:r>
    </w:p>
    <w:p w14:paraId="735D2DF9" w14:textId="77777777" w:rsidR="00805126" w:rsidRDefault="00805126" w:rsidP="00F51120">
      <w:r w:rsidRPr="008C16F9">
        <w:t>Locke, E.A. and Latham, G.P. eds., 2013. </w:t>
      </w:r>
      <w:r w:rsidRPr="008C16F9">
        <w:rPr>
          <w:i/>
          <w:iCs/>
        </w:rPr>
        <w:t>New developments in goal setting and task performance</w:t>
      </w:r>
      <w:r w:rsidRPr="008C16F9">
        <w:t>. Routledge.</w:t>
      </w:r>
    </w:p>
    <w:p w14:paraId="58B99295" w14:textId="77777777" w:rsidR="00805126" w:rsidRDefault="00805126" w:rsidP="00F51120">
      <w:r w:rsidRPr="008C16F9">
        <w:t>Lunenburg, F.C., 2011. Goal-setting theory of motivation. </w:t>
      </w:r>
      <w:r w:rsidRPr="008C16F9">
        <w:rPr>
          <w:i/>
          <w:iCs/>
        </w:rPr>
        <w:t>International journal of management, business, and administration</w:t>
      </w:r>
      <w:r w:rsidRPr="008C16F9">
        <w:t>, </w:t>
      </w:r>
      <w:r w:rsidRPr="008C16F9">
        <w:rPr>
          <w:i/>
          <w:iCs/>
        </w:rPr>
        <w:t>15</w:t>
      </w:r>
      <w:r w:rsidRPr="008C16F9">
        <w:t>(1), pp.1-6.</w:t>
      </w:r>
    </w:p>
    <w:p w14:paraId="623931F9" w14:textId="77777777" w:rsidR="00805126" w:rsidRDefault="00805126" w:rsidP="005F68B3">
      <w:r w:rsidRPr="00467121">
        <w:t>Mayrhofer, W., Gooderham, P.N. and Brewster, C., 2021. Context and HRM: theory, evidence, and proposals. In </w:t>
      </w:r>
      <w:r w:rsidRPr="00467121">
        <w:rPr>
          <w:i/>
          <w:iCs/>
        </w:rPr>
        <w:t>Comparative Human Resource Management</w:t>
      </w:r>
      <w:r w:rsidRPr="00467121">
        <w:t> (pp. 15-31). Routledge.</w:t>
      </w:r>
    </w:p>
    <w:p w14:paraId="473F011D" w14:textId="77777777" w:rsidR="00805126" w:rsidRDefault="00805126" w:rsidP="00F51120">
      <w:r w:rsidRPr="00F84061">
        <w:t>Nassazi, A., 2013. Effects of training on employee performance.: Evidence from Uganda.</w:t>
      </w:r>
    </w:p>
    <w:p w14:paraId="571A7F57" w14:textId="58E17214" w:rsidR="00805126" w:rsidRPr="003C7EEA" w:rsidRDefault="00805126" w:rsidP="003C7EEA">
      <w:pPr>
        <w:rPr>
          <w:lang w:val="en-US"/>
        </w:rPr>
      </w:pPr>
      <w:r>
        <w:rPr>
          <w:lang w:val="en-US"/>
        </w:rPr>
        <w:t xml:space="preserve">Shell, </w:t>
      </w:r>
      <w:r w:rsidRPr="003C7EEA">
        <w:rPr>
          <w:lang w:val="en-US"/>
        </w:rPr>
        <w:t xml:space="preserve">(2022) </w:t>
      </w:r>
      <w:r w:rsidRPr="003C7EEA">
        <w:rPr>
          <w:i/>
          <w:iCs/>
          <w:lang w:val="en-US"/>
        </w:rPr>
        <w:t>Our people</w:t>
      </w:r>
      <w:r w:rsidRPr="003C7EEA">
        <w:rPr>
          <w:lang w:val="en-US"/>
        </w:rPr>
        <w:t xml:space="preserve">, </w:t>
      </w:r>
      <w:r w:rsidRPr="003C7EEA">
        <w:rPr>
          <w:i/>
          <w:iCs/>
          <w:lang w:val="en-US"/>
        </w:rPr>
        <w:t>Shell Annual Report and Accounts 2022</w:t>
      </w:r>
      <w:r w:rsidRPr="003C7EEA">
        <w:rPr>
          <w:lang w:val="en-US"/>
        </w:rPr>
        <w:t>. Available at: https://reports.shell.com/annual-report/2022/strategic-report/powering-lives/our-people.h</w:t>
      </w:r>
      <w:r>
        <w:rPr>
          <w:lang w:val="en-US"/>
        </w:rPr>
        <w:t>tml</w:t>
      </w:r>
      <w:r w:rsidRPr="003C7EEA">
        <w:rPr>
          <w:lang w:val="en-US"/>
        </w:rPr>
        <w:t xml:space="preserve">. </w:t>
      </w:r>
    </w:p>
    <w:sectPr w:rsidR="00805126" w:rsidRPr="003C7EEA" w:rsidSect="0073170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CCBB40" w14:textId="77777777" w:rsidR="00A47CCE" w:rsidRDefault="00A47CCE" w:rsidP="001834FC">
      <w:pPr>
        <w:spacing w:after="0" w:line="240" w:lineRule="auto"/>
      </w:pPr>
      <w:r>
        <w:separator/>
      </w:r>
    </w:p>
  </w:endnote>
  <w:endnote w:type="continuationSeparator" w:id="0">
    <w:p w14:paraId="76E01CAB" w14:textId="77777777" w:rsidR="00A47CCE" w:rsidRDefault="00A47CCE"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6048F1" w14:textId="77777777" w:rsidR="000F0C9A" w:rsidRDefault="000F0C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8273565"/>
      <w:docPartObj>
        <w:docPartGallery w:val="Page Numbers (Bottom of Page)"/>
        <w:docPartUnique/>
      </w:docPartObj>
    </w:sdtPr>
    <w:sdtEndPr>
      <w:rPr>
        <w:noProof/>
      </w:rPr>
    </w:sdtEndPr>
    <w:sdtContent>
      <w:p w14:paraId="626AF6E3" w14:textId="46117C31" w:rsidR="001834FC" w:rsidRDefault="001834FC">
        <w:pPr>
          <w:pStyle w:val="Footer"/>
          <w:jc w:val="right"/>
        </w:pPr>
        <w:r>
          <w:fldChar w:fldCharType="begin"/>
        </w:r>
        <w:r>
          <w:instrText xml:space="preserve"> PAGE   \* MERGEFORMAT </w:instrText>
        </w:r>
        <w:r>
          <w:fldChar w:fldCharType="separate"/>
        </w:r>
        <w:r w:rsidR="00805126">
          <w:rPr>
            <w:noProof/>
          </w:rPr>
          <w:t>15</w:t>
        </w:r>
        <w:r>
          <w:rPr>
            <w:noProof/>
          </w:rPr>
          <w:fldChar w:fldCharType="end"/>
        </w:r>
      </w:p>
    </w:sdtContent>
  </w:sdt>
  <w:p w14:paraId="32ED363F" w14:textId="77777777" w:rsidR="001834FC" w:rsidRDefault="001834F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32CE60" w14:textId="77777777" w:rsidR="000F0C9A" w:rsidRDefault="000F0C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452572" w14:textId="77777777" w:rsidR="00A47CCE" w:rsidRDefault="00A47CCE" w:rsidP="001834FC">
      <w:pPr>
        <w:spacing w:after="0" w:line="240" w:lineRule="auto"/>
      </w:pPr>
      <w:r>
        <w:separator/>
      </w:r>
    </w:p>
  </w:footnote>
  <w:footnote w:type="continuationSeparator" w:id="0">
    <w:p w14:paraId="12C109AC" w14:textId="77777777" w:rsidR="00A47CCE" w:rsidRDefault="00A47CCE" w:rsidP="001834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AA0E2E" w14:textId="77777777" w:rsidR="000F0C9A" w:rsidRDefault="000F0C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F3947" w14:textId="77777777" w:rsidR="000F0C9A" w:rsidRDefault="000F0C9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DD4C4" w14:textId="77777777" w:rsidR="000F0C9A" w:rsidRDefault="000F0C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96E22"/>
    <w:multiLevelType w:val="multilevel"/>
    <w:tmpl w:val="A7248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27205D1"/>
    <w:multiLevelType w:val="multilevel"/>
    <w:tmpl w:val="BB74D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9703560"/>
    <w:multiLevelType w:val="multilevel"/>
    <w:tmpl w:val="E6FA8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09E4D56"/>
    <w:multiLevelType w:val="multilevel"/>
    <w:tmpl w:val="66842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32838E5"/>
    <w:multiLevelType w:val="multilevel"/>
    <w:tmpl w:val="B406C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50C28E4"/>
    <w:multiLevelType w:val="multilevel"/>
    <w:tmpl w:val="E37811C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85056300">
    <w:abstractNumId w:val="5"/>
  </w:num>
  <w:num w:numId="2" w16cid:durableId="1394743211">
    <w:abstractNumId w:val="2"/>
  </w:num>
  <w:num w:numId="3" w16cid:durableId="1470243206">
    <w:abstractNumId w:val="1"/>
  </w:num>
  <w:num w:numId="4" w16cid:durableId="2065443410">
    <w:abstractNumId w:val="3"/>
  </w:num>
  <w:num w:numId="5" w16cid:durableId="999233064">
    <w:abstractNumId w:val="0"/>
  </w:num>
  <w:num w:numId="6" w16cid:durableId="19706301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rgUAits/OiwAAAA="/>
  </w:docVars>
  <w:rsids>
    <w:rsidRoot w:val="00A60069"/>
    <w:rsid w:val="00002416"/>
    <w:rsid w:val="0001616B"/>
    <w:rsid w:val="000861BC"/>
    <w:rsid w:val="000E047C"/>
    <w:rsid w:val="000E47F3"/>
    <w:rsid w:val="000F02BF"/>
    <w:rsid w:val="000F0C9A"/>
    <w:rsid w:val="0017638F"/>
    <w:rsid w:val="001834FC"/>
    <w:rsid w:val="0019118A"/>
    <w:rsid w:val="001A58B9"/>
    <w:rsid w:val="001D16F6"/>
    <w:rsid w:val="001E6500"/>
    <w:rsid w:val="001F18CB"/>
    <w:rsid w:val="002040E7"/>
    <w:rsid w:val="0022399E"/>
    <w:rsid w:val="00252195"/>
    <w:rsid w:val="00257CC5"/>
    <w:rsid w:val="00265F8D"/>
    <w:rsid w:val="0027389D"/>
    <w:rsid w:val="00357A15"/>
    <w:rsid w:val="003C7EEA"/>
    <w:rsid w:val="003E63AA"/>
    <w:rsid w:val="003F214C"/>
    <w:rsid w:val="00424C83"/>
    <w:rsid w:val="0044301B"/>
    <w:rsid w:val="00467121"/>
    <w:rsid w:val="004F752E"/>
    <w:rsid w:val="00501F3E"/>
    <w:rsid w:val="005774C0"/>
    <w:rsid w:val="00592572"/>
    <w:rsid w:val="005A7D84"/>
    <w:rsid w:val="005D6951"/>
    <w:rsid w:val="005F68B3"/>
    <w:rsid w:val="006057AF"/>
    <w:rsid w:val="00625381"/>
    <w:rsid w:val="006943EB"/>
    <w:rsid w:val="006A34FE"/>
    <w:rsid w:val="006C662B"/>
    <w:rsid w:val="006F34F2"/>
    <w:rsid w:val="006F3E7B"/>
    <w:rsid w:val="00731705"/>
    <w:rsid w:val="007553FE"/>
    <w:rsid w:val="00784DDE"/>
    <w:rsid w:val="00805126"/>
    <w:rsid w:val="008072DE"/>
    <w:rsid w:val="00856F6B"/>
    <w:rsid w:val="008C16F9"/>
    <w:rsid w:val="00905117"/>
    <w:rsid w:val="00913C8F"/>
    <w:rsid w:val="00941458"/>
    <w:rsid w:val="00947678"/>
    <w:rsid w:val="00975554"/>
    <w:rsid w:val="00981B92"/>
    <w:rsid w:val="00997C11"/>
    <w:rsid w:val="009A2B9C"/>
    <w:rsid w:val="009D0F96"/>
    <w:rsid w:val="009F3F6A"/>
    <w:rsid w:val="00A10D96"/>
    <w:rsid w:val="00A20B0D"/>
    <w:rsid w:val="00A34911"/>
    <w:rsid w:val="00A370E3"/>
    <w:rsid w:val="00A4223C"/>
    <w:rsid w:val="00A47CCE"/>
    <w:rsid w:val="00A60069"/>
    <w:rsid w:val="00AD5325"/>
    <w:rsid w:val="00B45C86"/>
    <w:rsid w:val="00B6074E"/>
    <w:rsid w:val="00BB6D54"/>
    <w:rsid w:val="00BF1C42"/>
    <w:rsid w:val="00BF33AF"/>
    <w:rsid w:val="00C868A1"/>
    <w:rsid w:val="00CA6417"/>
    <w:rsid w:val="00CC4FF4"/>
    <w:rsid w:val="00CE5768"/>
    <w:rsid w:val="00CF54AA"/>
    <w:rsid w:val="00D44CBF"/>
    <w:rsid w:val="00D630AB"/>
    <w:rsid w:val="00D9381D"/>
    <w:rsid w:val="00E20F61"/>
    <w:rsid w:val="00E41C79"/>
    <w:rsid w:val="00E77AE6"/>
    <w:rsid w:val="00E91C5C"/>
    <w:rsid w:val="00E94643"/>
    <w:rsid w:val="00EB7A2D"/>
    <w:rsid w:val="00EC0AA6"/>
    <w:rsid w:val="00EC16C3"/>
    <w:rsid w:val="00EC2F7B"/>
    <w:rsid w:val="00EE267C"/>
    <w:rsid w:val="00F33C65"/>
    <w:rsid w:val="00F51120"/>
    <w:rsid w:val="00F84061"/>
    <w:rsid w:val="00F95ED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semiHidden/>
    <w:unhideWhenUsed/>
    <w:qFormat/>
    <w:rsid w:val="00A34911"/>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9F3F6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Heading3Char">
    <w:name w:val="Heading 3 Char"/>
    <w:basedOn w:val="DefaultParagraphFont"/>
    <w:link w:val="Heading3"/>
    <w:uiPriority w:val="9"/>
    <w:semiHidden/>
    <w:rsid w:val="00A34911"/>
    <w:rPr>
      <w:rFonts w:asciiTheme="majorHAnsi" w:eastAsiaTheme="majorEastAsia" w:hAnsiTheme="majorHAnsi" w:cstheme="majorBidi"/>
      <w:color w:val="1F3763" w:themeColor="accent1" w:themeShade="7F"/>
      <w:sz w:val="24"/>
      <w:szCs w:val="24"/>
      <w:lang w:val="en-GB"/>
    </w:rPr>
  </w:style>
  <w:style w:type="table" w:styleId="TableGrid">
    <w:name w:val="Table Grid"/>
    <w:basedOn w:val="TableNormal"/>
    <w:uiPriority w:val="39"/>
    <w:rsid w:val="000861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6A34F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4Char">
    <w:name w:val="Heading 4 Char"/>
    <w:basedOn w:val="DefaultParagraphFont"/>
    <w:link w:val="Heading4"/>
    <w:uiPriority w:val="9"/>
    <w:semiHidden/>
    <w:rsid w:val="009F3F6A"/>
    <w:rPr>
      <w:rFonts w:asciiTheme="majorHAnsi" w:eastAsiaTheme="majorEastAsia" w:hAnsiTheme="majorHAnsi" w:cstheme="majorBidi"/>
      <w:i/>
      <w:iCs/>
      <w:color w:val="2F5496" w:themeColor="accent1" w:themeShade="BF"/>
      <w:sz w:val="24"/>
      <w:lang w:val="en-GB"/>
    </w:rPr>
  </w:style>
  <w:style w:type="paragraph" w:styleId="TOC2">
    <w:name w:val="toc 2"/>
    <w:basedOn w:val="Normal"/>
    <w:next w:val="Normal"/>
    <w:autoRedefine/>
    <w:uiPriority w:val="39"/>
    <w:unhideWhenUsed/>
    <w:rsid w:val="0094145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11375">
      <w:bodyDiv w:val="1"/>
      <w:marLeft w:val="0"/>
      <w:marRight w:val="0"/>
      <w:marTop w:val="0"/>
      <w:marBottom w:val="0"/>
      <w:divBdr>
        <w:top w:val="none" w:sz="0" w:space="0" w:color="auto"/>
        <w:left w:val="none" w:sz="0" w:space="0" w:color="auto"/>
        <w:bottom w:val="none" w:sz="0" w:space="0" w:color="auto"/>
        <w:right w:val="none" w:sz="0" w:space="0" w:color="auto"/>
      </w:divBdr>
    </w:div>
    <w:div w:id="114253838">
      <w:bodyDiv w:val="1"/>
      <w:marLeft w:val="0"/>
      <w:marRight w:val="0"/>
      <w:marTop w:val="0"/>
      <w:marBottom w:val="0"/>
      <w:divBdr>
        <w:top w:val="none" w:sz="0" w:space="0" w:color="auto"/>
        <w:left w:val="none" w:sz="0" w:space="0" w:color="auto"/>
        <w:bottom w:val="none" w:sz="0" w:space="0" w:color="auto"/>
        <w:right w:val="none" w:sz="0" w:space="0" w:color="auto"/>
      </w:divBdr>
    </w:div>
    <w:div w:id="355271969">
      <w:bodyDiv w:val="1"/>
      <w:marLeft w:val="0"/>
      <w:marRight w:val="0"/>
      <w:marTop w:val="0"/>
      <w:marBottom w:val="0"/>
      <w:divBdr>
        <w:top w:val="none" w:sz="0" w:space="0" w:color="auto"/>
        <w:left w:val="none" w:sz="0" w:space="0" w:color="auto"/>
        <w:bottom w:val="none" w:sz="0" w:space="0" w:color="auto"/>
        <w:right w:val="none" w:sz="0" w:space="0" w:color="auto"/>
      </w:divBdr>
    </w:div>
    <w:div w:id="365059228">
      <w:bodyDiv w:val="1"/>
      <w:marLeft w:val="0"/>
      <w:marRight w:val="0"/>
      <w:marTop w:val="0"/>
      <w:marBottom w:val="0"/>
      <w:divBdr>
        <w:top w:val="none" w:sz="0" w:space="0" w:color="auto"/>
        <w:left w:val="none" w:sz="0" w:space="0" w:color="auto"/>
        <w:bottom w:val="none" w:sz="0" w:space="0" w:color="auto"/>
        <w:right w:val="none" w:sz="0" w:space="0" w:color="auto"/>
      </w:divBdr>
      <w:divsChild>
        <w:div w:id="245580121">
          <w:marLeft w:val="0"/>
          <w:marRight w:val="0"/>
          <w:marTop w:val="0"/>
          <w:marBottom w:val="0"/>
          <w:divBdr>
            <w:top w:val="single" w:sz="2" w:space="0" w:color="D9D9E3"/>
            <w:left w:val="single" w:sz="2" w:space="0" w:color="D9D9E3"/>
            <w:bottom w:val="single" w:sz="2" w:space="0" w:color="D9D9E3"/>
            <w:right w:val="single" w:sz="2" w:space="0" w:color="D9D9E3"/>
          </w:divBdr>
          <w:divsChild>
            <w:div w:id="628050360">
              <w:marLeft w:val="0"/>
              <w:marRight w:val="0"/>
              <w:marTop w:val="0"/>
              <w:marBottom w:val="0"/>
              <w:divBdr>
                <w:top w:val="single" w:sz="2" w:space="0" w:color="D9D9E3"/>
                <w:left w:val="single" w:sz="2" w:space="0" w:color="D9D9E3"/>
                <w:bottom w:val="single" w:sz="2" w:space="0" w:color="D9D9E3"/>
                <w:right w:val="single" w:sz="2" w:space="0" w:color="D9D9E3"/>
              </w:divBdr>
            </w:div>
            <w:div w:id="7231396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77115170">
      <w:bodyDiv w:val="1"/>
      <w:marLeft w:val="0"/>
      <w:marRight w:val="0"/>
      <w:marTop w:val="0"/>
      <w:marBottom w:val="0"/>
      <w:divBdr>
        <w:top w:val="none" w:sz="0" w:space="0" w:color="auto"/>
        <w:left w:val="none" w:sz="0" w:space="0" w:color="auto"/>
        <w:bottom w:val="none" w:sz="0" w:space="0" w:color="auto"/>
        <w:right w:val="none" w:sz="0" w:space="0" w:color="auto"/>
      </w:divBdr>
    </w:div>
    <w:div w:id="588539469">
      <w:bodyDiv w:val="1"/>
      <w:marLeft w:val="0"/>
      <w:marRight w:val="0"/>
      <w:marTop w:val="0"/>
      <w:marBottom w:val="0"/>
      <w:divBdr>
        <w:top w:val="none" w:sz="0" w:space="0" w:color="auto"/>
        <w:left w:val="none" w:sz="0" w:space="0" w:color="auto"/>
        <w:bottom w:val="none" w:sz="0" w:space="0" w:color="auto"/>
        <w:right w:val="none" w:sz="0" w:space="0" w:color="auto"/>
      </w:divBdr>
    </w:div>
    <w:div w:id="701977277">
      <w:bodyDiv w:val="1"/>
      <w:marLeft w:val="0"/>
      <w:marRight w:val="0"/>
      <w:marTop w:val="0"/>
      <w:marBottom w:val="0"/>
      <w:divBdr>
        <w:top w:val="none" w:sz="0" w:space="0" w:color="auto"/>
        <w:left w:val="none" w:sz="0" w:space="0" w:color="auto"/>
        <w:bottom w:val="none" w:sz="0" w:space="0" w:color="auto"/>
        <w:right w:val="none" w:sz="0" w:space="0" w:color="auto"/>
      </w:divBdr>
    </w:div>
    <w:div w:id="1047414090">
      <w:bodyDiv w:val="1"/>
      <w:marLeft w:val="0"/>
      <w:marRight w:val="0"/>
      <w:marTop w:val="0"/>
      <w:marBottom w:val="0"/>
      <w:divBdr>
        <w:top w:val="none" w:sz="0" w:space="0" w:color="auto"/>
        <w:left w:val="none" w:sz="0" w:space="0" w:color="auto"/>
        <w:bottom w:val="none" w:sz="0" w:space="0" w:color="auto"/>
        <w:right w:val="none" w:sz="0" w:space="0" w:color="auto"/>
      </w:divBdr>
    </w:div>
    <w:div w:id="1131897912">
      <w:bodyDiv w:val="1"/>
      <w:marLeft w:val="0"/>
      <w:marRight w:val="0"/>
      <w:marTop w:val="0"/>
      <w:marBottom w:val="0"/>
      <w:divBdr>
        <w:top w:val="none" w:sz="0" w:space="0" w:color="auto"/>
        <w:left w:val="none" w:sz="0" w:space="0" w:color="auto"/>
        <w:bottom w:val="none" w:sz="0" w:space="0" w:color="auto"/>
        <w:right w:val="none" w:sz="0" w:space="0" w:color="auto"/>
      </w:divBdr>
    </w:div>
    <w:div w:id="1386753949">
      <w:bodyDiv w:val="1"/>
      <w:marLeft w:val="0"/>
      <w:marRight w:val="0"/>
      <w:marTop w:val="0"/>
      <w:marBottom w:val="0"/>
      <w:divBdr>
        <w:top w:val="none" w:sz="0" w:space="0" w:color="auto"/>
        <w:left w:val="none" w:sz="0" w:space="0" w:color="auto"/>
        <w:bottom w:val="none" w:sz="0" w:space="0" w:color="auto"/>
        <w:right w:val="none" w:sz="0" w:space="0" w:color="auto"/>
      </w:divBdr>
    </w:div>
    <w:div w:id="1515997765">
      <w:bodyDiv w:val="1"/>
      <w:marLeft w:val="0"/>
      <w:marRight w:val="0"/>
      <w:marTop w:val="0"/>
      <w:marBottom w:val="0"/>
      <w:divBdr>
        <w:top w:val="none" w:sz="0" w:space="0" w:color="auto"/>
        <w:left w:val="none" w:sz="0" w:space="0" w:color="auto"/>
        <w:bottom w:val="none" w:sz="0" w:space="0" w:color="auto"/>
        <w:right w:val="none" w:sz="0" w:space="0" w:color="auto"/>
      </w:divBdr>
    </w:div>
    <w:div w:id="1547134276">
      <w:bodyDiv w:val="1"/>
      <w:marLeft w:val="0"/>
      <w:marRight w:val="0"/>
      <w:marTop w:val="0"/>
      <w:marBottom w:val="0"/>
      <w:divBdr>
        <w:top w:val="none" w:sz="0" w:space="0" w:color="auto"/>
        <w:left w:val="none" w:sz="0" w:space="0" w:color="auto"/>
        <w:bottom w:val="none" w:sz="0" w:space="0" w:color="auto"/>
        <w:right w:val="none" w:sz="0" w:space="0" w:color="auto"/>
      </w:divBdr>
    </w:div>
    <w:div w:id="1600602085">
      <w:bodyDiv w:val="1"/>
      <w:marLeft w:val="0"/>
      <w:marRight w:val="0"/>
      <w:marTop w:val="0"/>
      <w:marBottom w:val="0"/>
      <w:divBdr>
        <w:top w:val="none" w:sz="0" w:space="0" w:color="auto"/>
        <w:left w:val="none" w:sz="0" w:space="0" w:color="auto"/>
        <w:bottom w:val="none" w:sz="0" w:space="0" w:color="auto"/>
        <w:right w:val="none" w:sz="0" w:space="0" w:color="auto"/>
      </w:divBdr>
    </w:div>
    <w:div w:id="1625843213">
      <w:bodyDiv w:val="1"/>
      <w:marLeft w:val="0"/>
      <w:marRight w:val="0"/>
      <w:marTop w:val="0"/>
      <w:marBottom w:val="0"/>
      <w:divBdr>
        <w:top w:val="none" w:sz="0" w:space="0" w:color="auto"/>
        <w:left w:val="none" w:sz="0" w:space="0" w:color="auto"/>
        <w:bottom w:val="none" w:sz="0" w:space="0" w:color="auto"/>
        <w:right w:val="none" w:sz="0" w:space="0" w:color="auto"/>
      </w:divBdr>
    </w:div>
    <w:div w:id="1817990273">
      <w:bodyDiv w:val="1"/>
      <w:marLeft w:val="0"/>
      <w:marRight w:val="0"/>
      <w:marTop w:val="0"/>
      <w:marBottom w:val="0"/>
      <w:divBdr>
        <w:top w:val="none" w:sz="0" w:space="0" w:color="auto"/>
        <w:left w:val="none" w:sz="0" w:space="0" w:color="auto"/>
        <w:bottom w:val="none" w:sz="0" w:space="0" w:color="auto"/>
        <w:right w:val="none" w:sz="0" w:space="0" w:color="auto"/>
      </w:divBdr>
    </w:div>
    <w:div w:id="1906334123">
      <w:bodyDiv w:val="1"/>
      <w:marLeft w:val="0"/>
      <w:marRight w:val="0"/>
      <w:marTop w:val="0"/>
      <w:marBottom w:val="0"/>
      <w:divBdr>
        <w:top w:val="none" w:sz="0" w:space="0" w:color="auto"/>
        <w:left w:val="none" w:sz="0" w:space="0" w:color="auto"/>
        <w:bottom w:val="none" w:sz="0" w:space="0" w:color="auto"/>
        <w:right w:val="none" w:sz="0" w:space="0" w:color="auto"/>
      </w:divBdr>
    </w:div>
    <w:div w:id="1952393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531F268-2BF1-4F45-AB91-76E5103C9D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3662</Words>
  <Characters>20877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2024-01-02T12:34:00Z</dcterms:created>
  <dcterms:modified xsi:type="dcterms:W3CDTF">2024-01-02T12:34:00Z</dcterms:modified>
</cp:coreProperties>
</file>