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4EE" w:rsidRDefault="003F34EE">
      <w:pPr>
        <w:rPr>
          <w:lang w:val="cy-GB"/>
        </w:rPr>
      </w:pPr>
      <w:r w:rsidRPr="003F34EE">
        <w:rPr>
          <w:lang w:val="cy-GB"/>
        </w:rPr>
        <w:t>Yn yr aseiniad yma byddaf yn trafod ac esbonio'r dasg ble wnaeth darllen llyfr i ddosbarth o blant yn ystod profiad addysgu proffesiynol. Wnes i ddarllen a chynllunio’r dasg i ddosbarth derbyn, oedran pump a chwech. Roedd yna un plentyn oedran 6 oedd wedi aros yn ddosbarth derbyn yn lle symud lan i flwyddyn un. Ar ôl darllen roedd y dosbarth wedi cael ei gwahanu mewn i grwpiau gallu nhw ac wedyn gwneud tasg 'carosel' ble roedd un dasg wahanol ym mhob safle. Roeddwn i eisiau i’r plant defnyddio nifer a sgiliau a oedd yn bosibl mewn un wers.</w:t>
      </w:r>
      <w:r>
        <w:rPr>
          <w:lang w:val="cy-GB"/>
        </w:rPr>
        <w:t xml:space="preserve"> </w:t>
      </w:r>
      <w:r w:rsidRPr="003F34EE">
        <w:rPr>
          <w:lang w:val="cy-GB"/>
        </w:rPr>
        <w:t>Doedd y wers ddim wedi cael ei chysylltu i wersi/addysgu blaenorol ond roedd y tasgau yn helpu’r plant datblygu'r sgiliau nhw barod wedi bod yn gweithio ar yn y dosbarth. Roedd amcanion dysgu'r wers i fynd ar wybodaeth o’r stori a defnyddio i gwblhau'r tasgau gwahanol.  Fel gallu cofio iaith yn y stori ac yr amserlen digwyddiadau. Roedd y meini prawf llwyddiant yn i gofio llinell amser y stori ac wedyn defnyddio lluniau o’r stori i roi nhw mewn trefn. defnyddio pypedau i actio mas y stori ac ysgrifennu geiriau o’r stori er enghraifft “y tri mochyn bach”.</w:t>
      </w:r>
    </w:p>
    <w:p w:rsidR="009611BF" w:rsidRDefault="009611BF">
      <w:pPr>
        <w:rPr>
          <w:lang w:val="cy-GB"/>
        </w:rPr>
      </w:pPr>
      <w:bookmarkStart w:id="0" w:name="_GoBack"/>
      <w:bookmarkEnd w:id="0"/>
    </w:p>
    <w:p w:rsidR="009611BF" w:rsidRDefault="009611BF">
      <w:pPr>
        <w:rPr>
          <w:lang w:val="cy-GB"/>
        </w:rPr>
      </w:pPr>
    </w:p>
    <w:p w:rsidR="009611BF" w:rsidRDefault="003F34EE">
      <w:pPr>
        <w:rPr>
          <w:lang w:val="cy-GB"/>
        </w:rPr>
      </w:pPr>
      <w:hyperlink r:id="rId7" w:history="1">
        <w:r w:rsidRPr="00225E74">
          <w:rPr>
            <w:rStyle w:val="Hyperlink"/>
            <w:lang w:val="cy-GB"/>
          </w:rPr>
          <w:t>https://youtu.be/a</w:t>
        </w:r>
        <w:r w:rsidRPr="00225E74">
          <w:rPr>
            <w:rStyle w:val="Hyperlink"/>
            <w:lang w:val="cy-GB"/>
          </w:rPr>
          <w:t>X</w:t>
        </w:r>
        <w:r w:rsidRPr="00225E74">
          <w:rPr>
            <w:rStyle w:val="Hyperlink"/>
            <w:lang w:val="cy-GB"/>
          </w:rPr>
          <w:t>ydhDfgUyQ</w:t>
        </w:r>
      </w:hyperlink>
      <w:r>
        <w:rPr>
          <w:lang w:val="cy-GB"/>
        </w:rPr>
        <w:t xml:space="preserve"> </w:t>
      </w:r>
    </w:p>
    <w:p w:rsidR="002919EC" w:rsidRDefault="002919EC">
      <w:pPr>
        <w:rPr>
          <w:lang w:val="cy-GB"/>
        </w:rPr>
      </w:pPr>
    </w:p>
    <w:p w:rsidR="009611BF" w:rsidRDefault="009611BF">
      <w:pPr>
        <w:rPr>
          <w:lang w:val="cy-GB"/>
        </w:rPr>
      </w:pPr>
    </w:p>
    <w:p w:rsidR="002919EC" w:rsidRPr="002919EC" w:rsidRDefault="002919EC" w:rsidP="002919EC">
      <w:pPr>
        <w:pStyle w:val="NormalWeb"/>
        <w:rPr>
          <w:rFonts w:asciiTheme="minorHAnsi" w:hAnsiTheme="minorHAnsi"/>
          <w:sz w:val="44"/>
          <w:lang w:val="cy-GB"/>
        </w:rPr>
      </w:pPr>
      <w:r w:rsidRPr="002919EC">
        <w:rPr>
          <w:rFonts w:asciiTheme="minorHAnsi" w:hAnsiTheme="minorHAnsi"/>
          <w:lang w:val="cy-GB"/>
        </w:rPr>
        <w:t>Wnes i ganolbwyntio ar safonau sa</w:t>
      </w:r>
      <w:r w:rsidRPr="002919EC">
        <w:rPr>
          <w:rFonts w:asciiTheme="minorHAnsi" w:hAnsiTheme="minorHAnsi"/>
          <w:lang w:val="cy-GB"/>
        </w:rPr>
        <w:t xml:space="preserve">c penodol, yr un cyntaf yn S1.1, </w:t>
      </w:r>
      <w:r w:rsidR="001656D7">
        <w:rPr>
          <w:rFonts w:asciiTheme="minorHAnsi" w:hAnsiTheme="minorHAnsi"/>
          <w:lang w:val="cy-GB"/>
        </w:rPr>
        <w:t>“</w:t>
      </w:r>
      <w:r w:rsidRPr="002919EC">
        <w:rPr>
          <w:rFonts w:asciiTheme="minorHAnsi" w:hAnsiTheme="minorHAnsi"/>
          <w:szCs w:val="16"/>
          <w:lang w:val="cy-GB"/>
        </w:rPr>
        <w:t>dangos eu bod yn deall</w:t>
      </w:r>
      <w:r w:rsidRPr="002919EC">
        <w:rPr>
          <w:rFonts w:asciiTheme="minorHAnsi" w:hAnsiTheme="minorHAnsi"/>
          <w:szCs w:val="16"/>
          <w:lang w:val="cy-GB"/>
        </w:rPr>
        <w:t xml:space="preserve"> </w:t>
      </w:r>
      <w:r w:rsidRPr="002919EC">
        <w:rPr>
          <w:rFonts w:asciiTheme="minorHAnsi" w:hAnsiTheme="minorHAnsi"/>
          <w:szCs w:val="16"/>
          <w:lang w:val="cy-GB"/>
        </w:rPr>
        <w:t>anghenion dysgu amrywiol dysgwyr ac yn ceisio darparu'r addysg orau posibl iddynt er mwyn cyflawni eu potensial, beth bynnag fo'u dyheadau, amgylchiadau personol neu gefndir diwylliannol, ieithyddol, crefyddol ac ethnig</w:t>
      </w:r>
      <w:r w:rsidR="001656D7">
        <w:rPr>
          <w:rFonts w:asciiTheme="minorHAnsi" w:hAnsiTheme="minorHAnsi"/>
          <w:szCs w:val="16"/>
          <w:lang w:val="cy-GB"/>
        </w:rPr>
        <w:t>”</w:t>
      </w:r>
      <w:r w:rsidRPr="002919EC">
        <w:rPr>
          <w:rFonts w:asciiTheme="minorHAnsi" w:hAnsiTheme="minorHAnsi"/>
          <w:szCs w:val="16"/>
          <w:lang w:val="cy-GB"/>
        </w:rPr>
        <w:t xml:space="preserve">. </w:t>
      </w:r>
      <w:r w:rsidRPr="002919EC">
        <w:rPr>
          <w:rFonts w:asciiTheme="minorHAnsi" w:hAnsiTheme="minorHAnsi"/>
          <w:lang w:val="cy-GB"/>
        </w:rPr>
        <w:t>Mae hyn</w:t>
      </w:r>
      <w:r w:rsidRPr="002919EC">
        <w:rPr>
          <w:rFonts w:asciiTheme="minorHAnsi" w:hAnsiTheme="minorHAnsi"/>
          <w:lang w:val="cy-GB"/>
        </w:rPr>
        <w:t xml:space="preserve"> yn dangos rydw i yn gallu cynllunio gwersi a thasgau ble rydw i yn cwrdd ag anghenion y plant ac yn sicrhau rydw i yn gwahaniaethu o un grŵp gallu i’r llall. Teimlaf fy mod rydw i yn gallu gwneud yn well i wahaniaethu gyda’r plant. ar ôl y dasg wnaeth gofyn am adborth oddi wrth fy mentor a dywedodd hi fod angen gwella sut rwyf yn gwahaniaethu. Ar gyfer y tro nesaf rydw i yn gwneud tasg ‘carosel’ byddaf yn cael tasg fel un safle ond o fewn y safle yna cael tri gwahanol lefelau o allu am y dasg, er enghraifft gyda’r trefnu'r stori ar gyfer y grŵp gwaelod byddaf yn rhoi llau o luniau i drefnu ac wedyn gyda’r grŵp uwch rhoi geiriau neu frawddegau iddyn nhw drefnu gyda’r lluniau hefyd. Roedd yr athrawes yn hapus fy mod i yn mynd rownd y dosbarth i roi cymorth i’r plant oedd efallai ddim yn gallu gwneud y dasg yn annibynnol.</w:t>
      </w:r>
    </w:p>
    <w:p w:rsidR="00F80DF1" w:rsidRDefault="00F80DF1">
      <w:pPr>
        <w:rPr>
          <w:lang w:val="cy-GB"/>
        </w:rPr>
      </w:pPr>
      <w:r w:rsidRPr="00F80DF1">
        <w:rPr>
          <w:lang w:val="cy-GB"/>
        </w:rPr>
        <w:t>Yr ail safon sac wnes i ganolbwyntio arno oedd S1.8, “dangos eu bod yn ymwybodol o'r fframweithiau statudol sy'n gysylltiedig â chyfrifoldebau athrawon, a'u bod yn gweithio o fewn y fframweithiau hynny. Credaf fy mod i wedi llwyddo i wneud y safon yma oherwydd wnes i ddefnyddio'r dulliau cywir o gynllunio gwersi wrth ddefnyddio’r cwricwlwm cenedlaethol. Wnes i hefyd sicrhau i gadw at y dulliau ysgol a sut nhw eisiau'r athrawon i ddysgu. Fel gall weld yn y fideo wnes i ddefnyddio dulliau rheoli fel llond llaw a llaw dawel, dyma beth mae’r ysgol yn defnyddio i sicrhau mae’r plant yn gwrando. Hefyd yn ystod y dasg wnes i ddefnyddio ‘pasta yn y pot’ lle bydd y plant yn cael gwobr ar ôl gwneud gwaith da.</w:t>
      </w:r>
      <w:r w:rsidR="00F42AE8">
        <w:rPr>
          <w:lang w:val="cy-GB"/>
        </w:rPr>
        <w:t xml:space="preserve"> </w:t>
      </w:r>
      <w:r w:rsidRPr="00F80DF1">
        <w:rPr>
          <w:lang w:val="cy-GB"/>
        </w:rPr>
        <w:t xml:space="preserve">Roedd defnyddio'r dulliau yma yn ystod y wers yn llwyddiannus iawn, roedd y plant yn gwybod beth oeddent nhw yn golygu ac felly doedd ddim angen codi fy llais unwaith yn ystod y sesiwn.  Fel gall weld yn y fideo roedd y plant yn codi llawer oherwydd roedd y stori </w:t>
      </w:r>
      <w:r w:rsidRPr="00F80DF1">
        <w:rPr>
          <w:lang w:val="cy-GB"/>
        </w:rPr>
        <w:lastRenderedPageBreak/>
        <w:t>wedi cael ei darllen yn ystod amser llaeth. Wnes i ddewis gyda’r mentor i ddarllen y stori yn ystod amser llaeth oherwydd mae’n cadw at drefn y dydd ac felly bydd y plant yn bihafio fel nhw yn pob dydd arall yn ystod amser llaeth. Tro nesaf rydw i wedi dewis gwneud e cyn amser llaeth neu yn ystod amser arall y dydd oherwydd roedd y plant yn codi llawer yn ystod y wers i roi'r poteli llaeth yn y byd. Rydw i yn credu mai hyn wedi cael effaith ar blant arall yn gwrando.</w:t>
      </w:r>
    </w:p>
    <w:p w:rsidR="00F42AE8" w:rsidRDefault="00F42AE8">
      <w:pPr>
        <w:rPr>
          <w:lang w:val="cy-GB"/>
        </w:rPr>
      </w:pPr>
    </w:p>
    <w:p w:rsidR="00F80DF1" w:rsidRDefault="00F42AE8">
      <w:pPr>
        <w:rPr>
          <w:lang w:val="cy-GB"/>
        </w:rPr>
      </w:pPr>
      <w:r w:rsidRPr="00F42AE8">
        <w:rPr>
          <w:lang w:val="cy-GB"/>
        </w:rPr>
        <w:t>Yn ystod amser darllen llyfr wnes i ddefnyddio’r iaith Cymraeg yn darllen ac yn gofyn cwestiynau i’r plant. yr unig amser wnes i ddefnyddio Saesneg oedd cyfieithu geiriau newydd i’r plant, dewisodd wneud hyn oherwydd mae rhan fwyaf o’r plant yn siarad Saesneg gartref ac felly bydd rhai ohonyn nhw yn gwybod beth yw e yn Saesneg ond ddim yn Gymraeg. Mae’r ysgol hefyd yn defnyddio cyfieithu yn y gwersi, credant nhw mae’n helpu’r plentyn deall Cymraeg yn well. Wnes i hefyd gofyn i’r plant gwneud symudiadau yn ystod y stori, roedd hyn yn sicrhau nhw yn gwrando mas am y darn ble roedd angen gwneud y symudiad. Wnes i weld yr athrawes gwneud hon yn ystod yr wythnos cyn ac felly defnyddiais i'r dechneg yna. Roedd y plant yn mwynhau ac rydw i yn hapus gyda’r stori.</w:t>
      </w:r>
    </w:p>
    <w:p w:rsidR="00284C53" w:rsidRDefault="00284C53">
      <w:pPr>
        <w:rPr>
          <w:lang w:val="cy-GB"/>
        </w:rPr>
      </w:pPr>
    </w:p>
    <w:p w:rsidR="00284C53" w:rsidRDefault="00284C53">
      <w:pPr>
        <w:rPr>
          <w:lang w:val="cy-GB"/>
        </w:rPr>
      </w:pPr>
      <w:r w:rsidRPr="00284C53">
        <w:rPr>
          <w:lang w:val="cy-GB"/>
        </w:rPr>
        <w:t>Roeddwn i wedi defnyddio dull newydd o gyflwyno stori, wnes i ddefnyddio bwrdd gwyn rhyngweithio. Dydy’r plant ddim wedi gweld neu ddarllen stori mewn ffordd yma o’r blaen. Roeddwn i wedi mwynhau gwneud y wers fel hyn oherwydd mae’n helpu’r plant gweld y stori a beth ddigwyddodd ac wedyn defnyddio'r ddealltwriaeth yna yn ystod tasg trefnu digwyddiadau. Wnes i hefyd cael profiad o ddarllen o lyfr yn ystod profiad addysgu proffesiynol a chredaf roedd y ffordd yma o gyflwyno stori yn fwy hwyl i’r plant. mae’n bwysig defnyddio llyfrau i ddarllen storiâu ond tro nesaf byddaf yn cyflwyno mwy o storiâu mewn ffordd yma. Mae hyn hefyd yn cysylltu gyda rhan TGCH yn y cwricwlwm.</w:t>
      </w:r>
    </w:p>
    <w:p w:rsidR="00C849D8" w:rsidRDefault="00C849D8">
      <w:pPr>
        <w:rPr>
          <w:lang w:val="cy-GB"/>
        </w:rPr>
      </w:pPr>
    </w:p>
    <w:p w:rsidR="00C849D8" w:rsidRDefault="00C849D8">
      <w:pPr>
        <w:rPr>
          <w:lang w:val="cy-GB"/>
        </w:rPr>
      </w:pPr>
      <w:r w:rsidRPr="00C849D8">
        <w:rPr>
          <w:lang w:val="cy-GB"/>
        </w:rPr>
        <w:t>Roedd y stori a gweithgareddau yn anelu at nifer o agweddau yn y fframwaith cyfnod sylfaen, o fewn llafaredd yr un gyntaf oedd, “defnyddio cwestiynau amrywiol, e.e. ‘Pwy?’, ‘Beth?’, ‘Pam?’, ‘Pryd?’ a ‘Sut?’, i sefydlu pam y mae pethau’n digwydd ac i gadarnhau dealltwriaeth” a hefyd yr agwedd “ateb cwestiynau ‘Pwy?’, ‘Beth?’, ‘Ble?’ a chwestiynau penagored sy’n gysylltiedig â’u profiadau eu hunain, storïau neu ddigwyddiadau”. Roedd hyn yn ystod amser darllen stori ac wedyn ar ôl darllen y stori ac roedd y plant yn gwneud y dasg. Wnes i gael ei gofyn cwestiynau fel ‘pam oedd y blaidd wedi gwneud hwnna?’ ac yn y blaen. Wedyn ar gyfer tasg chwarae mas stori gyda phypedau mae’n cyffwrdd ag agwedd “siarad â chreu stori wrth chwarae yn symbolaidd/dychmygol’.</w:t>
      </w:r>
    </w:p>
    <w:p w:rsidR="00C849D8" w:rsidRPr="00C849D8" w:rsidRDefault="0094774E" w:rsidP="00C849D8">
      <w:pPr>
        <w:pStyle w:val="NormalWeb"/>
        <w:rPr>
          <w:rFonts w:asciiTheme="minorHAnsi" w:hAnsiTheme="minorHAnsi"/>
          <w:lang w:val="cy-GB"/>
        </w:rPr>
      </w:pPr>
      <w:r>
        <w:rPr>
          <w:rFonts w:asciiTheme="minorHAnsi" w:hAnsiTheme="minorHAnsi"/>
          <w:lang w:val="cy-GB"/>
        </w:rPr>
        <w:t xml:space="preserve">O </w:t>
      </w:r>
      <w:r w:rsidR="00C849D8" w:rsidRPr="00C849D8">
        <w:rPr>
          <w:rFonts w:asciiTheme="minorHAnsi" w:hAnsiTheme="minorHAnsi"/>
          <w:lang w:val="cy-GB"/>
        </w:rPr>
        <w:t>fewn y llinyn darllen wnes i geisio cwrdd â dau agwedd, y cyntaf yn “deall bod testun yn dweud rhywbeth ac y dylid darllen o’r chwith i’r dde, o’r top i’r gwaelod” roedd y plant yn dilyn y stori gyda fi ac felly nhw yn cwrdd y sgil yma. Yr ail un oedd “adnabod bod geiriau’n cael eu ffurfio o ffonemau (synau) a bod ffonemau’n cael eu cynrychioli gan graffemau (llythrennau ysgrifenedig), cyfuno cyfuniadau o lythrennau gwybyddus ar lafar a segmentu cyfuniadau o lythrennau gwybyddus ar lafar”. Roedd hyn wedi cael ei defnyddio yn ystod y dasg ysgrifennu oherwydd roedd y plentyn yn darllen o’r cardiau fflach ac wedyn gweld beth roedd y cerdyn yn dweud. Wnes i hefyd ceisio gofyn i rai o’r plentyn oedd yn gallu os nhw yn gallu darllen rhannau o’r stori i fi.</w:t>
      </w:r>
    </w:p>
    <w:p w:rsidR="0094774E" w:rsidRPr="0094774E" w:rsidRDefault="0094774E" w:rsidP="0094774E">
      <w:pPr>
        <w:pStyle w:val="NormalWeb"/>
        <w:rPr>
          <w:rFonts w:asciiTheme="minorHAnsi" w:hAnsiTheme="minorHAnsi"/>
          <w:lang w:val="cy-GB"/>
        </w:rPr>
      </w:pPr>
      <w:r w:rsidRPr="0094774E">
        <w:rPr>
          <w:rFonts w:asciiTheme="minorHAnsi" w:hAnsiTheme="minorHAnsi"/>
          <w:lang w:val="cy-GB"/>
        </w:rPr>
        <w:lastRenderedPageBreak/>
        <w:t>Ac yn olaf y llinyn ysgrifennu, wnaeth y plant dangos sgil “defnyddio iaith ysgrifenedig wrth chwarae rôl ac mewn gweithgareddau dysgu gweithredol” yn ystod tasg chwarae rôl”.  Roedd y plant hefyd yn ymarfer sgiliau “dal offer ysgrifennu mewn modd priodol” a “ysgrifennu o’r chwith i’r dde”. Wnes y plant hefyd defnyddio “cymhorthion sillafu fel matiau sillafu, cardiau fflach ac adnoddau eraill” i wneud tasg ysgrifenedig.</w:t>
      </w:r>
    </w:p>
    <w:p w:rsidR="0094774E" w:rsidRPr="005A7DC1" w:rsidRDefault="005A7DC1" w:rsidP="0094774E">
      <w:pPr>
        <w:pStyle w:val="NormalWeb"/>
        <w:rPr>
          <w:rFonts w:asciiTheme="minorHAnsi" w:hAnsiTheme="minorHAnsi"/>
          <w:lang w:val="cy-GB"/>
        </w:rPr>
      </w:pPr>
      <w:r w:rsidRPr="005A7DC1">
        <w:rPr>
          <w:rFonts w:asciiTheme="minorHAnsi" w:hAnsiTheme="minorHAnsi"/>
          <w:lang w:val="cy-GB"/>
        </w:rPr>
        <w:t>Rydw i yn hapus iawn gyda fy amser profiad addysgu proffesiynol, rydw i wir wedi dod i nabod yr ysgol a sut nhw yn gweithio. Rydw I wedi dod i nabod y plant a gweld sut nhw yn dysgu, beth nhw yn hoffi a hefyd gallu'r plant er mwyn i fi sicrhau mae’r plant yn cael y cymorth nhw angen i ddysgu a llwyddo. Rydw I hefyd wedi dysgu llawer o bethau oddi wrth athrawon eraill yn yr ysgol. Rydw I wedi defnyddio'r wybodaeth hon i gyd yn ystod y sesiwn yma chi wedi gweld. Mae yna bethau i wella fel gwahaniaethau a hefyd pethau gall gwella i wthio'r plant a hyd yn oed creu gwersi sydd yn dilyn y sesiwn yma. Yn ystod y profiad addysgu Professional nesaf byddaf yn defnyddio'r wybodaeth i gyd rydw i wedi dysgu y tro yma i gynllunio sesiynau arbennig i’r plant.</w:t>
      </w:r>
    </w:p>
    <w:p w:rsidR="00C849D8" w:rsidRPr="00C849D8" w:rsidRDefault="00C849D8" w:rsidP="00C849D8">
      <w:pPr>
        <w:pStyle w:val="NormalWeb"/>
        <w:rPr>
          <w:rFonts w:asciiTheme="minorHAnsi" w:hAnsiTheme="minorHAnsi"/>
          <w:bCs/>
          <w:color w:val="21211E"/>
        </w:rPr>
      </w:pPr>
    </w:p>
    <w:p w:rsidR="00C849D8" w:rsidRPr="00C849D8" w:rsidRDefault="00C849D8" w:rsidP="00C849D8">
      <w:pPr>
        <w:pStyle w:val="NormalWeb"/>
        <w:rPr>
          <w:rFonts w:asciiTheme="minorHAnsi" w:hAnsiTheme="minorHAnsi"/>
          <w:lang w:val="cy-GB"/>
        </w:rPr>
      </w:pPr>
    </w:p>
    <w:p w:rsidR="00C849D8" w:rsidRPr="00C849D8" w:rsidRDefault="00C849D8" w:rsidP="00C849D8">
      <w:pPr>
        <w:pStyle w:val="NormalWeb"/>
        <w:rPr>
          <w:rFonts w:asciiTheme="minorHAnsi" w:hAnsiTheme="minorHAnsi"/>
          <w:lang w:val="cy-GB"/>
        </w:rPr>
      </w:pPr>
    </w:p>
    <w:p w:rsidR="00C849D8" w:rsidRDefault="00C849D8">
      <w:pPr>
        <w:rPr>
          <w:lang w:val="cy-GB"/>
        </w:rPr>
      </w:pPr>
    </w:p>
    <w:p w:rsidR="00C849D8" w:rsidRDefault="00C849D8">
      <w:pPr>
        <w:rPr>
          <w:lang w:val="cy-GB"/>
        </w:rPr>
      </w:pPr>
    </w:p>
    <w:p w:rsidR="00C849D8" w:rsidRDefault="00C849D8">
      <w:pPr>
        <w:rPr>
          <w:lang w:val="cy-GB"/>
        </w:rPr>
      </w:pPr>
    </w:p>
    <w:p w:rsidR="00284C53" w:rsidRDefault="00284C53">
      <w:pPr>
        <w:rPr>
          <w:lang w:val="cy-GB"/>
        </w:rPr>
      </w:pPr>
    </w:p>
    <w:p w:rsidR="00F80DF1" w:rsidRDefault="00F80DF1">
      <w:pPr>
        <w:rPr>
          <w:lang w:val="cy-GB"/>
        </w:rPr>
      </w:pPr>
    </w:p>
    <w:p w:rsidR="009611BF" w:rsidRPr="009611BF" w:rsidRDefault="009611BF" w:rsidP="009611BF">
      <w:pPr>
        <w:pStyle w:val="ListParagraph"/>
        <w:numPr>
          <w:ilvl w:val="0"/>
          <w:numId w:val="1"/>
        </w:numPr>
        <w:rPr>
          <w:lang w:val="cy-GB"/>
        </w:rPr>
      </w:pPr>
      <w:r w:rsidRPr="009611BF">
        <w:rPr>
          <w:lang w:val="cy-GB"/>
        </w:rPr>
        <w:t xml:space="preserve">Safonau poffesiynol ar gyfer addysgu ac arweinyddiaeth, Llywodraeth Cymru, Dyddiad darganfod 12/04/19, </w:t>
      </w:r>
      <w:hyperlink r:id="rId8" w:history="1">
        <w:r w:rsidRPr="009611BF">
          <w:rPr>
            <w:rStyle w:val="Hyperlink"/>
            <w:lang w:val="cy-GB"/>
          </w:rPr>
          <w:t>https://learning.gov.wales/docs/learningwales/publications/170901-professional-standards-for-teaching-and-leadership-cy.pdf</w:t>
        </w:r>
      </w:hyperlink>
    </w:p>
    <w:p w:rsidR="009611BF" w:rsidRDefault="009611BF">
      <w:pPr>
        <w:rPr>
          <w:lang w:val="cy-GB"/>
        </w:rPr>
      </w:pPr>
    </w:p>
    <w:p w:rsidR="002919EC" w:rsidRPr="002919EC" w:rsidRDefault="002919EC" w:rsidP="002919EC">
      <w:pPr>
        <w:pStyle w:val="ListParagraph"/>
        <w:numPr>
          <w:ilvl w:val="0"/>
          <w:numId w:val="1"/>
        </w:numPr>
        <w:rPr>
          <w:color w:val="0070C0"/>
          <w:u w:val="single"/>
          <w:lang w:val="cy-GB"/>
        </w:rPr>
      </w:pPr>
      <w:r>
        <w:rPr>
          <w:lang w:val="cy-GB"/>
        </w:rPr>
        <w:t xml:space="preserve">Graddio’n gywir yn gyson, Llawlyfr mentor a thiwtor, Canolfan addysg athrawon gogledd a chanolbarth Cymru, Prifysgol Bangor, dyddiad darganfod, 12/04/19, </w:t>
      </w:r>
      <w:r w:rsidRPr="002919EC">
        <w:rPr>
          <w:color w:val="0070C0"/>
          <w:u w:val="single"/>
          <w:lang w:val="cy-GB"/>
        </w:rPr>
        <w:t>https://www.bangor.ac.uk/education-and-human-development/reportforms/forms/MENTOR%20TERFYNOL%20CYMRAEG.pdf</w:t>
      </w:r>
    </w:p>
    <w:p w:rsidR="009611BF" w:rsidRDefault="009611BF">
      <w:pPr>
        <w:rPr>
          <w:lang w:val="cy-GB"/>
        </w:rPr>
      </w:pPr>
    </w:p>
    <w:p w:rsidR="002919EC" w:rsidRPr="00C849D8" w:rsidRDefault="00C849D8" w:rsidP="00C849D8">
      <w:pPr>
        <w:pStyle w:val="ListParagraph"/>
        <w:numPr>
          <w:ilvl w:val="0"/>
          <w:numId w:val="1"/>
        </w:numPr>
        <w:rPr>
          <w:color w:val="0070C0"/>
          <w:u w:val="single"/>
          <w:lang w:val="cy-GB"/>
        </w:rPr>
      </w:pPr>
      <w:r>
        <w:rPr>
          <w:lang w:val="cy-GB"/>
        </w:rPr>
        <w:t xml:space="preserve">Framwaith y Cyfnod Sylfaen, Cwricwlwm Cymru, Llywodraeth cymru, 2015, </w:t>
      </w:r>
      <w:r w:rsidRPr="00C849D8">
        <w:rPr>
          <w:color w:val="0070C0"/>
          <w:u w:val="single"/>
          <w:lang w:val="cy-GB"/>
        </w:rPr>
        <w:t>https://s3-eu-west-1.amazonaws.com/hwb-live-storage/f1/61/87/84/5dc84fef896a6a6c7713c0ac/fframwaith-y-cyfnod-sylfaen.pdf</w:t>
      </w:r>
    </w:p>
    <w:sectPr w:rsidR="002919EC" w:rsidRPr="00C849D8" w:rsidSect="00342774">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385" w:rsidRDefault="00804385" w:rsidP="00F97A90">
      <w:r>
        <w:separator/>
      </w:r>
    </w:p>
  </w:endnote>
  <w:endnote w:type="continuationSeparator" w:id="0">
    <w:p w:rsidR="00804385" w:rsidRDefault="00804385" w:rsidP="00F97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385" w:rsidRDefault="00804385" w:rsidP="00F97A90">
      <w:r>
        <w:separator/>
      </w:r>
    </w:p>
  </w:footnote>
  <w:footnote w:type="continuationSeparator" w:id="0">
    <w:p w:rsidR="00804385" w:rsidRDefault="00804385" w:rsidP="00F97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A90" w:rsidRDefault="00F97A90">
    <w:pPr>
      <w:pStyle w:val="Header"/>
    </w:pPr>
    <w:r>
      <w:t>ECAD4002/C</w:t>
    </w:r>
  </w:p>
  <w:p w:rsidR="00F97A90" w:rsidRDefault="00F97A90">
    <w:pPr>
      <w:pStyle w:val="Header"/>
    </w:pPr>
    <w:r>
      <w:t xml:space="preserve">Isobel Smith </w:t>
    </w:r>
  </w:p>
  <w:p w:rsidR="00F97A90" w:rsidRDefault="00F97A90">
    <w:pPr>
      <w:pStyle w:val="Header"/>
    </w:pPr>
    <w:r>
      <w:t>1801653</w:t>
    </w:r>
  </w:p>
  <w:p w:rsidR="00F97A90" w:rsidRDefault="00F97A90">
    <w:pPr>
      <w:pStyle w:val="Header"/>
    </w:pPr>
  </w:p>
  <w:p w:rsidR="00F97A90" w:rsidRDefault="00F97A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536B9A"/>
    <w:multiLevelType w:val="multilevel"/>
    <w:tmpl w:val="7242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036B38"/>
    <w:multiLevelType w:val="hybridMultilevel"/>
    <w:tmpl w:val="5666E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A90"/>
    <w:rsid w:val="001656D7"/>
    <w:rsid w:val="001A462E"/>
    <w:rsid w:val="00256819"/>
    <w:rsid w:val="00284C53"/>
    <w:rsid w:val="002919EC"/>
    <w:rsid w:val="002B405C"/>
    <w:rsid w:val="00342774"/>
    <w:rsid w:val="003D66EA"/>
    <w:rsid w:val="003F34EE"/>
    <w:rsid w:val="005A7DC1"/>
    <w:rsid w:val="00804385"/>
    <w:rsid w:val="0094774E"/>
    <w:rsid w:val="009611BF"/>
    <w:rsid w:val="00C849D8"/>
    <w:rsid w:val="00F35EB9"/>
    <w:rsid w:val="00F42AE8"/>
    <w:rsid w:val="00F80DF1"/>
    <w:rsid w:val="00F97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A8028"/>
  <w15:chartTrackingRefBased/>
  <w15:docId w15:val="{E2333112-FDA8-2A4E-A820-4B5AFF3E4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A90"/>
    <w:pPr>
      <w:tabs>
        <w:tab w:val="center" w:pos="4680"/>
        <w:tab w:val="right" w:pos="9360"/>
      </w:tabs>
    </w:pPr>
  </w:style>
  <w:style w:type="character" w:customStyle="1" w:styleId="HeaderChar">
    <w:name w:val="Header Char"/>
    <w:basedOn w:val="DefaultParagraphFont"/>
    <w:link w:val="Header"/>
    <w:uiPriority w:val="99"/>
    <w:rsid w:val="00F97A90"/>
  </w:style>
  <w:style w:type="paragraph" w:styleId="Footer">
    <w:name w:val="footer"/>
    <w:basedOn w:val="Normal"/>
    <w:link w:val="FooterChar"/>
    <w:uiPriority w:val="99"/>
    <w:unhideWhenUsed/>
    <w:rsid w:val="00F97A90"/>
    <w:pPr>
      <w:tabs>
        <w:tab w:val="center" w:pos="4680"/>
        <w:tab w:val="right" w:pos="9360"/>
      </w:tabs>
    </w:pPr>
  </w:style>
  <w:style w:type="character" w:customStyle="1" w:styleId="FooterChar">
    <w:name w:val="Footer Char"/>
    <w:basedOn w:val="DefaultParagraphFont"/>
    <w:link w:val="Footer"/>
    <w:uiPriority w:val="99"/>
    <w:rsid w:val="00F97A90"/>
  </w:style>
  <w:style w:type="character" w:styleId="Hyperlink">
    <w:name w:val="Hyperlink"/>
    <w:basedOn w:val="DefaultParagraphFont"/>
    <w:uiPriority w:val="99"/>
    <w:unhideWhenUsed/>
    <w:rsid w:val="009611BF"/>
    <w:rPr>
      <w:color w:val="0563C1" w:themeColor="hyperlink"/>
      <w:u w:val="single"/>
    </w:rPr>
  </w:style>
  <w:style w:type="character" w:styleId="UnresolvedMention">
    <w:name w:val="Unresolved Mention"/>
    <w:basedOn w:val="DefaultParagraphFont"/>
    <w:uiPriority w:val="99"/>
    <w:semiHidden/>
    <w:unhideWhenUsed/>
    <w:rsid w:val="009611BF"/>
    <w:rPr>
      <w:color w:val="605E5C"/>
      <w:shd w:val="clear" w:color="auto" w:fill="E1DFDD"/>
    </w:rPr>
  </w:style>
  <w:style w:type="paragraph" w:styleId="ListParagraph">
    <w:name w:val="List Paragraph"/>
    <w:basedOn w:val="Normal"/>
    <w:uiPriority w:val="34"/>
    <w:qFormat/>
    <w:rsid w:val="009611BF"/>
    <w:pPr>
      <w:ind w:left="720"/>
      <w:contextualSpacing/>
    </w:pPr>
  </w:style>
  <w:style w:type="character" w:styleId="FollowedHyperlink">
    <w:name w:val="FollowedHyperlink"/>
    <w:basedOn w:val="DefaultParagraphFont"/>
    <w:uiPriority w:val="99"/>
    <w:semiHidden/>
    <w:unhideWhenUsed/>
    <w:rsid w:val="003F34EE"/>
    <w:rPr>
      <w:color w:val="954F72" w:themeColor="followedHyperlink"/>
      <w:u w:val="single"/>
    </w:rPr>
  </w:style>
  <w:style w:type="paragraph" w:styleId="NormalWeb">
    <w:name w:val="Normal (Web)"/>
    <w:basedOn w:val="Normal"/>
    <w:uiPriority w:val="99"/>
    <w:unhideWhenUsed/>
    <w:rsid w:val="002919E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06319">
      <w:bodyDiv w:val="1"/>
      <w:marLeft w:val="0"/>
      <w:marRight w:val="0"/>
      <w:marTop w:val="0"/>
      <w:marBottom w:val="0"/>
      <w:divBdr>
        <w:top w:val="none" w:sz="0" w:space="0" w:color="auto"/>
        <w:left w:val="none" w:sz="0" w:space="0" w:color="auto"/>
        <w:bottom w:val="none" w:sz="0" w:space="0" w:color="auto"/>
        <w:right w:val="none" w:sz="0" w:space="0" w:color="auto"/>
      </w:divBdr>
      <w:divsChild>
        <w:div w:id="601037406">
          <w:marLeft w:val="0"/>
          <w:marRight w:val="0"/>
          <w:marTop w:val="0"/>
          <w:marBottom w:val="0"/>
          <w:divBdr>
            <w:top w:val="none" w:sz="0" w:space="0" w:color="auto"/>
            <w:left w:val="none" w:sz="0" w:space="0" w:color="auto"/>
            <w:bottom w:val="none" w:sz="0" w:space="0" w:color="auto"/>
            <w:right w:val="none" w:sz="0" w:space="0" w:color="auto"/>
          </w:divBdr>
          <w:divsChild>
            <w:div w:id="1866626527">
              <w:marLeft w:val="0"/>
              <w:marRight w:val="0"/>
              <w:marTop w:val="0"/>
              <w:marBottom w:val="0"/>
              <w:divBdr>
                <w:top w:val="none" w:sz="0" w:space="0" w:color="auto"/>
                <w:left w:val="none" w:sz="0" w:space="0" w:color="auto"/>
                <w:bottom w:val="none" w:sz="0" w:space="0" w:color="auto"/>
                <w:right w:val="none" w:sz="0" w:space="0" w:color="auto"/>
              </w:divBdr>
              <w:divsChild>
                <w:div w:id="320697745">
                  <w:marLeft w:val="0"/>
                  <w:marRight w:val="0"/>
                  <w:marTop w:val="0"/>
                  <w:marBottom w:val="0"/>
                  <w:divBdr>
                    <w:top w:val="none" w:sz="0" w:space="0" w:color="auto"/>
                    <w:left w:val="none" w:sz="0" w:space="0" w:color="auto"/>
                    <w:bottom w:val="none" w:sz="0" w:space="0" w:color="auto"/>
                    <w:right w:val="none" w:sz="0" w:space="0" w:color="auto"/>
                  </w:divBdr>
                  <w:divsChild>
                    <w:div w:id="2556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437731">
      <w:bodyDiv w:val="1"/>
      <w:marLeft w:val="0"/>
      <w:marRight w:val="0"/>
      <w:marTop w:val="0"/>
      <w:marBottom w:val="0"/>
      <w:divBdr>
        <w:top w:val="none" w:sz="0" w:space="0" w:color="auto"/>
        <w:left w:val="none" w:sz="0" w:space="0" w:color="auto"/>
        <w:bottom w:val="none" w:sz="0" w:space="0" w:color="auto"/>
        <w:right w:val="none" w:sz="0" w:space="0" w:color="auto"/>
      </w:divBdr>
      <w:divsChild>
        <w:div w:id="1549419332">
          <w:marLeft w:val="0"/>
          <w:marRight w:val="0"/>
          <w:marTop w:val="0"/>
          <w:marBottom w:val="0"/>
          <w:divBdr>
            <w:top w:val="none" w:sz="0" w:space="0" w:color="auto"/>
            <w:left w:val="none" w:sz="0" w:space="0" w:color="auto"/>
            <w:bottom w:val="none" w:sz="0" w:space="0" w:color="auto"/>
            <w:right w:val="none" w:sz="0" w:space="0" w:color="auto"/>
          </w:divBdr>
          <w:divsChild>
            <w:div w:id="2123843985">
              <w:marLeft w:val="0"/>
              <w:marRight w:val="0"/>
              <w:marTop w:val="0"/>
              <w:marBottom w:val="0"/>
              <w:divBdr>
                <w:top w:val="none" w:sz="0" w:space="0" w:color="auto"/>
                <w:left w:val="none" w:sz="0" w:space="0" w:color="auto"/>
                <w:bottom w:val="none" w:sz="0" w:space="0" w:color="auto"/>
                <w:right w:val="none" w:sz="0" w:space="0" w:color="auto"/>
              </w:divBdr>
              <w:divsChild>
                <w:div w:id="1732121288">
                  <w:marLeft w:val="0"/>
                  <w:marRight w:val="0"/>
                  <w:marTop w:val="0"/>
                  <w:marBottom w:val="0"/>
                  <w:divBdr>
                    <w:top w:val="none" w:sz="0" w:space="0" w:color="auto"/>
                    <w:left w:val="none" w:sz="0" w:space="0" w:color="auto"/>
                    <w:bottom w:val="none" w:sz="0" w:space="0" w:color="auto"/>
                    <w:right w:val="none" w:sz="0" w:space="0" w:color="auto"/>
                  </w:divBdr>
                  <w:divsChild>
                    <w:div w:id="95998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374475">
      <w:bodyDiv w:val="1"/>
      <w:marLeft w:val="0"/>
      <w:marRight w:val="0"/>
      <w:marTop w:val="0"/>
      <w:marBottom w:val="0"/>
      <w:divBdr>
        <w:top w:val="none" w:sz="0" w:space="0" w:color="auto"/>
        <w:left w:val="none" w:sz="0" w:space="0" w:color="auto"/>
        <w:bottom w:val="none" w:sz="0" w:space="0" w:color="auto"/>
        <w:right w:val="none" w:sz="0" w:space="0" w:color="auto"/>
      </w:divBdr>
      <w:divsChild>
        <w:div w:id="1490100934">
          <w:marLeft w:val="0"/>
          <w:marRight w:val="0"/>
          <w:marTop w:val="0"/>
          <w:marBottom w:val="0"/>
          <w:divBdr>
            <w:top w:val="none" w:sz="0" w:space="0" w:color="auto"/>
            <w:left w:val="none" w:sz="0" w:space="0" w:color="auto"/>
            <w:bottom w:val="none" w:sz="0" w:space="0" w:color="auto"/>
            <w:right w:val="none" w:sz="0" w:space="0" w:color="auto"/>
          </w:divBdr>
          <w:divsChild>
            <w:div w:id="1545094128">
              <w:marLeft w:val="0"/>
              <w:marRight w:val="0"/>
              <w:marTop w:val="0"/>
              <w:marBottom w:val="0"/>
              <w:divBdr>
                <w:top w:val="none" w:sz="0" w:space="0" w:color="auto"/>
                <w:left w:val="none" w:sz="0" w:space="0" w:color="auto"/>
                <w:bottom w:val="none" w:sz="0" w:space="0" w:color="auto"/>
                <w:right w:val="none" w:sz="0" w:space="0" w:color="auto"/>
              </w:divBdr>
              <w:divsChild>
                <w:div w:id="1020931481">
                  <w:marLeft w:val="0"/>
                  <w:marRight w:val="0"/>
                  <w:marTop w:val="0"/>
                  <w:marBottom w:val="0"/>
                  <w:divBdr>
                    <w:top w:val="none" w:sz="0" w:space="0" w:color="auto"/>
                    <w:left w:val="none" w:sz="0" w:space="0" w:color="auto"/>
                    <w:bottom w:val="none" w:sz="0" w:space="0" w:color="auto"/>
                    <w:right w:val="none" w:sz="0" w:space="0" w:color="auto"/>
                  </w:divBdr>
                  <w:divsChild>
                    <w:div w:id="14733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771468">
      <w:bodyDiv w:val="1"/>
      <w:marLeft w:val="0"/>
      <w:marRight w:val="0"/>
      <w:marTop w:val="0"/>
      <w:marBottom w:val="0"/>
      <w:divBdr>
        <w:top w:val="none" w:sz="0" w:space="0" w:color="auto"/>
        <w:left w:val="none" w:sz="0" w:space="0" w:color="auto"/>
        <w:bottom w:val="none" w:sz="0" w:space="0" w:color="auto"/>
        <w:right w:val="none" w:sz="0" w:space="0" w:color="auto"/>
      </w:divBdr>
      <w:divsChild>
        <w:div w:id="1459957584">
          <w:marLeft w:val="0"/>
          <w:marRight w:val="0"/>
          <w:marTop w:val="0"/>
          <w:marBottom w:val="0"/>
          <w:divBdr>
            <w:top w:val="none" w:sz="0" w:space="0" w:color="auto"/>
            <w:left w:val="none" w:sz="0" w:space="0" w:color="auto"/>
            <w:bottom w:val="none" w:sz="0" w:space="0" w:color="auto"/>
            <w:right w:val="none" w:sz="0" w:space="0" w:color="auto"/>
          </w:divBdr>
          <w:divsChild>
            <w:div w:id="83651430">
              <w:marLeft w:val="0"/>
              <w:marRight w:val="0"/>
              <w:marTop w:val="0"/>
              <w:marBottom w:val="0"/>
              <w:divBdr>
                <w:top w:val="none" w:sz="0" w:space="0" w:color="auto"/>
                <w:left w:val="none" w:sz="0" w:space="0" w:color="auto"/>
                <w:bottom w:val="none" w:sz="0" w:space="0" w:color="auto"/>
                <w:right w:val="none" w:sz="0" w:space="0" w:color="auto"/>
              </w:divBdr>
              <w:divsChild>
                <w:div w:id="383912873">
                  <w:marLeft w:val="0"/>
                  <w:marRight w:val="0"/>
                  <w:marTop w:val="0"/>
                  <w:marBottom w:val="0"/>
                  <w:divBdr>
                    <w:top w:val="none" w:sz="0" w:space="0" w:color="auto"/>
                    <w:left w:val="none" w:sz="0" w:space="0" w:color="auto"/>
                    <w:bottom w:val="none" w:sz="0" w:space="0" w:color="auto"/>
                    <w:right w:val="none" w:sz="0" w:space="0" w:color="auto"/>
                  </w:divBdr>
                  <w:divsChild>
                    <w:div w:id="2015497638">
                      <w:marLeft w:val="0"/>
                      <w:marRight w:val="0"/>
                      <w:marTop w:val="0"/>
                      <w:marBottom w:val="0"/>
                      <w:divBdr>
                        <w:top w:val="none" w:sz="0" w:space="0" w:color="auto"/>
                        <w:left w:val="none" w:sz="0" w:space="0" w:color="auto"/>
                        <w:bottom w:val="none" w:sz="0" w:space="0" w:color="auto"/>
                        <w:right w:val="none" w:sz="0" w:space="0" w:color="auto"/>
                      </w:divBdr>
                    </w:div>
                  </w:divsChild>
                </w:div>
                <w:div w:id="1638338284">
                  <w:marLeft w:val="0"/>
                  <w:marRight w:val="0"/>
                  <w:marTop w:val="0"/>
                  <w:marBottom w:val="0"/>
                  <w:divBdr>
                    <w:top w:val="none" w:sz="0" w:space="0" w:color="auto"/>
                    <w:left w:val="none" w:sz="0" w:space="0" w:color="auto"/>
                    <w:bottom w:val="none" w:sz="0" w:space="0" w:color="auto"/>
                    <w:right w:val="none" w:sz="0" w:space="0" w:color="auto"/>
                  </w:divBdr>
                  <w:divsChild>
                    <w:div w:id="156259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327741">
      <w:bodyDiv w:val="1"/>
      <w:marLeft w:val="0"/>
      <w:marRight w:val="0"/>
      <w:marTop w:val="0"/>
      <w:marBottom w:val="0"/>
      <w:divBdr>
        <w:top w:val="none" w:sz="0" w:space="0" w:color="auto"/>
        <w:left w:val="none" w:sz="0" w:space="0" w:color="auto"/>
        <w:bottom w:val="none" w:sz="0" w:space="0" w:color="auto"/>
        <w:right w:val="none" w:sz="0" w:space="0" w:color="auto"/>
      </w:divBdr>
      <w:divsChild>
        <w:div w:id="326835273">
          <w:marLeft w:val="0"/>
          <w:marRight w:val="0"/>
          <w:marTop w:val="0"/>
          <w:marBottom w:val="0"/>
          <w:divBdr>
            <w:top w:val="none" w:sz="0" w:space="0" w:color="auto"/>
            <w:left w:val="none" w:sz="0" w:space="0" w:color="auto"/>
            <w:bottom w:val="none" w:sz="0" w:space="0" w:color="auto"/>
            <w:right w:val="none" w:sz="0" w:space="0" w:color="auto"/>
          </w:divBdr>
          <w:divsChild>
            <w:div w:id="1197423540">
              <w:marLeft w:val="0"/>
              <w:marRight w:val="0"/>
              <w:marTop w:val="0"/>
              <w:marBottom w:val="0"/>
              <w:divBdr>
                <w:top w:val="none" w:sz="0" w:space="0" w:color="auto"/>
                <w:left w:val="none" w:sz="0" w:space="0" w:color="auto"/>
                <w:bottom w:val="none" w:sz="0" w:space="0" w:color="auto"/>
                <w:right w:val="none" w:sz="0" w:space="0" w:color="auto"/>
              </w:divBdr>
              <w:divsChild>
                <w:div w:id="1337538919">
                  <w:marLeft w:val="0"/>
                  <w:marRight w:val="0"/>
                  <w:marTop w:val="0"/>
                  <w:marBottom w:val="0"/>
                  <w:divBdr>
                    <w:top w:val="none" w:sz="0" w:space="0" w:color="auto"/>
                    <w:left w:val="none" w:sz="0" w:space="0" w:color="auto"/>
                    <w:bottom w:val="none" w:sz="0" w:space="0" w:color="auto"/>
                    <w:right w:val="none" w:sz="0" w:space="0" w:color="auto"/>
                  </w:divBdr>
                  <w:divsChild>
                    <w:div w:id="62419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847745">
      <w:bodyDiv w:val="1"/>
      <w:marLeft w:val="0"/>
      <w:marRight w:val="0"/>
      <w:marTop w:val="0"/>
      <w:marBottom w:val="0"/>
      <w:divBdr>
        <w:top w:val="none" w:sz="0" w:space="0" w:color="auto"/>
        <w:left w:val="none" w:sz="0" w:space="0" w:color="auto"/>
        <w:bottom w:val="none" w:sz="0" w:space="0" w:color="auto"/>
        <w:right w:val="none" w:sz="0" w:space="0" w:color="auto"/>
      </w:divBdr>
      <w:divsChild>
        <w:div w:id="1245988734">
          <w:marLeft w:val="0"/>
          <w:marRight w:val="0"/>
          <w:marTop w:val="0"/>
          <w:marBottom w:val="0"/>
          <w:divBdr>
            <w:top w:val="none" w:sz="0" w:space="0" w:color="auto"/>
            <w:left w:val="none" w:sz="0" w:space="0" w:color="auto"/>
            <w:bottom w:val="none" w:sz="0" w:space="0" w:color="auto"/>
            <w:right w:val="none" w:sz="0" w:space="0" w:color="auto"/>
          </w:divBdr>
          <w:divsChild>
            <w:div w:id="1672639161">
              <w:marLeft w:val="0"/>
              <w:marRight w:val="0"/>
              <w:marTop w:val="0"/>
              <w:marBottom w:val="0"/>
              <w:divBdr>
                <w:top w:val="none" w:sz="0" w:space="0" w:color="auto"/>
                <w:left w:val="none" w:sz="0" w:space="0" w:color="auto"/>
                <w:bottom w:val="none" w:sz="0" w:space="0" w:color="auto"/>
                <w:right w:val="none" w:sz="0" w:space="0" w:color="auto"/>
              </w:divBdr>
              <w:divsChild>
                <w:div w:id="1632635684">
                  <w:marLeft w:val="0"/>
                  <w:marRight w:val="0"/>
                  <w:marTop w:val="0"/>
                  <w:marBottom w:val="0"/>
                  <w:divBdr>
                    <w:top w:val="none" w:sz="0" w:space="0" w:color="auto"/>
                    <w:left w:val="none" w:sz="0" w:space="0" w:color="auto"/>
                    <w:bottom w:val="none" w:sz="0" w:space="0" w:color="auto"/>
                    <w:right w:val="none" w:sz="0" w:space="0" w:color="auto"/>
                  </w:divBdr>
                  <w:divsChild>
                    <w:div w:id="156186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874645">
      <w:bodyDiv w:val="1"/>
      <w:marLeft w:val="0"/>
      <w:marRight w:val="0"/>
      <w:marTop w:val="0"/>
      <w:marBottom w:val="0"/>
      <w:divBdr>
        <w:top w:val="none" w:sz="0" w:space="0" w:color="auto"/>
        <w:left w:val="none" w:sz="0" w:space="0" w:color="auto"/>
        <w:bottom w:val="none" w:sz="0" w:space="0" w:color="auto"/>
        <w:right w:val="none" w:sz="0" w:space="0" w:color="auto"/>
      </w:divBdr>
      <w:divsChild>
        <w:div w:id="86196447">
          <w:marLeft w:val="0"/>
          <w:marRight w:val="0"/>
          <w:marTop w:val="0"/>
          <w:marBottom w:val="0"/>
          <w:divBdr>
            <w:top w:val="none" w:sz="0" w:space="0" w:color="auto"/>
            <w:left w:val="none" w:sz="0" w:space="0" w:color="auto"/>
            <w:bottom w:val="none" w:sz="0" w:space="0" w:color="auto"/>
            <w:right w:val="none" w:sz="0" w:space="0" w:color="auto"/>
          </w:divBdr>
          <w:divsChild>
            <w:div w:id="357312845">
              <w:marLeft w:val="0"/>
              <w:marRight w:val="0"/>
              <w:marTop w:val="0"/>
              <w:marBottom w:val="0"/>
              <w:divBdr>
                <w:top w:val="none" w:sz="0" w:space="0" w:color="auto"/>
                <w:left w:val="none" w:sz="0" w:space="0" w:color="auto"/>
                <w:bottom w:val="none" w:sz="0" w:space="0" w:color="auto"/>
                <w:right w:val="none" w:sz="0" w:space="0" w:color="auto"/>
              </w:divBdr>
              <w:divsChild>
                <w:div w:id="1464275139">
                  <w:marLeft w:val="0"/>
                  <w:marRight w:val="0"/>
                  <w:marTop w:val="0"/>
                  <w:marBottom w:val="0"/>
                  <w:divBdr>
                    <w:top w:val="none" w:sz="0" w:space="0" w:color="auto"/>
                    <w:left w:val="none" w:sz="0" w:space="0" w:color="auto"/>
                    <w:bottom w:val="none" w:sz="0" w:space="0" w:color="auto"/>
                    <w:right w:val="none" w:sz="0" w:space="0" w:color="auto"/>
                  </w:divBdr>
                  <w:divsChild>
                    <w:div w:id="162576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674954">
      <w:bodyDiv w:val="1"/>
      <w:marLeft w:val="0"/>
      <w:marRight w:val="0"/>
      <w:marTop w:val="0"/>
      <w:marBottom w:val="0"/>
      <w:divBdr>
        <w:top w:val="none" w:sz="0" w:space="0" w:color="auto"/>
        <w:left w:val="none" w:sz="0" w:space="0" w:color="auto"/>
        <w:bottom w:val="none" w:sz="0" w:space="0" w:color="auto"/>
        <w:right w:val="none" w:sz="0" w:space="0" w:color="auto"/>
      </w:divBdr>
      <w:divsChild>
        <w:div w:id="1199975416">
          <w:marLeft w:val="0"/>
          <w:marRight w:val="0"/>
          <w:marTop w:val="0"/>
          <w:marBottom w:val="0"/>
          <w:divBdr>
            <w:top w:val="none" w:sz="0" w:space="0" w:color="auto"/>
            <w:left w:val="none" w:sz="0" w:space="0" w:color="auto"/>
            <w:bottom w:val="none" w:sz="0" w:space="0" w:color="auto"/>
            <w:right w:val="none" w:sz="0" w:space="0" w:color="auto"/>
          </w:divBdr>
          <w:divsChild>
            <w:div w:id="959919350">
              <w:marLeft w:val="0"/>
              <w:marRight w:val="0"/>
              <w:marTop w:val="0"/>
              <w:marBottom w:val="0"/>
              <w:divBdr>
                <w:top w:val="none" w:sz="0" w:space="0" w:color="auto"/>
                <w:left w:val="none" w:sz="0" w:space="0" w:color="auto"/>
                <w:bottom w:val="none" w:sz="0" w:space="0" w:color="auto"/>
                <w:right w:val="none" w:sz="0" w:space="0" w:color="auto"/>
              </w:divBdr>
              <w:divsChild>
                <w:div w:id="1020351388">
                  <w:marLeft w:val="0"/>
                  <w:marRight w:val="0"/>
                  <w:marTop w:val="0"/>
                  <w:marBottom w:val="0"/>
                  <w:divBdr>
                    <w:top w:val="none" w:sz="0" w:space="0" w:color="auto"/>
                    <w:left w:val="none" w:sz="0" w:space="0" w:color="auto"/>
                    <w:bottom w:val="none" w:sz="0" w:space="0" w:color="auto"/>
                    <w:right w:val="none" w:sz="0" w:space="0" w:color="auto"/>
                  </w:divBdr>
                  <w:divsChild>
                    <w:div w:id="103855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624853">
      <w:bodyDiv w:val="1"/>
      <w:marLeft w:val="0"/>
      <w:marRight w:val="0"/>
      <w:marTop w:val="0"/>
      <w:marBottom w:val="0"/>
      <w:divBdr>
        <w:top w:val="none" w:sz="0" w:space="0" w:color="auto"/>
        <w:left w:val="none" w:sz="0" w:space="0" w:color="auto"/>
        <w:bottom w:val="none" w:sz="0" w:space="0" w:color="auto"/>
        <w:right w:val="none" w:sz="0" w:space="0" w:color="auto"/>
      </w:divBdr>
      <w:divsChild>
        <w:div w:id="664673181">
          <w:marLeft w:val="0"/>
          <w:marRight w:val="0"/>
          <w:marTop w:val="0"/>
          <w:marBottom w:val="0"/>
          <w:divBdr>
            <w:top w:val="none" w:sz="0" w:space="0" w:color="auto"/>
            <w:left w:val="none" w:sz="0" w:space="0" w:color="auto"/>
            <w:bottom w:val="none" w:sz="0" w:space="0" w:color="auto"/>
            <w:right w:val="none" w:sz="0" w:space="0" w:color="auto"/>
          </w:divBdr>
          <w:divsChild>
            <w:div w:id="1938366988">
              <w:marLeft w:val="0"/>
              <w:marRight w:val="0"/>
              <w:marTop w:val="0"/>
              <w:marBottom w:val="0"/>
              <w:divBdr>
                <w:top w:val="none" w:sz="0" w:space="0" w:color="auto"/>
                <w:left w:val="none" w:sz="0" w:space="0" w:color="auto"/>
                <w:bottom w:val="none" w:sz="0" w:space="0" w:color="auto"/>
                <w:right w:val="none" w:sz="0" w:space="0" w:color="auto"/>
              </w:divBdr>
              <w:divsChild>
                <w:div w:id="1445609459">
                  <w:marLeft w:val="0"/>
                  <w:marRight w:val="0"/>
                  <w:marTop w:val="0"/>
                  <w:marBottom w:val="0"/>
                  <w:divBdr>
                    <w:top w:val="none" w:sz="0" w:space="0" w:color="auto"/>
                    <w:left w:val="none" w:sz="0" w:space="0" w:color="auto"/>
                    <w:bottom w:val="none" w:sz="0" w:space="0" w:color="auto"/>
                    <w:right w:val="none" w:sz="0" w:space="0" w:color="auto"/>
                  </w:divBdr>
                  <w:divsChild>
                    <w:div w:id="31656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454041">
      <w:bodyDiv w:val="1"/>
      <w:marLeft w:val="0"/>
      <w:marRight w:val="0"/>
      <w:marTop w:val="0"/>
      <w:marBottom w:val="0"/>
      <w:divBdr>
        <w:top w:val="none" w:sz="0" w:space="0" w:color="auto"/>
        <w:left w:val="none" w:sz="0" w:space="0" w:color="auto"/>
        <w:bottom w:val="none" w:sz="0" w:space="0" w:color="auto"/>
        <w:right w:val="none" w:sz="0" w:space="0" w:color="auto"/>
      </w:divBdr>
      <w:divsChild>
        <w:div w:id="398988956">
          <w:marLeft w:val="0"/>
          <w:marRight w:val="0"/>
          <w:marTop w:val="0"/>
          <w:marBottom w:val="0"/>
          <w:divBdr>
            <w:top w:val="none" w:sz="0" w:space="0" w:color="auto"/>
            <w:left w:val="none" w:sz="0" w:space="0" w:color="auto"/>
            <w:bottom w:val="none" w:sz="0" w:space="0" w:color="auto"/>
            <w:right w:val="none" w:sz="0" w:space="0" w:color="auto"/>
          </w:divBdr>
          <w:divsChild>
            <w:div w:id="1313867340">
              <w:marLeft w:val="0"/>
              <w:marRight w:val="0"/>
              <w:marTop w:val="0"/>
              <w:marBottom w:val="0"/>
              <w:divBdr>
                <w:top w:val="none" w:sz="0" w:space="0" w:color="auto"/>
                <w:left w:val="none" w:sz="0" w:space="0" w:color="auto"/>
                <w:bottom w:val="none" w:sz="0" w:space="0" w:color="auto"/>
                <w:right w:val="none" w:sz="0" w:space="0" w:color="auto"/>
              </w:divBdr>
              <w:divsChild>
                <w:div w:id="1890145408">
                  <w:marLeft w:val="0"/>
                  <w:marRight w:val="0"/>
                  <w:marTop w:val="0"/>
                  <w:marBottom w:val="0"/>
                  <w:divBdr>
                    <w:top w:val="none" w:sz="0" w:space="0" w:color="auto"/>
                    <w:left w:val="none" w:sz="0" w:space="0" w:color="auto"/>
                    <w:bottom w:val="none" w:sz="0" w:space="0" w:color="auto"/>
                    <w:right w:val="none" w:sz="0" w:space="0" w:color="auto"/>
                  </w:divBdr>
                  <w:divsChild>
                    <w:div w:id="146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678432">
      <w:bodyDiv w:val="1"/>
      <w:marLeft w:val="0"/>
      <w:marRight w:val="0"/>
      <w:marTop w:val="0"/>
      <w:marBottom w:val="0"/>
      <w:divBdr>
        <w:top w:val="none" w:sz="0" w:space="0" w:color="auto"/>
        <w:left w:val="none" w:sz="0" w:space="0" w:color="auto"/>
        <w:bottom w:val="none" w:sz="0" w:space="0" w:color="auto"/>
        <w:right w:val="none" w:sz="0" w:space="0" w:color="auto"/>
      </w:divBdr>
      <w:divsChild>
        <w:div w:id="325789535">
          <w:marLeft w:val="0"/>
          <w:marRight w:val="0"/>
          <w:marTop w:val="0"/>
          <w:marBottom w:val="0"/>
          <w:divBdr>
            <w:top w:val="none" w:sz="0" w:space="0" w:color="auto"/>
            <w:left w:val="none" w:sz="0" w:space="0" w:color="auto"/>
            <w:bottom w:val="none" w:sz="0" w:space="0" w:color="auto"/>
            <w:right w:val="none" w:sz="0" w:space="0" w:color="auto"/>
          </w:divBdr>
          <w:divsChild>
            <w:div w:id="211042309">
              <w:marLeft w:val="0"/>
              <w:marRight w:val="0"/>
              <w:marTop w:val="0"/>
              <w:marBottom w:val="0"/>
              <w:divBdr>
                <w:top w:val="none" w:sz="0" w:space="0" w:color="auto"/>
                <w:left w:val="none" w:sz="0" w:space="0" w:color="auto"/>
                <w:bottom w:val="none" w:sz="0" w:space="0" w:color="auto"/>
                <w:right w:val="none" w:sz="0" w:space="0" w:color="auto"/>
              </w:divBdr>
              <w:divsChild>
                <w:div w:id="2048405164">
                  <w:marLeft w:val="0"/>
                  <w:marRight w:val="0"/>
                  <w:marTop w:val="0"/>
                  <w:marBottom w:val="0"/>
                  <w:divBdr>
                    <w:top w:val="none" w:sz="0" w:space="0" w:color="auto"/>
                    <w:left w:val="none" w:sz="0" w:space="0" w:color="auto"/>
                    <w:bottom w:val="none" w:sz="0" w:space="0" w:color="auto"/>
                    <w:right w:val="none" w:sz="0" w:space="0" w:color="auto"/>
                  </w:divBdr>
                  <w:divsChild>
                    <w:div w:id="103311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70901-professional-standards-for-teaching-and-leadership-cy.pdf" TargetMode="External"/><Relationship Id="rId3" Type="http://schemas.openxmlformats.org/officeDocument/2006/relationships/settings" Target="settings.xml"/><Relationship Id="rId7" Type="http://schemas.openxmlformats.org/officeDocument/2006/relationships/hyperlink" Target="https://youtu.be/aXydhDfgUy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1502</Words>
  <Characters>7259</Characters>
  <Application>Microsoft Office Word</Application>
  <DocSecurity>0</DocSecurity>
  <Lines>136</Lines>
  <Paragraphs>35</Paragraphs>
  <ScaleCrop>false</ScaleCrop>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Smith (1801653)</dc:creator>
  <cp:keywords/>
  <dc:description/>
  <cp:lastModifiedBy>Isobel Smith (1801653)</cp:lastModifiedBy>
  <cp:revision>17</cp:revision>
  <dcterms:created xsi:type="dcterms:W3CDTF">2019-05-08T17:03:00Z</dcterms:created>
  <dcterms:modified xsi:type="dcterms:W3CDTF">2019-05-08T20:03:00Z</dcterms:modified>
</cp:coreProperties>
</file>