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5B9242F2" w:rsidR="00140B1A" w:rsidRDefault="007051A9" w:rsidP="00140B1A">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 xml:space="preserve">Essay </w:t>
      </w:r>
    </w:p>
    <w:p w14:paraId="3A6B3386" w14:textId="625AF697" w:rsidR="00140B1A" w:rsidRDefault="00140B1A" w:rsidP="00140B1A">
      <w:pPr>
        <w:spacing w:after="160" w:line="259" w:lineRule="auto"/>
        <w:jc w:val="center"/>
        <w:rPr>
          <w:rFonts w:ascii="Verdana" w:hAnsi="Verdana"/>
          <w:b/>
          <w:caps/>
          <w:sz w:val="18"/>
          <w:szCs w:val="18"/>
        </w:rPr>
      </w:pP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131E3D8F"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C0B23">
        <w:rPr>
          <w:rFonts w:ascii="Verdana" w:hAnsi="Verdana"/>
          <w:b/>
          <w:caps/>
          <w:color w:val="FF0000"/>
          <w:sz w:val="18"/>
          <w:szCs w:val="18"/>
        </w:rPr>
        <w:t>Academic Skills for the Digital era bmsw4013</w:t>
      </w:r>
    </w:p>
    <w:p w14:paraId="0E9196AA" w14:textId="0ECDB3B6"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5C0B23">
        <w:rPr>
          <w:rFonts w:ascii="Verdana" w:hAnsi="Verdana"/>
          <w:b/>
          <w:caps/>
          <w:color w:val="FF0000"/>
          <w:sz w:val="18"/>
          <w:szCs w:val="18"/>
        </w:rPr>
        <w:t>ionela catalina simion 2227035</w:t>
      </w:r>
    </w:p>
    <w:p w14:paraId="024DA744" w14:textId="0C08D070" w:rsidR="00140B1A" w:rsidRPr="005C0B23" w:rsidRDefault="00140B1A" w:rsidP="00140B1A">
      <w:pPr>
        <w:spacing w:after="160" w:line="259" w:lineRule="auto"/>
        <w:rPr>
          <w:rFonts w:ascii="Arial" w:hAnsi="Arial" w:cs="Arial"/>
          <w:b/>
          <w:caps/>
          <w:sz w:val="24"/>
          <w:szCs w:val="24"/>
        </w:rPr>
        <w:sectPr w:rsidR="00140B1A" w:rsidRPr="005C0B23" w:rsidSect="00140B1A">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5C0B23">
        <w:rPr>
          <w:rFonts w:ascii="Verdana" w:hAnsi="Verdana"/>
          <w:b/>
          <w:caps/>
          <w:color w:val="FF0000"/>
          <w:sz w:val="18"/>
          <w:szCs w:val="18"/>
        </w:rPr>
        <w:t>ffion cumberpatch</w:t>
      </w:r>
    </w:p>
    <w:p w14:paraId="4EAE5295" w14:textId="7D319531" w:rsidR="008746EE" w:rsidRDefault="005C0B23">
      <w:pPr>
        <w:rPr>
          <w:rFonts w:ascii="Arial" w:hAnsi="Arial" w:cs="Arial"/>
          <w:b/>
          <w:bCs/>
          <w:sz w:val="24"/>
          <w:szCs w:val="24"/>
        </w:rPr>
      </w:pPr>
      <w:r w:rsidRPr="005C0B23">
        <w:rPr>
          <w:rFonts w:ascii="Arial" w:hAnsi="Arial" w:cs="Arial"/>
          <w:b/>
          <w:bCs/>
          <w:sz w:val="24"/>
          <w:szCs w:val="24"/>
        </w:rPr>
        <w:lastRenderedPageBreak/>
        <w:t xml:space="preserve">Introduction </w:t>
      </w:r>
    </w:p>
    <w:p w14:paraId="4F717839" w14:textId="79757A8A" w:rsidR="00572049" w:rsidRDefault="00572049">
      <w:pPr>
        <w:rPr>
          <w:rFonts w:ascii="Arial" w:hAnsi="Arial" w:cs="Arial"/>
          <w:sz w:val="24"/>
          <w:szCs w:val="24"/>
        </w:rPr>
      </w:pPr>
      <w:r>
        <w:rPr>
          <w:rFonts w:ascii="Arial" w:hAnsi="Arial" w:cs="Arial"/>
          <w:sz w:val="24"/>
          <w:szCs w:val="24"/>
        </w:rPr>
        <w:t xml:space="preserve">Starting university can be an transformative experience for </w:t>
      </w:r>
      <w:proofErr w:type="gramStart"/>
      <w:r>
        <w:rPr>
          <w:rFonts w:ascii="Arial" w:hAnsi="Arial" w:cs="Arial"/>
          <w:sz w:val="24"/>
          <w:szCs w:val="24"/>
        </w:rPr>
        <w:t>everyone ,</w:t>
      </w:r>
      <w:proofErr w:type="gramEnd"/>
      <w:r>
        <w:rPr>
          <w:rFonts w:ascii="Arial" w:hAnsi="Arial" w:cs="Arial"/>
          <w:sz w:val="24"/>
          <w:szCs w:val="24"/>
        </w:rPr>
        <w:t xml:space="preserve"> especia</w:t>
      </w:r>
      <w:r w:rsidR="00CA0BB6">
        <w:rPr>
          <w:rFonts w:ascii="Arial" w:hAnsi="Arial" w:cs="Arial"/>
          <w:sz w:val="24"/>
          <w:szCs w:val="24"/>
        </w:rPr>
        <w:t xml:space="preserve">lly </w:t>
      </w:r>
      <w:r>
        <w:rPr>
          <w:rFonts w:ascii="Arial" w:hAnsi="Arial" w:cs="Arial"/>
          <w:sz w:val="24"/>
          <w:szCs w:val="24"/>
        </w:rPr>
        <w:t xml:space="preserve">because is marked by the developing of new knowledge </w:t>
      </w:r>
      <w:r w:rsidR="00CA0BB6">
        <w:rPr>
          <w:rFonts w:ascii="Arial" w:hAnsi="Arial" w:cs="Arial"/>
          <w:sz w:val="24"/>
          <w:szCs w:val="24"/>
        </w:rPr>
        <w:t>and digital skills .In my first semester at university, I have developed both academic and digital  skills , which I think are essential for my success in higher education. To reflect on my progress and experiences I will use Gibbs’ Reflective Cycle (Gibbs ,1988</w:t>
      </w:r>
      <w:proofErr w:type="gramStart"/>
      <w:r w:rsidR="00CA0BB6">
        <w:rPr>
          <w:rFonts w:ascii="Arial" w:hAnsi="Arial" w:cs="Arial"/>
          <w:sz w:val="24"/>
          <w:szCs w:val="24"/>
        </w:rPr>
        <w:t>).</w:t>
      </w:r>
      <w:r w:rsidR="002201F5">
        <w:rPr>
          <w:rFonts w:ascii="Arial" w:hAnsi="Arial" w:cs="Arial"/>
          <w:sz w:val="24"/>
          <w:szCs w:val="24"/>
        </w:rPr>
        <w:t>This</w:t>
      </w:r>
      <w:proofErr w:type="gramEnd"/>
      <w:r w:rsidR="002201F5">
        <w:rPr>
          <w:rFonts w:ascii="Arial" w:hAnsi="Arial" w:cs="Arial"/>
          <w:sz w:val="24"/>
          <w:szCs w:val="24"/>
        </w:rPr>
        <w:t xml:space="preserve"> cycle has 6 key stages :description , feelings , evaluation , analysis , conclusion and action plan . </w:t>
      </w:r>
      <w:proofErr w:type="gramStart"/>
      <w:r w:rsidR="002201F5">
        <w:rPr>
          <w:rFonts w:ascii="Arial" w:hAnsi="Arial" w:cs="Arial"/>
          <w:sz w:val="24"/>
          <w:szCs w:val="24"/>
        </w:rPr>
        <w:t>Through  this</w:t>
      </w:r>
      <w:proofErr w:type="gramEnd"/>
      <w:r w:rsidR="002201F5">
        <w:rPr>
          <w:rFonts w:ascii="Arial" w:hAnsi="Arial" w:cs="Arial"/>
          <w:sz w:val="24"/>
          <w:szCs w:val="24"/>
        </w:rPr>
        <w:t xml:space="preserve"> reflective essay </w:t>
      </w:r>
      <w:r w:rsidR="00CA0BB6">
        <w:rPr>
          <w:rFonts w:ascii="Arial" w:hAnsi="Arial" w:cs="Arial"/>
          <w:sz w:val="24"/>
          <w:szCs w:val="24"/>
        </w:rPr>
        <w:t xml:space="preserve"> I will reflect on the skills that have </w:t>
      </w:r>
      <w:r w:rsidR="002201F5">
        <w:rPr>
          <w:rFonts w:ascii="Arial" w:hAnsi="Arial" w:cs="Arial"/>
          <w:sz w:val="24"/>
          <w:szCs w:val="24"/>
        </w:rPr>
        <w:t xml:space="preserve">shaped my academic performance but also I will </w:t>
      </w:r>
      <w:proofErr w:type="spellStart"/>
      <w:r w:rsidR="002201F5">
        <w:rPr>
          <w:rFonts w:ascii="Arial" w:hAnsi="Arial" w:cs="Arial"/>
          <w:sz w:val="24"/>
          <w:szCs w:val="24"/>
        </w:rPr>
        <w:t>analyze</w:t>
      </w:r>
      <w:proofErr w:type="spellEnd"/>
      <w:r w:rsidR="002201F5">
        <w:rPr>
          <w:rFonts w:ascii="Arial" w:hAnsi="Arial" w:cs="Arial"/>
          <w:sz w:val="24"/>
          <w:szCs w:val="24"/>
        </w:rPr>
        <w:t xml:space="preserve"> how to further develop these skills in the future to help me improve my knowledge .</w:t>
      </w:r>
    </w:p>
    <w:p w14:paraId="28F9C59E" w14:textId="5B690772" w:rsidR="002201F5" w:rsidRDefault="002201F5">
      <w:pPr>
        <w:rPr>
          <w:rFonts w:ascii="Arial" w:hAnsi="Arial" w:cs="Arial"/>
          <w:sz w:val="24"/>
          <w:szCs w:val="24"/>
        </w:rPr>
      </w:pPr>
      <w:r>
        <w:rPr>
          <w:rFonts w:ascii="Arial" w:hAnsi="Arial" w:cs="Arial"/>
          <w:sz w:val="24"/>
          <w:szCs w:val="24"/>
        </w:rPr>
        <w:t xml:space="preserve">  </w:t>
      </w:r>
    </w:p>
    <w:p w14:paraId="722B3D97" w14:textId="7B355984" w:rsidR="002201F5" w:rsidRDefault="002201F5">
      <w:pPr>
        <w:rPr>
          <w:rFonts w:ascii="Arial" w:hAnsi="Arial" w:cs="Arial"/>
          <w:b/>
          <w:bCs/>
          <w:sz w:val="24"/>
          <w:szCs w:val="24"/>
        </w:rPr>
      </w:pPr>
      <w:r w:rsidRPr="002201F5">
        <w:rPr>
          <w:rFonts w:ascii="Arial" w:hAnsi="Arial" w:cs="Arial"/>
          <w:b/>
          <w:bCs/>
          <w:sz w:val="24"/>
          <w:szCs w:val="24"/>
        </w:rPr>
        <w:t xml:space="preserve">Description </w:t>
      </w:r>
    </w:p>
    <w:p w14:paraId="6A4B7340" w14:textId="483F6456" w:rsidR="00CB1AB1" w:rsidRDefault="008B04F7">
      <w:pPr>
        <w:rPr>
          <w:rFonts w:ascii="Arial" w:hAnsi="Arial" w:cs="Arial"/>
          <w:sz w:val="24"/>
          <w:szCs w:val="24"/>
        </w:rPr>
      </w:pPr>
      <w:r>
        <w:rPr>
          <w:rFonts w:ascii="Arial" w:hAnsi="Arial" w:cs="Arial"/>
          <w:sz w:val="24"/>
          <w:szCs w:val="24"/>
        </w:rPr>
        <w:t xml:space="preserve">During this </w:t>
      </w:r>
      <w:proofErr w:type="gramStart"/>
      <w:r>
        <w:rPr>
          <w:rFonts w:ascii="Arial" w:hAnsi="Arial" w:cs="Arial"/>
          <w:sz w:val="24"/>
          <w:szCs w:val="24"/>
        </w:rPr>
        <w:t>semester ,</w:t>
      </w:r>
      <w:proofErr w:type="gramEnd"/>
      <w:r>
        <w:rPr>
          <w:rFonts w:ascii="Arial" w:hAnsi="Arial" w:cs="Arial"/>
          <w:sz w:val="24"/>
          <w:szCs w:val="24"/>
        </w:rPr>
        <w:t xml:space="preserve"> I encountered many opportunities to help me develop both academic and digital skills , such as learning how to use Moodle , Microsoft Office</w:t>
      </w:r>
      <w:r w:rsidR="00CB1AB1">
        <w:rPr>
          <w:rFonts w:ascii="Arial" w:hAnsi="Arial" w:cs="Arial"/>
          <w:sz w:val="24"/>
          <w:szCs w:val="24"/>
        </w:rPr>
        <w:t>,</w:t>
      </w:r>
      <w:r>
        <w:rPr>
          <w:rFonts w:ascii="Arial" w:hAnsi="Arial" w:cs="Arial"/>
          <w:sz w:val="24"/>
          <w:szCs w:val="24"/>
        </w:rPr>
        <w:t xml:space="preserve">  </w:t>
      </w:r>
      <w:r w:rsidR="00CB1AB1">
        <w:rPr>
          <w:rFonts w:ascii="Arial" w:hAnsi="Arial" w:cs="Arial"/>
          <w:sz w:val="24"/>
          <w:szCs w:val="24"/>
        </w:rPr>
        <w:t xml:space="preserve">specialized academic databases for research  and many others . For instance I become more </w:t>
      </w:r>
      <w:proofErr w:type="gramStart"/>
      <w:r w:rsidR="00CB1AB1">
        <w:rPr>
          <w:rFonts w:ascii="Arial" w:hAnsi="Arial" w:cs="Arial"/>
          <w:sz w:val="24"/>
          <w:szCs w:val="24"/>
        </w:rPr>
        <w:t>familiar  in</w:t>
      </w:r>
      <w:proofErr w:type="gramEnd"/>
      <w:r w:rsidR="00CB1AB1">
        <w:rPr>
          <w:rFonts w:ascii="Arial" w:hAnsi="Arial" w:cs="Arial"/>
          <w:sz w:val="24"/>
          <w:szCs w:val="24"/>
        </w:rPr>
        <w:t xml:space="preserve"> using online databases such as Google Scholar  to find peer-revied , credible articles and papers .A significant aspect of my academic development was learning how to efficaciously  structure an academic essay , </w:t>
      </w:r>
      <w:proofErr w:type="spellStart"/>
      <w:r w:rsidR="00CB1AB1">
        <w:rPr>
          <w:rFonts w:ascii="Arial" w:hAnsi="Arial" w:cs="Arial"/>
          <w:sz w:val="24"/>
          <w:szCs w:val="24"/>
        </w:rPr>
        <w:t>analyze</w:t>
      </w:r>
      <w:proofErr w:type="spellEnd"/>
      <w:r w:rsidR="00CB1AB1">
        <w:rPr>
          <w:rFonts w:ascii="Arial" w:hAnsi="Arial" w:cs="Arial"/>
          <w:sz w:val="24"/>
          <w:szCs w:val="24"/>
        </w:rPr>
        <w:t xml:space="preserve"> and understand complex academic texts and develop critical thinking skills .</w:t>
      </w:r>
    </w:p>
    <w:p w14:paraId="51E6154C" w14:textId="7336B776" w:rsidR="00CB1AB1" w:rsidRDefault="006571DE">
      <w:pPr>
        <w:rPr>
          <w:rFonts w:ascii="Arial" w:hAnsi="Arial" w:cs="Arial"/>
          <w:sz w:val="24"/>
          <w:szCs w:val="24"/>
        </w:rPr>
      </w:pPr>
      <w:r>
        <w:rPr>
          <w:rFonts w:ascii="Arial" w:hAnsi="Arial" w:cs="Arial"/>
          <w:sz w:val="24"/>
          <w:szCs w:val="24"/>
        </w:rPr>
        <w:t xml:space="preserve">The module began with a Welcome and Introduction </w:t>
      </w:r>
      <w:proofErr w:type="gramStart"/>
      <w:r>
        <w:rPr>
          <w:rFonts w:ascii="Arial" w:hAnsi="Arial" w:cs="Arial"/>
          <w:sz w:val="24"/>
          <w:szCs w:val="24"/>
        </w:rPr>
        <w:t>session ,</w:t>
      </w:r>
      <w:proofErr w:type="gramEnd"/>
      <w:r>
        <w:rPr>
          <w:rFonts w:ascii="Arial" w:hAnsi="Arial" w:cs="Arial"/>
          <w:sz w:val="24"/>
          <w:szCs w:val="24"/>
        </w:rPr>
        <w:t xml:space="preserve"> which </w:t>
      </w:r>
      <w:r w:rsidR="00630F12">
        <w:rPr>
          <w:rFonts w:ascii="Arial" w:hAnsi="Arial" w:cs="Arial"/>
          <w:sz w:val="24"/>
          <w:szCs w:val="24"/>
        </w:rPr>
        <w:t xml:space="preserve">helped us get to know each other better and create a friendly learning atmosphere. During the next few weeks we learned more important concepts such as Kolb Learning Style </w:t>
      </w:r>
      <w:proofErr w:type="gramStart"/>
      <w:r w:rsidR="00630F12">
        <w:rPr>
          <w:rFonts w:ascii="Arial" w:hAnsi="Arial" w:cs="Arial"/>
          <w:sz w:val="24"/>
          <w:szCs w:val="24"/>
        </w:rPr>
        <w:t>Inventory ,Gibbs</w:t>
      </w:r>
      <w:proofErr w:type="gramEnd"/>
      <w:r w:rsidR="00630F12">
        <w:rPr>
          <w:rFonts w:ascii="Arial" w:hAnsi="Arial" w:cs="Arial"/>
          <w:sz w:val="24"/>
          <w:szCs w:val="24"/>
        </w:rPr>
        <w:t xml:space="preserve"> Reflective Cycle , Critical Thinking , but also how to use online library , Harvard referencing , what is plagiarism and many others .</w:t>
      </w:r>
    </w:p>
    <w:p w14:paraId="7CB76FB1" w14:textId="784194D2" w:rsidR="0024781D" w:rsidRDefault="00630F12">
      <w:pPr>
        <w:rPr>
          <w:rFonts w:ascii="Arial" w:hAnsi="Arial" w:cs="Arial"/>
          <w:sz w:val="24"/>
          <w:szCs w:val="24"/>
          <w:lang w:eastAsia="zh-CN"/>
        </w:rPr>
      </w:pPr>
      <w:r>
        <w:rPr>
          <w:rFonts w:ascii="Arial" w:hAnsi="Arial" w:cs="Arial"/>
          <w:sz w:val="24"/>
          <w:szCs w:val="24"/>
        </w:rPr>
        <w:t xml:space="preserve">One of the highlights for me was Kolb </w:t>
      </w:r>
      <w:proofErr w:type="gramStart"/>
      <w:r>
        <w:rPr>
          <w:rFonts w:ascii="Arial" w:hAnsi="Arial" w:cs="Arial"/>
          <w:sz w:val="24"/>
          <w:szCs w:val="24"/>
        </w:rPr>
        <w:t>‘ Learning</w:t>
      </w:r>
      <w:proofErr w:type="gramEnd"/>
      <w:r>
        <w:rPr>
          <w:rFonts w:ascii="Arial" w:hAnsi="Arial" w:cs="Arial"/>
          <w:sz w:val="24"/>
          <w:szCs w:val="24"/>
        </w:rPr>
        <w:t xml:space="preserve"> Style Inventory</w:t>
      </w:r>
      <w:r w:rsidR="00551E8D">
        <w:rPr>
          <w:rFonts w:ascii="Arial" w:hAnsi="Arial" w:cs="Arial"/>
          <w:sz w:val="24"/>
          <w:szCs w:val="24"/>
        </w:rPr>
        <w:t>(KLSI) which</w:t>
      </w:r>
      <w:r w:rsidR="00265780">
        <w:rPr>
          <w:rFonts w:ascii="Arial" w:hAnsi="Arial" w:cs="Arial"/>
          <w:sz w:val="24"/>
          <w:szCs w:val="24"/>
        </w:rPr>
        <w:t xml:space="preserve"> is described by</w:t>
      </w:r>
      <w:r w:rsidR="00265780">
        <w:rPr>
          <w:rFonts w:ascii="Arial" w:hAnsi="Arial" w:cs="Arial"/>
          <w:sz w:val="24"/>
          <w:szCs w:val="24"/>
        </w:rPr>
        <w:t xml:space="preserve"> </w:t>
      </w:r>
      <w:r w:rsidR="00265780" w:rsidRPr="008127F8">
        <w:rPr>
          <w:rFonts w:ascii="Arial" w:hAnsi="Arial" w:cs="Arial"/>
          <w:sz w:val="24"/>
          <w:szCs w:val="24"/>
          <w:lang w:eastAsia="zh-CN"/>
        </w:rPr>
        <w:t>(Elif KARTAL </w:t>
      </w:r>
      <w:r w:rsidR="00265780" w:rsidRPr="008127F8">
        <w:rPr>
          <w:rFonts w:ascii="Arial" w:hAnsi="Arial" w:cs="Arial"/>
          <w:i/>
          <w:iCs/>
          <w:sz w:val="24"/>
          <w:szCs w:val="24"/>
          <w:lang w:eastAsia="zh-CN"/>
        </w:rPr>
        <w:t>et al.</w:t>
      </w:r>
      <w:r w:rsidR="00265780" w:rsidRPr="008127F8">
        <w:rPr>
          <w:rFonts w:ascii="Arial" w:hAnsi="Arial" w:cs="Arial"/>
          <w:sz w:val="24"/>
          <w:szCs w:val="24"/>
          <w:lang w:eastAsia="zh-CN"/>
        </w:rPr>
        <w:t> ,2019)</w:t>
      </w:r>
      <w:r w:rsidR="00265780">
        <w:rPr>
          <w:rFonts w:ascii="Arial" w:hAnsi="Arial" w:cs="Arial"/>
          <w:sz w:val="24"/>
          <w:szCs w:val="24"/>
          <w:lang w:eastAsia="zh-CN"/>
        </w:rPr>
        <w:t xml:space="preserve"> as </w:t>
      </w:r>
      <w:r w:rsidR="00551E8D">
        <w:rPr>
          <w:rFonts w:ascii="Arial" w:hAnsi="Arial" w:cs="Arial"/>
          <w:sz w:val="24"/>
          <w:szCs w:val="24"/>
        </w:rPr>
        <w:t xml:space="preserve"> one of the most  used  tools to </w:t>
      </w:r>
      <w:r w:rsidR="00265780">
        <w:rPr>
          <w:rFonts w:ascii="Arial" w:hAnsi="Arial" w:cs="Arial"/>
          <w:sz w:val="24"/>
          <w:szCs w:val="24"/>
        </w:rPr>
        <w:t>decide</w:t>
      </w:r>
      <w:r w:rsidR="00551E8D">
        <w:rPr>
          <w:rFonts w:ascii="Arial" w:hAnsi="Arial" w:cs="Arial"/>
          <w:sz w:val="24"/>
          <w:szCs w:val="24"/>
        </w:rPr>
        <w:t xml:space="preserve"> learning style</w:t>
      </w:r>
      <w:r w:rsidR="00265780">
        <w:rPr>
          <w:rFonts w:ascii="Arial" w:hAnsi="Arial" w:cs="Arial"/>
          <w:sz w:val="24"/>
          <w:szCs w:val="24"/>
        </w:rPr>
        <w:t xml:space="preserve">. </w:t>
      </w:r>
      <w:r w:rsidR="00493D52">
        <w:rPr>
          <w:rFonts w:ascii="Arial" w:hAnsi="Arial" w:cs="Arial"/>
          <w:sz w:val="24"/>
          <w:szCs w:val="24"/>
          <w:lang w:eastAsia="zh-CN"/>
        </w:rPr>
        <w:t xml:space="preserve">Another useful lesson was learning about VARK learning style which </w:t>
      </w:r>
      <w:r w:rsidR="0024781D">
        <w:rPr>
          <w:rFonts w:ascii="Arial" w:hAnsi="Arial" w:cs="Arial"/>
          <w:sz w:val="24"/>
          <w:szCs w:val="24"/>
          <w:lang w:eastAsia="zh-CN"/>
        </w:rPr>
        <w:t xml:space="preserve">thought me that there are four main types of </w:t>
      </w:r>
      <w:proofErr w:type="gramStart"/>
      <w:r w:rsidR="0024781D">
        <w:rPr>
          <w:rFonts w:ascii="Arial" w:hAnsi="Arial" w:cs="Arial"/>
          <w:sz w:val="24"/>
          <w:szCs w:val="24"/>
          <w:lang w:eastAsia="zh-CN"/>
        </w:rPr>
        <w:t>learners :</w:t>
      </w:r>
      <w:proofErr w:type="gramEnd"/>
      <w:r w:rsidR="005A2775">
        <w:rPr>
          <w:rFonts w:ascii="Arial" w:hAnsi="Arial" w:cs="Arial"/>
          <w:sz w:val="24"/>
          <w:szCs w:val="24"/>
          <w:lang w:eastAsia="zh-CN"/>
        </w:rPr>
        <w:t xml:space="preserve"> </w:t>
      </w:r>
      <w:r w:rsidR="0024781D">
        <w:rPr>
          <w:rFonts w:ascii="Arial" w:hAnsi="Arial" w:cs="Arial"/>
          <w:sz w:val="24"/>
          <w:szCs w:val="24"/>
          <w:lang w:eastAsia="zh-CN"/>
        </w:rPr>
        <w:t>visual(V) , aural(A) , read/write(R) and kinaesthetic(K)</w:t>
      </w:r>
      <w:r w:rsidR="00AF48B9">
        <w:rPr>
          <w:rFonts w:ascii="Arial" w:hAnsi="Arial" w:cs="Arial"/>
          <w:sz w:val="24"/>
          <w:szCs w:val="24"/>
          <w:lang w:eastAsia="zh-CN"/>
        </w:rPr>
        <w:t>.</w:t>
      </w:r>
      <w:r w:rsidR="0024781D">
        <w:rPr>
          <w:rFonts w:ascii="Arial" w:hAnsi="Arial" w:cs="Arial"/>
          <w:sz w:val="24"/>
          <w:szCs w:val="24"/>
          <w:lang w:eastAsia="zh-CN"/>
        </w:rPr>
        <w:t xml:space="preserve">  </w:t>
      </w:r>
      <w:r w:rsidR="0024781D" w:rsidRPr="0024781D">
        <w:rPr>
          <w:rFonts w:ascii="Arial" w:hAnsi="Arial" w:cs="Arial"/>
          <w:sz w:val="24"/>
          <w:szCs w:val="24"/>
          <w:lang w:eastAsia="zh-CN"/>
        </w:rPr>
        <w:t xml:space="preserve">Learning style inventories </w:t>
      </w:r>
      <w:r w:rsidR="00265780">
        <w:rPr>
          <w:rFonts w:ascii="Arial" w:hAnsi="Arial" w:cs="Arial"/>
          <w:sz w:val="24"/>
          <w:szCs w:val="24"/>
          <w:lang w:eastAsia="zh-CN"/>
        </w:rPr>
        <w:t xml:space="preserve">are described </w:t>
      </w:r>
      <w:proofErr w:type="gramStart"/>
      <w:r w:rsidR="00265780">
        <w:rPr>
          <w:rFonts w:ascii="Arial" w:hAnsi="Arial" w:cs="Arial"/>
          <w:sz w:val="24"/>
          <w:szCs w:val="24"/>
          <w:lang w:eastAsia="zh-CN"/>
        </w:rPr>
        <w:t xml:space="preserve">as </w:t>
      </w:r>
      <w:r w:rsidR="0024781D" w:rsidRPr="0024781D">
        <w:rPr>
          <w:rFonts w:ascii="Arial" w:hAnsi="Arial" w:cs="Arial"/>
          <w:sz w:val="24"/>
          <w:szCs w:val="24"/>
          <w:lang w:eastAsia="zh-CN"/>
        </w:rPr>
        <w:t xml:space="preserve"> information</w:t>
      </w:r>
      <w:proofErr w:type="gramEnd"/>
      <w:r w:rsidR="0024781D" w:rsidRPr="0024781D">
        <w:rPr>
          <w:rFonts w:ascii="Arial" w:hAnsi="Arial" w:cs="Arial"/>
          <w:sz w:val="24"/>
          <w:szCs w:val="24"/>
          <w:lang w:eastAsia="zh-CN"/>
        </w:rPr>
        <w:t xml:space="preserve">-processing models </w:t>
      </w:r>
      <w:r w:rsidR="00265780">
        <w:rPr>
          <w:rFonts w:ascii="Arial" w:hAnsi="Arial" w:cs="Arial"/>
          <w:sz w:val="24"/>
          <w:szCs w:val="24"/>
          <w:lang w:eastAsia="zh-CN"/>
        </w:rPr>
        <w:t>that helps</w:t>
      </w:r>
      <w:r w:rsidR="0024781D" w:rsidRPr="0024781D">
        <w:rPr>
          <w:rFonts w:ascii="Arial" w:hAnsi="Arial" w:cs="Arial"/>
          <w:sz w:val="24"/>
          <w:szCs w:val="24"/>
          <w:lang w:eastAsia="zh-CN"/>
        </w:rPr>
        <w:t xml:space="preserve"> to identify a student's </w:t>
      </w:r>
      <w:r w:rsidR="00265780">
        <w:rPr>
          <w:rFonts w:ascii="Arial" w:hAnsi="Arial" w:cs="Arial"/>
          <w:sz w:val="24"/>
          <w:szCs w:val="24"/>
          <w:lang w:eastAsia="zh-CN"/>
        </w:rPr>
        <w:t xml:space="preserve">preferred </w:t>
      </w:r>
      <w:r w:rsidR="00265780" w:rsidRPr="0024781D">
        <w:rPr>
          <w:rFonts w:ascii="Arial" w:hAnsi="Arial" w:cs="Arial"/>
          <w:sz w:val="24"/>
          <w:szCs w:val="24"/>
          <w:lang w:eastAsia="zh-CN"/>
        </w:rPr>
        <w:t>academic</w:t>
      </w:r>
      <w:r w:rsidR="0024781D" w:rsidRPr="0024781D">
        <w:rPr>
          <w:rFonts w:ascii="Arial" w:hAnsi="Arial" w:cs="Arial"/>
          <w:sz w:val="24"/>
          <w:szCs w:val="24"/>
          <w:lang w:eastAsia="zh-CN"/>
        </w:rPr>
        <w:t xml:space="preserve"> approach in assimilating and </w:t>
      </w:r>
      <w:r w:rsidR="00265780" w:rsidRPr="0024781D">
        <w:rPr>
          <w:rFonts w:ascii="Arial" w:hAnsi="Arial" w:cs="Arial"/>
          <w:sz w:val="24"/>
          <w:szCs w:val="24"/>
          <w:lang w:eastAsia="zh-CN"/>
        </w:rPr>
        <w:t>managing</w:t>
      </w:r>
      <w:r w:rsidR="0024781D" w:rsidRPr="0024781D">
        <w:rPr>
          <w:rFonts w:ascii="Arial" w:hAnsi="Arial" w:cs="Arial"/>
          <w:sz w:val="24"/>
          <w:szCs w:val="24"/>
          <w:lang w:eastAsia="zh-CN"/>
        </w:rPr>
        <w:t xml:space="preserve"> informatio</w:t>
      </w:r>
      <w:r w:rsidR="00321789">
        <w:rPr>
          <w:rFonts w:ascii="Arial" w:hAnsi="Arial" w:cs="Arial"/>
          <w:sz w:val="24"/>
          <w:szCs w:val="24"/>
          <w:lang w:eastAsia="zh-CN"/>
        </w:rPr>
        <w:t>n.</w:t>
      </w:r>
      <w:r w:rsidR="005A2775">
        <w:rPr>
          <w:rFonts w:ascii="Arial" w:hAnsi="Arial" w:cs="Arial"/>
          <w:sz w:val="24"/>
          <w:szCs w:val="24"/>
          <w:lang w:eastAsia="zh-CN"/>
        </w:rPr>
        <w:t xml:space="preserve"> </w:t>
      </w:r>
      <w:proofErr w:type="gramStart"/>
      <w:r w:rsidR="0024781D">
        <w:rPr>
          <w:rFonts w:ascii="Arial" w:hAnsi="Arial" w:cs="Arial"/>
          <w:sz w:val="24"/>
          <w:szCs w:val="24"/>
          <w:lang w:eastAsia="zh-CN"/>
        </w:rPr>
        <w:t>(</w:t>
      </w:r>
      <w:r w:rsidR="0024781D" w:rsidRPr="0024781D">
        <w:rPr>
          <w:rFonts w:ascii="Source Sans Pro" w:hAnsi="Source Sans Pro"/>
          <w:color w:val="3A3A3A"/>
          <w:sz w:val="23"/>
          <w:szCs w:val="23"/>
          <w:shd w:val="clear" w:color="auto" w:fill="FFFFFF"/>
        </w:rPr>
        <w:t xml:space="preserve"> </w:t>
      </w:r>
      <w:proofErr w:type="spellStart"/>
      <w:r w:rsidR="0024781D" w:rsidRPr="0024781D">
        <w:rPr>
          <w:rFonts w:ascii="Arial" w:hAnsi="Arial" w:cs="Arial"/>
          <w:sz w:val="24"/>
          <w:szCs w:val="24"/>
          <w:lang w:eastAsia="zh-CN"/>
        </w:rPr>
        <w:t>Prithishkumar</w:t>
      </w:r>
      <w:proofErr w:type="spellEnd"/>
      <w:proofErr w:type="gramEnd"/>
      <w:r w:rsidR="0024781D" w:rsidRPr="0024781D">
        <w:rPr>
          <w:rFonts w:ascii="Arial" w:hAnsi="Arial" w:cs="Arial"/>
          <w:sz w:val="24"/>
          <w:szCs w:val="24"/>
          <w:lang w:eastAsia="zh-CN"/>
        </w:rPr>
        <w:t>, I. and Michael, S</w:t>
      </w:r>
      <w:r w:rsidR="0024781D">
        <w:rPr>
          <w:rFonts w:ascii="Arial" w:hAnsi="Arial" w:cs="Arial"/>
          <w:sz w:val="24"/>
          <w:szCs w:val="24"/>
          <w:lang w:eastAsia="zh-CN"/>
        </w:rPr>
        <w:t xml:space="preserve">, </w:t>
      </w:r>
      <w:r w:rsidR="0024781D" w:rsidRPr="0024781D">
        <w:rPr>
          <w:rFonts w:ascii="Arial" w:hAnsi="Arial" w:cs="Arial"/>
          <w:sz w:val="24"/>
          <w:szCs w:val="24"/>
          <w:lang w:eastAsia="zh-CN"/>
        </w:rPr>
        <w:t xml:space="preserve">2014) </w:t>
      </w:r>
      <w:r w:rsidR="0024781D">
        <w:rPr>
          <w:rFonts w:ascii="Arial" w:hAnsi="Arial" w:cs="Arial"/>
          <w:sz w:val="24"/>
          <w:szCs w:val="24"/>
          <w:lang w:eastAsia="zh-CN"/>
        </w:rPr>
        <w:t>.</w:t>
      </w:r>
    </w:p>
    <w:p w14:paraId="00334636" w14:textId="783B1212" w:rsidR="001B0B4B" w:rsidRPr="00C1077F" w:rsidRDefault="00382F86">
      <w:pPr>
        <w:rPr>
          <w:rFonts w:ascii="Arial" w:hAnsi="Arial" w:cs="Arial"/>
          <w:sz w:val="24"/>
          <w:szCs w:val="24"/>
          <w:lang w:eastAsia="zh-CN"/>
        </w:rPr>
      </w:pPr>
      <w:r>
        <w:rPr>
          <w:rFonts w:ascii="Arial" w:hAnsi="Arial" w:cs="Arial"/>
          <w:sz w:val="24"/>
          <w:szCs w:val="24"/>
          <w:lang w:eastAsia="zh-CN"/>
        </w:rPr>
        <w:t xml:space="preserve">With all these </w:t>
      </w:r>
      <w:proofErr w:type="gramStart"/>
      <w:r>
        <w:rPr>
          <w:rFonts w:ascii="Arial" w:hAnsi="Arial" w:cs="Arial"/>
          <w:sz w:val="24"/>
          <w:szCs w:val="24"/>
          <w:lang w:eastAsia="zh-CN"/>
        </w:rPr>
        <w:t>presented ,the</w:t>
      </w:r>
      <w:proofErr w:type="gramEnd"/>
      <w:r>
        <w:rPr>
          <w:rFonts w:ascii="Arial" w:hAnsi="Arial" w:cs="Arial"/>
          <w:sz w:val="24"/>
          <w:szCs w:val="24"/>
          <w:lang w:eastAsia="zh-CN"/>
        </w:rPr>
        <w:t xml:space="preserve"> most interesting and challenging lesson for me  was to learn about Critical Thinking .  Cottrel</w:t>
      </w:r>
      <w:r w:rsidR="00C1077F">
        <w:rPr>
          <w:rFonts w:ascii="Arial" w:hAnsi="Arial" w:cs="Arial"/>
          <w:sz w:val="24"/>
          <w:szCs w:val="24"/>
          <w:lang w:eastAsia="zh-CN"/>
        </w:rPr>
        <w:t>,</w:t>
      </w:r>
      <w:r>
        <w:rPr>
          <w:rFonts w:ascii="Arial" w:hAnsi="Arial" w:cs="Arial"/>
          <w:sz w:val="24"/>
          <w:szCs w:val="24"/>
          <w:lang w:eastAsia="zh-CN"/>
        </w:rPr>
        <w:t xml:space="preserve"> </w:t>
      </w:r>
      <w:proofErr w:type="gramStart"/>
      <w:r>
        <w:rPr>
          <w:rFonts w:ascii="Arial" w:hAnsi="Arial" w:cs="Arial"/>
          <w:sz w:val="24"/>
          <w:szCs w:val="24"/>
          <w:lang w:eastAsia="zh-CN"/>
        </w:rPr>
        <w:t>S</w:t>
      </w:r>
      <w:r w:rsidR="005A2775">
        <w:rPr>
          <w:rFonts w:ascii="Arial" w:hAnsi="Arial" w:cs="Arial"/>
          <w:sz w:val="24"/>
          <w:szCs w:val="24"/>
          <w:lang w:eastAsia="zh-CN"/>
        </w:rPr>
        <w:t>.</w:t>
      </w:r>
      <w:r>
        <w:rPr>
          <w:rFonts w:ascii="Arial" w:hAnsi="Arial" w:cs="Arial"/>
          <w:sz w:val="24"/>
          <w:szCs w:val="24"/>
          <w:lang w:eastAsia="zh-CN"/>
        </w:rPr>
        <w:t>(</w:t>
      </w:r>
      <w:proofErr w:type="gramEnd"/>
      <w:r>
        <w:rPr>
          <w:rFonts w:ascii="Arial" w:hAnsi="Arial" w:cs="Arial"/>
          <w:sz w:val="24"/>
          <w:szCs w:val="24"/>
          <w:lang w:eastAsia="zh-CN"/>
        </w:rPr>
        <w:t>2019) says  that critical thinking is a cognitive activity , associated with using the mind.</w:t>
      </w:r>
      <w:r w:rsidR="00393BA4">
        <w:rPr>
          <w:rFonts w:ascii="Arial" w:hAnsi="Arial" w:cs="Arial"/>
          <w:sz w:val="24"/>
          <w:szCs w:val="24"/>
          <w:lang w:eastAsia="zh-CN"/>
        </w:rPr>
        <w:t xml:space="preserve"> In a different book</w:t>
      </w:r>
      <w:r w:rsidR="005A2775">
        <w:rPr>
          <w:rFonts w:ascii="Arial" w:hAnsi="Arial" w:cs="Arial"/>
          <w:sz w:val="24"/>
          <w:szCs w:val="24"/>
          <w:lang w:eastAsia="zh-CN"/>
        </w:rPr>
        <w:t xml:space="preserve"> Cottrel, S.</w:t>
      </w:r>
      <w:r w:rsidR="00C1077F">
        <w:rPr>
          <w:rFonts w:ascii="Arial" w:hAnsi="Arial" w:cs="Arial"/>
          <w:sz w:val="24"/>
          <w:szCs w:val="24"/>
          <w:lang w:eastAsia="zh-CN"/>
        </w:rPr>
        <w:t>(</w:t>
      </w:r>
      <w:proofErr w:type="gramStart"/>
      <w:r w:rsidR="00C1077F">
        <w:rPr>
          <w:rFonts w:ascii="Arial" w:hAnsi="Arial" w:cs="Arial"/>
          <w:sz w:val="24"/>
          <w:szCs w:val="24"/>
          <w:lang w:eastAsia="zh-CN"/>
        </w:rPr>
        <w:t>2023,p.</w:t>
      </w:r>
      <w:proofErr w:type="gramEnd"/>
      <w:r w:rsidR="00C1077F">
        <w:rPr>
          <w:rFonts w:ascii="Arial" w:hAnsi="Arial" w:cs="Arial"/>
          <w:sz w:val="24"/>
          <w:szCs w:val="24"/>
          <w:lang w:eastAsia="zh-CN"/>
        </w:rPr>
        <w:t xml:space="preserve">2) also describe critical thinking as not just opinions , talking about a topic , discussions, nor what “we want to be true” , but as a complex process of deliberation </w:t>
      </w:r>
      <w:proofErr w:type="spellStart"/>
      <w:r w:rsidR="00C1077F">
        <w:rPr>
          <w:rFonts w:ascii="Arial" w:hAnsi="Arial" w:cs="Arial"/>
          <w:sz w:val="24"/>
          <w:szCs w:val="24"/>
          <w:lang w:eastAsia="zh-CN"/>
        </w:rPr>
        <w:t>wich</w:t>
      </w:r>
      <w:proofErr w:type="spellEnd"/>
      <w:r w:rsidR="00C1077F">
        <w:rPr>
          <w:rFonts w:ascii="Arial" w:hAnsi="Arial" w:cs="Arial"/>
          <w:sz w:val="24"/>
          <w:szCs w:val="24"/>
          <w:lang w:eastAsia="zh-CN"/>
        </w:rPr>
        <w:t xml:space="preserve"> includes a multitude of skills and attitudes . </w:t>
      </w:r>
    </w:p>
    <w:p w14:paraId="09B6AAD3" w14:textId="77777777" w:rsidR="00C1077F" w:rsidRDefault="00C1077F">
      <w:pPr>
        <w:rPr>
          <w:rFonts w:ascii="Arial" w:hAnsi="Arial" w:cs="Arial"/>
          <w:b/>
          <w:bCs/>
          <w:sz w:val="24"/>
          <w:szCs w:val="24"/>
          <w:lang w:eastAsia="zh-CN"/>
        </w:rPr>
      </w:pPr>
    </w:p>
    <w:p w14:paraId="3D02652C" w14:textId="4A194801" w:rsidR="00382F86" w:rsidRDefault="00382F86">
      <w:pPr>
        <w:rPr>
          <w:rFonts w:ascii="Arial" w:hAnsi="Arial" w:cs="Arial"/>
          <w:b/>
          <w:bCs/>
          <w:sz w:val="24"/>
          <w:szCs w:val="24"/>
          <w:lang w:eastAsia="zh-CN"/>
        </w:rPr>
      </w:pPr>
      <w:r w:rsidRPr="00382F86">
        <w:rPr>
          <w:rFonts w:ascii="Arial" w:hAnsi="Arial" w:cs="Arial"/>
          <w:b/>
          <w:bCs/>
          <w:sz w:val="24"/>
          <w:szCs w:val="24"/>
          <w:lang w:eastAsia="zh-CN"/>
        </w:rPr>
        <w:lastRenderedPageBreak/>
        <w:t xml:space="preserve">Feelings </w:t>
      </w:r>
    </w:p>
    <w:p w14:paraId="1B97A0B2" w14:textId="77777777" w:rsidR="00FF5112" w:rsidRDefault="00423FB3">
      <w:pPr>
        <w:rPr>
          <w:rFonts w:ascii="Arial" w:hAnsi="Arial" w:cs="Arial"/>
          <w:sz w:val="24"/>
          <w:szCs w:val="24"/>
          <w:lang w:eastAsia="zh-CN"/>
        </w:rPr>
      </w:pPr>
      <w:r>
        <w:rPr>
          <w:rFonts w:ascii="Arial" w:hAnsi="Arial" w:cs="Arial"/>
          <w:sz w:val="24"/>
          <w:szCs w:val="24"/>
          <w:lang w:eastAsia="zh-CN"/>
        </w:rPr>
        <w:t xml:space="preserve">At the outset of the term, I felt both excited and also slightly </w:t>
      </w:r>
      <w:proofErr w:type="gramStart"/>
      <w:r>
        <w:rPr>
          <w:rFonts w:ascii="Arial" w:hAnsi="Arial" w:cs="Arial"/>
          <w:sz w:val="24"/>
          <w:szCs w:val="24"/>
          <w:lang w:eastAsia="zh-CN"/>
        </w:rPr>
        <w:t>overwhelmed .</w:t>
      </w:r>
      <w:proofErr w:type="gramEnd"/>
      <w:r>
        <w:rPr>
          <w:rFonts w:ascii="Arial" w:hAnsi="Arial" w:cs="Arial"/>
          <w:sz w:val="24"/>
          <w:szCs w:val="24"/>
          <w:lang w:eastAsia="zh-CN"/>
        </w:rPr>
        <w:t xml:space="preserve"> The Ice-Breaker activity was a great opportunity to get to know a little more about </w:t>
      </w:r>
      <w:proofErr w:type="gramStart"/>
      <w:r>
        <w:rPr>
          <w:rFonts w:ascii="Arial" w:hAnsi="Arial" w:cs="Arial"/>
          <w:sz w:val="24"/>
          <w:szCs w:val="24"/>
          <w:lang w:eastAsia="zh-CN"/>
        </w:rPr>
        <w:t>everyone ,</w:t>
      </w:r>
      <w:proofErr w:type="gramEnd"/>
      <w:r>
        <w:rPr>
          <w:rFonts w:ascii="Arial" w:hAnsi="Arial" w:cs="Arial"/>
          <w:sz w:val="24"/>
          <w:szCs w:val="24"/>
          <w:lang w:eastAsia="zh-CN"/>
        </w:rPr>
        <w:t xml:space="preserve"> and I was a little surprised to find out that I am a kinaesthetic learner when we have done the VARK quiz.</w:t>
      </w:r>
    </w:p>
    <w:p w14:paraId="5CA7CDE0" w14:textId="1A9682DD" w:rsidR="002C4A05" w:rsidRDefault="00FF5112" w:rsidP="000B7B50">
      <w:pPr>
        <w:rPr>
          <w:rFonts w:ascii="Arial" w:hAnsi="Arial" w:cs="Arial"/>
          <w:sz w:val="24"/>
          <w:szCs w:val="24"/>
          <w:lang w:eastAsia="zh-CN"/>
        </w:rPr>
      </w:pPr>
      <w:proofErr w:type="gramStart"/>
      <w:r>
        <w:rPr>
          <w:rFonts w:ascii="Arial" w:hAnsi="Arial" w:cs="Arial"/>
          <w:sz w:val="24"/>
          <w:szCs w:val="24"/>
          <w:lang w:eastAsia="zh-CN"/>
        </w:rPr>
        <w:t>I  also</w:t>
      </w:r>
      <w:proofErr w:type="gramEnd"/>
      <w:r>
        <w:rPr>
          <w:rFonts w:ascii="Arial" w:hAnsi="Arial" w:cs="Arial"/>
          <w:sz w:val="24"/>
          <w:szCs w:val="24"/>
          <w:lang w:eastAsia="zh-CN"/>
        </w:rPr>
        <w:t xml:space="preserve"> felt anxious about learning how to properly use platforms and digital tools used at the university . For </w:t>
      </w:r>
      <w:proofErr w:type="gramStart"/>
      <w:r>
        <w:rPr>
          <w:rFonts w:ascii="Arial" w:hAnsi="Arial" w:cs="Arial"/>
          <w:sz w:val="24"/>
          <w:szCs w:val="24"/>
          <w:lang w:eastAsia="zh-CN"/>
        </w:rPr>
        <w:t>instance ,the</w:t>
      </w:r>
      <w:proofErr w:type="gramEnd"/>
      <w:r>
        <w:rPr>
          <w:rFonts w:ascii="Arial" w:hAnsi="Arial" w:cs="Arial"/>
          <w:sz w:val="24"/>
          <w:szCs w:val="24"/>
          <w:lang w:eastAsia="zh-CN"/>
        </w:rPr>
        <w:t xml:space="preserve"> use of Moodle and online library was not so familiar to me at first , therefore I was unsure about how to integrate them into my study habits .</w:t>
      </w:r>
      <w:r w:rsidR="002C4A05">
        <w:rPr>
          <w:rFonts w:ascii="Arial" w:hAnsi="Arial" w:cs="Arial"/>
          <w:sz w:val="24"/>
          <w:szCs w:val="24"/>
          <w:lang w:eastAsia="zh-CN"/>
        </w:rPr>
        <w:t xml:space="preserve"> </w:t>
      </w:r>
      <w:r w:rsidR="002C4A05" w:rsidRPr="002C4A05">
        <w:rPr>
          <w:rFonts w:ascii="Arial" w:hAnsi="Arial" w:cs="Arial"/>
          <w:sz w:val="24"/>
          <w:szCs w:val="24"/>
          <w:lang w:eastAsia="zh-CN"/>
        </w:rPr>
        <w:t xml:space="preserve">Moodle is </w:t>
      </w:r>
      <w:r w:rsidR="00265780">
        <w:rPr>
          <w:rFonts w:ascii="Arial" w:hAnsi="Arial" w:cs="Arial"/>
          <w:sz w:val="24"/>
          <w:szCs w:val="24"/>
          <w:lang w:eastAsia="zh-CN"/>
        </w:rPr>
        <w:t xml:space="preserve">one of </w:t>
      </w:r>
      <w:proofErr w:type="gramStart"/>
      <w:r w:rsidR="00265780">
        <w:rPr>
          <w:rFonts w:ascii="Arial" w:hAnsi="Arial" w:cs="Arial"/>
          <w:sz w:val="24"/>
          <w:szCs w:val="24"/>
          <w:lang w:eastAsia="zh-CN"/>
        </w:rPr>
        <w:t xml:space="preserve">the </w:t>
      </w:r>
      <w:r w:rsidR="002C4A05" w:rsidRPr="002C4A05">
        <w:rPr>
          <w:rFonts w:ascii="Arial" w:hAnsi="Arial" w:cs="Arial"/>
          <w:sz w:val="24"/>
          <w:szCs w:val="24"/>
          <w:lang w:eastAsia="zh-CN"/>
        </w:rPr>
        <w:t xml:space="preserve"> most</w:t>
      </w:r>
      <w:proofErr w:type="gramEnd"/>
      <w:r w:rsidR="002C4A05" w:rsidRPr="002C4A05">
        <w:rPr>
          <w:rFonts w:ascii="Arial" w:hAnsi="Arial" w:cs="Arial"/>
          <w:sz w:val="24"/>
          <w:szCs w:val="24"/>
          <w:lang w:eastAsia="zh-CN"/>
        </w:rPr>
        <w:t xml:space="preserve"> </w:t>
      </w:r>
      <w:r w:rsidR="00321789" w:rsidRPr="002C4A05">
        <w:rPr>
          <w:rFonts w:ascii="Arial" w:hAnsi="Arial" w:cs="Arial"/>
          <w:sz w:val="24"/>
          <w:szCs w:val="24"/>
          <w:lang w:eastAsia="zh-CN"/>
        </w:rPr>
        <w:t>commonly</w:t>
      </w:r>
      <w:r w:rsidR="002C4A05" w:rsidRPr="002C4A05">
        <w:rPr>
          <w:rFonts w:ascii="Arial" w:hAnsi="Arial" w:cs="Arial"/>
          <w:sz w:val="24"/>
          <w:szCs w:val="24"/>
          <w:lang w:eastAsia="zh-CN"/>
        </w:rPr>
        <w:t xml:space="preserve"> used open-source Learning Management Systems in the educational </w:t>
      </w:r>
      <w:r w:rsidR="00321789" w:rsidRPr="002C4A05">
        <w:rPr>
          <w:rFonts w:ascii="Arial" w:hAnsi="Arial" w:cs="Arial"/>
          <w:sz w:val="24"/>
          <w:szCs w:val="24"/>
          <w:lang w:eastAsia="zh-CN"/>
        </w:rPr>
        <w:t>segment</w:t>
      </w:r>
      <w:r w:rsidR="002C4A05" w:rsidRPr="002C4A05">
        <w:rPr>
          <w:rFonts w:ascii="Arial" w:hAnsi="Arial" w:cs="Arial"/>
          <w:sz w:val="24"/>
          <w:szCs w:val="24"/>
          <w:lang w:eastAsia="zh-CN"/>
        </w:rPr>
        <w:t xml:space="preserve">. </w:t>
      </w:r>
      <w:r w:rsidR="00321789">
        <w:rPr>
          <w:rFonts w:ascii="Arial" w:hAnsi="Arial" w:cs="Arial"/>
          <w:sz w:val="24"/>
          <w:szCs w:val="24"/>
          <w:lang w:eastAsia="zh-CN"/>
        </w:rPr>
        <w:t>Moodle presents</w:t>
      </w:r>
      <w:r w:rsidR="002C4A05" w:rsidRPr="002C4A05">
        <w:rPr>
          <w:rFonts w:ascii="Arial" w:hAnsi="Arial" w:cs="Arial"/>
          <w:sz w:val="24"/>
          <w:szCs w:val="24"/>
          <w:lang w:eastAsia="zh-CN"/>
        </w:rPr>
        <w:t xml:space="preserve"> </w:t>
      </w:r>
      <w:r w:rsidR="00321789" w:rsidRPr="002C4A05">
        <w:rPr>
          <w:rFonts w:ascii="Arial" w:hAnsi="Arial" w:cs="Arial"/>
          <w:sz w:val="24"/>
          <w:szCs w:val="24"/>
          <w:lang w:eastAsia="zh-CN"/>
        </w:rPr>
        <w:t>numerous</w:t>
      </w:r>
      <w:r w:rsidR="002C4A05" w:rsidRPr="002C4A05">
        <w:rPr>
          <w:rFonts w:ascii="Arial" w:hAnsi="Arial" w:cs="Arial"/>
          <w:sz w:val="24"/>
          <w:szCs w:val="24"/>
          <w:lang w:eastAsia="zh-CN"/>
        </w:rPr>
        <w:t xml:space="preserve"> functionalities that are </w:t>
      </w:r>
      <w:r w:rsidR="00321789" w:rsidRPr="002C4A05">
        <w:rPr>
          <w:rFonts w:ascii="Arial" w:hAnsi="Arial" w:cs="Arial"/>
          <w:sz w:val="24"/>
          <w:szCs w:val="24"/>
          <w:lang w:eastAsia="zh-CN"/>
        </w:rPr>
        <w:t>vital</w:t>
      </w:r>
      <w:r w:rsidR="002C4A05" w:rsidRPr="002C4A05">
        <w:rPr>
          <w:rFonts w:ascii="Arial" w:hAnsi="Arial" w:cs="Arial"/>
          <w:sz w:val="24"/>
          <w:szCs w:val="24"/>
          <w:lang w:eastAsia="zh-CN"/>
        </w:rPr>
        <w:t xml:space="preserve"> to support interactive and </w:t>
      </w:r>
      <w:r w:rsidR="00321789" w:rsidRPr="002C4A05">
        <w:rPr>
          <w:rFonts w:ascii="Arial" w:hAnsi="Arial" w:cs="Arial"/>
          <w:sz w:val="24"/>
          <w:szCs w:val="24"/>
          <w:lang w:eastAsia="zh-CN"/>
        </w:rPr>
        <w:t>efficient</w:t>
      </w:r>
      <w:r w:rsidR="00321789">
        <w:rPr>
          <w:rFonts w:ascii="Arial" w:hAnsi="Arial" w:cs="Arial"/>
          <w:sz w:val="24"/>
          <w:szCs w:val="24"/>
          <w:lang w:eastAsia="zh-CN"/>
        </w:rPr>
        <w:t xml:space="preserve"> </w:t>
      </w:r>
      <w:proofErr w:type="gramStart"/>
      <w:r w:rsidR="002C4A05" w:rsidRPr="002C4A05">
        <w:rPr>
          <w:rFonts w:ascii="Arial" w:hAnsi="Arial" w:cs="Arial"/>
          <w:sz w:val="24"/>
          <w:szCs w:val="24"/>
          <w:lang w:eastAsia="zh-CN"/>
        </w:rPr>
        <w:t>learning.</w:t>
      </w:r>
      <w:r w:rsidR="002C4A05">
        <w:rPr>
          <w:rFonts w:ascii="Arial" w:hAnsi="Arial" w:cs="Arial"/>
          <w:sz w:val="24"/>
          <w:szCs w:val="24"/>
          <w:lang w:eastAsia="zh-CN"/>
        </w:rPr>
        <w:t>(</w:t>
      </w:r>
      <w:proofErr w:type="gramEnd"/>
      <w:r w:rsidR="002C4A05" w:rsidRPr="002C4A05">
        <w:rPr>
          <w:rFonts w:ascii="Arial" w:hAnsi="Arial" w:cs="Arial"/>
          <w:color w:val="222222"/>
          <w:sz w:val="20"/>
          <w:szCs w:val="20"/>
          <w:shd w:val="clear" w:color="auto" w:fill="FFFFFF"/>
        </w:rPr>
        <w:t xml:space="preserve"> </w:t>
      </w:r>
      <w:proofErr w:type="spellStart"/>
      <w:r w:rsidR="002C4A05" w:rsidRPr="002C4A05">
        <w:rPr>
          <w:rFonts w:ascii="Arial" w:hAnsi="Arial" w:cs="Arial"/>
          <w:sz w:val="24"/>
          <w:szCs w:val="24"/>
          <w:lang w:eastAsia="zh-CN"/>
        </w:rPr>
        <w:t>Damnjanovic</w:t>
      </w:r>
      <w:proofErr w:type="spellEnd"/>
      <w:r w:rsidR="002C4A05" w:rsidRPr="002C4A05">
        <w:rPr>
          <w:rFonts w:ascii="Arial" w:hAnsi="Arial" w:cs="Arial"/>
          <w:sz w:val="24"/>
          <w:szCs w:val="24"/>
          <w:lang w:eastAsia="zh-CN"/>
        </w:rPr>
        <w:t>, V.</w:t>
      </w:r>
      <w:r w:rsidR="002C4A05">
        <w:rPr>
          <w:rFonts w:ascii="Arial" w:hAnsi="Arial" w:cs="Arial"/>
          <w:sz w:val="24"/>
          <w:szCs w:val="24"/>
          <w:lang w:eastAsia="zh-CN"/>
        </w:rPr>
        <w:t>,</w:t>
      </w:r>
      <w:r w:rsidR="002C4A05" w:rsidRPr="002C4A05">
        <w:rPr>
          <w:rFonts w:ascii="Arial" w:hAnsi="Arial" w:cs="Arial"/>
          <w:sz w:val="24"/>
          <w:szCs w:val="24"/>
          <w:lang w:eastAsia="zh-CN"/>
        </w:rPr>
        <w:t xml:space="preserve"> </w:t>
      </w:r>
      <w:proofErr w:type="spellStart"/>
      <w:r w:rsidR="002C4A05" w:rsidRPr="002C4A05">
        <w:rPr>
          <w:rFonts w:ascii="Arial" w:hAnsi="Arial" w:cs="Arial"/>
          <w:sz w:val="24"/>
          <w:szCs w:val="24"/>
          <w:lang w:eastAsia="zh-CN"/>
        </w:rPr>
        <w:t>Jednak</w:t>
      </w:r>
      <w:proofErr w:type="spellEnd"/>
      <w:r w:rsidR="002C4A05" w:rsidRPr="002C4A05">
        <w:rPr>
          <w:rFonts w:ascii="Arial" w:hAnsi="Arial" w:cs="Arial"/>
          <w:sz w:val="24"/>
          <w:szCs w:val="24"/>
          <w:lang w:eastAsia="zh-CN"/>
        </w:rPr>
        <w:t>, S. and Mijatovic, I., 2015</w:t>
      </w:r>
      <w:r w:rsidR="002C4A05">
        <w:rPr>
          <w:rFonts w:ascii="Arial" w:hAnsi="Arial" w:cs="Arial"/>
          <w:sz w:val="24"/>
          <w:szCs w:val="24"/>
          <w:lang w:eastAsia="zh-CN"/>
        </w:rPr>
        <w:t>).</w:t>
      </w:r>
      <w:r w:rsidR="00BE6CF9">
        <w:rPr>
          <w:rFonts w:ascii="Arial" w:hAnsi="Arial" w:cs="Arial"/>
          <w:sz w:val="24"/>
          <w:szCs w:val="24"/>
          <w:lang w:eastAsia="zh-CN"/>
        </w:rPr>
        <w:t xml:space="preserve"> Regarding online </w:t>
      </w:r>
      <w:proofErr w:type="gramStart"/>
      <w:r w:rsidR="00BE6CF9">
        <w:rPr>
          <w:rFonts w:ascii="Arial" w:hAnsi="Arial" w:cs="Arial"/>
          <w:sz w:val="24"/>
          <w:szCs w:val="24"/>
          <w:lang w:eastAsia="zh-CN"/>
        </w:rPr>
        <w:t>library ,</w:t>
      </w:r>
      <w:proofErr w:type="gramEnd"/>
      <w:r w:rsidR="00BE6CF9">
        <w:rPr>
          <w:rFonts w:ascii="Arial" w:hAnsi="Arial" w:cs="Arial"/>
          <w:sz w:val="24"/>
          <w:szCs w:val="24"/>
          <w:lang w:eastAsia="zh-CN"/>
        </w:rPr>
        <w:t xml:space="preserve"> a recent study by </w:t>
      </w:r>
      <w:r w:rsidR="00BE6CF9" w:rsidRPr="00BE6CF9">
        <w:rPr>
          <w:rFonts w:ascii="Arial" w:hAnsi="Arial" w:cs="Arial"/>
          <w:sz w:val="24"/>
          <w:szCs w:val="24"/>
          <w:lang w:eastAsia="zh-CN"/>
        </w:rPr>
        <w:t xml:space="preserve">Soria, K.M., Fransen, J. and </w:t>
      </w:r>
      <w:proofErr w:type="spellStart"/>
      <w:r w:rsidR="00BE6CF9" w:rsidRPr="00BE6CF9">
        <w:rPr>
          <w:rFonts w:ascii="Arial" w:hAnsi="Arial" w:cs="Arial"/>
          <w:sz w:val="24"/>
          <w:szCs w:val="24"/>
          <w:lang w:eastAsia="zh-CN"/>
        </w:rPr>
        <w:t>Nackerud</w:t>
      </w:r>
      <w:proofErr w:type="spellEnd"/>
      <w:r w:rsidR="00BE6CF9" w:rsidRPr="00BE6CF9">
        <w:rPr>
          <w:rFonts w:ascii="Arial" w:hAnsi="Arial" w:cs="Arial"/>
          <w:sz w:val="24"/>
          <w:szCs w:val="24"/>
          <w:lang w:eastAsia="zh-CN"/>
        </w:rPr>
        <w:t xml:space="preserve">, S. (2013) </w:t>
      </w:r>
      <w:r w:rsidR="00BE6CF9">
        <w:rPr>
          <w:rFonts w:ascii="Arial" w:hAnsi="Arial" w:cs="Arial"/>
          <w:sz w:val="24"/>
          <w:szCs w:val="24"/>
          <w:lang w:eastAsia="zh-CN"/>
        </w:rPr>
        <w:t xml:space="preserve">discusses the importance of library usage for academic success of first time students and it shows that who used online libraries in their first term had higher grades then the ones who did not . </w:t>
      </w:r>
      <w:r>
        <w:rPr>
          <w:rFonts w:ascii="Arial" w:hAnsi="Arial" w:cs="Arial"/>
          <w:sz w:val="24"/>
          <w:szCs w:val="24"/>
          <w:lang w:eastAsia="zh-CN"/>
        </w:rPr>
        <w:t xml:space="preserve"> </w:t>
      </w:r>
      <w:proofErr w:type="gramStart"/>
      <w:r>
        <w:rPr>
          <w:rFonts w:ascii="Arial" w:hAnsi="Arial" w:cs="Arial"/>
          <w:sz w:val="24"/>
          <w:szCs w:val="24"/>
          <w:lang w:eastAsia="zh-CN"/>
        </w:rPr>
        <w:t>However ,</w:t>
      </w:r>
      <w:proofErr w:type="gramEnd"/>
      <w:r>
        <w:rPr>
          <w:rFonts w:ascii="Arial" w:hAnsi="Arial" w:cs="Arial"/>
          <w:sz w:val="24"/>
          <w:szCs w:val="24"/>
          <w:lang w:eastAsia="zh-CN"/>
        </w:rPr>
        <w:t xml:space="preserve"> as the weeks passed, my confidence in using these tools grew as I realised their importance in order for me to succeed .</w:t>
      </w:r>
    </w:p>
    <w:p w14:paraId="7AD195BB" w14:textId="10886C1A" w:rsidR="000B7B50" w:rsidRPr="000B7B50" w:rsidRDefault="000B7B50" w:rsidP="000B7B50">
      <w:pPr>
        <w:rPr>
          <w:rFonts w:ascii="Arial" w:hAnsi="Arial" w:cs="Arial"/>
          <w:sz w:val="24"/>
          <w:szCs w:val="24"/>
          <w:lang w:eastAsia="zh-CN"/>
        </w:rPr>
      </w:pPr>
      <w:r w:rsidRPr="000B7B50">
        <w:rPr>
          <w:rFonts w:ascii="Arial" w:hAnsi="Arial" w:cs="Arial"/>
          <w:sz w:val="24"/>
          <w:szCs w:val="24"/>
          <w:lang w:eastAsia="zh-CN"/>
        </w:rPr>
        <w:t>The challenges I faced in academic and digital skills reflect broader issues of transitioning from secondary education to university-level demands. Academic writing, for instance, requires critical engagement with sources and precise referencing, which are higher-order skills compared to the straightforward summaries I was used to (Cottrell, 2019). My initial struggles highlight the steep learning curve involved in developing these competencies.</w:t>
      </w:r>
    </w:p>
    <w:p w14:paraId="1331DC00" w14:textId="77777777" w:rsidR="000B7B50" w:rsidRDefault="000B7B50" w:rsidP="00382F86">
      <w:pPr>
        <w:rPr>
          <w:rFonts w:ascii="Arial" w:hAnsi="Arial" w:cs="Arial"/>
          <w:sz w:val="24"/>
          <w:szCs w:val="24"/>
          <w:lang w:eastAsia="zh-CN"/>
        </w:rPr>
      </w:pPr>
    </w:p>
    <w:p w14:paraId="42F38619" w14:textId="3A5BD672" w:rsidR="00FF5112" w:rsidRDefault="00FF5112" w:rsidP="00382F86">
      <w:pPr>
        <w:rPr>
          <w:rFonts w:ascii="Arial" w:hAnsi="Arial" w:cs="Arial"/>
          <w:sz w:val="24"/>
          <w:szCs w:val="24"/>
          <w:lang w:eastAsia="zh-CN"/>
        </w:rPr>
      </w:pPr>
    </w:p>
    <w:p w14:paraId="2FBA4617" w14:textId="230CF0BA" w:rsidR="00FF5112" w:rsidRDefault="00FF5112" w:rsidP="00382F86">
      <w:pPr>
        <w:rPr>
          <w:rFonts w:ascii="Arial" w:hAnsi="Arial" w:cs="Arial"/>
          <w:b/>
          <w:bCs/>
          <w:sz w:val="24"/>
          <w:szCs w:val="24"/>
          <w:lang w:eastAsia="zh-CN"/>
        </w:rPr>
      </w:pPr>
      <w:r w:rsidRPr="00FF5112">
        <w:rPr>
          <w:rFonts w:ascii="Arial" w:hAnsi="Arial" w:cs="Arial"/>
          <w:b/>
          <w:bCs/>
          <w:sz w:val="24"/>
          <w:szCs w:val="24"/>
          <w:lang w:eastAsia="zh-CN"/>
        </w:rPr>
        <w:t xml:space="preserve">Evaluation </w:t>
      </w:r>
    </w:p>
    <w:p w14:paraId="4892EE1F" w14:textId="1BC3FBD1" w:rsidR="00D573CC" w:rsidRDefault="00D573CC" w:rsidP="00382F86">
      <w:pPr>
        <w:rPr>
          <w:rFonts w:ascii="Arial" w:hAnsi="Arial" w:cs="Arial"/>
          <w:sz w:val="24"/>
          <w:szCs w:val="24"/>
          <w:lang w:eastAsia="zh-CN"/>
        </w:rPr>
      </w:pPr>
      <w:proofErr w:type="gramStart"/>
      <w:r>
        <w:rPr>
          <w:rFonts w:ascii="Arial" w:hAnsi="Arial" w:cs="Arial"/>
          <w:sz w:val="24"/>
          <w:szCs w:val="24"/>
          <w:lang w:eastAsia="zh-CN"/>
        </w:rPr>
        <w:t>Overall ,</w:t>
      </w:r>
      <w:proofErr w:type="gramEnd"/>
      <w:r>
        <w:rPr>
          <w:rFonts w:ascii="Arial" w:hAnsi="Arial" w:cs="Arial"/>
          <w:sz w:val="24"/>
          <w:szCs w:val="24"/>
          <w:lang w:eastAsia="zh-CN"/>
        </w:rPr>
        <w:t xml:space="preserve"> the course has provided me with a great experience . Learning how to use reflective practice (Gibbs,1988) was one of the most beneficial things because it helped me assessing my development and plan for future </w:t>
      </w:r>
      <w:proofErr w:type="gramStart"/>
      <w:r>
        <w:rPr>
          <w:rFonts w:ascii="Arial" w:hAnsi="Arial" w:cs="Arial"/>
          <w:sz w:val="24"/>
          <w:szCs w:val="24"/>
          <w:lang w:eastAsia="zh-CN"/>
        </w:rPr>
        <w:t>improvements .</w:t>
      </w:r>
      <w:proofErr w:type="gramEnd"/>
      <w:r>
        <w:rPr>
          <w:rFonts w:ascii="Arial" w:hAnsi="Arial" w:cs="Arial"/>
          <w:sz w:val="24"/>
          <w:szCs w:val="24"/>
          <w:lang w:eastAsia="zh-CN"/>
        </w:rPr>
        <w:t xml:space="preserve"> A great experience was also the Critical Thinking class where during our exercise I learned that we use critical thinking skills automatically in </w:t>
      </w:r>
      <w:proofErr w:type="spellStart"/>
      <w:r>
        <w:rPr>
          <w:rFonts w:ascii="Arial" w:hAnsi="Arial" w:cs="Arial"/>
          <w:sz w:val="24"/>
          <w:szCs w:val="24"/>
          <w:lang w:eastAsia="zh-CN"/>
        </w:rPr>
        <w:t>every day</w:t>
      </w:r>
      <w:proofErr w:type="spellEnd"/>
      <w:r>
        <w:rPr>
          <w:rFonts w:ascii="Arial" w:hAnsi="Arial" w:cs="Arial"/>
          <w:sz w:val="24"/>
          <w:szCs w:val="24"/>
          <w:lang w:eastAsia="zh-CN"/>
        </w:rPr>
        <w:t xml:space="preserve"> </w:t>
      </w:r>
      <w:proofErr w:type="gramStart"/>
      <w:r>
        <w:rPr>
          <w:rFonts w:ascii="Arial" w:hAnsi="Arial" w:cs="Arial"/>
          <w:sz w:val="24"/>
          <w:szCs w:val="24"/>
          <w:lang w:eastAsia="zh-CN"/>
        </w:rPr>
        <w:t>life ,</w:t>
      </w:r>
      <w:proofErr w:type="gramEnd"/>
      <w:r>
        <w:rPr>
          <w:rFonts w:ascii="Arial" w:hAnsi="Arial" w:cs="Arial"/>
          <w:sz w:val="24"/>
          <w:szCs w:val="24"/>
          <w:lang w:eastAsia="zh-CN"/>
        </w:rPr>
        <w:t xml:space="preserve"> most of the time without being conscious of doing so.</w:t>
      </w:r>
      <w:r w:rsidR="001C52FD">
        <w:rPr>
          <w:rFonts w:ascii="Arial" w:hAnsi="Arial" w:cs="Arial"/>
          <w:sz w:val="24"/>
          <w:szCs w:val="24"/>
          <w:lang w:eastAsia="zh-CN"/>
        </w:rPr>
        <w:t>(Cottrel S, 2023)</w:t>
      </w:r>
    </w:p>
    <w:p w14:paraId="76152D63" w14:textId="3098DA94" w:rsidR="000B7B50" w:rsidRDefault="001C52FD" w:rsidP="00382F86">
      <w:pPr>
        <w:rPr>
          <w:rFonts w:ascii="Arial" w:hAnsi="Arial" w:cs="Arial"/>
          <w:sz w:val="24"/>
          <w:szCs w:val="24"/>
          <w:lang w:eastAsia="zh-CN"/>
        </w:rPr>
      </w:pPr>
      <w:r>
        <w:rPr>
          <w:rFonts w:ascii="Arial" w:hAnsi="Arial" w:cs="Arial"/>
          <w:sz w:val="24"/>
          <w:szCs w:val="24"/>
          <w:lang w:eastAsia="zh-CN"/>
        </w:rPr>
        <w:t xml:space="preserve">On the digital </w:t>
      </w:r>
      <w:proofErr w:type="gramStart"/>
      <w:r>
        <w:rPr>
          <w:rFonts w:ascii="Arial" w:hAnsi="Arial" w:cs="Arial"/>
          <w:sz w:val="24"/>
          <w:szCs w:val="24"/>
          <w:lang w:eastAsia="zh-CN"/>
        </w:rPr>
        <w:t>side ,</w:t>
      </w:r>
      <w:proofErr w:type="gramEnd"/>
      <w:r>
        <w:rPr>
          <w:rFonts w:ascii="Arial" w:hAnsi="Arial" w:cs="Arial"/>
          <w:sz w:val="24"/>
          <w:szCs w:val="24"/>
          <w:lang w:eastAsia="zh-CN"/>
        </w:rPr>
        <w:t xml:space="preserve"> I have made some progress in using  the digital tools required by the university to support my studying .</w:t>
      </w:r>
      <w:r w:rsidR="00321789">
        <w:rPr>
          <w:rFonts w:ascii="Arial" w:hAnsi="Arial" w:cs="Arial"/>
          <w:sz w:val="24"/>
          <w:szCs w:val="24"/>
          <w:lang w:eastAsia="zh-CN"/>
        </w:rPr>
        <w:t xml:space="preserve"> It is well known </w:t>
      </w:r>
      <w:proofErr w:type="gramStart"/>
      <w:r w:rsidR="00321789">
        <w:rPr>
          <w:rFonts w:ascii="Arial" w:hAnsi="Arial" w:cs="Arial"/>
          <w:sz w:val="24"/>
          <w:szCs w:val="24"/>
          <w:lang w:eastAsia="zh-CN"/>
        </w:rPr>
        <w:t xml:space="preserve">that </w:t>
      </w:r>
      <w:r w:rsidR="00897027" w:rsidRPr="00897027">
        <w:rPr>
          <w:shd w:val="clear" w:color="auto" w:fill="FFFFFF"/>
        </w:rPr>
        <w:t xml:space="preserve"> </w:t>
      </w:r>
      <w:r w:rsidR="00321789">
        <w:rPr>
          <w:rFonts w:ascii="Arial" w:hAnsi="Arial" w:cs="Arial"/>
          <w:sz w:val="24"/>
          <w:szCs w:val="24"/>
          <w:lang w:eastAsia="zh-CN"/>
        </w:rPr>
        <w:t>i</w:t>
      </w:r>
      <w:r w:rsidR="00897027" w:rsidRPr="00897027">
        <w:rPr>
          <w:rFonts w:ascii="Arial" w:hAnsi="Arial" w:cs="Arial"/>
          <w:sz w:val="24"/>
          <w:szCs w:val="24"/>
          <w:lang w:eastAsia="zh-CN"/>
        </w:rPr>
        <w:t>n</w:t>
      </w:r>
      <w:proofErr w:type="gramEnd"/>
      <w:r w:rsidR="00897027" w:rsidRPr="00897027">
        <w:rPr>
          <w:rFonts w:ascii="Arial" w:hAnsi="Arial" w:cs="Arial"/>
          <w:sz w:val="24"/>
          <w:szCs w:val="24"/>
          <w:lang w:eastAsia="zh-CN"/>
        </w:rPr>
        <w:t xml:space="preserve">  the  digital  era,  there  is  a  </w:t>
      </w:r>
      <w:r w:rsidR="00321789">
        <w:rPr>
          <w:rFonts w:ascii="Arial" w:hAnsi="Arial" w:cs="Arial"/>
          <w:sz w:val="24"/>
          <w:szCs w:val="24"/>
          <w:lang w:eastAsia="zh-CN"/>
        </w:rPr>
        <w:t xml:space="preserve">observed </w:t>
      </w:r>
      <w:r w:rsidR="00897027" w:rsidRPr="00897027">
        <w:rPr>
          <w:rFonts w:ascii="Arial" w:hAnsi="Arial" w:cs="Arial"/>
          <w:sz w:val="24"/>
          <w:szCs w:val="24"/>
          <w:lang w:eastAsia="zh-CN"/>
        </w:rPr>
        <w:t xml:space="preserve"> trend  that  technology  is</w:t>
      </w:r>
      <w:r w:rsidR="00321789">
        <w:rPr>
          <w:rFonts w:ascii="Arial" w:hAnsi="Arial" w:cs="Arial"/>
          <w:sz w:val="24"/>
          <w:szCs w:val="24"/>
          <w:lang w:eastAsia="zh-CN"/>
        </w:rPr>
        <w:t xml:space="preserve"> more and more</w:t>
      </w:r>
      <w:r w:rsidR="00897027" w:rsidRPr="00897027">
        <w:rPr>
          <w:rFonts w:ascii="Arial" w:hAnsi="Arial" w:cs="Arial"/>
          <w:sz w:val="24"/>
          <w:szCs w:val="24"/>
          <w:lang w:eastAsia="zh-CN"/>
        </w:rPr>
        <w:t xml:space="preserve">  </w:t>
      </w:r>
      <w:r w:rsidR="00321789" w:rsidRPr="00897027">
        <w:rPr>
          <w:rFonts w:ascii="Arial" w:hAnsi="Arial" w:cs="Arial"/>
          <w:sz w:val="24"/>
          <w:szCs w:val="24"/>
          <w:lang w:eastAsia="zh-CN"/>
        </w:rPr>
        <w:t>persistent</w:t>
      </w:r>
      <w:r w:rsidR="00897027" w:rsidRPr="00897027">
        <w:rPr>
          <w:rFonts w:ascii="Arial" w:hAnsi="Arial" w:cs="Arial"/>
          <w:sz w:val="24"/>
          <w:szCs w:val="24"/>
          <w:lang w:eastAsia="zh-CN"/>
        </w:rPr>
        <w:t xml:space="preserve">  in  people’s  life.  Blended learning and e-learning are </w:t>
      </w:r>
      <w:proofErr w:type="gramStart"/>
      <w:r w:rsidR="00321789">
        <w:rPr>
          <w:rFonts w:ascii="Arial" w:hAnsi="Arial" w:cs="Arial"/>
          <w:sz w:val="24"/>
          <w:szCs w:val="24"/>
          <w:lang w:eastAsia="zh-CN"/>
        </w:rPr>
        <w:t xml:space="preserve">crucial </w:t>
      </w:r>
      <w:r w:rsidR="00897027" w:rsidRPr="00897027">
        <w:rPr>
          <w:rFonts w:ascii="Arial" w:hAnsi="Arial" w:cs="Arial"/>
          <w:sz w:val="24"/>
          <w:szCs w:val="24"/>
          <w:lang w:eastAsia="zh-CN"/>
        </w:rPr>
        <w:t xml:space="preserve"> parts</w:t>
      </w:r>
      <w:proofErr w:type="gramEnd"/>
      <w:r w:rsidR="00897027" w:rsidRPr="00897027">
        <w:rPr>
          <w:rFonts w:ascii="Arial" w:hAnsi="Arial" w:cs="Arial"/>
          <w:sz w:val="24"/>
          <w:szCs w:val="24"/>
          <w:lang w:eastAsia="zh-CN"/>
        </w:rPr>
        <w:t xml:space="preserve"> of educational practices.</w:t>
      </w:r>
      <w:r w:rsidR="00897027">
        <w:rPr>
          <w:rFonts w:ascii="Arial" w:hAnsi="Arial" w:cs="Arial"/>
          <w:sz w:val="24"/>
          <w:szCs w:val="24"/>
          <w:lang w:eastAsia="zh-CN"/>
        </w:rPr>
        <w:t>(</w:t>
      </w:r>
      <w:r w:rsidR="00897027" w:rsidRPr="00897027">
        <w:rPr>
          <w:lang w:eastAsia="zh-CN"/>
        </w:rPr>
        <w:t xml:space="preserve"> </w:t>
      </w:r>
      <w:r w:rsidR="00897027" w:rsidRPr="00897027">
        <w:rPr>
          <w:rFonts w:ascii="Arial" w:hAnsi="Arial" w:cs="Arial"/>
          <w:sz w:val="24"/>
          <w:szCs w:val="24"/>
          <w:lang w:eastAsia="zh-CN"/>
        </w:rPr>
        <w:t>Teo, T. </w:t>
      </w:r>
      <w:r w:rsidR="00897027" w:rsidRPr="00897027">
        <w:rPr>
          <w:rFonts w:ascii="Arial" w:hAnsi="Arial" w:cs="Arial"/>
          <w:i/>
          <w:iCs/>
          <w:sz w:val="24"/>
          <w:szCs w:val="24"/>
          <w:lang w:eastAsia="zh-CN"/>
        </w:rPr>
        <w:t>et al.</w:t>
      </w:r>
      <w:r w:rsidR="00897027" w:rsidRPr="00897027">
        <w:rPr>
          <w:rFonts w:ascii="Arial" w:hAnsi="Arial" w:cs="Arial"/>
          <w:sz w:val="24"/>
          <w:szCs w:val="24"/>
          <w:lang w:eastAsia="zh-CN"/>
        </w:rPr>
        <w:t> </w:t>
      </w:r>
      <w:r w:rsidR="00897027">
        <w:rPr>
          <w:rFonts w:ascii="Arial" w:hAnsi="Arial" w:cs="Arial"/>
          <w:sz w:val="24"/>
          <w:szCs w:val="24"/>
          <w:lang w:eastAsia="zh-CN"/>
        </w:rPr>
        <w:t>,</w:t>
      </w:r>
      <w:r w:rsidR="00897027" w:rsidRPr="00897027">
        <w:rPr>
          <w:rFonts w:ascii="Arial" w:hAnsi="Arial" w:cs="Arial"/>
          <w:sz w:val="24"/>
          <w:szCs w:val="24"/>
          <w:lang w:eastAsia="zh-CN"/>
        </w:rPr>
        <w:t>2019)</w:t>
      </w:r>
      <w:r w:rsidR="00897027">
        <w:rPr>
          <w:rFonts w:ascii="Arial" w:hAnsi="Arial" w:cs="Arial"/>
          <w:sz w:val="24"/>
          <w:szCs w:val="24"/>
          <w:lang w:eastAsia="zh-CN"/>
        </w:rPr>
        <w:t>.</w:t>
      </w:r>
      <w:r>
        <w:rPr>
          <w:rFonts w:ascii="Arial" w:hAnsi="Arial" w:cs="Arial"/>
          <w:sz w:val="24"/>
          <w:szCs w:val="24"/>
          <w:lang w:eastAsia="zh-CN"/>
        </w:rPr>
        <w:t xml:space="preserve"> Moodle has become an vital platform to access </w:t>
      </w:r>
      <w:proofErr w:type="gramStart"/>
      <w:r>
        <w:rPr>
          <w:rFonts w:ascii="Arial" w:hAnsi="Arial" w:cs="Arial"/>
          <w:sz w:val="24"/>
          <w:szCs w:val="24"/>
          <w:lang w:eastAsia="zh-CN"/>
        </w:rPr>
        <w:t>courses ,</w:t>
      </w:r>
      <w:proofErr w:type="gramEnd"/>
      <w:r>
        <w:rPr>
          <w:rFonts w:ascii="Arial" w:hAnsi="Arial" w:cs="Arial"/>
          <w:sz w:val="24"/>
          <w:szCs w:val="24"/>
          <w:lang w:eastAsia="zh-CN"/>
        </w:rPr>
        <w:t xml:space="preserve"> submit assignments and engaging with online discussions .Firstly , I </w:t>
      </w:r>
      <w:r w:rsidR="00BB7F74">
        <w:rPr>
          <w:rFonts w:ascii="Arial" w:hAnsi="Arial" w:cs="Arial"/>
          <w:sz w:val="24"/>
          <w:szCs w:val="24"/>
          <w:lang w:eastAsia="zh-CN"/>
        </w:rPr>
        <w:t xml:space="preserve">found  Moodle overwhelming , but after  all these weeks , I can access the resources that I need to </w:t>
      </w:r>
      <w:r w:rsidR="00BB7F74">
        <w:rPr>
          <w:rFonts w:ascii="Arial" w:hAnsi="Arial" w:cs="Arial"/>
          <w:sz w:val="24"/>
          <w:szCs w:val="24"/>
          <w:lang w:eastAsia="zh-CN"/>
        </w:rPr>
        <w:lastRenderedPageBreak/>
        <w:t>communicate with my tutors and students fellows more confidently .</w:t>
      </w:r>
      <w:r>
        <w:rPr>
          <w:rFonts w:ascii="Arial" w:hAnsi="Arial" w:cs="Arial"/>
          <w:sz w:val="24"/>
          <w:szCs w:val="24"/>
          <w:lang w:eastAsia="zh-CN"/>
        </w:rPr>
        <w:t xml:space="preserve"> </w:t>
      </w:r>
      <w:r w:rsidR="00A96E14">
        <w:rPr>
          <w:rFonts w:ascii="Arial" w:hAnsi="Arial" w:cs="Arial"/>
          <w:sz w:val="24"/>
          <w:szCs w:val="24"/>
          <w:lang w:eastAsia="zh-CN"/>
        </w:rPr>
        <w:t xml:space="preserve">Research by </w:t>
      </w:r>
      <w:proofErr w:type="gramStart"/>
      <w:r w:rsidR="00A96E14">
        <w:rPr>
          <w:rFonts w:ascii="Arial" w:hAnsi="Arial" w:cs="Arial"/>
          <w:sz w:val="24"/>
          <w:szCs w:val="24"/>
          <w:lang w:eastAsia="zh-CN"/>
        </w:rPr>
        <w:t>Selwyn(</w:t>
      </w:r>
      <w:proofErr w:type="gramEnd"/>
      <w:r w:rsidR="00A96E14">
        <w:rPr>
          <w:rFonts w:ascii="Arial" w:hAnsi="Arial" w:cs="Arial"/>
          <w:sz w:val="24"/>
          <w:szCs w:val="24"/>
          <w:lang w:eastAsia="zh-CN"/>
        </w:rPr>
        <w:t>2021) highlights how digital fluency is becoming integral to academic success , especially in hybrid learning environments.</w:t>
      </w:r>
    </w:p>
    <w:p w14:paraId="53DA0A97" w14:textId="77777777" w:rsidR="00A96E14" w:rsidRPr="00A96E14" w:rsidRDefault="00A96E14" w:rsidP="00382F86">
      <w:pPr>
        <w:rPr>
          <w:rFonts w:ascii="Arial" w:hAnsi="Arial" w:cs="Arial"/>
          <w:sz w:val="24"/>
          <w:szCs w:val="24"/>
          <w:lang w:eastAsia="zh-CN"/>
        </w:rPr>
      </w:pPr>
    </w:p>
    <w:p w14:paraId="6E753397" w14:textId="65261250" w:rsidR="004072FB" w:rsidRDefault="00897027" w:rsidP="00897027">
      <w:pPr>
        <w:rPr>
          <w:rFonts w:ascii="Arial" w:hAnsi="Arial" w:cs="Arial"/>
          <w:b/>
          <w:bCs/>
          <w:sz w:val="24"/>
          <w:szCs w:val="24"/>
          <w:lang w:eastAsia="zh-CN"/>
        </w:rPr>
      </w:pPr>
      <w:r>
        <w:rPr>
          <w:rFonts w:ascii="Arial" w:hAnsi="Arial" w:cs="Arial"/>
          <w:b/>
          <w:bCs/>
          <w:sz w:val="24"/>
          <w:szCs w:val="24"/>
          <w:lang w:eastAsia="zh-CN"/>
        </w:rPr>
        <w:t xml:space="preserve">Analysis </w:t>
      </w:r>
    </w:p>
    <w:p w14:paraId="7C75C091" w14:textId="5A663B99" w:rsidR="00AB0FCF" w:rsidRDefault="00897027" w:rsidP="00897027">
      <w:pPr>
        <w:rPr>
          <w:rFonts w:ascii="Arial" w:hAnsi="Arial" w:cs="Arial"/>
          <w:sz w:val="24"/>
          <w:szCs w:val="24"/>
          <w:lang w:eastAsia="zh-CN"/>
        </w:rPr>
      </w:pPr>
      <w:r>
        <w:rPr>
          <w:rFonts w:ascii="Arial" w:hAnsi="Arial" w:cs="Arial"/>
          <w:sz w:val="24"/>
          <w:szCs w:val="24"/>
          <w:lang w:eastAsia="zh-CN"/>
        </w:rPr>
        <w:t xml:space="preserve">Using Gibbs </w:t>
      </w:r>
      <w:r w:rsidR="00AB0FCF">
        <w:rPr>
          <w:rFonts w:ascii="Arial" w:hAnsi="Arial" w:cs="Arial"/>
          <w:sz w:val="24"/>
          <w:szCs w:val="24"/>
          <w:lang w:eastAsia="zh-CN"/>
        </w:rPr>
        <w:t xml:space="preserve">Cycle to reflect on my own </w:t>
      </w:r>
      <w:proofErr w:type="gramStart"/>
      <w:r w:rsidR="00AB0FCF">
        <w:rPr>
          <w:rFonts w:ascii="Arial" w:hAnsi="Arial" w:cs="Arial"/>
          <w:sz w:val="24"/>
          <w:szCs w:val="24"/>
          <w:lang w:eastAsia="zh-CN"/>
        </w:rPr>
        <w:t>experiences</w:t>
      </w:r>
      <w:r>
        <w:rPr>
          <w:rFonts w:ascii="Arial" w:hAnsi="Arial" w:cs="Arial"/>
          <w:sz w:val="24"/>
          <w:szCs w:val="24"/>
          <w:lang w:eastAsia="zh-CN"/>
        </w:rPr>
        <w:t xml:space="preserve"> ,</w:t>
      </w:r>
      <w:proofErr w:type="gramEnd"/>
      <w:r>
        <w:rPr>
          <w:rFonts w:ascii="Arial" w:hAnsi="Arial" w:cs="Arial"/>
          <w:sz w:val="24"/>
          <w:szCs w:val="24"/>
          <w:lang w:eastAsia="zh-CN"/>
        </w:rPr>
        <w:t xml:space="preserve"> I come to realise that </w:t>
      </w:r>
      <w:r w:rsidR="00AB0FCF">
        <w:rPr>
          <w:rFonts w:ascii="Arial" w:hAnsi="Arial" w:cs="Arial"/>
          <w:sz w:val="24"/>
          <w:szCs w:val="24"/>
          <w:lang w:eastAsia="zh-CN"/>
        </w:rPr>
        <w:t xml:space="preserve">the development of my academical and digital skills is an ongoing process that will require continuous effort .I strongly believe that research skills are also crucial for academic success and learning how to properly use online database has been a fundamental part of my growth . According to </w:t>
      </w:r>
      <w:proofErr w:type="gramStart"/>
      <w:r w:rsidR="00AB0FCF">
        <w:rPr>
          <w:rFonts w:ascii="Arial" w:hAnsi="Arial" w:cs="Arial"/>
          <w:sz w:val="24"/>
          <w:szCs w:val="24"/>
          <w:lang w:eastAsia="zh-CN"/>
        </w:rPr>
        <w:t>Rowley(</w:t>
      </w:r>
      <w:proofErr w:type="gramEnd"/>
      <w:r w:rsidR="00AB0FCF">
        <w:rPr>
          <w:rFonts w:ascii="Arial" w:hAnsi="Arial" w:cs="Arial"/>
          <w:sz w:val="24"/>
          <w:szCs w:val="24"/>
          <w:lang w:eastAsia="zh-CN"/>
        </w:rPr>
        <w:t>2017), effective research involves not only finding the relevant sources , but also evaluat</w:t>
      </w:r>
      <w:r w:rsidR="00D169F4">
        <w:rPr>
          <w:rFonts w:ascii="Arial" w:hAnsi="Arial" w:cs="Arial"/>
          <w:sz w:val="24"/>
          <w:szCs w:val="24"/>
          <w:lang w:eastAsia="zh-CN"/>
        </w:rPr>
        <w:t>ing</w:t>
      </w:r>
      <w:r w:rsidR="00AB0FCF">
        <w:rPr>
          <w:rFonts w:ascii="Arial" w:hAnsi="Arial" w:cs="Arial"/>
          <w:sz w:val="24"/>
          <w:szCs w:val="24"/>
          <w:lang w:eastAsia="zh-CN"/>
        </w:rPr>
        <w:t xml:space="preserve"> and </w:t>
      </w:r>
      <w:r w:rsidR="00D169F4">
        <w:rPr>
          <w:rFonts w:ascii="Arial" w:hAnsi="Arial" w:cs="Arial"/>
          <w:sz w:val="24"/>
          <w:szCs w:val="24"/>
          <w:lang w:eastAsia="zh-CN"/>
        </w:rPr>
        <w:t xml:space="preserve">synthesizing </w:t>
      </w:r>
      <w:r w:rsidR="00AB0FCF">
        <w:rPr>
          <w:rFonts w:ascii="Arial" w:hAnsi="Arial" w:cs="Arial"/>
          <w:sz w:val="24"/>
          <w:szCs w:val="24"/>
          <w:lang w:eastAsia="zh-CN"/>
        </w:rPr>
        <w:t xml:space="preserve"> the information in a meaningful way.</w:t>
      </w:r>
    </w:p>
    <w:p w14:paraId="7521B72E" w14:textId="7BA254DC" w:rsidR="0009282B" w:rsidRDefault="0009282B" w:rsidP="00897027">
      <w:pPr>
        <w:rPr>
          <w:rFonts w:ascii="Arial" w:hAnsi="Arial" w:cs="Arial"/>
          <w:sz w:val="24"/>
          <w:szCs w:val="24"/>
          <w:lang w:eastAsia="zh-CN"/>
        </w:rPr>
      </w:pPr>
      <w:r>
        <w:rPr>
          <w:rFonts w:ascii="Arial" w:hAnsi="Arial" w:cs="Arial"/>
          <w:sz w:val="24"/>
          <w:szCs w:val="24"/>
          <w:lang w:eastAsia="zh-CN"/>
        </w:rPr>
        <w:t xml:space="preserve">My initial struggle with academic writing came from a lack of familiarity with critical </w:t>
      </w:r>
      <w:proofErr w:type="gramStart"/>
      <w:r>
        <w:rPr>
          <w:rFonts w:ascii="Arial" w:hAnsi="Arial" w:cs="Arial"/>
          <w:sz w:val="24"/>
          <w:szCs w:val="24"/>
          <w:lang w:eastAsia="zh-CN"/>
        </w:rPr>
        <w:t>analysis ,</w:t>
      </w:r>
      <w:proofErr w:type="gramEnd"/>
      <w:r>
        <w:rPr>
          <w:rFonts w:ascii="Arial" w:hAnsi="Arial" w:cs="Arial"/>
          <w:sz w:val="24"/>
          <w:szCs w:val="24"/>
          <w:lang w:eastAsia="zh-CN"/>
        </w:rPr>
        <w:t xml:space="preserve"> a </w:t>
      </w:r>
      <w:r w:rsidR="00A96E14">
        <w:rPr>
          <w:rFonts w:ascii="Arial" w:hAnsi="Arial" w:cs="Arial"/>
          <w:sz w:val="24"/>
          <w:szCs w:val="24"/>
          <w:lang w:eastAsia="zh-CN"/>
        </w:rPr>
        <w:t>trait that requires time and practice to develop(Neville ,2018).</w:t>
      </w:r>
    </w:p>
    <w:p w14:paraId="405395C1" w14:textId="21E36576" w:rsidR="0009282B" w:rsidRDefault="00D169F4" w:rsidP="00897027">
      <w:pPr>
        <w:rPr>
          <w:rFonts w:ascii="Arial" w:hAnsi="Arial" w:cs="Arial"/>
          <w:sz w:val="24"/>
          <w:szCs w:val="24"/>
          <w:lang w:eastAsia="zh-CN"/>
        </w:rPr>
      </w:pPr>
      <w:proofErr w:type="gramStart"/>
      <w:r>
        <w:rPr>
          <w:rFonts w:ascii="Arial" w:hAnsi="Arial" w:cs="Arial"/>
          <w:sz w:val="24"/>
          <w:szCs w:val="24"/>
          <w:lang w:eastAsia="zh-CN"/>
        </w:rPr>
        <w:t>Similarly ,</w:t>
      </w:r>
      <w:proofErr w:type="gramEnd"/>
      <w:r>
        <w:rPr>
          <w:rFonts w:ascii="Arial" w:hAnsi="Arial" w:cs="Arial"/>
          <w:sz w:val="24"/>
          <w:szCs w:val="24"/>
          <w:lang w:eastAsia="zh-CN"/>
        </w:rPr>
        <w:t xml:space="preserve"> while I have made some progress in improving my academic skills ,I must admit that I should continue to refine my time management strategies</w:t>
      </w:r>
      <w:r w:rsidR="00BA5C96">
        <w:rPr>
          <w:rFonts w:ascii="Arial" w:hAnsi="Arial" w:cs="Arial"/>
          <w:sz w:val="24"/>
          <w:szCs w:val="24"/>
          <w:lang w:eastAsia="zh-CN"/>
        </w:rPr>
        <w:t xml:space="preserve"> as I often underestimated the time required for research and reading , which compromised the quality of my assignments .</w:t>
      </w:r>
      <w:r>
        <w:rPr>
          <w:rFonts w:ascii="Arial" w:hAnsi="Arial" w:cs="Arial"/>
          <w:sz w:val="24"/>
          <w:szCs w:val="24"/>
          <w:lang w:eastAsia="zh-CN"/>
        </w:rPr>
        <w:t xml:space="preserve"> </w:t>
      </w:r>
      <w:r w:rsidR="00BA5C96">
        <w:rPr>
          <w:rFonts w:ascii="Arial" w:hAnsi="Arial" w:cs="Arial"/>
          <w:sz w:val="24"/>
          <w:szCs w:val="24"/>
          <w:lang w:eastAsia="zh-CN"/>
        </w:rPr>
        <w:t xml:space="preserve">I strongly believe that my inconsistent time management shows a need for better planning and prioritizing. According to Murray </w:t>
      </w:r>
      <w:r w:rsidR="00A96E14">
        <w:rPr>
          <w:rFonts w:ascii="Arial" w:hAnsi="Arial" w:cs="Arial"/>
          <w:sz w:val="24"/>
          <w:szCs w:val="24"/>
          <w:lang w:eastAsia="zh-CN"/>
        </w:rPr>
        <w:t>(</w:t>
      </w:r>
      <w:proofErr w:type="gramStart"/>
      <w:r w:rsidR="00BA5C96">
        <w:rPr>
          <w:rFonts w:ascii="Arial" w:hAnsi="Arial" w:cs="Arial"/>
          <w:sz w:val="24"/>
          <w:szCs w:val="24"/>
          <w:lang w:eastAsia="zh-CN"/>
        </w:rPr>
        <w:t>2021 )</w:t>
      </w:r>
      <w:proofErr w:type="gramEnd"/>
      <w:r w:rsidR="00BA5C96">
        <w:rPr>
          <w:rFonts w:ascii="Arial" w:hAnsi="Arial" w:cs="Arial"/>
          <w:sz w:val="24"/>
          <w:szCs w:val="24"/>
          <w:lang w:eastAsia="zh-CN"/>
        </w:rPr>
        <w:t xml:space="preserve"> effective time management is crucial for balancing academic and personal commitments. Developing this skill will boost my overall academic performance and eliminate the stress.</w:t>
      </w:r>
    </w:p>
    <w:p w14:paraId="1393B263" w14:textId="6A0792F3" w:rsidR="00294D51" w:rsidRDefault="00C829F0" w:rsidP="00294D51">
      <w:pPr>
        <w:rPr>
          <w:rFonts w:ascii="Arial" w:hAnsi="Arial" w:cs="Arial"/>
          <w:sz w:val="24"/>
          <w:szCs w:val="24"/>
          <w:lang w:eastAsia="zh-CN"/>
        </w:rPr>
      </w:pPr>
      <w:r>
        <w:rPr>
          <w:rFonts w:ascii="Arial" w:hAnsi="Arial" w:cs="Arial"/>
          <w:sz w:val="24"/>
          <w:szCs w:val="24"/>
          <w:lang w:eastAsia="zh-CN"/>
        </w:rPr>
        <w:t xml:space="preserve">Critical thinking is another major skill that I began to understand and develop more seriously. I realise that it is not enough to simply summarize the </w:t>
      </w:r>
      <w:proofErr w:type="gramStart"/>
      <w:r>
        <w:rPr>
          <w:rFonts w:ascii="Arial" w:hAnsi="Arial" w:cs="Arial"/>
          <w:sz w:val="24"/>
          <w:szCs w:val="24"/>
          <w:lang w:eastAsia="zh-CN"/>
        </w:rPr>
        <w:t>content ,</w:t>
      </w:r>
      <w:proofErr w:type="gramEnd"/>
      <w:r>
        <w:rPr>
          <w:rFonts w:ascii="Arial" w:hAnsi="Arial" w:cs="Arial"/>
          <w:sz w:val="24"/>
          <w:szCs w:val="24"/>
          <w:lang w:eastAsia="zh-CN"/>
        </w:rPr>
        <w:t xml:space="preserve"> but that I should engage with the material critically , inquiring the arguments given and consider alternative perspectives. Paul and </w:t>
      </w:r>
      <w:proofErr w:type="gramStart"/>
      <w:r>
        <w:rPr>
          <w:rFonts w:ascii="Arial" w:hAnsi="Arial" w:cs="Arial"/>
          <w:sz w:val="24"/>
          <w:szCs w:val="24"/>
          <w:lang w:eastAsia="zh-CN"/>
        </w:rPr>
        <w:t>Elder(</w:t>
      </w:r>
      <w:proofErr w:type="gramEnd"/>
      <w:r>
        <w:rPr>
          <w:rFonts w:ascii="Arial" w:hAnsi="Arial" w:cs="Arial"/>
          <w:sz w:val="24"/>
          <w:szCs w:val="24"/>
          <w:lang w:eastAsia="zh-CN"/>
        </w:rPr>
        <w:t xml:space="preserve">2014), argue that critical thinking involves </w:t>
      </w:r>
      <w:proofErr w:type="spellStart"/>
      <w:r>
        <w:rPr>
          <w:rFonts w:ascii="Arial" w:hAnsi="Arial" w:cs="Arial"/>
          <w:sz w:val="24"/>
          <w:szCs w:val="24"/>
          <w:lang w:eastAsia="zh-CN"/>
        </w:rPr>
        <w:t>analyzing</w:t>
      </w:r>
      <w:proofErr w:type="spellEnd"/>
      <w:r>
        <w:rPr>
          <w:rFonts w:ascii="Arial" w:hAnsi="Arial" w:cs="Arial"/>
          <w:sz w:val="24"/>
          <w:szCs w:val="24"/>
          <w:lang w:eastAsia="zh-CN"/>
        </w:rPr>
        <w:t xml:space="preserve"> and evaluating information in a syste</w:t>
      </w:r>
      <w:r w:rsidR="009F566E">
        <w:rPr>
          <w:rFonts w:ascii="Arial" w:hAnsi="Arial" w:cs="Arial"/>
          <w:sz w:val="24"/>
          <w:szCs w:val="24"/>
          <w:lang w:eastAsia="zh-CN"/>
        </w:rPr>
        <w:t>matic and objective manner.</w:t>
      </w:r>
    </w:p>
    <w:p w14:paraId="259D1CDF" w14:textId="4FB9AE6D" w:rsidR="00964792" w:rsidRDefault="00964792" w:rsidP="00294D51">
      <w:pPr>
        <w:rPr>
          <w:rFonts w:ascii="Arial" w:hAnsi="Arial" w:cs="Arial"/>
          <w:sz w:val="24"/>
          <w:szCs w:val="24"/>
          <w:lang w:eastAsia="zh-CN"/>
        </w:rPr>
      </w:pPr>
      <w:r>
        <w:rPr>
          <w:rFonts w:ascii="Arial" w:hAnsi="Arial" w:cs="Arial"/>
          <w:sz w:val="24"/>
          <w:szCs w:val="24"/>
          <w:lang w:eastAsia="zh-CN"/>
        </w:rPr>
        <w:t xml:space="preserve">Haber J., and M.I.T </w:t>
      </w:r>
      <w:proofErr w:type="gramStart"/>
      <w:r>
        <w:rPr>
          <w:rFonts w:ascii="Arial" w:hAnsi="Arial" w:cs="Arial"/>
          <w:sz w:val="24"/>
          <w:szCs w:val="24"/>
          <w:lang w:eastAsia="zh-CN"/>
        </w:rPr>
        <w:t>Press.(</w:t>
      </w:r>
      <w:proofErr w:type="gramEnd"/>
      <w:r>
        <w:rPr>
          <w:rFonts w:ascii="Arial" w:hAnsi="Arial" w:cs="Arial"/>
          <w:sz w:val="24"/>
          <w:szCs w:val="24"/>
          <w:lang w:eastAsia="zh-CN"/>
        </w:rPr>
        <w:t>2022) defined critical thinking as the mental processes , strategies and representations people use to solve problems, make decisions and learn new concepts .</w:t>
      </w:r>
    </w:p>
    <w:p w14:paraId="2114DAD8" w14:textId="77777777" w:rsidR="00964792" w:rsidRDefault="00964792" w:rsidP="00294D51">
      <w:pPr>
        <w:rPr>
          <w:rFonts w:ascii="Arial" w:hAnsi="Arial" w:cs="Arial"/>
          <w:sz w:val="24"/>
          <w:szCs w:val="24"/>
          <w:lang w:eastAsia="zh-CN"/>
        </w:rPr>
      </w:pPr>
    </w:p>
    <w:p w14:paraId="1C5A18FD" w14:textId="00DFB44F" w:rsidR="00A96E14" w:rsidRDefault="00294D51" w:rsidP="00294D51">
      <w:pPr>
        <w:rPr>
          <w:rFonts w:ascii="Arial" w:hAnsi="Arial" w:cs="Arial"/>
          <w:b/>
          <w:bCs/>
          <w:sz w:val="24"/>
          <w:szCs w:val="24"/>
        </w:rPr>
      </w:pPr>
      <w:r w:rsidRPr="00294D51">
        <w:rPr>
          <w:rFonts w:ascii="Arial" w:hAnsi="Arial" w:cs="Arial"/>
          <w:b/>
          <w:bCs/>
          <w:sz w:val="24"/>
          <w:szCs w:val="24"/>
        </w:rPr>
        <w:t xml:space="preserve">Conclusion </w:t>
      </w:r>
    </w:p>
    <w:p w14:paraId="589FBE9F" w14:textId="739FAFFA" w:rsidR="005309FE" w:rsidRPr="00294D51" w:rsidRDefault="005309FE" w:rsidP="00294D51">
      <w:pPr>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conclusion ,</w:t>
      </w:r>
      <w:proofErr w:type="gramEnd"/>
      <w:r>
        <w:rPr>
          <w:rFonts w:ascii="Arial" w:hAnsi="Arial" w:cs="Arial"/>
          <w:sz w:val="24"/>
          <w:szCs w:val="24"/>
        </w:rPr>
        <w:t xml:space="preserve"> reflecting on my first semester , I recognize the progress in my academic and digital skills . </w:t>
      </w:r>
      <w:proofErr w:type="gramStart"/>
      <w:r>
        <w:rPr>
          <w:rFonts w:ascii="Arial" w:hAnsi="Arial" w:cs="Arial"/>
          <w:sz w:val="24"/>
          <w:szCs w:val="24"/>
        </w:rPr>
        <w:t>However ,</w:t>
      </w:r>
      <w:proofErr w:type="gramEnd"/>
      <w:r>
        <w:rPr>
          <w:rFonts w:ascii="Arial" w:hAnsi="Arial" w:cs="Arial"/>
          <w:sz w:val="24"/>
          <w:szCs w:val="24"/>
        </w:rPr>
        <w:t xml:space="preserve"> while I feel more confident in my skills and knowledge , there is still room for improvement , particularly in mastering digital tools and refining time management strategies</w:t>
      </w:r>
      <w:r w:rsidR="006F5B1B">
        <w:rPr>
          <w:rFonts w:ascii="Arial" w:hAnsi="Arial" w:cs="Arial"/>
          <w:sz w:val="24"/>
          <w:szCs w:val="24"/>
        </w:rPr>
        <w:t xml:space="preserve"> </w:t>
      </w:r>
      <w:r>
        <w:rPr>
          <w:rFonts w:ascii="Arial" w:hAnsi="Arial" w:cs="Arial"/>
          <w:sz w:val="24"/>
          <w:szCs w:val="24"/>
        </w:rPr>
        <w:t xml:space="preserve">.With the implementation of my SMART </w:t>
      </w:r>
      <w:r>
        <w:rPr>
          <w:rFonts w:ascii="Arial" w:hAnsi="Arial" w:cs="Arial"/>
          <w:sz w:val="24"/>
          <w:szCs w:val="24"/>
        </w:rPr>
        <w:lastRenderedPageBreak/>
        <w:t xml:space="preserve">action plan , </w:t>
      </w:r>
      <w:r w:rsidR="006F5B1B">
        <w:rPr>
          <w:rFonts w:ascii="Arial" w:hAnsi="Arial" w:cs="Arial"/>
          <w:sz w:val="24"/>
          <w:szCs w:val="24"/>
        </w:rPr>
        <w:t>I am convinced that I will continue to develop academically and digitally , ensuring a successful university experience.</w:t>
      </w:r>
    </w:p>
    <w:p w14:paraId="5321F490" w14:textId="77777777" w:rsidR="0016305B" w:rsidRDefault="0016305B" w:rsidP="004072FB">
      <w:pPr>
        <w:pStyle w:val="Subtitle"/>
        <w:sectPr w:rsidR="0016305B" w:rsidSect="00FE5C52">
          <w:pgSz w:w="11906" w:h="16838"/>
          <w:pgMar w:top="1440" w:right="1440" w:bottom="1440" w:left="1440" w:header="708" w:footer="708" w:gutter="0"/>
          <w:cols w:space="708"/>
          <w:docGrid w:linePitch="360"/>
        </w:sectPr>
      </w:pPr>
    </w:p>
    <w:p w14:paraId="11A8AB00" w14:textId="1186D6FA" w:rsidR="006F5B1B" w:rsidRPr="004526A1" w:rsidRDefault="004526A1" w:rsidP="004526A1">
      <w:pPr>
        <w:rPr>
          <w:rFonts w:ascii="Arial" w:hAnsi="Arial" w:cs="Arial"/>
          <w:b/>
          <w:bCs/>
          <w:sz w:val="24"/>
          <w:szCs w:val="24"/>
        </w:rPr>
      </w:pPr>
      <w:r w:rsidRPr="004526A1">
        <w:rPr>
          <w:rFonts w:ascii="Arial" w:hAnsi="Arial" w:cs="Arial"/>
          <w:b/>
          <w:bCs/>
          <w:sz w:val="24"/>
          <w:szCs w:val="24"/>
        </w:rPr>
        <w:lastRenderedPageBreak/>
        <w:t>SMART Action Plan</w:t>
      </w:r>
    </w:p>
    <w:tbl>
      <w:tblPr>
        <w:tblStyle w:val="TableGrid"/>
        <w:tblpPr w:leftFromText="180" w:rightFromText="180" w:vertAnchor="page" w:horzAnchor="margin" w:tblpXSpec="center" w:tblpY="2181"/>
        <w:tblW w:w="14134" w:type="dxa"/>
        <w:tblLook w:val="04A0" w:firstRow="1" w:lastRow="0" w:firstColumn="1" w:lastColumn="0" w:noHBand="0" w:noVBand="1"/>
      </w:tblPr>
      <w:tblGrid>
        <w:gridCol w:w="2826"/>
        <w:gridCol w:w="2827"/>
        <w:gridCol w:w="2827"/>
        <w:gridCol w:w="2827"/>
        <w:gridCol w:w="2827"/>
      </w:tblGrid>
      <w:tr w:rsidR="004526A1" w14:paraId="3AED32AE" w14:textId="77777777" w:rsidTr="004526A1">
        <w:trPr>
          <w:trHeight w:val="780"/>
        </w:trPr>
        <w:tc>
          <w:tcPr>
            <w:tcW w:w="2826" w:type="dxa"/>
          </w:tcPr>
          <w:p w14:paraId="3F3D2499" w14:textId="77777777" w:rsidR="004526A1" w:rsidRPr="00733E4E" w:rsidRDefault="004526A1" w:rsidP="004526A1">
            <w:pPr>
              <w:pStyle w:val="Subtitle"/>
              <w:rPr>
                <w:rFonts w:asciiTheme="majorHAnsi" w:hAnsiTheme="majorHAnsi"/>
              </w:rPr>
            </w:pPr>
            <w:r w:rsidRPr="00733E4E">
              <w:rPr>
                <w:rFonts w:asciiTheme="majorHAnsi" w:hAnsiTheme="majorHAnsi"/>
              </w:rPr>
              <w:t>Specific</w:t>
            </w:r>
          </w:p>
        </w:tc>
        <w:tc>
          <w:tcPr>
            <w:tcW w:w="2827" w:type="dxa"/>
          </w:tcPr>
          <w:p w14:paraId="27B1CC96" w14:textId="77777777" w:rsidR="004526A1" w:rsidRPr="00733E4E" w:rsidRDefault="004526A1" w:rsidP="004526A1">
            <w:pPr>
              <w:pStyle w:val="Subtitle"/>
              <w:rPr>
                <w:rFonts w:asciiTheme="majorHAnsi" w:hAnsiTheme="majorHAnsi"/>
              </w:rPr>
            </w:pPr>
            <w:r w:rsidRPr="00733E4E">
              <w:rPr>
                <w:rFonts w:asciiTheme="majorHAnsi" w:hAnsiTheme="majorHAnsi"/>
              </w:rPr>
              <w:t>Measurable</w:t>
            </w:r>
          </w:p>
        </w:tc>
        <w:tc>
          <w:tcPr>
            <w:tcW w:w="2827" w:type="dxa"/>
          </w:tcPr>
          <w:p w14:paraId="6B026983" w14:textId="77777777" w:rsidR="004526A1" w:rsidRPr="00733E4E" w:rsidRDefault="004526A1" w:rsidP="004526A1">
            <w:pPr>
              <w:pStyle w:val="Subtitle"/>
              <w:rPr>
                <w:rFonts w:asciiTheme="majorHAnsi" w:hAnsiTheme="majorHAnsi"/>
              </w:rPr>
            </w:pPr>
            <w:r w:rsidRPr="00733E4E">
              <w:rPr>
                <w:rFonts w:asciiTheme="majorHAnsi" w:hAnsiTheme="majorHAnsi"/>
              </w:rPr>
              <w:t>Attainable</w:t>
            </w:r>
          </w:p>
        </w:tc>
        <w:tc>
          <w:tcPr>
            <w:tcW w:w="2827" w:type="dxa"/>
          </w:tcPr>
          <w:p w14:paraId="5696AA51" w14:textId="77777777" w:rsidR="004526A1" w:rsidRPr="00733E4E" w:rsidRDefault="004526A1" w:rsidP="004526A1">
            <w:pPr>
              <w:pStyle w:val="Subtitle"/>
              <w:rPr>
                <w:rFonts w:asciiTheme="majorHAnsi" w:hAnsiTheme="majorHAnsi"/>
              </w:rPr>
            </w:pPr>
            <w:r w:rsidRPr="00733E4E">
              <w:rPr>
                <w:rFonts w:asciiTheme="majorHAnsi" w:hAnsiTheme="majorHAnsi"/>
              </w:rPr>
              <w:t>Relevant</w:t>
            </w:r>
          </w:p>
        </w:tc>
        <w:tc>
          <w:tcPr>
            <w:tcW w:w="2827" w:type="dxa"/>
          </w:tcPr>
          <w:p w14:paraId="6D10DCA2" w14:textId="77777777" w:rsidR="004526A1" w:rsidRPr="00733E4E" w:rsidRDefault="004526A1" w:rsidP="004526A1">
            <w:pPr>
              <w:pStyle w:val="Subtitle"/>
              <w:rPr>
                <w:rFonts w:asciiTheme="majorHAnsi" w:hAnsiTheme="majorHAnsi"/>
              </w:rPr>
            </w:pPr>
            <w:r w:rsidRPr="00733E4E">
              <w:rPr>
                <w:rFonts w:asciiTheme="majorHAnsi" w:hAnsiTheme="majorHAnsi"/>
              </w:rPr>
              <w:t>Time Bound</w:t>
            </w:r>
          </w:p>
        </w:tc>
      </w:tr>
      <w:tr w:rsidR="004526A1" w14:paraId="6C69938B" w14:textId="77777777" w:rsidTr="004526A1">
        <w:trPr>
          <w:trHeight w:val="791"/>
        </w:trPr>
        <w:tc>
          <w:tcPr>
            <w:tcW w:w="2826" w:type="dxa"/>
          </w:tcPr>
          <w:p w14:paraId="38BE128E" w14:textId="77777777" w:rsidR="004526A1" w:rsidRPr="002D576D" w:rsidRDefault="004526A1" w:rsidP="004526A1">
            <w:pPr>
              <w:rPr>
                <w:rFonts w:ascii="Arial" w:hAnsi="Arial" w:cs="Arial"/>
                <w:sz w:val="24"/>
                <w:szCs w:val="24"/>
              </w:rPr>
            </w:pPr>
            <w:r w:rsidRPr="002D576D">
              <w:rPr>
                <w:rFonts w:ascii="Arial" w:hAnsi="Arial" w:cs="Arial"/>
                <w:b/>
                <w:bCs/>
                <w:sz w:val="24"/>
                <w:szCs w:val="24"/>
              </w:rPr>
              <w:t>Improve time management skill</w:t>
            </w:r>
            <w:r>
              <w:rPr>
                <w:rFonts w:ascii="Arial" w:hAnsi="Arial" w:cs="Arial"/>
                <w:sz w:val="24"/>
                <w:szCs w:val="24"/>
              </w:rPr>
              <w:t xml:space="preserve">- use a digital planner to organize and set daily priorities </w:t>
            </w:r>
          </w:p>
        </w:tc>
        <w:tc>
          <w:tcPr>
            <w:tcW w:w="2827" w:type="dxa"/>
          </w:tcPr>
          <w:p w14:paraId="6EDAA727" w14:textId="77777777" w:rsidR="004526A1" w:rsidRPr="002D576D" w:rsidRDefault="004526A1" w:rsidP="004526A1">
            <w:pPr>
              <w:rPr>
                <w:rFonts w:ascii="Arial" w:hAnsi="Arial" w:cs="Arial"/>
                <w:sz w:val="24"/>
                <w:szCs w:val="24"/>
              </w:rPr>
            </w:pPr>
            <w:r>
              <w:rPr>
                <w:rFonts w:ascii="Arial" w:hAnsi="Arial" w:cs="Arial"/>
                <w:sz w:val="24"/>
                <w:szCs w:val="24"/>
              </w:rPr>
              <w:t xml:space="preserve">Successfully meet 90%of </w:t>
            </w:r>
            <w:proofErr w:type="spellStart"/>
            <w:r>
              <w:rPr>
                <w:rFonts w:ascii="Arial" w:hAnsi="Arial" w:cs="Arial"/>
                <w:sz w:val="24"/>
                <w:szCs w:val="24"/>
              </w:rPr>
              <w:t>deadlined</w:t>
            </w:r>
            <w:proofErr w:type="spellEnd"/>
            <w:r>
              <w:rPr>
                <w:rFonts w:ascii="Arial" w:hAnsi="Arial" w:cs="Arial"/>
                <w:sz w:val="24"/>
                <w:szCs w:val="24"/>
              </w:rPr>
              <w:t xml:space="preserve"> without rushing </w:t>
            </w:r>
          </w:p>
        </w:tc>
        <w:tc>
          <w:tcPr>
            <w:tcW w:w="2827" w:type="dxa"/>
          </w:tcPr>
          <w:p w14:paraId="554B6DA4" w14:textId="77777777" w:rsidR="004526A1" w:rsidRPr="002D576D" w:rsidRDefault="004526A1" w:rsidP="004526A1">
            <w:pPr>
              <w:rPr>
                <w:rFonts w:ascii="Arial" w:hAnsi="Arial" w:cs="Arial"/>
                <w:sz w:val="24"/>
                <w:szCs w:val="24"/>
              </w:rPr>
            </w:pPr>
            <w:r>
              <w:rPr>
                <w:rFonts w:ascii="Arial" w:hAnsi="Arial" w:cs="Arial"/>
                <w:sz w:val="24"/>
                <w:szCs w:val="24"/>
              </w:rPr>
              <w:t>Dedicate 15 minutes daily to planning task</w:t>
            </w:r>
          </w:p>
        </w:tc>
        <w:tc>
          <w:tcPr>
            <w:tcW w:w="2827" w:type="dxa"/>
          </w:tcPr>
          <w:p w14:paraId="49BA0AC3" w14:textId="77777777" w:rsidR="004526A1" w:rsidRPr="002D576D" w:rsidRDefault="004526A1" w:rsidP="004526A1">
            <w:pPr>
              <w:rPr>
                <w:rFonts w:ascii="Arial" w:hAnsi="Arial" w:cs="Arial"/>
                <w:sz w:val="24"/>
                <w:szCs w:val="24"/>
              </w:rPr>
            </w:pPr>
            <w:r w:rsidRPr="002D576D">
              <w:rPr>
                <w:rFonts w:ascii="Arial" w:hAnsi="Arial" w:cs="Arial"/>
                <w:sz w:val="24"/>
                <w:szCs w:val="24"/>
              </w:rPr>
              <w:t xml:space="preserve">This will help me balance academic and personal commitments </w:t>
            </w:r>
          </w:p>
        </w:tc>
        <w:tc>
          <w:tcPr>
            <w:tcW w:w="2827" w:type="dxa"/>
          </w:tcPr>
          <w:p w14:paraId="013BC10C" w14:textId="77777777" w:rsidR="004526A1" w:rsidRPr="004526A1" w:rsidRDefault="004526A1" w:rsidP="004526A1">
            <w:pPr>
              <w:rPr>
                <w:rFonts w:ascii="Arial" w:hAnsi="Arial" w:cs="Arial"/>
                <w:sz w:val="24"/>
                <w:szCs w:val="24"/>
              </w:rPr>
            </w:pPr>
            <w:r w:rsidRPr="004526A1">
              <w:rPr>
                <w:rFonts w:ascii="Arial" w:hAnsi="Arial" w:cs="Arial"/>
                <w:sz w:val="24"/>
                <w:szCs w:val="24"/>
              </w:rPr>
              <w:t xml:space="preserve">Implement and review by the end of week 8 </w:t>
            </w:r>
          </w:p>
        </w:tc>
      </w:tr>
      <w:tr w:rsidR="004526A1" w14:paraId="7373B4D0" w14:textId="77777777" w:rsidTr="004526A1">
        <w:trPr>
          <w:trHeight w:val="780"/>
        </w:trPr>
        <w:tc>
          <w:tcPr>
            <w:tcW w:w="2826" w:type="dxa"/>
          </w:tcPr>
          <w:p w14:paraId="294E1F74" w14:textId="5FCD04A5" w:rsidR="004526A1" w:rsidRPr="004526A1" w:rsidRDefault="004526A1" w:rsidP="004526A1">
            <w:pPr>
              <w:rPr>
                <w:rFonts w:ascii="Arial" w:hAnsi="Arial" w:cs="Arial"/>
                <w:sz w:val="24"/>
                <w:szCs w:val="24"/>
              </w:rPr>
            </w:pPr>
            <w:r w:rsidRPr="004526A1">
              <w:rPr>
                <w:rFonts w:ascii="Arial" w:hAnsi="Arial" w:cs="Arial"/>
                <w:b/>
                <w:bCs/>
                <w:sz w:val="24"/>
                <w:szCs w:val="24"/>
              </w:rPr>
              <w:t>Improve academic writing</w:t>
            </w:r>
            <w:r>
              <w:rPr>
                <w:rFonts w:ascii="Arial" w:hAnsi="Arial" w:cs="Arial"/>
                <w:b/>
                <w:bCs/>
                <w:sz w:val="24"/>
                <w:szCs w:val="24"/>
              </w:rPr>
              <w:t>-</w:t>
            </w:r>
            <w:r>
              <w:rPr>
                <w:rFonts w:ascii="Arial" w:hAnsi="Arial" w:cs="Arial"/>
                <w:sz w:val="24"/>
                <w:szCs w:val="24"/>
              </w:rPr>
              <w:t xml:space="preserve">attend weekly academic workshops and practice writing essays with proper referencing </w:t>
            </w:r>
          </w:p>
        </w:tc>
        <w:tc>
          <w:tcPr>
            <w:tcW w:w="2827" w:type="dxa"/>
          </w:tcPr>
          <w:p w14:paraId="35196FFF" w14:textId="62DB9F15" w:rsidR="004526A1" w:rsidRPr="004526A1" w:rsidRDefault="004526A1" w:rsidP="004526A1">
            <w:pPr>
              <w:rPr>
                <w:rFonts w:ascii="Arial" w:hAnsi="Arial" w:cs="Arial"/>
                <w:sz w:val="24"/>
                <w:szCs w:val="24"/>
              </w:rPr>
            </w:pPr>
            <w:r>
              <w:rPr>
                <w:rFonts w:ascii="Arial" w:hAnsi="Arial" w:cs="Arial"/>
                <w:sz w:val="24"/>
                <w:szCs w:val="24"/>
              </w:rPr>
              <w:t xml:space="preserve">Achieve at least 10%improvement in grades on written assignments </w:t>
            </w:r>
          </w:p>
        </w:tc>
        <w:tc>
          <w:tcPr>
            <w:tcW w:w="2827" w:type="dxa"/>
          </w:tcPr>
          <w:p w14:paraId="2BEA4EB9" w14:textId="2BEEEE9E" w:rsidR="004526A1" w:rsidRPr="004526A1" w:rsidRDefault="004526A1" w:rsidP="004526A1">
            <w:pPr>
              <w:rPr>
                <w:rFonts w:ascii="Arial" w:hAnsi="Arial" w:cs="Arial"/>
                <w:sz w:val="24"/>
                <w:szCs w:val="24"/>
              </w:rPr>
            </w:pPr>
            <w:r w:rsidRPr="004526A1">
              <w:rPr>
                <w:rFonts w:ascii="Arial" w:hAnsi="Arial" w:cs="Arial"/>
                <w:sz w:val="24"/>
                <w:szCs w:val="24"/>
              </w:rPr>
              <w:t xml:space="preserve">Commit 2 hours weekly to learning and practice </w:t>
            </w:r>
          </w:p>
        </w:tc>
        <w:tc>
          <w:tcPr>
            <w:tcW w:w="2827" w:type="dxa"/>
          </w:tcPr>
          <w:p w14:paraId="56DAD4D0" w14:textId="798D78AD" w:rsidR="004526A1" w:rsidRPr="004526A1" w:rsidRDefault="004526A1" w:rsidP="004526A1">
            <w:pPr>
              <w:rPr>
                <w:rFonts w:ascii="Arial" w:hAnsi="Arial" w:cs="Arial"/>
                <w:sz w:val="24"/>
                <w:szCs w:val="24"/>
              </w:rPr>
            </w:pPr>
            <w:r w:rsidRPr="004526A1">
              <w:rPr>
                <w:rFonts w:ascii="Arial" w:hAnsi="Arial" w:cs="Arial"/>
                <w:sz w:val="24"/>
                <w:szCs w:val="24"/>
              </w:rPr>
              <w:t xml:space="preserve">Strong writing skills are essential for academic success </w:t>
            </w:r>
          </w:p>
        </w:tc>
        <w:tc>
          <w:tcPr>
            <w:tcW w:w="2827" w:type="dxa"/>
          </w:tcPr>
          <w:p w14:paraId="242325F4" w14:textId="6624120E" w:rsidR="004526A1" w:rsidRPr="004526A1" w:rsidRDefault="004526A1" w:rsidP="004526A1">
            <w:pPr>
              <w:rPr>
                <w:rFonts w:ascii="Arial" w:hAnsi="Arial" w:cs="Arial"/>
                <w:sz w:val="24"/>
                <w:szCs w:val="24"/>
              </w:rPr>
            </w:pPr>
            <w:r w:rsidRPr="004526A1">
              <w:rPr>
                <w:rFonts w:ascii="Arial" w:hAnsi="Arial" w:cs="Arial"/>
                <w:sz w:val="24"/>
                <w:szCs w:val="24"/>
              </w:rPr>
              <w:t>By the end of February 2025</w:t>
            </w:r>
          </w:p>
        </w:tc>
      </w:tr>
      <w:tr w:rsidR="004526A1" w14:paraId="16CCC64C" w14:textId="77777777" w:rsidTr="004526A1">
        <w:trPr>
          <w:trHeight w:val="791"/>
        </w:trPr>
        <w:tc>
          <w:tcPr>
            <w:tcW w:w="2826" w:type="dxa"/>
          </w:tcPr>
          <w:p w14:paraId="38EC9217" w14:textId="77777777" w:rsidR="004526A1" w:rsidRDefault="004526A1" w:rsidP="004526A1">
            <w:pPr>
              <w:pStyle w:val="Subtitle"/>
            </w:pPr>
          </w:p>
        </w:tc>
        <w:tc>
          <w:tcPr>
            <w:tcW w:w="2827" w:type="dxa"/>
          </w:tcPr>
          <w:p w14:paraId="66AD4004" w14:textId="77777777" w:rsidR="004526A1" w:rsidRDefault="004526A1" w:rsidP="004526A1">
            <w:pPr>
              <w:pStyle w:val="Subtitle"/>
            </w:pPr>
          </w:p>
        </w:tc>
        <w:tc>
          <w:tcPr>
            <w:tcW w:w="2827" w:type="dxa"/>
          </w:tcPr>
          <w:p w14:paraId="1F7DB41E" w14:textId="77777777" w:rsidR="004526A1" w:rsidRDefault="004526A1" w:rsidP="004526A1">
            <w:pPr>
              <w:pStyle w:val="Subtitle"/>
            </w:pPr>
          </w:p>
        </w:tc>
        <w:tc>
          <w:tcPr>
            <w:tcW w:w="2827" w:type="dxa"/>
          </w:tcPr>
          <w:p w14:paraId="3473B47F" w14:textId="77777777" w:rsidR="004526A1" w:rsidRDefault="004526A1" w:rsidP="004526A1">
            <w:pPr>
              <w:pStyle w:val="Subtitle"/>
            </w:pPr>
          </w:p>
        </w:tc>
        <w:tc>
          <w:tcPr>
            <w:tcW w:w="2827" w:type="dxa"/>
          </w:tcPr>
          <w:p w14:paraId="55E03E8F" w14:textId="77777777" w:rsidR="004526A1" w:rsidRDefault="004526A1" w:rsidP="004526A1">
            <w:pPr>
              <w:pStyle w:val="Subtitle"/>
            </w:pPr>
          </w:p>
        </w:tc>
      </w:tr>
      <w:tr w:rsidR="004526A1" w14:paraId="1ADE3187" w14:textId="77777777" w:rsidTr="004526A1">
        <w:trPr>
          <w:trHeight w:val="780"/>
        </w:trPr>
        <w:tc>
          <w:tcPr>
            <w:tcW w:w="2826" w:type="dxa"/>
          </w:tcPr>
          <w:p w14:paraId="48E01CFD" w14:textId="77777777" w:rsidR="004526A1" w:rsidRDefault="004526A1" w:rsidP="004526A1">
            <w:pPr>
              <w:pStyle w:val="Subtitle"/>
            </w:pPr>
          </w:p>
        </w:tc>
        <w:tc>
          <w:tcPr>
            <w:tcW w:w="2827" w:type="dxa"/>
          </w:tcPr>
          <w:p w14:paraId="58C4E568" w14:textId="77777777" w:rsidR="004526A1" w:rsidRDefault="004526A1" w:rsidP="004526A1">
            <w:pPr>
              <w:pStyle w:val="Subtitle"/>
            </w:pPr>
          </w:p>
        </w:tc>
        <w:tc>
          <w:tcPr>
            <w:tcW w:w="2827" w:type="dxa"/>
          </w:tcPr>
          <w:p w14:paraId="14A1BC46" w14:textId="77777777" w:rsidR="004526A1" w:rsidRDefault="004526A1" w:rsidP="004526A1">
            <w:pPr>
              <w:pStyle w:val="Subtitle"/>
            </w:pPr>
          </w:p>
        </w:tc>
        <w:tc>
          <w:tcPr>
            <w:tcW w:w="2827" w:type="dxa"/>
          </w:tcPr>
          <w:p w14:paraId="1BC075B7" w14:textId="77777777" w:rsidR="004526A1" w:rsidRDefault="004526A1" w:rsidP="004526A1">
            <w:pPr>
              <w:pStyle w:val="Subtitle"/>
            </w:pPr>
          </w:p>
        </w:tc>
        <w:tc>
          <w:tcPr>
            <w:tcW w:w="2827" w:type="dxa"/>
          </w:tcPr>
          <w:p w14:paraId="4170AE5E" w14:textId="77777777" w:rsidR="004526A1" w:rsidRDefault="004526A1" w:rsidP="004526A1">
            <w:pPr>
              <w:pStyle w:val="Subtitle"/>
            </w:pPr>
          </w:p>
        </w:tc>
      </w:tr>
      <w:tr w:rsidR="004526A1" w14:paraId="2D4EE5BE" w14:textId="77777777" w:rsidTr="004526A1">
        <w:trPr>
          <w:trHeight w:val="791"/>
        </w:trPr>
        <w:tc>
          <w:tcPr>
            <w:tcW w:w="2826" w:type="dxa"/>
          </w:tcPr>
          <w:p w14:paraId="591ED8AA" w14:textId="77777777" w:rsidR="004526A1" w:rsidRDefault="004526A1" w:rsidP="004526A1">
            <w:pPr>
              <w:pStyle w:val="Subtitle"/>
            </w:pPr>
          </w:p>
        </w:tc>
        <w:tc>
          <w:tcPr>
            <w:tcW w:w="2827" w:type="dxa"/>
          </w:tcPr>
          <w:p w14:paraId="0F6ADCAF" w14:textId="77777777" w:rsidR="004526A1" w:rsidRDefault="004526A1" w:rsidP="004526A1">
            <w:pPr>
              <w:pStyle w:val="Subtitle"/>
            </w:pPr>
          </w:p>
        </w:tc>
        <w:tc>
          <w:tcPr>
            <w:tcW w:w="2827" w:type="dxa"/>
          </w:tcPr>
          <w:p w14:paraId="11A0E0C5" w14:textId="77777777" w:rsidR="004526A1" w:rsidRDefault="004526A1" w:rsidP="004526A1">
            <w:pPr>
              <w:pStyle w:val="Subtitle"/>
            </w:pPr>
          </w:p>
        </w:tc>
        <w:tc>
          <w:tcPr>
            <w:tcW w:w="2827" w:type="dxa"/>
          </w:tcPr>
          <w:p w14:paraId="63DBAC12" w14:textId="77777777" w:rsidR="004526A1" w:rsidRDefault="004526A1" w:rsidP="004526A1">
            <w:pPr>
              <w:pStyle w:val="Subtitle"/>
            </w:pPr>
          </w:p>
        </w:tc>
        <w:tc>
          <w:tcPr>
            <w:tcW w:w="2827" w:type="dxa"/>
          </w:tcPr>
          <w:p w14:paraId="7D652BD1" w14:textId="77777777" w:rsidR="004526A1" w:rsidRDefault="004526A1" w:rsidP="004526A1">
            <w:pPr>
              <w:pStyle w:val="Subtitle"/>
            </w:pPr>
          </w:p>
        </w:tc>
      </w:tr>
    </w:tbl>
    <w:p w14:paraId="2B8F9AA6" w14:textId="77777777" w:rsidR="006F5B1B" w:rsidRDefault="006F5B1B" w:rsidP="002F7AD3">
      <w:pPr>
        <w:spacing w:line="360" w:lineRule="auto"/>
        <w:jc w:val="both"/>
        <w:rPr>
          <w:color w:val="FF0000"/>
          <w:sz w:val="24"/>
          <w:szCs w:val="24"/>
        </w:rPr>
      </w:pPr>
    </w:p>
    <w:p w14:paraId="2D4296BB" w14:textId="77777777" w:rsidR="006F5B1B" w:rsidRPr="00733E4E" w:rsidRDefault="006F5B1B" w:rsidP="002F7AD3">
      <w:pPr>
        <w:spacing w:line="360" w:lineRule="auto"/>
        <w:jc w:val="both"/>
        <w:rPr>
          <w:color w:val="FF0000"/>
          <w:sz w:val="24"/>
          <w:szCs w:val="24"/>
        </w:rPr>
      </w:pPr>
    </w:p>
    <w:p w14:paraId="0CAC2064" w14:textId="76E6AE0B" w:rsidR="0016305B" w:rsidRDefault="0016305B" w:rsidP="002F7AD3">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pPr>
    </w:p>
    <w:p w14:paraId="26CF1812" w14:textId="77777777" w:rsidR="004072FB" w:rsidRPr="002F7AD3" w:rsidRDefault="004072FB" w:rsidP="002F7AD3">
      <w:pPr>
        <w:spacing w:line="360" w:lineRule="auto"/>
        <w:jc w:val="both"/>
        <w:rPr>
          <w:rFonts w:ascii="Verdana" w:hAnsi="Verdana"/>
          <w:b/>
          <w:bCs/>
          <w:sz w:val="18"/>
          <w:szCs w:val="18"/>
        </w:rPr>
      </w:pPr>
    </w:p>
    <w:p w14:paraId="4EFD7E7D" w14:textId="68B94A7A" w:rsidR="004526A1" w:rsidRPr="004526A1" w:rsidRDefault="004526A1" w:rsidP="004526A1">
      <w:pPr>
        <w:rPr>
          <w:rFonts w:ascii="Arial" w:hAnsi="Arial" w:cs="Arial"/>
          <w:b/>
          <w:bCs/>
          <w:sz w:val="24"/>
          <w:szCs w:val="24"/>
          <w:lang w:eastAsia="zh-CN"/>
        </w:rPr>
      </w:pPr>
      <w:r w:rsidRPr="004526A1">
        <w:rPr>
          <w:rFonts w:ascii="Arial" w:hAnsi="Arial" w:cs="Arial"/>
          <w:b/>
          <w:bCs/>
          <w:sz w:val="24"/>
          <w:szCs w:val="24"/>
          <w:lang w:eastAsia="zh-CN"/>
        </w:rPr>
        <w:t xml:space="preserve">Reference list </w:t>
      </w:r>
    </w:p>
    <w:p w14:paraId="7C0C17DE" w14:textId="77777777" w:rsidR="004526A1" w:rsidRPr="00964792" w:rsidRDefault="004526A1" w:rsidP="004526A1">
      <w:pPr>
        <w:rPr>
          <w:rFonts w:ascii="Arial" w:hAnsi="Arial" w:cs="Arial"/>
          <w:sz w:val="24"/>
          <w:szCs w:val="24"/>
          <w:lang w:eastAsia="zh-CN"/>
        </w:rPr>
      </w:pPr>
    </w:p>
    <w:p w14:paraId="4AE6A68E" w14:textId="0D90835C" w:rsidR="004526A1" w:rsidRPr="00964792" w:rsidRDefault="004526A1" w:rsidP="004526A1">
      <w:pPr>
        <w:rPr>
          <w:rFonts w:ascii="Arial" w:hAnsi="Arial" w:cs="Arial"/>
          <w:sz w:val="24"/>
          <w:szCs w:val="24"/>
          <w:lang w:eastAsia="zh-CN"/>
        </w:rPr>
      </w:pPr>
      <w:r w:rsidRPr="00964792">
        <w:rPr>
          <w:rFonts w:ascii="Arial" w:hAnsi="Arial" w:cs="Arial"/>
          <w:sz w:val="24"/>
          <w:szCs w:val="24"/>
          <w:lang w:eastAsia="zh-CN"/>
        </w:rPr>
        <w:t>Cottrell, S. (2019) </w:t>
      </w:r>
      <w:r w:rsidRPr="00964792">
        <w:rPr>
          <w:rFonts w:ascii="Arial" w:hAnsi="Arial" w:cs="Arial"/>
          <w:i/>
          <w:iCs/>
          <w:sz w:val="24"/>
          <w:szCs w:val="24"/>
          <w:lang w:eastAsia="zh-CN"/>
        </w:rPr>
        <w:t>The Study Skills Handbook</w:t>
      </w:r>
      <w:r w:rsidRPr="00964792">
        <w:rPr>
          <w:rFonts w:ascii="Arial" w:hAnsi="Arial" w:cs="Arial"/>
          <w:sz w:val="24"/>
          <w:szCs w:val="24"/>
          <w:lang w:eastAsia="zh-CN"/>
        </w:rPr>
        <w:t>. Fifth edition. London: Macmillan International Higher Education/Red Globe Press, an imprint of Springer Nature Limited.</w:t>
      </w:r>
    </w:p>
    <w:p w14:paraId="5F9BFF60" w14:textId="77777777" w:rsidR="00DA732A" w:rsidRDefault="00DA732A" w:rsidP="00DA732A">
      <w:pPr>
        <w:rPr>
          <w:rFonts w:ascii="Arial" w:hAnsi="Arial" w:cs="Arial"/>
          <w:sz w:val="24"/>
          <w:szCs w:val="24"/>
          <w:lang w:eastAsia="zh-CN"/>
        </w:rPr>
      </w:pPr>
      <w:r w:rsidRPr="00964792">
        <w:rPr>
          <w:rFonts w:ascii="Arial" w:hAnsi="Arial" w:cs="Arial"/>
          <w:sz w:val="24"/>
          <w:szCs w:val="24"/>
          <w:lang w:eastAsia="zh-CN"/>
        </w:rPr>
        <w:t>Cottrell, S. (2023) </w:t>
      </w:r>
      <w:r w:rsidRPr="00964792">
        <w:rPr>
          <w:rFonts w:ascii="Arial" w:hAnsi="Arial" w:cs="Arial"/>
          <w:i/>
          <w:iCs/>
          <w:sz w:val="24"/>
          <w:szCs w:val="24"/>
          <w:lang w:eastAsia="zh-CN"/>
        </w:rPr>
        <w:t xml:space="preserve">Critical thinking </w:t>
      </w:r>
      <w:proofErr w:type="gramStart"/>
      <w:r w:rsidRPr="00964792">
        <w:rPr>
          <w:rFonts w:ascii="Arial" w:hAnsi="Arial" w:cs="Arial"/>
          <w:i/>
          <w:iCs/>
          <w:sz w:val="24"/>
          <w:szCs w:val="24"/>
          <w:lang w:eastAsia="zh-CN"/>
        </w:rPr>
        <w:t>skills :</w:t>
      </w:r>
      <w:proofErr w:type="gramEnd"/>
      <w:r w:rsidRPr="00964792">
        <w:rPr>
          <w:rFonts w:ascii="Arial" w:hAnsi="Arial" w:cs="Arial"/>
          <w:i/>
          <w:iCs/>
          <w:sz w:val="24"/>
          <w:szCs w:val="24"/>
          <w:lang w:eastAsia="zh-CN"/>
        </w:rPr>
        <w:t xml:space="preserve"> effective analysis, argument and reflection</w:t>
      </w:r>
      <w:r w:rsidRPr="00964792">
        <w:rPr>
          <w:rFonts w:ascii="Arial" w:hAnsi="Arial" w:cs="Arial"/>
          <w:sz w:val="24"/>
          <w:szCs w:val="24"/>
          <w:lang w:eastAsia="zh-CN"/>
        </w:rPr>
        <w:t>. 4th edition. London: Bloomsbury Academic</w:t>
      </w:r>
    </w:p>
    <w:p w14:paraId="7342317D" w14:textId="5E7834A4" w:rsidR="00C1077F" w:rsidRDefault="00C1077F" w:rsidP="00C1077F">
      <w:pPr>
        <w:rPr>
          <w:rFonts w:ascii="Arial" w:hAnsi="Arial" w:cs="Arial"/>
          <w:sz w:val="24"/>
          <w:szCs w:val="24"/>
          <w:lang w:eastAsia="zh-CN"/>
        </w:rPr>
      </w:pPr>
      <w:r w:rsidRPr="005A2775">
        <w:rPr>
          <w:rFonts w:ascii="Arial" w:hAnsi="Arial" w:cs="Arial"/>
          <w:sz w:val="24"/>
          <w:szCs w:val="24"/>
          <w:lang w:eastAsia="zh-CN"/>
        </w:rPr>
        <w:t>Cottrell, S. (</w:t>
      </w:r>
      <w:proofErr w:type="gramStart"/>
      <w:r w:rsidRPr="005A2775">
        <w:rPr>
          <w:rFonts w:ascii="Arial" w:hAnsi="Arial" w:cs="Arial"/>
          <w:sz w:val="24"/>
          <w:szCs w:val="24"/>
          <w:lang w:eastAsia="zh-CN"/>
        </w:rPr>
        <w:t>2023</w:t>
      </w:r>
      <w:r>
        <w:rPr>
          <w:rFonts w:ascii="Arial" w:hAnsi="Arial" w:cs="Arial"/>
          <w:sz w:val="24"/>
          <w:szCs w:val="24"/>
          <w:lang w:eastAsia="zh-CN"/>
        </w:rPr>
        <w:t>,</w:t>
      </w:r>
      <w:r w:rsidR="00393BA4">
        <w:rPr>
          <w:rFonts w:ascii="Arial" w:hAnsi="Arial" w:cs="Arial"/>
          <w:sz w:val="24"/>
          <w:szCs w:val="24"/>
          <w:lang w:eastAsia="zh-CN"/>
        </w:rPr>
        <w:t>p.</w:t>
      </w:r>
      <w:proofErr w:type="gramEnd"/>
      <w:r w:rsidR="00393BA4">
        <w:rPr>
          <w:rFonts w:ascii="Arial" w:hAnsi="Arial" w:cs="Arial"/>
          <w:sz w:val="24"/>
          <w:szCs w:val="24"/>
          <w:lang w:eastAsia="zh-CN"/>
        </w:rPr>
        <w:t>2</w:t>
      </w:r>
      <w:r w:rsidRPr="005A2775">
        <w:rPr>
          <w:rFonts w:ascii="Arial" w:hAnsi="Arial" w:cs="Arial"/>
          <w:sz w:val="24"/>
          <w:szCs w:val="24"/>
          <w:lang w:eastAsia="zh-CN"/>
        </w:rPr>
        <w:t>) </w:t>
      </w:r>
      <w:r w:rsidRPr="005A2775">
        <w:rPr>
          <w:rFonts w:ascii="Arial" w:hAnsi="Arial" w:cs="Arial"/>
          <w:i/>
          <w:iCs/>
          <w:sz w:val="24"/>
          <w:szCs w:val="24"/>
          <w:lang w:eastAsia="zh-CN"/>
        </w:rPr>
        <w:t>Critical thinking skills : effective analysis, argument and reflection</w:t>
      </w:r>
      <w:r w:rsidRPr="005A2775">
        <w:rPr>
          <w:rFonts w:ascii="Arial" w:hAnsi="Arial" w:cs="Arial"/>
          <w:sz w:val="24"/>
          <w:szCs w:val="24"/>
          <w:lang w:eastAsia="zh-CN"/>
        </w:rPr>
        <w:t>. 4th edition. London: Bloomsbury Academic</w:t>
      </w:r>
    </w:p>
    <w:p w14:paraId="51662AC9" w14:textId="69DD5850" w:rsidR="002C4A05" w:rsidRPr="00964792" w:rsidRDefault="002C4A05" w:rsidP="00DA732A">
      <w:pPr>
        <w:rPr>
          <w:rFonts w:ascii="Arial" w:hAnsi="Arial" w:cs="Arial"/>
          <w:sz w:val="24"/>
          <w:szCs w:val="24"/>
          <w:lang w:eastAsia="zh-CN"/>
        </w:rPr>
      </w:pPr>
      <w:proofErr w:type="spellStart"/>
      <w:r w:rsidRPr="00964792">
        <w:rPr>
          <w:rFonts w:ascii="Arial" w:hAnsi="Arial" w:cs="Arial"/>
          <w:sz w:val="24"/>
          <w:szCs w:val="24"/>
          <w:lang w:eastAsia="zh-CN"/>
        </w:rPr>
        <w:t>Damnjanovic</w:t>
      </w:r>
      <w:proofErr w:type="spellEnd"/>
      <w:r w:rsidRPr="00964792">
        <w:rPr>
          <w:rFonts w:ascii="Arial" w:hAnsi="Arial" w:cs="Arial"/>
          <w:sz w:val="24"/>
          <w:szCs w:val="24"/>
          <w:lang w:eastAsia="zh-CN"/>
        </w:rPr>
        <w:t xml:space="preserve">, V., </w:t>
      </w:r>
      <w:proofErr w:type="spellStart"/>
      <w:r w:rsidRPr="00964792">
        <w:rPr>
          <w:rFonts w:ascii="Arial" w:hAnsi="Arial" w:cs="Arial"/>
          <w:sz w:val="24"/>
          <w:szCs w:val="24"/>
          <w:lang w:eastAsia="zh-CN"/>
        </w:rPr>
        <w:t>Jednak</w:t>
      </w:r>
      <w:proofErr w:type="spellEnd"/>
      <w:r w:rsidRPr="00964792">
        <w:rPr>
          <w:rFonts w:ascii="Arial" w:hAnsi="Arial" w:cs="Arial"/>
          <w:sz w:val="24"/>
          <w:szCs w:val="24"/>
          <w:lang w:eastAsia="zh-CN"/>
        </w:rPr>
        <w:t>, S. and Mijatovic, I., 2015. Factors affecting the effectiveness and use of Moodle: students' perception. </w:t>
      </w:r>
      <w:r w:rsidRPr="00964792">
        <w:rPr>
          <w:rFonts w:ascii="Arial" w:hAnsi="Arial" w:cs="Arial"/>
          <w:i/>
          <w:iCs/>
          <w:sz w:val="24"/>
          <w:szCs w:val="24"/>
          <w:lang w:eastAsia="zh-CN"/>
        </w:rPr>
        <w:t>Interactive learning environments</w:t>
      </w:r>
      <w:r w:rsidRPr="00964792">
        <w:rPr>
          <w:rFonts w:ascii="Arial" w:hAnsi="Arial" w:cs="Arial"/>
          <w:sz w:val="24"/>
          <w:szCs w:val="24"/>
          <w:lang w:eastAsia="zh-CN"/>
        </w:rPr>
        <w:t>, </w:t>
      </w:r>
      <w:r w:rsidRPr="00964792">
        <w:rPr>
          <w:rFonts w:ascii="Arial" w:hAnsi="Arial" w:cs="Arial"/>
          <w:i/>
          <w:iCs/>
          <w:sz w:val="24"/>
          <w:szCs w:val="24"/>
          <w:lang w:eastAsia="zh-CN"/>
        </w:rPr>
        <w:t>23</w:t>
      </w:r>
      <w:r w:rsidRPr="00964792">
        <w:rPr>
          <w:rFonts w:ascii="Arial" w:hAnsi="Arial" w:cs="Arial"/>
          <w:sz w:val="24"/>
          <w:szCs w:val="24"/>
          <w:lang w:eastAsia="zh-CN"/>
        </w:rPr>
        <w:t>(4), pp.496-514.</w:t>
      </w:r>
    </w:p>
    <w:p w14:paraId="3BFDB2C3" w14:textId="0876E968" w:rsidR="0024781D" w:rsidRPr="00964792" w:rsidRDefault="00551E8D" w:rsidP="00551E8D">
      <w:pPr>
        <w:rPr>
          <w:rFonts w:ascii="Arial" w:hAnsi="Arial" w:cs="Arial"/>
          <w:sz w:val="24"/>
          <w:szCs w:val="24"/>
          <w:lang w:eastAsia="zh-CN"/>
        </w:rPr>
      </w:pPr>
      <w:bookmarkStart w:id="0" w:name="_Hlk184064384"/>
      <w:r w:rsidRPr="00964792">
        <w:rPr>
          <w:rFonts w:ascii="Arial" w:hAnsi="Arial" w:cs="Arial"/>
          <w:sz w:val="24"/>
          <w:szCs w:val="24"/>
          <w:lang w:eastAsia="zh-CN"/>
        </w:rPr>
        <w:t>Elif KARTAL </w:t>
      </w:r>
      <w:r w:rsidRPr="00964792">
        <w:rPr>
          <w:rFonts w:ascii="Arial" w:hAnsi="Arial" w:cs="Arial"/>
          <w:i/>
          <w:iCs/>
          <w:sz w:val="24"/>
          <w:szCs w:val="24"/>
          <w:lang w:eastAsia="zh-CN"/>
        </w:rPr>
        <w:t>et al.</w:t>
      </w:r>
      <w:r w:rsidRPr="00964792">
        <w:rPr>
          <w:rFonts w:ascii="Arial" w:hAnsi="Arial" w:cs="Arial"/>
          <w:sz w:val="24"/>
          <w:szCs w:val="24"/>
          <w:lang w:eastAsia="zh-CN"/>
        </w:rPr>
        <w:t xml:space="preserve"> (2019) </w:t>
      </w:r>
      <w:bookmarkEnd w:id="0"/>
      <w:r w:rsidRPr="00964792">
        <w:rPr>
          <w:rFonts w:ascii="Arial" w:hAnsi="Arial" w:cs="Arial"/>
          <w:sz w:val="24"/>
          <w:szCs w:val="24"/>
          <w:lang w:eastAsia="zh-CN"/>
        </w:rPr>
        <w:t>‘A Model Proposal to Determine Learning Styles of Students by Using Machine Learning Techniques and Kolb Learning Styles Inventory’, </w:t>
      </w:r>
      <w:proofErr w:type="spellStart"/>
      <w:r w:rsidRPr="00964792">
        <w:rPr>
          <w:rFonts w:ascii="Arial" w:hAnsi="Arial" w:cs="Arial"/>
          <w:i/>
          <w:iCs/>
          <w:sz w:val="24"/>
          <w:szCs w:val="24"/>
          <w:lang w:eastAsia="zh-CN"/>
        </w:rPr>
        <w:t>Kastamonu</w:t>
      </w:r>
      <w:proofErr w:type="spellEnd"/>
      <w:r w:rsidRPr="00964792">
        <w:rPr>
          <w:rFonts w:ascii="Arial" w:hAnsi="Arial" w:cs="Arial"/>
          <w:i/>
          <w:iCs/>
          <w:sz w:val="24"/>
          <w:szCs w:val="24"/>
          <w:lang w:eastAsia="zh-CN"/>
        </w:rPr>
        <w:t xml:space="preserve"> </w:t>
      </w:r>
      <w:proofErr w:type="spellStart"/>
      <w:r w:rsidRPr="00964792">
        <w:rPr>
          <w:rFonts w:ascii="Arial" w:hAnsi="Arial" w:cs="Arial"/>
          <w:i/>
          <w:iCs/>
          <w:sz w:val="24"/>
          <w:szCs w:val="24"/>
          <w:lang w:eastAsia="zh-CN"/>
        </w:rPr>
        <w:t>eğitim</w:t>
      </w:r>
      <w:proofErr w:type="spellEnd"/>
      <w:r w:rsidRPr="00964792">
        <w:rPr>
          <w:rFonts w:ascii="Arial" w:hAnsi="Arial" w:cs="Arial"/>
          <w:i/>
          <w:iCs/>
          <w:sz w:val="24"/>
          <w:szCs w:val="24"/>
          <w:lang w:eastAsia="zh-CN"/>
        </w:rPr>
        <w:t xml:space="preserve"> </w:t>
      </w:r>
      <w:proofErr w:type="spellStart"/>
      <w:r w:rsidRPr="00964792">
        <w:rPr>
          <w:rFonts w:ascii="Arial" w:hAnsi="Arial" w:cs="Arial"/>
          <w:i/>
          <w:iCs/>
          <w:sz w:val="24"/>
          <w:szCs w:val="24"/>
          <w:lang w:eastAsia="zh-CN"/>
        </w:rPr>
        <w:t>dergisi</w:t>
      </w:r>
      <w:proofErr w:type="spellEnd"/>
      <w:r w:rsidRPr="00964792">
        <w:rPr>
          <w:rFonts w:ascii="Arial" w:hAnsi="Arial" w:cs="Arial"/>
          <w:sz w:val="24"/>
          <w:szCs w:val="24"/>
          <w:lang w:eastAsia="zh-CN"/>
        </w:rPr>
        <w:t xml:space="preserve">, 27(5). Available at: </w:t>
      </w:r>
      <w:hyperlink r:id="rId10" w:history="1">
        <w:r w:rsidR="0024781D" w:rsidRPr="00964792">
          <w:rPr>
            <w:rStyle w:val="Hyperlink"/>
            <w:rFonts w:ascii="Arial" w:hAnsi="Arial" w:cs="Arial"/>
            <w:sz w:val="24"/>
            <w:szCs w:val="24"/>
            <w:lang w:eastAsia="zh-CN"/>
          </w:rPr>
          <w:t>https://doi.org/10.24106/kefdergi.2863</w:t>
        </w:r>
      </w:hyperlink>
      <w:r w:rsidRPr="00964792">
        <w:rPr>
          <w:rFonts w:ascii="Arial" w:hAnsi="Arial" w:cs="Arial"/>
          <w:sz w:val="24"/>
          <w:szCs w:val="24"/>
          <w:lang w:eastAsia="zh-CN"/>
        </w:rPr>
        <w:t>.</w:t>
      </w:r>
    </w:p>
    <w:p w14:paraId="66C812F2" w14:textId="6105686F" w:rsidR="00964792" w:rsidRPr="00964792" w:rsidRDefault="00964792" w:rsidP="00551E8D">
      <w:pPr>
        <w:rPr>
          <w:rFonts w:ascii="Arial" w:hAnsi="Arial" w:cs="Arial"/>
          <w:sz w:val="24"/>
          <w:szCs w:val="24"/>
          <w:lang w:eastAsia="zh-CN"/>
        </w:rPr>
      </w:pPr>
      <w:r w:rsidRPr="00964792">
        <w:rPr>
          <w:rFonts w:ascii="Arial" w:hAnsi="Arial" w:cs="Arial"/>
          <w:sz w:val="24"/>
          <w:szCs w:val="24"/>
          <w:lang w:eastAsia="zh-CN"/>
        </w:rPr>
        <w:t>Haber, J., M.I.T. Press. and M.I.T. Press. (2020) </w:t>
      </w:r>
      <w:r w:rsidRPr="00964792">
        <w:rPr>
          <w:rFonts w:ascii="Arial" w:hAnsi="Arial" w:cs="Arial"/>
          <w:i/>
          <w:iCs/>
          <w:sz w:val="24"/>
          <w:szCs w:val="24"/>
          <w:lang w:eastAsia="zh-CN"/>
        </w:rPr>
        <w:t>Critical thinking</w:t>
      </w:r>
      <w:r w:rsidRPr="00964792">
        <w:rPr>
          <w:rFonts w:ascii="Arial" w:hAnsi="Arial" w:cs="Arial"/>
          <w:sz w:val="24"/>
          <w:szCs w:val="24"/>
          <w:lang w:eastAsia="zh-CN"/>
        </w:rPr>
        <w:t>. 1st ed. Cambridge: The MIT Press.</w:t>
      </w:r>
    </w:p>
    <w:p w14:paraId="084E5793" w14:textId="0113A0B2" w:rsidR="0009282B" w:rsidRPr="00964792" w:rsidRDefault="0009282B" w:rsidP="00551E8D">
      <w:pPr>
        <w:rPr>
          <w:rFonts w:ascii="Arial" w:hAnsi="Arial" w:cs="Arial"/>
          <w:sz w:val="24"/>
          <w:szCs w:val="24"/>
          <w:lang w:eastAsia="zh-CN"/>
        </w:rPr>
      </w:pPr>
      <w:r w:rsidRPr="00964792">
        <w:rPr>
          <w:rFonts w:ascii="Arial" w:hAnsi="Arial" w:cs="Arial"/>
          <w:sz w:val="24"/>
          <w:szCs w:val="24"/>
          <w:lang w:eastAsia="zh-CN"/>
        </w:rPr>
        <w:t xml:space="preserve">Murray, N. (2021). </w:t>
      </w:r>
      <w:r w:rsidRPr="00964792">
        <w:rPr>
          <w:rFonts w:ascii="Arial" w:hAnsi="Arial" w:cs="Arial"/>
          <w:i/>
          <w:iCs/>
          <w:sz w:val="24"/>
          <w:szCs w:val="24"/>
          <w:lang w:eastAsia="zh-CN"/>
        </w:rPr>
        <w:t>Writing Essays in English Language and Linguistics</w:t>
      </w:r>
      <w:r w:rsidRPr="00964792">
        <w:rPr>
          <w:rFonts w:ascii="Arial" w:hAnsi="Arial" w:cs="Arial"/>
          <w:sz w:val="24"/>
          <w:szCs w:val="24"/>
          <w:lang w:eastAsia="zh-CN"/>
        </w:rPr>
        <w:t>. Cambridge: Cambridge University Press.</w:t>
      </w:r>
    </w:p>
    <w:p w14:paraId="684BDEEF" w14:textId="60864731" w:rsidR="00A96E14" w:rsidRPr="00964792" w:rsidRDefault="00A96E14" w:rsidP="00551E8D">
      <w:pPr>
        <w:rPr>
          <w:rFonts w:ascii="Arial" w:hAnsi="Arial" w:cs="Arial"/>
          <w:sz w:val="24"/>
          <w:szCs w:val="24"/>
          <w:lang w:eastAsia="zh-CN"/>
        </w:rPr>
      </w:pPr>
      <w:r w:rsidRPr="00964792">
        <w:rPr>
          <w:rFonts w:ascii="Arial" w:hAnsi="Arial" w:cs="Arial"/>
          <w:sz w:val="24"/>
          <w:szCs w:val="24"/>
          <w:lang w:eastAsia="zh-CN"/>
        </w:rPr>
        <w:t xml:space="preserve">Neville, C. (2018). </w:t>
      </w:r>
      <w:r w:rsidRPr="00964792">
        <w:rPr>
          <w:rFonts w:ascii="Arial" w:hAnsi="Arial" w:cs="Arial"/>
          <w:i/>
          <w:iCs/>
          <w:sz w:val="24"/>
          <w:szCs w:val="24"/>
          <w:lang w:eastAsia="zh-CN"/>
        </w:rPr>
        <w:t>The Complete Guide to Referencing and Avoiding Plagiarism</w:t>
      </w:r>
      <w:r w:rsidRPr="00964792">
        <w:rPr>
          <w:rFonts w:ascii="Arial" w:hAnsi="Arial" w:cs="Arial"/>
          <w:sz w:val="24"/>
          <w:szCs w:val="24"/>
          <w:lang w:eastAsia="zh-CN"/>
        </w:rPr>
        <w:t>. 4th ed. London: Open University Press.</w:t>
      </w:r>
    </w:p>
    <w:p w14:paraId="3F7615A6" w14:textId="77777777" w:rsidR="00DA732A" w:rsidRPr="00964792" w:rsidRDefault="00DA732A" w:rsidP="00DA732A">
      <w:pPr>
        <w:rPr>
          <w:rFonts w:ascii="Arial" w:hAnsi="Arial" w:cs="Arial"/>
          <w:sz w:val="24"/>
          <w:szCs w:val="24"/>
          <w:lang w:eastAsia="zh-CN"/>
        </w:rPr>
      </w:pPr>
      <w:r w:rsidRPr="00964792">
        <w:rPr>
          <w:rFonts w:ascii="Arial" w:hAnsi="Arial" w:cs="Arial"/>
          <w:sz w:val="24"/>
          <w:szCs w:val="24"/>
          <w:lang w:eastAsia="zh-CN"/>
        </w:rPr>
        <w:t>Paul, R. and Elder, L. (2014) </w:t>
      </w:r>
      <w:r w:rsidRPr="00964792">
        <w:rPr>
          <w:rFonts w:ascii="Arial" w:hAnsi="Arial" w:cs="Arial"/>
          <w:i/>
          <w:iCs/>
          <w:sz w:val="24"/>
          <w:szCs w:val="24"/>
          <w:lang w:eastAsia="zh-CN"/>
        </w:rPr>
        <w:t>Critical Thinking: Tools for Taking Charge of Your Professional and Personal Life</w:t>
      </w:r>
      <w:r w:rsidRPr="00964792">
        <w:rPr>
          <w:rFonts w:ascii="Arial" w:hAnsi="Arial" w:cs="Arial"/>
          <w:sz w:val="24"/>
          <w:szCs w:val="24"/>
          <w:lang w:eastAsia="zh-CN"/>
        </w:rPr>
        <w:t>. 2nd ed. Upper Saddle River, NJ: Pearson Education.</w:t>
      </w:r>
    </w:p>
    <w:p w14:paraId="33313022" w14:textId="77777777" w:rsidR="00DA732A" w:rsidRPr="00964792" w:rsidRDefault="00DA732A" w:rsidP="00DA732A">
      <w:pPr>
        <w:rPr>
          <w:rFonts w:ascii="Arial" w:hAnsi="Arial" w:cs="Arial"/>
          <w:sz w:val="24"/>
          <w:szCs w:val="24"/>
          <w:lang w:eastAsia="zh-CN"/>
        </w:rPr>
      </w:pPr>
      <w:proofErr w:type="spellStart"/>
      <w:r w:rsidRPr="00964792">
        <w:rPr>
          <w:rFonts w:ascii="Arial" w:hAnsi="Arial" w:cs="Arial"/>
          <w:sz w:val="24"/>
          <w:szCs w:val="24"/>
          <w:lang w:eastAsia="zh-CN"/>
        </w:rPr>
        <w:t>Prithishkumar</w:t>
      </w:r>
      <w:proofErr w:type="spellEnd"/>
      <w:r w:rsidRPr="00964792">
        <w:rPr>
          <w:rFonts w:ascii="Arial" w:hAnsi="Arial" w:cs="Arial"/>
          <w:sz w:val="24"/>
          <w:szCs w:val="24"/>
          <w:lang w:eastAsia="zh-CN"/>
        </w:rPr>
        <w:t>, I. and Michael, S. (2014) ‘Understanding your student: Using the VARK model’, </w:t>
      </w:r>
      <w:r w:rsidRPr="00964792">
        <w:rPr>
          <w:rFonts w:ascii="Arial" w:hAnsi="Arial" w:cs="Arial"/>
          <w:i/>
          <w:iCs/>
          <w:sz w:val="24"/>
          <w:szCs w:val="24"/>
          <w:lang w:eastAsia="zh-CN"/>
        </w:rPr>
        <w:t>Journal of postgraduate medicine (Bombay)</w:t>
      </w:r>
      <w:r w:rsidRPr="00964792">
        <w:rPr>
          <w:rFonts w:ascii="Arial" w:hAnsi="Arial" w:cs="Arial"/>
          <w:sz w:val="24"/>
          <w:szCs w:val="24"/>
          <w:lang w:eastAsia="zh-CN"/>
        </w:rPr>
        <w:t xml:space="preserve">, 60(2), pp. 183–186. Available at: </w:t>
      </w:r>
      <w:hyperlink r:id="rId11" w:history="1">
        <w:r w:rsidRPr="00964792">
          <w:rPr>
            <w:rStyle w:val="Hyperlink"/>
            <w:rFonts w:ascii="Arial" w:hAnsi="Arial" w:cs="Arial"/>
            <w:sz w:val="24"/>
            <w:szCs w:val="24"/>
            <w:lang w:eastAsia="zh-CN"/>
          </w:rPr>
          <w:t>https://doi.org/10.4103/0022-3859.132337</w:t>
        </w:r>
      </w:hyperlink>
      <w:r w:rsidRPr="00964792">
        <w:rPr>
          <w:rFonts w:ascii="Arial" w:hAnsi="Arial" w:cs="Arial"/>
          <w:sz w:val="24"/>
          <w:szCs w:val="24"/>
          <w:lang w:eastAsia="zh-CN"/>
        </w:rPr>
        <w:t>.</w:t>
      </w:r>
    </w:p>
    <w:p w14:paraId="58ADEC54" w14:textId="5896D024" w:rsidR="00BE6CF9" w:rsidRPr="00964792" w:rsidRDefault="00AB0FCF" w:rsidP="00551E8D">
      <w:pPr>
        <w:rPr>
          <w:rFonts w:ascii="Arial" w:hAnsi="Arial" w:cs="Arial"/>
          <w:sz w:val="24"/>
          <w:szCs w:val="24"/>
          <w:lang w:eastAsia="zh-CN"/>
        </w:rPr>
      </w:pPr>
      <w:r w:rsidRPr="00964792">
        <w:rPr>
          <w:rFonts w:ascii="Arial" w:hAnsi="Arial" w:cs="Arial"/>
          <w:sz w:val="24"/>
          <w:szCs w:val="24"/>
          <w:lang w:eastAsia="zh-CN"/>
        </w:rPr>
        <w:t>Rowley, J. (2017) ‘The wisdom hierarchy: representations of the “DIKW” hierarchy’, </w:t>
      </w:r>
      <w:r w:rsidRPr="00964792">
        <w:rPr>
          <w:rFonts w:ascii="Arial" w:hAnsi="Arial" w:cs="Arial"/>
          <w:i/>
          <w:iCs/>
          <w:sz w:val="24"/>
          <w:szCs w:val="24"/>
          <w:lang w:eastAsia="zh-CN"/>
        </w:rPr>
        <w:t>Journal of Information Science</w:t>
      </w:r>
      <w:r w:rsidRPr="00964792">
        <w:rPr>
          <w:rFonts w:ascii="Arial" w:hAnsi="Arial" w:cs="Arial"/>
          <w:sz w:val="24"/>
          <w:szCs w:val="24"/>
          <w:lang w:eastAsia="zh-CN"/>
        </w:rPr>
        <w:t>, 33(2), pp. 163-180</w:t>
      </w:r>
    </w:p>
    <w:p w14:paraId="650ABFF7" w14:textId="5B7040C7" w:rsidR="00A96E14" w:rsidRDefault="00A96E14" w:rsidP="00AB0FCF">
      <w:pPr>
        <w:rPr>
          <w:rFonts w:ascii="Arial" w:hAnsi="Arial" w:cs="Arial"/>
          <w:sz w:val="24"/>
          <w:szCs w:val="24"/>
          <w:lang w:eastAsia="zh-CN"/>
        </w:rPr>
      </w:pPr>
      <w:r w:rsidRPr="00964792">
        <w:rPr>
          <w:rFonts w:ascii="Arial" w:hAnsi="Arial" w:cs="Arial"/>
          <w:sz w:val="24"/>
          <w:szCs w:val="24"/>
          <w:lang w:eastAsia="zh-CN"/>
        </w:rPr>
        <w:t xml:space="preserve">Selwyn, N. (2021). </w:t>
      </w:r>
      <w:r w:rsidRPr="00964792">
        <w:rPr>
          <w:rFonts w:ascii="Arial" w:hAnsi="Arial" w:cs="Arial"/>
          <w:i/>
          <w:iCs/>
          <w:sz w:val="24"/>
          <w:szCs w:val="24"/>
          <w:lang w:eastAsia="zh-CN"/>
        </w:rPr>
        <w:t>Digital Technology and Education: Critical Issues and Debates</w:t>
      </w:r>
      <w:r w:rsidRPr="00964792">
        <w:rPr>
          <w:rFonts w:ascii="Arial" w:hAnsi="Arial" w:cs="Arial"/>
          <w:sz w:val="24"/>
          <w:szCs w:val="24"/>
          <w:lang w:eastAsia="zh-CN"/>
        </w:rPr>
        <w:t>. London: Routledge.</w:t>
      </w:r>
    </w:p>
    <w:p w14:paraId="3B85247A" w14:textId="16B46BBA" w:rsidR="00BE6CF9" w:rsidRPr="00964792" w:rsidRDefault="00BE6CF9" w:rsidP="00AB0FCF">
      <w:pPr>
        <w:rPr>
          <w:rFonts w:ascii="Arial" w:hAnsi="Arial" w:cs="Arial"/>
          <w:sz w:val="24"/>
          <w:szCs w:val="24"/>
          <w:lang w:eastAsia="zh-CN"/>
        </w:rPr>
      </w:pPr>
      <w:r w:rsidRPr="00BE6CF9">
        <w:rPr>
          <w:rFonts w:ascii="Arial" w:hAnsi="Arial" w:cs="Arial"/>
          <w:sz w:val="24"/>
          <w:szCs w:val="24"/>
          <w:lang w:eastAsia="zh-CN"/>
        </w:rPr>
        <w:t xml:space="preserve">Soria, K.M., Fransen, J. and </w:t>
      </w:r>
      <w:proofErr w:type="spellStart"/>
      <w:r w:rsidRPr="00BE6CF9">
        <w:rPr>
          <w:rFonts w:ascii="Arial" w:hAnsi="Arial" w:cs="Arial"/>
          <w:sz w:val="24"/>
          <w:szCs w:val="24"/>
          <w:lang w:eastAsia="zh-CN"/>
        </w:rPr>
        <w:t>Nackerud</w:t>
      </w:r>
      <w:proofErr w:type="spellEnd"/>
      <w:r w:rsidRPr="00BE6CF9">
        <w:rPr>
          <w:rFonts w:ascii="Arial" w:hAnsi="Arial" w:cs="Arial"/>
          <w:sz w:val="24"/>
          <w:szCs w:val="24"/>
          <w:lang w:eastAsia="zh-CN"/>
        </w:rPr>
        <w:t xml:space="preserve">, S. (2013) ‘Library Use and Undergraduate Student Outcomes: New Evidence for Students’ Retention and Academic </w:t>
      </w:r>
      <w:r w:rsidRPr="00BE6CF9">
        <w:rPr>
          <w:rFonts w:ascii="Arial" w:hAnsi="Arial" w:cs="Arial"/>
          <w:sz w:val="24"/>
          <w:szCs w:val="24"/>
          <w:lang w:eastAsia="zh-CN"/>
        </w:rPr>
        <w:lastRenderedPageBreak/>
        <w:t>Success’, </w:t>
      </w:r>
      <w:r w:rsidRPr="00BE6CF9">
        <w:rPr>
          <w:rFonts w:ascii="Arial" w:hAnsi="Arial" w:cs="Arial"/>
          <w:i/>
          <w:iCs/>
          <w:sz w:val="24"/>
          <w:szCs w:val="24"/>
          <w:lang w:eastAsia="zh-CN"/>
        </w:rPr>
        <w:t>Portal (Baltimore, Md.)</w:t>
      </w:r>
      <w:r w:rsidRPr="00BE6CF9">
        <w:rPr>
          <w:rFonts w:ascii="Arial" w:hAnsi="Arial" w:cs="Arial"/>
          <w:sz w:val="24"/>
          <w:szCs w:val="24"/>
          <w:lang w:eastAsia="zh-CN"/>
        </w:rPr>
        <w:t>, 13(2), pp. 147–164. Available at: https://doi.org/10.1353/pla.2013.0010.</w:t>
      </w:r>
    </w:p>
    <w:p w14:paraId="0CDC0598" w14:textId="585D30EA" w:rsidR="00897027" w:rsidRPr="00964792" w:rsidRDefault="00897027" w:rsidP="00551E8D">
      <w:pPr>
        <w:rPr>
          <w:rFonts w:ascii="Arial" w:hAnsi="Arial" w:cs="Arial"/>
          <w:sz w:val="24"/>
          <w:szCs w:val="24"/>
          <w:lang w:eastAsia="zh-CN"/>
        </w:rPr>
      </w:pPr>
      <w:r w:rsidRPr="00964792">
        <w:rPr>
          <w:rFonts w:ascii="Arial" w:hAnsi="Arial" w:cs="Arial"/>
          <w:sz w:val="24"/>
          <w:szCs w:val="24"/>
          <w:lang w:eastAsia="zh-CN"/>
        </w:rPr>
        <w:t>Teo, T. </w:t>
      </w:r>
      <w:r w:rsidRPr="00964792">
        <w:rPr>
          <w:rFonts w:ascii="Arial" w:hAnsi="Arial" w:cs="Arial"/>
          <w:i/>
          <w:iCs/>
          <w:sz w:val="24"/>
          <w:szCs w:val="24"/>
          <w:lang w:eastAsia="zh-CN"/>
        </w:rPr>
        <w:t>et al.</w:t>
      </w:r>
      <w:r w:rsidRPr="00964792">
        <w:rPr>
          <w:rFonts w:ascii="Arial" w:hAnsi="Arial" w:cs="Arial"/>
          <w:sz w:val="24"/>
          <w:szCs w:val="24"/>
          <w:lang w:eastAsia="zh-CN"/>
        </w:rPr>
        <w:t> (2019) ‘Factors that influence university students’ intention to use Moodle: a study in Macau’, </w:t>
      </w:r>
      <w:r w:rsidRPr="00964792">
        <w:rPr>
          <w:rFonts w:ascii="Arial" w:hAnsi="Arial" w:cs="Arial"/>
          <w:i/>
          <w:iCs/>
          <w:sz w:val="24"/>
          <w:szCs w:val="24"/>
          <w:lang w:eastAsia="zh-CN"/>
        </w:rPr>
        <w:t>Educational technology research and development</w:t>
      </w:r>
      <w:r w:rsidRPr="00964792">
        <w:rPr>
          <w:rFonts w:ascii="Arial" w:hAnsi="Arial" w:cs="Arial"/>
          <w:sz w:val="24"/>
          <w:szCs w:val="24"/>
          <w:lang w:eastAsia="zh-CN"/>
        </w:rPr>
        <w:t>, 67(3), pp. 749–766. Available at: https://doi.org/10.1007/s11423-019-09650-x.</w:t>
      </w: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104386"/>
    <w:multiLevelType w:val="multilevel"/>
    <w:tmpl w:val="7FEE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581A48"/>
    <w:multiLevelType w:val="multilevel"/>
    <w:tmpl w:val="01660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8C1CD3"/>
    <w:multiLevelType w:val="multilevel"/>
    <w:tmpl w:val="1BEEC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5F577C"/>
    <w:multiLevelType w:val="multilevel"/>
    <w:tmpl w:val="D91C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4326080">
    <w:abstractNumId w:val="0"/>
  </w:num>
  <w:num w:numId="2" w16cid:durableId="422461658">
    <w:abstractNumId w:val="2"/>
  </w:num>
  <w:num w:numId="3" w16cid:durableId="302198266">
    <w:abstractNumId w:val="3"/>
  </w:num>
  <w:num w:numId="4" w16cid:durableId="47611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9282B"/>
    <w:rsid w:val="000945F7"/>
    <w:rsid w:val="000A58E1"/>
    <w:rsid w:val="000B7B50"/>
    <w:rsid w:val="0013245F"/>
    <w:rsid w:val="00140B1A"/>
    <w:rsid w:val="0016305B"/>
    <w:rsid w:val="00163340"/>
    <w:rsid w:val="00180316"/>
    <w:rsid w:val="001B0B4B"/>
    <w:rsid w:val="001C52FD"/>
    <w:rsid w:val="002201F5"/>
    <w:rsid w:val="0024781D"/>
    <w:rsid w:val="00265780"/>
    <w:rsid w:val="00292FBD"/>
    <w:rsid w:val="00294D51"/>
    <w:rsid w:val="002C4A05"/>
    <w:rsid w:val="002D576D"/>
    <w:rsid w:val="002F7AD3"/>
    <w:rsid w:val="00321789"/>
    <w:rsid w:val="00350456"/>
    <w:rsid w:val="0036402A"/>
    <w:rsid w:val="00382F86"/>
    <w:rsid w:val="00392B6A"/>
    <w:rsid w:val="00393BA4"/>
    <w:rsid w:val="003B19D4"/>
    <w:rsid w:val="004072FB"/>
    <w:rsid w:val="00423FB3"/>
    <w:rsid w:val="004526A1"/>
    <w:rsid w:val="00493D52"/>
    <w:rsid w:val="004F3B15"/>
    <w:rsid w:val="005309FE"/>
    <w:rsid w:val="00551E8D"/>
    <w:rsid w:val="00572049"/>
    <w:rsid w:val="00596121"/>
    <w:rsid w:val="005A2775"/>
    <w:rsid w:val="005C0B23"/>
    <w:rsid w:val="005D1A79"/>
    <w:rsid w:val="00630F12"/>
    <w:rsid w:val="006571DE"/>
    <w:rsid w:val="006F5B1B"/>
    <w:rsid w:val="007051A9"/>
    <w:rsid w:val="00733E4E"/>
    <w:rsid w:val="00740432"/>
    <w:rsid w:val="00750CA8"/>
    <w:rsid w:val="007A5D10"/>
    <w:rsid w:val="00810442"/>
    <w:rsid w:val="008127F8"/>
    <w:rsid w:val="00867AB9"/>
    <w:rsid w:val="008746EE"/>
    <w:rsid w:val="00897027"/>
    <w:rsid w:val="008B04F7"/>
    <w:rsid w:val="008D6074"/>
    <w:rsid w:val="00902461"/>
    <w:rsid w:val="00941B6B"/>
    <w:rsid w:val="00964792"/>
    <w:rsid w:val="00993585"/>
    <w:rsid w:val="009B2143"/>
    <w:rsid w:val="009F566E"/>
    <w:rsid w:val="00A255CD"/>
    <w:rsid w:val="00A64823"/>
    <w:rsid w:val="00A8612C"/>
    <w:rsid w:val="00A96E14"/>
    <w:rsid w:val="00AB0FCF"/>
    <w:rsid w:val="00AD708D"/>
    <w:rsid w:val="00AE623C"/>
    <w:rsid w:val="00AF48B9"/>
    <w:rsid w:val="00BA5C96"/>
    <w:rsid w:val="00BB7F74"/>
    <w:rsid w:val="00BE6CF9"/>
    <w:rsid w:val="00C1077F"/>
    <w:rsid w:val="00C24BC5"/>
    <w:rsid w:val="00C829F0"/>
    <w:rsid w:val="00C95BA6"/>
    <w:rsid w:val="00CA0BB6"/>
    <w:rsid w:val="00CB1AB1"/>
    <w:rsid w:val="00D04D05"/>
    <w:rsid w:val="00D169F4"/>
    <w:rsid w:val="00D573CC"/>
    <w:rsid w:val="00D67B5D"/>
    <w:rsid w:val="00DA732A"/>
    <w:rsid w:val="00DC6BB6"/>
    <w:rsid w:val="00DF3AC6"/>
    <w:rsid w:val="00DF3CA6"/>
    <w:rsid w:val="00DF605A"/>
    <w:rsid w:val="00E70BBF"/>
    <w:rsid w:val="00E72CCB"/>
    <w:rsid w:val="00E97B4F"/>
    <w:rsid w:val="00F80E84"/>
    <w:rsid w:val="00FE5C52"/>
    <w:rsid w:val="00FF51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B04F7"/>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781D"/>
    <w:rPr>
      <w:color w:val="467886" w:themeColor="hyperlink"/>
      <w:u w:val="single"/>
    </w:rPr>
  </w:style>
  <w:style w:type="character" w:styleId="UnresolvedMention">
    <w:name w:val="Unresolved Mention"/>
    <w:basedOn w:val="DefaultParagraphFont"/>
    <w:uiPriority w:val="99"/>
    <w:semiHidden/>
    <w:unhideWhenUsed/>
    <w:rsid w:val="0024781D"/>
    <w:rPr>
      <w:color w:val="605E5C"/>
      <w:shd w:val="clear" w:color="auto" w:fill="E1DFDD"/>
    </w:rPr>
  </w:style>
  <w:style w:type="character" w:styleId="FollowedHyperlink">
    <w:name w:val="FollowedHyperlink"/>
    <w:basedOn w:val="DefaultParagraphFont"/>
    <w:uiPriority w:val="99"/>
    <w:semiHidden/>
    <w:unhideWhenUsed/>
    <w:rsid w:val="00AF48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4430">
      <w:bodyDiv w:val="1"/>
      <w:marLeft w:val="0"/>
      <w:marRight w:val="0"/>
      <w:marTop w:val="0"/>
      <w:marBottom w:val="0"/>
      <w:divBdr>
        <w:top w:val="none" w:sz="0" w:space="0" w:color="auto"/>
        <w:left w:val="none" w:sz="0" w:space="0" w:color="auto"/>
        <w:bottom w:val="none" w:sz="0" w:space="0" w:color="auto"/>
        <w:right w:val="none" w:sz="0" w:space="0" w:color="auto"/>
      </w:divBdr>
    </w:div>
    <w:div w:id="89981873">
      <w:bodyDiv w:val="1"/>
      <w:marLeft w:val="0"/>
      <w:marRight w:val="0"/>
      <w:marTop w:val="0"/>
      <w:marBottom w:val="0"/>
      <w:divBdr>
        <w:top w:val="none" w:sz="0" w:space="0" w:color="auto"/>
        <w:left w:val="none" w:sz="0" w:space="0" w:color="auto"/>
        <w:bottom w:val="none" w:sz="0" w:space="0" w:color="auto"/>
        <w:right w:val="none" w:sz="0" w:space="0" w:color="auto"/>
      </w:divBdr>
    </w:div>
    <w:div w:id="148636752">
      <w:bodyDiv w:val="1"/>
      <w:marLeft w:val="0"/>
      <w:marRight w:val="0"/>
      <w:marTop w:val="0"/>
      <w:marBottom w:val="0"/>
      <w:divBdr>
        <w:top w:val="none" w:sz="0" w:space="0" w:color="auto"/>
        <w:left w:val="none" w:sz="0" w:space="0" w:color="auto"/>
        <w:bottom w:val="none" w:sz="0" w:space="0" w:color="auto"/>
        <w:right w:val="none" w:sz="0" w:space="0" w:color="auto"/>
      </w:divBdr>
    </w:div>
    <w:div w:id="206184971">
      <w:bodyDiv w:val="1"/>
      <w:marLeft w:val="0"/>
      <w:marRight w:val="0"/>
      <w:marTop w:val="0"/>
      <w:marBottom w:val="0"/>
      <w:divBdr>
        <w:top w:val="none" w:sz="0" w:space="0" w:color="auto"/>
        <w:left w:val="none" w:sz="0" w:space="0" w:color="auto"/>
        <w:bottom w:val="none" w:sz="0" w:space="0" w:color="auto"/>
        <w:right w:val="none" w:sz="0" w:space="0" w:color="auto"/>
      </w:divBdr>
    </w:div>
    <w:div w:id="369307548">
      <w:bodyDiv w:val="1"/>
      <w:marLeft w:val="0"/>
      <w:marRight w:val="0"/>
      <w:marTop w:val="0"/>
      <w:marBottom w:val="0"/>
      <w:divBdr>
        <w:top w:val="none" w:sz="0" w:space="0" w:color="auto"/>
        <w:left w:val="none" w:sz="0" w:space="0" w:color="auto"/>
        <w:bottom w:val="none" w:sz="0" w:space="0" w:color="auto"/>
        <w:right w:val="none" w:sz="0" w:space="0" w:color="auto"/>
      </w:divBdr>
    </w:div>
    <w:div w:id="371733968">
      <w:bodyDiv w:val="1"/>
      <w:marLeft w:val="0"/>
      <w:marRight w:val="0"/>
      <w:marTop w:val="0"/>
      <w:marBottom w:val="0"/>
      <w:divBdr>
        <w:top w:val="none" w:sz="0" w:space="0" w:color="auto"/>
        <w:left w:val="none" w:sz="0" w:space="0" w:color="auto"/>
        <w:bottom w:val="none" w:sz="0" w:space="0" w:color="auto"/>
        <w:right w:val="none" w:sz="0" w:space="0" w:color="auto"/>
      </w:divBdr>
    </w:div>
    <w:div w:id="428551514">
      <w:bodyDiv w:val="1"/>
      <w:marLeft w:val="0"/>
      <w:marRight w:val="0"/>
      <w:marTop w:val="0"/>
      <w:marBottom w:val="0"/>
      <w:divBdr>
        <w:top w:val="none" w:sz="0" w:space="0" w:color="auto"/>
        <w:left w:val="none" w:sz="0" w:space="0" w:color="auto"/>
        <w:bottom w:val="none" w:sz="0" w:space="0" w:color="auto"/>
        <w:right w:val="none" w:sz="0" w:space="0" w:color="auto"/>
      </w:divBdr>
    </w:div>
    <w:div w:id="654185981">
      <w:bodyDiv w:val="1"/>
      <w:marLeft w:val="0"/>
      <w:marRight w:val="0"/>
      <w:marTop w:val="0"/>
      <w:marBottom w:val="0"/>
      <w:divBdr>
        <w:top w:val="none" w:sz="0" w:space="0" w:color="auto"/>
        <w:left w:val="none" w:sz="0" w:space="0" w:color="auto"/>
        <w:bottom w:val="none" w:sz="0" w:space="0" w:color="auto"/>
        <w:right w:val="none" w:sz="0" w:space="0" w:color="auto"/>
      </w:divBdr>
    </w:div>
    <w:div w:id="676926809">
      <w:bodyDiv w:val="1"/>
      <w:marLeft w:val="0"/>
      <w:marRight w:val="0"/>
      <w:marTop w:val="0"/>
      <w:marBottom w:val="0"/>
      <w:divBdr>
        <w:top w:val="none" w:sz="0" w:space="0" w:color="auto"/>
        <w:left w:val="none" w:sz="0" w:space="0" w:color="auto"/>
        <w:bottom w:val="none" w:sz="0" w:space="0" w:color="auto"/>
        <w:right w:val="none" w:sz="0" w:space="0" w:color="auto"/>
      </w:divBdr>
    </w:div>
    <w:div w:id="912665604">
      <w:bodyDiv w:val="1"/>
      <w:marLeft w:val="0"/>
      <w:marRight w:val="0"/>
      <w:marTop w:val="0"/>
      <w:marBottom w:val="0"/>
      <w:divBdr>
        <w:top w:val="none" w:sz="0" w:space="0" w:color="auto"/>
        <w:left w:val="none" w:sz="0" w:space="0" w:color="auto"/>
        <w:bottom w:val="none" w:sz="0" w:space="0" w:color="auto"/>
        <w:right w:val="none" w:sz="0" w:space="0" w:color="auto"/>
      </w:divBdr>
    </w:div>
    <w:div w:id="984893096">
      <w:bodyDiv w:val="1"/>
      <w:marLeft w:val="0"/>
      <w:marRight w:val="0"/>
      <w:marTop w:val="0"/>
      <w:marBottom w:val="0"/>
      <w:divBdr>
        <w:top w:val="none" w:sz="0" w:space="0" w:color="auto"/>
        <w:left w:val="none" w:sz="0" w:space="0" w:color="auto"/>
        <w:bottom w:val="none" w:sz="0" w:space="0" w:color="auto"/>
        <w:right w:val="none" w:sz="0" w:space="0" w:color="auto"/>
      </w:divBdr>
    </w:div>
    <w:div w:id="1082485463">
      <w:bodyDiv w:val="1"/>
      <w:marLeft w:val="0"/>
      <w:marRight w:val="0"/>
      <w:marTop w:val="0"/>
      <w:marBottom w:val="0"/>
      <w:divBdr>
        <w:top w:val="none" w:sz="0" w:space="0" w:color="auto"/>
        <w:left w:val="none" w:sz="0" w:space="0" w:color="auto"/>
        <w:bottom w:val="none" w:sz="0" w:space="0" w:color="auto"/>
        <w:right w:val="none" w:sz="0" w:space="0" w:color="auto"/>
      </w:divBdr>
    </w:div>
    <w:div w:id="1219978343">
      <w:bodyDiv w:val="1"/>
      <w:marLeft w:val="0"/>
      <w:marRight w:val="0"/>
      <w:marTop w:val="0"/>
      <w:marBottom w:val="0"/>
      <w:divBdr>
        <w:top w:val="none" w:sz="0" w:space="0" w:color="auto"/>
        <w:left w:val="none" w:sz="0" w:space="0" w:color="auto"/>
        <w:bottom w:val="none" w:sz="0" w:space="0" w:color="auto"/>
        <w:right w:val="none" w:sz="0" w:space="0" w:color="auto"/>
      </w:divBdr>
    </w:div>
    <w:div w:id="1292712079">
      <w:bodyDiv w:val="1"/>
      <w:marLeft w:val="0"/>
      <w:marRight w:val="0"/>
      <w:marTop w:val="0"/>
      <w:marBottom w:val="0"/>
      <w:divBdr>
        <w:top w:val="none" w:sz="0" w:space="0" w:color="auto"/>
        <w:left w:val="none" w:sz="0" w:space="0" w:color="auto"/>
        <w:bottom w:val="none" w:sz="0" w:space="0" w:color="auto"/>
        <w:right w:val="none" w:sz="0" w:space="0" w:color="auto"/>
      </w:divBdr>
    </w:div>
    <w:div w:id="1344749140">
      <w:bodyDiv w:val="1"/>
      <w:marLeft w:val="0"/>
      <w:marRight w:val="0"/>
      <w:marTop w:val="0"/>
      <w:marBottom w:val="0"/>
      <w:divBdr>
        <w:top w:val="none" w:sz="0" w:space="0" w:color="auto"/>
        <w:left w:val="none" w:sz="0" w:space="0" w:color="auto"/>
        <w:bottom w:val="none" w:sz="0" w:space="0" w:color="auto"/>
        <w:right w:val="none" w:sz="0" w:space="0" w:color="auto"/>
      </w:divBdr>
    </w:div>
    <w:div w:id="1602059517">
      <w:bodyDiv w:val="1"/>
      <w:marLeft w:val="0"/>
      <w:marRight w:val="0"/>
      <w:marTop w:val="0"/>
      <w:marBottom w:val="0"/>
      <w:divBdr>
        <w:top w:val="none" w:sz="0" w:space="0" w:color="auto"/>
        <w:left w:val="none" w:sz="0" w:space="0" w:color="auto"/>
        <w:bottom w:val="none" w:sz="0" w:space="0" w:color="auto"/>
        <w:right w:val="none" w:sz="0" w:space="0" w:color="auto"/>
      </w:divBdr>
    </w:div>
    <w:div w:id="1725714943">
      <w:bodyDiv w:val="1"/>
      <w:marLeft w:val="0"/>
      <w:marRight w:val="0"/>
      <w:marTop w:val="0"/>
      <w:marBottom w:val="0"/>
      <w:divBdr>
        <w:top w:val="none" w:sz="0" w:space="0" w:color="auto"/>
        <w:left w:val="none" w:sz="0" w:space="0" w:color="auto"/>
        <w:bottom w:val="none" w:sz="0" w:space="0" w:color="auto"/>
        <w:right w:val="none" w:sz="0" w:space="0" w:color="auto"/>
      </w:divBdr>
    </w:div>
    <w:div w:id="1844542763">
      <w:bodyDiv w:val="1"/>
      <w:marLeft w:val="0"/>
      <w:marRight w:val="0"/>
      <w:marTop w:val="0"/>
      <w:marBottom w:val="0"/>
      <w:divBdr>
        <w:top w:val="none" w:sz="0" w:space="0" w:color="auto"/>
        <w:left w:val="none" w:sz="0" w:space="0" w:color="auto"/>
        <w:bottom w:val="none" w:sz="0" w:space="0" w:color="auto"/>
        <w:right w:val="none" w:sz="0" w:space="0" w:color="auto"/>
      </w:divBdr>
    </w:div>
    <w:div w:id="1863129021">
      <w:bodyDiv w:val="1"/>
      <w:marLeft w:val="0"/>
      <w:marRight w:val="0"/>
      <w:marTop w:val="0"/>
      <w:marBottom w:val="0"/>
      <w:divBdr>
        <w:top w:val="none" w:sz="0" w:space="0" w:color="auto"/>
        <w:left w:val="none" w:sz="0" w:space="0" w:color="auto"/>
        <w:bottom w:val="none" w:sz="0" w:space="0" w:color="auto"/>
        <w:right w:val="none" w:sz="0" w:space="0" w:color="auto"/>
      </w:divBdr>
    </w:div>
    <w:div w:id="1938831086">
      <w:bodyDiv w:val="1"/>
      <w:marLeft w:val="0"/>
      <w:marRight w:val="0"/>
      <w:marTop w:val="0"/>
      <w:marBottom w:val="0"/>
      <w:divBdr>
        <w:top w:val="none" w:sz="0" w:space="0" w:color="auto"/>
        <w:left w:val="none" w:sz="0" w:space="0" w:color="auto"/>
        <w:bottom w:val="none" w:sz="0" w:space="0" w:color="auto"/>
        <w:right w:val="none" w:sz="0" w:space="0" w:color="auto"/>
      </w:divBdr>
    </w:div>
    <w:div w:id="2060326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103/0022-3859.132337" TargetMode="External"/><Relationship Id="rId5" Type="http://schemas.openxmlformats.org/officeDocument/2006/relationships/numbering" Target="numbering.xml"/><Relationship Id="rId10" Type="http://schemas.openxmlformats.org/officeDocument/2006/relationships/hyperlink" Target="https://doi.org/10.24106/kefdergi.2863"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87f2a15a2992e025441bc99ebafae3f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10bc17000b3eb15f8924b1f67e1102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Bel10</b:Tag>
    <b:SourceType>Book</b:SourceType>
    <b:Guid>{842D2497-0CD0-4254-B179-8DF30E5550FC}</b:Guid>
    <b:Author>
      <b:Author>
        <b:NameList>
          <b:Person>
            <b:Last>Belbin</b:Last>
          </b:Person>
        </b:NameList>
      </b:Author>
    </b:Author>
    <b:Year>2010</b:Year>
    <b:Title>Team Roles at Work</b:Title>
    <b:RefOrder>2</b:RefOrder>
  </b:Source>
  <b:Source>
    <b:Tag>The</b:Tag>
    <b:SourceType>Book</b:SourceType>
    <b:Guid>{6611B321-3D49-4490-9748-F265C574EB18}</b:Guid>
    <b:Title>The Manual of Learning Styles</b:Title>
    <b:Author>
      <b:Author>
        <b:NameList>
          <b:Person>
            <b:Last>Mumford</b:Last>
            <b:First>Honey</b:First>
            <b:Middle>P.</b:Middle>
          </b:Person>
        </b:NameList>
      </b:Author>
    </b:Author>
    <b:Year>1986</b:Year>
    <b:RefOrder>3</b:RefOrder>
  </b:Source>
  <b:Source>
    <b:Tag>Cot15</b:Tag>
    <b:SourceType>JournalArticle</b:SourceType>
    <b:Guid>{72CB2FDF-DA52-4FE6-AF45-A9281D80546A}</b:Guid>
    <b:Author>
      <b:Author>
        <b:NameList>
          <b:Person>
            <b:Last>Cotrell</b:Last>
          </b:Person>
        </b:NameList>
      </b:Author>
    </b:Author>
    <b:Title>Skills for Success: The Personal Development Planning Handbook</b:Title>
    <b:Year>2015</b:Year>
    <b:RefOrder>4</b:RefOrder>
  </b:Source>
  <b:Source>
    <b:Tag>Whi17</b:Tag>
    <b:SourceType>JournalArticle</b:SourceType>
    <b:Guid>{EBBD5CD9-D101-4A95-B99A-79ED56684108}</b:Guid>
    <b:Author>
      <b:Author>
        <b:NameList>
          <b:Person>
            <b:Last>Whitmore</b:Last>
          </b:Person>
        </b:NameList>
      </b:Author>
    </b:Author>
    <b:Title>Coaching for Performance: The Principles and Practice of Coaching and Leadership</b:Title>
    <b:Year>2017</b:Year>
    <b:RefOrder>5</b:RefOrder>
  </b:Source>
  <b:Source>
    <b:Tag>Hol17</b:Tag>
    <b:SourceType>JournalArticle</b:SourceType>
    <b:Guid>{CCBD0241-7FBF-4A76-8329-124C02D665B2}</b:Guid>
    <b:Author>
      <b:Author>
        <b:NameList>
          <b:Person>
            <b:Last>Holland</b:Last>
          </b:Person>
        </b:NameList>
      </b:Author>
    </b:Author>
    <b:Title>Making Vocational Choices: A Theory of Vocational Personalities and Work Environments</b:Title>
    <b:Year>1997</b:Year>
    <b:RefOrder>6</b:RefOrder>
  </b:Source>
  <b:Source>
    <b:Tag>Mye03</b:Tag>
    <b:SourceType>JournalArticle</b:SourceType>
    <b:Guid>{60764855-DF12-45FA-81AE-92B96EA45077}</b:Guid>
    <b:Author>
      <b:Author>
        <b:NameList>
          <b:Person>
            <b:Last>Myers</b:Last>
          </b:Person>
        </b:NameList>
      </b:Author>
    </b:Author>
    <b:Year>2003</b:Year>
    <b:Title>MBTI Manual: A Guide to the Development and Use of the Myers-Briggs Type Indicator</b:Title>
    <b:RefOrder>7</b:RefOrder>
  </b:Source>
  <b:Source>
    <b:Tag>Mas43</b:Tag>
    <b:SourceType>JournalArticle</b:SourceType>
    <b:Guid>{53C38A93-8F5F-4F5D-904D-6FBA821410F3}</b:Guid>
    <b:Author>
      <b:Author>
        <b:NameList>
          <b:Person>
            <b:Last>Maslow</b:Last>
          </b:Person>
        </b:NameList>
      </b:Author>
    </b:Author>
    <b:Title>A Theory of Human Motivation</b:Title>
    <b:Year>1943</b:Year>
    <b:RefOrder>8</b:RefOrder>
  </b:Source>
  <b:Source>
    <b:Tag>Gib88</b:Tag>
    <b:SourceType>Book</b:SourceType>
    <b:Guid>{D1CB7677-65FA-4653-8AB4-DFDA2B63AC8B}</b:Guid>
    <b:Author>
      <b:Author>
        <b:NameList>
          <b:Person>
            <b:Last>Gibbs</b:Last>
          </b:Person>
        </b:NameList>
      </b:Author>
    </b:Author>
    <b:Title>Learning by Doing: A Guide to Teaching and Learning Methods</b:Title>
    <b:Year>1988</b:Year>
    <b:RefOrder>1</b:RefOrder>
  </b:Source>
  <b:Source>
    <b:Tag>Nor17</b:Tag>
    <b:SourceType>JournalArticle</b:SourceType>
    <b:Guid>{6BA7CCDF-9A04-4D6D-9093-7E13A754A73C}</b:Guid>
    <b:Author>
      <b:Author>
        <b:NameList>
          <b:Person>
            <b:Last>Northouse</b:Last>
          </b:Person>
        </b:NameList>
      </b:Author>
    </b:Author>
    <b:Year>2017</b:Year>
    <b:Title>Leadership: Theory and Practice</b:Title>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1FBBDC9-41D2-4672-9254-9255452A4668}">
  <ds:schemaRefs>
    <ds:schemaRef ds:uri="http://schemas.microsoft.com/sharepoint/v3/contenttype/forms"/>
  </ds:schemaRefs>
</ds:datastoreItem>
</file>

<file path=customXml/itemProps2.xml><?xml version="1.0" encoding="utf-8"?>
<ds:datastoreItem xmlns:ds="http://schemas.openxmlformats.org/officeDocument/2006/customXml" ds:itemID="{AD5E9FC8-9A30-41B2-8543-BC3991682D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7F0C52-21DB-4621-9785-E3E0DC545035}">
  <ds:schemaRefs>
    <ds:schemaRef ds:uri="http://schemas.openxmlformats.org/officeDocument/2006/bibliography"/>
  </ds:schemaRefs>
</ds:datastoreItem>
</file>

<file path=customXml/itemProps4.xml><?xml version="1.0" encoding="utf-8"?>
<ds:datastoreItem xmlns:ds="http://schemas.openxmlformats.org/officeDocument/2006/customXml" ds:itemID="{05555641-8DFE-4CCA-967E-67542CC9416D}">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Simion</dc:creator>
  <cp:keywords/>
  <dc:description/>
  <cp:lastModifiedBy>Ionela-Catalina Simion (2227035)</cp:lastModifiedBy>
  <cp:revision>2</cp:revision>
  <dcterms:created xsi:type="dcterms:W3CDTF">2024-12-06T20:01:00Z</dcterms:created>
  <dcterms:modified xsi:type="dcterms:W3CDTF">2024-12-06T20:01:00Z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