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4D5756" w14:textId="77777777" w:rsidR="00BC7408" w:rsidRPr="00880B55" w:rsidRDefault="00880B55" w:rsidP="00880B55">
      <w:pPr>
        <w:pStyle w:val="Heading3"/>
        <w:spacing w:before="0" w:after="0" w:line="240" w:lineRule="auto"/>
        <w:rPr>
          <w:rFonts w:ascii="Arial" w:hAnsi="Arial" w:cs="Arial"/>
          <w:sz w:val="24"/>
        </w:rPr>
      </w:pPr>
      <w:r w:rsidRPr="00880B55">
        <w:rPr>
          <w:rFonts w:ascii="Arial" w:hAnsi="Arial" w:cs="Arial"/>
          <w:sz w:val="36"/>
          <w:szCs w:val="36"/>
        </w:rPr>
        <w:t>LEARNING STYLES (Honey &amp; Mumford)</w:t>
      </w:r>
      <w:r w:rsidR="0083378A" w:rsidRPr="00880B55">
        <w:rPr>
          <w:rFonts w:ascii="Arial" w:hAnsi="Arial" w:cs="Arial"/>
          <w:sz w:val="36"/>
          <w:szCs w:val="36"/>
        </w:rPr>
        <w:br/>
      </w:r>
      <w:r w:rsidR="0083378A" w:rsidRPr="00880B55">
        <w:rPr>
          <w:rFonts w:ascii="Arial" w:hAnsi="Arial" w:cs="Arial"/>
          <w:sz w:val="24"/>
        </w:rPr>
        <w:br/>
      </w:r>
      <w:r w:rsidRPr="00880B55">
        <w:rPr>
          <w:rFonts w:ascii="Arial" w:hAnsi="Arial" w:cs="Arial"/>
          <w:sz w:val="24"/>
        </w:rPr>
        <w:t>Finding your Own Learning Style</w:t>
      </w:r>
    </w:p>
    <w:p w14:paraId="351C718F" w14:textId="77777777" w:rsidR="00880B55" w:rsidRPr="00880B55" w:rsidRDefault="00880B55" w:rsidP="00880B55">
      <w:pPr>
        <w:spacing w:after="0" w:line="240" w:lineRule="auto"/>
        <w:rPr>
          <w:rFonts w:ascii="Arial" w:hAnsi="Arial" w:cs="Arial"/>
          <w:sz w:val="24"/>
          <w:szCs w:val="24"/>
        </w:rPr>
      </w:pPr>
    </w:p>
    <w:p w14:paraId="1F3D4355" w14:textId="77777777" w:rsidR="00C90540"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Honey and Mumford, two British psychologists, have developed a means of assessing the way we learn most effectively. In their learning styles questionnaire, learners are asked to agree or disagree with 80 statements concerning the process of acquiring new skills and knowledge.</w:t>
      </w:r>
    </w:p>
    <w:p w14:paraId="0C4CD931" w14:textId="77777777" w:rsidR="00C90540" w:rsidRDefault="00C90540" w:rsidP="00880B55">
      <w:pPr>
        <w:widowControl w:val="0"/>
        <w:tabs>
          <w:tab w:val="left" w:pos="204"/>
        </w:tabs>
        <w:autoSpaceDE w:val="0"/>
        <w:autoSpaceDN w:val="0"/>
        <w:adjustRightInd w:val="0"/>
        <w:spacing w:after="0" w:line="240" w:lineRule="auto"/>
        <w:rPr>
          <w:rFonts w:ascii="Arial" w:hAnsi="Arial" w:cs="Arial"/>
          <w:sz w:val="24"/>
          <w:szCs w:val="24"/>
        </w:rPr>
      </w:pPr>
    </w:p>
    <w:p w14:paraId="7B34E0F3"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Four different types of learner have been identified</w:t>
      </w:r>
      <w:r>
        <w:rPr>
          <w:rFonts w:ascii="Arial" w:hAnsi="Arial" w:cs="Arial"/>
          <w:sz w:val="24"/>
          <w:szCs w:val="24"/>
        </w:rPr>
        <w:t xml:space="preserve"> – </w:t>
      </w:r>
      <w:r w:rsidRPr="00880B55">
        <w:rPr>
          <w:rFonts w:ascii="Arial" w:hAnsi="Arial" w:cs="Arial"/>
          <w:i/>
          <w:iCs/>
          <w:sz w:val="24"/>
          <w:szCs w:val="24"/>
        </w:rPr>
        <w:t>activist, reflector, theorist and pragmatist</w:t>
      </w:r>
      <w:r>
        <w:rPr>
          <w:rFonts w:ascii="Arial" w:hAnsi="Arial" w:cs="Arial"/>
          <w:i/>
          <w:iCs/>
          <w:sz w:val="24"/>
          <w:szCs w:val="24"/>
        </w:rPr>
        <w:t xml:space="preserve"> </w:t>
      </w:r>
      <w:r>
        <w:rPr>
          <w:rFonts w:ascii="Arial" w:hAnsi="Arial" w:cs="Arial"/>
          <w:sz w:val="24"/>
          <w:szCs w:val="24"/>
        </w:rPr>
        <w:t>–</w:t>
      </w:r>
      <w:r>
        <w:rPr>
          <w:rFonts w:ascii="Arial" w:hAnsi="Arial" w:cs="Arial"/>
          <w:i/>
          <w:iCs/>
          <w:sz w:val="24"/>
          <w:szCs w:val="24"/>
        </w:rPr>
        <w:t xml:space="preserve"> </w:t>
      </w:r>
      <w:r w:rsidRPr="00880B55">
        <w:rPr>
          <w:rFonts w:ascii="Arial" w:hAnsi="Arial" w:cs="Arial"/>
          <w:sz w:val="24"/>
          <w:szCs w:val="24"/>
        </w:rPr>
        <w:t>depending on the responses to the questionnaire.</w:t>
      </w:r>
    </w:p>
    <w:p w14:paraId="36A6B44D"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345FC8B6"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A copy of this questionnaire follows. It provides an opportunity to understand how best you learn and</w:t>
      </w:r>
      <w:r>
        <w:rPr>
          <w:rFonts w:ascii="Arial" w:hAnsi="Arial" w:cs="Arial"/>
          <w:sz w:val="24"/>
          <w:szCs w:val="24"/>
        </w:rPr>
        <w:t>,</w:t>
      </w:r>
      <w:r w:rsidRPr="00880B55">
        <w:rPr>
          <w:rFonts w:ascii="Arial" w:hAnsi="Arial" w:cs="Arial"/>
          <w:sz w:val="24"/>
          <w:szCs w:val="24"/>
        </w:rPr>
        <w:t xml:space="preserve"> more generally, to find out how you approach particular problem</w:t>
      </w:r>
      <w:r>
        <w:rPr>
          <w:rFonts w:ascii="Arial" w:hAnsi="Arial" w:cs="Arial"/>
          <w:sz w:val="24"/>
          <w:szCs w:val="24"/>
        </w:rPr>
        <w:t>-</w:t>
      </w:r>
      <w:r w:rsidRPr="00880B55">
        <w:rPr>
          <w:rFonts w:ascii="Arial" w:hAnsi="Arial" w:cs="Arial"/>
          <w:sz w:val="24"/>
          <w:szCs w:val="24"/>
        </w:rPr>
        <w:softHyphen/>
        <w:t>solving situations which require novel solutions.</w:t>
      </w:r>
    </w:p>
    <w:p w14:paraId="59A3C6AE" w14:textId="77777777" w:rsidR="00880B55" w:rsidRPr="00880B55" w:rsidRDefault="00880B55" w:rsidP="00880B55">
      <w:pPr>
        <w:widowControl w:val="0"/>
        <w:tabs>
          <w:tab w:val="left" w:pos="1116"/>
        </w:tabs>
        <w:autoSpaceDE w:val="0"/>
        <w:autoSpaceDN w:val="0"/>
        <w:adjustRightInd w:val="0"/>
        <w:spacing w:after="0" w:line="240" w:lineRule="auto"/>
        <w:rPr>
          <w:rFonts w:ascii="Arial" w:hAnsi="Arial" w:cs="Arial"/>
          <w:b/>
          <w:bCs/>
          <w:sz w:val="24"/>
          <w:szCs w:val="24"/>
        </w:rPr>
      </w:pPr>
    </w:p>
    <w:p w14:paraId="7B09F5DF" w14:textId="77777777" w:rsidR="00C90540"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 xml:space="preserve">There is no time limit to </w:t>
      </w:r>
      <w:r w:rsidR="00C90540">
        <w:rPr>
          <w:rFonts w:ascii="Arial" w:hAnsi="Arial" w:cs="Arial"/>
          <w:sz w:val="24"/>
          <w:szCs w:val="24"/>
        </w:rPr>
        <w:t>completing the</w:t>
      </w:r>
      <w:r w:rsidRPr="00880B55">
        <w:rPr>
          <w:rFonts w:ascii="Arial" w:hAnsi="Arial" w:cs="Arial"/>
          <w:sz w:val="24"/>
          <w:szCs w:val="24"/>
        </w:rPr>
        <w:t xml:space="preserve"> questionnaire. It will probably take you 10-15 minutes. </w:t>
      </w:r>
      <w:r w:rsidR="00C90540">
        <w:rPr>
          <w:rFonts w:ascii="Arial" w:hAnsi="Arial" w:cs="Arial"/>
          <w:sz w:val="24"/>
          <w:szCs w:val="24"/>
        </w:rPr>
        <w:t>Before beginning, please note the following:</w:t>
      </w:r>
    </w:p>
    <w:p w14:paraId="482A6518"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 xml:space="preserve">The accuracy of the results depends on how honest you </w:t>
      </w:r>
      <w:r>
        <w:rPr>
          <w:rFonts w:ascii="Arial" w:hAnsi="Arial" w:cs="Arial"/>
          <w:sz w:val="24"/>
          <w:szCs w:val="24"/>
        </w:rPr>
        <w:t>are</w:t>
      </w:r>
      <w:r w:rsidRPr="00880B55">
        <w:rPr>
          <w:rFonts w:ascii="Arial" w:hAnsi="Arial" w:cs="Arial"/>
          <w:sz w:val="24"/>
          <w:szCs w:val="24"/>
        </w:rPr>
        <w:t xml:space="preserve">. </w:t>
      </w:r>
    </w:p>
    <w:p w14:paraId="1D7537F1"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 xml:space="preserve">There </w:t>
      </w:r>
      <w:r>
        <w:rPr>
          <w:rFonts w:ascii="Arial" w:hAnsi="Arial" w:cs="Arial"/>
          <w:sz w:val="24"/>
          <w:szCs w:val="24"/>
        </w:rPr>
        <w:t>is</w:t>
      </w:r>
      <w:r w:rsidRPr="00880B55">
        <w:rPr>
          <w:rFonts w:ascii="Arial" w:hAnsi="Arial" w:cs="Arial"/>
          <w:sz w:val="24"/>
          <w:szCs w:val="24"/>
        </w:rPr>
        <w:t xml:space="preserve"> no right or wrong answer. </w:t>
      </w:r>
    </w:p>
    <w:p w14:paraId="34EFD372"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If you agree more than you disagree with a statement</w:t>
      </w:r>
      <w:r>
        <w:rPr>
          <w:rFonts w:ascii="Arial" w:hAnsi="Arial" w:cs="Arial"/>
          <w:sz w:val="24"/>
          <w:szCs w:val="24"/>
        </w:rPr>
        <w:t>,</w:t>
      </w:r>
      <w:r w:rsidRPr="00880B55">
        <w:rPr>
          <w:rFonts w:ascii="Arial" w:hAnsi="Arial" w:cs="Arial"/>
          <w:sz w:val="24"/>
          <w:szCs w:val="24"/>
        </w:rPr>
        <w:t xml:space="preserve"> put a tick by it. </w:t>
      </w:r>
    </w:p>
    <w:p w14:paraId="6F8F8D69"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If you disagree more than you agree</w:t>
      </w:r>
      <w:r w:rsidR="00C90540">
        <w:rPr>
          <w:rFonts w:ascii="Arial" w:hAnsi="Arial" w:cs="Arial"/>
          <w:sz w:val="24"/>
          <w:szCs w:val="24"/>
        </w:rPr>
        <w:t xml:space="preserve"> with a statement</w:t>
      </w:r>
      <w:r>
        <w:rPr>
          <w:rFonts w:ascii="Arial" w:hAnsi="Arial" w:cs="Arial"/>
          <w:sz w:val="24"/>
          <w:szCs w:val="24"/>
        </w:rPr>
        <w:t>,</w:t>
      </w:r>
      <w:r w:rsidRPr="00880B55">
        <w:rPr>
          <w:rFonts w:ascii="Arial" w:hAnsi="Arial" w:cs="Arial"/>
          <w:sz w:val="24"/>
          <w:szCs w:val="24"/>
        </w:rPr>
        <w:t xml:space="preserve"> put a cross by it. </w:t>
      </w:r>
    </w:p>
    <w:p w14:paraId="7130DC8B"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 xml:space="preserve">Be sure to mark each item with either a tick or </w:t>
      </w:r>
      <w:r>
        <w:rPr>
          <w:rFonts w:ascii="Arial" w:hAnsi="Arial" w:cs="Arial"/>
          <w:sz w:val="24"/>
          <w:szCs w:val="24"/>
        </w:rPr>
        <w:t xml:space="preserve">a </w:t>
      </w:r>
      <w:r w:rsidRPr="00880B55">
        <w:rPr>
          <w:rFonts w:ascii="Arial" w:hAnsi="Arial" w:cs="Arial"/>
          <w:sz w:val="24"/>
          <w:szCs w:val="24"/>
        </w:rPr>
        <w:t xml:space="preserve">cross. </w:t>
      </w:r>
    </w:p>
    <w:p w14:paraId="7A89B3CF" w14:textId="77777777" w:rsidR="00C90540"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Respond to each statement</w:t>
      </w:r>
      <w:r w:rsidRPr="00880B55">
        <w:rPr>
          <w:rFonts w:ascii="Arial" w:hAnsi="Arial" w:cs="Arial"/>
          <w:sz w:val="24"/>
          <w:szCs w:val="24"/>
        </w:rPr>
        <w:t xml:space="preserve"> in turn, not moving on until </w:t>
      </w:r>
      <w:r>
        <w:rPr>
          <w:rFonts w:ascii="Arial" w:hAnsi="Arial" w:cs="Arial"/>
          <w:sz w:val="24"/>
          <w:szCs w:val="24"/>
        </w:rPr>
        <w:t xml:space="preserve">the current statement is </w:t>
      </w:r>
      <w:r w:rsidRPr="00880B55">
        <w:rPr>
          <w:rFonts w:ascii="Arial" w:hAnsi="Arial" w:cs="Arial"/>
          <w:sz w:val="24"/>
          <w:szCs w:val="24"/>
        </w:rPr>
        <w:t xml:space="preserve">answered and without looking back. </w:t>
      </w:r>
    </w:p>
    <w:p w14:paraId="0FC3FB05" w14:textId="77777777" w:rsidR="00880B55" w:rsidRPr="00880B55" w:rsidRDefault="00880B55" w:rsidP="00C90540">
      <w:pPr>
        <w:widowControl w:val="0"/>
        <w:numPr>
          <w:ilvl w:val="0"/>
          <w:numId w:val="45"/>
        </w:numPr>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Remember</w:t>
      </w:r>
      <w:r w:rsidR="00C90540">
        <w:rPr>
          <w:rFonts w:ascii="Arial" w:hAnsi="Arial" w:cs="Arial"/>
          <w:sz w:val="24"/>
          <w:szCs w:val="24"/>
        </w:rPr>
        <w:t>,</w:t>
      </w:r>
      <w:r w:rsidRPr="00880B55">
        <w:rPr>
          <w:rFonts w:ascii="Arial" w:hAnsi="Arial" w:cs="Arial"/>
          <w:sz w:val="24"/>
          <w:szCs w:val="24"/>
        </w:rPr>
        <w:t xml:space="preserve"> the accuracy of the result</w:t>
      </w:r>
      <w:r>
        <w:rPr>
          <w:rFonts w:ascii="Arial" w:hAnsi="Arial" w:cs="Arial"/>
          <w:sz w:val="24"/>
          <w:szCs w:val="24"/>
        </w:rPr>
        <w:t>s</w:t>
      </w:r>
      <w:r w:rsidRPr="00880B55">
        <w:rPr>
          <w:rFonts w:ascii="Arial" w:hAnsi="Arial" w:cs="Arial"/>
          <w:sz w:val="24"/>
          <w:szCs w:val="24"/>
        </w:rPr>
        <w:t xml:space="preserve"> depends on your honesty.</w:t>
      </w:r>
    </w:p>
    <w:p w14:paraId="6C81BB2A" w14:textId="77777777" w:rsidR="00C90540" w:rsidRPr="00C90540" w:rsidRDefault="00C90540" w:rsidP="00880B55">
      <w:pPr>
        <w:widowControl w:val="0"/>
        <w:tabs>
          <w:tab w:val="decimal" w:pos="284"/>
          <w:tab w:val="left" w:pos="561"/>
          <w:tab w:val="left" w:pos="8640"/>
        </w:tabs>
        <w:autoSpaceDE w:val="0"/>
        <w:autoSpaceDN w:val="0"/>
        <w:adjustRightInd w:val="0"/>
        <w:spacing w:after="0" w:line="240" w:lineRule="auto"/>
        <w:rPr>
          <w:rFonts w:ascii="Arial" w:hAnsi="Arial" w:cs="Arial"/>
          <w:b/>
          <w:sz w:val="24"/>
          <w:szCs w:val="24"/>
        </w:rPr>
      </w:pPr>
      <w:r>
        <w:rPr>
          <w:rFonts w:ascii="Arial" w:hAnsi="Arial" w:cs="Arial"/>
          <w:sz w:val="24"/>
          <w:szCs w:val="24"/>
        </w:rPr>
        <w:br w:type="page"/>
      </w:r>
      <w:r w:rsidRPr="00C90540">
        <w:rPr>
          <w:rFonts w:ascii="Arial" w:hAnsi="Arial" w:cs="Arial"/>
          <w:b/>
          <w:sz w:val="24"/>
          <w:szCs w:val="24"/>
        </w:rPr>
        <w:lastRenderedPageBreak/>
        <w:t>Honey &amp; Mumford’s Learning Styles Questionnaire</w:t>
      </w:r>
    </w:p>
    <w:p w14:paraId="47F63DFB" w14:textId="77777777" w:rsidR="00880B55" w:rsidRPr="00880B55" w:rsidRDefault="00880B55" w:rsidP="00880B55">
      <w:pPr>
        <w:widowControl w:val="0"/>
        <w:tabs>
          <w:tab w:val="decimal" w:pos="284"/>
          <w:tab w:val="left" w:pos="561"/>
          <w:tab w:val="left" w:pos="8640"/>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ab/>
      </w:r>
    </w:p>
    <w:tbl>
      <w:tblPr>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75"/>
        <w:gridCol w:w="7938"/>
        <w:gridCol w:w="1418"/>
      </w:tblGrid>
      <w:tr w:rsidR="00880B55" w:rsidRPr="00880B55" w14:paraId="49BFADC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CB4AC9C" w14:textId="77777777" w:rsidR="00880B55" w:rsidRPr="00C90540" w:rsidRDefault="00C90540" w:rsidP="00C90540">
            <w:pPr>
              <w:spacing w:after="0" w:line="240" w:lineRule="auto"/>
              <w:jc w:val="center"/>
              <w:rPr>
                <w:rFonts w:ascii="Arial" w:hAnsi="Arial" w:cs="Arial"/>
                <w:b/>
                <w:sz w:val="20"/>
                <w:szCs w:val="20"/>
                <w:lang w:val="en-US"/>
              </w:rPr>
            </w:pPr>
            <w:r w:rsidRPr="00C90540">
              <w:rPr>
                <w:rFonts w:ascii="Arial" w:hAnsi="Arial" w:cs="Arial"/>
                <w:b/>
                <w:sz w:val="20"/>
                <w:szCs w:val="20"/>
                <w:lang w:val="en-US"/>
              </w:rPr>
              <w:t>No.</w:t>
            </w:r>
          </w:p>
        </w:tc>
        <w:tc>
          <w:tcPr>
            <w:tcW w:w="7938" w:type="dxa"/>
            <w:tcBorders>
              <w:top w:val="single" w:sz="4" w:space="0" w:color="000000"/>
              <w:left w:val="single" w:sz="4" w:space="0" w:color="000000"/>
              <w:bottom w:val="single" w:sz="4" w:space="0" w:color="000000"/>
              <w:right w:val="single" w:sz="4" w:space="0" w:color="000000"/>
            </w:tcBorders>
            <w:vAlign w:val="center"/>
            <w:hideMark/>
          </w:tcPr>
          <w:p w14:paraId="4A4EC220" w14:textId="77777777" w:rsidR="00880B55" w:rsidRPr="00C90540" w:rsidRDefault="00880B55" w:rsidP="00C90540">
            <w:pPr>
              <w:spacing w:after="0" w:line="240" w:lineRule="auto"/>
              <w:rPr>
                <w:rFonts w:ascii="Arial" w:hAnsi="Arial" w:cs="Arial"/>
                <w:b/>
                <w:sz w:val="20"/>
                <w:szCs w:val="20"/>
                <w:lang w:val="en-US"/>
              </w:rPr>
            </w:pPr>
            <w:r w:rsidRPr="00C90540">
              <w:rPr>
                <w:rFonts w:ascii="Arial" w:hAnsi="Arial" w:cs="Arial"/>
                <w:b/>
                <w:sz w:val="20"/>
                <w:szCs w:val="20"/>
              </w:rPr>
              <w:t>Statements</w:t>
            </w:r>
          </w:p>
        </w:tc>
        <w:tc>
          <w:tcPr>
            <w:tcW w:w="1418" w:type="dxa"/>
            <w:tcBorders>
              <w:top w:val="single" w:sz="4" w:space="0" w:color="000000"/>
              <w:left w:val="single" w:sz="4" w:space="0" w:color="000000"/>
              <w:bottom w:val="single" w:sz="4" w:space="0" w:color="000000"/>
              <w:right w:val="single" w:sz="4" w:space="0" w:color="000000"/>
            </w:tcBorders>
            <w:vAlign w:val="center"/>
            <w:hideMark/>
          </w:tcPr>
          <w:p w14:paraId="4A7A1D37" w14:textId="77777777" w:rsidR="00880B55" w:rsidRPr="00C90540" w:rsidRDefault="00C90540" w:rsidP="00C90540">
            <w:pPr>
              <w:spacing w:after="0" w:line="240" w:lineRule="auto"/>
              <w:jc w:val="center"/>
              <w:rPr>
                <w:rFonts w:ascii="Arial" w:hAnsi="Arial" w:cs="Arial"/>
                <w:b/>
                <w:sz w:val="20"/>
                <w:szCs w:val="20"/>
                <w:lang w:val="en-US"/>
              </w:rPr>
            </w:pPr>
            <w:r>
              <w:rPr>
                <w:rFonts w:ascii="Arial" w:hAnsi="Arial" w:cs="Arial"/>
                <w:b/>
                <w:sz w:val="20"/>
                <w:szCs w:val="20"/>
              </w:rPr>
              <w:t xml:space="preserve">Tick or cross </w:t>
            </w:r>
            <w:r w:rsidR="00880B55" w:rsidRPr="00C90540">
              <w:rPr>
                <w:rFonts w:ascii="Arial" w:hAnsi="Arial" w:cs="Arial"/>
                <w:b/>
                <w:sz w:val="20"/>
                <w:szCs w:val="20"/>
              </w:rPr>
              <w:t>as appropriate</w:t>
            </w:r>
          </w:p>
        </w:tc>
      </w:tr>
      <w:tr w:rsidR="00880B55" w:rsidRPr="00880B55" w14:paraId="6BB5463B"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597AB396"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w:t>
            </w:r>
          </w:p>
        </w:tc>
        <w:tc>
          <w:tcPr>
            <w:tcW w:w="7938" w:type="dxa"/>
            <w:tcBorders>
              <w:top w:val="single" w:sz="4" w:space="0" w:color="000000"/>
              <w:left w:val="single" w:sz="4" w:space="0" w:color="000000"/>
              <w:bottom w:val="single" w:sz="4" w:space="0" w:color="000000"/>
              <w:right w:val="single" w:sz="4" w:space="0" w:color="000000"/>
            </w:tcBorders>
            <w:hideMark/>
          </w:tcPr>
          <w:p w14:paraId="53486AD7"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have strong beliefs about what is right and wrong, good and bad.</w:t>
            </w:r>
          </w:p>
          <w:p w14:paraId="1C37A2C8"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D6CA2FB"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0DF5D7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454377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w:t>
            </w:r>
          </w:p>
        </w:tc>
        <w:tc>
          <w:tcPr>
            <w:tcW w:w="7938" w:type="dxa"/>
            <w:tcBorders>
              <w:top w:val="single" w:sz="4" w:space="0" w:color="000000"/>
              <w:left w:val="single" w:sz="4" w:space="0" w:color="000000"/>
              <w:bottom w:val="single" w:sz="4" w:space="0" w:color="000000"/>
              <w:right w:val="single" w:sz="4" w:space="0" w:color="000000"/>
            </w:tcBorders>
            <w:hideMark/>
          </w:tcPr>
          <w:p w14:paraId="4DE1087B"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often ‘throw caution to the wind’.</w:t>
            </w:r>
          </w:p>
          <w:p w14:paraId="4D0F2343"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8C88D3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F54D2E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4106A5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w:t>
            </w:r>
          </w:p>
        </w:tc>
        <w:tc>
          <w:tcPr>
            <w:tcW w:w="7938" w:type="dxa"/>
            <w:tcBorders>
              <w:top w:val="single" w:sz="4" w:space="0" w:color="000000"/>
              <w:left w:val="single" w:sz="4" w:space="0" w:color="000000"/>
              <w:bottom w:val="single" w:sz="4" w:space="0" w:color="000000"/>
              <w:right w:val="single" w:sz="4" w:space="0" w:color="000000"/>
            </w:tcBorders>
            <w:hideMark/>
          </w:tcPr>
          <w:p w14:paraId="74CBEDC8" w14:textId="77777777" w:rsidR="00880B55"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I tend to solve problems using a step-by-step approach, avoiding any ‘flights of fancy’.</w:t>
            </w:r>
          </w:p>
          <w:p w14:paraId="4E6E069E" w14:textId="77777777" w:rsidR="00C90540" w:rsidRPr="00C90540" w:rsidRDefault="00C90540"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E00CA1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A5FF624"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42AE05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w:t>
            </w:r>
          </w:p>
        </w:tc>
        <w:tc>
          <w:tcPr>
            <w:tcW w:w="7938" w:type="dxa"/>
            <w:tcBorders>
              <w:top w:val="single" w:sz="4" w:space="0" w:color="000000"/>
              <w:left w:val="single" w:sz="4" w:space="0" w:color="000000"/>
              <w:bottom w:val="single" w:sz="4" w:space="0" w:color="000000"/>
              <w:right w:val="single" w:sz="4" w:space="0" w:color="000000"/>
            </w:tcBorders>
            <w:hideMark/>
          </w:tcPr>
          <w:p w14:paraId="5BEE8629"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believe that formal procedures and policies cramp people’s style.</w:t>
            </w:r>
          </w:p>
          <w:p w14:paraId="689DB114"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49F3279"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100F443"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E72A707"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w:t>
            </w:r>
          </w:p>
        </w:tc>
        <w:tc>
          <w:tcPr>
            <w:tcW w:w="7938" w:type="dxa"/>
            <w:tcBorders>
              <w:top w:val="single" w:sz="4" w:space="0" w:color="000000"/>
              <w:left w:val="single" w:sz="4" w:space="0" w:color="000000"/>
              <w:bottom w:val="single" w:sz="4" w:space="0" w:color="000000"/>
              <w:right w:val="single" w:sz="4" w:space="0" w:color="000000"/>
            </w:tcBorders>
            <w:hideMark/>
          </w:tcPr>
          <w:p w14:paraId="0F7EC396"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have a reputation for having a no-nonsense, ‘call a spade a spade’ style.</w:t>
            </w:r>
          </w:p>
          <w:p w14:paraId="0D2217B4"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FF40F6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450377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CA76737"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w:t>
            </w:r>
          </w:p>
        </w:tc>
        <w:tc>
          <w:tcPr>
            <w:tcW w:w="7938" w:type="dxa"/>
            <w:tcBorders>
              <w:top w:val="single" w:sz="4" w:space="0" w:color="000000"/>
              <w:left w:val="single" w:sz="4" w:space="0" w:color="000000"/>
              <w:bottom w:val="single" w:sz="4" w:space="0" w:color="000000"/>
              <w:right w:val="single" w:sz="4" w:space="0" w:color="000000"/>
            </w:tcBorders>
            <w:hideMark/>
          </w:tcPr>
          <w:p w14:paraId="5D2F5749"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often find that actions based on ‘gut feeling’ are as sound as those based on careful thought and analysis.</w:t>
            </w:r>
          </w:p>
        </w:tc>
        <w:tc>
          <w:tcPr>
            <w:tcW w:w="1418" w:type="dxa"/>
            <w:tcBorders>
              <w:top w:val="single" w:sz="4" w:space="0" w:color="000000"/>
              <w:left w:val="single" w:sz="4" w:space="0" w:color="000000"/>
              <w:bottom w:val="single" w:sz="4" w:space="0" w:color="000000"/>
              <w:right w:val="single" w:sz="4" w:space="0" w:color="000000"/>
            </w:tcBorders>
          </w:tcPr>
          <w:p w14:paraId="7C347A99"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9C59B7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46CC20D"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w:t>
            </w:r>
          </w:p>
        </w:tc>
        <w:tc>
          <w:tcPr>
            <w:tcW w:w="7938" w:type="dxa"/>
            <w:tcBorders>
              <w:top w:val="single" w:sz="4" w:space="0" w:color="000000"/>
              <w:left w:val="single" w:sz="4" w:space="0" w:color="000000"/>
              <w:bottom w:val="single" w:sz="4" w:space="0" w:color="000000"/>
              <w:right w:val="single" w:sz="4" w:space="0" w:color="000000"/>
            </w:tcBorders>
            <w:hideMark/>
          </w:tcPr>
          <w:p w14:paraId="2B5D1CD4"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like to do the sort of work where I have time to ‘leave no stone unturned’.</w:t>
            </w:r>
          </w:p>
          <w:p w14:paraId="2E27BC05"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564DED6"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D2DBE9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CEA41B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8</w:t>
            </w:r>
          </w:p>
        </w:tc>
        <w:tc>
          <w:tcPr>
            <w:tcW w:w="7938" w:type="dxa"/>
            <w:tcBorders>
              <w:top w:val="single" w:sz="4" w:space="0" w:color="000000"/>
              <w:left w:val="single" w:sz="4" w:space="0" w:color="000000"/>
              <w:bottom w:val="single" w:sz="4" w:space="0" w:color="000000"/>
              <w:right w:val="single" w:sz="4" w:space="0" w:color="000000"/>
            </w:tcBorders>
            <w:hideMark/>
          </w:tcPr>
          <w:p w14:paraId="01E8756F"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regularly question people about their basic assumptions.</w:t>
            </w:r>
          </w:p>
          <w:p w14:paraId="4DEDD646"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842290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47650C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EF5DC7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9</w:t>
            </w:r>
          </w:p>
        </w:tc>
        <w:tc>
          <w:tcPr>
            <w:tcW w:w="7938" w:type="dxa"/>
            <w:tcBorders>
              <w:top w:val="single" w:sz="4" w:space="0" w:color="000000"/>
              <w:left w:val="single" w:sz="4" w:space="0" w:color="000000"/>
              <w:bottom w:val="single" w:sz="4" w:space="0" w:color="000000"/>
              <w:right w:val="single" w:sz="4" w:space="0" w:color="000000"/>
            </w:tcBorders>
            <w:hideMark/>
          </w:tcPr>
          <w:p w14:paraId="79183FE9"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What matters most is whether something works in practice.</w:t>
            </w:r>
          </w:p>
          <w:p w14:paraId="3258B6B2"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065979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C7FAE25"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A05CDF6"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10</w:t>
            </w:r>
          </w:p>
        </w:tc>
        <w:tc>
          <w:tcPr>
            <w:tcW w:w="7938" w:type="dxa"/>
            <w:tcBorders>
              <w:top w:val="single" w:sz="4" w:space="0" w:color="000000"/>
              <w:left w:val="single" w:sz="4" w:space="0" w:color="000000"/>
              <w:bottom w:val="single" w:sz="4" w:space="0" w:color="000000"/>
              <w:right w:val="single" w:sz="4" w:space="0" w:color="000000"/>
            </w:tcBorders>
            <w:hideMark/>
          </w:tcPr>
          <w:p w14:paraId="7BBB573E"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actively seek out new experiences.</w:t>
            </w:r>
          </w:p>
          <w:p w14:paraId="5D0ECF8C"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C3D089A"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541F66F"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948B61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11</w:t>
            </w:r>
          </w:p>
        </w:tc>
        <w:tc>
          <w:tcPr>
            <w:tcW w:w="7938" w:type="dxa"/>
            <w:tcBorders>
              <w:top w:val="single" w:sz="4" w:space="0" w:color="000000"/>
              <w:left w:val="single" w:sz="4" w:space="0" w:color="000000"/>
              <w:bottom w:val="single" w:sz="4" w:space="0" w:color="000000"/>
              <w:right w:val="single" w:sz="4" w:space="0" w:color="000000"/>
            </w:tcBorders>
            <w:hideMark/>
          </w:tcPr>
          <w:p w14:paraId="757EFC9A"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When I hear about a new idea or approach I immediately start working out how to apply it in practice.</w:t>
            </w:r>
          </w:p>
        </w:tc>
        <w:tc>
          <w:tcPr>
            <w:tcW w:w="1418" w:type="dxa"/>
            <w:tcBorders>
              <w:top w:val="single" w:sz="4" w:space="0" w:color="000000"/>
              <w:left w:val="single" w:sz="4" w:space="0" w:color="000000"/>
              <w:bottom w:val="single" w:sz="4" w:space="0" w:color="000000"/>
              <w:right w:val="single" w:sz="4" w:space="0" w:color="000000"/>
            </w:tcBorders>
          </w:tcPr>
          <w:p w14:paraId="23AD9536"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2D7CF3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5E97D48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12</w:t>
            </w:r>
          </w:p>
        </w:tc>
        <w:tc>
          <w:tcPr>
            <w:tcW w:w="7938" w:type="dxa"/>
            <w:tcBorders>
              <w:top w:val="single" w:sz="4" w:space="0" w:color="000000"/>
              <w:left w:val="single" w:sz="4" w:space="0" w:color="000000"/>
              <w:bottom w:val="single" w:sz="4" w:space="0" w:color="000000"/>
              <w:right w:val="single" w:sz="4" w:space="0" w:color="000000"/>
            </w:tcBorders>
            <w:hideMark/>
          </w:tcPr>
          <w:p w14:paraId="01C1B8A2"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am keen on self-discipline such as watching my diet, taking  regular exercise, sticking to a fixed routine etc.</w:t>
            </w:r>
          </w:p>
        </w:tc>
        <w:tc>
          <w:tcPr>
            <w:tcW w:w="1418" w:type="dxa"/>
            <w:tcBorders>
              <w:top w:val="single" w:sz="4" w:space="0" w:color="000000"/>
              <w:left w:val="single" w:sz="4" w:space="0" w:color="000000"/>
              <w:bottom w:val="single" w:sz="4" w:space="0" w:color="000000"/>
              <w:right w:val="single" w:sz="4" w:space="0" w:color="000000"/>
            </w:tcBorders>
          </w:tcPr>
          <w:p w14:paraId="7FD4D40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9E35C4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C354F51"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13</w:t>
            </w:r>
          </w:p>
        </w:tc>
        <w:tc>
          <w:tcPr>
            <w:tcW w:w="7938" w:type="dxa"/>
            <w:tcBorders>
              <w:top w:val="single" w:sz="4" w:space="0" w:color="000000"/>
              <w:left w:val="single" w:sz="4" w:space="0" w:color="000000"/>
              <w:bottom w:val="single" w:sz="4" w:space="0" w:color="000000"/>
              <w:right w:val="single" w:sz="4" w:space="0" w:color="000000"/>
            </w:tcBorders>
            <w:hideMark/>
          </w:tcPr>
          <w:p w14:paraId="3430A434"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take pride in doing a thorough job.</w:t>
            </w:r>
          </w:p>
          <w:p w14:paraId="49182732"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EA48DD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7977DE5C"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2581FCE"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14</w:t>
            </w:r>
          </w:p>
        </w:tc>
        <w:tc>
          <w:tcPr>
            <w:tcW w:w="7938" w:type="dxa"/>
            <w:tcBorders>
              <w:top w:val="single" w:sz="4" w:space="0" w:color="000000"/>
              <w:left w:val="single" w:sz="4" w:space="0" w:color="000000"/>
              <w:bottom w:val="single" w:sz="4" w:space="0" w:color="000000"/>
              <w:right w:val="single" w:sz="4" w:space="0" w:color="000000"/>
            </w:tcBorders>
            <w:hideMark/>
          </w:tcPr>
          <w:p w14:paraId="79C90005"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get on best with logical, analytical people and less well with spontaneous, ‘irrational’ people.</w:t>
            </w:r>
          </w:p>
        </w:tc>
        <w:tc>
          <w:tcPr>
            <w:tcW w:w="1418" w:type="dxa"/>
            <w:tcBorders>
              <w:top w:val="single" w:sz="4" w:space="0" w:color="000000"/>
              <w:left w:val="single" w:sz="4" w:space="0" w:color="000000"/>
              <w:bottom w:val="single" w:sz="4" w:space="0" w:color="000000"/>
              <w:right w:val="single" w:sz="4" w:space="0" w:color="000000"/>
            </w:tcBorders>
          </w:tcPr>
          <w:p w14:paraId="2F12A60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911890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069A79BE"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15</w:t>
            </w:r>
          </w:p>
        </w:tc>
        <w:tc>
          <w:tcPr>
            <w:tcW w:w="7938" w:type="dxa"/>
            <w:tcBorders>
              <w:top w:val="single" w:sz="4" w:space="0" w:color="000000"/>
              <w:left w:val="single" w:sz="4" w:space="0" w:color="000000"/>
              <w:bottom w:val="single" w:sz="4" w:space="0" w:color="000000"/>
              <w:right w:val="single" w:sz="4" w:space="0" w:color="000000"/>
            </w:tcBorders>
            <w:hideMark/>
          </w:tcPr>
          <w:p w14:paraId="6F3D2D7C" w14:textId="77777777" w:rsidR="00880B55" w:rsidRPr="00C90540" w:rsidRDefault="00880B55" w:rsidP="00880B55">
            <w:pPr>
              <w:widowControl w:val="0"/>
              <w:tabs>
                <w:tab w:val="decimal" w:pos="391"/>
                <w:tab w:val="left" w:pos="561"/>
                <w:tab w:val="right" w:pos="89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take care over the interpretation of data available to me and avoid jumping to conclusions.</w:t>
            </w:r>
          </w:p>
        </w:tc>
        <w:tc>
          <w:tcPr>
            <w:tcW w:w="1418" w:type="dxa"/>
            <w:tcBorders>
              <w:top w:val="single" w:sz="4" w:space="0" w:color="000000"/>
              <w:left w:val="single" w:sz="4" w:space="0" w:color="000000"/>
              <w:bottom w:val="single" w:sz="4" w:space="0" w:color="000000"/>
              <w:right w:val="single" w:sz="4" w:space="0" w:color="000000"/>
            </w:tcBorders>
          </w:tcPr>
          <w:p w14:paraId="1906E87B"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02C502E"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0C2C34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16</w:t>
            </w:r>
          </w:p>
        </w:tc>
        <w:tc>
          <w:tcPr>
            <w:tcW w:w="7938" w:type="dxa"/>
            <w:tcBorders>
              <w:top w:val="single" w:sz="4" w:space="0" w:color="000000"/>
              <w:left w:val="single" w:sz="4" w:space="0" w:color="000000"/>
              <w:bottom w:val="single" w:sz="4" w:space="0" w:color="000000"/>
              <w:right w:val="single" w:sz="4" w:space="0" w:color="000000"/>
            </w:tcBorders>
            <w:hideMark/>
          </w:tcPr>
          <w:p w14:paraId="7ACA9704"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like to reach a decision carefully after weighing up many alternatives.</w:t>
            </w:r>
          </w:p>
          <w:p w14:paraId="49106A04"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5BFF52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57BD745"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F0CAFF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17</w:t>
            </w:r>
          </w:p>
        </w:tc>
        <w:tc>
          <w:tcPr>
            <w:tcW w:w="7938" w:type="dxa"/>
            <w:tcBorders>
              <w:top w:val="single" w:sz="4" w:space="0" w:color="000000"/>
              <w:left w:val="single" w:sz="4" w:space="0" w:color="000000"/>
              <w:bottom w:val="single" w:sz="4" w:space="0" w:color="000000"/>
              <w:right w:val="single" w:sz="4" w:space="0" w:color="000000"/>
            </w:tcBorders>
            <w:hideMark/>
          </w:tcPr>
          <w:p w14:paraId="64C7FDA9"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I’m attracted to novel, unusual ideas than to practical ones.</w:t>
            </w:r>
          </w:p>
          <w:p w14:paraId="675B1D93"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D8A80C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48C20AF"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AFE3EA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18</w:t>
            </w:r>
          </w:p>
        </w:tc>
        <w:tc>
          <w:tcPr>
            <w:tcW w:w="7938" w:type="dxa"/>
            <w:tcBorders>
              <w:top w:val="single" w:sz="4" w:space="0" w:color="000000"/>
              <w:left w:val="single" w:sz="4" w:space="0" w:color="000000"/>
              <w:bottom w:val="single" w:sz="4" w:space="0" w:color="000000"/>
              <w:right w:val="single" w:sz="4" w:space="0" w:color="000000"/>
            </w:tcBorders>
            <w:hideMark/>
          </w:tcPr>
          <w:p w14:paraId="36B60BD8"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don’t like ‘loose-ends’ and prefer to fit things into a coherent pattern.</w:t>
            </w:r>
          </w:p>
          <w:p w14:paraId="00F13776"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0E9631D"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F220E5E"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ECEB40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19</w:t>
            </w:r>
          </w:p>
        </w:tc>
        <w:tc>
          <w:tcPr>
            <w:tcW w:w="7938" w:type="dxa"/>
            <w:tcBorders>
              <w:top w:val="single" w:sz="4" w:space="0" w:color="000000"/>
              <w:left w:val="single" w:sz="4" w:space="0" w:color="000000"/>
              <w:bottom w:val="single" w:sz="4" w:space="0" w:color="000000"/>
              <w:right w:val="single" w:sz="4" w:space="0" w:color="000000"/>
            </w:tcBorders>
            <w:hideMark/>
          </w:tcPr>
          <w:p w14:paraId="7ADCBA24" w14:textId="77777777" w:rsidR="00880B55" w:rsidRPr="00C90540" w:rsidRDefault="00880B55" w:rsidP="00880B55">
            <w:pPr>
              <w:widowControl w:val="0"/>
              <w:tabs>
                <w:tab w:val="decimal" w:pos="391"/>
                <w:tab w:val="left" w:pos="532"/>
                <w:tab w:val="center" w:pos="8617"/>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accept and stick to laid down procedures and policies so long as I regard them as an efficient way of getting the job done.</w:t>
            </w:r>
          </w:p>
        </w:tc>
        <w:tc>
          <w:tcPr>
            <w:tcW w:w="1418" w:type="dxa"/>
            <w:tcBorders>
              <w:top w:val="single" w:sz="4" w:space="0" w:color="000000"/>
              <w:left w:val="single" w:sz="4" w:space="0" w:color="000000"/>
              <w:bottom w:val="single" w:sz="4" w:space="0" w:color="000000"/>
              <w:right w:val="single" w:sz="4" w:space="0" w:color="000000"/>
            </w:tcBorders>
          </w:tcPr>
          <w:p w14:paraId="00DDFC3B"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F2E6A66"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88E091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20</w:t>
            </w:r>
          </w:p>
        </w:tc>
        <w:tc>
          <w:tcPr>
            <w:tcW w:w="7938" w:type="dxa"/>
            <w:tcBorders>
              <w:top w:val="single" w:sz="4" w:space="0" w:color="000000"/>
              <w:left w:val="single" w:sz="4" w:space="0" w:color="000000"/>
              <w:bottom w:val="single" w:sz="4" w:space="0" w:color="000000"/>
              <w:right w:val="single" w:sz="4" w:space="0" w:color="000000"/>
            </w:tcBorders>
            <w:hideMark/>
          </w:tcPr>
          <w:p w14:paraId="3BFE72BF"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like to relate my actions to a general principle.</w:t>
            </w:r>
          </w:p>
          <w:p w14:paraId="2B84CB40"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076232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15D8FC6"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2B4BAD9"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21</w:t>
            </w:r>
          </w:p>
        </w:tc>
        <w:tc>
          <w:tcPr>
            <w:tcW w:w="7938" w:type="dxa"/>
            <w:tcBorders>
              <w:top w:val="single" w:sz="4" w:space="0" w:color="000000"/>
              <w:left w:val="single" w:sz="4" w:space="0" w:color="000000"/>
              <w:bottom w:val="single" w:sz="4" w:space="0" w:color="000000"/>
              <w:right w:val="single" w:sz="4" w:space="0" w:color="000000"/>
            </w:tcBorders>
            <w:hideMark/>
          </w:tcPr>
          <w:p w14:paraId="4A70F0F8"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In discussions, I like to get straight to the point.</w:t>
            </w:r>
          </w:p>
          <w:p w14:paraId="69D947A3"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F9E277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1BE8AF3"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D615C9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22</w:t>
            </w:r>
          </w:p>
        </w:tc>
        <w:tc>
          <w:tcPr>
            <w:tcW w:w="7938" w:type="dxa"/>
            <w:tcBorders>
              <w:top w:val="single" w:sz="4" w:space="0" w:color="000000"/>
              <w:left w:val="single" w:sz="4" w:space="0" w:color="000000"/>
              <w:bottom w:val="single" w:sz="4" w:space="0" w:color="000000"/>
              <w:right w:val="single" w:sz="4" w:space="0" w:color="000000"/>
            </w:tcBorders>
            <w:hideMark/>
          </w:tcPr>
          <w:p w14:paraId="1B2A1FDE"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tend to have distant, rather formal relationships with people at work.</w:t>
            </w:r>
          </w:p>
          <w:p w14:paraId="3A155533"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F725F4A"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43BF85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5E569C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23</w:t>
            </w:r>
          </w:p>
        </w:tc>
        <w:tc>
          <w:tcPr>
            <w:tcW w:w="7938" w:type="dxa"/>
            <w:tcBorders>
              <w:top w:val="single" w:sz="4" w:space="0" w:color="000000"/>
              <w:left w:val="single" w:sz="4" w:space="0" w:color="000000"/>
              <w:bottom w:val="single" w:sz="4" w:space="0" w:color="000000"/>
              <w:right w:val="single" w:sz="4" w:space="0" w:color="000000"/>
            </w:tcBorders>
            <w:hideMark/>
          </w:tcPr>
          <w:p w14:paraId="0D18383D"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thrive on the challenge of tackling something new and different.</w:t>
            </w:r>
          </w:p>
          <w:p w14:paraId="75322511"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FC5042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F4BD16B"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BB3351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24</w:t>
            </w:r>
          </w:p>
        </w:tc>
        <w:tc>
          <w:tcPr>
            <w:tcW w:w="7938" w:type="dxa"/>
            <w:tcBorders>
              <w:top w:val="single" w:sz="4" w:space="0" w:color="000000"/>
              <w:left w:val="single" w:sz="4" w:space="0" w:color="000000"/>
              <w:bottom w:val="single" w:sz="4" w:space="0" w:color="000000"/>
              <w:right w:val="single" w:sz="4" w:space="0" w:color="000000"/>
            </w:tcBorders>
            <w:hideMark/>
          </w:tcPr>
          <w:p w14:paraId="550792A2"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enjoy fun-loving spontaneous people.</w:t>
            </w:r>
          </w:p>
          <w:p w14:paraId="1E913961"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45300A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185B1DA"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5AADC0C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25</w:t>
            </w:r>
          </w:p>
        </w:tc>
        <w:tc>
          <w:tcPr>
            <w:tcW w:w="7938" w:type="dxa"/>
            <w:tcBorders>
              <w:top w:val="single" w:sz="4" w:space="0" w:color="000000"/>
              <w:left w:val="single" w:sz="4" w:space="0" w:color="000000"/>
              <w:bottom w:val="single" w:sz="4" w:space="0" w:color="000000"/>
              <w:right w:val="single" w:sz="4" w:space="0" w:color="000000"/>
            </w:tcBorders>
            <w:hideMark/>
          </w:tcPr>
          <w:p w14:paraId="56CA4486"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pay meticulous attention to detail before coming to a conclusion.</w:t>
            </w:r>
          </w:p>
          <w:p w14:paraId="28B3B088"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08821CF"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3C6DDF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104E61E"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26</w:t>
            </w:r>
          </w:p>
        </w:tc>
        <w:tc>
          <w:tcPr>
            <w:tcW w:w="7938" w:type="dxa"/>
            <w:tcBorders>
              <w:top w:val="single" w:sz="4" w:space="0" w:color="000000"/>
              <w:left w:val="single" w:sz="4" w:space="0" w:color="000000"/>
              <w:bottom w:val="single" w:sz="4" w:space="0" w:color="000000"/>
              <w:right w:val="single" w:sz="4" w:space="0" w:color="000000"/>
            </w:tcBorders>
            <w:hideMark/>
          </w:tcPr>
          <w:p w14:paraId="03FCD249"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find it difficult to come up with wild, ‘off-the-top-of-the-head’ ideas.</w:t>
            </w:r>
          </w:p>
          <w:p w14:paraId="151BF5A4"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CAB541D"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598F5A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F3D0E56"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27</w:t>
            </w:r>
          </w:p>
        </w:tc>
        <w:tc>
          <w:tcPr>
            <w:tcW w:w="7938" w:type="dxa"/>
            <w:tcBorders>
              <w:top w:val="single" w:sz="4" w:space="0" w:color="000000"/>
              <w:left w:val="single" w:sz="4" w:space="0" w:color="000000"/>
              <w:bottom w:val="single" w:sz="4" w:space="0" w:color="000000"/>
              <w:right w:val="single" w:sz="4" w:space="0" w:color="000000"/>
            </w:tcBorders>
            <w:hideMark/>
          </w:tcPr>
          <w:p w14:paraId="645BE463"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don’t believe in wasting time by ‘beating about the bush’.</w:t>
            </w:r>
          </w:p>
          <w:p w14:paraId="3455A094"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3FE15D9"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523F1C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8140C7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lastRenderedPageBreak/>
              <w:t>28</w:t>
            </w:r>
          </w:p>
        </w:tc>
        <w:tc>
          <w:tcPr>
            <w:tcW w:w="7938" w:type="dxa"/>
            <w:tcBorders>
              <w:top w:val="single" w:sz="4" w:space="0" w:color="000000"/>
              <w:left w:val="single" w:sz="4" w:space="0" w:color="000000"/>
              <w:bottom w:val="single" w:sz="4" w:space="0" w:color="000000"/>
              <w:right w:val="single" w:sz="4" w:space="0" w:color="000000"/>
            </w:tcBorders>
            <w:hideMark/>
          </w:tcPr>
          <w:p w14:paraId="642FD992"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am careful not to jump to conclusions too quickly.</w:t>
            </w:r>
          </w:p>
          <w:p w14:paraId="1ABA9ECB"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46A82A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5F843F5"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EFF2B5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29</w:t>
            </w:r>
          </w:p>
        </w:tc>
        <w:tc>
          <w:tcPr>
            <w:tcW w:w="7938" w:type="dxa"/>
            <w:tcBorders>
              <w:top w:val="single" w:sz="4" w:space="0" w:color="000000"/>
              <w:left w:val="single" w:sz="4" w:space="0" w:color="000000"/>
              <w:bottom w:val="single" w:sz="4" w:space="0" w:color="000000"/>
              <w:right w:val="single" w:sz="4" w:space="0" w:color="000000"/>
            </w:tcBorders>
            <w:hideMark/>
          </w:tcPr>
          <w:p w14:paraId="2E2EB6D2"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 xml:space="preserve"> I</w:t>
            </w:r>
            <w:r w:rsidRPr="00C90540">
              <w:rPr>
                <w:rFonts w:ascii="Arial" w:hAnsi="Arial" w:cs="Arial"/>
                <w:i/>
                <w:sz w:val="20"/>
                <w:szCs w:val="20"/>
              </w:rPr>
              <w:t xml:space="preserve"> </w:t>
            </w:r>
            <w:r w:rsidRPr="00C90540">
              <w:rPr>
                <w:rFonts w:ascii="Arial" w:hAnsi="Arial" w:cs="Arial"/>
                <w:sz w:val="20"/>
                <w:szCs w:val="20"/>
              </w:rPr>
              <w:t>prefer to have as many sources of information as possible, the more data to mull over the better.</w:t>
            </w:r>
          </w:p>
        </w:tc>
        <w:tc>
          <w:tcPr>
            <w:tcW w:w="1418" w:type="dxa"/>
            <w:tcBorders>
              <w:top w:val="single" w:sz="4" w:space="0" w:color="000000"/>
              <w:left w:val="single" w:sz="4" w:space="0" w:color="000000"/>
              <w:bottom w:val="single" w:sz="4" w:space="0" w:color="000000"/>
              <w:right w:val="single" w:sz="4" w:space="0" w:color="000000"/>
            </w:tcBorders>
          </w:tcPr>
          <w:p w14:paraId="512866B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95C0BCA"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053D58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30</w:t>
            </w:r>
          </w:p>
        </w:tc>
        <w:tc>
          <w:tcPr>
            <w:tcW w:w="7938" w:type="dxa"/>
            <w:tcBorders>
              <w:top w:val="single" w:sz="4" w:space="0" w:color="000000"/>
              <w:left w:val="single" w:sz="4" w:space="0" w:color="000000"/>
              <w:bottom w:val="single" w:sz="4" w:space="0" w:color="000000"/>
              <w:right w:val="single" w:sz="4" w:space="0" w:color="000000"/>
            </w:tcBorders>
            <w:hideMark/>
          </w:tcPr>
          <w:p w14:paraId="5B34BAB2"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Flippant people who don’t take things seriously enough usually irritate me.</w:t>
            </w:r>
          </w:p>
          <w:p w14:paraId="10EB204C"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742D116"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FEDA90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B3D133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31</w:t>
            </w:r>
          </w:p>
        </w:tc>
        <w:tc>
          <w:tcPr>
            <w:tcW w:w="7938" w:type="dxa"/>
            <w:tcBorders>
              <w:top w:val="single" w:sz="4" w:space="0" w:color="000000"/>
              <w:left w:val="single" w:sz="4" w:space="0" w:color="000000"/>
              <w:bottom w:val="single" w:sz="4" w:space="0" w:color="000000"/>
              <w:right w:val="single" w:sz="4" w:space="0" w:color="000000"/>
            </w:tcBorders>
            <w:hideMark/>
          </w:tcPr>
          <w:p w14:paraId="2116B564"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listen to other people’s point of view before putting my own forward.</w:t>
            </w:r>
          </w:p>
          <w:p w14:paraId="7F398EC6"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E272CC7"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0072140"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B7A707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32</w:t>
            </w:r>
          </w:p>
        </w:tc>
        <w:tc>
          <w:tcPr>
            <w:tcW w:w="7938" w:type="dxa"/>
            <w:tcBorders>
              <w:top w:val="single" w:sz="4" w:space="0" w:color="000000"/>
              <w:left w:val="single" w:sz="4" w:space="0" w:color="000000"/>
              <w:bottom w:val="single" w:sz="4" w:space="0" w:color="000000"/>
              <w:right w:val="single" w:sz="4" w:space="0" w:color="000000"/>
            </w:tcBorders>
            <w:hideMark/>
          </w:tcPr>
          <w:p w14:paraId="2339A042"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tend to be open about how I’m feeling.</w:t>
            </w:r>
          </w:p>
          <w:p w14:paraId="74C5D6C5"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4CD38C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F5D5FC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C9365A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33</w:t>
            </w:r>
          </w:p>
        </w:tc>
        <w:tc>
          <w:tcPr>
            <w:tcW w:w="7938" w:type="dxa"/>
            <w:tcBorders>
              <w:top w:val="single" w:sz="4" w:space="0" w:color="000000"/>
              <w:left w:val="single" w:sz="4" w:space="0" w:color="000000"/>
              <w:bottom w:val="single" w:sz="4" w:space="0" w:color="000000"/>
              <w:right w:val="single" w:sz="4" w:space="0" w:color="000000"/>
            </w:tcBorders>
            <w:hideMark/>
          </w:tcPr>
          <w:p w14:paraId="5DAE68A4"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In discussions, I enjoy watching the manoeuvrings of the other participants.</w:t>
            </w:r>
          </w:p>
          <w:p w14:paraId="06F13A4B"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F55F322"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03C9A3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C303C05"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34</w:t>
            </w:r>
          </w:p>
        </w:tc>
        <w:tc>
          <w:tcPr>
            <w:tcW w:w="7938" w:type="dxa"/>
            <w:tcBorders>
              <w:top w:val="single" w:sz="4" w:space="0" w:color="000000"/>
              <w:left w:val="single" w:sz="4" w:space="0" w:color="000000"/>
              <w:bottom w:val="single" w:sz="4" w:space="0" w:color="000000"/>
              <w:right w:val="single" w:sz="4" w:space="0" w:color="000000"/>
            </w:tcBorders>
            <w:hideMark/>
          </w:tcPr>
          <w:p w14:paraId="717B66C7"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ab/>
              <w:t>I prefer to respond to events on a spontaneous, flexible basis rather than plan things out in advance.</w:t>
            </w:r>
          </w:p>
        </w:tc>
        <w:tc>
          <w:tcPr>
            <w:tcW w:w="1418" w:type="dxa"/>
            <w:tcBorders>
              <w:top w:val="single" w:sz="4" w:space="0" w:color="000000"/>
              <w:left w:val="single" w:sz="4" w:space="0" w:color="000000"/>
              <w:bottom w:val="single" w:sz="4" w:space="0" w:color="000000"/>
              <w:right w:val="single" w:sz="4" w:space="0" w:color="000000"/>
            </w:tcBorders>
          </w:tcPr>
          <w:p w14:paraId="2622CDC4"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70988F56"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FF50AC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35</w:t>
            </w:r>
          </w:p>
        </w:tc>
        <w:tc>
          <w:tcPr>
            <w:tcW w:w="7938" w:type="dxa"/>
            <w:tcBorders>
              <w:top w:val="single" w:sz="4" w:space="0" w:color="000000"/>
              <w:left w:val="single" w:sz="4" w:space="0" w:color="000000"/>
              <w:bottom w:val="single" w:sz="4" w:space="0" w:color="000000"/>
              <w:right w:val="single" w:sz="4" w:space="0" w:color="000000"/>
            </w:tcBorders>
            <w:hideMark/>
          </w:tcPr>
          <w:p w14:paraId="06ABED49"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tend to be attracted to techniques such as network analysis, flow charts, branching programmes, contingency planning etc.</w:t>
            </w:r>
          </w:p>
        </w:tc>
        <w:tc>
          <w:tcPr>
            <w:tcW w:w="1418" w:type="dxa"/>
            <w:tcBorders>
              <w:top w:val="single" w:sz="4" w:space="0" w:color="000000"/>
              <w:left w:val="single" w:sz="4" w:space="0" w:color="000000"/>
              <w:bottom w:val="single" w:sz="4" w:space="0" w:color="000000"/>
              <w:right w:val="single" w:sz="4" w:space="0" w:color="000000"/>
            </w:tcBorders>
          </w:tcPr>
          <w:p w14:paraId="0CBAAD57"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C28E3DF"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7BFC0F1"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36</w:t>
            </w:r>
          </w:p>
        </w:tc>
        <w:tc>
          <w:tcPr>
            <w:tcW w:w="7938" w:type="dxa"/>
            <w:tcBorders>
              <w:top w:val="single" w:sz="4" w:space="0" w:color="000000"/>
              <w:left w:val="single" w:sz="4" w:space="0" w:color="000000"/>
              <w:bottom w:val="single" w:sz="4" w:space="0" w:color="000000"/>
              <w:right w:val="single" w:sz="4" w:space="0" w:color="000000"/>
            </w:tcBorders>
            <w:hideMark/>
          </w:tcPr>
          <w:p w14:paraId="0259AA35"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It worries me if I have to rush out a piece of work to meet a tight deadline.</w:t>
            </w:r>
          </w:p>
          <w:p w14:paraId="44E35FC3"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1DD91A2"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BBBBA2E"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7BAAAB2"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37</w:t>
            </w:r>
          </w:p>
        </w:tc>
        <w:tc>
          <w:tcPr>
            <w:tcW w:w="7938" w:type="dxa"/>
            <w:tcBorders>
              <w:top w:val="single" w:sz="4" w:space="0" w:color="000000"/>
              <w:left w:val="single" w:sz="4" w:space="0" w:color="000000"/>
              <w:bottom w:val="single" w:sz="4" w:space="0" w:color="000000"/>
              <w:right w:val="single" w:sz="4" w:space="0" w:color="000000"/>
            </w:tcBorders>
            <w:hideMark/>
          </w:tcPr>
          <w:p w14:paraId="6F33297B"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tend to judge people’s ideas on their practical merits.</w:t>
            </w:r>
          </w:p>
          <w:p w14:paraId="18CB4414"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8FF786D"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0187520"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BE21C4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38</w:t>
            </w:r>
          </w:p>
        </w:tc>
        <w:tc>
          <w:tcPr>
            <w:tcW w:w="7938" w:type="dxa"/>
            <w:tcBorders>
              <w:top w:val="single" w:sz="4" w:space="0" w:color="000000"/>
              <w:left w:val="single" w:sz="4" w:space="0" w:color="000000"/>
              <w:bottom w:val="single" w:sz="4" w:space="0" w:color="000000"/>
              <w:right w:val="single" w:sz="4" w:space="0" w:color="000000"/>
            </w:tcBorders>
            <w:hideMark/>
          </w:tcPr>
          <w:p w14:paraId="6C629D29"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Quiet, thoughtful people tend to make me feel uneasy.</w:t>
            </w:r>
          </w:p>
          <w:p w14:paraId="1E342CE6"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2AB48E6"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60B9DD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55210BD"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39</w:t>
            </w:r>
          </w:p>
        </w:tc>
        <w:tc>
          <w:tcPr>
            <w:tcW w:w="7938" w:type="dxa"/>
            <w:tcBorders>
              <w:top w:val="single" w:sz="4" w:space="0" w:color="000000"/>
              <w:left w:val="single" w:sz="4" w:space="0" w:color="000000"/>
              <w:bottom w:val="single" w:sz="4" w:space="0" w:color="000000"/>
              <w:right w:val="single" w:sz="4" w:space="0" w:color="000000"/>
            </w:tcBorders>
            <w:hideMark/>
          </w:tcPr>
          <w:p w14:paraId="0858DA69"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often get irritated by people who want to rush headlong into things.</w:t>
            </w:r>
          </w:p>
          <w:p w14:paraId="53BFA704"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7A77191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9985C1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6B32A61"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40</w:t>
            </w:r>
          </w:p>
        </w:tc>
        <w:tc>
          <w:tcPr>
            <w:tcW w:w="7938" w:type="dxa"/>
            <w:tcBorders>
              <w:top w:val="single" w:sz="4" w:space="0" w:color="000000"/>
              <w:left w:val="single" w:sz="4" w:space="0" w:color="000000"/>
              <w:bottom w:val="single" w:sz="4" w:space="0" w:color="000000"/>
              <w:right w:val="single" w:sz="4" w:space="0" w:color="000000"/>
            </w:tcBorders>
            <w:hideMark/>
          </w:tcPr>
          <w:p w14:paraId="626DACF1" w14:textId="77777777" w:rsidR="00880B55" w:rsidRPr="00C90540"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It is more important to enjoy the present moment than to think about the past or the future.</w:t>
            </w:r>
          </w:p>
        </w:tc>
        <w:tc>
          <w:tcPr>
            <w:tcW w:w="1418" w:type="dxa"/>
            <w:tcBorders>
              <w:top w:val="single" w:sz="4" w:space="0" w:color="000000"/>
              <w:left w:val="single" w:sz="4" w:space="0" w:color="000000"/>
              <w:bottom w:val="single" w:sz="4" w:space="0" w:color="000000"/>
              <w:right w:val="single" w:sz="4" w:space="0" w:color="000000"/>
            </w:tcBorders>
          </w:tcPr>
          <w:p w14:paraId="2490945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D8F376C"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511FA4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41</w:t>
            </w:r>
          </w:p>
        </w:tc>
        <w:tc>
          <w:tcPr>
            <w:tcW w:w="7938" w:type="dxa"/>
            <w:tcBorders>
              <w:top w:val="single" w:sz="4" w:space="0" w:color="000000"/>
              <w:left w:val="single" w:sz="4" w:space="0" w:color="000000"/>
              <w:bottom w:val="single" w:sz="4" w:space="0" w:color="000000"/>
              <w:right w:val="single" w:sz="4" w:space="0" w:color="000000"/>
            </w:tcBorders>
            <w:hideMark/>
          </w:tcPr>
          <w:p w14:paraId="5DBB75C5" w14:textId="77777777" w:rsidR="00880B55" w:rsidRPr="00C90540"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think that decisions based on a thorough analysis of all information are sounder than those based on intuition.</w:t>
            </w:r>
          </w:p>
        </w:tc>
        <w:tc>
          <w:tcPr>
            <w:tcW w:w="1418" w:type="dxa"/>
            <w:tcBorders>
              <w:top w:val="single" w:sz="4" w:space="0" w:color="000000"/>
              <w:left w:val="single" w:sz="4" w:space="0" w:color="000000"/>
              <w:bottom w:val="single" w:sz="4" w:space="0" w:color="000000"/>
              <w:right w:val="single" w:sz="4" w:space="0" w:color="000000"/>
            </w:tcBorders>
          </w:tcPr>
          <w:p w14:paraId="7BA1E9B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64D344A"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A4DD11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42</w:t>
            </w:r>
          </w:p>
        </w:tc>
        <w:tc>
          <w:tcPr>
            <w:tcW w:w="7938" w:type="dxa"/>
            <w:tcBorders>
              <w:top w:val="single" w:sz="4" w:space="0" w:color="000000"/>
              <w:left w:val="single" w:sz="4" w:space="0" w:color="000000"/>
              <w:bottom w:val="single" w:sz="4" w:space="0" w:color="000000"/>
              <w:right w:val="single" w:sz="4" w:space="0" w:color="000000"/>
            </w:tcBorders>
            <w:hideMark/>
          </w:tcPr>
          <w:p w14:paraId="265C7685"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tend to be a perfectionist.</w:t>
            </w:r>
          </w:p>
          <w:p w14:paraId="443B8124"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9D61E17"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7EDB76AC"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ADBF637"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43</w:t>
            </w:r>
          </w:p>
        </w:tc>
        <w:tc>
          <w:tcPr>
            <w:tcW w:w="7938" w:type="dxa"/>
            <w:tcBorders>
              <w:top w:val="single" w:sz="4" w:space="0" w:color="000000"/>
              <w:left w:val="single" w:sz="4" w:space="0" w:color="000000"/>
              <w:bottom w:val="single" w:sz="4" w:space="0" w:color="000000"/>
              <w:right w:val="single" w:sz="4" w:space="0" w:color="000000"/>
            </w:tcBorders>
            <w:hideMark/>
          </w:tcPr>
          <w:p w14:paraId="23817513"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In discussions, I usually pitch in with lots of ‘off the top of the head’ ideas.</w:t>
            </w:r>
          </w:p>
          <w:p w14:paraId="38750C41"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7D63F5D9"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7ECE128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464939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44</w:t>
            </w:r>
          </w:p>
        </w:tc>
        <w:tc>
          <w:tcPr>
            <w:tcW w:w="7938" w:type="dxa"/>
            <w:tcBorders>
              <w:top w:val="single" w:sz="4" w:space="0" w:color="000000"/>
              <w:left w:val="single" w:sz="4" w:space="0" w:color="000000"/>
              <w:bottom w:val="single" w:sz="4" w:space="0" w:color="000000"/>
              <w:right w:val="single" w:sz="4" w:space="0" w:color="000000"/>
            </w:tcBorders>
            <w:hideMark/>
          </w:tcPr>
          <w:p w14:paraId="617F632B"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In meetings, I put forward practical realistic ideas.</w:t>
            </w:r>
          </w:p>
          <w:p w14:paraId="6F0C5BDC"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82CEEB3"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D9C4AED"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2A9CC83"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45</w:t>
            </w:r>
          </w:p>
        </w:tc>
        <w:tc>
          <w:tcPr>
            <w:tcW w:w="7938" w:type="dxa"/>
            <w:tcBorders>
              <w:top w:val="single" w:sz="4" w:space="0" w:color="000000"/>
              <w:left w:val="single" w:sz="4" w:space="0" w:color="000000"/>
              <w:bottom w:val="single" w:sz="4" w:space="0" w:color="000000"/>
              <w:right w:val="single" w:sz="4" w:space="0" w:color="000000"/>
            </w:tcBorders>
            <w:hideMark/>
          </w:tcPr>
          <w:p w14:paraId="0717A705"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More often than not, rules are there to be broken.</w:t>
            </w:r>
          </w:p>
          <w:p w14:paraId="316F0DBC" w14:textId="77777777" w:rsidR="00880B55" w:rsidRPr="00C90540" w:rsidRDefault="00880B55" w:rsidP="00880B55">
            <w:pPr>
              <w:spacing w:after="0" w:line="240" w:lineRule="auto"/>
              <w:rPr>
                <w:rFonts w:ascii="Arial" w:hAnsi="Arial" w:cs="Arial"/>
                <w:sz w:val="20"/>
                <w:szCs w:val="20"/>
              </w:rPr>
            </w:pPr>
          </w:p>
        </w:tc>
        <w:tc>
          <w:tcPr>
            <w:tcW w:w="1418" w:type="dxa"/>
            <w:tcBorders>
              <w:top w:val="single" w:sz="4" w:space="0" w:color="000000"/>
              <w:left w:val="single" w:sz="4" w:space="0" w:color="000000"/>
              <w:bottom w:val="single" w:sz="4" w:space="0" w:color="000000"/>
              <w:right w:val="single" w:sz="4" w:space="0" w:color="000000"/>
            </w:tcBorders>
          </w:tcPr>
          <w:p w14:paraId="0C6EB18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E61666D"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FF32E41"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46</w:t>
            </w:r>
          </w:p>
        </w:tc>
        <w:tc>
          <w:tcPr>
            <w:tcW w:w="7938" w:type="dxa"/>
            <w:tcBorders>
              <w:top w:val="single" w:sz="4" w:space="0" w:color="000000"/>
              <w:left w:val="single" w:sz="4" w:space="0" w:color="000000"/>
              <w:bottom w:val="single" w:sz="4" w:space="0" w:color="000000"/>
              <w:right w:val="single" w:sz="4" w:space="0" w:color="000000"/>
            </w:tcBorders>
            <w:hideMark/>
          </w:tcPr>
          <w:p w14:paraId="6F424A61"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prefer to stand back from a situation and consider all the perspectives.</w:t>
            </w:r>
          </w:p>
          <w:p w14:paraId="5D2C521D"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8570B83"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59F4CD2"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9A3222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47</w:t>
            </w:r>
          </w:p>
        </w:tc>
        <w:tc>
          <w:tcPr>
            <w:tcW w:w="7938" w:type="dxa"/>
            <w:tcBorders>
              <w:top w:val="single" w:sz="4" w:space="0" w:color="000000"/>
              <w:left w:val="single" w:sz="4" w:space="0" w:color="000000"/>
              <w:bottom w:val="single" w:sz="4" w:space="0" w:color="000000"/>
              <w:right w:val="single" w:sz="4" w:space="0" w:color="000000"/>
            </w:tcBorders>
            <w:hideMark/>
          </w:tcPr>
          <w:p w14:paraId="12627270" w14:textId="77777777" w:rsidR="00880B55"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I can often see inconsistencies and weaknesses in other people’s arguments.</w:t>
            </w:r>
          </w:p>
          <w:p w14:paraId="65CCE99C" w14:textId="77777777" w:rsidR="00C90540" w:rsidRPr="00C90540" w:rsidRDefault="00C90540"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12AE4F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333065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B52F3C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48</w:t>
            </w:r>
          </w:p>
        </w:tc>
        <w:tc>
          <w:tcPr>
            <w:tcW w:w="7938" w:type="dxa"/>
            <w:tcBorders>
              <w:top w:val="single" w:sz="4" w:space="0" w:color="000000"/>
              <w:left w:val="single" w:sz="4" w:space="0" w:color="000000"/>
              <w:bottom w:val="single" w:sz="4" w:space="0" w:color="000000"/>
              <w:right w:val="single" w:sz="4" w:space="0" w:color="000000"/>
            </w:tcBorders>
            <w:hideMark/>
          </w:tcPr>
          <w:p w14:paraId="285DDB6D"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On balance, I talk more than I listen.</w:t>
            </w:r>
          </w:p>
          <w:p w14:paraId="33B7B3CC"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97972BA"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1157183"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786F6F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49</w:t>
            </w:r>
          </w:p>
        </w:tc>
        <w:tc>
          <w:tcPr>
            <w:tcW w:w="7938" w:type="dxa"/>
            <w:tcBorders>
              <w:top w:val="single" w:sz="4" w:space="0" w:color="000000"/>
              <w:left w:val="single" w:sz="4" w:space="0" w:color="000000"/>
              <w:bottom w:val="single" w:sz="4" w:space="0" w:color="000000"/>
              <w:right w:val="single" w:sz="4" w:space="0" w:color="000000"/>
            </w:tcBorders>
            <w:hideMark/>
          </w:tcPr>
          <w:p w14:paraId="1FBE61BD"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can often see better, more practical ways to get things done.</w:t>
            </w:r>
          </w:p>
          <w:p w14:paraId="65B865FA"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E2D0B3F"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0004443"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EB091B8"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50</w:t>
            </w:r>
          </w:p>
        </w:tc>
        <w:tc>
          <w:tcPr>
            <w:tcW w:w="7938" w:type="dxa"/>
            <w:tcBorders>
              <w:top w:val="single" w:sz="4" w:space="0" w:color="000000"/>
              <w:left w:val="single" w:sz="4" w:space="0" w:color="000000"/>
              <w:bottom w:val="single" w:sz="4" w:space="0" w:color="000000"/>
              <w:right w:val="single" w:sz="4" w:space="0" w:color="000000"/>
            </w:tcBorders>
            <w:hideMark/>
          </w:tcPr>
          <w:p w14:paraId="16D32599"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think written reports should be short, punchy and to the point.</w:t>
            </w:r>
          </w:p>
          <w:p w14:paraId="3D562BAF"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DD6AEE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7034D5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547733D"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51</w:t>
            </w:r>
          </w:p>
        </w:tc>
        <w:tc>
          <w:tcPr>
            <w:tcW w:w="7938" w:type="dxa"/>
            <w:tcBorders>
              <w:top w:val="single" w:sz="4" w:space="0" w:color="000000"/>
              <w:left w:val="single" w:sz="4" w:space="0" w:color="000000"/>
              <w:bottom w:val="single" w:sz="4" w:space="0" w:color="000000"/>
              <w:right w:val="single" w:sz="4" w:space="0" w:color="000000"/>
            </w:tcBorders>
            <w:hideMark/>
          </w:tcPr>
          <w:p w14:paraId="611CCE24"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believe that rational, logical thinking should win the day.</w:t>
            </w:r>
          </w:p>
          <w:p w14:paraId="291D12E5"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B6AB089"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0A02CC2"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4BAC6B7"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52</w:t>
            </w:r>
          </w:p>
        </w:tc>
        <w:tc>
          <w:tcPr>
            <w:tcW w:w="7938" w:type="dxa"/>
            <w:tcBorders>
              <w:top w:val="single" w:sz="4" w:space="0" w:color="000000"/>
              <w:left w:val="single" w:sz="4" w:space="0" w:color="000000"/>
              <w:bottom w:val="single" w:sz="4" w:space="0" w:color="000000"/>
              <w:right w:val="single" w:sz="4" w:space="0" w:color="000000"/>
            </w:tcBorders>
            <w:hideMark/>
          </w:tcPr>
          <w:p w14:paraId="4C663897" w14:textId="77777777" w:rsidR="00880B55"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I tend to discuss specific things with people rather than engaging in ‘small talk’.</w:t>
            </w:r>
          </w:p>
          <w:p w14:paraId="0895D818" w14:textId="77777777" w:rsidR="00C90540" w:rsidRPr="00C90540" w:rsidRDefault="00C90540"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778FBF0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848DDD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BE1F7B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53</w:t>
            </w:r>
          </w:p>
        </w:tc>
        <w:tc>
          <w:tcPr>
            <w:tcW w:w="7938" w:type="dxa"/>
            <w:tcBorders>
              <w:top w:val="single" w:sz="4" w:space="0" w:color="000000"/>
              <w:left w:val="single" w:sz="4" w:space="0" w:color="000000"/>
              <w:bottom w:val="single" w:sz="4" w:space="0" w:color="000000"/>
              <w:right w:val="single" w:sz="4" w:space="0" w:color="000000"/>
            </w:tcBorders>
            <w:hideMark/>
          </w:tcPr>
          <w:p w14:paraId="26EA6275"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like people who have both feet firmly on the ground.</w:t>
            </w:r>
          </w:p>
          <w:p w14:paraId="08CFF6F4"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D4196F4"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6976662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E735AB9"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54</w:t>
            </w:r>
          </w:p>
        </w:tc>
        <w:tc>
          <w:tcPr>
            <w:tcW w:w="7938" w:type="dxa"/>
            <w:tcBorders>
              <w:top w:val="single" w:sz="4" w:space="0" w:color="000000"/>
              <w:left w:val="single" w:sz="4" w:space="0" w:color="000000"/>
              <w:bottom w:val="single" w:sz="4" w:space="0" w:color="000000"/>
              <w:right w:val="single" w:sz="4" w:space="0" w:color="000000"/>
            </w:tcBorders>
            <w:hideMark/>
          </w:tcPr>
          <w:p w14:paraId="1A6C27FA"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In discussions, I get impatient with irrelevancies and ‘red herrings’.</w:t>
            </w:r>
          </w:p>
          <w:p w14:paraId="42466136"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10C21B8"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C6434F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E3A1652"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55</w:t>
            </w:r>
          </w:p>
        </w:tc>
        <w:tc>
          <w:tcPr>
            <w:tcW w:w="7938" w:type="dxa"/>
            <w:tcBorders>
              <w:top w:val="single" w:sz="4" w:space="0" w:color="000000"/>
              <w:left w:val="single" w:sz="4" w:space="0" w:color="000000"/>
              <w:bottom w:val="single" w:sz="4" w:space="0" w:color="000000"/>
              <w:right w:val="single" w:sz="4" w:space="0" w:color="000000"/>
            </w:tcBorders>
            <w:hideMark/>
          </w:tcPr>
          <w:p w14:paraId="1577496B"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ab/>
              <w:t>If I have a report to write I tend to produce lots of drafts before settling on the final version.</w:t>
            </w:r>
          </w:p>
        </w:tc>
        <w:tc>
          <w:tcPr>
            <w:tcW w:w="1418" w:type="dxa"/>
            <w:tcBorders>
              <w:top w:val="single" w:sz="4" w:space="0" w:color="000000"/>
              <w:left w:val="single" w:sz="4" w:space="0" w:color="000000"/>
              <w:bottom w:val="single" w:sz="4" w:space="0" w:color="000000"/>
              <w:right w:val="single" w:sz="4" w:space="0" w:color="000000"/>
            </w:tcBorders>
          </w:tcPr>
          <w:p w14:paraId="1C484AA4"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146ACF6"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B50DB32"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56</w:t>
            </w:r>
          </w:p>
        </w:tc>
        <w:tc>
          <w:tcPr>
            <w:tcW w:w="7938" w:type="dxa"/>
            <w:tcBorders>
              <w:top w:val="single" w:sz="4" w:space="0" w:color="000000"/>
              <w:left w:val="single" w:sz="4" w:space="0" w:color="000000"/>
              <w:bottom w:val="single" w:sz="4" w:space="0" w:color="000000"/>
              <w:right w:val="single" w:sz="4" w:space="0" w:color="000000"/>
            </w:tcBorders>
            <w:hideMark/>
          </w:tcPr>
          <w:p w14:paraId="77F5E37A"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am keen to try things out to see if they work in practice.</w:t>
            </w:r>
          </w:p>
          <w:p w14:paraId="2F24C91D"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14438E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AFC53A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F662D10"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57</w:t>
            </w:r>
          </w:p>
        </w:tc>
        <w:tc>
          <w:tcPr>
            <w:tcW w:w="7938" w:type="dxa"/>
            <w:tcBorders>
              <w:top w:val="single" w:sz="4" w:space="0" w:color="000000"/>
              <w:left w:val="single" w:sz="4" w:space="0" w:color="000000"/>
              <w:bottom w:val="single" w:sz="4" w:space="0" w:color="000000"/>
              <w:right w:val="single" w:sz="4" w:space="0" w:color="000000"/>
            </w:tcBorders>
            <w:hideMark/>
          </w:tcPr>
          <w:p w14:paraId="7DDB9487"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am keen to reach answers via a logical approach.</w:t>
            </w:r>
          </w:p>
          <w:p w14:paraId="6BDDF773"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D6AF31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08751A2"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D222481"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58</w:t>
            </w:r>
          </w:p>
        </w:tc>
        <w:tc>
          <w:tcPr>
            <w:tcW w:w="7938" w:type="dxa"/>
            <w:tcBorders>
              <w:top w:val="single" w:sz="4" w:space="0" w:color="000000"/>
              <w:left w:val="single" w:sz="4" w:space="0" w:color="000000"/>
              <w:bottom w:val="single" w:sz="4" w:space="0" w:color="000000"/>
              <w:right w:val="single" w:sz="4" w:space="0" w:color="000000"/>
            </w:tcBorders>
            <w:hideMark/>
          </w:tcPr>
          <w:p w14:paraId="31DF45DA"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enjoy being the one that talks a lot.</w:t>
            </w:r>
          </w:p>
          <w:p w14:paraId="5D877FA1" w14:textId="77777777" w:rsidR="00880B55" w:rsidRPr="00C90540" w:rsidRDefault="00880B55"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32382F9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56890F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52538526"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59</w:t>
            </w:r>
          </w:p>
        </w:tc>
        <w:tc>
          <w:tcPr>
            <w:tcW w:w="7938" w:type="dxa"/>
            <w:tcBorders>
              <w:top w:val="single" w:sz="4" w:space="0" w:color="000000"/>
              <w:left w:val="single" w:sz="4" w:space="0" w:color="000000"/>
              <w:bottom w:val="single" w:sz="4" w:space="0" w:color="000000"/>
              <w:right w:val="single" w:sz="4" w:space="0" w:color="000000"/>
            </w:tcBorders>
            <w:hideMark/>
          </w:tcPr>
          <w:p w14:paraId="6927DFB7"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In discussions, I often find I am the realist, keeping people to the point and avoiding ‘cloud nine’ speculations.</w:t>
            </w:r>
          </w:p>
        </w:tc>
        <w:tc>
          <w:tcPr>
            <w:tcW w:w="1418" w:type="dxa"/>
            <w:tcBorders>
              <w:top w:val="single" w:sz="4" w:space="0" w:color="000000"/>
              <w:left w:val="single" w:sz="4" w:space="0" w:color="000000"/>
              <w:bottom w:val="single" w:sz="4" w:space="0" w:color="000000"/>
              <w:right w:val="single" w:sz="4" w:space="0" w:color="000000"/>
            </w:tcBorders>
          </w:tcPr>
          <w:p w14:paraId="39BE525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C51C3BD"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78D4B23"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60</w:t>
            </w:r>
          </w:p>
        </w:tc>
        <w:tc>
          <w:tcPr>
            <w:tcW w:w="7938" w:type="dxa"/>
            <w:tcBorders>
              <w:top w:val="single" w:sz="4" w:space="0" w:color="000000"/>
              <w:left w:val="single" w:sz="4" w:space="0" w:color="000000"/>
              <w:bottom w:val="single" w:sz="4" w:space="0" w:color="000000"/>
              <w:right w:val="single" w:sz="4" w:space="0" w:color="000000"/>
            </w:tcBorders>
            <w:hideMark/>
          </w:tcPr>
          <w:p w14:paraId="72885288"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like to ponder many alternatives before making up my mind.</w:t>
            </w:r>
          </w:p>
          <w:p w14:paraId="72D31CEB"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8096AC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532835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7CED7AB"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61</w:t>
            </w:r>
          </w:p>
        </w:tc>
        <w:tc>
          <w:tcPr>
            <w:tcW w:w="7938" w:type="dxa"/>
            <w:tcBorders>
              <w:top w:val="single" w:sz="4" w:space="0" w:color="000000"/>
              <w:left w:val="single" w:sz="4" w:space="0" w:color="000000"/>
              <w:bottom w:val="single" w:sz="4" w:space="0" w:color="000000"/>
              <w:right w:val="single" w:sz="4" w:space="0" w:color="000000"/>
            </w:tcBorders>
            <w:hideMark/>
          </w:tcPr>
          <w:p w14:paraId="153482D5" w14:textId="77777777" w:rsidR="00880B55"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In discussions with people I often find I am the most dispassionate and objective.</w:t>
            </w:r>
          </w:p>
          <w:p w14:paraId="1A8BD257" w14:textId="77777777" w:rsidR="00C90540" w:rsidRPr="00C90540" w:rsidRDefault="00C90540"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111067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5BBD5C0"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7DE54E3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62</w:t>
            </w:r>
          </w:p>
        </w:tc>
        <w:tc>
          <w:tcPr>
            <w:tcW w:w="7938" w:type="dxa"/>
            <w:tcBorders>
              <w:top w:val="single" w:sz="4" w:space="0" w:color="000000"/>
              <w:left w:val="single" w:sz="4" w:space="0" w:color="000000"/>
              <w:bottom w:val="single" w:sz="4" w:space="0" w:color="000000"/>
              <w:right w:val="single" w:sz="4" w:space="0" w:color="000000"/>
            </w:tcBorders>
            <w:hideMark/>
          </w:tcPr>
          <w:p w14:paraId="60F750E2" w14:textId="77777777" w:rsidR="00880B55" w:rsidRPr="00C90540" w:rsidRDefault="00880B55" w:rsidP="00C90540">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In discussions I’m more likely to adopt a ‘low profile’ than to take the lead and do most of the talking.</w:t>
            </w:r>
          </w:p>
        </w:tc>
        <w:tc>
          <w:tcPr>
            <w:tcW w:w="1418" w:type="dxa"/>
            <w:tcBorders>
              <w:top w:val="single" w:sz="4" w:space="0" w:color="000000"/>
              <w:left w:val="single" w:sz="4" w:space="0" w:color="000000"/>
              <w:bottom w:val="single" w:sz="4" w:space="0" w:color="000000"/>
              <w:right w:val="single" w:sz="4" w:space="0" w:color="000000"/>
            </w:tcBorders>
          </w:tcPr>
          <w:p w14:paraId="0AE6DD13"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FE10A57"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2041B4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63</w:t>
            </w:r>
          </w:p>
        </w:tc>
        <w:tc>
          <w:tcPr>
            <w:tcW w:w="7938" w:type="dxa"/>
            <w:tcBorders>
              <w:top w:val="single" w:sz="4" w:space="0" w:color="000000"/>
              <w:left w:val="single" w:sz="4" w:space="0" w:color="000000"/>
              <w:bottom w:val="single" w:sz="4" w:space="0" w:color="000000"/>
              <w:right w:val="single" w:sz="4" w:space="0" w:color="000000"/>
            </w:tcBorders>
            <w:hideMark/>
          </w:tcPr>
          <w:p w14:paraId="1296C47E"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like to be able to relate current actions to a longer-term bigger picture</w:t>
            </w:r>
            <w:r w:rsidR="00C90540" w:rsidRPr="00C90540">
              <w:rPr>
                <w:rFonts w:ascii="Arial" w:hAnsi="Arial" w:cs="Arial"/>
                <w:sz w:val="20"/>
                <w:szCs w:val="20"/>
              </w:rPr>
              <w:t>.</w:t>
            </w:r>
          </w:p>
          <w:p w14:paraId="3CFCBF82"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74BBEB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ED19FA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7566F7E"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64</w:t>
            </w:r>
          </w:p>
        </w:tc>
        <w:tc>
          <w:tcPr>
            <w:tcW w:w="7938" w:type="dxa"/>
            <w:tcBorders>
              <w:top w:val="single" w:sz="4" w:space="0" w:color="000000"/>
              <w:left w:val="single" w:sz="4" w:space="0" w:color="000000"/>
              <w:bottom w:val="single" w:sz="4" w:space="0" w:color="000000"/>
              <w:right w:val="single" w:sz="4" w:space="0" w:color="000000"/>
            </w:tcBorders>
            <w:hideMark/>
          </w:tcPr>
          <w:p w14:paraId="09FFFDFB" w14:textId="77777777" w:rsidR="00880B55" w:rsidRDefault="00880B55"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When things go wrong I am happy to shrug it off and ‘put it down to experience’</w:t>
            </w:r>
            <w:r w:rsidR="00C90540" w:rsidRPr="00C90540">
              <w:rPr>
                <w:rFonts w:ascii="Arial" w:hAnsi="Arial" w:cs="Arial"/>
                <w:sz w:val="20"/>
                <w:szCs w:val="20"/>
              </w:rPr>
              <w:t>.</w:t>
            </w:r>
          </w:p>
          <w:p w14:paraId="3CBF4B6B" w14:textId="77777777" w:rsidR="00C90540" w:rsidRPr="00C90540" w:rsidRDefault="00C90540" w:rsidP="00880B55">
            <w:pPr>
              <w:widowControl w:val="0"/>
              <w:tabs>
                <w:tab w:val="decimal" w:pos="391"/>
                <w:tab w:val="left" w:pos="561"/>
                <w:tab w:val="center" w:pos="8628"/>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1BD1B6B"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B6E260C"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AE6A3F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65</w:t>
            </w:r>
          </w:p>
        </w:tc>
        <w:tc>
          <w:tcPr>
            <w:tcW w:w="7938" w:type="dxa"/>
            <w:tcBorders>
              <w:top w:val="single" w:sz="4" w:space="0" w:color="000000"/>
              <w:left w:val="single" w:sz="4" w:space="0" w:color="000000"/>
              <w:bottom w:val="single" w:sz="4" w:space="0" w:color="000000"/>
              <w:right w:val="single" w:sz="4" w:space="0" w:color="000000"/>
            </w:tcBorders>
            <w:hideMark/>
          </w:tcPr>
          <w:p w14:paraId="2D2CC320"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 xml:space="preserve">I tend to reject wild, </w:t>
            </w:r>
            <w:r w:rsidR="00C90540" w:rsidRPr="00C90540">
              <w:rPr>
                <w:rFonts w:ascii="Arial" w:hAnsi="Arial" w:cs="Arial"/>
                <w:sz w:val="20"/>
                <w:szCs w:val="20"/>
              </w:rPr>
              <w:t>‘</w:t>
            </w:r>
            <w:r w:rsidRPr="00C90540">
              <w:rPr>
                <w:rFonts w:ascii="Arial" w:hAnsi="Arial" w:cs="Arial"/>
                <w:sz w:val="20"/>
                <w:szCs w:val="20"/>
              </w:rPr>
              <w:t>off-the-top-of-the-head</w:t>
            </w:r>
            <w:r w:rsidR="00C90540" w:rsidRPr="00C90540">
              <w:rPr>
                <w:rFonts w:ascii="Arial" w:hAnsi="Arial" w:cs="Arial"/>
                <w:sz w:val="20"/>
                <w:szCs w:val="20"/>
              </w:rPr>
              <w:t>’</w:t>
            </w:r>
            <w:r w:rsidRPr="00C90540">
              <w:rPr>
                <w:rFonts w:ascii="Arial" w:hAnsi="Arial" w:cs="Arial"/>
                <w:sz w:val="20"/>
                <w:szCs w:val="20"/>
              </w:rPr>
              <w:t xml:space="preserve"> ideas as being impractical</w:t>
            </w:r>
            <w:r w:rsidR="00C90540" w:rsidRPr="00C90540">
              <w:rPr>
                <w:rFonts w:ascii="Arial" w:hAnsi="Arial" w:cs="Arial"/>
                <w:sz w:val="20"/>
                <w:szCs w:val="20"/>
              </w:rPr>
              <w:t>.</w:t>
            </w:r>
          </w:p>
          <w:p w14:paraId="2946634A"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C5BDE5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313E5BF"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0BB65DC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66</w:t>
            </w:r>
          </w:p>
        </w:tc>
        <w:tc>
          <w:tcPr>
            <w:tcW w:w="7938" w:type="dxa"/>
            <w:tcBorders>
              <w:top w:val="single" w:sz="4" w:space="0" w:color="000000"/>
              <w:left w:val="single" w:sz="4" w:space="0" w:color="000000"/>
              <w:bottom w:val="single" w:sz="4" w:space="0" w:color="000000"/>
              <w:right w:val="single" w:sz="4" w:space="0" w:color="000000"/>
            </w:tcBorders>
            <w:hideMark/>
          </w:tcPr>
          <w:p w14:paraId="6E3920DD"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It’s best to ‘look before you leap’</w:t>
            </w:r>
            <w:r w:rsidR="00C90540" w:rsidRPr="00C90540">
              <w:rPr>
                <w:rFonts w:ascii="Arial" w:hAnsi="Arial" w:cs="Arial"/>
                <w:sz w:val="20"/>
                <w:szCs w:val="20"/>
              </w:rPr>
              <w:t>.</w:t>
            </w:r>
          </w:p>
          <w:p w14:paraId="20AEC29C"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B6CAC1E"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8E48A42"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6D61AB1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67</w:t>
            </w:r>
          </w:p>
        </w:tc>
        <w:tc>
          <w:tcPr>
            <w:tcW w:w="7938" w:type="dxa"/>
            <w:tcBorders>
              <w:top w:val="single" w:sz="4" w:space="0" w:color="000000"/>
              <w:left w:val="single" w:sz="4" w:space="0" w:color="000000"/>
              <w:bottom w:val="single" w:sz="4" w:space="0" w:color="000000"/>
              <w:right w:val="single" w:sz="4" w:space="0" w:color="000000"/>
            </w:tcBorders>
            <w:hideMark/>
          </w:tcPr>
          <w:p w14:paraId="56EEC330"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On balance</w:t>
            </w:r>
            <w:r w:rsidR="00C90540" w:rsidRPr="00C90540">
              <w:rPr>
                <w:rFonts w:ascii="Arial" w:hAnsi="Arial" w:cs="Arial"/>
                <w:sz w:val="20"/>
                <w:szCs w:val="20"/>
              </w:rPr>
              <w:t>,</w:t>
            </w:r>
            <w:r w:rsidRPr="00C90540">
              <w:rPr>
                <w:rFonts w:ascii="Arial" w:hAnsi="Arial" w:cs="Arial"/>
                <w:sz w:val="20"/>
                <w:szCs w:val="20"/>
              </w:rPr>
              <w:t xml:space="preserve"> I do the listening rather than the talking</w:t>
            </w:r>
            <w:r w:rsidR="00C90540" w:rsidRPr="00C90540">
              <w:rPr>
                <w:rFonts w:ascii="Arial" w:hAnsi="Arial" w:cs="Arial"/>
                <w:sz w:val="20"/>
                <w:szCs w:val="20"/>
              </w:rPr>
              <w:t>.</w:t>
            </w:r>
          </w:p>
          <w:p w14:paraId="20C2FD41"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737A60E8"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4ECA9EB"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298E80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68</w:t>
            </w:r>
          </w:p>
        </w:tc>
        <w:tc>
          <w:tcPr>
            <w:tcW w:w="7938" w:type="dxa"/>
            <w:tcBorders>
              <w:top w:val="single" w:sz="4" w:space="0" w:color="000000"/>
              <w:left w:val="single" w:sz="4" w:space="0" w:color="000000"/>
              <w:bottom w:val="single" w:sz="4" w:space="0" w:color="000000"/>
              <w:right w:val="single" w:sz="4" w:space="0" w:color="000000"/>
            </w:tcBorders>
            <w:hideMark/>
          </w:tcPr>
          <w:p w14:paraId="2F0B5860" w14:textId="77777777" w:rsidR="00880B55"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rPr>
            </w:pPr>
            <w:r w:rsidRPr="00C90540">
              <w:rPr>
                <w:rFonts w:ascii="Arial" w:hAnsi="Arial" w:cs="Arial"/>
                <w:sz w:val="20"/>
                <w:szCs w:val="20"/>
              </w:rPr>
              <w:t>I tend to be tough on people who find it difficult to adopt a logical approach.</w:t>
            </w:r>
          </w:p>
          <w:p w14:paraId="614A14F1" w14:textId="77777777" w:rsidR="00C90540" w:rsidRPr="00C90540" w:rsidRDefault="00C90540"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721258FC"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1A756965"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63F6547"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69</w:t>
            </w:r>
          </w:p>
        </w:tc>
        <w:tc>
          <w:tcPr>
            <w:tcW w:w="7938" w:type="dxa"/>
            <w:tcBorders>
              <w:top w:val="single" w:sz="4" w:space="0" w:color="000000"/>
              <w:left w:val="single" w:sz="4" w:space="0" w:color="000000"/>
              <w:bottom w:val="single" w:sz="4" w:space="0" w:color="000000"/>
              <w:right w:val="single" w:sz="4" w:space="0" w:color="000000"/>
            </w:tcBorders>
            <w:hideMark/>
          </w:tcPr>
          <w:p w14:paraId="091D2485"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Most times I believe the end justifies the means.</w:t>
            </w:r>
          </w:p>
          <w:p w14:paraId="3E0EBFFC"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6E7ECD4"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412999A"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558FC25"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70</w:t>
            </w:r>
          </w:p>
        </w:tc>
        <w:tc>
          <w:tcPr>
            <w:tcW w:w="7938" w:type="dxa"/>
            <w:tcBorders>
              <w:top w:val="single" w:sz="4" w:space="0" w:color="000000"/>
              <w:left w:val="single" w:sz="4" w:space="0" w:color="000000"/>
              <w:bottom w:val="single" w:sz="4" w:space="0" w:color="000000"/>
              <w:right w:val="single" w:sz="4" w:space="0" w:color="000000"/>
            </w:tcBorders>
            <w:hideMark/>
          </w:tcPr>
          <w:p w14:paraId="61CDD09C"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don’t mind hurting people’s feelings so long as the job gets done</w:t>
            </w:r>
            <w:r w:rsidR="00C90540" w:rsidRPr="00C90540">
              <w:rPr>
                <w:rFonts w:ascii="Arial" w:hAnsi="Arial" w:cs="Arial"/>
                <w:sz w:val="20"/>
                <w:szCs w:val="20"/>
              </w:rPr>
              <w:t>.</w:t>
            </w:r>
          </w:p>
          <w:p w14:paraId="2FC8E137"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874CE13"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4FF4E2DA"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89B759A"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71</w:t>
            </w:r>
          </w:p>
        </w:tc>
        <w:tc>
          <w:tcPr>
            <w:tcW w:w="7938" w:type="dxa"/>
            <w:tcBorders>
              <w:top w:val="single" w:sz="4" w:space="0" w:color="000000"/>
              <w:left w:val="single" w:sz="4" w:space="0" w:color="000000"/>
              <w:bottom w:val="single" w:sz="4" w:space="0" w:color="000000"/>
              <w:right w:val="single" w:sz="4" w:space="0" w:color="000000"/>
            </w:tcBorders>
            <w:hideMark/>
          </w:tcPr>
          <w:p w14:paraId="1EFB4174" w14:textId="77777777" w:rsidR="00880B55" w:rsidRDefault="00880B55" w:rsidP="00880B55">
            <w:pPr>
              <w:spacing w:after="0" w:line="240" w:lineRule="auto"/>
              <w:rPr>
                <w:rFonts w:ascii="Arial" w:hAnsi="Arial" w:cs="Arial"/>
                <w:sz w:val="20"/>
                <w:szCs w:val="20"/>
              </w:rPr>
            </w:pPr>
            <w:r w:rsidRPr="00C90540">
              <w:rPr>
                <w:rFonts w:ascii="Arial" w:hAnsi="Arial" w:cs="Arial"/>
                <w:sz w:val="20"/>
                <w:szCs w:val="20"/>
              </w:rPr>
              <w:t>I find the formality of having specific objectives and plans stifling</w:t>
            </w:r>
            <w:r w:rsidR="00C90540" w:rsidRPr="00C90540">
              <w:rPr>
                <w:rFonts w:ascii="Arial" w:hAnsi="Arial" w:cs="Arial"/>
                <w:sz w:val="20"/>
                <w:szCs w:val="20"/>
              </w:rPr>
              <w:t>.</w:t>
            </w:r>
          </w:p>
          <w:p w14:paraId="280AD4EF"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297ADD7"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8B5A13B"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00AFA58F"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72</w:t>
            </w:r>
          </w:p>
        </w:tc>
        <w:tc>
          <w:tcPr>
            <w:tcW w:w="7938" w:type="dxa"/>
            <w:tcBorders>
              <w:top w:val="single" w:sz="4" w:space="0" w:color="000000"/>
              <w:left w:val="single" w:sz="4" w:space="0" w:color="000000"/>
              <w:bottom w:val="single" w:sz="4" w:space="0" w:color="000000"/>
              <w:right w:val="single" w:sz="4" w:space="0" w:color="000000"/>
            </w:tcBorders>
            <w:hideMark/>
          </w:tcPr>
          <w:p w14:paraId="6D6F02B0"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I’m usually the ‘life and soul’ of the party</w:t>
            </w:r>
            <w:r w:rsidR="00C90540" w:rsidRPr="00C90540">
              <w:rPr>
                <w:rFonts w:ascii="Arial" w:hAnsi="Arial" w:cs="Arial"/>
                <w:sz w:val="20"/>
                <w:szCs w:val="20"/>
              </w:rPr>
              <w:t>.</w:t>
            </w:r>
          </w:p>
          <w:p w14:paraId="56C70C6E"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2D34ABF5"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19D693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AF73C5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73</w:t>
            </w:r>
          </w:p>
        </w:tc>
        <w:tc>
          <w:tcPr>
            <w:tcW w:w="7938" w:type="dxa"/>
            <w:tcBorders>
              <w:top w:val="single" w:sz="4" w:space="0" w:color="000000"/>
              <w:left w:val="single" w:sz="4" w:space="0" w:color="000000"/>
              <w:bottom w:val="single" w:sz="4" w:space="0" w:color="000000"/>
              <w:right w:val="single" w:sz="4" w:space="0" w:color="000000"/>
            </w:tcBorders>
            <w:hideMark/>
          </w:tcPr>
          <w:p w14:paraId="09D36CCB"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do whatever is expected to get the job done</w:t>
            </w:r>
            <w:r w:rsidR="00C90540" w:rsidRPr="00C90540">
              <w:rPr>
                <w:rFonts w:ascii="Arial" w:hAnsi="Arial" w:cs="Arial"/>
                <w:sz w:val="20"/>
                <w:szCs w:val="20"/>
              </w:rPr>
              <w:t>.</w:t>
            </w:r>
          </w:p>
          <w:p w14:paraId="0F015348"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0E4B916"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2935A63C"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EDA5639"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74</w:t>
            </w:r>
          </w:p>
        </w:tc>
        <w:tc>
          <w:tcPr>
            <w:tcW w:w="7938" w:type="dxa"/>
            <w:tcBorders>
              <w:top w:val="single" w:sz="4" w:space="0" w:color="000000"/>
              <w:left w:val="single" w:sz="4" w:space="0" w:color="000000"/>
              <w:bottom w:val="single" w:sz="4" w:space="0" w:color="000000"/>
              <w:right w:val="single" w:sz="4" w:space="0" w:color="000000"/>
            </w:tcBorders>
            <w:hideMark/>
          </w:tcPr>
          <w:p w14:paraId="092A8A20"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quickly get bored with methodical, detailed work</w:t>
            </w:r>
            <w:r w:rsidR="00C90540" w:rsidRPr="00C90540">
              <w:rPr>
                <w:rFonts w:ascii="Arial" w:hAnsi="Arial" w:cs="Arial"/>
                <w:sz w:val="20"/>
                <w:szCs w:val="20"/>
              </w:rPr>
              <w:t>.</w:t>
            </w:r>
          </w:p>
          <w:p w14:paraId="400190B1"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1718B071"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5EA2820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0A3714B5"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75</w:t>
            </w:r>
          </w:p>
        </w:tc>
        <w:tc>
          <w:tcPr>
            <w:tcW w:w="7938" w:type="dxa"/>
            <w:tcBorders>
              <w:top w:val="single" w:sz="4" w:space="0" w:color="000000"/>
              <w:left w:val="single" w:sz="4" w:space="0" w:color="000000"/>
              <w:bottom w:val="single" w:sz="4" w:space="0" w:color="000000"/>
              <w:right w:val="single" w:sz="4" w:space="0" w:color="000000"/>
            </w:tcBorders>
            <w:hideMark/>
          </w:tcPr>
          <w:p w14:paraId="7E220D1C" w14:textId="77777777" w:rsidR="00880B55" w:rsidRPr="00C90540" w:rsidRDefault="00880B55" w:rsidP="00880B55">
            <w:pPr>
              <w:widowControl w:val="0"/>
              <w:tabs>
                <w:tab w:val="decimal" w:pos="391"/>
                <w:tab w:val="left" w:pos="561"/>
                <w:tab w:val="left" w:pos="8640"/>
              </w:tabs>
              <w:autoSpaceDE w:val="0"/>
              <w:autoSpaceDN w:val="0"/>
              <w:adjustRightInd w:val="0"/>
              <w:spacing w:after="0" w:line="240" w:lineRule="auto"/>
              <w:rPr>
                <w:rFonts w:ascii="Arial" w:hAnsi="Arial" w:cs="Arial"/>
                <w:sz w:val="20"/>
                <w:szCs w:val="20"/>
                <w:lang w:val="en-US"/>
              </w:rPr>
            </w:pPr>
            <w:r w:rsidRPr="00C90540">
              <w:rPr>
                <w:rFonts w:ascii="Arial" w:hAnsi="Arial" w:cs="Arial"/>
                <w:sz w:val="20"/>
                <w:szCs w:val="20"/>
              </w:rPr>
              <w:t>I am keen on exploring the basic assumptions, principles and theories underpinning things and events.</w:t>
            </w:r>
          </w:p>
        </w:tc>
        <w:tc>
          <w:tcPr>
            <w:tcW w:w="1418" w:type="dxa"/>
            <w:tcBorders>
              <w:top w:val="single" w:sz="4" w:space="0" w:color="000000"/>
              <w:left w:val="single" w:sz="4" w:space="0" w:color="000000"/>
              <w:bottom w:val="single" w:sz="4" w:space="0" w:color="000000"/>
              <w:right w:val="single" w:sz="4" w:space="0" w:color="000000"/>
            </w:tcBorders>
          </w:tcPr>
          <w:p w14:paraId="7B5DF59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22A33E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1B635C54"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76</w:t>
            </w:r>
          </w:p>
        </w:tc>
        <w:tc>
          <w:tcPr>
            <w:tcW w:w="7938" w:type="dxa"/>
            <w:tcBorders>
              <w:top w:val="single" w:sz="4" w:space="0" w:color="000000"/>
              <w:left w:val="single" w:sz="4" w:space="0" w:color="000000"/>
              <w:bottom w:val="single" w:sz="4" w:space="0" w:color="000000"/>
              <w:right w:val="single" w:sz="4" w:space="0" w:color="000000"/>
            </w:tcBorders>
            <w:hideMark/>
          </w:tcPr>
          <w:p w14:paraId="4DD9B9D0"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I’m always interested to find out what other people think</w:t>
            </w:r>
            <w:r w:rsidR="00C90540" w:rsidRPr="00C90540">
              <w:rPr>
                <w:rFonts w:ascii="Arial" w:hAnsi="Arial" w:cs="Arial"/>
                <w:sz w:val="20"/>
                <w:szCs w:val="20"/>
              </w:rPr>
              <w:t>.</w:t>
            </w:r>
          </w:p>
          <w:p w14:paraId="34BA3C5A"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67AA0FBA"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5C82D29"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2815FCE3"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77</w:t>
            </w:r>
          </w:p>
        </w:tc>
        <w:tc>
          <w:tcPr>
            <w:tcW w:w="7938" w:type="dxa"/>
            <w:tcBorders>
              <w:top w:val="single" w:sz="4" w:space="0" w:color="000000"/>
              <w:left w:val="single" w:sz="4" w:space="0" w:color="000000"/>
              <w:bottom w:val="single" w:sz="4" w:space="0" w:color="000000"/>
              <w:right w:val="single" w:sz="4" w:space="0" w:color="000000"/>
            </w:tcBorders>
            <w:hideMark/>
          </w:tcPr>
          <w:p w14:paraId="6E934D62" w14:textId="77777777" w:rsidR="00C90540" w:rsidRDefault="00880B55" w:rsidP="00C90540">
            <w:pPr>
              <w:spacing w:after="0" w:line="240" w:lineRule="auto"/>
              <w:rPr>
                <w:rFonts w:ascii="Arial" w:hAnsi="Arial" w:cs="Arial"/>
                <w:sz w:val="20"/>
                <w:szCs w:val="20"/>
              </w:rPr>
            </w:pPr>
            <w:r w:rsidRPr="00C90540">
              <w:rPr>
                <w:rFonts w:ascii="Arial" w:hAnsi="Arial" w:cs="Arial"/>
                <w:sz w:val="20"/>
                <w:szCs w:val="20"/>
              </w:rPr>
              <w:t>I like meetings to be run methodically</w:t>
            </w:r>
            <w:r w:rsidR="00C90540" w:rsidRPr="00C90540">
              <w:rPr>
                <w:rFonts w:ascii="Arial" w:hAnsi="Arial" w:cs="Arial"/>
                <w:sz w:val="20"/>
                <w:szCs w:val="20"/>
              </w:rPr>
              <w:t>,</w:t>
            </w:r>
            <w:r w:rsidRPr="00C90540">
              <w:rPr>
                <w:rFonts w:ascii="Arial" w:hAnsi="Arial" w:cs="Arial"/>
                <w:sz w:val="20"/>
                <w:szCs w:val="20"/>
              </w:rPr>
              <w:t xml:space="preserve"> sticking to </w:t>
            </w:r>
            <w:r w:rsidR="00C90540" w:rsidRPr="00C90540">
              <w:rPr>
                <w:rFonts w:ascii="Arial" w:hAnsi="Arial" w:cs="Arial"/>
                <w:sz w:val="20"/>
                <w:szCs w:val="20"/>
              </w:rPr>
              <w:t xml:space="preserve">the </w:t>
            </w:r>
            <w:r w:rsidRPr="00C90540">
              <w:rPr>
                <w:rFonts w:ascii="Arial" w:hAnsi="Arial" w:cs="Arial"/>
                <w:sz w:val="20"/>
                <w:szCs w:val="20"/>
              </w:rPr>
              <w:t>agenda etc</w:t>
            </w:r>
            <w:r w:rsidR="00C90540" w:rsidRPr="00C90540">
              <w:rPr>
                <w:rFonts w:ascii="Arial" w:hAnsi="Arial" w:cs="Arial"/>
                <w:sz w:val="20"/>
                <w:szCs w:val="20"/>
              </w:rPr>
              <w:t>.</w:t>
            </w:r>
          </w:p>
          <w:p w14:paraId="240C8CEF" w14:textId="77777777" w:rsidR="00C90540" w:rsidRPr="00C90540" w:rsidRDefault="00C90540" w:rsidP="00C90540">
            <w:pPr>
              <w:spacing w:after="0" w:line="240" w:lineRule="auto"/>
              <w:rPr>
                <w:rFonts w:ascii="Arial" w:hAnsi="Arial" w:cs="Arial"/>
                <w:sz w:val="20"/>
                <w:szCs w:val="20"/>
              </w:rPr>
            </w:pPr>
          </w:p>
        </w:tc>
        <w:tc>
          <w:tcPr>
            <w:tcW w:w="1418" w:type="dxa"/>
            <w:tcBorders>
              <w:top w:val="single" w:sz="4" w:space="0" w:color="000000"/>
              <w:left w:val="single" w:sz="4" w:space="0" w:color="000000"/>
              <w:bottom w:val="single" w:sz="4" w:space="0" w:color="000000"/>
              <w:right w:val="single" w:sz="4" w:space="0" w:color="000000"/>
            </w:tcBorders>
          </w:tcPr>
          <w:p w14:paraId="108768B2"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045F1111"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5B795615"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78</w:t>
            </w:r>
          </w:p>
        </w:tc>
        <w:tc>
          <w:tcPr>
            <w:tcW w:w="7938" w:type="dxa"/>
            <w:tcBorders>
              <w:top w:val="single" w:sz="4" w:space="0" w:color="000000"/>
              <w:left w:val="single" w:sz="4" w:space="0" w:color="000000"/>
              <w:bottom w:val="single" w:sz="4" w:space="0" w:color="000000"/>
              <w:right w:val="single" w:sz="4" w:space="0" w:color="000000"/>
            </w:tcBorders>
            <w:hideMark/>
          </w:tcPr>
          <w:p w14:paraId="58E85BD0"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steer clear of subjective or ambiguous topics</w:t>
            </w:r>
            <w:r w:rsidR="00C90540" w:rsidRPr="00C90540">
              <w:rPr>
                <w:rFonts w:ascii="Arial" w:hAnsi="Arial" w:cs="Arial"/>
                <w:sz w:val="20"/>
                <w:szCs w:val="20"/>
              </w:rPr>
              <w:t>.</w:t>
            </w:r>
          </w:p>
          <w:p w14:paraId="651721E3"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437BEDD0"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DA65004"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4E1E7E1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79</w:t>
            </w:r>
          </w:p>
        </w:tc>
        <w:tc>
          <w:tcPr>
            <w:tcW w:w="7938" w:type="dxa"/>
            <w:tcBorders>
              <w:top w:val="single" w:sz="4" w:space="0" w:color="000000"/>
              <w:left w:val="single" w:sz="4" w:space="0" w:color="000000"/>
              <w:bottom w:val="single" w:sz="4" w:space="0" w:color="000000"/>
              <w:right w:val="single" w:sz="4" w:space="0" w:color="000000"/>
            </w:tcBorders>
            <w:hideMark/>
          </w:tcPr>
          <w:p w14:paraId="02D8D636"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I enjoy the drama and excitement of a crisis situation</w:t>
            </w:r>
            <w:r w:rsidR="00C90540" w:rsidRPr="00C90540">
              <w:rPr>
                <w:rFonts w:ascii="Arial" w:hAnsi="Arial" w:cs="Arial"/>
                <w:sz w:val="20"/>
                <w:szCs w:val="20"/>
              </w:rPr>
              <w:t>.</w:t>
            </w:r>
          </w:p>
          <w:p w14:paraId="539E8785"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03C1D21D" w14:textId="77777777" w:rsidR="00880B55" w:rsidRPr="00C90540" w:rsidRDefault="00880B55" w:rsidP="00880B55">
            <w:pPr>
              <w:spacing w:after="0" w:line="240" w:lineRule="auto"/>
              <w:rPr>
                <w:rFonts w:ascii="Arial" w:hAnsi="Arial" w:cs="Arial"/>
                <w:sz w:val="20"/>
                <w:szCs w:val="20"/>
                <w:lang w:val="en-US"/>
              </w:rPr>
            </w:pPr>
          </w:p>
        </w:tc>
      </w:tr>
      <w:tr w:rsidR="00880B55" w:rsidRPr="00880B55" w14:paraId="3098E158" w14:textId="77777777" w:rsidTr="00C90540">
        <w:tc>
          <w:tcPr>
            <w:tcW w:w="675" w:type="dxa"/>
            <w:tcBorders>
              <w:top w:val="single" w:sz="4" w:space="0" w:color="000000"/>
              <w:left w:val="single" w:sz="4" w:space="0" w:color="000000"/>
              <w:bottom w:val="single" w:sz="4" w:space="0" w:color="000000"/>
              <w:right w:val="single" w:sz="4" w:space="0" w:color="000000"/>
            </w:tcBorders>
            <w:vAlign w:val="center"/>
            <w:hideMark/>
          </w:tcPr>
          <w:p w14:paraId="30588D1C" w14:textId="77777777" w:rsidR="00880B55" w:rsidRPr="00C90540" w:rsidRDefault="00880B55" w:rsidP="00C90540">
            <w:pPr>
              <w:spacing w:after="0" w:line="240" w:lineRule="auto"/>
              <w:jc w:val="center"/>
              <w:rPr>
                <w:rFonts w:ascii="Arial" w:hAnsi="Arial" w:cs="Arial"/>
                <w:sz w:val="20"/>
                <w:szCs w:val="20"/>
                <w:lang w:val="en-US"/>
              </w:rPr>
            </w:pPr>
            <w:r w:rsidRPr="00C90540">
              <w:rPr>
                <w:rFonts w:ascii="Arial" w:hAnsi="Arial" w:cs="Arial"/>
                <w:sz w:val="20"/>
                <w:szCs w:val="20"/>
              </w:rPr>
              <w:t>80</w:t>
            </w:r>
          </w:p>
        </w:tc>
        <w:tc>
          <w:tcPr>
            <w:tcW w:w="7938" w:type="dxa"/>
            <w:tcBorders>
              <w:top w:val="single" w:sz="4" w:space="0" w:color="000000"/>
              <w:left w:val="single" w:sz="4" w:space="0" w:color="000000"/>
              <w:bottom w:val="single" w:sz="4" w:space="0" w:color="000000"/>
              <w:right w:val="single" w:sz="4" w:space="0" w:color="000000"/>
            </w:tcBorders>
            <w:hideMark/>
          </w:tcPr>
          <w:p w14:paraId="502A34FA" w14:textId="77777777" w:rsidR="00880B55" w:rsidRPr="00C90540" w:rsidRDefault="00880B55" w:rsidP="00880B55">
            <w:pPr>
              <w:spacing w:after="0" w:line="240" w:lineRule="auto"/>
              <w:rPr>
                <w:rFonts w:ascii="Arial" w:hAnsi="Arial" w:cs="Arial"/>
                <w:sz w:val="20"/>
                <w:szCs w:val="20"/>
              </w:rPr>
            </w:pPr>
            <w:r w:rsidRPr="00C90540">
              <w:rPr>
                <w:rFonts w:ascii="Arial" w:hAnsi="Arial" w:cs="Arial"/>
                <w:sz w:val="20"/>
                <w:szCs w:val="20"/>
              </w:rPr>
              <w:t>People often find me insensitive to their feelings</w:t>
            </w:r>
            <w:r w:rsidR="00C90540" w:rsidRPr="00C90540">
              <w:rPr>
                <w:rFonts w:ascii="Arial" w:hAnsi="Arial" w:cs="Arial"/>
                <w:sz w:val="20"/>
                <w:szCs w:val="20"/>
              </w:rPr>
              <w:t>.</w:t>
            </w:r>
          </w:p>
          <w:p w14:paraId="7E3F316F" w14:textId="77777777" w:rsidR="00C90540" w:rsidRPr="00C90540" w:rsidRDefault="00C90540" w:rsidP="00880B55">
            <w:pPr>
              <w:spacing w:after="0" w:line="240" w:lineRule="auto"/>
              <w:rPr>
                <w:rFonts w:ascii="Arial" w:hAnsi="Arial" w:cs="Arial"/>
                <w:sz w:val="20"/>
                <w:szCs w:val="20"/>
                <w:lang w:val="en-US"/>
              </w:rPr>
            </w:pPr>
          </w:p>
        </w:tc>
        <w:tc>
          <w:tcPr>
            <w:tcW w:w="1418" w:type="dxa"/>
            <w:tcBorders>
              <w:top w:val="single" w:sz="4" w:space="0" w:color="000000"/>
              <w:left w:val="single" w:sz="4" w:space="0" w:color="000000"/>
              <w:bottom w:val="single" w:sz="4" w:space="0" w:color="000000"/>
              <w:right w:val="single" w:sz="4" w:space="0" w:color="000000"/>
            </w:tcBorders>
          </w:tcPr>
          <w:p w14:paraId="59586EA0" w14:textId="77777777" w:rsidR="00880B55" w:rsidRPr="00C90540" w:rsidRDefault="00880B55" w:rsidP="00880B55">
            <w:pPr>
              <w:spacing w:after="0" w:line="240" w:lineRule="auto"/>
              <w:rPr>
                <w:rFonts w:ascii="Arial" w:hAnsi="Arial" w:cs="Arial"/>
                <w:sz w:val="20"/>
                <w:szCs w:val="20"/>
                <w:lang w:val="en-US"/>
              </w:rPr>
            </w:pPr>
          </w:p>
        </w:tc>
      </w:tr>
    </w:tbl>
    <w:p w14:paraId="7409B20D" w14:textId="77777777" w:rsidR="00880B55" w:rsidRPr="00880B55" w:rsidRDefault="00880B55" w:rsidP="00880B55">
      <w:pPr>
        <w:spacing w:after="0" w:line="240" w:lineRule="auto"/>
        <w:rPr>
          <w:rFonts w:ascii="Arial" w:hAnsi="Arial" w:cs="Arial"/>
          <w:sz w:val="24"/>
          <w:szCs w:val="24"/>
          <w:lang w:val="en-US"/>
        </w:rPr>
      </w:pPr>
    </w:p>
    <w:p w14:paraId="330088B2" w14:textId="77777777" w:rsidR="00880B55" w:rsidRPr="00880B55" w:rsidRDefault="00C90540" w:rsidP="00880B55">
      <w:pPr>
        <w:widowControl w:val="0"/>
        <w:tabs>
          <w:tab w:val="left" w:pos="204"/>
        </w:tabs>
        <w:autoSpaceDE w:val="0"/>
        <w:autoSpaceDN w:val="0"/>
        <w:adjustRightInd w:val="0"/>
        <w:spacing w:after="0" w:line="240" w:lineRule="auto"/>
        <w:rPr>
          <w:rFonts w:ascii="Arial" w:hAnsi="Arial" w:cs="Arial"/>
          <w:b/>
          <w:bCs/>
          <w:sz w:val="24"/>
          <w:szCs w:val="24"/>
        </w:rPr>
      </w:pPr>
      <w:r>
        <w:rPr>
          <w:rFonts w:ascii="Arial" w:hAnsi="Arial" w:cs="Arial"/>
          <w:b/>
          <w:bCs/>
          <w:sz w:val="24"/>
          <w:szCs w:val="24"/>
        </w:rPr>
        <w:br w:type="page"/>
      </w:r>
      <w:r w:rsidR="00880B55" w:rsidRPr="00880B55">
        <w:rPr>
          <w:rFonts w:ascii="Arial" w:hAnsi="Arial" w:cs="Arial"/>
          <w:b/>
          <w:bCs/>
          <w:sz w:val="24"/>
          <w:szCs w:val="24"/>
        </w:rPr>
        <w:t>Scoring and Plotting Results</w:t>
      </w:r>
    </w:p>
    <w:p w14:paraId="3688E4C3"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b/>
          <w:bCs/>
          <w:sz w:val="24"/>
          <w:szCs w:val="24"/>
        </w:rPr>
      </w:pPr>
    </w:p>
    <w:p w14:paraId="3CBCED59" w14:textId="77777777" w:rsidR="00880B55" w:rsidRDefault="00C90540" w:rsidP="00880B55">
      <w:pPr>
        <w:widowControl w:val="0"/>
        <w:tabs>
          <w:tab w:val="left" w:pos="204"/>
        </w:tabs>
        <w:autoSpaceDE w:val="0"/>
        <w:autoSpaceDN w:val="0"/>
        <w:adjustRightInd w:val="0"/>
        <w:spacing w:after="0" w:line="240" w:lineRule="auto"/>
        <w:rPr>
          <w:rFonts w:ascii="Arial" w:hAnsi="Arial" w:cs="Arial"/>
          <w:sz w:val="24"/>
          <w:szCs w:val="24"/>
        </w:rPr>
      </w:pPr>
      <w:r>
        <w:rPr>
          <w:rFonts w:ascii="Arial" w:hAnsi="Arial" w:cs="Arial"/>
          <w:sz w:val="24"/>
          <w:szCs w:val="24"/>
        </w:rPr>
        <w:t>You s</w:t>
      </w:r>
      <w:r w:rsidR="00880B55" w:rsidRPr="00880B55">
        <w:rPr>
          <w:rFonts w:ascii="Arial" w:hAnsi="Arial" w:cs="Arial"/>
          <w:sz w:val="24"/>
          <w:szCs w:val="24"/>
        </w:rPr>
        <w:t>core one point for each item that you ticked. There are no points for item</w:t>
      </w:r>
      <w:r>
        <w:rPr>
          <w:rFonts w:ascii="Arial" w:hAnsi="Arial" w:cs="Arial"/>
          <w:sz w:val="24"/>
          <w:szCs w:val="24"/>
        </w:rPr>
        <w:t>s</w:t>
      </w:r>
      <w:r w:rsidR="00880B55" w:rsidRPr="00880B55">
        <w:rPr>
          <w:rFonts w:ascii="Arial" w:hAnsi="Arial" w:cs="Arial"/>
          <w:sz w:val="24"/>
          <w:szCs w:val="24"/>
        </w:rPr>
        <w:t xml:space="preserve"> </w:t>
      </w:r>
      <w:r>
        <w:rPr>
          <w:rFonts w:ascii="Arial" w:hAnsi="Arial" w:cs="Arial"/>
          <w:sz w:val="24"/>
          <w:szCs w:val="24"/>
        </w:rPr>
        <w:t xml:space="preserve">that </w:t>
      </w:r>
      <w:r w:rsidR="00880B55" w:rsidRPr="00880B55">
        <w:rPr>
          <w:rFonts w:ascii="Arial" w:hAnsi="Arial" w:cs="Arial"/>
          <w:sz w:val="24"/>
          <w:szCs w:val="24"/>
        </w:rPr>
        <w:t>you cross</w:t>
      </w:r>
      <w:r>
        <w:rPr>
          <w:rFonts w:ascii="Arial" w:hAnsi="Arial" w:cs="Arial"/>
          <w:sz w:val="24"/>
          <w:szCs w:val="24"/>
        </w:rPr>
        <w:t>ed. Simply indicate</w:t>
      </w:r>
      <w:r w:rsidR="00880B55" w:rsidRPr="00880B55">
        <w:rPr>
          <w:rFonts w:ascii="Arial" w:hAnsi="Arial" w:cs="Arial"/>
          <w:sz w:val="24"/>
          <w:szCs w:val="24"/>
        </w:rPr>
        <w:t xml:space="preserve"> on the </w:t>
      </w:r>
      <w:r>
        <w:rPr>
          <w:rFonts w:ascii="Arial" w:hAnsi="Arial" w:cs="Arial"/>
          <w:sz w:val="24"/>
          <w:szCs w:val="24"/>
        </w:rPr>
        <w:t>grid</w:t>
      </w:r>
      <w:r w:rsidR="00880B55" w:rsidRPr="00880B55">
        <w:rPr>
          <w:rFonts w:ascii="Arial" w:hAnsi="Arial" w:cs="Arial"/>
          <w:sz w:val="24"/>
          <w:szCs w:val="24"/>
        </w:rPr>
        <w:t xml:space="preserve"> below which items were ticked</w:t>
      </w:r>
      <w:r>
        <w:rPr>
          <w:rFonts w:ascii="Arial" w:hAnsi="Arial" w:cs="Arial"/>
          <w:sz w:val="24"/>
          <w:szCs w:val="24"/>
        </w:rPr>
        <w:t xml:space="preserve"> by circling the relevant statement number</w:t>
      </w:r>
      <w:r w:rsidR="00880B55" w:rsidRPr="00880B55">
        <w:rPr>
          <w:rFonts w:ascii="Arial" w:hAnsi="Arial" w:cs="Arial"/>
          <w:sz w:val="24"/>
          <w:szCs w:val="24"/>
        </w:rPr>
        <w:t>.</w:t>
      </w:r>
      <w:r w:rsidR="00B52D86">
        <w:rPr>
          <w:rFonts w:ascii="Arial" w:hAnsi="Arial" w:cs="Arial"/>
          <w:sz w:val="24"/>
          <w:szCs w:val="24"/>
        </w:rPr>
        <w:t xml:space="preserve"> The column with the highest total of circled numbers indicates your preferred learning style.</w:t>
      </w:r>
    </w:p>
    <w:p w14:paraId="36EA4760" w14:textId="77777777" w:rsidR="00C90540" w:rsidRPr="00880B55" w:rsidRDefault="00C90540" w:rsidP="00880B55">
      <w:pPr>
        <w:widowControl w:val="0"/>
        <w:tabs>
          <w:tab w:val="left" w:pos="204"/>
        </w:tabs>
        <w:autoSpaceDE w:val="0"/>
        <w:autoSpaceDN w:val="0"/>
        <w:adjustRightInd w:val="0"/>
        <w:spacing w:after="0" w:line="240" w:lineRule="auto"/>
        <w:rPr>
          <w:rFonts w:ascii="Arial" w:hAnsi="Arial" w:cs="Arial"/>
          <w:sz w:val="24"/>
          <w:szCs w:val="24"/>
        </w:rPr>
      </w:pPr>
    </w:p>
    <w:tbl>
      <w:tblPr>
        <w:tblW w:w="8897" w:type="dxa"/>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880B55" w:rsidRPr="00880B55" w14:paraId="604FBCFC"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4C0F1C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9078F0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07849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5768EC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w:t>
            </w:r>
          </w:p>
        </w:tc>
      </w:tr>
      <w:tr w:rsidR="00880B55" w:rsidRPr="00880B55" w14:paraId="7902D762"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1200E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B9E407"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D6DC44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0F8235"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9</w:t>
            </w:r>
          </w:p>
        </w:tc>
      </w:tr>
      <w:tr w:rsidR="00880B55" w:rsidRPr="00880B55" w14:paraId="15D04930"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D0DCA47"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515F36A"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627F97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699D01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11</w:t>
            </w:r>
          </w:p>
        </w:tc>
      </w:tr>
      <w:tr w:rsidR="00880B55" w:rsidRPr="00880B55" w14:paraId="5BF22AE5"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294799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08CCA7"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9FEAD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B00776B"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19</w:t>
            </w:r>
          </w:p>
        </w:tc>
      </w:tr>
      <w:tr w:rsidR="00880B55" w:rsidRPr="00880B55" w14:paraId="5B82C92E"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4648A1A"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12EB6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DD8DE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E98EB2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21</w:t>
            </w:r>
          </w:p>
        </w:tc>
      </w:tr>
      <w:tr w:rsidR="00880B55" w:rsidRPr="00880B55" w14:paraId="469E4B7E"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36CD8FB"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CCE4E8"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767C4F"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88BCF5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27</w:t>
            </w:r>
          </w:p>
        </w:tc>
      </w:tr>
      <w:tr w:rsidR="00880B55" w:rsidRPr="00880B55" w14:paraId="447F7E4E"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1C3098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25130F8"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D08B6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E80210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35</w:t>
            </w:r>
          </w:p>
        </w:tc>
      </w:tr>
      <w:tr w:rsidR="00880B55" w:rsidRPr="00880B55" w14:paraId="2BBC9B0D"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A1D46E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35300F"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816EC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7831B5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37</w:t>
            </w:r>
          </w:p>
        </w:tc>
      </w:tr>
      <w:tr w:rsidR="00880B55" w:rsidRPr="00880B55" w14:paraId="390ECEC8"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D95017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66E1F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F88F2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97FE97"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44</w:t>
            </w:r>
          </w:p>
        </w:tc>
      </w:tr>
      <w:tr w:rsidR="00880B55" w:rsidRPr="00880B55" w14:paraId="5B9C3434"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81FA607"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31061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C2F53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245676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49</w:t>
            </w:r>
          </w:p>
        </w:tc>
      </w:tr>
      <w:tr w:rsidR="00880B55" w:rsidRPr="00880B55" w14:paraId="35FEA700"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28B96AB"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01FE78E"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302E65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4C44F8"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50</w:t>
            </w:r>
          </w:p>
        </w:tc>
      </w:tr>
      <w:tr w:rsidR="00880B55" w:rsidRPr="00880B55" w14:paraId="326AB069"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5597ABA"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4C5EF3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877BD71"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AB806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53</w:t>
            </w:r>
          </w:p>
        </w:tc>
      </w:tr>
      <w:tr w:rsidR="00880B55" w:rsidRPr="00880B55" w14:paraId="3E48057A"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1FE8BAE"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415C6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823B6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2E88EF"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54</w:t>
            </w:r>
          </w:p>
        </w:tc>
      </w:tr>
      <w:tr w:rsidR="00880B55" w:rsidRPr="00880B55" w14:paraId="754E7EBE"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C06EC30"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9FE998"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D1454E"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45CC06B"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56</w:t>
            </w:r>
          </w:p>
        </w:tc>
      </w:tr>
      <w:tr w:rsidR="00880B55" w:rsidRPr="00880B55" w14:paraId="4B356CCF"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F612FD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E762068"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4C5F79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B761F3"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59</w:t>
            </w:r>
          </w:p>
        </w:tc>
      </w:tr>
      <w:tr w:rsidR="00880B55" w:rsidRPr="00880B55" w14:paraId="04D9B223"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B9C309E"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201FB10"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094A3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C71CD3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65</w:t>
            </w:r>
          </w:p>
        </w:tc>
      </w:tr>
      <w:tr w:rsidR="00880B55" w:rsidRPr="00880B55" w14:paraId="1B99817B"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E939A52"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93F8B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B90515"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704BB7D"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69</w:t>
            </w:r>
          </w:p>
        </w:tc>
      </w:tr>
      <w:tr w:rsidR="00880B55" w:rsidRPr="00880B55" w14:paraId="5452B8B7"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B0901B4"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93552B"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37395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F9FE64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70</w:t>
            </w:r>
          </w:p>
        </w:tc>
      </w:tr>
      <w:tr w:rsidR="00880B55" w:rsidRPr="00880B55" w14:paraId="02B76BDD"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4852CC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413C881"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5FFBA29"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955A56"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73</w:t>
            </w:r>
          </w:p>
        </w:tc>
      </w:tr>
      <w:tr w:rsidR="00880B55" w:rsidRPr="00880B55" w14:paraId="014AF6E8"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1B1AFD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B47C11"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086D4C"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155BD45" w14:textId="77777777" w:rsidR="00880B55" w:rsidRPr="00880B55" w:rsidRDefault="00880B55" w:rsidP="00C90540">
            <w:pPr>
              <w:widowControl w:val="0"/>
              <w:tabs>
                <w:tab w:val="decimal" w:pos="4433"/>
                <w:tab w:val="right" w:pos="8827"/>
              </w:tabs>
              <w:autoSpaceDE w:val="0"/>
              <w:autoSpaceDN w:val="0"/>
              <w:adjustRightInd w:val="0"/>
              <w:spacing w:after="0" w:line="240" w:lineRule="auto"/>
              <w:jc w:val="center"/>
              <w:rPr>
                <w:rFonts w:ascii="Arial" w:hAnsi="Arial" w:cs="Arial"/>
                <w:sz w:val="24"/>
                <w:szCs w:val="24"/>
                <w:lang w:val="en-US"/>
              </w:rPr>
            </w:pPr>
            <w:r w:rsidRPr="00880B55">
              <w:rPr>
                <w:rFonts w:ascii="Arial" w:hAnsi="Arial" w:cs="Arial"/>
                <w:sz w:val="24"/>
                <w:szCs w:val="24"/>
              </w:rPr>
              <w:t>80</w:t>
            </w:r>
          </w:p>
        </w:tc>
      </w:tr>
      <w:tr w:rsidR="00D077E7" w:rsidRPr="00880B55" w14:paraId="2A73B257"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3EED90E" w14:textId="77777777" w:rsidR="00D077E7" w:rsidRPr="00D077E7" w:rsidRDefault="00D077E7" w:rsidP="00D077E7">
            <w:pPr>
              <w:widowControl w:val="0"/>
              <w:tabs>
                <w:tab w:val="decimal" w:pos="4433"/>
                <w:tab w:val="right" w:pos="8827"/>
              </w:tabs>
              <w:autoSpaceDE w:val="0"/>
              <w:autoSpaceDN w:val="0"/>
              <w:adjustRightInd w:val="0"/>
              <w:spacing w:after="0" w:line="240" w:lineRule="auto"/>
              <w:rPr>
                <w:rFonts w:ascii="Arial" w:hAnsi="Arial" w:cs="Arial"/>
                <w:sz w:val="18"/>
                <w:szCs w:val="18"/>
              </w:rPr>
            </w:pPr>
            <w:r w:rsidRPr="00D077E7">
              <w:rPr>
                <w:rFonts w:ascii="Arial" w:hAnsi="Arial" w:cs="Arial"/>
                <w:sz w:val="18"/>
                <w:szCs w:val="18"/>
              </w:rPr>
              <w:t>Total circled:</w:t>
            </w:r>
          </w:p>
        </w:tc>
        <w:tc>
          <w:tcPr>
            <w:tcW w:w="2319" w:type="dxa"/>
            <w:tcBorders>
              <w:top w:val="single" w:sz="4" w:space="0" w:color="auto"/>
              <w:left w:val="single" w:sz="4" w:space="0" w:color="auto"/>
              <w:bottom w:val="single" w:sz="4" w:space="0" w:color="auto"/>
              <w:right w:val="single" w:sz="4" w:space="0" w:color="auto"/>
            </w:tcBorders>
            <w:vAlign w:val="center"/>
          </w:tcPr>
          <w:p w14:paraId="6D09BF75" w14:textId="77777777" w:rsidR="00D077E7" w:rsidRPr="00D077E7" w:rsidRDefault="00D077E7" w:rsidP="00D077E7">
            <w:pPr>
              <w:widowControl w:val="0"/>
              <w:tabs>
                <w:tab w:val="decimal" w:pos="4433"/>
                <w:tab w:val="right" w:pos="8827"/>
              </w:tabs>
              <w:autoSpaceDE w:val="0"/>
              <w:autoSpaceDN w:val="0"/>
              <w:adjustRightInd w:val="0"/>
              <w:spacing w:after="0" w:line="240" w:lineRule="auto"/>
              <w:rPr>
                <w:rFonts w:ascii="Arial" w:hAnsi="Arial" w:cs="Arial"/>
                <w:sz w:val="18"/>
                <w:szCs w:val="18"/>
              </w:rPr>
            </w:pPr>
            <w:r w:rsidRPr="00D077E7">
              <w:rPr>
                <w:rFonts w:ascii="Arial" w:hAnsi="Arial" w:cs="Arial"/>
                <w:sz w:val="18"/>
                <w:szCs w:val="18"/>
              </w:rPr>
              <w:t>Total circled:</w:t>
            </w:r>
          </w:p>
        </w:tc>
        <w:tc>
          <w:tcPr>
            <w:tcW w:w="2319" w:type="dxa"/>
            <w:tcBorders>
              <w:top w:val="single" w:sz="4" w:space="0" w:color="auto"/>
              <w:left w:val="single" w:sz="4" w:space="0" w:color="auto"/>
              <w:bottom w:val="single" w:sz="4" w:space="0" w:color="auto"/>
              <w:right w:val="single" w:sz="4" w:space="0" w:color="auto"/>
            </w:tcBorders>
            <w:vAlign w:val="center"/>
          </w:tcPr>
          <w:p w14:paraId="2A02DAE3" w14:textId="77777777" w:rsidR="00D077E7" w:rsidRPr="00D077E7" w:rsidRDefault="00D077E7" w:rsidP="00D077E7">
            <w:pPr>
              <w:widowControl w:val="0"/>
              <w:tabs>
                <w:tab w:val="decimal" w:pos="4433"/>
                <w:tab w:val="right" w:pos="8827"/>
              </w:tabs>
              <w:autoSpaceDE w:val="0"/>
              <w:autoSpaceDN w:val="0"/>
              <w:adjustRightInd w:val="0"/>
              <w:spacing w:after="0" w:line="240" w:lineRule="auto"/>
              <w:rPr>
                <w:rFonts w:ascii="Arial" w:hAnsi="Arial" w:cs="Arial"/>
                <w:sz w:val="18"/>
                <w:szCs w:val="18"/>
              </w:rPr>
            </w:pPr>
            <w:r w:rsidRPr="00D077E7">
              <w:rPr>
                <w:rFonts w:ascii="Arial" w:hAnsi="Arial" w:cs="Arial"/>
                <w:sz w:val="18"/>
                <w:szCs w:val="18"/>
              </w:rPr>
              <w:t>Total circled:</w:t>
            </w:r>
          </w:p>
        </w:tc>
        <w:tc>
          <w:tcPr>
            <w:tcW w:w="1941" w:type="dxa"/>
            <w:tcBorders>
              <w:top w:val="single" w:sz="4" w:space="0" w:color="auto"/>
              <w:left w:val="single" w:sz="4" w:space="0" w:color="auto"/>
              <w:bottom w:val="single" w:sz="4" w:space="0" w:color="auto"/>
              <w:right w:val="single" w:sz="4" w:space="0" w:color="auto"/>
            </w:tcBorders>
            <w:vAlign w:val="center"/>
          </w:tcPr>
          <w:p w14:paraId="4A93FD92" w14:textId="77777777" w:rsidR="00D077E7" w:rsidRPr="00D077E7" w:rsidRDefault="00D077E7" w:rsidP="00D077E7">
            <w:pPr>
              <w:widowControl w:val="0"/>
              <w:tabs>
                <w:tab w:val="decimal" w:pos="4433"/>
                <w:tab w:val="right" w:pos="8827"/>
              </w:tabs>
              <w:autoSpaceDE w:val="0"/>
              <w:autoSpaceDN w:val="0"/>
              <w:adjustRightInd w:val="0"/>
              <w:spacing w:after="0" w:line="240" w:lineRule="auto"/>
              <w:rPr>
                <w:rFonts w:ascii="Arial" w:hAnsi="Arial" w:cs="Arial"/>
                <w:sz w:val="18"/>
                <w:szCs w:val="18"/>
              </w:rPr>
            </w:pPr>
            <w:r w:rsidRPr="00D077E7">
              <w:rPr>
                <w:rFonts w:ascii="Arial" w:hAnsi="Arial" w:cs="Arial"/>
                <w:sz w:val="18"/>
                <w:szCs w:val="18"/>
              </w:rPr>
              <w:t>Total circled:</w:t>
            </w:r>
          </w:p>
        </w:tc>
      </w:tr>
      <w:tr w:rsidR="00D077E7" w:rsidRPr="00880B55" w14:paraId="2FCA5940" w14:textId="77777777" w:rsidTr="00C90540">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38D8774" w14:textId="77777777" w:rsidR="00D077E7" w:rsidRPr="00D077E7" w:rsidRDefault="00D077E7" w:rsidP="00C90540">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7922A6E" w14:textId="77777777" w:rsidR="00D077E7" w:rsidRPr="00D077E7" w:rsidRDefault="00D077E7" w:rsidP="00C90540">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1D72AE22" w14:textId="77777777" w:rsidR="00D077E7" w:rsidRPr="00D077E7" w:rsidRDefault="00D077E7" w:rsidP="00C90540">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538EFE9B" w14:textId="77777777" w:rsidR="00D077E7" w:rsidRPr="00D077E7" w:rsidRDefault="00D077E7" w:rsidP="00C90540">
            <w:pPr>
              <w:widowControl w:val="0"/>
              <w:tabs>
                <w:tab w:val="decimal" w:pos="4433"/>
                <w:tab w:val="right" w:pos="8827"/>
              </w:tabs>
              <w:autoSpaceDE w:val="0"/>
              <w:autoSpaceDN w:val="0"/>
              <w:adjustRightInd w:val="0"/>
              <w:spacing w:after="0" w:line="240" w:lineRule="auto"/>
              <w:jc w:val="center"/>
              <w:rPr>
                <w:rFonts w:ascii="Arial" w:hAnsi="Arial" w:cs="Arial"/>
                <w:b/>
                <w:sz w:val="24"/>
                <w:szCs w:val="24"/>
              </w:rPr>
            </w:pPr>
            <w:r w:rsidRPr="00D077E7">
              <w:rPr>
                <w:rFonts w:ascii="Arial" w:hAnsi="Arial" w:cs="Arial"/>
                <w:b/>
                <w:sz w:val="24"/>
                <w:szCs w:val="24"/>
              </w:rPr>
              <w:t>PRAGMATIST</w:t>
            </w:r>
          </w:p>
        </w:tc>
      </w:tr>
    </w:tbl>
    <w:p w14:paraId="00CEB708" w14:textId="77777777" w:rsidR="00880B55" w:rsidRPr="00880B55" w:rsidRDefault="00880B55" w:rsidP="00880B55">
      <w:pPr>
        <w:widowControl w:val="0"/>
        <w:tabs>
          <w:tab w:val="decimal" w:pos="4433"/>
          <w:tab w:val="right" w:pos="8827"/>
        </w:tabs>
        <w:autoSpaceDE w:val="0"/>
        <w:autoSpaceDN w:val="0"/>
        <w:adjustRightInd w:val="0"/>
        <w:spacing w:after="0" w:line="240" w:lineRule="auto"/>
        <w:rPr>
          <w:rFonts w:ascii="Arial" w:hAnsi="Arial" w:cs="Arial"/>
          <w:sz w:val="24"/>
          <w:szCs w:val="24"/>
          <w:lang w:val="en-US"/>
        </w:rPr>
      </w:pPr>
    </w:p>
    <w:p w14:paraId="15506C06" w14:textId="77777777" w:rsidR="00880B55" w:rsidRPr="00880B55" w:rsidRDefault="00D077E7" w:rsidP="00880B55">
      <w:pPr>
        <w:pStyle w:val="Heading2"/>
        <w:spacing w:before="0" w:after="0" w:line="240" w:lineRule="auto"/>
        <w:rPr>
          <w:rFonts w:ascii="Arial" w:hAnsi="Arial" w:cs="Arial"/>
          <w:sz w:val="24"/>
          <w:szCs w:val="24"/>
        </w:rPr>
      </w:pPr>
      <w:r>
        <w:rPr>
          <w:rFonts w:ascii="Arial" w:eastAsia="Calibri" w:hAnsi="Arial" w:cs="Arial"/>
          <w:b w:val="0"/>
          <w:bCs w:val="0"/>
          <w:iCs w:val="0"/>
          <w:sz w:val="24"/>
          <w:szCs w:val="24"/>
        </w:rPr>
        <w:br w:type="page"/>
      </w:r>
      <w:r w:rsidR="00880B55" w:rsidRPr="00880B55">
        <w:rPr>
          <w:rFonts w:ascii="Arial" w:hAnsi="Arial" w:cs="Arial"/>
          <w:sz w:val="24"/>
          <w:szCs w:val="24"/>
        </w:rPr>
        <w:t>Summary</w:t>
      </w:r>
    </w:p>
    <w:p w14:paraId="494CEBE9" w14:textId="77777777" w:rsidR="00880B55" w:rsidRPr="00880B55" w:rsidRDefault="00880B55" w:rsidP="00880B55">
      <w:pPr>
        <w:widowControl w:val="0"/>
        <w:tabs>
          <w:tab w:val="decimal" w:pos="4433"/>
          <w:tab w:val="right" w:pos="8827"/>
        </w:tabs>
        <w:autoSpaceDE w:val="0"/>
        <w:autoSpaceDN w:val="0"/>
        <w:adjustRightInd w:val="0"/>
        <w:spacing w:after="0" w:line="240" w:lineRule="auto"/>
        <w:rPr>
          <w:rFonts w:ascii="Arial" w:hAnsi="Arial" w:cs="Arial"/>
          <w:sz w:val="24"/>
          <w:szCs w:val="24"/>
        </w:rPr>
      </w:pPr>
    </w:p>
    <w:p w14:paraId="270324CC"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D077E7">
        <w:rPr>
          <w:rFonts w:ascii="Arial" w:hAnsi="Arial" w:cs="Arial"/>
          <w:b/>
          <w:bCs/>
          <w:sz w:val="24"/>
          <w:szCs w:val="24"/>
          <w:u w:val="single"/>
        </w:rPr>
        <w:t>Activists</w:t>
      </w:r>
      <w:r w:rsidRPr="00880B55">
        <w:rPr>
          <w:rFonts w:ascii="Arial" w:hAnsi="Arial" w:cs="Arial"/>
          <w:b/>
          <w:bCs/>
          <w:sz w:val="24"/>
          <w:szCs w:val="24"/>
        </w:rPr>
        <w:t xml:space="preserve"> </w:t>
      </w:r>
      <w:r w:rsidRPr="00880B55">
        <w:rPr>
          <w:rFonts w:ascii="Arial" w:hAnsi="Arial" w:cs="Arial"/>
          <w:sz w:val="24"/>
          <w:szCs w:val="24"/>
        </w:rPr>
        <w:t xml:space="preserve">learn best from ‘having a go’ and trying something out without necessarily preparing. They will be enthusiastic about role-play exercises and keen to take risks in the real environment. Activists are considered as those most keen to ‘DO’ in terms of the </w:t>
      </w:r>
      <w:r w:rsidR="00D077E7">
        <w:rPr>
          <w:rFonts w:ascii="Arial" w:hAnsi="Arial" w:cs="Arial"/>
          <w:sz w:val="24"/>
          <w:szCs w:val="24"/>
        </w:rPr>
        <w:t>l</w:t>
      </w:r>
      <w:r w:rsidRPr="00880B55">
        <w:rPr>
          <w:rFonts w:ascii="Arial" w:hAnsi="Arial" w:cs="Arial"/>
          <w:sz w:val="24"/>
          <w:szCs w:val="24"/>
        </w:rPr>
        <w:t xml:space="preserve">earning </w:t>
      </w:r>
      <w:r w:rsidR="00D077E7">
        <w:rPr>
          <w:rFonts w:ascii="Arial" w:hAnsi="Arial" w:cs="Arial"/>
          <w:sz w:val="24"/>
          <w:szCs w:val="24"/>
        </w:rPr>
        <w:t>c</w:t>
      </w:r>
      <w:r w:rsidRPr="00880B55">
        <w:rPr>
          <w:rFonts w:ascii="Arial" w:hAnsi="Arial" w:cs="Arial"/>
          <w:sz w:val="24"/>
          <w:szCs w:val="24"/>
        </w:rPr>
        <w:t>ycle.</w:t>
      </w:r>
    </w:p>
    <w:p w14:paraId="3EA76B7E"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37D3A242"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D077E7">
        <w:rPr>
          <w:rFonts w:ascii="Arial" w:hAnsi="Arial" w:cs="Arial"/>
          <w:b/>
          <w:bCs/>
          <w:sz w:val="24"/>
          <w:szCs w:val="24"/>
          <w:u w:val="single"/>
        </w:rPr>
        <w:t>Reflectors</w:t>
      </w:r>
      <w:r w:rsidRPr="00880B55">
        <w:rPr>
          <w:rFonts w:ascii="Arial" w:hAnsi="Arial" w:cs="Arial"/>
          <w:sz w:val="24"/>
          <w:szCs w:val="24"/>
        </w:rPr>
        <w:t xml:space="preserve"> are much better at listening and observing. They are effective at reflecting on their own and others’ experience and good at analysing what happened and why. In terms of the learning cycle, </w:t>
      </w:r>
      <w:r w:rsidR="00D077E7">
        <w:rPr>
          <w:rFonts w:ascii="Arial" w:hAnsi="Arial" w:cs="Arial"/>
          <w:sz w:val="24"/>
          <w:szCs w:val="24"/>
        </w:rPr>
        <w:t>r</w:t>
      </w:r>
      <w:r w:rsidRPr="00880B55">
        <w:rPr>
          <w:rFonts w:ascii="Arial" w:hAnsi="Arial" w:cs="Arial"/>
          <w:sz w:val="24"/>
          <w:szCs w:val="24"/>
        </w:rPr>
        <w:t>eflectors are seen as those who perform well in the ‘MONITOR’ role above all else.</w:t>
      </w:r>
    </w:p>
    <w:p w14:paraId="4D047D84"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40500BFE"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D077E7">
        <w:rPr>
          <w:rFonts w:ascii="Arial" w:hAnsi="Arial" w:cs="Arial"/>
          <w:b/>
          <w:bCs/>
          <w:sz w:val="24"/>
          <w:szCs w:val="24"/>
          <w:u w:val="single"/>
        </w:rPr>
        <w:t>Theorists</w:t>
      </w:r>
      <w:r w:rsidRPr="00880B55">
        <w:rPr>
          <w:rFonts w:ascii="Arial" w:hAnsi="Arial" w:cs="Arial"/>
          <w:b/>
          <w:bCs/>
          <w:sz w:val="24"/>
          <w:szCs w:val="24"/>
        </w:rPr>
        <w:t xml:space="preserve">’ </w:t>
      </w:r>
      <w:r w:rsidRPr="00880B55">
        <w:rPr>
          <w:rFonts w:ascii="Arial" w:hAnsi="Arial" w:cs="Arial"/>
          <w:sz w:val="24"/>
          <w:szCs w:val="24"/>
        </w:rPr>
        <w:t>strengths are in building a concept or theory on the basis of their analysis. They are good at integrating different pieces of information and building models on the way things operate. They may choose to start their learning by reading around a topic. Theorists will see their role as strongest at the ‘REVIEW and EVALUATION’ stage of the learning cycle.</w:t>
      </w:r>
    </w:p>
    <w:p w14:paraId="59E8DD59"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55808383"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D077E7">
        <w:rPr>
          <w:rFonts w:ascii="Arial" w:hAnsi="Arial" w:cs="Arial"/>
          <w:b/>
          <w:bCs/>
          <w:sz w:val="24"/>
          <w:szCs w:val="24"/>
          <w:u w:val="single"/>
        </w:rPr>
        <w:t>Pragmatists</w:t>
      </w:r>
      <w:r w:rsidRPr="00880B55">
        <w:rPr>
          <w:rFonts w:ascii="Arial" w:hAnsi="Arial" w:cs="Arial"/>
          <w:b/>
          <w:bCs/>
          <w:sz w:val="24"/>
          <w:szCs w:val="24"/>
        </w:rPr>
        <w:t xml:space="preserve"> </w:t>
      </w:r>
      <w:r w:rsidR="00D077E7">
        <w:rPr>
          <w:rFonts w:ascii="Arial" w:hAnsi="Arial" w:cs="Arial"/>
          <w:sz w:val="24"/>
          <w:szCs w:val="24"/>
        </w:rPr>
        <w:t>are keen to apply what</w:t>
      </w:r>
      <w:r w:rsidRPr="00880B55">
        <w:rPr>
          <w:rFonts w:ascii="Arial" w:hAnsi="Arial" w:cs="Arial"/>
          <w:sz w:val="24"/>
          <w:szCs w:val="24"/>
        </w:rPr>
        <w:t>ever they learn and will always work out how they can apply it in a real situation</w:t>
      </w:r>
      <w:r w:rsidR="00D077E7">
        <w:rPr>
          <w:rFonts w:ascii="Arial" w:hAnsi="Arial" w:cs="Arial"/>
          <w:sz w:val="24"/>
          <w:szCs w:val="24"/>
        </w:rPr>
        <w:t xml:space="preserve"> and p</w:t>
      </w:r>
      <w:r w:rsidRPr="00880B55">
        <w:rPr>
          <w:rFonts w:ascii="Arial" w:hAnsi="Arial" w:cs="Arial"/>
          <w:sz w:val="24"/>
          <w:szCs w:val="24"/>
        </w:rPr>
        <w:t xml:space="preserve">lan how to put it into practice. They will value the information/ideas that they are given only if they can see how this relates to practical tasks that they need to do. It is the ‘PLAN’ stage </w:t>
      </w:r>
      <w:r w:rsidR="00D077E7">
        <w:rPr>
          <w:rFonts w:ascii="Arial" w:hAnsi="Arial" w:cs="Arial"/>
          <w:sz w:val="24"/>
          <w:szCs w:val="24"/>
        </w:rPr>
        <w:t xml:space="preserve">that is </w:t>
      </w:r>
      <w:r w:rsidRPr="00880B55">
        <w:rPr>
          <w:rFonts w:ascii="Arial" w:hAnsi="Arial" w:cs="Arial"/>
          <w:sz w:val="24"/>
          <w:szCs w:val="24"/>
        </w:rPr>
        <w:t>most suited to pragmatists.</w:t>
      </w:r>
    </w:p>
    <w:p w14:paraId="3E420CCF"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06F24156"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16C13572"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As managers and</w:t>
      </w:r>
      <w:r w:rsidR="00D077E7">
        <w:rPr>
          <w:rFonts w:ascii="Arial" w:hAnsi="Arial" w:cs="Arial"/>
          <w:sz w:val="24"/>
          <w:szCs w:val="24"/>
        </w:rPr>
        <w:t>,</w:t>
      </w:r>
      <w:r w:rsidRPr="00880B55">
        <w:rPr>
          <w:rFonts w:ascii="Arial" w:hAnsi="Arial" w:cs="Arial"/>
          <w:sz w:val="24"/>
          <w:szCs w:val="24"/>
        </w:rPr>
        <w:t xml:space="preserve"> if we are to maximi</w:t>
      </w:r>
      <w:r w:rsidR="00D077E7">
        <w:rPr>
          <w:rFonts w:ascii="Arial" w:hAnsi="Arial" w:cs="Arial"/>
          <w:sz w:val="24"/>
          <w:szCs w:val="24"/>
        </w:rPr>
        <w:t>s</w:t>
      </w:r>
      <w:r w:rsidRPr="00880B55">
        <w:rPr>
          <w:rFonts w:ascii="Arial" w:hAnsi="Arial" w:cs="Arial"/>
          <w:sz w:val="24"/>
          <w:szCs w:val="24"/>
        </w:rPr>
        <w:t>e on the</w:t>
      </w:r>
      <w:r w:rsidR="00D077E7">
        <w:rPr>
          <w:rFonts w:ascii="Arial" w:hAnsi="Arial" w:cs="Arial"/>
          <w:sz w:val="24"/>
          <w:szCs w:val="24"/>
        </w:rPr>
        <w:t xml:space="preserve"> ‘</w:t>
      </w:r>
      <w:r w:rsidRPr="00880B55">
        <w:rPr>
          <w:rFonts w:ascii="Arial" w:hAnsi="Arial" w:cs="Arial"/>
          <w:sz w:val="24"/>
          <w:szCs w:val="24"/>
        </w:rPr>
        <w:t>Personal Development’ opportunity, we will be required to be effective in all stages of the Learning Cycle.</w:t>
      </w:r>
    </w:p>
    <w:p w14:paraId="0D2C088B" w14:textId="77777777" w:rsidR="00880B55" w:rsidRPr="00880B55" w:rsidRDefault="00880B55" w:rsidP="00880B55">
      <w:pPr>
        <w:widowControl w:val="0"/>
        <w:tabs>
          <w:tab w:val="left" w:pos="204"/>
        </w:tabs>
        <w:autoSpaceDE w:val="0"/>
        <w:autoSpaceDN w:val="0"/>
        <w:adjustRightInd w:val="0"/>
        <w:spacing w:after="0" w:line="240" w:lineRule="auto"/>
        <w:rPr>
          <w:rFonts w:ascii="Arial" w:hAnsi="Arial" w:cs="Arial"/>
          <w:sz w:val="24"/>
          <w:szCs w:val="24"/>
        </w:rPr>
      </w:pPr>
    </w:p>
    <w:p w14:paraId="6D5083D3" w14:textId="77777777" w:rsidR="00880B55" w:rsidRDefault="00880B55" w:rsidP="00D077E7">
      <w:pPr>
        <w:widowControl w:val="0"/>
        <w:tabs>
          <w:tab w:val="left" w:pos="204"/>
        </w:tabs>
        <w:autoSpaceDE w:val="0"/>
        <w:autoSpaceDN w:val="0"/>
        <w:adjustRightInd w:val="0"/>
        <w:spacing w:after="0" w:line="240" w:lineRule="auto"/>
        <w:rPr>
          <w:rFonts w:ascii="Arial" w:hAnsi="Arial" w:cs="Arial"/>
          <w:sz w:val="24"/>
          <w:szCs w:val="24"/>
        </w:rPr>
      </w:pPr>
      <w:r w:rsidRPr="00880B55">
        <w:rPr>
          <w:rFonts w:ascii="Arial" w:hAnsi="Arial" w:cs="Arial"/>
          <w:sz w:val="24"/>
          <w:szCs w:val="24"/>
        </w:rPr>
        <w:t>By recogni</w:t>
      </w:r>
      <w:r w:rsidR="00D077E7">
        <w:rPr>
          <w:rFonts w:ascii="Arial" w:hAnsi="Arial" w:cs="Arial"/>
          <w:sz w:val="24"/>
          <w:szCs w:val="24"/>
        </w:rPr>
        <w:t>s</w:t>
      </w:r>
      <w:r w:rsidRPr="00880B55">
        <w:rPr>
          <w:rFonts w:ascii="Arial" w:hAnsi="Arial" w:cs="Arial"/>
          <w:sz w:val="24"/>
          <w:szCs w:val="24"/>
        </w:rPr>
        <w:t>ing your style</w:t>
      </w:r>
      <w:r w:rsidR="00D077E7">
        <w:rPr>
          <w:rFonts w:ascii="Arial" w:hAnsi="Arial" w:cs="Arial"/>
          <w:sz w:val="24"/>
          <w:szCs w:val="24"/>
        </w:rPr>
        <w:t>,</w:t>
      </w:r>
      <w:r w:rsidRPr="00880B55">
        <w:rPr>
          <w:rFonts w:ascii="Arial" w:hAnsi="Arial" w:cs="Arial"/>
          <w:sz w:val="24"/>
          <w:szCs w:val="24"/>
        </w:rPr>
        <w:t xml:space="preserve"> you will be able to select learning opportunities which suit you and learning activities that will assist in developing the other styles.</w:t>
      </w:r>
    </w:p>
    <w:p w14:paraId="44DE32DC"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1B51E97B"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3076D912"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5A7242A8"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6C740CEE"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3B2107DD"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7D37776F"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53EDC879"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64309A34"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3798AB56"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76F1D20A"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3613B4A2"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2D056D04"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4433F4D7"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1844B366"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1EA31AFC"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724F0199"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5BFD326E"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1B849CE0"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p>
    <w:p w14:paraId="4982FAF7" w14:textId="77777777" w:rsidR="00FC5F11" w:rsidRDefault="00FC5F11" w:rsidP="00D077E7">
      <w:pPr>
        <w:widowControl w:val="0"/>
        <w:tabs>
          <w:tab w:val="left" w:pos="204"/>
        </w:tabs>
        <w:autoSpaceDE w:val="0"/>
        <w:autoSpaceDN w:val="0"/>
        <w:adjustRightInd w:val="0"/>
        <w:spacing w:after="0" w:line="240" w:lineRule="auto"/>
        <w:rPr>
          <w:rFonts w:ascii="Arial" w:hAnsi="Arial" w:cs="Arial"/>
          <w:sz w:val="24"/>
          <w:szCs w:val="24"/>
        </w:rPr>
      </w:pPr>
      <w:bookmarkStart w:id="0" w:name="_GoBack"/>
      <w:bookmarkEnd w:id="0"/>
    </w:p>
    <w:sectPr w:rsidR="00FC5F11" w:rsidSect="00430F40">
      <w:footerReference w:type="default" r:id="rId10"/>
      <w:headerReference w:type="first" r:id="rId11"/>
      <w:pgSz w:w="11906" w:h="16838" w:code="9"/>
      <w:pgMar w:top="1134" w:right="1134" w:bottom="1134" w:left="1134" w:header="284" w:footer="284"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3170F4" w14:textId="77777777" w:rsidR="00BF6B73" w:rsidRDefault="00BF6B73" w:rsidP="00230278">
      <w:pPr>
        <w:spacing w:after="0" w:line="240" w:lineRule="auto"/>
      </w:pPr>
      <w:r>
        <w:separator/>
      </w:r>
    </w:p>
  </w:endnote>
  <w:endnote w:type="continuationSeparator" w:id="0">
    <w:p w14:paraId="5A30ED54" w14:textId="77777777" w:rsidR="00BF6B73" w:rsidRDefault="00BF6B73" w:rsidP="00230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2FB8A" w14:textId="268BA609" w:rsidR="00CC75F2" w:rsidRDefault="00430F40">
    <w:pPr>
      <w:pStyle w:val="Footer"/>
    </w:pPr>
    <w:r>
      <w:t xml:space="preserve">                          </w:t>
    </w:r>
    <w:r w:rsidR="00CC75F2">
      <w:t xml:space="preserve">    </w:t>
    </w:r>
    <w:r>
      <w:t xml:space="preserve">                    </w:t>
    </w:r>
    <w:r w:rsidR="00CC75F2">
      <w:t xml:space="preserve">     </w:t>
    </w:r>
    <w:r>
      <w:t xml:space="preserve">                     </w:t>
    </w:r>
    <w:r w:rsidR="00CC75F2">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635C4F" w14:textId="77777777" w:rsidR="00BF6B73" w:rsidRDefault="00BF6B73" w:rsidP="00230278">
      <w:pPr>
        <w:spacing w:after="0" w:line="240" w:lineRule="auto"/>
      </w:pPr>
      <w:r>
        <w:separator/>
      </w:r>
    </w:p>
  </w:footnote>
  <w:footnote w:type="continuationSeparator" w:id="0">
    <w:p w14:paraId="3FC15BF9" w14:textId="77777777" w:rsidR="00BF6B73" w:rsidRDefault="00BF6B73" w:rsidP="002302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949F9D" w14:textId="77777777" w:rsidR="00CC75F2" w:rsidRDefault="00CC75F2" w:rsidP="009C159F">
    <w:pPr>
      <w:pStyle w:val="Header"/>
      <w:tabs>
        <w:tab w:val="clear" w:pos="4513"/>
        <w:tab w:val="clear" w:pos="9026"/>
        <w:tab w:val="left" w:pos="1607"/>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7D5A3D"/>
    <w:multiLevelType w:val="hybridMultilevel"/>
    <w:tmpl w:val="10FE42F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1D86BAB"/>
    <w:multiLevelType w:val="hybridMultilevel"/>
    <w:tmpl w:val="879847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2DE367C"/>
    <w:multiLevelType w:val="hybridMultilevel"/>
    <w:tmpl w:val="F3A6C01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0331185C"/>
    <w:multiLevelType w:val="hybridMultilevel"/>
    <w:tmpl w:val="8C5E5950"/>
    <w:lvl w:ilvl="0" w:tplc="D5B40570">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7E166B9"/>
    <w:multiLevelType w:val="hybridMultilevel"/>
    <w:tmpl w:val="FE9E9C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7E3353D"/>
    <w:multiLevelType w:val="hybridMultilevel"/>
    <w:tmpl w:val="3B627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8DB6BCD"/>
    <w:multiLevelType w:val="hybridMultilevel"/>
    <w:tmpl w:val="43A47ECA"/>
    <w:lvl w:ilvl="0" w:tplc="08090001">
      <w:start w:val="1"/>
      <w:numFmt w:val="bullet"/>
      <w:lvlText w:val=""/>
      <w:lvlJc w:val="left"/>
      <w:pPr>
        <w:tabs>
          <w:tab w:val="num" w:pos="751"/>
        </w:tabs>
        <w:ind w:left="751" w:hanging="360"/>
      </w:pPr>
      <w:rPr>
        <w:rFonts w:ascii="Symbol" w:hAnsi="Symbol" w:hint="default"/>
      </w:rPr>
    </w:lvl>
    <w:lvl w:ilvl="1" w:tplc="08090003" w:tentative="1">
      <w:start w:val="1"/>
      <w:numFmt w:val="bullet"/>
      <w:lvlText w:val="o"/>
      <w:lvlJc w:val="left"/>
      <w:pPr>
        <w:tabs>
          <w:tab w:val="num" w:pos="1471"/>
        </w:tabs>
        <w:ind w:left="1471" w:hanging="360"/>
      </w:pPr>
      <w:rPr>
        <w:rFonts w:ascii="Courier New" w:hAnsi="Courier New" w:cs="Courier New" w:hint="default"/>
      </w:rPr>
    </w:lvl>
    <w:lvl w:ilvl="2" w:tplc="08090005" w:tentative="1">
      <w:start w:val="1"/>
      <w:numFmt w:val="bullet"/>
      <w:lvlText w:val=""/>
      <w:lvlJc w:val="left"/>
      <w:pPr>
        <w:tabs>
          <w:tab w:val="num" w:pos="2191"/>
        </w:tabs>
        <w:ind w:left="2191" w:hanging="360"/>
      </w:pPr>
      <w:rPr>
        <w:rFonts w:ascii="Wingdings" w:hAnsi="Wingdings" w:hint="default"/>
      </w:rPr>
    </w:lvl>
    <w:lvl w:ilvl="3" w:tplc="08090001" w:tentative="1">
      <w:start w:val="1"/>
      <w:numFmt w:val="bullet"/>
      <w:lvlText w:val=""/>
      <w:lvlJc w:val="left"/>
      <w:pPr>
        <w:tabs>
          <w:tab w:val="num" w:pos="2911"/>
        </w:tabs>
        <w:ind w:left="2911" w:hanging="360"/>
      </w:pPr>
      <w:rPr>
        <w:rFonts w:ascii="Symbol" w:hAnsi="Symbol" w:hint="default"/>
      </w:rPr>
    </w:lvl>
    <w:lvl w:ilvl="4" w:tplc="08090003" w:tentative="1">
      <w:start w:val="1"/>
      <w:numFmt w:val="bullet"/>
      <w:lvlText w:val="o"/>
      <w:lvlJc w:val="left"/>
      <w:pPr>
        <w:tabs>
          <w:tab w:val="num" w:pos="3631"/>
        </w:tabs>
        <w:ind w:left="3631" w:hanging="360"/>
      </w:pPr>
      <w:rPr>
        <w:rFonts w:ascii="Courier New" w:hAnsi="Courier New" w:cs="Courier New" w:hint="default"/>
      </w:rPr>
    </w:lvl>
    <w:lvl w:ilvl="5" w:tplc="08090005" w:tentative="1">
      <w:start w:val="1"/>
      <w:numFmt w:val="bullet"/>
      <w:lvlText w:val=""/>
      <w:lvlJc w:val="left"/>
      <w:pPr>
        <w:tabs>
          <w:tab w:val="num" w:pos="4351"/>
        </w:tabs>
        <w:ind w:left="4351" w:hanging="360"/>
      </w:pPr>
      <w:rPr>
        <w:rFonts w:ascii="Wingdings" w:hAnsi="Wingdings" w:hint="default"/>
      </w:rPr>
    </w:lvl>
    <w:lvl w:ilvl="6" w:tplc="08090001" w:tentative="1">
      <w:start w:val="1"/>
      <w:numFmt w:val="bullet"/>
      <w:lvlText w:val=""/>
      <w:lvlJc w:val="left"/>
      <w:pPr>
        <w:tabs>
          <w:tab w:val="num" w:pos="5071"/>
        </w:tabs>
        <w:ind w:left="5071" w:hanging="360"/>
      </w:pPr>
      <w:rPr>
        <w:rFonts w:ascii="Symbol" w:hAnsi="Symbol" w:hint="default"/>
      </w:rPr>
    </w:lvl>
    <w:lvl w:ilvl="7" w:tplc="08090003" w:tentative="1">
      <w:start w:val="1"/>
      <w:numFmt w:val="bullet"/>
      <w:lvlText w:val="o"/>
      <w:lvlJc w:val="left"/>
      <w:pPr>
        <w:tabs>
          <w:tab w:val="num" w:pos="5791"/>
        </w:tabs>
        <w:ind w:left="5791" w:hanging="360"/>
      </w:pPr>
      <w:rPr>
        <w:rFonts w:ascii="Courier New" w:hAnsi="Courier New" w:cs="Courier New" w:hint="default"/>
      </w:rPr>
    </w:lvl>
    <w:lvl w:ilvl="8" w:tplc="08090005" w:tentative="1">
      <w:start w:val="1"/>
      <w:numFmt w:val="bullet"/>
      <w:lvlText w:val=""/>
      <w:lvlJc w:val="left"/>
      <w:pPr>
        <w:tabs>
          <w:tab w:val="num" w:pos="6511"/>
        </w:tabs>
        <w:ind w:left="6511" w:hanging="360"/>
      </w:pPr>
      <w:rPr>
        <w:rFonts w:ascii="Wingdings" w:hAnsi="Wingdings" w:hint="default"/>
      </w:rPr>
    </w:lvl>
  </w:abstractNum>
  <w:abstractNum w:abstractNumId="8" w15:restartNumberingAfterBreak="0">
    <w:nsid w:val="0D440D69"/>
    <w:multiLevelType w:val="hybridMultilevel"/>
    <w:tmpl w:val="61E044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0634EC2"/>
    <w:multiLevelType w:val="hybridMultilevel"/>
    <w:tmpl w:val="775EE0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4BD54F1"/>
    <w:multiLevelType w:val="hybridMultilevel"/>
    <w:tmpl w:val="C672B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4DD284E"/>
    <w:multiLevelType w:val="hybridMultilevel"/>
    <w:tmpl w:val="F954AEF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6933EEC"/>
    <w:multiLevelType w:val="hybridMultilevel"/>
    <w:tmpl w:val="60F40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7EE350A"/>
    <w:multiLevelType w:val="hybridMultilevel"/>
    <w:tmpl w:val="FCECA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DD94B0F"/>
    <w:multiLevelType w:val="hybridMultilevel"/>
    <w:tmpl w:val="645C8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0133872"/>
    <w:multiLevelType w:val="hybridMultilevel"/>
    <w:tmpl w:val="90547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4F2A28"/>
    <w:multiLevelType w:val="hybridMultilevel"/>
    <w:tmpl w:val="F2F65C1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ECF7631"/>
    <w:multiLevelType w:val="hybridMultilevel"/>
    <w:tmpl w:val="E9364C22"/>
    <w:lvl w:ilvl="0" w:tplc="C9903982">
      <w:start w:val="1"/>
      <w:numFmt w:val="bullet"/>
      <w:lvlText w:val=""/>
      <w:lvlJc w:val="left"/>
      <w:pPr>
        <w:tabs>
          <w:tab w:val="num" w:pos="360"/>
        </w:tabs>
        <w:ind w:left="360" w:hanging="360"/>
      </w:pPr>
      <w:rPr>
        <w:rFonts w:ascii="Symbol" w:hAnsi="Symbol" w:hint="default"/>
        <w:sz w:val="20"/>
        <w:szCs w:val="2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F533BD0"/>
    <w:multiLevelType w:val="hybridMultilevel"/>
    <w:tmpl w:val="A156112C"/>
    <w:lvl w:ilvl="0" w:tplc="72140B52">
      <w:start w:val="1"/>
      <w:numFmt w:val="bullet"/>
      <w:lvlText w:val=""/>
      <w:lvlJc w:val="left"/>
      <w:pPr>
        <w:tabs>
          <w:tab w:val="num" w:pos="720"/>
        </w:tabs>
        <w:ind w:left="720" w:hanging="360"/>
      </w:pPr>
      <w:rPr>
        <w:rFonts w:ascii="Symbol" w:hAnsi="Symbol" w:hint="default"/>
        <w:color w:val="auto"/>
        <w:sz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F22466"/>
    <w:multiLevelType w:val="hybridMultilevel"/>
    <w:tmpl w:val="EEA4CE3C"/>
    <w:lvl w:ilvl="0" w:tplc="04090001">
      <w:start w:val="1"/>
      <w:numFmt w:val="bullet"/>
      <w:lvlText w:val=""/>
      <w:lvlJc w:val="left"/>
      <w:pPr>
        <w:tabs>
          <w:tab w:val="num" w:pos="720"/>
        </w:tabs>
        <w:ind w:left="720" w:hanging="360"/>
      </w:pPr>
      <w:rPr>
        <w:rFonts w:ascii="Symbol" w:hAnsi="Symbol" w:hint="default"/>
      </w:rPr>
    </w:lvl>
    <w:lvl w:ilvl="1" w:tplc="70F007C0">
      <w:start w:val="1"/>
      <w:numFmt w:val="bullet"/>
      <w:lvlText w:val=""/>
      <w:lvlJc w:val="left"/>
      <w:pPr>
        <w:tabs>
          <w:tab w:val="num" w:pos="1440"/>
        </w:tabs>
        <w:ind w:left="1440" w:hanging="360"/>
      </w:pPr>
      <w:rPr>
        <w:rFonts w:ascii="Wingdings" w:hAnsi="Wingding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B7541F3"/>
    <w:multiLevelType w:val="hybridMultilevel"/>
    <w:tmpl w:val="D4BCE088"/>
    <w:lvl w:ilvl="0" w:tplc="5C12736A">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C647D4D"/>
    <w:multiLevelType w:val="hybridMultilevel"/>
    <w:tmpl w:val="98289BE2"/>
    <w:lvl w:ilvl="0" w:tplc="D5B40570">
      <w:start w:val="1"/>
      <w:numFmt w:val="bullet"/>
      <w:lvlText w:val=""/>
      <w:lvlJc w:val="left"/>
      <w:pPr>
        <w:tabs>
          <w:tab w:val="num" w:pos="360"/>
        </w:tabs>
        <w:ind w:left="360" w:hanging="360"/>
      </w:pPr>
      <w:rPr>
        <w:rFonts w:ascii="Symbol" w:hAnsi="Symbol" w:hint="default"/>
        <w:color w:val="auto"/>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2" w15:restartNumberingAfterBreak="0">
    <w:nsid w:val="40787AE4"/>
    <w:multiLevelType w:val="hybridMultilevel"/>
    <w:tmpl w:val="8C7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186211"/>
    <w:multiLevelType w:val="hybridMultilevel"/>
    <w:tmpl w:val="DACC3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34321D3"/>
    <w:multiLevelType w:val="hybridMultilevel"/>
    <w:tmpl w:val="CE564FE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4D094D"/>
    <w:multiLevelType w:val="hybridMultilevel"/>
    <w:tmpl w:val="26BA2C92"/>
    <w:lvl w:ilvl="0" w:tplc="04090001">
      <w:start w:val="1"/>
      <w:numFmt w:val="bullet"/>
      <w:lvlText w:val=""/>
      <w:lvlJc w:val="left"/>
      <w:pPr>
        <w:tabs>
          <w:tab w:val="num" w:pos="720"/>
        </w:tabs>
        <w:ind w:left="720" w:hanging="360"/>
      </w:pPr>
      <w:rPr>
        <w:rFonts w:ascii="Symbol" w:hAnsi="Symbol" w:hint="default"/>
      </w:rPr>
    </w:lvl>
    <w:lvl w:ilvl="1" w:tplc="48C66562">
      <w:start w:val="6"/>
      <w:numFmt w:val="bullet"/>
      <w:lvlText w:val=""/>
      <w:lvlJc w:val="left"/>
      <w:pPr>
        <w:tabs>
          <w:tab w:val="num" w:pos="1440"/>
        </w:tabs>
        <w:ind w:left="1440" w:hanging="360"/>
      </w:pPr>
      <w:rPr>
        <w:rFonts w:ascii="Symbol" w:eastAsia="Times New Roman" w:hAnsi="Symbol"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588310E"/>
    <w:multiLevelType w:val="hybridMultilevel"/>
    <w:tmpl w:val="2A5ED8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6100633"/>
    <w:multiLevelType w:val="hybridMultilevel"/>
    <w:tmpl w:val="FBC2EA1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7E67519"/>
    <w:multiLevelType w:val="hybridMultilevel"/>
    <w:tmpl w:val="CF20825C"/>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9" w15:restartNumberingAfterBreak="0">
    <w:nsid w:val="4C367A4C"/>
    <w:multiLevelType w:val="hybridMultilevel"/>
    <w:tmpl w:val="12BC0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0772771"/>
    <w:multiLevelType w:val="hybridMultilevel"/>
    <w:tmpl w:val="875A17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2327CB5"/>
    <w:multiLevelType w:val="hybridMultilevel"/>
    <w:tmpl w:val="DF5C701A"/>
    <w:lvl w:ilvl="0" w:tplc="C9903982">
      <w:start w:val="1"/>
      <w:numFmt w:val="bullet"/>
      <w:lvlText w:val=""/>
      <w:lvlJc w:val="left"/>
      <w:pPr>
        <w:tabs>
          <w:tab w:val="num" w:pos="360"/>
        </w:tabs>
        <w:ind w:left="360" w:hanging="360"/>
      </w:pPr>
      <w:rPr>
        <w:rFonts w:ascii="Symbol" w:hAnsi="Symbol" w:hint="default"/>
        <w:sz w:val="20"/>
        <w:szCs w:val="2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2EC7D5D"/>
    <w:multiLevelType w:val="hybridMultilevel"/>
    <w:tmpl w:val="CC5094C2"/>
    <w:lvl w:ilvl="0" w:tplc="5C12736A">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65AD762E"/>
    <w:multiLevelType w:val="hybridMultilevel"/>
    <w:tmpl w:val="3678F3B0"/>
    <w:lvl w:ilvl="0" w:tplc="C9903982">
      <w:start w:val="1"/>
      <w:numFmt w:val="bullet"/>
      <w:lvlText w:val=""/>
      <w:lvlJc w:val="left"/>
      <w:pPr>
        <w:tabs>
          <w:tab w:val="num" w:pos="360"/>
        </w:tabs>
        <w:ind w:left="360" w:hanging="360"/>
      </w:pPr>
      <w:rPr>
        <w:rFonts w:ascii="Symbol" w:hAnsi="Symbol" w:hint="default"/>
        <w:sz w:val="20"/>
        <w:szCs w:val="20"/>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4" w15:restartNumberingAfterBreak="0">
    <w:nsid w:val="69622EA8"/>
    <w:multiLevelType w:val="hybridMultilevel"/>
    <w:tmpl w:val="343E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8A1883"/>
    <w:multiLevelType w:val="hybridMultilevel"/>
    <w:tmpl w:val="C498824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DC902CB"/>
    <w:multiLevelType w:val="hybridMultilevel"/>
    <w:tmpl w:val="AF56F710"/>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F7F2836"/>
    <w:multiLevelType w:val="hybridMultilevel"/>
    <w:tmpl w:val="D6F050AA"/>
    <w:lvl w:ilvl="0" w:tplc="D5B40570">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2062FB5"/>
    <w:multiLevelType w:val="hybridMultilevel"/>
    <w:tmpl w:val="A3A0D5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4B91F63"/>
    <w:multiLevelType w:val="hybridMultilevel"/>
    <w:tmpl w:val="A39ACC10"/>
    <w:lvl w:ilvl="0" w:tplc="D5B40570">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4DD1677"/>
    <w:multiLevelType w:val="hybridMultilevel"/>
    <w:tmpl w:val="EEB63FD6"/>
    <w:lvl w:ilvl="0" w:tplc="C9903982">
      <w:start w:val="1"/>
      <w:numFmt w:val="bullet"/>
      <w:lvlText w:val=""/>
      <w:lvlJc w:val="left"/>
      <w:pPr>
        <w:tabs>
          <w:tab w:val="num" w:pos="360"/>
        </w:tabs>
        <w:ind w:left="360" w:hanging="360"/>
      </w:pPr>
      <w:rPr>
        <w:rFonts w:ascii="Symbol" w:hAnsi="Symbol" w:hint="default"/>
        <w:sz w:val="20"/>
        <w:szCs w:val="2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55632B5"/>
    <w:multiLevelType w:val="hybridMultilevel"/>
    <w:tmpl w:val="A81A66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837387B"/>
    <w:multiLevelType w:val="hybridMultilevel"/>
    <w:tmpl w:val="2B3CE410"/>
    <w:lvl w:ilvl="0" w:tplc="D5B40570">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F5536BF"/>
    <w:multiLevelType w:val="hybridMultilevel"/>
    <w:tmpl w:val="FCB68DC4"/>
    <w:lvl w:ilvl="0" w:tplc="04090001">
      <w:start w:val="1"/>
      <w:numFmt w:val="bullet"/>
      <w:lvlText w:val=""/>
      <w:lvlJc w:val="left"/>
      <w:pPr>
        <w:ind w:left="108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1"/>
  </w:num>
  <w:num w:numId="2">
    <w:abstractNumId w:val="25"/>
  </w:num>
  <w:num w:numId="3">
    <w:abstractNumId w:val="7"/>
  </w:num>
  <w:num w:numId="4">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5">
    <w:abstractNumId w:val="30"/>
  </w:num>
  <w:num w:numId="6">
    <w:abstractNumId w:val="19"/>
  </w:num>
  <w:num w:numId="7">
    <w:abstractNumId w:val="32"/>
  </w:num>
  <w:num w:numId="8">
    <w:abstractNumId w:val="20"/>
  </w:num>
  <w:num w:numId="9">
    <w:abstractNumId w:val="6"/>
  </w:num>
  <w:num w:numId="10">
    <w:abstractNumId w:val="5"/>
  </w:num>
  <w:num w:numId="11">
    <w:abstractNumId w:val="39"/>
  </w:num>
  <w:num w:numId="12">
    <w:abstractNumId w:val="16"/>
  </w:num>
  <w:num w:numId="13">
    <w:abstractNumId w:val="33"/>
  </w:num>
  <w:num w:numId="14">
    <w:abstractNumId w:val="37"/>
  </w:num>
  <w:num w:numId="15">
    <w:abstractNumId w:val="4"/>
  </w:num>
  <w:num w:numId="16">
    <w:abstractNumId w:val="42"/>
  </w:num>
  <w:num w:numId="17">
    <w:abstractNumId w:val="18"/>
  </w:num>
  <w:num w:numId="18">
    <w:abstractNumId w:val="40"/>
  </w:num>
  <w:num w:numId="19">
    <w:abstractNumId w:val="31"/>
  </w:num>
  <w:num w:numId="20">
    <w:abstractNumId w:val="17"/>
  </w:num>
  <w:num w:numId="21">
    <w:abstractNumId w:val="36"/>
  </w:num>
  <w:num w:numId="22">
    <w:abstractNumId w:val="35"/>
  </w:num>
  <w:num w:numId="23">
    <w:abstractNumId w:val="11"/>
  </w:num>
  <w:num w:numId="24">
    <w:abstractNumId w:val="41"/>
  </w:num>
  <w:num w:numId="25">
    <w:abstractNumId w:val="24"/>
  </w:num>
  <w:num w:numId="26">
    <w:abstractNumId w:val="38"/>
  </w:num>
  <w:num w:numId="27">
    <w:abstractNumId w:val="9"/>
  </w:num>
  <w:num w:numId="28">
    <w:abstractNumId w:val="27"/>
  </w:num>
  <w:num w:numId="29">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4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2"/>
  </w:num>
  <w:num w:numId="33">
    <w:abstractNumId w:val="10"/>
  </w:num>
  <w:num w:numId="34">
    <w:abstractNumId w:val="15"/>
  </w:num>
  <w:num w:numId="35">
    <w:abstractNumId w:val="29"/>
  </w:num>
  <w:num w:numId="36">
    <w:abstractNumId w:val="8"/>
  </w:num>
  <w:num w:numId="37">
    <w:abstractNumId w:val="2"/>
  </w:num>
  <w:num w:numId="38">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6"/>
  </w:num>
  <w:num w:numId="41">
    <w:abstractNumId w:val="23"/>
  </w:num>
  <w:num w:numId="42">
    <w:abstractNumId w:val="13"/>
  </w:num>
  <w:num w:numId="43">
    <w:abstractNumId w:val="14"/>
  </w:num>
  <w:num w:numId="44">
    <w:abstractNumId w:val="34"/>
  </w:num>
  <w:num w:numId="45">
    <w:abstractNumId w:val="2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F6EF168B-89C5-49CA-90AE-5129BEF7243B}"/>
    <w:docVar w:name="dgnword-eventsink" w:val="124394544"/>
  </w:docVars>
  <w:rsids>
    <w:rsidRoot w:val="00230278"/>
    <w:rsid w:val="000267BC"/>
    <w:rsid w:val="00026F16"/>
    <w:rsid w:val="0002759A"/>
    <w:rsid w:val="000406F8"/>
    <w:rsid w:val="00072CE6"/>
    <w:rsid w:val="0007326E"/>
    <w:rsid w:val="00086539"/>
    <w:rsid w:val="00094DAE"/>
    <w:rsid w:val="000E1661"/>
    <w:rsid w:val="000E545A"/>
    <w:rsid w:val="000F31F1"/>
    <w:rsid w:val="001005C4"/>
    <w:rsid w:val="00111EA1"/>
    <w:rsid w:val="00130347"/>
    <w:rsid w:val="00147CB9"/>
    <w:rsid w:val="00151459"/>
    <w:rsid w:val="00182BF1"/>
    <w:rsid w:val="001C69B8"/>
    <w:rsid w:val="001F0A42"/>
    <w:rsid w:val="00205189"/>
    <w:rsid w:val="00217F3E"/>
    <w:rsid w:val="00220593"/>
    <w:rsid w:val="00230278"/>
    <w:rsid w:val="00236BDA"/>
    <w:rsid w:val="00277676"/>
    <w:rsid w:val="002812B5"/>
    <w:rsid w:val="00281D7E"/>
    <w:rsid w:val="00283D42"/>
    <w:rsid w:val="002A70F4"/>
    <w:rsid w:val="002B2193"/>
    <w:rsid w:val="002D5D74"/>
    <w:rsid w:val="002E0CAA"/>
    <w:rsid w:val="002F2872"/>
    <w:rsid w:val="00305C06"/>
    <w:rsid w:val="00320AAE"/>
    <w:rsid w:val="003438F3"/>
    <w:rsid w:val="00363BF8"/>
    <w:rsid w:val="0037054D"/>
    <w:rsid w:val="00375D71"/>
    <w:rsid w:val="00376907"/>
    <w:rsid w:val="003917A9"/>
    <w:rsid w:val="00395E47"/>
    <w:rsid w:val="003A0716"/>
    <w:rsid w:val="003D1678"/>
    <w:rsid w:val="003E1AA0"/>
    <w:rsid w:val="003F5531"/>
    <w:rsid w:val="003F66B7"/>
    <w:rsid w:val="00401E13"/>
    <w:rsid w:val="00430F40"/>
    <w:rsid w:val="004547DA"/>
    <w:rsid w:val="00455D46"/>
    <w:rsid w:val="00456A0B"/>
    <w:rsid w:val="00466232"/>
    <w:rsid w:val="00491CD6"/>
    <w:rsid w:val="004A5DC0"/>
    <w:rsid w:val="004A79CC"/>
    <w:rsid w:val="004B3F88"/>
    <w:rsid w:val="004C5FF4"/>
    <w:rsid w:val="004D4282"/>
    <w:rsid w:val="004E6B5B"/>
    <w:rsid w:val="004F0840"/>
    <w:rsid w:val="004F7FAD"/>
    <w:rsid w:val="005108CA"/>
    <w:rsid w:val="0051098B"/>
    <w:rsid w:val="00536F50"/>
    <w:rsid w:val="00540BEB"/>
    <w:rsid w:val="005474B2"/>
    <w:rsid w:val="00553333"/>
    <w:rsid w:val="00562BF5"/>
    <w:rsid w:val="005661BB"/>
    <w:rsid w:val="005662D0"/>
    <w:rsid w:val="0059515F"/>
    <w:rsid w:val="005C24F3"/>
    <w:rsid w:val="005D11CC"/>
    <w:rsid w:val="005D61A9"/>
    <w:rsid w:val="005F10EF"/>
    <w:rsid w:val="005F2870"/>
    <w:rsid w:val="00601B1A"/>
    <w:rsid w:val="0060435C"/>
    <w:rsid w:val="00633247"/>
    <w:rsid w:val="00635C4B"/>
    <w:rsid w:val="00663504"/>
    <w:rsid w:val="00672777"/>
    <w:rsid w:val="00674BE0"/>
    <w:rsid w:val="006767EA"/>
    <w:rsid w:val="006B207E"/>
    <w:rsid w:val="006D4AE5"/>
    <w:rsid w:val="006D52FF"/>
    <w:rsid w:val="00707606"/>
    <w:rsid w:val="00722C2B"/>
    <w:rsid w:val="0075173D"/>
    <w:rsid w:val="00752043"/>
    <w:rsid w:val="00752124"/>
    <w:rsid w:val="00755578"/>
    <w:rsid w:val="00763D62"/>
    <w:rsid w:val="00774F20"/>
    <w:rsid w:val="007751A9"/>
    <w:rsid w:val="007767D5"/>
    <w:rsid w:val="007928A6"/>
    <w:rsid w:val="00792BA9"/>
    <w:rsid w:val="007B3BA6"/>
    <w:rsid w:val="007B4D57"/>
    <w:rsid w:val="007C05E8"/>
    <w:rsid w:val="007C2D9C"/>
    <w:rsid w:val="007C3BF9"/>
    <w:rsid w:val="007C5D4A"/>
    <w:rsid w:val="007C7C97"/>
    <w:rsid w:val="007C7D11"/>
    <w:rsid w:val="007D5ADE"/>
    <w:rsid w:val="007F42ED"/>
    <w:rsid w:val="007F6163"/>
    <w:rsid w:val="00803E83"/>
    <w:rsid w:val="008219AA"/>
    <w:rsid w:val="0083378A"/>
    <w:rsid w:val="0083640E"/>
    <w:rsid w:val="00836A8E"/>
    <w:rsid w:val="008523B9"/>
    <w:rsid w:val="00854DAC"/>
    <w:rsid w:val="0087686C"/>
    <w:rsid w:val="00880B55"/>
    <w:rsid w:val="008A0268"/>
    <w:rsid w:val="008B3686"/>
    <w:rsid w:val="008D0442"/>
    <w:rsid w:val="0090627A"/>
    <w:rsid w:val="00921C47"/>
    <w:rsid w:val="00922C33"/>
    <w:rsid w:val="009233AE"/>
    <w:rsid w:val="00936599"/>
    <w:rsid w:val="009407E6"/>
    <w:rsid w:val="00942064"/>
    <w:rsid w:val="009441C6"/>
    <w:rsid w:val="00947CB5"/>
    <w:rsid w:val="00966468"/>
    <w:rsid w:val="00974280"/>
    <w:rsid w:val="00986560"/>
    <w:rsid w:val="00991FC1"/>
    <w:rsid w:val="009B00D4"/>
    <w:rsid w:val="009B6936"/>
    <w:rsid w:val="009C159F"/>
    <w:rsid w:val="009C4EFE"/>
    <w:rsid w:val="009C6327"/>
    <w:rsid w:val="009E08A7"/>
    <w:rsid w:val="00A0494E"/>
    <w:rsid w:val="00A12173"/>
    <w:rsid w:val="00A34027"/>
    <w:rsid w:val="00A36DAF"/>
    <w:rsid w:val="00A46C2D"/>
    <w:rsid w:val="00A6112A"/>
    <w:rsid w:val="00A67CBA"/>
    <w:rsid w:val="00A72CD2"/>
    <w:rsid w:val="00A84B6C"/>
    <w:rsid w:val="00AA09E4"/>
    <w:rsid w:val="00AD2E1B"/>
    <w:rsid w:val="00B06E0F"/>
    <w:rsid w:val="00B41D61"/>
    <w:rsid w:val="00B52D86"/>
    <w:rsid w:val="00B575B0"/>
    <w:rsid w:val="00B60737"/>
    <w:rsid w:val="00B60CE3"/>
    <w:rsid w:val="00B63860"/>
    <w:rsid w:val="00B65C66"/>
    <w:rsid w:val="00B668C3"/>
    <w:rsid w:val="00B670FB"/>
    <w:rsid w:val="00B75BCA"/>
    <w:rsid w:val="00B82C41"/>
    <w:rsid w:val="00BA5F78"/>
    <w:rsid w:val="00BB02F3"/>
    <w:rsid w:val="00BC7408"/>
    <w:rsid w:val="00BE673B"/>
    <w:rsid w:val="00BF6B73"/>
    <w:rsid w:val="00C26A6F"/>
    <w:rsid w:val="00C63819"/>
    <w:rsid w:val="00C743F3"/>
    <w:rsid w:val="00C90540"/>
    <w:rsid w:val="00CC6E85"/>
    <w:rsid w:val="00CC75F2"/>
    <w:rsid w:val="00CE0089"/>
    <w:rsid w:val="00D028E7"/>
    <w:rsid w:val="00D077E7"/>
    <w:rsid w:val="00D166CB"/>
    <w:rsid w:val="00D21F87"/>
    <w:rsid w:val="00D47F97"/>
    <w:rsid w:val="00D57A9C"/>
    <w:rsid w:val="00D61A4B"/>
    <w:rsid w:val="00D76083"/>
    <w:rsid w:val="00D90CCA"/>
    <w:rsid w:val="00D97946"/>
    <w:rsid w:val="00DB389E"/>
    <w:rsid w:val="00DB5730"/>
    <w:rsid w:val="00DD29E1"/>
    <w:rsid w:val="00DF6933"/>
    <w:rsid w:val="00E13196"/>
    <w:rsid w:val="00E14119"/>
    <w:rsid w:val="00E14AD0"/>
    <w:rsid w:val="00E25A59"/>
    <w:rsid w:val="00E3224E"/>
    <w:rsid w:val="00E518E5"/>
    <w:rsid w:val="00E65CB7"/>
    <w:rsid w:val="00E73FE2"/>
    <w:rsid w:val="00E937D7"/>
    <w:rsid w:val="00EB58EF"/>
    <w:rsid w:val="00EC209E"/>
    <w:rsid w:val="00EC46B4"/>
    <w:rsid w:val="00ED6724"/>
    <w:rsid w:val="00EE2CD6"/>
    <w:rsid w:val="00EE6F23"/>
    <w:rsid w:val="00EF32A4"/>
    <w:rsid w:val="00F20192"/>
    <w:rsid w:val="00F40369"/>
    <w:rsid w:val="00F40DF9"/>
    <w:rsid w:val="00F64F31"/>
    <w:rsid w:val="00F741A1"/>
    <w:rsid w:val="00F92EC7"/>
    <w:rsid w:val="00FC0098"/>
    <w:rsid w:val="00FC5F11"/>
    <w:rsid w:val="00FE5D12"/>
    <w:rsid w:val="00FF7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0B108DFE"/>
  <w15:chartTrackingRefBased/>
  <w15:docId w15:val="{A39C0871-102A-4BEE-8ADB-DE4BE9A4B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CB9"/>
    <w:pPr>
      <w:spacing w:after="200" w:line="276" w:lineRule="auto"/>
    </w:pPr>
    <w:rPr>
      <w:sz w:val="22"/>
      <w:szCs w:val="22"/>
      <w:lang w:eastAsia="en-US"/>
    </w:rPr>
  </w:style>
  <w:style w:type="paragraph" w:styleId="Heading1">
    <w:name w:val="heading 1"/>
    <w:basedOn w:val="Normal"/>
    <w:next w:val="Normal"/>
    <w:link w:val="Heading1Char"/>
    <w:uiPriority w:val="9"/>
    <w:qFormat/>
    <w:rsid w:val="00230278"/>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uiPriority w:val="9"/>
    <w:unhideWhenUsed/>
    <w:qFormat/>
    <w:rsid w:val="006767EA"/>
    <w:pPr>
      <w:keepNext/>
      <w:spacing w:before="240" w:after="60"/>
      <w:outlineLvl w:val="1"/>
    </w:pPr>
    <w:rPr>
      <w:rFonts w:eastAsia="Times New Roman"/>
      <w:b/>
      <w:bCs/>
      <w:iCs/>
      <w:sz w:val="28"/>
      <w:szCs w:val="28"/>
      <w:lang w:val="x-none"/>
    </w:rPr>
  </w:style>
  <w:style w:type="paragraph" w:styleId="Heading3">
    <w:name w:val="heading 3"/>
    <w:basedOn w:val="Normal"/>
    <w:next w:val="Normal"/>
    <w:link w:val="Heading3Char"/>
    <w:uiPriority w:val="9"/>
    <w:unhideWhenUsed/>
    <w:qFormat/>
    <w:rsid w:val="00601B1A"/>
    <w:pPr>
      <w:keepNext/>
      <w:spacing w:before="240" w:after="60"/>
      <w:outlineLvl w:val="2"/>
    </w:pPr>
    <w:rPr>
      <w:rFonts w:eastAsia="Times New Roman"/>
      <w:b/>
      <w:bCs/>
      <w:sz w:val="26"/>
      <w:szCs w:val="24"/>
      <w:lang w:val="x-none"/>
    </w:rPr>
  </w:style>
  <w:style w:type="paragraph" w:styleId="Heading4">
    <w:name w:val="heading 4"/>
    <w:basedOn w:val="Normal"/>
    <w:next w:val="Normal"/>
    <w:link w:val="Heading4Char"/>
    <w:uiPriority w:val="9"/>
    <w:unhideWhenUsed/>
    <w:qFormat/>
    <w:rsid w:val="004F7FAD"/>
    <w:pPr>
      <w:keepNext/>
      <w:spacing w:before="240" w:after="60"/>
      <w:outlineLvl w:val="3"/>
    </w:pPr>
    <w:rPr>
      <w:rFonts w:eastAsia="Times New Roman"/>
      <w:b/>
      <w:bCs/>
      <w:sz w:val="28"/>
      <w:szCs w:val="28"/>
      <w:lang w:val="x-none"/>
    </w:rPr>
  </w:style>
  <w:style w:type="paragraph" w:styleId="Heading5">
    <w:name w:val="heading 5"/>
    <w:basedOn w:val="Normal"/>
    <w:next w:val="Normal"/>
    <w:link w:val="Heading5Char"/>
    <w:qFormat/>
    <w:rsid w:val="00A0494E"/>
    <w:pPr>
      <w:spacing w:before="240" w:after="60" w:line="240" w:lineRule="auto"/>
      <w:outlineLvl w:val="4"/>
    </w:pPr>
    <w:rPr>
      <w:rFonts w:ascii="Times New Roman" w:eastAsia="Times New Roman" w:hAnsi="Times New Roman"/>
      <w:b/>
      <w:bCs/>
      <w:i/>
      <w:iCs/>
      <w:sz w:val="26"/>
      <w:szCs w:val="26"/>
      <w:lang w:val="x-none" w:eastAsia="x-none"/>
    </w:rPr>
  </w:style>
  <w:style w:type="paragraph" w:styleId="Heading6">
    <w:name w:val="heading 6"/>
    <w:basedOn w:val="Normal"/>
    <w:next w:val="Normal"/>
    <w:link w:val="Heading6Char"/>
    <w:qFormat/>
    <w:rsid w:val="00A0494E"/>
    <w:pPr>
      <w:spacing w:before="240" w:after="60" w:line="240" w:lineRule="auto"/>
      <w:outlineLvl w:val="5"/>
    </w:pPr>
    <w:rPr>
      <w:rFonts w:ascii="Times New Roman" w:eastAsia="Times New Roman" w:hAnsi="Times New Roman"/>
      <w:b/>
      <w:bCs/>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0278"/>
    <w:rPr>
      <w:rFonts w:eastAsia="Times New Roman"/>
      <w:sz w:val="22"/>
      <w:szCs w:val="22"/>
      <w:lang w:val="en-US" w:eastAsia="en-US"/>
    </w:rPr>
  </w:style>
  <w:style w:type="character" w:customStyle="1" w:styleId="NoSpacingChar">
    <w:name w:val="No Spacing Char"/>
    <w:link w:val="NoSpacing"/>
    <w:uiPriority w:val="1"/>
    <w:rsid w:val="00230278"/>
    <w:rPr>
      <w:rFonts w:eastAsia="Times New Roman"/>
      <w:sz w:val="22"/>
      <w:szCs w:val="22"/>
      <w:lang w:val="en-US" w:eastAsia="en-US" w:bidi="ar-SA"/>
    </w:rPr>
  </w:style>
  <w:style w:type="paragraph" w:styleId="BalloonText">
    <w:name w:val="Balloon Text"/>
    <w:basedOn w:val="Normal"/>
    <w:link w:val="BalloonTextChar"/>
    <w:uiPriority w:val="99"/>
    <w:semiHidden/>
    <w:unhideWhenUsed/>
    <w:rsid w:val="00230278"/>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230278"/>
    <w:rPr>
      <w:rFonts w:ascii="Tahoma" w:hAnsi="Tahoma" w:cs="Tahoma"/>
      <w:sz w:val="16"/>
      <w:szCs w:val="16"/>
    </w:rPr>
  </w:style>
  <w:style w:type="paragraph" w:styleId="Header">
    <w:name w:val="header"/>
    <w:basedOn w:val="Normal"/>
    <w:link w:val="HeaderChar"/>
    <w:unhideWhenUsed/>
    <w:rsid w:val="0023027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30278"/>
  </w:style>
  <w:style w:type="paragraph" w:styleId="Footer">
    <w:name w:val="footer"/>
    <w:basedOn w:val="Normal"/>
    <w:link w:val="FooterChar"/>
    <w:uiPriority w:val="99"/>
    <w:unhideWhenUsed/>
    <w:rsid w:val="00230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278"/>
  </w:style>
  <w:style w:type="character" w:customStyle="1" w:styleId="Heading1Char">
    <w:name w:val="Heading 1 Char"/>
    <w:link w:val="Heading1"/>
    <w:uiPriority w:val="9"/>
    <w:rsid w:val="00230278"/>
    <w:rPr>
      <w:rFonts w:ascii="Cambria" w:eastAsia="Times New Roman" w:hAnsi="Cambria" w:cs="Times New Roman"/>
      <w:b/>
      <w:bCs/>
      <w:color w:val="365F91"/>
      <w:sz w:val="28"/>
      <w:szCs w:val="28"/>
    </w:rPr>
  </w:style>
  <w:style w:type="paragraph" w:styleId="TOCHeading">
    <w:name w:val="TOC Heading"/>
    <w:basedOn w:val="Heading1"/>
    <w:next w:val="Normal"/>
    <w:uiPriority w:val="39"/>
    <w:semiHidden/>
    <w:unhideWhenUsed/>
    <w:qFormat/>
    <w:rsid w:val="00AA09E4"/>
    <w:pPr>
      <w:outlineLvl w:val="9"/>
    </w:pPr>
    <w:rPr>
      <w:lang w:val="en-US"/>
    </w:rPr>
  </w:style>
  <w:style w:type="paragraph" w:styleId="TOC2">
    <w:name w:val="toc 2"/>
    <w:basedOn w:val="Normal"/>
    <w:next w:val="Normal"/>
    <w:autoRedefine/>
    <w:uiPriority w:val="39"/>
    <w:unhideWhenUsed/>
    <w:qFormat/>
    <w:rsid w:val="00AA09E4"/>
    <w:pPr>
      <w:spacing w:after="100"/>
      <w:ind w:left="220"/>
    </w:pPr>
    <w:rPr>
      <w:rFonts w:eastAsia="Times New Roman"/>
      <w:lang w:val="en-US"/>
    </w:rPr>
  </w:style>
  <w:style w:type="paragraph" w:styleId="TOC1">
    <w:name w:val="toc 1"/>
    <w:basedOn w:val="Normal"/>
    <w:next w:val="Normal"/>
    <w:autoRedefine/>
    <w:uiPriority w:val="39"/>
    <w:unhideWhenUsed/>
    <w:qFormat/>
    <w:rsid w:val="00AA09E4"/>
    <w:pPr>
      <w:spacing w:after="100"/>
    </w:pPr>
    <w:rPr>
      <w:rFonts w:eastAsia="Times New Roman"/>
      <w:lang w:val="en-US"/>
    </w:rPr>
  </w:style>
  <w:style w:type="paragraph" w:styleId="TOC3">
    <w:name w:val="toc 3"/>
    <w:basedOn w:val="Normal"/>
    <w:next w:val="Normal"/>
    <w:autoRedefine/>
    <w:uiPriority w:val="39"/>
    <w:unhideWhenUsed/>
    <w:qFormat/>
    <w:rsid w:val="00AA09E4"/>
    <w:pPr>
      <w:spacing w:after="100"/>
      <w:ind w:left="440"/>
    </w:pPr>
    <w:rPr>
      <w:rFonts w:eastAsia="Times New Roman"/>
      <w:lang w:val="en-US"/>
    </w:rPr>
  </w:style>
  <w:style w:type="character" w:styleId="Hyperlink">
    <w:name w:val="Hyperlink"/>
    <w:uiPriority w:val="99"/>
    <w:unhideWhenUsed/>
    <w:rsid w:val="00AA09E4"/>
    <w:rPr>
      <w:color w:val="0000FF"/>
      <w:u w:val="single"/>
    </w:rPr>
  </w:style>
  <w:style w:type="character" w:customStyle="1" w:styleId="Heading2Char">
    <w:name w:val="Heading 2 Char"/>
    <w:link w:val="Heading2"/>
    <w:uiPriority w:val="9"/>
    <w:rsid w:val="006767EA"/>
    <w:rPr>
      <w:rFonts w:eastAsia="Times New Roman"/>
      <w:b/>
      <w:bCs/>
      <w:iCs/>
      <w:sz w:val="28"/>
      <w:szCs w:val="28"/>
      <w:lang w:eastAsia="en-US"/>
    </w:rPr>
  </w:style>
  <w:style w:type="character" w:customStyle="1" w:styleId="Heading5Char">
    <w:name w:val="Heading 5 Char"/>
    <w:link w:val="Heading5"/>
    <w:rsid w:val="00A0494E"/>
    <w:rPr>
      <w:rFonts w:ascii="Times New Roman" w:eastAsia="Times New Roman" w:hAnsi="Times New Roman"/>
      <w:b/>
      <w:bCs/>
      <w:i/>
      <w:iCs/>
      <w:sz w:val="26"/>
      <w:szCs w:val="26"/>
    </w:rPr>
  </w:style>
  <w:style w:type="character" w:customStyle="1" w:styleId="Heading6Char">
    <w:name w:val="Heading 6 Char"/>
    <w:link w:val="Heading6"/>
    <w:rsid w:val="00A0494E"/>
    <w:rPr>
      <w:rFonts w:ascii="Times New Roman" w:eastAsia="Times New Roman" w:hAnsi="Times New Roman"/>
      <w:b/>
      <w:bCs/>
      <w:sz w:val="22"/>
      <w:szCs w:val="22"/>
    </w:rPr>
  </w:style>
  <w:style w:type="paragraph" w:styleId="BodyText">
    <w:name w:val="Body Text"/>
    <w:basedOn w:val="Normal"/>
    <w:link w:val="BodyTextChar"/>
    <w:rsid w:val="00FC0098"/>
    <w:pPr>
      <w:spacing w:after="0" w:line="240" w:lineRule="auto"/>
      <w:jc w:val="both"/>
    </w:pPr>
    <w:rPr>
      <w:rFonts w:ascii="Times New Roman" w:eastAsia="Times New Roman" w:hAnsi="Times New Roman"/>
      <w:sz w:val="20"/>
      <w:szCs w:val="20"/>
      <w:lang w:val="x-none" w:eastAsia="x-none"/>
    </w:rPr>
  </w:style>
  <w:style w:type="character" w:customStyle="1" w:styleId="BodyTextChar">
    <w:name w:val="Body Text Char"/>
    <w:link w:val="BodyText"/>
    <w:rsid w:val="00FC0098"/>
    <w:rPr>
      <w:rFonts w:ascii="Times New Roman" w:eastAsia="Times New Roman" w:hAnsi="Times New Roman"/>
    </w:rPr>
  </w:style>
  <w:style w:type="paragraph" w:styleId="NormalWeb">
    <w:name w:val="Normal (Web)"/>
    <w:basedOn w:val="Normal"/>
    <w:uiPriority w:val="99"/>
    <w:rsid w:val="00FC0098"/>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FC0098"/>
    <w:rPr>
      <w:b/>
      <w:bCs/>
    </w:rPr>
  </w:style>
  <w:style w:type="character" w:customStyle="1" w:styleId="Heading3Char">
    <w:name w:val="Heading 3 Char"/>
    <w:link w:val="Heading3"/>
    <w:uiPriority w:val="9"/>
    <w:rsid w:val="00601B1A"/>
    <w:rPr>
      <w:rFonts w:eastAsia="Times New Roman"/>
      <w:b/>
      <w:bCs/>
      <w:sz w:val="26"/>
      <w:szCs w:val="24"/>
      <w:lang w:eastAsia="en-US"/>
    </w:rPr>
  </w:style>
  <w:style w:type="character" w:customStyle="1" w:styleId="Heading4Char">
    <w:name w:val="Heading 4 Char"/>
    <w:link w:val="Heading4"/>
    <w:uiPriority w:val="9"/>
    <w:rsid w:val="004F7FAD"/>
    <w:rPr>
      <w:rFonts w:ascii="Calibri" w:eastAsia="Times New Roman" w:hAnsi="Calibri" w:cs="Times New Roman"/>
      <w:b/>
      <w:bCs/>
      <w:sz w:val="28"/>
      <w:szCs w:val="28"/>
      <w:lang w:eastAsia="en-US"/>
    </w:rPr>
  </w:style>
  <w:style w:type="paragraph" w:styleId="BodyTextIndent2">
    <w:name w:val="Body Text Indent 2"/>
    <w:basedOn w:val="Normal"/>
    <w:link w:val="BodyTextIndent2Char"/>
    <w:uiPriority w:val="99"/>
    <w:semiHidden/>
    <w:unhideWhenUsed/>
    <w:rsid w:val="00281D7E"/>
    <w:pPr>
      <w:spacing w:after="120" w:line="480" w:lineRule="auto"/>
      <w:ind w:left="283"/>
    </w:pPr>
    <w:rPr>
      <w:lang w:val="x-none"/>
    </w:rPr>
  </w:style>
  <w:style w:type="character" w:customStyle="1" w:styleId="BodyTextIndent2Char">
    <w:name w:val="Body Text Indent 2 Char"/>
    <w:link w:val="BodyTextIndent2"/>
    <w:uiPriority w:val="99"/>
    <w:semiHidden/>
    <w:rsid w:val="00281D7E"/>
    <w:rPr>
      <w:sz w:val="22"/>
      <w:szCs w:val="22"/>
      <w:lang w:eastAsia="en-US"/>
    </w:rPr>
  </w:style>
  <w:style w:type="table" w:styleId="TableGrid">
    <w:name w:val="Table Grid"/>
    <w:basedOn w:val="TableNormal"/>
    <w:rsid w:val="007F6163"/>
    <w:pPr>
      <w:jc w:val="both"/>
    </w:pPr>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semiHidden/>
    <w:unhideWhenUsed/>
    <w:rsid w:val="007751A9"/>
    <w:pPr>
      <w:spacing w:after="120"/>
    </w:pPr>
    <w:rPr>
      <w:sz w:val="16"/>
      <w:szCs w:val="16"/>
      <w:lang w:val="x-none"/>
    </w:rPr>
  </w:style>
  <w:style w:type="character" w:customStyle="1" w:styleId="BodyText3Char">
    <w:name w:val="Body Text 3 Char"/>
    <w:link w:val="BodyText3"/>
    <w:rsid w:val="007751A9"/>
    <w:rPr>
      <w:sz w:val="16"/>
      <w:szCs w:val="16"/>
      <w:lang w:eastAsia="en-US"/>
    </w:rPr>
  </w:style>
  <w:style w:type="paragraph" w:styleId="ListParagraph">
    <w:name w:val="List Paragraph"/>
    <w:basedOn w:val="Normal"/>
    <w:uiPriority w:val="34"/>
    <w:qFormat/>
    <w:rsid w:val="003917A9"/>
    <w:pPr>
      <w:ind w:left="720"/>
      <w:contextualSpacing/>
    </w:pPr>
    <w:rPr>
      <w:lang w:val="en-US"/>
    </w:rPr>
  </w:style>
  <w:style w:type="character" w:customStyle="1" w:styleId="tel">
    <w:name w:val="tel"/>
    <w:basedOn w:val="DefaultParagraphFont"/>
    <w:rsid w:val="00182BF1"/>
  </w:style>
  <w:style w:type="paragraph" w:styleId="PlainText">
    <w:name w:val="Plain Text"/>
    <w:basedOn w:val="Normal"/>
    <w:link w:val="PlainTextChar"/>
    <w:uiPriority w:val="99"/>
    <w:unhideWhenUsed/>
    <w:rsid w:val="00182BF1"/>
    <w:pPr>
      <w:spacing w:after="0" w:line="240" w:lineRule="auto"/>
    </w:pPr>
    <w:rPr>
      <w:rFonts w:ascii="Consolas" w:hAnsi="Consolas"/>
      <w:noProof/>
      <w:sz w:val="21"/>
      <w:szCs w:val="21"/>
      <w:lang w:eastAsia="x-none"/>
    </w:rPr>
  </w:style>
  <w:style w:type="character" w:customStyle="1" w:styleId="PlainTextChar">
    <w:name w:val="Plain Text Char"/>
    <w:link w:val="PlainText"/>
    <w:uiPriority w:val="99"/>
    <w:rsid w:val="00182BF1"/>
    <w:rPr>
      <w:rFonts w:ascii="Consolas" w:hAnsi="Consolas"/>
      <w:noProof/>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059329">
      <w:bodyDiv w:val="1"/>
      <w:marLeft w:val="0"/>
      <w:marRight w:val="0"/>
      <w:marTop w:val="0"/>
      <w:marBottom w:val="0"/>
      <w:divBdr>
        <w:top w:val="none" w:sz="0" w:space="0" w:color="auto"/>
        <w:left w:val="none" w:sz="0" w:space="0" w:color="auto"/>
        <w:bottom w:val="none" w:sz="0" w:space="0" w:color="auto"/>
        <w:right w:val="none" w:sz="0" w:space="0" w:color="auto"/>
      </w:divBdr>
      <w:divsChild>
        <w:div w:id="1773239525">
          <w:marLeft w:val="0"/>
          <w:marRight w:val="0"/>
          <w:marTop w:val="0"/>
          <w:marBottom w:val="0"/>
          <w:divBdr>
            <w:top w:val="double" w:sz="2" w:space="0" w:color="E54900"/>
            <w:left w:val="single" w:sz="36" w:space="0" w:color="666666"/>
            <w:bottom w:val="none" w:sz="0" w:space="0" w:color="CCCCCC"/>
            <w:right w:val="single" w:sz="36" w:space="0" w:color="666666"/>
          </w:divBdr>
          <w:divsChild>
            <w:div w:id="1217275889">
              <w:marLeft w:val="0"/>
              <w:marRight w:val="0"/>
              <w:marTop w:val="0"/>
              <w:marBottom w:val="0"/>
              <w:divBdr>
                <w:top w:val="none" w:sz="0" w:space="0" w:color="auto"/>
                <w:left w:val="none" w:sz="0" w:space="0" w:color="auto"/>
                <w:bottom w:val="none" w:sz="0" w:space="0" w:color="auto"/>
                <w:right w:val="none" w:sz="0" w:space="0" w:color="auto"/>
              </w:divBdr>
              <w:divsChild>
                <w:div w:id="138925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38916">
      <w:bodyDiv w:val="1"/>
      <w:marLeft w:val="0"/>
      <w:marRight w:val="0"/>
      <w:marTop w:val="0"/>
      <w:marBottom w:val="0"/>
      <w:divBdr>
        <w:top w:val="none" w:sz="0" w:space="0" w:color="auto"/>
        <w:left w:val="none" w:sz="0" w:space="0" w:color="auto"/>
        <w:bottom w:val="none" w:sz="0" w:space="0" w:color="auto"/>
        <w:right w:val="none" w:sz="0" w:space="0" w:color="auto"/>
      </w:divBdr>
    </w:div>
    <w:div w:id="315031961">
      <w:bodyDiv w:val="1"/>
      <w:marLeft w:val="0"/>
      <w:marRight w:val="0"/>
      <w:marTop w:val="0"/>
      <w:marBottom w:val="0"/>
      <w:divBdr>
        <w:top w:val="none" w:sz="0" w:space="0" w:color="auto"/>
        <w:left w:val="none" w:sz="0" w:space="0" w:color="auto"/>
        <w:bottom w:val="none" w:sz="0" w:space="0" w:color="auto"/>
        <w:right w:val="none" w:sz="0" w:space="0" w:color="auto"/>
      </w:divBdr>
    </w:div>
    <w:div w:id="340817590">
      <w:bodyDiv w:val="1"/>
      <w:marLeft w:val="0"/>
      <w:marRight w:val="0"/>
      <w:marTop w:val="0"/>
      <w:marBottom w:val="0"/>
      <w:divBdr>
        <w:top w:val="none" w:sz="0" w:space="0" w:color="auto"/>
        <w:left w:val="none" w:sz="0" w:space="0" w:color="auto"/>
        <w:bottom w:val="none" w:sz="0" w:space="0" w:color="auto"/>
        <w:right w:val="none" w:sz="0" w:space="0" w:color="auto"/>
      </w:divBdr>
    </w:div>
    <w:div w:id="500239729">
      <w:bodyDiv w:val="1"/>
      <w:marLeft w:val="0"/>
      <w:marRight w:val="0"/>
      <w:marTop w:val="0"/>
      <w:marBottom w:val="0"/>
      <w:divBdr>
        <w:top w:val="none" w:sz="0" w:space="0" w:color="auto"/>
        <w:left w:val="none" w:sz="0" w:space="0" w:color="auto"/>
        <w:bottom w:val="none" w:sz="0" w:space="0" w:color="auto"/>
        <w:right w:val="none" w:sz="0" w:space="0" w:color="auto"/>
      </w:divBdr>
    </w:div>
    <w:div w:id="545415687">
      <w:bodyDiv w:val="1"/>
      <w:marLeft w:val="0"/>
      <w:marRight w:val="0"/>
      <w:marTop w:val="0"/>
      <w:marBottom w:val="0"/>
      <w:divBdr>
        <w:top w:val="none" w:sz="0" w:space="0" w:color="auto"/>
        <w:left w:val="none" w:sz="0" w:space="0" w:color="auto"/>
        <w:bottom w:val="none" w:sz="0" w:space="0" w:color="auto"/>
        <w:right w:val="none" w:sz="0" w:space="0" w:color="auto"/>
      </w:divBdr>
    </w:div>
    <w:div w:id="202979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5b3e6e9a0abc303c11e758419672800b">
  <xsd:schema xmlns:xsd="http://www.w3.org/2001/XMLSchema" xmlns:xs="http://www.w3.org/2001/XMLSchema" xmlns:p="http://schemas.microsoft.com/office/2006/metadata/properties" xmlns:ns2="f66716c4-314f-46c1-b01e-5a44c61897d8" targetNamespace="http://schemas.microsoft.com/office/2006/metadata/properties" ma:root="true" ma:fieldsID="991dcf1d6c683fc612ca75a6c2ff4515"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24A880-2561-482E-BCE3-BEAF501653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E45407-0094-453E-95AE-8A209AA65AE1}">
  <ds:schemaRefs>
    <ds:schemaRef ds:uri="http://schemas.microsoft.com/sharepoint/v3/contenttype/forms"/>
  </ds:schemaRefs>
</ds:datastoreItem>
</file>

<file path=customXml/itemProps3.xml><?xml version="1.0" encoding="utf-8"?>
<ds:datastoreItem xmlns:ds="http://schemas.openxmlformats.org/officeDocument/2006/customXml" ds:itemID="{BD78EA71-9C79-404A-BF02-B1553BA6F79A}">
  <ds:schemaRefs>
    <ds:schemaRef ds:uri="http://www.w3.org/XML/1998/namespace"/>
    <ds:schemaRef ds:uri="http://purl.org/dc/terms/"/>
    <ds:schemaRef ds:uri="http://schemas.microsoft.com/office/2006/documentManagement/types"/>
    <ds:schemaRef ds:uri="http://purl.org/dc/elements/1.1/"/>
    <ds:schemaRef ds:uri="f66716c4-314f-46c1-b01e-5a44c61897d8"/>
    <ds:schemaRef ds:uri="http://schemas.openxmlformats.org/package/2006/metadata/core-properties"/>
    <ds:schemaRef ds:uri="http://schemas.microsoft.com/office/2006/metadata/properties"/>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1467</Words>
  <Characters>8366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Candidate Handbook</vt:lpstr>
    </vt:vector>
  </TitlesOfParts>
  <Company>Hewlett-Packard Company</Company>
  <LinksUpToDate>false</LinksUpToDate>
  <CharactersWithSpaces>9814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Candidate Handbook</dc:title>
  <dc:subject>Award in Starting your own Enterprise</dc:subject>
  <dc:creator>Andrew Maund</dc:creator>
  <cp:keywords/>
  <cp:lastModifiedBy>Julia Ault</cp:lastModifiedBy>
  <cp:revision>3</cp:revision>
  <cp:lastPrinted>2010-03-11T15:51:00Z</cp:lastPrinted>
  <dcterms:created xsi:type="dcterms:W3CDTF">2015-11-23T14:56:00Z</dcterms:created>
  <dcterms:modified xsi:type="dcterms:W3CDTF">2015-11-23T14:57:00Z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