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42A92E" w14:textId="77777777" w:rsidR="00045530" w:rsidRDefault="00045530" w:rsidP="00045530">
      <w:pPr>
        <w:spacing w:line="480" w:lineRule="auto"/>
        <w:rPr>
          <w:rFonts w:ascii="Arial" w:hAnsi="Arial" w:cs="Arial"/>
          <w:sz w:val="24"/>
          <w:szCs w:val="24"/>
        </w:rPr>
      </w:pPr>
      <w:r>
        <w:rPr>
          <w:rFonts w:ascii="Arial" w:hAnsi="Arial" w:cs="Arial"/>
          <w:sz w:val="24"/>
          <w:szCs w:val="24"/>
        </w:rPr>
        <w:t xml:space="preserve">The purpose of this essay is to critically evaluate the role of remote and in-person sessions in the delivery of counselling. We will be looking at how the shift to remote working can impact both clients and therapists alike. The core conditions of person-centred approach will be evaluated to determine the advantages and barriers to delivering sessions, we will also look at how it has an impact on the supervisory role and practice-based skills. </w:t>
      </w:r>
    </w:p>
    <w:p w14:paraId="13610D4D" w14:textId="77777777" w:rsidR="00045530" w:rsidRDefault="00045530" w:rsidP="00045530">
      <w:pPr>
        <w:spacing w:line="480" w:lineRule="auto"/>
        <w:rPr>
          <w:rFonts w:ascii="Arial" w:hAnsi="Arial" w:cs="Arial"/>
          <w:sz w:val="24"/>
          <w:szCs w:val="24"/>
        </w:rPr>
      </w:pPr>
      <w:r>
        <w:rPr>
          <w:rFonts w:ascii="Arial" w:hAnsi="Arial" w:cs="Arial"/>
          <w:sz w:val="24"/>
          <w:szCs w:val="24"/>
        </w:rPr>
        <w:t xml:space="preserve">The use of AI within this essay has been limited to searching for bibliography only as per university guidelines. </w:t>
      </w:r>
    </w:p>
    <w:p w14:paraId="5436F093" w14:textId="77777777" w:rsidR="007E6B33" w:rsidRDefault="00045530" w:rsidP="007E6B33">
      <w:pPr>
        <w:spacing w:line="480" w:lineRule="auto"/>
        <w:rPr>
          <w:rFonts w:ascii="Arial" w:hAnsi="Arial" w:cs="Arial"/>
          <w:sz w:val="24"/>
          <w:szCs w:val="24"/>
        </w:rPr>
      </w:pPr>
      <w:r>
        <w:rPr>
          <w:rFonts w:ascii="Arial" w:hAnsi="Arial" w:cs="Arial"/>
          <w:sz w:val="24"/>
          <w:szCs w:val="24"/>
        </w:rPr>
        <w:t xml:space="preserve">According to Hanley (2020) the use of technology as a therapeutic tool is not new phenomena. In the 1960s a computer programme was developed that used language rules based upon principles of client centred counselling. </w:t>
      </w:r>
      <w:r w:rsidR="008D64ED">
        <w:rPr>
          <w:rFonts w:ascii="Arial" w:hAnsi="Arial" w:cs="Arial"/>
          <w:sz w:val="24"/>
          <w:szCs w:val="24"/>
        </w:rPr>
        <w:t xml:space="preserve">By </w:t>
      </w:r>
      <w:r>
        <w:rPr>
          <w:rFonts w:ascii="Arial" w:hAnsi="Arial" w:cs="Arial"/>
          <w:sz w:val="24"/>
          <w:szCs w:val="24"/>
        </w:rPr>
        <w:t xml:space="preserve">1972 two computers were linked to demonstrate a psychotherapy session. </w:t>
      </w:r>
      <w:r w:rsidR="008D64ED">
        <w:rPr>
          <w:rFonts w:ascii="Arial" w:hAnsi="Arial" w:cs="Arial"/>
          <w:sz w:val="24"/>
          <w:szCs w:val="24"/>
        </w:rPr>
        <w:t>(</w:t>
      </w:r>
      <w:r w:rsidR="008D64ED">
        <w:rPr>
          <w:rFonts w:ascii="Arial" w:hAnsi="Arial" w:cs="Arial"/>
          <w:sz w:val="24"/>
          <w:szCs w:val="24"/>
        </w:rPr>
        <w:t xml:space="preserve">Rauch 2017) </w:t>
      </w:r>
      <w:r w:rsidR="008D64ED">
        <w:rPr>
          <w:rFonts w:ascii="Arial" w:hAnsi="Arial" w:cs="Arial"/>
          <w:sz w:val="24"/>
          <w:szCs w:val="24"/>
        </w:rPr>
        <w:t xml:space="preserve">In the </w:t>
      </w:r>
      <w:r>
        <w:rPr>
          <w:rFonts w:ascii="Arial" w:hAnsi="Arial" w:cs="Arial"/>
          <w:sz w:val="24"/>
          <w:szCs w:val="24"/>
        </w:rPr>
        <w:t xml:space="preserve">1990’s there were developments in the field of online counselling with Anthony (2003) stating that the first paid therapy session was recorded in 1995. Since the 1990’s there has been a wealth of research regarding who is seeking out online support as well as how both clients and therapists alike experience the service. (King, </w:t>
      </w:r>
      <w:proofErr w:type="spellStart"/>
      <w:r>
        <w:rPr>
          <w:rFonts w:ascii="Arial" w:hAnsi="Arial" w:cs="Arial"/>
          <w:sz w:val="24"/>
          <w:szCs w:val="24"/>
        </w:rPr>
        <w:t>Bambling</w:t>
      </w:r>
      <w:proofErr w:type="spellEnd"/>
      <w:r>
        <w:rPr>
          <w:rFonts w:ascii="Arial" w:hAnsi="Arial" w:cs="Arial"/>
          <w:sz w:val="24"/>
          <w:szCs w:val="24"/>
        </w:rPr>
        <w:t xml:space="preserve">, Lloyd, </w:t>
      </w:r>
      <w:proofErr w:type="spellStart"/>
      <w:r>
        <w:rPr>
          <w:rFonts w:ascii="Arial" w:hAnsi="Arial" w:cs="Arial"/>
          <w:sz w:val="24"/>
          <w:szCs w:val="24"/>
        </w:rPr>
        <w:t>Gomurra</w:t>
      </w:r>
      <w:proofErr w:type="spellEnd"/>
      <w:r>
        <w:rPr>
          <w:rFonts w:ascii="Arial" w:hAnsi="Arial" w:cs="Arial"/>
          <w:sz w:val="24"/>
          <w:szCs w:val="24"/>
        </w:rPr>
        <w:t>, Smith, Reid and Wegner, 2006). However there has also been some reluctance to engage in online practice Robson &amp; Robson (1998) suggest that technology may only allow for surface level relationships. Whilst others such as Hoffman (2020) have voiced concerns around the ability to manage risk appropriately onlin</w:t>
      </w:r>
      <w:r w:rsidR="00211399">
        <w:rPr>
          <w:rFonts w:ascii="Arial" w:hAnsi="Arial" w:cs="Arial"/>
          <w:sz w:val="24"/>
          <w:szCs w:val="24"/>
        </w:rPr>
        <w:t xml:space="preserve">e. </w:t>
      </w:r>
      <w:r>
        <w:rPr>
          <w:rFonts w:ascii="Arial" w:hAnsi="Arial" w:cs="Arial"/>
          <w:sz w:val="24"/>
          <w:szCs w:val="24"/>
        </w:rPr>
        <w:t>Rauch (2017) also pose</w:t>
      </w:r>
      <w:r w:rsidR="00292708">
        <w:rPr>
          <w:rFonts w:ascii="Arial" w:hAnsi="Arial" w:cs="Arial"/>
          <w:sz w:val="24"/>
          <w:szCs w:val="24"/>
        </w:rPr>
        <w:t>d</w:t>
      </w:r>
      <w:r>
        <w:rPr>
          <w:rFonts w:ascii="Arial" w:hAnsi="Arial" w:cs="Arial"/>
          <w:sz w:val="24"/>
          <w:szCs w:val="24"/>
        </w:rPr>
        <w:t xml:space="preserve"> the question regarding the ethical considerations of online work</w:t>
      </w:r>
      <w:r w:rsidR="00292708">
        <w:rPr>
          <w:rFonts w:ascii="Arial" w:hAnsi="Arial" w:cs="Arial"/>
          <w:sz w:val="24"/>
          <w:szCs w:val="24"/>
        </w:rPr>
        <w:t>.</w:t>
      </w:r>
      <w:r w:rsidR="007E6B33">
        <w:rPr>
          <w:rFonts w:ascii="Arial" w:hAnsi="Arial" w:cs="Arial"/>
          <w:sz w:val="24"/>
          <w:szCs w:val="24"/>
        </w:rPr>
        <w:t xml:space="preserve"> </w:t>
      </w:r>
      <w:r w:rsidR="007E6B33">
        <w:rPr>
          <w:rFonts w:ascii="Arial" w:hAnsi="Arial" w:cs="Arial"/>
          <w:sz w:val="24"/>
          <w:szCs w:val="24"/>
        </w:rPr>
        <w:t xml:space="preserve">The term digital or online can include various mediums including telephone, email, video conferencing as well as online therapy platforms. </w:t>
      </w:r>
    </w:p>
    <w:p w14:paraId="0D47F04F" w14:textId="5AB82625" w:rsidR="00045530" w:rsidRDefault="00045530" w:rsidP="00045530">
      <w:pPr>
        <w:spacing w:line="480" w:lineRule="auto"/>
        <w:rPr>
          <w:rFonts w:ascii="Arial" w:hAnsi="Arial" w:cs="Arial"/>
          <w:sz w:val="24"/>
          <w:szCs w:val="24"/>
        </w:rPr>
      </w:pPr>
    </w:p>
    <w:p w14:paraId="1BDAB60E" w14:textId="0F950C45" w:rsidR="00045530" w:rsidRDefault="007E6B33" w:rsidP="00045530">
      <w:pPr>
        <w:spacing w:line="480" w:lineRule="auto"/>
        <w:rPr>
          <w:rFonts w:ascii="Arial" w:hAnsi="Arial" w:cs="Arial"/>
          <w:sz w:val="24"/>
          <w:szCs w:val="24"/>
        </w:rPr>
      </w:pPr>
      <w:r>
        <w:rPr>
          <w:rFonts w:ascii="Arial" w:hAnsi="Arial" w:cs="Arial"/>
          <w:sz w:val="24"/>
          <w:szCs w:val="24"/>
        </w:rPr>
        <w:t>O</w:t>
      </w:r>
      <w:r w:rsidR="00045530">
        <w:rPr>
          <w:rFonts w:ascii="Arial" w:hAnsi="Arial" w:cs="Arial"/>
          <w:sz w:val="24"/>
          <w:szCs w:val="24"/>
        </w:rPr>
        <w:t xml:space="preserve">nline counselling services increased during the Covid-19 pandemic and was made accessible by the increase in user-friendly software and establishment of online counselling training programmes for practitioners. (Barak, </w:t>
      </w:r>
      <w:proofErr w:type="spellStart"/>
      <w:r w:rsidR="00045530">
        <w:rPr>
          <w:rFonts w:ascii="Arial" w:hAnsi="Arial" w:cs="Arial"/>
          <w:sz w:val="24"/>
          <w:szCs w:val="24"/>
        </w:rPr>
        <w:t>Klien</w:t>
      </w:r>
      <w:proofErr w:type="spellEnd"/>
      <w:r w:rsidR="00045530">
        <w:rPr>
          <w:rFonts w:ascii="Arial" w:hAnsi="Arial" w:cs="Arial"/>
          <w:sz w:val="24"/>
          <w:szCs w:val="24"/>
        </w:rPr>
        <w:t xml:space="preserve"> &amp; Proudfoot, 2009).</w:t>
      </w:r>
    </w:p>
    <w:p w14:paraId="47763338" w14:textId="430D2D73" w:rsidR="00045530" w:rsidRDefault="00045530" w:rsidP="00045530">
      <w:pPr>
        <w:spacing w:line="480" w:lineRule="auto"/>
        <w:rPr>
          <w:rFonts w:ascii="Arial" w:hAnsi="Arial" w:cs="Arial"/>
          <w:sz w:val="24"/>
          <w:szCs w:val="24"/>
        </w:rPr>
      </w:pPr>
      <w:r>
        <w:rPr>
          <w:rFonts w:ascii="Arial" w:hAnsi="Arial" w:cs="Arial"/>
          <w:sz w:val="24"/>
          <w:szCs w:val="24"/>
        </w:rPr>
        <w:t xml:space="preserve">Some benefits associated with the use of </w:t>
      </w:r>
      <w:r w:rsidR="006A38E8">
        <w:rPr>
          <w:rFonts w:ascii="Arial" w:hAnsi="Arial" w:cs="Arial"/>
          <w:sz w:val="24"/>
          <w:szCs w:val="24"/>
        </w:rPr>
        <w:t xml:space="preserve">virtual </w:t>
      </w:r>
      <w:r>
        <w:rPr>
          <w:rFonts w:ascii="Arial" w:hAnsi="Arial" w:cs="Arial"/>
          <w:sz w:val="24"/>
          <w:szCs w:val="24"/>
        </w:rPr>
        <w:t xml:space="preserve">mediums are cloud storage which has potential to simplify record keeping. The use of online platforms </w:t>
      </w:r>
      <w:r w:rsidR="00D75770">
        <w:rPr>
          <w:rFonts w:ascii="Arial" w:hAnsi="Arial" w:cs="Arial"/>
          <w:sz w:val="24"/>
          <w:szCs w:val="24"/>
        </w:rPr>
        <w:t>was</w:t>
      </w:r>
      <w:r w:rsidR="002418BC">
        <w:rPr>
          <w:rFonts w:ascii="Arial" w:hAnsi="Arial" w:cs="Arial"/>
          <w:sz w:val="24"/>
          <w:szCs w:val="24"/>
        </w:rPr>
        <w:t xml:space="preserve"> </w:t>
      </w:r>
      <w:r>
        <w:rPr>
          <w:rFonts w:ascii="Arial" w:hAnsi="Arial" w:cs="Arial"/>
          <w:sz w:val="24"/>
          <w:szCs w:val="24"/>
        </w:rPr>
        <w:t xml:space="preserve">cited by many therapists </w:t>
      </w:r>
      <w:r w:rsidR="00564872">
        <w:rPr>
          <w:rFonts w:ascii="Arial" w:hAnsi="Arial" w:cs="Arial"/>
          <w:sz w:val="24"/>
          <w:szCs w:val="24"/>
        </w:rPr>
        <w:t>to</w:t>
      </w:r>
      <w:r w:rsidR="002418BC">
        <w:rPr>
          <w:rFonts w:ascii="Arial" w:hAnsi="Arial" w:cs="Arial"/>
          <w:sz w:val="24"/>
          <w:szCs w:val="24"/>
        </w:rPr>
        <w:t xml:space="preserve"> r</w:t>
      </w:r>
      <w:r>
        <w:rPr>
          <w:rFonts w:ascii="Arial" w:hAnsi="Arial" w:cs="Arial"/>
          <w:sz w:val="24"/>
          <w:szCs w:val="24"/>
        </w:rPr>
        <w:t xml:space="preserve">educe barriers </w:t>
      </w:r>
      <w:r w:rsidR="002418BC">
        <w:rPr>
          <w:rFonts w:ascii="Arial" w:hAnsi="Arial" w:cs="Arial"/>
          <w:sz w:val="24"/>
          <w:szCs w:val="24"/>
        </w:rPr>
        <w:t xml:space="preserve">in </w:t>
      </w:r>
      <w:r>
        <w:rPr>
          <w:rFonts w:ascii="Arial" w:hAnsi="Arial" w:cs="Arial"/>
          <w:sz w:val="24"/>
          <w:szCs w:val="24"/>
        </w:rPr>
        <w:t xml:space="preserve">accessing therapy especially for those living in rural areas. (BACP, 2019) However some critics have voiced concerns </w:t>
      </w:r>
      <w:r w:rsidR="005C40F8">
        <w:rPr>
          <w:rFonts w:ascii="Arial" w:hAnsi="Arial" w:cs="Arial"/>
          <w:sz w:val="24"/>
          <w:szCs w:val="24"/>
        </w:rPr>
        <w:t xml:space="preserve">with virtual/online therapy </w:t>
      </w:r>
      <w:r>
        <w:rPr>
          <w:rFonts w:ascii="Arial" w:hAnsi="Arial" w:cs="Arial"/>
          <w:sz w:val="24"/>
          <w:szCs w:val="24"/>
        </w:rPr>
        <w:t>such as the potential for data breaches</w:t>
      </w:r>
      <w:r w:rsidR="008F4831">
        <w:rPr>
          <w:rFonts w:ascii="Arial" w:hAnsi="Arial" w:cs="Arial"/>
          <w:sz w:val="24"/>
          <w:szCs w:val="24"/>
        </w:rPr>
        <w:t xml:space="preserve"> and the thoughts around the appropriateness of </w:t>
      </w:r>
      <w:r>
        <w:rPr>
          <w:rFonts w:ascii="Arial" w:hAnsi="Arial" w:cs="Arial"/>
          <w:sz w:val="24"/>
          <w:szCs w:val="24"/>
        </w:rPr>
        <w:t xml:space="preserve">some clients for online work. </w:t>
      </w:r>
    </w:p>
    <w:p w14:paraId="1C97CB54" w14:textId="77777777" w:rsidR="00045530" w:rsidRDefault="00045530" w:rsidP="00045530">
      <w:pPr>
        <w:spacing w:line="480" w:lineRule="auto"/>
        <w:rPr>
          <w:rFonts w:ascii="Arial" w:hAnsi="Arial" w:cs="Arial"/>
          <w:sz w:val="24"/>
          <w:szCs w:val="24"/>
        </w:rPr>
      </w:pPr>
      <w:r>
        <w:rPr>
          <w:rFonts w:ascii="Arial" w:hAnsi="Arial" w:cs="Arial"/>
          <w:sz w:val="24"/>
          <w:szCs w:val="24"/>
        </w:rPr>
        <w:t xml:space="preserve">During the past few years technological advances have increased and with that the advent of new forms of treatment have begun to be established. One such development has been avatar-based therapy, and other skills have been redeveloped to join the digital age such as </w:t>
      </w:r>
      <w:proofErr w:type="spellStart"/>
      <w:r>
        <w:rPr>
          <w:rFonts w:ascii="Arial" w:hAnsi="Arial" w:cs="Arial"/>
          <w:sz w:val="24"/>
          <w:szCs w:val="24"/>
        </w:rPr>
        <w:t>iCBT</w:t>
      </w:r>
      <w:proofErr w:type="spellEnd"/>
      <w:r>
        <w:rPr>
          <w:rFonts w:ascii="Arial" w:hAnsi="Arial" w:cs="Arial"/>
          <w:sz w:val="24"/>
          <w:szCs w:val="24"/>
        </w:rPr>
        <w:t xml:space="preserve">. </w:t>
      </w:r>
    </w:p>
    <w:p w14:paraId="06602325" w14:textId="696EBA31" w:rsidR="00045530" w:rsidRDefault="00045530" w:rsidP="00045530">
      <w:pPr>
        <w:spacing w:line="480" w:lineRule="auto"/>
        <w:rPr>
          <w:rFonts w:ascii="Arial" w:hAnsi="Arial" w:cs="Arial"/>
          <w:sz w:val="24"/>
          <w:szCs w:val="24"/>
        </w:rPr>
      </w:pPr>
      <w:proofErr w:type="spellStart"/>
      <w:r>
        <w:rPr>
          <w:rFonts w:ascii="Arial" w:hAnsi="Arial" w:cs="Arial"/>
          <w:sz w:val="24"/>
          <w:szCs w:val="24"/>
        </w:rPr>
        <w:t>Weatherfood</w:t>
      </w:r>
      <w:proofErr w:type="spellEnd"/>
      <w:r>
        <w:rPr>
          <w:rFonts w:ascii="Arial" w:hAnsi="Arial" w:cs="Arial"/>
          <w:sz w:val="24"/>
          <w:szCs w:val="24"/>
        </w:rPr>
        <w:t xml:space="preserve">, Brooks, Allred (2016) acknowledged that </w:t>
      </w:r>
      <w:r w:rsidR="000379E8">
        <w:rPr>
          <w:rFonts w:ascii="Arial" w:hAnsi="Arial" w:cs="Arial"/>
          <w:sz w:val="24"/>
          <w:szCs w:val="24"/>
        </w:rPr>
        <w:t xml:space="preserve">there is a </w:t>
      </w:r>
      <w:r>
        <w:rPr>
          <w:rFonts w:ascii="Arial" w:hAnsi="Arial" w:cs="Arial"/>
          <w:sz w:val="24"/>
          <w:szCs w:val="24"/>
        </w:rPr>
        <w:t>widespread use and acceptance of digital technology especially within newer generations of mental health professionals</w:t>
      </w:r>
      <w:r w:rsidR="00367334">
        <w:rPr>
          <w:rFonts w:ascii="Arial" w:hAnsi="Arial" w:cs="Arial"/>
          <w:sz w:val="24"/>
          <w:szCs w:val="24"/>
        </w:rPr>
        <w:t xml:space="preserve"> worldwide</w:t>
      </w:r>
      <w:r w:rsidR="002D61C3">
        <w:rPr>
          <w:rFonts w:ascii="Arial" w:hAnsi="Arial" w:cs="Arial"/>
          <w:sz w:val="24"/>
          <w:szCs w:val="24"/>
        </w:rPr>
        <w:t>, the UK alone h</w:t>
      </w:r>
      <w:r>
        <w:rPr>
          <w:rFonts w:ascii="Arial" w:hAnsi="Arial" w:cs="Arial"/>
          <w:sz w:val="24"/>
          <w:szCs w:val="24"/>
        </w:rPr>
        <w:t>as seen an increase in technology based mental health services</w:t>
      </w:r>
      <w:r w:rsidR="00367334">
        <w:rPr>
          <w:rFonts w:ascii="Arial" w:hAnsi="Arial" w:cs="Arial"/>
          <w:sz w:val="24"/>
          <w:szCs w:val="24"/>
        </w:rPr>
        <w:t xml:space="preserve"> by around 40%.</w:t>
      </w:r>
    </w:p>
    <w:p w14:paraId="3130FCD0" w14:textId="4ED5F967" w:rsidR="00045530" w:rsidRDefault="00045530" w:rsidP="00045530">
      <w:pPr>
        <w:spacing w:line="480" w:lineRule="auto"/>
        <w:rPr>
          <w:rFonts w:ascii="Arial" w:hAnsi="Arial" w:cs="Arial"/>
          <w:sz w:val="24"/>
          <w:szCs w:val="24"/>
        </w:rPr>
      </w:pPr>
      <w:r w:rsidRPr="204CB0B9">
        <w:rPr>
          <w:rFonts w:ascii="Arial" w:hAnsi="Arial" w:cs="Arial"/>
          <w:sz w:val="24"/>
          <w:szCs w:val="24"/>
        </w:rPr>
        <w:t xml:space="preserve">A survey conducted by Clarke (2017) suggested that 98% of the 900 participants </w:t>
      </w:r>
      <w:r w:rsidR="00473B96">
        <w:rPr>
          <w:rFonts w:ascii="Arial" w:hAnsi="Arial" w:cs="Arial"/>
          <w:sz w:val="24"/>
          <w:szCs w:val="24"/>
        </w:rPr>
        <w:t xml:space="preserve">who undertook the survey </w:t>
      </w:r>
      <w:r w:rsidRPr="204CB0B9">
        <w:rPr>
          <w:rFonts w:ascii="Arial" w:hAnsi="Arial" w:cs="Arial"/>
          <w:sz w:val="24"/>
          <w:szCs w:val="24"/>
        </w:rPr>
        <w:t xml:space="preserve">were expressing a readiness to engage in online resources. However, Kingsley and Henning (2015) queried how effective digital technology can be when developing a therapeutic relationship with web-based clients as opposed to those who were seen face to face. </w:t>
      </w:r>
    </w:p>
    <w:p w14:paraId="3F5F7E25" w14:textId="77777777" w:rsidR="00045530" w:rsidRDefault="00045530" w:rsidP="00045530">
      <w:pPr>
        <w:spacing w:line="480" w:lineRule="auto"/>
        <w:rPr>
          <w:rFonts w:ascii="Arial" w:hAnsi="Arial" w:cs="Arial"/>
          <w:sz w:val="24"/>
          <w:szCs w:val="24"/>
        </w:rPr>
      </w:pPr>
      <w:r w:rsidRPr="204CB0B9">
        <w:rPr>
          <w:rFonts w:ascii="Arial" w:hAnsi="Arial" w:cs="Arial"/>
          <w:sz w:val="24"/>
          <w:szCs w:val="24"/>
        </w:rPr>
        <w:lastRenderedPageBreak/>
        <w:t>Computer scientists and therapeutic researchers are starting to consider how technology may replace and compliment traditional face to face support. (Hanley, 2021) consideration has been given to the way in which complex systems may be able to work more systemically. However, Hanley (2021) concludes that it may need to adopt a more social psychology lens to become successful.</w:t>
      </w:r>
    </w:p>
    <w:p w14:paraId="4D772F53" w14:textId="77777777" w:rsidR="00045530" w:rsidRDefault="00045530" w:rsidP="00045530">
      <w:pPr>
        <w:spacing w:line="480" w:lineRule="auto"/>
        <w:rPr>
          <w:rFonts w:ascii="Arial" w:hAnsi="Arial" w:cs="Arial"/>
          <w:sz w:val="24"/>
          <w:szCs w:val="24"/>
        </w:rPr>
      </w:pPr>
    </w:p>
    <w:p w14:paraId="705F73D8" w14:textId="77777777" w:rsidR="00045530" w:rsidRDefault="00045530" w:rsidP="00045530">
      <w:pPr>
        <w:spacing w:line="480" w:lineRule="auto"/>
        <w:rPr>
          <w:rFonts w:ascii="Arial" w:hAnsi="Arial" w:cs="Arial"/>
          <w:b/>
          <w:bCs/>
          <w:sz w:val="24"/>
          <w:szCs w:val="24"/>
        </w:rPr>
      </w:pPr>
      <w:r w:rsidRPr="00C9414B">
        <w:rPr>
          <w:rFonts w:ascii="Arial" w:hAnsi="Arial" w:cs="Arial"/>
          <w:b/>
          <w:bCs/>
          <w:sz w:val="24"/>
          <w:szCs w:val="24"/>
        </w:rPr>
        <w:t xml:space="preserve">CORE CONDITIONS </w:t>
      </w:r>
    </w:p>
    <w:p w14:paraId="18EC0681" w14:textId="4732CFB2" w:rsidR="00045530" w:rsidRDefault="00045530" w:rsidP="00045530">
      <w:pPr>
        <w:spacing w:line="480" w:lineRule="auto"/>
        <w:rPr>
          <w:rFonts w:ascii="Arial" w:hAnsi="Arial" w:cs="Arial"/>
          <w:sz w:val="24"/>
          <w:szCs w:val="24"/>
        </w:rPr>
      </w:pPr>
      <w:r>
        <w:rPr>
          <w:rFonts w:ascii="Arial" w:hAnsi="Arial" w:cs="Arial"/>
          <w:sz w:val="24"/>
          <w:szCs w:val="24"/>
        </w:rPr>
        <w:t xml:space="preserve">Empathy, congruence and unconditional positive regard (UPR) are elements which make up the core conditions within the humanistic modality of psychotherapy. Baston (2009) described empathy as a “psychological state” which at the same time is a skill and a method of processing. Within online sessions empathy can be conveyed using multiple communication skills such as active listening, reflection and facial expression. According to Feller &amp; Cottone (2003) Empathy within a face-to-face session can be easily identifiable and conveyed, however as a society we more and more frequent the realms of online working this easily identifiable condition of the client/therapist relationship can be lost. </w:t>
      </w:r>
      <w:proofErr w:type="spellStart"/>
      <w:r>
        <w:rPr>
          <w:rFonts w:ascii="Arial" w:hAnsi="Arial" w:cs="Arial"/>
          <w:sz w:val="24"/>
          <w:szCs w:val="24"/>
        </w:rPr>
        <w:t>Freisem</w:t>
      </w:r>
      <w:proofErr w:type="spellEnd"/>
      <w:r>
        <w:rPr>
          <w:rFonts w:ascii="Arial" w:hAnsi="Arial" w:cs="Arial"/>
          <w:sz w:val="24"/>
          <w:szCs w:val="24"/>
        </w:rPr>
        <w:t xml:space="preserve"> (2016) voiced that the digital age has pushed traditional empathy to have a broader understanding amongst the masses.  As a construct empathy can be complex but at its heart it is a fundamental factor in creating a working alliance between client and therapist. (Elliot, </w:t>
      </w:r>
      <w:proofErr w:type="spellStart"/>
      <w:r>
        <w:rPr>
          <w:rFonts w:ascii="Arial" w:hAnsi="Arial" w:cs="Arial"/>
          <w:sz w:val="24"/>
          <w:szCs w:val="24"/>
        </w:rPr>
        <w:t>Bohart</w:t>
      </w:r>
      <w:proofErr w:type="spellEnd"/>
      <w:r>
        <w:rPr>
          <w:rFonts w:ascii="Arial" w:hAnsi="Arial" w:cs="Arial"/>
          <w:sz w:val="24"/>
          <w:szCs w:val="24"/>
        </w:rPr>
        <w:t xml:space="preserve">, Watson &amp; Murphy, 2018). With the advent of information technology and digital communication, modern day human interactions can take the form of instantly shared thoughts and feelings, this has shaped and evolved the way in which human interaction can be undertaken. Terry &amp; Cain (2016) argue that traditional empathy has changed and evolved to be understood in the digital world. Indeed Cheshire, </w:t>
      </w:r>
      <w:r>
        <w:rPr>
          <w:rFonts w:ascii="Arial" w:hAnsi="Arial" w:cs="Arial"/>
          <w:sz w:val="24"/>
          <w:szCs w:val="24"/>
        </w:rPr>
        <w:lastRenderedPageBreak/>
        <w:t xml:space="preserve">Barnett, Eidelman, Mauricio &amp; Freeman (2020) agree that facial expression, vocal intonation used online can influence the perception of empathy perceived by the client. Grondin, 2020 suggests that a strategy to convey empathy is for a therapist to sit further away from the webcam to attempt to replicate eye contact within in person therapy sessions. </w:t>
      </w:r>
    </w:p>
    <w:p w14:paraId="31C23F08" w14:textId="409F5E5F" w:rsidR="00045530" w:rsidRDefault="00045530" w:rsidP="00045530">
      <w:pPr>
        <w:spacing w:line="480" w:lineRule="auto"/>
        <w:rPr>
          <w:rFonts w:ascii="Arial" w:hAnsi="Arial" w:cs="Arial"/>
          <w:sz w:val="24"/>
          <w:szCs w:val="24"/>
        </w:rPr>
      </w:pPr>
      <w:r w:rsidRPr="204CB0B9">
        <w:rPr>
          <w:rFonts w:ascii="Arial" w:hAnsi="Arial" w:cs="Arial"/>
          <w:sz w:val="24"/>
          <w:szCs w:val="24"/>
        </w:rPr>
        <w:t xml:space="preserve">Smith &amp; Gillion (2021) argue that conveying empathy online can be affected by technology, and that over time a therapist will have to strengthen their skills so that empathy can be truly conveyed during online sessions. This view is supported by </w:t>
      </w:r>
      <w:proofErr w:type="spellStart"/>
      <w:r w:rsidRPr="204CB0B9">
        <w:rPr>
          <w:rFonts w:ascii="Arial" w:hAnsi="Arial" w:cs="Arial"/>
          <w:sz w:val="24"/>
          <w:szCs w:val="24"/>
        </w:rPr>
        <w:t>Tsalavouta</w:t>
      </w:r>
      <w:proofErr w:type="spellEnd"/>
      <w:r w:rsidRPr="204CB0B9">
        <w:rPr>
          <w:rFonts w:ascii="Arial" w:hAnsi="Arial" w:cs="Arial"/>
          <w:sz w:val="24"/>
          <w:szCs w:val="24"/>
        </w:rPr>
        <w:t xml:space="preserve"> (2013) who states that technical difficulties can be a challenge when conveying empathy to a client. And that the therapist should build and develop their skills for empathy to not be missed during online sessions. </w:t>
      </w:r>
      <w:r w:rsidR="00DA2628">
        <w:rPr>
          <w:rFonts w:ascii="Arial" w:hAnsi="Arial" w:cs="Arial"/>
          <w:sz w:val="24"/>
          <w:szCs w:val="24"/>
        </w:rPr>
        <w:t xml:space="preserve">One way in which this can be counteracted is by the therapist phoning the client and therefore conducting the session whereby speech is </w:t>
      </w:r>
      <w:r w:rsidR="00FB0E88">
        <w:rPr>
          <w:rFonts w:ascii="Arial" w:hAnsi="Arial" w:cs="Arial"/>
          <w:sz w:val="24"/>
          <w:szCs w:val="24"/>
        </w:rPr>
        <w:t>uninterrupted,</w:t>
      </w:r>
      <w:r w:rsidR="00DA2628">
        <w:rPr>
          <w:rFonts w:ascii="Arial" w:hAnsi="Arial" w:cs="Arial"/>
          <w:sz w:val="24"/>
          <w:szCs w:val="24"/>
        </w:rPr>
        <w:t xml:space="preserve"> but the </w:t>
      </w:r>
      <w:r w:rsidR="00FB0E88">
        <w:rPr>
          <w:rFonts w:ascii="Arial" w:hAnsi="Arial" w:cs="Arial"/>
          <w:sz w:val="24"/>
          <w:szCs w:val="24"/>
        </w:rPr>
        <w:t>therapist/client can still see each other.</w:t>
      </w:r>
    </w:p>
    <w:p w14:paraId="03F8EA48" w14:textId="77777777" w:rsidR="00045530" w:rsidRDefault="00045530" w:rsidP="00045530">
      <w:pPr>
        <w:spacing w:line="480" w:lineRule="auto"/>
        <w:rPr>
          <w:rFonts w:ascii="Arial" w:hAnsi="Arial" w:cs="Arial"/>
          <w:sz w:val="24"/>
          <w:szCs w:val="24"/>
        </w:rPr>
      </w:pPr>
      <w:r w:rsidRPr="204CB0B9">
        <w:rPr>
          <w:rFonts w:ascii="Arial" w:hAnsi="Arial" w:cs="Arial"/>
          <w:sz w:val="24"/>
          <w:szCs w:val="24"/>
        </w:rPr>
        <w:t>When it came to working with technology, some therapists reported that to convey empathy they would moderate their own visual responses. (Smith &amp; Gillion, 2021).</w:t>
      </w:r>
    </w:p>
    <w:p w14:paraId="7F406D7F" w14:textId="77777777" w:rsidR="00045530" w:rsidRDefault="00045530" w:rsidP="00045530">
      <w:pPr>
        <w:spacing w:line="480" w:lineRule="auto"/>
        <w:rPr>
          <w:rFonts w:ascii="Arial" w:hAnsi="Arial" w:cs="Arial"/>
          <w:sz w:val="24"/>
          <w:szCs w:val="24"/>
        </w:rPr>
      </w:pPr>
      <w:r>
        <w:rPr>
          <w:rFonts w:ascii="Arial" w:hAnsi="Arial" w:cs="Arial"/>
          <w:sz w:val="24"/>
          <w:szCs w:val="24"/>
        </w:rPr>
        <w:t xml:space="preserve">Jacobson (2023) noted that for some clients UPR was more prominent during online sessions. However, this could be attributed to various aspects including the need to clarify understanding when online. Therefore, the process of listening and reflection can be argued to have naturally evolved to become more frequent during online client/therapist interactions. </w:t>
      </w:r>
    </w:p>
    <w:p w14:paraId="65B59AD1" w14:textId="77777777" w:rsidR="00045530" w:rsidRDefault="00045530" w:rsidP="00045530">
      <w:pPr>
        <w:spacing w:line="480" w:lineRule="auto"/>
        <w:rPr>
          <w:rFonts w:ascii="Arial" w:hAnsi="Arial" w:cs="Arial"/>
          <w:sz w:val="24"/>
          <w:szCs w:val="24"/>
        </w:rPr>
      </w:pPr>
      <w:r>
        <w:rPr>
          <w:rFonts w:ascii="Arial" w:hAnsi="Arial" w:cs="Arial"/>
          <w:sz w:val="24"/>
          <w:szCs w:val="24"/>
        </w:rPr>
        <w:t xml:space="preserve">During online sessions the display of UPR can be expressed via verbal displays of validation and acknowledgement of the clients’ emotions and experience. </w:t>
      </w:r>
      <w:r>
        <w:rPr>
          <w:rFonts w:ascii="Arial" w:hAnsi="Arial" w:cs="Arial"/>
          <w:sz w:val="24"/>
          <w:szCs w:val="24"/>
        </w:rPr>
        <w:lastRenderedPageBreak/>
        <w:t xml:space="preserve">Paraphrasing and summarising the clients’ feelings can have the benefit of showing UPR in addition to checking understanding. </w:t>
      </w:r>
    </w:p>
    <w:p w14:paraId="03014388" w14:textId="77777777" w:rsidR="00045530" w:rsidRDefault="00045530" w:rsidP="00045530">
      <w:pPr>
        <w:spacing w:line="480" w:lineRule="auto"/>
        <w:rPr>
          <w:rFonts w:ascii="Arial" w:hAnsi="Arial" w:cs="Arial"/>
          <w:sz w:val="24"/>
          <w:szCs w:val="24"/>
        </w:rPr>
      </w:pPr>
      <w:r>
        <w:rPr>
          <w:rFonts w:ascii="Arial" w:hAnsi="Arial" w:cs="Arial"/>
          <w:sz w:val="24"/>
          <w:szCs w:val="24"/>
        </w:rPr>
        <w:t xml:space="preserve">Non-verbally both empathy and UPR can be conveyed using facial expression, showing a warm open empathetic facial expression. Positive body language, lack of fidgeting or becoming distracted helps to hold space for UPR </w:t>
      </w:r>
      <w:proofErr w:type="gramStart"/>
      <w:r>
        <w:rPr>
          <w:rFonts w:ascii="Arial" w:hAnsi="Arial" w:cs="Arial"/>
          <w:sz w:val="24"/>
          <w:szCs w:val="24"/>
        </w:rPr>
        <w:t>and also</w:t>
      </w:r>
      <w:proofErr w:type="gramEnd"/>
      <w:r>
        <w:rPr>
          <w:rFonts w:ascii="Arial" w:hAnsi="Arial" w:cs="Arial"/>
          <w:sz w:val="24"/>
          <w:szCs w:val="24"/>
        </w:rPr>
        <w:t xml:space="preserve"> making sure the virtual presence offered is welcoming and professional, with little in the background to distract a client.</w:t>
      </w:r>
    </w:p>
    <w:p w14:paraId="628878B1" w14:textId="77777777" w:rsidR="00045530" w:rsidRDefault="00045530" w:rsidP="00045530">
      <w:pPr>
        <w:spacing w:line="480" w:lineRule="auto"/>
        <w:rPr>
          <w:rFonts w:ascii="Arial" w:hAnsi="Arial" w:cs="Arial"/>
          <w:sz w:val="24"/>
          <w:szCs w:val="24"/>
        </w:rPr>
      </w:pPr>
      <w:r w:rsidRPr="204CB0B9">
        <w:rPr>
          <w:rFonts w:ascii="Arial" w:hAnsi="Arial" w:cs="Arial"/>
          <w:sz w:val="24"/>
          <w:szCs w:val="24"/>
        </w:rPr>
        <w:t>According to Anthony &amp; Goss (2009) therapists tend to reflect more online which in turn can promote better quality interventions as the therapist may turn to the “use of self” such as personality and insight to provide and optimal therapeutic outcome. (Solomon &amp; Clouston,2016).</w:t>
      </w:r>
    </w:p>
    <w:p w14:paraId="288B18AA" w14:textId="77777777" w:rsidR="00045530" w:rsidRPr="007A1421" w:rsidRDefault="00045530" w:rsidP="00045530">
      <w:pPr>
        <w:spacing w:line="480" w:lineRule="auto"/>
        <w:rPr>
          <w:rFonts w:ascii="Arial" w:hAnsi="Arial" w:cs="Arial"/>
          <w:sz w:val="24"/>
          <w:szCs w:val="24"/>
        </w:rPr>
      </w:pPr>
      <w:proofErr w:type="spellStart"/>
      <w:r w:rsidRPr="007A1421">
        <w:rPr>
          <w:rStyle w:val="normaltextrun"/>
          <w:rFonts w:ascii="Arial" w:hAnsi="Arial" w:cs="Arial"/>
          <w:color w:val="000000"/>
          <w:sz w:val="24"/>
          <w:szCs w:val="24"/>
          <w:shd w:val="clear" w:color="auto" w:fill="FFFFFF"/>
        </w:rPr>
        <w:t>Tsalavouta</w:t>
      </w:r>
      <w:proofErr w:type="spellEnd"/>
      <w:r w:rsidRPr="007A1421">
        <w:rPr>
          <w:rStyle w:val="normaltextrun"/>
          <w:rFonts w:ascii="Arial" w:hAnsi="Arial" w:cs="Arial"/>
          <w:color w:val="000000"/>
          <w:sz w:val="24"/>
          <w:szCs w:val="24"/>
          <w:shd w:val="clear" w:color="auto" w:fill="FFFFFF"/>
        </w:rPr>
        <w:t xml:space="preserve"> (2013) argues that emotional connection between therapist and client can be affected when working online which in turn can have an impact on the therapeutic relationship. Robson &amp; Robson (1998) back up this argument by stating that a lack of physical proximity and absence of physical cues can create a lack of emotional connection. However, </w:t>
      </w:r>
      <w:proofErr w:type="spellStart"/>
      <w:r w:rsidRPr="007A1421">
        <w:rPr>
          <w:rStyle w:val="normaltextrun"/>
          <w:rFonts w:ascii="Arial" w:hAnsi="Arial" w:cs="Arial"/>
          <w:color w:val="000000"/>
          <w:sz w:val="24"/>
          <w:szCs w:val="24"/>
          <w:shd w:val="clear" w:color="auto" w:fill="FFFFFF"/>
        </w:rPr>
        <w:t>Suler</w:t>
      </w:r>
      <w:proofErr w:type="spellEnd"/>
      <w:r w:rsidRPr="007A1421">
        <w:rPr>
          <w:rStyle w:val="normaltextrun"/>
          <w:rFonts w:ascii="Arial" w:hAnsi="Arial" w:cs="Arial"/>
          <w:color w:val="000000"/>
          <w:sz w:val="24"/>
          <w:szCs w:val="24"/>
          <w:shd w:val="clear" w:color="auto" w:fill="FFFFFF"/>
        </w:rPr>
        <w:t xml:space="preserve"> (2004) suggests that this lack of physical proximity equates to a more psychological connection, which impacts psychological change.</w:t>
      </w:r>
      <w:r w:rsidRPr="007A1421">
        <w:rPr>
          <w:rStyle w:val="eop"/>
          <w:rFonts w:ascii="Arial" w:hAnsi="Arial" w:cs="Arial"/>
          <w:color w:val="000000"/>
          <w:sz w:val="24"/>
          <w:szCs w:val="24"/>
          <w:shd w:val="clear" w:color="auto" w:fill="FFFFFF"/>
        </w:rPr>
        <w:t> </w:t>
      </w:r>
    </w:p>
    <w:p w14:paraId="7B3DED9F" w14:textId="486F1742" w:rsidR="00045530" w:rsidRDefault="00045530" w:rsidP="00045530">
      <w:pPr>
        <w:spacing w:line="480" w:lineRule="auto"/>
        <w:rPr>
          <w:rFonts w:ascii="Arial" w:hAnsi="Arial" w:cs="Arial"/>
          <w:sz w:val="24"/>
          <w:szCs w:val="24"/>
        </w:rPr>
      </w:pPr>
      <w:r w:rsidRPr="204CB0B9">
        <w:rPr>
          <w:rFonts w:ascii="Arial" w:hAnsi="Arial" w:cs="Arial"/>
          <w:sz w:val="24"/>
          <w:szCs w:val="24"/>
        </w:rPr>
        <w:t xml:space="preserve">Current findings suggest that for many therapists they must alter their practice to adapt to the online environment. </w:t>
      </w:r>
      <w:proofErr w:type="spellStart"/>
      <w:r w:rsidR="00725503" w:rsidRPr="204CB0B9">
        <w:rPr>
          <w:rFonts w:ascii="Arial" w:hAnsi="Arial" w:cs="Arial"/>
          <w:sz w:val="24"/>
          <w:szCs w:val="24"/>
        </w:rPr>
        <w:t>Tsalavouta</w:t>
      </w:r>
      <w:proofErr w:type="spellEnd"/>
      <w:r w:rsidR="00725503" w:rsidRPr="204CB0B9">
        <w:rPr>
          <w:rFonts w:ascii="Arial" w:hAnsi="Arial" w:cs="Arial"/>
          <w:sz w:val="24"/>
          <w:szCs w:val="24"/>
        </w:rPr>
        <w:t xml:space="preserve"> (2013) suggests that for some therapists they find online working, brings another level of skill development</w:t>
      </w:r>
      <w:r w:rsidR="00725503" w:rsidRPr="204CB0B9">
        <w:rPr>
          <w:rFonts w:ascii="Arial" w:hAnsi="Arial" w:cs="Arial"/>
          <w:sz w:val="24"/>
          <w:szCs w:val="24"/>
        </w:rPr>
        <w:t xml:space="preserve"> </w:t>
      </w:r>
      <w:r w:rsidRPr="204CB0B9">
        <w:rPr>
          <w:rFonts w:ascii="Arial" w:hAnsi="Arial" w:cs="Arial"/>
          <w:sz w:val="24"/>
          <w:szCs w:val="24"/>
        </w:rPr>
        <w:t xml:space="preserve">However, the adaptation can impact the therapeutic relationship according to Smith &amp; Gillion, 2021. </w:t>
      </w:r>
    </w:p>
    <w:p w14:paraId="11D1F1FD" w14:textId="77777777" w:rsidR="00045530" w:rsidRDefault="00045530" w:rsidP="00045530">
      <w:pPr>
        <w:spacing w:line="480" w:lineRule="auto"/>
        <w:rPr>
          <w:rFonts w:ascii="Arial" w:hAnsi="Arial" w:cs="Arial"/>
          <w:sz w:val="24"/>
          <w:szCs w:val="24"/>
        </w:rPr>
      </w:pPr>
    </w:p>
    <w:p w14:paraId="3E3D28E3" w14:textId="77777777" w:rsidR="00045530" w:rsidRDefault="00045530" w:rsidP="00045530">
      <w:pPr>
        <w:spacing w:line="480" w:lineRule="auto"/>
        <w:rPr>
          <w:rFonts w:ascii="Arial" w:hAnsi="Arial" w:cs="Arial"/>
          <w:b/>
          <w:bCs/>
          <w:sz w:val="24"/>
          <w:szCs w:val="24"/>
        </w:rPr>
      </w:pPr>
      <w:r>
        <w:rPr>
          <w:rFonts w:ascii="Arial" w:hAnsi="Arial" w:cs="Arial"/>
          <w:b/>
          <w:bCs/>
          <w:sz w:val="24"/>
          <w:szCs w:val="24"/>
        </w:rPr>
        <w:lastRenderedPageBreak/>
        <w:t>Practice Based Skills</w:t>
      </w:r>
    </w:p>
    <w:p w14:paraId="4B566C39" w14:textId="77777777" w:rsidR="00045530" w:rsidRDefault="00045530" w:rsidP="00045530">
      <w:pPr>
        <w:spacing w:line="480" w:lineRule="auto"/>
        <w:rPr>
          <w:rFonts w:ascii="Arial" w:hAnsi="Arial" w:cs="Arial"/>
          <w:sz w:val="24"/>
          <w:szCs w:val="24"/>
        </w:rPr>
      </w:pPr>
      <w:r>
        <w:rPr>
          <w:rFonts w:ascii="Arial" w:hAnsi="Arial" w:cs="Arial"/>
          <w:sz w:val="24"/>
          <w:szCs w:val="24"/>
        </w:rPr>
        <w:t xml:space="preserve">When it comes to the delivery of counselling online many of the therapeutic skills will need to be adapted for remote delivery. In their study of online counselling Smith and Gillon (2021) noted that a lot of therapists started to tune into rhythm of speech, and tone of voice to determine whether a client is holding back or getting angry. Flexibility and adaptability where possible were utilised in therapeutic interventions, as well as therapists reporting that they to develop additional skills to enable them to practice efficiently online. Smith &amp; Gillon (2021) also state there is emphasis on a therapist’s need for creativity and ability to have a flexible approach to online counselling. This is to ensure the therapist can compensate for the limitations due to lack of visual and physical cues. </w:t>
      </w:r>
    </w:p>
    <w:p w14:paraId="4D82A5CA" w14:textId="77777777" w:rsidR="00045530" w:rsidRDefault="00045530" w:rsidP="00045530">
      <w:pPr>
        <w:spacing w:line="480" w:lineRule="auto"/>
        <w:rPr>
          <w:rFonts w:ascii="Arial" w:hAnsi="Arial" w:cs="Arial"/>
          <w:sz w:val="24"/>
          <w:szCs w:val="24"/>
        </w:rPr>
      </w:pPr>
      <w:proofErr w:type="spellStart"/>
      <w:r w:rsidRPr="0063389E">
        <w:rPr>
          <w:rFonts w:ascii="Arial" w:hAnsi="Arial" w:cs="Arial"/>
          <w:sz w:val="24"/>
          <w:szCs w:val="24"/>
        </w:rPr>
        <w:t>Rochlen</w:t>
      </w:r>
      <w:proofErr w:type="spellEnd"/>
      <w:r w:rsidRPr="0063389E">
        <w:rPr>
          <w:rFonts w:ascii="Arial" w:hAnsi="Arial" w:cs="Arial"/>
          <w:sz w:val="24"/>
          <w:szCs w:val="24"/>
        </w:rPr>
        <w:t>, Zack and Speyer (2004)</w:t>
      </w:r>
      <w:r>
        <w:rPr>
          <w:rFonts w:ascii="Arial" w:hAnsi="Arial" w:cs="Arial"/>
          <w:sz w:val="24"/>
          <w:szCs w:val="24"/>
        </w:rPr>
        <w:t xml:space="preserve"> report that when working with technology psychological interventions can be more efficient if the therapist adapts to the situation and client, this in turn they conclude enables the therapist to develop more robust reflection skills to develop the quality of the therapy being offered and efficiently adapt tools and techniques online.</w:t>
      </w:r>
    </w:p>
    <w:p w14:paraId="281F237B" w14:textId="4247F0F5" w:rsidR="00045530" w:rsidRDefault="00045530" w:rsidP="00045530">
      <w:pPr>
        <w:spacing w:line="480" w:lineRule="auto"/>
        <w:rPr>
          <w:rFonts w:ascii="Arial" w:hAnsi="Arial" w:cs="Arial"/>
          <w:sz w:val="24"/>
          <w:szCs w:val="24"/>
        </w:rPr>
      </w:pPr>
      <w:r w:rsidRPr="0037697F">
        <w:rPr>
          <w:rFonts w:ascii="Arial" w:hAnsi="Arial" w:cs="Arial"/>
          <w:sz w:val="24"/>
          <w:szCs w:val="24"/>
        </w:rPr>
        <w:t>Kulzer &amp; Beck (2018)</w:t>
      </w:r>
      <w:r>
        <w:rPr>
          <w:rFonts w:ascii="Arial" w:hAnsi="Arial" w:cs="Arial"/>
          <w:sz w:val="24"/>
          <w:szCs w:val="24"/>
        </w:rPr>
        <w:t xml:space="preserve"> suggest that therapists need to develop a tolerance for silence especially online</w:t>
      </w:r>
      <w:r w:rsidR="00F8442F">
        <w:rPr>
          <w:rFonts w:ascii="Arial" w:hAnsi="Arial" w:cs="Arial"/>
          <w:sz w:val="24"/>
          <w:szCs w:val="24"/>
        </w:rPr>
        <w:t xml:space="preserve">, </w:t>
      </w:r>
      <w:r>
        <w:rPr>
          <w:rFonts w:ascii="Arial" w:hAnsi="Arial" w:cs="Arial"/>
          <w:sz w:val="24"/>
          <w:szCs w:val="24"/>
        </w:rPr>
        <w:t xml:space="preserve">a skill which requires practice. The ability to stay silent and hold space online without being distracted by stimuli outside of the screen, and in turn not causing discomfort for the client </w:t>
      </w:r>
      <w:proofErr w:type="spellStart"/>
      <w:r w:rsidRPr="000543FB">
        <w:rPr>
          <w:rFonts w:ascii="Arial" w:hAnsi="Arial" w:cs="Arial"/>
          <w:sz w:val="24"/>
          <w:szCs w:val="24"/>
        </w:rPr>
        <w:t>Caliskan</w:t>
      </w:r>
      <w:proofErr w:type="spellEnd"/>
      <w:r w:rsidRPr="000543FB">
        <w:rPr>
          <w:rFonts w:ascii="Arial" w:hAnsi="Arial" w:cs="Arial"/>
          <w:sz w:val="24"/>
          <w:szCs w:val="24"/>
        </w:rPr>
        <w:t xml:space="preserve"> (2023)</w:t>
      </w:r>
      <w:r>
        <w:rPr>
          <w:rFonts w:ascii="Arial" w:hAnsi="Arial" w:cs="Arial"/>
          <w:sz w:val="24"/>
          <w:szCs w:val="24"/>
        </w:rPr>
        <w:t xml:space="preserve"> can be difficult to master, especially if working from a home environment where there maybe external stimuli.</w:t>
      </w:r>
    </w:p>
    <w:p w14:paraId="4DA0EB24" w14:textId="17B8F7D1" w:rsidR="00045530" w:rsidRDefault="00045530" w:rsidP="00045530">
      <w:pPr>
        <w:spacing w:line="480" w:lineRule="auto"/>
        <w:rPr>
          <w:rFonts w:ascii="Arial" w:hAnsi="Arial" w:cs="Arial"/>
          <w:sz w:val="24"/>
          <w:szCs w:val="24"/>
        </w:rPr>
      </w:pPr>
      <w:r w:rsidRPr="204CB0B9">
        <w:rPr>
          <w:rFonts w:ascii="Arial" w:hAnsi="Arial" w:cs="Arial"/>
          <w:sz w:val="24"/>
          <w:szCs w:val="24"/>
        </w:rPr>
        <w:t xml:space="preserve">Active listening also becomes more important online as it requires skill to push away inner thoughts and distractions, so that the therapist can fully connect with the client. </w:t>
      </w:r>
      <w:r w:rsidRPr="204CB0B9">
        <w:rPr>
          <w:rFonts w:ascii="Arial" w:hAnsi="Arial" w:cs="Arial"/>
          <w:sz w:val="24"/>
          <w:szCs w:val="24"/>
        </w:rPr>
        <w:lastRenderedPageBreak/>
        <w:t xml:space="preserve">Lack of bodily cues </w:t>
      </w:r>
      <w:r w:rsidR="00E254C5">
        <w:rPr>
          <w:rFonts w:ascii="Arial" w:hAnsi="Arial" w:cs="Arial"/>
          <w:sz w:val="24"/>
          <w:szCs w:val="24"/>
        </w:rPr>
        <w:t xml:space="preserve">can present a </w:t>
      </w:r>
      <w:r w:rsidRPr="204CB0B9">
        <w:rPr>
          <w:rFonts w:ascii="Arial" w:hAnsi="Arial" w:cs="Arial"/>
          <w:sz w:val="24"/>
          <w:szCs w:val="24"/>
        </w:rPr>
        <w:t>challenge</w:t>
      </w:r>
      <w:r w:rsidR="00DB05CE">
        <w:rPr>
          <w:rFonts w:ascii="Arial" w:hAnsi="Arial" w:cs="Arial"/>
          <w:sz w:val="24"/>
          <w:szCs w:val="24"/>
        </w:rPr>
        <w:t xml:space="preserve"> </w:t>
      </w:r>
      <w:r w:rsidRPr="204CB0B9">
        <w:rPr>
          <w:rFonts w:ascii="Arial" w:hAnsi="Arial" w:cs="Arial"/>
          <w:sz w:val="24"/>
          <w:szCs w:val="24"/>
        </w:rPr>
        <w:t xml:space="preserve">and therefore </w:t>
      </w:r>
      <w:r w:rsidR="00DB05CE">
        <w:rPr>
          <w:rFonts w:ascii="Arial" w:hAnsi="Arial" w:cs="Arial"/>
          <w:sz w:val="24"/>
          <w:szCs w:val="24"/>
        </w:rPr>
        <w:t xml:space="preserve">make it </w:t>
      </w:r>
      <w:r w:rsidRPr="204CB0B9">
        <w:rPr>
          <w:rFonts w:ascii="Arial" w:hAnsi="Arial" w:cs="Arial"/>
          <w:sz w:val="24"/>
          <w:szCs w:val="24"/>
        </w:rPr>
        <w:t>more difficult to assess engagement and understanding.</w:t>
      </w:r>
    </w:p>
    <w:p w14:paraId="3169AC88" w14:textId="77777777" w:rsidR="00045530" w:rsidRDefault="00045530" w:rsidP="00045530">
      <w:pPr>
        <w:spacing w:line="480" w:lineRule="auto"/>
        <w:rPr>
          <w:rFonts w:ascii="Arial" w:hAnsi="Arial" w:cs="Arial"/>
          <w:sz w:val="24"/>
          <w:szCs w:val="24"/>
        </w:rPr>
      </w:pPr>
      <w:r w:rsidRPr="204CB0B9">
        <w:rPr>
          <w:rFonts w:ascii="Arial" w:hAnsi="Arial" w:cs="Arial"/>
          <w:sz w:val="24"/>
          <w:szCs w:val="24"/>
        </w:rPr>
        <w:t>O’Donnell (2021) research showed that where therapists could only view facial expressions, other body language was lost, this in turn created challenges for certain therapeutic practices, it was also noted that for some therapists they found embodied attunement was missing from many online sessions.</w:t>
      </w:r>
    </w:p>
    <w:p w14:paraId="3E0C98D3" w14:textId="1F5AAEF6" w:rsidR="00045530" w:rsidRDefault="00045530" w:rsidP="00045530">
      <w:pPr>
        <w:spacing w:line="480" w:lineRule="auto"/>
        <w:rPr>
          <w:rFonts w:ascii="Arial" w:hAnsi="Arial" w:cs="Arial"/>
          <w:sz w:val="24"/>
          <w:szCs w:val="24"/>
        </w:rPr>
      </w:pPr>
      <w:r w:rsidRPr="204CB0B9">
        <w:rPr>
          <w:rFonts w:ascii="Arial" w:hAnsi="Arial" w:cs="Arial"/>
          <w:sz w:val="24"/>
          <w:szCs w:val="24"/>
        </w:rPr>
        <w:t xml:space="preserve">Many Therapists in Smith &amp; </w:t>
      </w:r>
      <w:proofErr w:type="spellStart"/>
      <w:r w:rsidRPr="204CB0B9">
        <w:rPr>
          <w:rFonts w:ascii="Arial" w:hAnsi="Arial" w:cs="Arial"/>
          <w:sz w:val="24"/>
          <w:szCs w:val="24"/>
        </w:rPr>
        <w:t>Gillons</w:t>
      </w:r>
      <w:proofErr w:type="spellEnd"/>
      <w:r w:rsidRPr="204CB0B9">
        <w:rPr>
          <w:rFonts w:ascii="Arial" w:hAnsi="Arial" w:cs="Arial"/>
          <w:sz w:val="24"/>
          <w:szCs w:val="24"/>
        </w:rPr>
        <w:t xml:space="preserve">’ (2021) study reported that it was difficult to detect transference online, and some cited instances where clients redirected feelings about their </w:t>
      </w:r>
      <w:r w:rsidRPr="00A1139D">
        <w:rPr>
          <w:rFonts w:ascii="Arial" w:hAnsi="Arial" w:cs="Arial"/>
          <w:sz w:val="24"/>
          <w:szCs w:val="24"/>
        </w:rPr>
        <w:t xml:space="preserve">feelings about a specific person onto their therapists. (O’Donnell, 2021). </w:t>
      </w:r>
      <w:r w:rsidRPr="00A1139D">
        <w:rPr>
          <w:rStyle w:val="normaltextrun"/>
          <w:rFonts w:ascii="Arial" w:hAnsi="Arial" w:cs="Arial"/>
          <w:color w:val="000000"/>
          <w:sz w:val="24"/>
          <w:szCs w:val="24"/>
          <w:shd w:val="clear" w:color="auto" w:fill="FFFFFF"/>
        </w:rPr>
        <w:t>However,</w:t>
      </w:r>
      <w:r w:rsidR="00C64E05">
        <w:rPr>
          <w:rStyle w:val="normaltextrun"/>
          <w:rFonts w:ascii="Arial" w:hAnsi="Arial" w:cs="Arial"/>
          <w:color w:val="000000"/>
          <w:sz w:val="24"/>
          <w:szCs w:val="24"/>
          <w:shd w:val="clear" w:color="auto" w:fill="FFFFFF"/>
        </w:rPr>
        <w:t xml:space="preserve"> (</w:t>
      </w:r>
      <w:proofErr w:type="spellStart"/>
      <w:r w:rsidR="00C64E05">
        <w:rPr>
          <w:rStyle w:val="normaltextrun"/>
          <w:rFonts w:ascii="Arial" w:hAnsi="Arial" w:cs="Arial"/>
          <w:color w:val="000000"/>
          <w:sz w:val="24"/>
          <w:szCs w:val="24"/>
          <w:shd w:val="clear" w:color="auto" w:fill="FFFFFF"/>
        </w:rPr>
        <w:t>Bailensen</w:t>
      </w:r>
      <w:proofErr w:type="spellEnd"/>
      <w:r w:rsidR="00C64E05">
        <w:rPr>
          <w:rStyle w:val="normaltextrun"/>
          <w:rFonts w:ascii="Arial" w:hAnsi="Arial" w:cs="Arial"/>
          <w:color w:val="000000"/>
          <w:sz w:val="24"/>
          <w:szCs w:val="24"/>
          <w:shd w:val="clear" w:color="auto" w:fill="FFFFFF"/>
        </w:rPr>
        <w:t xml:space="preserve">, 2021) </w:t>
      </w:r>
      <w:r w:rsidRPr="000543FB">
        <w:rPr>
          <w:rStyle w:val="normaltextrun"/>
          <w:rFonts w:ascii="Arial" w:hAnsi="Arial" w:cs="Arial"/>
          <w:color w:val="000000"/>
          <w:sz w:val="24"/>
          <w:szCs w:val="24"/>
          <w:shd w:val="clear" w:color="auto" w:fill="FFFFFF"/>
        </w:rPr>
        <w:t>concluded that for some clients the level of intimacy caused feelings of discomfort.</w:t>
      </w:r>
    </w:p>
    <w:p w14:paraId="044FB212" w14:textId="77777777" w:rsidR="00045530" w:rsidRDefault="00045530" w:rsidP="00045530">
      <w:pPr>
        <w:spacing w:line="480" w:lineRule="auto"/>
        <w:rPr>
          <w:rFonts w:ascii="Arial" w:hAnsi="Arial" w:cs="Arial"/>
          <w:sz w:val="24"/>
          <w:szCs w:val="24"/>
        </w:rPr>
      </w:pPr>
      <w:r w:rsidRPr="204CB0B9">
        <w:rPr>
          <w:rFonts w:ascii="Arial" w:hAnsi="Arial" w:cs="Arial"/>
          <w:sz w:val="24"/>
          <w:szCs w:val="24"/>
        </w:rPr>
        <w:t xml:space="preserve">In Smith &amp; Gillon’s (2021) research both clients and therapists reflected on how technology had an impact on the process, some therapists voiced that they resorted to using more directive tools such as CBT online. Whilst clients spoke about the distractions within the home environment such as being aware someone could walk into the room or being distracted by noise from the other members of household if they are not alone. </w:t>
      </w:r>
    </w:p>
    <w:p w14:paraId="006F00BC" w14:textId="77777777" w:rsidR="00045530" w:rsidRDefault="00045530" w:rsidP="00045530">
      <w:pPr>
        <w:spacing w:line="480" w:lineRule="auto"/>
        <w:rPr>
          <w:rFonts w:ascii="Arial" w:hAnsi="Arial" w:cs="Arial"/>
          <w:sz w:val="24"/>
          <w:szCs w:val="24"/>
          <w:highlight w:val="yellow"/>
        </w:rPr>
      </w:pPr>
    </w:p>
    <w:p w14:paraId="3D7BD582" w14:textId="77777777" w:rsidR="00045530" w:rsidRDefault="00045530" w:rsidP="00045530">
      <w:pPr>
        <w:spacing w:line="480" w:lineRule="auto"/>
        <w:rPr>
          <w:rFonts w:ascii="Arial" w:hAnsi="Arial" w:cs="Arial"/>
          <w:b/>
          <w:bCs/>
          <w:sz w:val="24"/>
          <w:szCs w:val="24"/>
        </w:rPr>
      </w:pPr>
      <w:r>
        <w:rPr>
          <w:rFonts w:ascii="Arial" w:hAnsi="Arial" w:cs="Arial"/>
          <w:b/>
          <w:bCs/>
          <w:sz w:val="24"/>
          <w:szCs w:val="24"/>
        </w:rPr>
        <w:t>The Therapeutic and Supervisory Relationship</w:t>
      </w:r>
    </w:p>
    <w:p w14:paraId="5F57CDC7" w14:textId="27212268" w:rsidR="00045530" w:rsidRDefault="00045530" w:rsidP="00560A20">
      <w:pPr>
        <w:spacing w:line="480" w:lineRule="auto"/>
        <w:rPr>
          <w:rFonts w:ascii="Arial" w:hAnsi="Arial" w:cs="Arial"/>
          <w:bCs/>
          <w:sz w:val="24"/>
          <w:szCs w:val="24"/>
        </w:rPr>
      </w:pPr>
      <w:r>
        <w:rPr>
          <w:rFonts w:ascii="Arial" w:hAnsi="Arial" w:cs="Arial"/>
          <w:bCs/>
          <w:sz w:val="24"/>
          <w:szCs w:val="24"/>
        </w:rPr>
        <w:t xml:space="preserve">Supervision is one of the core foundations of therapy, facilitating case supervision and offering both personal and professional development. Although supervision had been available online it was in 2020 with the advent of the pandemic that it really came to the fore. </w:t>
      </w:r>
      <w:proofErr w:type="spellStart"/>
      <w:r w:rsidR="00F216C4">
        <w:rPr>
          <w:rFonts w:ascii="Arial" w:hAnsi="Arial" w:cs="Arial"/>
          <w:bCs/>
          <w:sz w:val="24"/>
          <w:szCs w:val="24"/>
        </w:rPr>
        <w:t>Avirim</w:t>
      </w:r>
      <w:proofErr w:type="spellEnd"/>
      <w:r w:rsidR="00F216C4">
        <w:rPr>
          <w:rFonts w:ascii="Arial" w:hAnsi="Arial" w:cs="Arial"/>
          <w:bCs/>
          <w:sz w:val="24"/>
          <w:szCs w:val="24"/>
        </w:rPr>
        <w:t xml:space="preserve"> &amp; </w:t>
      </w:r>
      <w:proofErr w:type="spellStart"/>
      <w:r w:rsidR="00F216C4">
        <w:rPr>
          <w:rFonts w:ascii="Arial" w:hAnsi="Arial" w:cs="Arial"/>
          <w:bCs/>
          <w:sz w:val="24"/>
          <w:szCs w:val="24"/>
        </w:rPr>
        <w:t>Nadan</w:t>
      </w:r>
      <w:proofErr w:type="spellEnd"/>
      <w:r w:rsidR="00F216C4">
        <w:rPr>
          <w:rFonts w:ascii="Arial" w:hAnsi="Arial" w:cs="Arial"/>
          <w:bCs/>
          <w:sz w:val="24"/>
          <w:szCs w:val="24"/>
        </w:rPr>
        <w:t xml:space="preserve"> </w:t>
      </w:r>
      <w:r>
        <w:rPr>
          <w:rFonts w:ascii="Arial" w:hAnsi="Arial" w:cs="Arial"/>
          <w:bCs/>
          <w:sz w:val="24"/>
          <w:szCs w:val="24"/>
        </w:rPr>
        <w:t>(202</w:t>
      </w:r>
      <w:r w:rsidR="00F216C4">
        <w:rPr>
          <w:rFonts w:ascii="Arial" w:hAnsi="Arial" w:cs="Arial"/>
          <w:bCs/>
          <w:sz w:val="24"/>
          <w:szCs w:val="24"/>
        </w:rPr>
        <w:t>2</w:t>
      </w:r>
      <w:r>
        <w:rPr>
          <w:rFonts w:ascii="Arial" w:hAnsi="Arial" w:cs="Arial"/>
          <w:bCs/>
          <w:sz w:val="24"/>
          <w:szCs w:val="24"/>
        </w:rPr>
        <w:t xml:space="preserve">) reported that supervisors had noted that the supervisory relationship was unchanged moving to online and that many </w:t>
      </w:r>
      <w:r w:rsidR="00A34ABE">
        <w:rPr>
          <w:rFonts w:ascii="Arial" w:hAnsi="Arial" w:cs="Arial"/>
          <w:bCs/>
          <w:sz w:val="24"/>
          <w:szCs w:val="24"/>
        </w:rPr>
        <w:t>supervisees</w:t>
      </w:r>
      <w:r>
        <w:rPr>
          <w:rFonts w:ascii="Arial" w:hAnsi="Arial" w:cs="Arial"/>
          <w:bCs/>
          <w:sz w:val="24"/>
          <w:szCs w:val="24"/>
        </w:rPr>
        <w:t xml:space="preserve"> </w:t>
      </w:r>
      <w:r>
        <w:rPr>
          <w:rFonts w:ascii="Arial" w:hAnsi="Arial" w:cs="Arial"/>
          <w:bCs/>
          <w:sz w:val="24"/>
          <w:szCs w:val="24"/>
        </w:rPr>
        <w:lastRenderedPageBreak/>
        <w:t>had noted that the safety they felt during in-person sessions still held. Inman</w:t>
      </w:r>
      <w:r w:rsidRPr="00A34ABE">
        <w:rPr>
          <w:rFonts w:ascii="Arial" w:hAnsi="Arial" w:cs="Arial"/>
          <w:bCs/>
          <w:sz w:val="24"/>
          <w:szCs w:val="24"/>
        </w:rPr>
        <w:t>,</w:t>
      </w:r>
      <w:r w:rsidR="008A09B6" w:rsidRPr="00A34ABE">
        <w:rPr>
          <w:rFonts w:ascii="Arial" w:hAnsi="Arial" w:cs="Arial"/>
          <w:bCs/>
          <w:sz w:val="24"/>
          <w:szCs w:val="24"/>
        </w:rPr>
        <w:t xml:space="preserve"> </w:t>
      </w:r>
      <w:r w:rsidRPr="00A34ABE">
        <w:rPr>
          <w:rFonts w:ascii="Arial" w:hAnsi="Arial" w:cs="Arial"/>
          <w:bCs/>
          <w:sz w:val="24"/>
          <w:szCs w:val="24"/>
        </w:rPr>
        <w:t>&amp; Luu (201</w:t>
      </w:r>
      <w:r w:rsidR="00A34ABE" w:rsidRPr="00A34ABE">
        <w:rPr>
          <w:rFonts w:ascii="Arial" w:hAnsi="Arial" w:cs="Arial"/>
          <w:bCs/>
          <w:sz w:val="24"/>
          <w:szCs w:val="24"/>
        </w:rPr>
        <w:t>8</w:t>
      </w:r>
      <w:r w:rsidRPr="00A34ABE">
        <w:rPr>
          <w:rFonts w:ascii="Arial" w:hAnsi="Arial" w:cs="Arial"/>
          <w:bCs/>
          <w:sz w:val="24"/>
          <w:szCs w:val="24"/>
        </w:rPr>
        <w:t>)</w:t>
      </w:r>
      <w:r>
        <w:rPr>
          <w:rFonts w:ascii="Arial" w:hAnsi="Arial" w:cs="Arial"/>
          <w:bCs/>
          <w:sz w:val="24"/>
          <w:szCs w:val="24"/>
        </w:rPr>
        <w:t xml:space="preserve"> noted that the effectiveness of online supervision was largely attributed to the confidence of the supervisor and supervisee when it came to online platforms. </w:t>
      </w:r>
      <w:proofErr w:type="spellStart"/>
      <w:r w:rsidRPr="004F369B">
        <w:rPr>
          <w:rFonts w:ascii="Arial" w:hAnsi="Arial" w:cs="Arial"/>
          <w:bCs/>
          <w:sz w:val="24"/>
          <w:szCs w:val="24"/>
        </w:rPr>
        <w:t>Augusterfer</w:t>
      </w:r>
      <w:proofErr w:type="spellEnd"/>
      <w:r w:rsidRPr="004F369B">
        <w:rPr>
          <w:rFonts w:ascii="Arial" w:hAnsi="Arial" w:cs="Arial"/>
          <w:bCs/>
          <w:sz w:val="24"/>
          <w:szCs w:val="24"/>
        </w:rPr>
        <w:t xml:space="preserve"> (2020)</w:t>
      </w:r>
      <w:r>
        <w:rPr>
          <w:rFonts w:ascii="Arial" w:hAnsi="Arial" w:cs="Arial"/>
          <w:bCs/>
          <w:sz w:val="24"/>
          <w:szCs w:val="24"/>
        </w:rPr>
        <w:t xml:space="preserve"> backs up this statement by finding that if there is anxiety around competence in navigating online platforms the quality of supervision can be impacted, this can lead to a lack of ‘openness’ in engaging with online supervision which in turn can lead to challenges. </w:t>
      </w:r>
    </w:p>
    <w:p w14:paraId="467E2AE7" w14:textId="77777777" w:rsidR="00045530" w:rsidRDefault="00045530" w:rsidP="00045530">
      <w:pPr>
        <w:spacing w:line="480" w:lineRule="auto"/>
        <w:rPr>
          <w:rFonts w:ascii="Arial" w:hAnsi="Arial" w:cs="Arial"/>
          <w:bCs/>
          <w:sz w:val="24"/>
          <w:szCs w:val="24"/>
        </w:rPr>
      </w:pPr>
      <w:proofErr w:type="spellStart"/>
      <w:r>
        <w:rPr>
          <w:rFonts w:ascii="Arial" w:hAnsi="Arial" w:cs="Arial"/>
          <w:bCs/>
          <w:sz w:val="24"/>
          <w:szCs w:val="24"/>
        </w:rPr>
        <w:t>Nadan</w:t>
      </w:r>
      <w:proofErr w:type="spellEnd"/>
      <w:r>
        <w:rPr>
          <w:rFonts w:ascii="Arial" w:hAnsi="Arial" w:cs="Arial"/>
          <w:bCs/>
          <w:sz w:val="24"/>
          <w:szCs w:val="24"/>
        </w:rPr>
        <w:t xml:space="preserve"> et al (2020) studied the effectiveness of live supervision whereby both therapist and client were online, and supervisor was able to observe via both video and audio muted. The live supervision was reported to be less intense than in person as the supervisor although “in the room” is not visible so the flow of the therapy session is more natural. After the session the Supervisor and supervisee were able to debrief and reflect on the session just as if it was in-person. </w:t>
      </w:r>
    </w:p>
    <w:p w14:paraId="36F3D412" w14:textId="77777777" w:rsidR="002F38CB" w:rsidRPr="004E5F78" w:rsidRDefault="00045530" w:rsidP="002F38CB">
      <w:pPr>
        <w:spacing w:line="480" w:lineRule="auto"/>
        <w:rPr>
          <w:rFonts w:ascii="Arial" w:hAnsi="Arial" w:cs="Arial"/>
          <w:color w:val="000000"/>
          <w:sz w:val="24"/>
          <w:szCs w:val="24"/>
          <w:shd w:val="clear" w:color="auto" w:fill="FFFFFF"/>
        </w:rPr>
      </w:pPr>
      <w:r w:rsidRPr="204CB0B9">
        <w:rPr>
          <w:rFonts w:ascii="Arial" w:hAnsi="Arial" w:cs="Arial"/>
          <w:sz w:val="24"/>
          <w:szCs w:val="24"/>
        </w:rPr>
        <w:t xml:space="preserve">A theme voiced by participants of a study by </w:t>
      </w:r>
      <w:proofErr w:type="spellStart"/>
      <w:r w:rsidRPr="00515FAE">
        <w:rPr>
          <w:rFonts w:ascii="Arial" w:hAnsi="Arial" w:cs="Arial"/>
          <w:sz w:val="24"/>
          <w:szCs w:val="24"/>
        </w:rPr>
        <w:t>Grames</w:t>
      </w:r>
      <w:proofErr w:type="spellEnd"/>
      <w:r w:rsidRPr="00515FAE">
        <w:rPr>
          <w:rFonts w:ascii="Arial" w:hAnsi="Arial" w:cs="Arial"/>
          <w:sz w:val="24"/>
          <w:szCs w:val="24"/>
        </w:rPr>
        <w:t xml:space="preserve">, </w:t>
      </w:r>
      <w:proofErr w:type="spellStart"/>
      <w:proofErr w:type="gramStart"/>
      <w:r w:rsidRPr="00515FAE">
        <w:rPr>
          <w:rFonts w:ascii="Arial" w:hAnsi="Arial" w:cs="Arial"/>
          <w:sz w:val="24"/>
          <w:szCs w:val="24"/>
        </w:rPr>
        <w:t>Sims,Holden</w:t>
      </w:r>
      <w:proofErr w:type="spellEnd"/>
      <w:proofErr w:type="gramEnd"/>
      <w:r w:rsidRPr="00515FAE">
        <w:rPr>
          <w:rFonts w:ascii="Arial" w:hAnsi="Arial" w:cs="Arial"/>
          <w:sz w:val="24"/>
          <w:szCs w:val="24"/>
        </w:rPr>
        <w:t xml:space="preserve">, Rollins, </w:t>
      </w:r>
      <w:proofErr w:type="spellStart"/>
      <w:r w:rsidRPr="00515FAE">
        <w:rPr>
          <w:rFonts w:ascii="Arial" w:hAnsi="Arial" w:cs="Arial"/>
          <w:sz w:val="24"/>
          <w:szCs w:val="24"/>
        </w:rPr>
        <w:t>Jeanfreau</w:t>
      </w:r>
      <w:proofErr w:type="spellEnd"/>
      <w:r w:rsidRPr="00515FAE">
        <w:rPr>
          <w:rFonts w:ascii="Arial" w:hAnsi="Arial" w:cs="Arial"/>
          <w:sz w:val="24"/>
          <w:szCs w:val="24"/>
        </w:rPr>
        <w:t xml:space="preserve"> &amp; Fitzgerald (2022)</w:t>
      </w:r>
      <w:r w:rsidRPr="204CB0B9">
        <w:rPr>
          <w:rFonts w:ascii="Arial" w:hAnsi="Arial" w:cs="Arial"/>
          <w:sz w:val="24"/>
          <w:szCs w:val="24"/>
        </w:rPr>
        <w:t xml:space="preserve"> was the transition to online, whereby supervisee’s reported that they could sometimes feel more vulnerable online especially if they had been working as a team, and were used to seeing their supervisor face to face. Conversely </w:t>
      </w:r>
      <w:proofErr w:type="spellStart"/>
      <w:r w:rsidRPr="204CB0B9">
        <w:rPr>
          <w:rFonts w:ascii="Arial" w:hAnsi="Arial" w:cs="Arial"/>
          <w:sz w:val="24"/>
          <w:szCs w:val="24"/>
        </w:rPr>
        <w:t>Nadan</w:t>
      </w:r>
      <w:proofErr w:type="spellEnd"/>
      <w:r w:rsidRPr="204CB0B9">
        <w:rPr>
          <w:rFonts w:ascii="Arial" w:hAnsi="Arial" w:cs="Arial"/>
          <w:sz w:val="24"/>
          <w:szCs w:val="24"/>
        </w:rPr>
        <w:t xml:space="preserve"> et al (2020) reported that supervisees reported that they felt more secure in online environments as opposed to being sat face to face with their supervisor. </w:t>
      </w:r>
    </w:p>
    <w:p w14:paraId="431B8CB5" w14:textId="77777777" w:rsidR="002F38CB" w:rsidRPr="004E5F78" w:rsidRDefault="002F38CB" w:rsidP="002F38CB">
      <w:pPr>
        <w:spacing w:line="480" w:lineRule="auto"/>
        <w:rPr>
          <w:rStyle w:val="eop"/>
          <w:rFonts w:ascii="Arial" w:hAnsi="Arial" w:cs="Arial"/>
          <w:color w:val="000000"/>
          <w:sz w:val="24"/>
          <w:szCs w:val="24"/>
          <w:shd w:val="clear" w:color="auto" w:fill="FFFFFF"/>
        </w:rPr>
      </w:pPr>
      <w:r w:rsidRPr="004E5F78">
        <w:rPr>
          <w:rStyle w:val="normaltextrun"/>
          <w:rFonts w:ascii="Arial" w:hAnsi="Arial" w:cs="Arial"/>
          <w:color w:val="000000"/>
          <w:sz w:val="24"/>
          <w:szCs w:val="24"/>
          <w:shd w:val="clear" w:color="auto" w:fill="FFFFFF"/>
        </w:rPr>
        <w:t xml:space="preserve">When it comes to group supervision </w:t>
      </w:r>
      <w:proofErr w:type="spellStart"/>
      <w:r w:rsidRPr="004E5F78">
        <w:rPr>
          <w:rStyle w:val="normaltextrun"/>
          <w:rFonts w:ascii="Arial" w:hAnsi="Arial" w:cs="Arial"/>
          <w:color w:val="000000"/>
          <w:sz w:val="24"/>
          <w:szCs w:val="24"/>
          <w:shd w:val="clear" w:color="auto" w:fill="FFFFFF"/>
        </w:rPr>
        <w:t>Nadan</w:t>
      </w:r>
      <w:proofErr w:type="spellEnd"/>
      <w:r w:rsidRPr="004E5F78">
        <w:rPr>
          <w:rStyle w:val="normaltextrun"/>
          <w:rFonts w:ascii="Arial" w:hAnsi="Arial" w:cs="Arial"/>
          <w:color w:val="000000"/>
          <w:sz w:val="24"/>
          <w:szCs w:val="24"/>
          <w:shd w:val="clear" w:color="auto" w:fill="FFFFFF"/>
        </w:rPr>
        <w:t xml:space="preserve"> et al (2020) noted that focused screen time could be challenging especially in a larger group. Supervisors noted that dividing attention was necessary for the group to stay attentive. It was also observed </w:t>
      </w:r>
      <w:r w:rsidRPr="004E5F78">
        <w:rPr>
          <w:rStyle w:val="normaltextrun"/>
          <w:rFonts w:ascii="Arial" w:hAnsi="Arial" w:cs="Arial"/>
          <w:color w:val="000000"/>
          <w:sz w:val="24"/>
          <w:szCs w:val="24"/>
          <w:shd w:val="clear" w:color="auto" w:fill="FFFFFF"/>
        </w:rPr>
        <w:lastRenderedPageBreak/>
        <w:t>that high levels of fatigue came via being online. And therefore, supervisors should factor in breaks as necessary to keep the supervisee’s attention. </w:t>
      </w:r>
      <w:r w:rsidRPr="004E5F78">
        <w:rPr>
          <w:rStyle w:val="eop"/>
          <w:rFonts w:ascii="Arial" w:hAnsi="Arial" w:cs="Arial"/>
          <w:color w:val="000000"/>
          <w:sz w:val="24"/>
          <w:szCs w:val="24"/>
          <w:shd w:val="clear" w:color="auto" w:fill="FFFFFF"/>
        </w:rPr>
        <w:t> </w:t>
      </w:r>
    </w:p>
    <w:p w14:paraId="7140B110" w14:textId="12F1D140" w:rsidR="00045530" w:rsidRPr="00233331" w:rsidRDefault="00045530" w:rsidP="00045530">
      <w:pPr>
        <w:spacing w:line="480" w:lineRule="auto"/>
        <w:rPr>
          <w:rFonts w:ascii="Arial" w:hAnsi="Arial" w:cs="Arial"/>
          <w:bCs/>
          <w:sz w:val="24"/>
          <w:szCs w:val="24"/>
        </w:rPr>
      </w:pPr>
    </w:p>
    <w:p w14:paraId="59D5A826" w14:textId="1ECC0037" w:rsidR="00045530" w:rsidRDefault="00045530" w:rsidP="00045530">
      <w:pPr>
        <w:spacing w:line="480" w:lineRule="auto"/>
        <w:rPr>
          <w:rFonts w:ascii="Arial" w:hAnsi="Arial" w:cs="Arial"/>
          <w:sz w:val="24"/>
          <w:szCs w:val="24"/>
        </w:rPr>
      </w:pPr>
      <w:r w:rsidRPr="204CB0B9">
        <w:rPr>
          <w:rFonts w:ascii="Arial" w:hAnsi="Arial" w:cs="Arial"/>
          <w:sz w:val="24"/>
          <w:szCs w:val="24"/>
        </w:rPr>
        <w:t xml:space="preserve">When evaluating the impact on the therapeutic </w:t>
      </w:r>
      <w:r w:rsidRPr="00515FAE">
        <w:rPr>
          <w:rFonts w:ascii="Arial" w:hAnsi="Arial" w:cs="Arial"/>
          <w:sz w:val="24"/>
          <w:szCs w:val="24"/>
        </w:rPr>
        <w:t>relationship O'Donnell (202</w:t>
      </w:r>
      <w:r w:rsidR="00515FAE" w:rsidRPr="00515FAE">
        <w:rPr>
          <w:rFonts w:ascii="Arial" w:hAnsi="Arial" w:cs="Arial"/>
          <w:sz w:val="24"/>
          <w:szCs w:val="24"/>
        </w:rPr>
        <w:t>1</w:t>
      </w:r>
      <w:r w:rsidRPr="00515FAE">
        <w:rPr>
          <w:rFonts w:ascii="Arial" w:hAnsi="Arial" w:cs="Arial"/>
          <w:sz w:val="24"/>
          <w:szCs w:val="24"/>
        </w:rPr>
        <w:t>)</w:t>
      </w:r>
      <w:r w:rsidRPr="204CB0B9">
        <w:rPr>
          <w:rFonts w:ascii="Arial" w:hAnsi="Arial" w:cs="Arial"/>
          <w:sz w:val="24"/>
          <w:szCs w:val="24"/>
        </w:rPr>
        <w:t xml:space="preserve"> study findings showed that for some clients the adaptation of skills and process enabled them to have a closer therapeutic relationship with their counsellor. Clients felt the counsellor was more open about their experience of working online which fostered a feeling of greater intimacy. However, </w:t>
      </w:r>
      <w:proofErr w:type="spellStart"/>
      <w:r w:rsidRPr="00515FAE">
        <w:rPr>
          <w:rFonts w:ascii="Arial" w:hAnsi="Arial" w:cs="Arial"/>
          <w:sz w:val="24"/>
          <w:szCs w:val="24"/>
        </w:rPr>
        <w:t>Bailensen</w:t>
      </w:r>
      <w:proofErr w:type="spellEnd"/>
      <w:r w:rsidRPr="00515FAE">
        <w:rPr>
          <w:rFonts w:ascii="Arial" w:hAnsi="Arial" w:cs="Arial"/>
          <w:sz w:val="24"/>
          <w:szCs w:val="24"/>
        </w:rPr>
        <w:t xml:space="preserve">, </w:t>
      </w:r>
      <w:r w:rsidR="00FA701D">
        <w:rPr>
          <w:rFonts w:ascii="Arial" w:hAnsi="Arial" w:cs="Arial"/>
          <w:sz w:val="24"/>
          <w:szCs w:val="24"/>
        </w:rPr>
        <w:t>(</w:t>
      </w:r>
      <w:r w:rsidRPr="00515FAE">
        <w:rPr>
          <w:rFonts w:ascii="Arial" w:hAnsi="Arial" w:cs="Arial"/>
          <w:sz w:val="24"/>
          <w:szCs w:val="24"/>
        </w:rPr>
        <w:t>2021)</w:t>
      </w:r>
      <w:r w:rsidRPr="204CB0B9">
        <w:rPr>
          <w:rFonts w:ascii="Arial" w:hAnsi="Arial" w:cs="Arial"/>
          <w:sz w:val="24"/>
          <w:szCs w:val="24"/>
        </w:rPr>
        <w:t xml:space="preserve"> </w:t>
      </w:r>
      <w:r w:rsidR="00FA701D">
        <w:rPr>
          <w:rFonts w:ascii="Arial" w:hAnsi="Arial" w:cs="Arial"/>
          <w:sz w:val="24"/>
          <w:szCs w:val="24"/>
        </w:rPr>
        <w:t xml:space="preserve">research </w:t>
      </w:r>
      <w:r w:rsidRPr="204CB0B9">
        <w:rPr>
          <w:rFonts w:ascii="Arial" w:hAnsi="Arial" w:cs="Arial"/>
          <w:sz w:val="24"/>
          <w:szCs w:val="24"/>
        </w:rPr>
        <w:t>show</w:t>
      </w:r>
      <w:r w:rsidR="00FA701D">
        <w:rPr>
          <w:rFonts w:ascii="Arial" w:hAnsi="Arial" w:cs="Arial"/>
          <w:sz w:val="24"/>
          <w:szCs w:val="24"/>
        </w:rPr>
        <w:t>ed</w:t>
      </w:r>
      <w:r w:rsidRPr="204CB0B9">
        <w:rPr>
          <w:rFonts w:ascii="Arial" w:hAnsi="Arial" w:cs="Arial"/>
          <w:sz w:val="24"/>
          <w:szCs w:val="24"/>
        </w:rPr>
        <w:t xml:space="preserve"> that for some clients the level of intimacy </w:t>
      </w:r>
      <w:r w:rsidR="00CA23F4" w:rsidRPr="204CB0B9">
        <w:rPr>
          <w:rFonts w:ascii="Arial" w:hAnsi="Arial" w:cs="Arial"/>
          <w:sz w:val="24"/>
          <w:szCs w:val="24"/>
        </w:rPr>
        <w:t>caused</w:t>
      </w:r>
      <w:r w:rsidR="00CA23F4">
        <w:rPr>
          <w:rFonts w:ascii="Arial" w:hAnsi="Arial" w:cs="Arial"/>
          <w:sz w:val="24"/>
          <w:szCs w:val="24"/>
        </w:rPr>
        <w:t xml:space="preserve"> </w:t>
      </w:r>
      <w:r w:rsidRPr="204CB0B9">
        <w:rPr>
          <w:rFonts w:ascii="Arial" w:hAnsi="Arial" w:cs="Arial"/>
          <w:sz w:val="24"/>
          <w:szCs w:val="24"/>
        </w:rPr>
        <w:t>discomfort. O’Donnell also noted how for many therapists' online sessions did not have much impact on the therapeutic relationship when it came to existing clients who had an established relationship, however it was perceived to be more challenging to connect with new online clients.</w:t>
      </w:r>
    </w:p>
    <w:p w14:paraId="74A0A506" w14:textId="4C2417E8" w:rsidR="00045530" w:rsidRDefault="00045530" w:rsidP="00045530">
      <w:pPr>
        <w:spacing w:line="480" w:lineRule="auto"/>
        <w:rPr>
          <w:rFonts w:ascii="Arial" w:hAnsi="Arial" w:cs="Arial"/>
          <w:sz w:val="24"/>
          <w:szCs w:val="24"/>
        </w:rPr>
      </w:pPr>
      <w:r w:rsidRPr="204CB0B9">
        <w:rPr>
          <w:rFonts w:ascii="Arial" w:hAnsi="Arial" w:cs="Arial"/>
          <w:sz w:val="24"/>
          <w:szCs w:val="24"/>
        </w:rPr>
        <w:t xml:space="preserve">One of the main concerns </w:t>
      </w:r>
      <w:r w:rsidR="008D27AA">
        <w:rPr>
          <w:rFonts w:ascii="Arial" w:hAnsi="Arial" w:cs="Arial"/>
          <w:sz w:val="24"/>
          <w:szCs w:val="24"/>
        </w:rPr>
        <w:t xml:space="preserve">voiced by therapists according to O’Donnell </w:t>
      </w:r>
      <w:r w:rsidR="009B63DC">
        <w:rPr>
          <w:rFonts w:ascii="Arial" w:hAnsi="Arial" w:cs="Arial"/>
          <w:sz w:val="24"/>
          <w:szCs w:val="24"/>
        </w:rPr>
        <w:t xml:space="preserve">was the feeling that </w:t>
      </w:r>
      <w:r w:rsidRPr="204CB0B9">
        <w:rPr>
          <w:rFonts w:ascii="Arial" w:hAnsi="Arial" w:cs="Arial"/>
          <w:sz w:val="24"/>
          <w:szCs w:val="24"/>
        </w:rPr>
        <w:t>online counselling may not involve discussion of deeper issues, with some therapists noting that certain groups of people were more challenging to work with online</w:t>
      </w:r>
      <w:r w:rsidR="00F0323F">
        <w:rPr>
          <w:rFonts w:ascii="Arial" w:hAnsi="Arial" w:cs="Arial"/>
          <w:sz w:val="24"/>
          <w:szCs w:val="24"/>
        </w:rPr>
        <w:t>, due to this feeling of lack of depth.</w:t>
      </w:r>
    </w:p>
    <w:p w14:paraId="51E7D49C" w14:textId="77777777" w:rsidR="00045530" w:rsidRDefault="00045530" w:rsidP="00045530">
      <w:pPr>
        <w:spacing w:line="480" w:lineRule="auto"/>
        <w:rPr>
          <w:rFonts w:ascii="Arial" w:hAnsi="Arial" w:cs="Arial"/>
          <w:sz w:val="24"/>
          <w:szCs w:val="24"/>
        </w:rPr>
      </w:pPr>
      <w:r w:rsidRPr="204CB0B9">
        <w:rPr>
          <w:rFonts w:ascii="Arial" w:hAnsi="Arial" w:cs="Arial"/>
          <w:sz w:val="24"/>
          <w:szCs w:val="24"/>
        </w:rPr>
        <w:t xml:space="preserve">Boundary issues were also a cause of concern in </w:t>
      </w:r>
      <w:proofErr w:type="spellStart"/>
      <w:r w:rsidRPr="204CB0B9">
        <w:rPr>
          <w:rFonts w:ascii="Arial" w:hAnsi="Arial" w:cs="Arial"/>
          <w:sz w:val="24"/>
          <w:szCs w:val="24"/>
        </w:rPr>
        <w:t>O’Donnells</w:t>
      </w:r>
      <w:proofErr w:type="spellEnd"/>
      <w:r w:rsidRPr="204CB0B9">
        <w:rPr>
          <w:rFonts w:ascii="Arial" w:hAnsi="Arial" w:cs="Arial"/>
          <w:sz w:val="24"/>
          <w:szCs w:val="24"/>
        </w:rPr>
        <w:t xml:space="preserve"> research, these were brought about by home environments not being a neutral space, and therapists having to pay more attention to boundary issues which could impact the therapeutic relationship. Disinhibition was also a factor that needed careful consideration, Therapists reported that without firm boundaries at the initial contractual stages clients could display disinhibited behaviours such as asking personal questions. (Smith &amp; Gillion, 2021)</w:t>
      </w:r>
    </w:p>
    <w:p w14:paraId="45D44135" w14:textId="119E6DD6" w:rsidR="00045530" w:rsidRDefault="00045530" w:rsidP="00045530">
      <w:pPr>
        <w:spacing w:line="480" w:lineRule="auto"/>
        <w:rPr>
          <w:rFonts w:ascii="Arial" w:hAnsi="Arial" w:cs="Arial"/>
          <w:sz w:val="24"/>
          <w:szCs w:val="24"/>
        </w:rPr>
      </w:pPr>
      <w:r w:rsidRPr="204CB0B9">
        <w:rPr>
          <w:rFonts w:ascii="Arial" w:hAnsi="Arial" w:cs="Arial"/>
          <w:sz w:val="24"/>
          <w:szCs w:val="24"/>
        </w:rPr>
        <w:lastRenderedPageBreak/>
        <w:t xml:space="preserve">Ensuring clients feel safe was also an essential when it came to building trust, </w:t>
      </w:r>
      <w:r w:rsidR="001C245B">
        <w:rPr>
          <w:rFonts w:ascii="Arial" w:hAnsi="Arial" w:cs="Arial"/>
          <w:sz w:val="24"/>
          <w:szCs w:val="24"/>
        </w:rPr>
        <w:t xml:space="preserve">making sure </w:t>
      </w:r>
      <w:r w:rsidRPr="204CB0B9">
        <w:rPr>
          <w:rFonts w:ascii="Arial" w:hAnsi="Arial" w:cs="Arial"/>
          <w:sz w:val="24"/>
          <w:szCs w:val="24"/>
        </w:rPr>
        <w:t xml:space="preserve">that clients had access to a private space which was free from interruptions, could help to develop that feeling of safety required to develop a therapeutic relationship. </w:t>
      </w:r>
    </w:p>
    <w:p w14:paraId="7AD6749A" w14:textId="53E40428" w:rsidR="00045530" w:rsidRDefault="00045530" w:rsidP="00045530">
      <w:pPr>
        <w:spacing w:line="480" w:lineRule="auto"/>
        <w:rPr>
          <w:rFonts w:ascii="Arial" w:hAnsi="Arial" w:cs="Arial"/>
          <w:sz w:val="24"/>
          <w:szCs w:val="24"/>
        </w:rPr>
      </w:pPr>
      <w:proofErr w:type="spellStart"/>
      <w:r w:rsidRPr="204CB0B9">
        <w:rPr>
          <w:rFonts w:ascii="Arial" w:hAnsi="Arial" w:cs="Arial"/>
          <w:sz w:val="24"/>
          <w:szCs w:val="24"/>
        </w:rPr>
        <w:t>Tsalavouta</w:t>
      </w:r>
      <w:proofErr w:type="spellEnd"/>
      <w:r w:rsidRPr="204CB0B9">
        <w:rPr>
          <w:rFonts w:ascii="Arial" w:hAnsi="Arial" w:cs="Arial"/>
          <w:sz w:val="24"/>
          <w:szCs w:val="24"/>
        </w:rPr>
        <w:t xml:space="preserve"> (2013) argue</w:t>
      </w:r>
      <w:r w:rsidR="001C245B">
        <w:rPr>
          <w:rFonts w:ascii="Arial" w:hAnsi="Arial" w:cs="Arial"/>
          <w:sz w:val="24"/>
          <w:szCs w:val="24"/>
        </w:rPr>
        <w:t xml:space="preserve">d </w:t>
      </w:r>
      <w:r w:rsidRPr="204CB0B9">
        <w:rPr>
          <w:rFonts w:ascii="Arial" w:hAnsi="Arial" w:cs="Arial"/>
          <w:sz w:val="24"/>
          <w:szCs w:val="24"/>
        </w:rPr>
        <w:t>that emotional connection between therapist and client c</w:t>
      </w:r>
      <w:r w:rsidR="001C245B">
        <w:rPr>
          <w:rFonts w:ascii="Arial" w:hAnsi="Arial" w:cs="Arial"/>
          <w:sz w:val="24"/>
          <w:szCs w:val="24"/>
        </w:rPr>
        <w:t>ould</w:t>
      </w:r>
      <w:r w:rsidRPr="204CB0B9">
        <w:rPr>
          <w:rFonts w:ascii="Arial" w:hAnsi="Arial" w:cs="Arial"/>
          <w:sz w:val="24"/>
          <w:szCs w:val="24"/>
        </w:rPr>
        <w:t xml:space="preserve"> be affected when working online which in turn can have an impact on the therapeutic relationship. Robson &amp; Robson (1998) back up this argument by stating that a lack of physical proximity and absence of physical cues can create a lack of emotional connection. However, </w:t>
      </w:r>
      <w:proofErr w:type="spellStart"/>
      <w:r w:rsidRPr="204CB0B9">
        <w:rPr>
          <w:rFonts w:ascii="Arial" w:hAnsi="Arial" w:cs="Arial"/>
          <w:sz w:val="24"/>
          <w:szCs w:val="24"/>
        </w:rPr>
        <w:t>Suler</w:t>
      </w:r>
      <w:proofErr w:type="spellEnd"/>
      <w:r w:rsidRPr="204CB0B9">
        <w:rPr>
          <w:rFonts w:ascii="Arial" w:hAnsi="Arial" w:cs="Arial"/>
          <w:sz w:val="24"/>
          <w:szCs w:val="24"/>
        </w:rPr>
        <w:t xml:space="preserve"> (2004) suggests that this lack of physical proximity equates to a more psychological connection, which impacts psychological change.</w:t>
      </w:r>
    </w:p>
    <w:p w14:paraId="10443CCC" w14:textId="77777777" w:rsidR="00045530" w:rsidRDefault="00045530" w:rsidP="00045530">
      <w:pPr>
        <w:spacing w:line="480" w:lineRule="auto"/>
        <w:rPr>
          <w:rFonts w:ascii="Arial" w:hAnsi="Arial" w:cs="Arial"/>
          <w:sz w:val="24"/>
          <w:szCs w:val="24"/>
        </w:rPr>
      </w:pPr>
      <w:r w:rsidRPr="204CB0B9">
        <w:rPr>
          <w:rFonts w:ascii="Arial" w:hAnsi="Arial" w:cs="Arial"/>
          <w:sz w:val="24"/>
          <w:szCs w:val="24"/>
        </w:rPr>
        <w:t>Technological issues such as network connection issues, delayed video or speech can cause frustration for both therapist and client alike (</w:t>
      </w:r>
      <w:proofErr w:type="spellStart"/>
      <w:r w:rsidRPr="204CB0B9">
        <w:rPr>
          <w:rFonts w:ascii="Arial" w:hAnsi="Arial" w:cs="Arial"/>
          <w:sz w:val="24"/>
          <w:szCs w:val="24"/>
        </w:rPr>
        <w:t>Rochlen</w:t>
      </w:r>
      <w:proofErr w:type="spellEnd"/>
      <w:r w:rsidRPr="204CB0B9">
        <w:rPr>
          <w:rFonts w:ascii="Arial" w:hAnsi="Arial" w:cs="Arial"/>
          <w:sz w:val="24"/>
          <w:szCs w:val="24"/>
        </w:rPr>
        <w:t>, 2004). With cues being missed due to technology failures and the client feeling that space has not been held for them. (Smith &amp; Gillon, 2021).</w:t>
      </w:r>
    </w:p>
    <w:p w14:paraId="209DE8CE" w14:textId="77777777" w:rsidR="00045530" w:rsidRDefault="00045530" w:rsidP="00045530">
      <w:pPr>
        <w:spacing w:line="480" w:lineRule="auto"/>
        <w:rPr>
          <w:rFonts w:ascii="Arial" w:hAnsi="Arial" w:cs="Arial"/>
          <w:b/>
          <w:bCs/>
          <w:sz w:val="24"/>
          <w:szCs w:val="24"/>
        </w:rPr>
      </w:pPr>
      <w:r w:rsidRPr="204CB0B9">
        <w:rPr>
          <w:rFonts w:ascii="Arial" w:hAnsi="Arial" w:cs="Arial"/>
          <w:b/>
          <w:bCs/>
          <w:sz w:val="24"/>
          <w:szCs w:val="24"/>
        </w:rPr>
        <w:t>Ethical and Technical Considerations</w:t>
      </w:r>
    </w:p>
    <w:p w14:paraId="64F8E3C0" w14:textId="427353BC" w:rsidR="00045530" w:rsidRDefault="00C73D50" w:rsidP="00045530">
      <w:pPr>
        <w:spacing w:line="480" w:lineRule="auto"/>
        <w:rPr>
          <w:rFonts w:ascii="Arial" w:hAnsi="Arial" w:cs="Arial"/>
          <w:sz w:val="24"/>
          <w:szCs w:val="24"/>
        </w:rPr>
      </w:pPr>
      <w:r>
        <w:rPr>
          <w:rFonts w:ascii="Arial" w:hAnsi="Arial" w:cs="Arial"/>
          <w:sz w:val="24"/>
          <w:szCs w:val="24"/>
        </w:rPr>
        <w:t xml:space="preserve">Within </w:t>
      </w:r>
      <w:r w:rsidR="00045530" w:rsidRPr="204CB0B9">
        <w:rPr>
          <w:rFonts w:ascii="Arial" w:hAnsi="Arial" w:cs="Arial"/>
          <w:sz w:val="24"/>
          <w:szCs w:val="24"/>
        </w:rPr>
        <w:t xml:space="preserve">online work technology plays a major role in how successful the therapeutic relationship will be.  Internet lagging, sound issues are some of the technical challenges that can be encountered online. It is something that is described as challenging for both therapists and clients alike. Interruptions in flow, visual and sound delays can mean that cues are missed, and parts of client conversations lost, </w:t>
      </w:r>
      <w:r>
        <w:rPr>
          <w:rFonts w:ascii="Arial" w:hAnsi="Arial" w:cs="Arial"/>
          <w:sz w:val="24"/>
          <w:szCs w:val="24"/>
        </w:rPr>
        <w:t>which in turn</w:t>
      </w:r>
      <w:r w:rsidR="00045530" w:rsidRPr="204CB0B9">
        <w:rPr>
          <w:rFonts w:ascii="Arial" w:hAnsi="Arial" w:cs="Arial"/>
          <w:sz w:val="24"/>
          <w:szCs w:val="24"/>
        </w:rPr>
        <w:t xml:space="preserve"> can lead to feelings of frustration and loss of control.</w:t>
      </w:r>
    </w:p>
    <w:p w14:paraId="3B463071" w14:textId="3C32BF49" w:rsidR="00045530" w:rsidRDefault="00045530" w:rsidP="00045530">
      <w:pPr>
        <w:pStyle w:val="paragraph"/>
        <w:spacing w:before="0" w:beforeAutospacing="0" w:after="0" w:afterAutospacing="0" w:line="480" w:lineRule="auto"/>
        <w:textAlignment w:val="baseline"/>
        <w:rPr>
          <w:rStyle w:val="eop"/>
          <w:rFonts w:ascii="Arial" w:hAnsi="Arial" w:cs="Arial"/>
        </w:rPr>
      </w:pPr>
      <w:r>
        <w:rPr>
          <w:rStyle w:val="normaltextrun"/>
          <w:rFonts w:ascii="Arial" w:hAnsi="Arial" w:cs="Arial"/>
        </w:rPr>
        <w:t>Technological issues such as network connection issues, delayed video or speech can cause</w:t>
      </w:r>
      <w:r w:rsidR="00FC3552">
        <w:rPr>
          <w:rStyle w:val="normaltextrun"/>
          <w:rFonts w:ascii="Arial" w:hAnsi="Arial" w:cs="Arial"/>
        </w:rPr>
        <w:t>d</w:t>
      </w:r>
      <w:r>
        <w:rPr>
          <w:rStyle w:val="normaltextrun"/>
          <w:rFonts w:ascii="Arial" w:hAnsi="Arial" w:cs="Arial"/>
        </w:rPr>
        <w:t xml:space="preserve"> frustration for both therapist and client alike (</w:t>
      </w:r>
      <w:proofErr w:type="spellStart"/>
      <w:r>
        <w:rPr>
          <w:rStyle w:val="normaltextrun"/>
          <w:rFonts w:ascii="Arial" w:hAnsi="Arial" w:cs="Arial"/>
        </w:rPr>
        <w:t>Rochlen</w:t>
      </w:r>
      <w:proofErr w:type="spellEnd"/>
      <w:r>
        <w:rPr>
          <w:rStyle w:val="normaltextrun"/>
          <w:rFonts w:ascii="Arial" w:hAnsi="Arial" w:cs="Arial"/>
        </w:rPr>
        <w:t xml:space="preserve">, 2004). With cues </w:t>
      </w:r>
      <w:r>
        <w:rPr>
          <w:rStyle w:val="normaltextrun"/>
          <w:rFonts w:ascii="Arial" w:hAnsi="Arial" w:cs="Arial"/>
        </w:rPr>
        <w:lastRenderedPageBreak/>
        <w:t>being missed due to technology failures and the client feeling that space has not been held for them. (Smith &amp; Gillon, 2021).</w:t>
      </w:r>
      <w:r>
        <w:rPr>
          <w:rStyle w:val="eop"/>
          <w:rFonts w:ascii="Arial" w:hAnsi="Arial" w:cs="Arial"/>
        </w:rPr>
        <w:t> </w:t>
      </w:r>
    </w:p>
    <w:p w14:paraId="18E6B8F8" w14:textId="5AD70F11" w:rsidR="009F6F38" w:rsidRDefault="009F6F38" w:rsidP="00045530">
      <w:pPr>
        <w:pStyle w:val="paragraph"/>
        <w:spacing w:before="0" w:beforeAutospacing="0" w:after="0" w:afterAutospacing="0" w:line="480" w:lineRule="auto"/>
        <w:textAlignment w:val="baseline"/>
        <w:rPr>
          <w:rFonts w:ascii="Segoe UI" w:hAnsi="Segoe UI" w:cs="Segoe UI"/>
          <w:sz w:val="18"/>
          <w:szCs w:val="18"/>
        </w:rPr>
      </w:pPr>
      <w:r>
        <w:rPr>
          <w:rStyle w:val="eop"/>
          <w:rFonts w:ascii="Arial" w:hAnsi="Arial" w:cs="Arial"/>
        </w:rPr>
        <w:t xml:space="preserve">Cherry, (2024) </w:t>
      </w:r>
      <w:r w:rsidR="0039575C">
        <w:rPr>
          <w:rStyle w:val="eop"/>
          <w:rFonts w:ascii="Arial" w:hAnsi="Arial" w:cs="Arial"/>
        </w:rPr>
        <w:t>stated</w:t>
      </w:r>
      <w:r>
        <w:rPr>
          <w:rStyle w:val="eop"/>
          <w:rFonts w:ascii="Arial" w:hAnsi="Arial" w:cs="Arial"/>
        </w:rPr>
        <w:t xml:space="preserve"> that technology can present challenges to those who do not have access to resources required of online work, these can present as a lack of private space or equipment which cannot download the preferred platform method. Cherry remarks that this can cause a barrier to service for vulnerable lower income clients or older adults.</w:t>
      </w:r>
    </w:p>
    <w:p w14:paraId="0EBD23EA" w14:textId="035CF3DB" w:rsidR="00045530" w:rsidRDefault="00C900B5" w:rsidP="00045530">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hAnsi="Arial" w:cs="Arial"/>
        </w:rPr>
        <w:t xml:space="preserve">However, </w:t>
      </w:r>
      <w:r w:rsidR="0039575C">
        <w:rPr>
          <w:rStyle w:val="normaltextrun"/>
          <w:rFonts w:ascii="Arial" w:hAnsi="Arial" w:cs="Arial"/>
        </w:rPr>
        <w:t>McGarry</w:t>
      </w:r>
      <w:r w:rsidR="00045530">
        <w:rPr>
          <w:rStyle w:val="normaltextrun"/>
          <w:rFonts w:ascii="Arial" w:hAnsi="Arial" w:cs="Arial"/>
        </w:rPr>
        <w:t xml:space="preserve"> (2021) </w:t>
      </w:r>
      <w:r w:rsidR="009F6F38">
        <w:rPr>
          <w:rStyle w:val="normaltextrun"/>
          <w:rFonts w:ascii="Arial" w:hAnsi="Arial" w:cs="Arial"/>
        </w:rPr>
        <w:t>reports that s</w:t>
      </w:r>
      <w:r w:rsidR="00045530">
        <w:rPr>
          <w:rStyle w:val="normaltextrun"/>
          <w:rFonts w:ascii="Arial" w:hAnsi="Arial" w:cs="Arial"/>
        </w:rPr>
        <w:t xml:space="preserve">ome clients may not wish to see a therapist in person, </w:t>
      </w:r>
      <w:r w:rsidR="009F6F38">
        <w:rPr>
          <w:rStyle w:val="normaltextrun"/>
          <w:rFonts w:ascii="Arial" w:hAnsi="Arial" w:cs="Arial"/>
        </w:rPr>
        <w:t xml:space="preserve">and therefore </w:t>
      </w:r>
      <w:r w:rsidR="00045530">
        <w:rPr>
          <w:rStyle w:val="normaltextrun"/>
          <w:rFonts w:ascii="Arial" w:hAnsi="Arial" w:cs="Arial"/>
        </w:rPr>
        <w:t>are willing to connect remotely, for many the cost of travelling or challenges of travel from remote areas can be a barrier</w:t>
      </w:r>
      <w:r w:rsidR="009F6F38">
        <w:rPr>
          <w:rStyle w:val="normaltextrun"/>
          <w:rFonts w:ascii="Arial" w:hAnsi="Arial" w:cs="Arial"/>
        </w:rPr>
        <w:t xml:space="preserve">, meaning that online therapy can be a </w:t>
      </w:r>
      <w:r w:rsidR="001E5EBD">
        <w:rPr>
          <w:rStyle w:val="normaltextrun"/>
          <w:rFonts w:ascii="Arial" w:hAnsi="Arial" w:cs="Arial"/>
        </w:rPr>
        <w:t>cost-effective</w:t>
      </w:r>
      <w:r w:rsidR="009F6F38">
        <w:rPr>
          <w:rStyle w:val="normaltextrun"/>
          <w:rFonts w:ascii="Arial" w:hAnsi="Arial" w:cs="Arial"/>
        </w:rPr>
        <w:t xml:space="preserve"> option </w:t>
      </w:r>
      <w:r w:rsidR="001E5EBD">
        <w:rPr>
          <w:rStyle w:val="normaltextrun"/>
          <w:rFonts w:ascii="Arial" w:hAnsi="Arial" w:cs="Arial"/>
        </w:rPr>
        <w:t>for lower income clients.</w:t>
      </w:r>
      <w:r w:rsidR="00045530">
        <w:rPr>
          <w:rStyle w:val="normaltextrun"/>
          <w:rFonts w:ascii="Arial" w:hAnsi="Arial" w:cs="Arial"/>
        </w:rPr>
        <w:t xml:space="preserve"> In McGarry’s opinion accessing therapy without having to travel is an important factor in consideration of the benefits of online therapy. </w:t>
      </w:r>
      <w:r w:rsidR="00045530">
        <w:rPr>
          <w:rStyle w:val="eop"/>
          <w:rFonts w:ascii="Arial" w:hAnsi="Arial" w:cs="Arial"/>
        </w:rPr>
        <w:t> </w:t>
      </w:r>
    </w:p>
    <w:p w14:paraId="647EBA80" w14:textId="77777777" w:rsidR="00045530" w:rsidRDefault="00045530" w:rsidP="00045530">
      <w:pPr>
        <w:spacing w:line="480" w:lineRule="auto"/>
        <w:rPr>
          <w:rFonts w:ascii="Arial" w:hAnsi="Arial" w:cs="Arial"/>
          <w:sz w:val="24"/>
          <w:szCs w:val="24"/>
        </w:rPr>
      </w:pPr>
      <w:r w:rsidRPr="204CB0B9">
        <w:rPr>
          <w:rFonts w:ascii="Arial" w:hAnsi="Arial" w:cs="Arial"/>
          <w:sz w:val="24"/>
          <w:szCs w:val="24"/>
        </w:rPr>
        <w:t xml:space="preserve">As well the technological challenges, there are also the ethical challenges that can have an impact on the process. Some of the ethical challenges include privacy, security and risk associated with virtual environments. </w:t>
      </w:r>
    </w:p>
    <w:p w14:paraId="6CC5BF47" w14:textId="40D67099" w:rsidR="00045530" w:rsidRDefault="00045530" w:rsidP="00045530">
      <w:pPr>
        <w:spacing w:line="480" w:lineRule="auto"/>
        <w:rPr>
          <w:rFonts w:ascii="Arial" w:hAnsi="Arial" w:cs="Arial"/>
          <w:sz w:val="24"/>
          <w:szCs w:val="24"/>
        </w:rPr>
      </w:pPr>
      <w:r w:rsidRPr="204CB0B9">
        <w:rPr>
          <w:rFonts w:ascii="Arial" w:hAnsi="Arial" w:cs="Arial"/>
          <w:sz w:val="24"/>
          <w:szCs w:val="24"/>
        </w:rPr>
        <w:t xml:space="preserve">When it comes to confidentiality emphasis is put on the use of ethical codes and practice guidelines. </w:t>
      </w:r>
      <w:r w:rsidR="009F6F38">
        <w:rPr>
          <w:rFonts w:ascii="Arial" w:hAnsi="Arial" w:cs="Arial"/>
          <w:sz w:val="24"/>
          <w:szCs w:val="24"/>
        </w:rPr>
        <w:t xml:space="preserve">According to </w:t>
      </w:r>
      <w:r w:rsidR="009F6F38" w:rsidRPr="000543FB">
        <w:rPr>
          <w:rFonts w:ascii="Arial" w:hAnsi="Arial" w:cs="Arial"/>
          <w:sz w:val="24"/>
          <w:szCs w:val="24"/>
        </w:rPr>
        <w:t>Cherry (2024)</w:t>
      </w:r>
      <w:r w:rsidR="009F6F38">
        <w:rPr>
          <w:rFonts w:ascii="Arial" w:hAnsi="Arial" w:cs="Arial"/>
          <w:sz w:val="24"/>
          <w:szCs w:val="24"/>
        </w:rPr>
        <w:t xml:space="preserve"> when it comes to potential violations of privacy and confidentiality both therapist and client to be aware of the technology used and of any potential limitations. Security related stressors can impact the therapeutic </w:t>
      </w:r>
      <w:r w:rsidR="001E5EBD">
        <w:rPr>
          <w:rFonts w:ascii="Arial" w:hAnsi="Arial" w:cs="Arial"/>
          <w:sz w:val="24"/>
          <w:szCs w:val="24"/>
        </w:rPr>
        <w:t>alliance,</w:t>
      </w:r>
      <w:r w:rsidR="009F6F38">
        <w:rPr>
          <w:rFonts w:ascii="Arial" w:hAnsi="Arial" w:cs="Arial"/>
          <w:sz w:val="24"/>
          <w:szCs w:val="24"/>
        </w:rPr>
        <w:t xml:space="preserve"> and therapists should be mindful of any concerns a client may have with online work.</w:t>
      </w:r>
    </w:p>
    <w:p w14:paraId="12018166" w14:textId="4100E059" w:rsidR="001E5EBD" w:rsidRDefault="001E5EBD" w:rsidP="00045530">
      <w:pPr>
        <w:spacing w:line="480" w:lineRule="auto"/>
        <w:rPr>
          <w:rFonts w:ascii="Arial" w:hAnsi="Arial" w:cs="Arial"/>
          <w:sz w:val="24"/>
          <w:szCs w:val="24"/>
        </w:rPr>
      </w:pPr>
      <w:r>
        <w:rPr>
          <w:rFonts w:ascii="Arial" w:hAnsi="Arial" w:cs="Arial"/>
          <w:sz w:val="24"/>
          <w:szCs w:val="24"/>
        </w:rPr>
        <w:t xml:space="preserve">There must always be informed consent when working with clients both face to face as well as online – consent is part of the legal framework that ensures the client is made aware of potential benefits as well as risks to seeking therapy, </w:t>
      </w:r>
      <w:r w:rsidR="005F6022">
        <w:rPr>
          <w:rFonts w:ascii="Arial" w:hAnsi="Arial" w:cs="Arial"/>
          <w:sz w:val="24"/>
          <w:szCs w:val="24"/>
        </w:rPr>
        <w:t>and</w:t>
      </w:r>
      <w:r>
        <w:rPr>
          <w:rFonts w:ascii="Arial" w:hAnsi="Arial" w:cs="Arial"/>
          <w:sz w:val="24"/>
          <w:szCs w:val="24"/>
        </w:rPr>
        <w:t xml:space="preserve"> the </w:t>
      </w:r>
      <w:r>
        <w:rPr>
          <w:rFonts w:ascii="Arial" w:hAnsi="Arial" w:cs="Arial"/>
          <w:sz w:val="24"/>
          <w:szCs w:val="24"/>
        </w:rPr>
        <w:lastRenderedPageBreak/>
        <w:t>boundaries of confidentiality-</w:t>
      </w:r>
      <w:r w:rsidRPr="005F6022">
        <w:rPr>
          <w:rFonts w:ascii="Arial" w:hAnsi="Arial" w:cs="Arial"/>
          <w:sz w:val="24"/>
          <w:szCs w:val="24"/>
        </w:rPr>
        <w:t>and</w:t>
      </w:r>
      <w:r>
        <w:rPr>
          <w:rFonts w:ascii="Arial" w:hAnsi="Arial" w:cs="Arial"/>
          <w:sz w:val="24"/>
          <w:szCs w:val="24"/>
        </w:rPr>
        <w:t xml:space="preserve"> the event in which that confidentiality will be broken. </w:t>
      </w:r>
    </w:p>
    <w:p w14:paraId="0FD5C9C8" w14:textId="77777777" w:rsidR="009F6F38" w:rsidRDefault="009F6F38" w:rsidP="00045530">
      <w:pPr>
        <w:spacing w:line="480" w:lineRule="auto"/>
        <w:rPr>
          <w:rFonts w:ascii="Arial" w:hAnsi="Arial" w:cs="Arial"/>
          <w:sz w:val="24"/>
          <w:szCs w:val="24"/>
        </w:rPr>
      </w:pPr>
    </w:p>
    <w:p w14:paraId="2FEE2B2C" w14:textId="095D87C9" w:rsidR="001E5EBD" w:rsidRPr="009112D8" w:rsidRDefault="00045530" w:rsidP="00045530">
      <w:pPr>
        <w:spacing w:line="480" w:lineRule="auto"/>
        <w:rPr>
          <w:rFonts w:ascii="Arial" w:hAnsi="Arial" w:cs="Arial"/>
          <w:color w:val="000000"/>
          <w:sz w:val="24"/>
          <w:szCs w:val="24"/>
          <w:shd w:val="clear" w:color="auto" w:fill="FFFFFF"/>
        </w:rPr>
      </w:pPr>
      <w:r w:rsidRPr="000543FB">
        <w:rPr>
          <w:rFonts w:ascii="Arial" w:hAnsi="Arial" w:cs="Arial"/>
          <w:sz w:val="24"/>
          <w:szCs w:val="24"/>
        </w:rPr>
        <w:t xml:space="preserve">According to Sampaio, Navarro </w:t>
      </w:r>
      <w:proofErr w:type="spellStart"/>
      <w:r w:rsidRPr="000543FB">
        <w:rPr>
          <w:rFonts w:ascii="Arial" w:hAnsi="Arial" w:cs="Arial"/>
          <w:sz w:val="24"/>
          <w:szCs w:val="24"/>
        </w:rPr>
        <w:t>Haro</w:t>
      </w:r>
      <w:proofErr w:type="spellEnd"/>
      <w:r w:rsidRPr="000543FB">
        <w:rPr>
          <w:rFonts w:ascii="Arial" w:hAnsi="Arial" w:cs="Arial"/>
          <w:sz w:val="24"/>
          <w:szCs w:val="24"/>
        </w:rPr>
        <w:t xml:space="preserve">, </w:t>
      </w:r>
      <w:r w:rsidR="007C0266" w:rsidRPr="000543FB">
        <w:rPr>
          <w:rFonts w:ascii="Arial" w:hAnsi="Arial" w:cs="Arial"/>
          <w:sz w:val="24"/>
          <w:szCs w:val="24"/>
        </w:rPr>
        <w:t xml:space="preserve">De </w:t>
      </w:r>
      <w:proofErr w:type="spellStart"/>
      <w:proofErr w:type="gramStart"/>
      <w:r w:rsidR="007C0266" w:rsidRPr="000543FB">
        <w:rPr>
          <w:rFonts w:ascii="Arial" w:hAnsi="Arial" w:cs="Arial"/>
          <w:sz w:val="24"/>
          <w:szCs w:val="24"/>
        </w:rPr>
        <w:t>Sousa,</w:t>
      </w:r>
      <w:r w:rsidRPr="000543FB">
        <w:rPr>
          <w:rFonts w:ascii="Arial" w:hAnsi="Arial" w:cs="Arial"/>
          <w:sz w:val="24"/>
          <w:szCs w:val="24"/>
        </w:rPr>
        <w:t>Melo</w:t>
      </w:r>
      <w:proofErr w:type="spellEnd"/>
      <w:proofErr w:type="gramEnd"/>
      <w:r w:rsidRPr="000543FB">
        <w:rPr>
          <w:rFonts w:ascii="Arial" w:hAnsi="Arial" w:cs="Arial"/>
          <w:sz w:val="24"/>
          <w:szCs w:val="24"/>
        </w:rPr>
        <w:t xml:space="preserve"> &amp; Hoffman (2021) </w:t>
      </w:r>
      <w:r w:rsidRPr="001E5EBD">
        <w:rPr>
          <w:rFonts w:ascii="Arial" w:hAnsi="Arial" w:cs="Arial"/>
          <w:sz w:val="24"/>
          <w:szCs w:val="24"/>
        </w:rPr>
        <w:t>whilst it is possible for therapists to treat clients from across the world, they should ultimately adhere to the law and ethics of the country from where they are licensed to practice</w:t>
      </w:r>
      <w:r>
        <w:rPr>
          <w:rFonts w:ascii="Arial" w:hAnsi="Arial" w:cs="Arial"/>
          <w:sz w:val="24"/>
          <w:szCs w:val="24"/>
        </w:rPr>
        <w:t>.</w:t>
      </w:r>
      <w:r w:rsidRPr="001E5EBD">
        <w:rPr>
          <w:rFonts w:ascii="Arial" w:hAnsi="Arial" w:cs="Arial"/>
          <w:color w:val="000000"/>
          <w:sz w:val="24"/>
          <w:szCs w:val="24"/>
          <w:shd w:val="clear" w:color="auto" w:fill="FFFFFF"/>
        </w:rPr>
        <w:t xml:space="preserve"> </w:t>
      </w:r>
      <w:r w:rsidR="001E5EBD" w:rsidRPr="009112D8">
        <w:rPr>
          <w:rFonts w:ascii="Arial" w:hAnsi="Arial" w:cs="Arial"/>
          <w:color w:val="000000"/>
          <w:sz w:val="24"/>
          <w:szCs w:val="24"/>
          <w:shd w:val="clear" w:color="auto" w:fill="FFFFFF"/>
        </w:rPr>
        <w:t xml:space="preserve">Cherry (2024) agrees with this statement and adds </w:t>
      </w:r>
      <w:r w:rsidR="007C0266" w:rsidRPr="009112D8">
        <w:rPr>
          <w:rFonts w:ascii="Arial" w:hAnsi="Arial" w:cs="Arial"/>
          <w:color w:val="000000"/>
          <w:sz w:val="24"/>
          <w:szCs w:val="24"/>
          <w:shd w:val="clear" w:color="auto" w:fill="FFFFFF"/>
        </w:rPr>
        <w:t>that the global use of internet counselling can make adhering to codes of conduct challenging to enforce. The ethical obligations of the online therapist can be difficult to meet if the counsellor does not know the clients real name or geographical location- and remarks by Sampaio et al (2021) &amp; Cherry (2024) stress that when boundary setting examples such as these should be cause for consideration.</w:t>
      </w:r>
    </w:p>
    <w:p w14:paraId="746F0E12" w14:textId="25B0628C" w:rsidR="008075CF" w:rsidRDefault="003A5828" w:rsidP="00045530">
      <w:pPr>
        <w:spacing w:line="480" w:lineRule="auto"/>
        <w:rPr>
          <w:rFonts w:ascii="Arial" w:hAnsi="Arial" w:cs="Arial"/>
          <w:color w:val="000000"/>
          <w:sz w:val="24"/>
          <w:szCs w:val="24"/>
          <w:shd w:val="clear" w:color="auto" w:fill="FFFFFF"/>
        </w:rPr>
      </w:pPr>
      <w:r w:rsidRPr="009112D8">
        <w:rPr>
          <w:rFonts w:ascii="Arial" w:hAnsi="Arial" w:cs="Arial"/>
          <w:color w:val="000000"/>
          <w:sz w:val="24"/>
          <w:szCs w:val="24"/>
          <w:shd w:val="clear" w:color="auto" w:fill="FFFFFF"/>
        </w:rPr>
        <w:t xml:space="preserve">Risk also needs to be factored in when examining online working. </w:t>
      </w:r>
      <w:r w:rsidR="00AD6DF9" w:rsidRPr="009112D8">
        <w:rPr>
          <w:rFonts w:ascii="Arial" w:hAnsi="Arial" w:cs="Arial"/>
          <w:color w:val="000000"/>
          <w:sz w:val="24"/>
          <w:szCs w:val="24"/>
          <w:shd w:val="clear" w:color="auto" w:fill="FFFFFF"/>
        </w:rPr>
        <w:t xml:space="preserve">Risk can </w:t>
      </w:r>
      <w:r w:rsidR="00293310" w:rsidRPr="009112D8">
        <w:rPr>
          <w:rFonts w:ascii="Arial" w:hAnsi="Arial" w:cs="Arial"/>
          <w:color w:val="000000"/>
          <w:sz w:val="24"/>
          <w:szCs w:val="24"/>
          <w:shd w:val="clear" w:color="auto" w:fill="FFFFFF"/>
        </w:rPr>
        <w:t>be</w:t>
      </w:r>
      <w:r w:rsidR="00CE7091" w:rsidRPr="009112D8">
        <w:rPr>
          <w:rFonts w:ascii="Arial" w:hAnsi="Arial" w:cs="Arial"/>
          <w:color w:val="000000"/>
          <w:sz w:val="24"/>
          <w:szCs w:val="24"/>
          <w:shd w:val="clear" w:color="auto" w:fill="FFFFFF"/>
        </w:rPr>
        <w:t xml:space="preserve"> situational, relational, contextual</w:t>
      </w:r>
      <w:r w:rsidR="00C56879" w:rsidRPr="009112D8">
        <w:rPr>
          <w:rFonts w:ascii="Arial" w:hAnsi="Arial" w:cs="Arial"/>
          <w:color w:val="000000"/>
          <w:sz w:val="24"/>
          <w:szCs w:val="24"/>
          <w:shd w:val="clear" w:color="auto" w:fill="FFFFFF"/>
        </w:rPr>
        <w:t xml:space="preserve">, professional or personal – for many therapists the risk of suicide </w:t>
      </w:r>
      <w:r w:rsidR="00251D29" w:rsidRPr="009112D8">
        <w:rPr>
          <w:rFonts w:ascii="Arial" w:hAnsi="Arial" w:cs="Arial"/>
          <w:color w:val="000000"/>
          <w:sz w:val="24"/>
          <w:szCs w:val="24"/>
          <w:shd w:val="clear" w:color="auto" w:fill="FFFFFF"/>
        </w:rPr>
        <w:t>is one that produces the most feelings around anxiety. (Kotter</w:t>
      </w:r>
      <w:r w:rsidR="009A3CBF" w:rsidRPr="009112D8">
        <w:rPr>
          <w:rFonts w:ascii="Arial" w:hAnsi="Arial" w:cs="Arial"/>
          <w:color w:val="000000"/>
          <w:sz w:val="24"/>
          <w:szCs w:val="24"/>
          <w:shd w:val="clear" w:color="auto" w:fill="FFFFFF"/>
        </w:rPr>
        <w:t>,2010). However</w:t>
      </w:r>
      <w:r w:rsidR="00E00CF1">
        <w:rPr>
          <w:rFonts w:ascii="Arial" w:hAnsi="Arial" w:cs="Arial"/>
          <w:color w:val="000000"/>
          <w:sz w:val="24"/>
          <w:szCs w:val="24"/>
          <w:shd w:val="clear" w:color="auto" w:fill="FFFFFF"/>
        </w:rPr>
        <w:t>,</w:t>
      </w:r>
      <w:r w:rsidR="009A3CBF" w:rsidRPr="009112D8">
        <w:rPr>
          <w:rFonts w:ascii="Arial" w:hAnsi="Arial" w:cs="Arial"/>
          <w:color w:val="000000"/>
          <w:sz w:val="24"/>
          <w:szCs w:val="24"/>
          <w:shd w:val="clear" w:color="auto" w:fill="FFFFFF"/>
        </w:rPr>
        <w:t xml:space="preserve"> there are many other risks which can occur online </w:t>
      </w:r>
      <w:r w:rsidR="002B2B41" w:rsidRPr="009112D8">
        <w:rPr>
          <w:rFonts w:ascii="Arial" w:hAnsi="Arial" w:cs="Arial"/>
          <w:color w:val="000000"/>
          <w:sz w:val="24"/>
          <w:szCs w:val="24"/>
          <w:shd w:val="clear" w:color="auto" w:fill="FFFFFF"/>
        </w:rPr>
        <w:t xml:space="preserve">just as a </w:t>
      </w:r>
      <w:r w:rsidR="00E00CF1" w:rsidRPr="009112D8">
        <w:rPr>
          <w:rFonts w:ascii="Arial" w:hAnsi="Arial" w:cs="Arial"/>
          <w:color w:val="000000"/>
          <w:sz w:val="24"/>
          <w:szCs w:val="24"/>
          <w:shd w:val="clear" w:color="auto" w:fill="FFFFFF"/>
        </w:rPr>
        <w:t>face-to-face</w:t>
      </w:r>
      <w:r w:rsidR="002B2B41" w:rsidRPr="009112D8">
        <w:rPr>
          <w:rFonts w:ascii="Arial" w:hAnsi="Arial" w:cs="Arial"/>
          <w:color w:val="000000"/>
          <w:sz w:val="24"/>
          <w:szCs w:val="24"/>
          <w:shd w:val="clear" w:color="auto" w:fill="FFFFFF"/>
        </w:rPr>
        <w:t xml:space="preserve"> therapy room</w:t>
      </w:r>
      <w:r w:rsidR="00746338" w:rsidRPr="009112D8">
        <w:rPr>
          <w:rFonts w:ascii="Arial" w:hAnsi="Arial" w:cs="Arial"/>
          <w:color w:val="000000"/>
          <w:sz w:val="24"/>
          <w:szCs w:val="24"/>
          <w:shd w:val="clear" w:color="auto" w:fill="FFFFFF"/>
        </w:rPr>
        <w:t>, safeguarding of vulnerable adults and children are one of the other situati</w:t>
      </w:r>
      <w:r w:rsidR="00BA363A" w:rsidRPr="009112D8">
        <w:rPr>
          <w:rFonts w:ascii="Arial" w:hAnsi="Arial" w:cs="Arial"/>
          <w:color w:val="000000"/>
          <w:sz w:val="24"/>
          <w:szCs w:val="24"/>
          <w:shd w:val="clear" w:color="auto" w:fill="FFFFFF"/>
        </w:rPr>
        <w:t xml:space="preserve">onal risks that may occur. When working online an extra level of difficulty </w:t>
      </w:r>
      <w:r w:rsidR="00A305A8" w:rsidRPr="009112D8">
        <w:rPr>
          <w:rFonts w:ascii="Arial" w:hAnsi="Arial" w:cs="Arial"/>
          <w:color w:val="000000"/>
          <w:sz w:val="24"/>
          <w:szCs w:val="24"/>
          <w:shd w:val="clear" w:color="auto" w:fill="FFFFFF"/>
        </w:rPr>
        <w:t xml:space="preserve">can be encountered with risk- such as </w:t>
      </w:r>
      <w:r w:rsidR="00B44412" w:rsidRPr="009112D8">
        <w:rPr>
          <w:rFonts w:ascii="Arial" w:hAnsi="Arial" w:cs="Arial"/>
          <w:color w:val="000000"/>
          <w:sz w:val="24"/>
          <w:szCs w:val="24"/>
          <w:shd w:val="clear" w:color="auto" w:fill="FFFFFF"/>
        </w:rPr>
        <w:t xml:space="preserve">duty to report and local authority guidelines on key roles and responsibilities </w:t>
      </w:r>
      <w:r w:rsidR="00715577" w:rsidRPr="009112D8">
        <w:rPr>
          <w:rFonts w:ascii="Arial" w:hAnsi="Arial" w:cs="Arial"/>
          <w:color w:val="000000"/>
          <w:sz w:val="24"/>
          <w:szCs w:val="24"/>
          <w:shd w:val="clear" w:color="auto" w:fill="FFFFFF"/>
        </w:rPr>
        <w:t xml:space="preserve">-having knowledge of where to escalate and report risk can help the therapist feel more secure </w:t>
      </w:r>
      <w:r w:rsidR="00E376D5" w:rsidRPr="009112D8">
        <w:rPr>
          <w:rFonts w:ascii="Arial" w:hAnsi="Arial" w:cs="Arial"/>
          <w:color w:val="000000"/>
          <w:sz w:val="24"/>
          <w:szCs w:val="24"/>
          <w:shd w:val="clear" w:color="auto" w:fill="FFFFFF"/>
        </w:rPr>
        <w:t xml:space="preserve">when working with clients who may not live in the local area. </w:t>
      </w:r>
      <w:r w:rsidR="00F70025" w:rsidRPr="009112D8">
        <w:rPr>
          <w:rFonts w:ascii="Arial" w:hAnsi="Arial" w:cs="Arial"/>
          <w:color w:val="000000"/>
          <w:sz w:val="24"/>
          <w:szCs w:val="24"/>
          <w:shd w:val="clear" w:color="auto" w:fill="FFFFFF"/>
        </w:rPr>
        <w:t>According to Reeves (201</w:t>
      </w:r>
      <w:r w:rsidR="006C258D" w:rsidRPr="009112D8">
        <w:rPr>
          <w:rFonts w:ascii="Arial" w:hAnsi="Arial" w:cs="Arial"/>
          <w:color w:val="000000"/>
          <w:sz w:val="24"/>
          <w:szCs w:val="24"/>
          <w:shd w:val="clear" w:color="auto" w:fill="FFFFFF"/>
        </w:rPr>
        <w:t>5</w:t>
      </w:r>
      <w:r w:rsidR="00F70025" w:rsidRPr="009112D8">
        <w:rPr>
          <w:rFonts w:ascii="Arial" w:hAnsi="Arial" w:cs="Arial"/>
          <w:color w:val="000000"/>
          <w:sz w:val="24"/>
          <w:szCs w:val="24"/>
          <w:shd w:val="clear" w:color="auto" w:fill="FFFFFF"/>
        </w:rPr>
        <w:t xml:space="preserve">) </w:t>
      </w:r>
      <w:r w:rsidR="002E7129" w:rsidRPr="009112D8">
        <w:rPr>
          <w:rFonts w:ascii="Arial" w:hAnsi="Arial" w:cs="Arial"/>
          <w:color w:val="000000"/>
          <w:sz w:val="24"/>
          <w:szCs w:val="24"/>
          <w:shd w:val="clear" w:color="auto" w:fill="FFFFFF"/>
        </w:rPr>
        <w:t xml:space="preserve">many therapists are presented with the dilemma of determining a level of </w:t>
      </w:r>
      <w:r w:rsidR="00E00CF1" w:rsidRPr="009112D8">
        <w:rPr>
          <w:rFonts w:ascii="Arial" w:hAnsi="Arial" w:cs="Arial"/>
          <w:color w:val="000000"/>
          <w:sz w:val="24"/>
          <w:szCs w:val="24"/>
          <w:shd w:val="clear" w:color="auto" w:fill="FFFFFF"/>
        </w:rPr>
        <w:t>risk and</w:t>
      </w:r>
      <w:r w:rsidR="0037301E" w:rsidRPr="009112D8">
        <w:rPr>
          <w:rFonts w:ascii="Arial" w:hAnsi="Arial" w:cs="Arial"/>
          <w:color w:val="000000"/>
          <w:sz w:val="24"/>
          <w:szCs w:val="24"/>
          <w:shd w:val="clear" w:color="auto" w:fill="FFFFFF"/>
        </w:rPr>
        <w:t xml:space="preserve"> then assessing the level of intervention- and example given could be determining online whether a person is having a mental </w:t>
      </w:r>
      <w:r w:rsidR="0037301E" w:rsidRPr="009112D8">
        <w:rPr>
          <w:rFonts w:ascii="Arial" w:hAnsi="Arial" w:cs="Arial"/>
          <w:color w:val="000000"/>
          <w:sz w:val="24"/>
          <w:szCs w:val="24"/>
          <w:shd w:val="clear" w:color="auto" w:fill="FFFFFF"/>
        </w:rPr>
        <w:lastRenderedPageBreak/>
        <w:t>health crisis</w:t>
      </w:r>
      <w:r w:rsidR="0039314D" w:rsidRPr="009112D8">
        <w:rPr>
          <w:rFonts w:ascii="Arial" w:hAnsi="Arial" w:cs="Arial"/>
          <w:color w:val="000000"/>
          <w:sz w:val="24"/>
          <w:szCs w:val="24"/>
          <w:shd w:val="clear" w:color="auto" w:fill="FFFFFF"/>
        </w:rPr>
        <w:t xml:space="preserve"> and if so the support and procedures </w:t>
      </w:r>
      <w:r w:rsidR="005F67B6" w:rsidRPr="009112D8">
        <w:rPr>
          <w:rFonts w:ascii="Arial" w:hAnsi="Arial" w:cs="Arial"/>
          <w:color w:val="000000"/>
          <w:sz w:val="24"/>
          <w:szCs w:val="24"/>
          <w:shd w:val="clear" w:color="auto" w:fill="FFFFFF"/>
        </w:rPr>
        <w:t>in</w:t>
      </w:r>
      <w:r w:rsidR="0039314D" w:rsidRPr="009112D8">
        <w:rPr>
          <w:rFonts w:ascii="Arial" w:hAnsi="Arial" w:cs="Arial"/>
          <w:color w:val="000000"/>
          <w:sz w:val="24"/>
          <w:szCs w:val="24"/>
          <w:shd w:val="clear" w:color="auto" w:fill="FFFFFF"/>
        </w:rPr>
        <w:t xml:space="preserve"> place within their local area should they require further support.</w:t>
      </w:r>
      <w:r w:rsidR="00576C77" w:rsidRPr="009112D8">
        <w:rPr>
          <w:rFonts w:ascii="Arial" w:hAnsi="Arial" w:cs="Arial"/>
          <w:color w:val="000000"/>
          <w:sz w:val="24"/>
          <w:szCs w:val="24"/>
          <w:shd w:val="clear" w:color="auto" w:fill="FFFFFF"/>
        </w:rPr>
        <w:t xml:space="preserve"> Reeve also makes a</w:t>
      </w:r>
      <w:r w:rsidR="00D864CA" w:rsidRPr="009112D8">
        <w:rPr>
          <w:rFonts w:ascii="Arial" w:hAnsi="Arial" w:cs="Arial"/>
          <w:color w:val="000000"/>
          <w:sz w:val="24"/>
          <w:szCs w:val="24"/>
          <w:shd w:val="clear" w:color="auto" w:fill="FFFFFF"/>
        </w:rPr>
        <w:t xml:space="preserve"> statement for</w:t>
      </w:r>
      <w:r w:rsidR="00485F14" w:rsidRPr="009112D8">
        <w:rPr>
          <w:rFonts w:ascii="Arial" w:hAnsi="Arial" w:cs="Arial"/>
          <w:color w:val="000000"/>
          <w:sz w:val="24"/>
          <w:szCs w:val="24"/>
          <w:shd w:val="clear" w:color="auto" w:fill="FFFFFF"/>
        </w:rPr>
        <w:t xml:space="preserve"> whe</w:t>
      </w:r>
      <w:r w:rsidR="00D864CA" w:rsidRPr="009112D8">
        <w:rPr>
          <w:rFonts w:ascii="Arial" w:hAnsi="Arial" w:cs="Arial"/>
          <w:color w:val="000000"/>
          <w:sz w:val="24"/>
          <w:szCs w:val="24"/>
          <w:shd w:val="clear" w:color="auto" w:fill="FFFFFF"/>
        </w:rPr>
        <w:t>n</w:t>
      </w:r>
      <w:r w:rsidR="00485F14" w:rsidRPr="009112D8">
        <w:rPr>
          <w:rFonts w:ascii="Arial" w:hAnsi="Arial" w:cs="Arial"/>
          <w:color w:val="000000"/>
          <w:sz w:val="24"/>
          <w:szCs w:val="24"/>
          <w:shd w:val="clear" w:color="auto" w:fill="FFFFFF"/>
        </w:rPr>
        <w:t xml:space="preserve"> a person refuses to give consent for further intervention</w:t>
      </w:r>
      <w:r w:rsidR="00E854AD" w:rsidRPr="009112D8">
        <w:rPr>
          <w:rFonts w:ascii="Arial" w:hAnsi="Arial" w:cs="Arial"/>
          <w:color w:val="000000"/>
          <w:sz w:val="24"/>
          <w:szCs w:val="24"/>
          <w:shd w:val="clear" w:color="auto" w:fill="FFFFFF"/>
        </w:rPr>
        <w:t xml:space="preserve"> and how a therapist can navigate this not only face to face but also online. </w:t>
      </w:r>
      <w:r w:rsidR="00F8169A" w:rsidRPr="009112D8">
        <w:rPr>
          <w:rFonts w:ascii="Arial" w:hAnsi="Arial" w:cs="Arial"/>
          <w:color w:val="000000"/>
          <w:sz w:val="24"/>
          <w:szCs w:val="24"/>
          <w:shd w:val="clear" w:color="auto" w:fill="FFFFFF"/>
        </w:rPr>
        <w:t xml:space="preserve">Although there are many risk assessment tools </w:t>
      </w:r>
      <w:r w:rsidR="008F4143" w:rsidRPr="009112D8">
        <w:rPr>
          <w:rFonts w:ascii="Arial" w:hAnsi="Arial" w:cs="Arial"/>
          <w:color w:val="000000"/>
          <w:sz w:val="24"/>
          <w:szCs w:val="24"/>
          <w:shd w:val="clear" w:color="auto" w:fill="FFFFFF"/>
        </w:rPr>
        <w:t xml:space="preserve">to help formulate and action plan </w:t>
      </w:r>
      <w:r w:rsidR="00F8169A" w:rsidRPr="009112D8">
        <w:rPr>
          <w:rFonts w:ascii="Arial" w:hAnsi="Arial" w:cs="Arial"/>
          <w:color w:val="000000"/>
          <w:sz w:val="24"/>
          <w:szCs w:val="24"/>
          <w:shd w:val="clear" w:color="auto" w:fill="FFFFFF"/>
        </w:rPr>
        <w:t xml:space="preserve">these can be open to </w:t>
      </w:r>
      <w:r w:rsidR="008F4143" w:rsidRPr="009112D8">
        <w:rPr>
          <w:rFonts w:ascii="Arial" w:hAnsi="Arial" w:cs="Arial"/>
          <w:color w:val="000000"/>
          <w:sz w:val="24"/>
          <w:szCs w:val="24"/>
          <w:shd w:val="clear" w:color="auto" w:fill="FFFFFF"/>
        </w:rPr>
        <w:t>interpretation.</w:t>
      </w:r>
      <w:r w:rsidR="007E3572" w:rsidRPr="009112D8">
        <w:rPr>
          <w:rFonts w:ascii="Arial" w:hAnsi="Arial" w:cs="Arial"/>
          <w:color w:val="000000"/>
          <w:sz w:val="24"/>
          <w:szCs w:val="24"/>
          <w:shd w:val="clear" w:color="auto" w:fill="FFFFFF"/>
        </w:rPr>
        <w:t xml:space="preserve"> Collaborative positive risk taking can be a way to implement </w:t>
      </w:r>
      <w:r w:rsidR="00920C36" w:rsidRPr="009112D8">
        <w:rPr>
          <w:rFonts w:ascii="Arial" w:hAnsi="Arial" w:cs="Arial"/>
          <w:color w:val="000000"/>
          <w:sz w:val="24"/>
          <w:szCs w:val="24"/>
          <w:shd w:val="clear" w:color="auto" w:fill="FFFFFF"/>
        </w:rPr>
        <w:t xml:space="preserve">a </w:t>
      </w:r>
      <w:r w:rsidR="001F7A21" w:rsidRPr="009112D8">
        <w:rPr>
          <w:rFonts w:ascii="Arial" w:hAnsi="Arial" w:cs="Arial"/>
          <w:color w:val="000000"/>
          <w:sz w:val="24"/>
          <w:szCs w:val="24"/>
          <w:shd w:val="clear" w:color="auto" w:fill="FFFFFF"/>
        </w:rPr>
        <w:t>‘keep safe’ plan which would outline in advance to the client the</w:t>
      </w:r>
      <w:r w:rsidR="00CF29D0" w:rsidRPr="009112D8">
        <w:rPr>
          <w:rFonts w:ascii="Arial" w:hAnsi="Arial" w:cs="Arial"/>
          <w:color w:val="000000"/>
          <w:sz w:val="24"/>
          <w:szCs w:val="24"/>
          <w:shd w:val="clear" w:color="auto" w:fill="FFFFFF"/>
        </w:rPr>
        <w:t>ir autonomy in seeking out the support needed where they have the capacity to do so.</w:t>
      </w:r>
    </w:p>
    <w:p w14:paraId="4C26A61F" w14:textId="3C7308CA" w:rsidR="007C0266" w:rsidRDefault="008075CF" w:rsidP="00045530">
      <w:pPr>
        <w:spacing w:line="48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Reeve, (</w:t>
      </w:r>
      <w:r w:rsidR="009B677D">
        <w:rPr>
          <w:rFonts w:ascii="Arial" w:hAnsi="Arial" w:cs="Arial"/>
          <w:color w:val="000000"/>
          <w:sz w:val="24"/>
          <w:szCs w:val="24"/>
          <w:shd w:val="clear" w:color="auto" w:fill="FFFFFF"/>
        </w:rPr>
        <w:t xml:space="preserve">2020) research into risk within online environments </w:t>
      </w:r>
      <w:r w:rsidR="00174B2E">
        <w:rPr>
          <w:rFonts w:ascii="Arial" w:hAnsi="Arial" w:cs="Arial"/>
          <w:color w:val="000000"/>
          <w:sz w:val="24"/>
          <w:szCs w:val="24"/>
          <w:shd w:val="clear" w:color="auto" w:fill="FFFFFF"/>
        </w:rPr>
        <w:t xml:space="preserve">showed that </w:t>
      </w:r>
      <w:r w:rsidR="00E67D88">
        <w:rPr>
          <w:rFonts w:ascii="Arial" w:hAnsi="Arial" w:cs="Arial"/>
          <w:color w:val="000000"/>
          <w:sz w:val="24"/>
          <w:szCs w:val="24"/>
          <w:shd w:val="clear" w:color="auto" w:fill="FFFFFF"/>
        </w:rPr>
        <w:t xml:space="preserve">only </w:t>
      </w:r>
      <w:r w:rsidR="00174B2E">
        <w:rPr>
          <w:rFonts w:ascii="Arial" w:hAnsi="Arial" w:cs="Arial"/>
          <w:color w:val="000000"/>
          <w:sz w:val="24"/>
          <w:szCs w:val="24"/>
          <w:shd w:val="clear" w:color="auto" w:fill="FFFFFF"/>
        </w:rPr>
        <w:t xml:space="preserve">27% of online counsellors </w:t>
      </w:r>
      <w:r w:rsidR="00BC40FF">
        <w:rPr>
          <w:rFonts w:ascii="Arial" w:hAnsi="Arial" w:cs="Arial"/>
          <w:color w:val="000000"/>
          <w:sz w:val="24"/>
          <w:szCs w:val="24"/>
          <w:shd w:val="clear" w:color="auto" w:fill="FFFFFF"/>
        </w:rPr>
        <w:t xml:space="preserve">considered virtual work suitable for clients who did have suicidal thoughts or </w:t>
      </w:r>
      <w:r w:rsidR="00D16D8D">
        <w:rPr>
          <w:rFonts w:ascii="Arial" w:hAnsi="Arial" w:cs="Arial"/>
          <w:color w:val="000000"/>
          <w:sz w:val="24"/>
          <w:szCs w:val="24"/>
          <w:shd w:val="clear" w:color="auto" w:fill="FFFFFF"/>
        </w:rPr>
        <w:t xml:space="preserve">those </w:t>
      </w:r>
      <w:r w:rsidR="00BC40FF">
        <w:rPr>
          <w:rFonts w:ascii="Arial" w:hAnsi="Arial" w:cs="Arial"/>
          <w:color w:val="000000"/>
          <w:sz w:val="24"/>
          <w:szCs w:val="24"/>
          <w:shd w:val="clear" w:color="auto" w:fill="FFFFFF"/>
        </w:rPr>
        <w:t>who appeared to be at risk of a mental health crisis.</w:t>
      </w:r>
      <w:r w:rsidR="008F4143">
        <w:rPr>
          <w:rFonts w:ascii="Arial" w:hAnsi="Arial" w:cs="Arial"/>
          <w:color w:val="000000"/>
          <w:sz w:val="24"/>
          <w:szCs w:val="24"/>
          <w:shd w:val="clear" w:color="auto" w:fill="FFFFFF"/>
        </w:rPr>
        <w:t xml:space="preserve"> </w:t>
      </w:r>
      <w:r w:rsidR="00E67D88">
        <w:rPr>
          <w:rFonts w:ascii="Arial" w:hAnsi="Arial" w:cs="Arial"/>
          <w:color w:val="000000"/>
          <w:sz w:val="24"/>
          <w:szCs w:val="24"/>
          <w:shd w:val="clear" w:color="auto" w:fill="FFFFFF"/>
        </w:rPr>
        <w:t>However,</w:t>
      </w:r>
      <w:r w:rsidR="003E4631">
        <w:rPr>
          <w:rFonts w:ascii="Arial" w:hAnsi="Arial" w:cs="Arial"/>
          <w:color w:val="000000"/>
          <w:sz w:val="24"/>
          <w:szCs w:val="24"/>
          <w:shd w:val="clear" w:color="auto" w:fill="FFFFFF"/>
        </w:rPr>
        <w:t xml:space="preserve"> </w:t>
      </w:r>
      <w:r w:rsidR="000B509E">
        <w:rPr>
          <w:rFonts w:ascii="Arial" w:hAnsi="Arial" w:cs="Arial"/>
          <w:color w:val="000000"/>
          <w:sz w:val="24"/>
          <w:szCs w:val="24"/>
          <w:shd w:val="clear" w:color="auto" w:fill="FFFFFF"/>
        </w:rPr>
        <w:t>McGarry</w:t>
      </w:r>
      <w:r w:rsidR="003E4631">
        <w:rPr>
          <w:rFonts w:ascii="Arial" w:hAnsi="Arial" w:cs="Arial"/>
          <w:color w:val="000000"/>
          <w:sz w:val="24"/>
          <w:szCs w:val="24"/>
          <w:shd w:val="clear" w:color="auto" w:fill="FFFFFF"/>
        </w:rPr>
        <w:t xml:space="preserve"> </w:t>
      </w:r>
      <w:r w:rsidR="000B509E">
        <w:rPr>
          <w:rFonts w:ascii="Arial" w:hAnsi="Arial" w:cs="Arial"/>
          <w:color w:val="000000"/>
          <w:sz w:val="24"/>
          <w:szCs w:val="24"/>
          <w:shd w:val="clear" w:color="auto" w:fill="FFFFFF"/>
        </w:rPr>
        <w:t xml:space="preserve">(2021) in a later study found </w:t>
      </w:r>
      <w:r w:rsidR="00B152D1">
        <w:rPr>
          <w:rFonts w:ascii="Arial" w:hAnsi="Arial" w:cs="Arial"/>
          <w:color w:val="000000"/>
          <w:sz w:val="24"/>
          <w:szCs w:val="24"/>
          <w:shd w:val="clear" w:color="auto" w:fill="FFFFFF"/>
        </w:rPr>
        <w:t xml:space="preserve">that some online counsellors were open to the idea of offering support to those who had </w:t>
      </w:r>
      <w:r w:rsidR="00E67D88">
        <w:rPr>
          <w:rFonts w:ascii="Arial" w:hAnsi="Arial" w:cs="Arial"/>
          <w:color w:val="000000"/>
          <w:sz w:val="24"/>
          <w:szCs w:val="24"/>
          <w:shd w:val="clear" w:color="auto" w:fill="FFFFFF"/>
        </w:rPr>
        <w:t xml:space="preserve">active </w:t>
      </w:r>
      <w:r w:rsidR="00B152D1">
        <w:rPr>
          <w:rFonts w:ascii="Arial" w:hAnsi="Arial" w:cs="Arial"/>
          <w:color w:val="000000"/>
          <w:sz w:val="24"/>
          <w:szCs w:val="24"/>
          <w:shd w:val="clear" w:color="auto" w:fill="FFFFFF"/>
        </w:rPr>
        <w:t>suicidal ideation.</w:t>
      </w:r>
      <w:r w:rsidR="000B509E">
        <w:rPr>
          <w:rFonts w:ascii="Arial" w:hAnsi="Arial" w:cs="Arial"/>
          <w:color w:val="000000"/>
          <w:sz w:val="24"/>
          <w:szCs w:val="24"/>
          <w:shd w:val="clear" w:color="auto" w:fill="FFFFFF"/>
        </w:rPr>
        <w:t xml:space="preserve"> </w:t>
      </w:r>
    </w:p>
    <w:p w14:paraId="2B17935C" w14:textId="4AFDBECF" w:rsidR="0068451F" w:rsidRDefault="0068451F" w:rsidP="00045530">
      <w:pPr>
        <w:spacing w:line="48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Wilks</w:t>
      </w:r>
      <w:r w:rsidR="00A91833">
        <w:rPr>
          <w:rFonts w:ascii="Arial" w:hAnsi="Arial" w:cs="Arial"/>
          <w:color w:val="000000"/>
          <w:sz w:val="24"/>
          <w:szCs w:val="24"/>
          <w:shd w:val="clear" w:color="auto" w:fill="FFFFFF"/>
        </w:rPr>
        <w:t xml:space="preserve">, Coyle &amp; </w:t>
      </w:r>
      <w:proofErr w:type="spellStart"/>
      <w:r w:rsidR="00A91833">
        <w:rPr>
          <w:rFonts w:ascii="Arial" w:hAnsi="Arial" w:cs="Arial"/>
          <w:color w:val="000000"/>
          <w:sz w:val="24"/>
          <w:szCs w:val="24"/>
          <w:shd w:val="clear" w:color="auto" w:fill="FFFFFF"/>
        </w:rPr>
        <w:t>Krek</w:t>
      </w:r>
      <w:proofErr w:type="spellEnd"/>
      <w:r w:rsidR="00A91833">
        <w:rPr>
          <w:rFonts w:ascii="Arial" w:hAnsi="Arial" w:cs="Arial"/>
          <w:color w:val="000000"/>
          <w:sz w:val="24"/>
          <w:szCs w:val="24"/>
          <w:shd w:val="clear" w:color="auto" w:fill="FFFFFF"/>
        </w:rPr>
        <w:t xml:space="preserve"> (2018)</w:t>
      </w:r>
      <w:r w:rsidR="00487DBE">
        <w:rPr>
          <w:rFonts w:ascii="Arial" w:hAnsi="Arial" w:cs="Arial"/>
          <w:color w:val="000000"/>
          <w:sz w:val="24"/>
          <w:szCs w:val="24"/>
          <w:shd w:val="clear" w:color="auto" w:fill="FFFFFF"/>
        </w:rPr>
        <w:t xml:space="preserve"> study</w:t>
      </w:r>
      <w:r w:rsidR="00A91833">
        <w:rPr>
          <w:rFonts w:ascii="Arial" w:hAnsi="Arial" w:cs="Arial"/>
          <w:color w:val="000000"/>
          <w:sz w:val="24"/>
          <w:szCs w:val="24"/>
          <w:shd w:val="clear" w:color="auto" w:fill="FFFFFF"/>
        </w:rPr>
        <w:t xml:space="preserve"> had</w:t>
      </w:r>
      <w:r w:rsidR="00487DBE">
        <w:rPr>
          <w:rFonts w:ascii="Arial" w:hAnsi="Arial" w:cs="Arial"/>
          <w:color w:val="000000"/>
          <w:sz w:val="24"/>
          <w:szCs w:val="24"/>
          <w:shd w:val="clear" w:color="auto" w:fill="FFFFFF"/>
        </w:rPr>
        <w:t xml:space="preserve"> </w:t>
      </w:r>
      <w:r w:rsidR="00A91833">
        <w:rPr>
          <w:rFonts w:ascii="Arial" w:hAnsi="Arial" w:cs="Arial"/>
          <w:color w:val="000000"/>
          <w:sz w:val="24"/>
          <w:szCs w:val="24"/>
          <w:shd w:val="clear" w:color="auto" w:fill="FFFFFF"/>
        </w:rPr>
        <w:t xml:space="preserve">concluded </w:t>
      </w:r>
      <w:r w:rsidR="00225B33">
        <w:rPr>
          <w:rFonts w:ascii="Arial" w:hAnsi="Arial" w:cs="Arial"/>
          <w:color w:val="000000"/>
          <w:sz w:val="24"/>
          <w:szCs w:val="24"/>
          <w:shd w:val="clear" w:color="auto" w:fill="FFFFFF"/>
        </w:rPr>
        <w:t>that from the viewpoint of the client</w:t>
      </w:r>
      <w:r w:rsidR="00F234B0">
        <w:rPr>
          <w:rFonts w:ascii="Arial" w:hAnsi="Arial" w:cs="Arial"/>
          <w:color w:val="000000"/>
          <w:sz w:val="24"/>
          <w:szCs w:val="24"/>
          <w:shd w:val="clear" w:color="auto" w:fill="FFFFFF"/>
        </w:rPr>
        <w:t>, most reported a preference for online therapy when dealing with suicidal ideation as opposed to online.</w:t>
      </w:r>
      <w:r w:rsidR="004B1A06">
        <w:rPr>
          <w:rFonts w:ascii="Arial" w:hAnsi="Arial" w:cs="Arial"/>
          <w:color w:val="000000"/>
          <w:sz w:val="24"/>
          <w:szCs w:val="24"/>
          <w:shd w:val="clear" w:color="auto" w:fill="FFFFFF"/>
        </w:rPr>
        <w:t xml:space="preserve"> However</w:t>
      </w:r>
      <w:r w:rsidR="007075F0">
        <w:rPr>
          <w:rFonts w:ascii="Arial" w:hAnsi="Arial" w:cs="Arial"/>
          <w:color w:val="000000"/>
          <w:sz w:val="24"/>
          <w:szCs w:val="24"/>
          <w:shd w:val="clear" w:color="auto" w:fill="FFFFFF"/>
        </w:rPr>
        <w:t>,</w:t>
      </w:r>
      <w:r w:rsidR="004B1A06">
        <w:rPr>
          <w:rFonts w:ascii="Arial" w:hAnsi="Arial" w:cs="Arial"/>
          <w:color w:val="000000"/>
          <w:sz w:val="24"/>
          <w:szCs w:val="24"/>
          <w:shd w:val="clear" w:color="auto" w:fill="FFFFFF"/>
        </w:rPr>
        <w:t xml:space="preserve"> most research appears </w:t>
      </w:r>
      <w:r w:rsidR="00032BF8">
        <w:rPr>
          <w:rFonts w:ascii="Arial" w:hAnsi="Arial" w:cs="Arial"/>
          <w:color w:val="000000"/>
          <w:sz w:val="24"/>
          <w:szCs w:val="24"/>
          <w:shd w:val="clear" w:color="auto" w:fill="FFFFFF"/>
        </w:rPr>
        <w:t xml:space="preserve">to suggest that online working needs more thought and </w:t>
      </w:r>
      <w:r w:rsidR="00E04CE4">
        <w:rPr>
          <w:rFonts w:ascii="Arial" w:hAnsi="Arial" w:cs="Arial"/>
          <w:color w:val="000000"/>
          <w:sz w:val="24"/>
          <w:szCs w:val="24"/>
          <w:shd w:val="clear" w:color="auto" w:fill="FFFFFF"/>
        </w:rPr>
        <w:t>guidance in relation to managing risk</w:t>
      </w:r>
      <w:r w:rsidR="0065309C">
        <w:rPr>
          <w:rFonts w:ascii="Arial" w:hAnsi="Arial" w:cs="Arial"/>
          <w:color w:val="000000"/>
          <w:sz w:val="24"/>
          <w:szCs w:val="24"/>
          <w:shd w:val="clear" w:color="auto" w:fill="FFFFFF"/>
        </w:rPr>
        <w:t>.</w:t>
      </w:r>
    </w:p>
    <w:p w14:paraId="76A0F667" w14:textId="02684763" w:rsidR="007075F0" w:rsidRPr="00AD6DF9" w:rsidRDefault="007075F0" w:rsidP="00045530">
      <w:pPr>
        <w:spacing w:line="48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There is also the challenge around </w:t>
      </w:r>
      <w:r w:rsidR="004E57F8">
        <w:rPr>
          <w:rFonts w:ascii="Arial" w:hAnsi="Arial" w:cs="Arial"/>
          <w:color w:val="000000"/>
          <w:sz w:val="24"/>
          <w:szCs w:val="24"/>
          <w:shd w:val="clear" w:color="auto" w:fill="FFFFFF"/>
        </w:rPr>
        <w:t xml:space="preserve">facing </w:t>
      </w:r>
      <w:r>
        <w:rPr>
          <w:rFonts w:ascii="Arial" w:hAnsi="Arial" w:cs="Arial"/>
          <w:color w:val="000000"/>
          <w:sz w:val="24"/>
          <w:szCs w:val="24"/>
          <w:shd w:val="clear" w:color="auto" w:fill="FFFFFF"/>
        </w:rPr>
        <w:t>a therapy call disconnect</w:t>
      </w:r>
      <w:r w:rsidR="004E57F8">
        <w:rPr>
          <w:rFonts w:ascii="Arial" w:hAnsi="Arial" w:cs="Arial"/>
          <w:color w:val="000000"/>
          <w:sz w:val="24"/>
          <w:szCs w:val="24"/>
          <w:shd w:val="clear" w:color="auto" w:fill="FFFFFF"/>
        </w:rPr>
        <w:t>ing</w:t>
      </w:r>
      <w:r>
        <w:rPr>
          <w:rFonts w:ascii="Arial" w:hAnsi="Arial" w:cs="Arial"/>
          <w:color w:val="000000"/>
          <w:sz w:val="24"/>
          <w:szCs w:val="24"/>
          <w:shd w:val="clear" w:color="auto" w:fill="FFFFFF"/>
        </w:rPr>
        <w:t xml:space="preserve"> </w:t>
      </w:r>
      <w:r w:rsidR="005935A4">
        <w:rPr>
          <w:rFonts w:ascii="Arial" w:hAnsi="Arial" w:cs="Arial"/>
          <w:color w:val="000000"/>
          <w:sz w:val="24"/>
          <w:szCs w:val="24"/>
          <w:shd w:val="clear" w:color="auto" w:fill="FFFFFF"/>
        </w:rPr>
        <w:t xml:space="preserve">during session, one of the ethical dilemmas faced by therapists is whether to call by phone to continue the session and next steps should that be unsuccessful – in this </w:t>
      </w:r>
      <w:r w:rsidR="00EC3397">
        <w:rPr>
          <w:rFonts w:ascii="Arial" w:hAnsi="Arial" w:cs="Arial"/>
          <w:color w:val="000000"/>
          <w:sz w:val="24"/>
          <w:szCs w:val="24"/>
          <w:shd w:val="clear" w:color="auto" w:fill="FFFFFF"/>
        </w:rPr>
        <w:t>scenario the boundary setting comes into its own, thereby making both client and therapist aware of procedure</w:t>
      </w:r>
      <w:r w:rsidR="004E57F8">
        <w:rPr>
          <w:rFonts w:ascii="Arial" w:hAnsi="Arial" w:cs="Arial"/>
          <w:color w:val="000000"/>
          <w:sz w:val="24"/>
          <w:szCs w:val="24"/>
          <w:shd w:val="clear" w:color="auto" w:fill="FFFFFF"/>
        </w:rPr>
        <w:t>.</w:t>
      </w:r>
    </w:p>
    <w:p w14:paraId="7E2627DC" w14:textId="77777777" w:rsidR="00FB2BA5" w:rsidRDefault="00045530" w:rsidP="00045530">
      <w:pPr>
        <w:spacing w:line="480" w:lineRule="auto"/>
        <w:rPr>
          <w:rFonts w:ascii="Arial" w:hAnsi="Arial" w:cs="Arial"/>
          <w:b/>
          <w:bCs/>
          <w:sz w:val="24"/>
          <w:szCs w:val="24"/>
        </w:rPr>
      </w:pPr>
      <w:r>
        <w:rPr>
          <w:rFonts w:ascii="Arial" w:hAnsi="Arial" w:cs="Arial"/>
          <w:b/>
          <w:bCs/>
          <w:sz w:val="24"/>
          <w:szCs w:val="24"/>
        </w:rPr>
        <w:t>Advantages for Clients, Therapists and Supervisor</w:t>
      </w:r>
    </w:p>
    <w:p w14:paraId="15F3769E" w14:textId="4876519F" w:rsidR="001B5A55" w:rsidRPr="00FB2BA5" w:rsidRDefault="001B5A55" w:rsidP="00045530">
      <w:pPr>
        <w:spacing w:line="480" w:lineRule="auto"/>
        <w:rPr>
          <w:rFonts w:ascii="Arial" w:hAnsi="Arial" w:cs="Arial"/>
          <w:b/>
          <w:bCs/>
          <w:sz w:val="24"/>
          <w:szCs w:val="24"/>
        </w:rPr>
      </w:pPr>
      <w:r>
        <w:rPr>
          <w:rFonts w:ascii="Arial" w:hAnsi="Arial" w:cs="Arial"/>
          <w:sz w:val="24"/>
          <w:szCs w:val="24"/>
        </w:rPr>
        <w:lastRenderedPageBreak/>
        <w:t>It appears that online therapy is here to stay</w:t>
      </w:r>
      <w:r w:rsidR="00284691">
        <w:rPr>
          <w:rFonts w:ascii="Arial" w:hAnsi="Arial" w:cs="Arial"/>
          <w:sz w:val="24"/>
          <w:szCs w:val="24"/>
        </w:rPr>
        <w:t>- however there are challenges as previously mentioned</w:t>
      </w:r>
      <w:r w:rsidR="00ED7632">
        <w:rPr>
          <w:rFonts w:ascii="Arial" w:hAnsi="Arial" w:cs="Arial"/>
          <w:sz w:val="24"/>
          <w:szCs w:val="24"/>
        </w:rPr>
        <w:t>, Hanley</w:t>
      </w:r>
      <w:r w:rsidR="0031128D">
        <w:rPr>
          <w:rFonts w:ascii="Arial" w:hAnsi="Arial" w:cs="Arial"/>
          <w:sz w:val="24"/>
          <w:szCs w:val="24"/>
        </w:rPr>
        <w:t xml:space="preserve">, Prescott &amp; Gomez (2019) examined the </w:t>
      </w:r>
      <w:r w:rsidR="00185152">
        <w:rPr>
          <w:rFonts w:ascii="Arial" w:hAnsi="Arial" w:cs="Arial"/>
          <w:sz w:val="24"/>
          <w:szCs w:val="24"/>
        </w:rPr>
        <w:t xml:space="preserve">impact of counselling within an online platform and </w:t>
      </w:r>
      <w:r w:rsidR="005E1BF9">
        <w:rPr>
          <w:rFonts w:ascii="Arial" w:hAnsi="Arial" w:cs="Arial"/>
          <w:sz w:val="24"/>
          <w:szCs w:val="24"/>
        </w:rPr>
        <w:t xml:space="preserve">concluded that </w:t>
      </w:r>
      <w:r w:rsidR="005C38ED">
        <w:rPr>
          <w:rFonts w:ascii="Arial" w:hAnsi="Arial" w:cs="Arial"/>
          <w:sz w:val="24"/>
          <w:szCs w:val="24"/>
        </w:rPr>
        <w:t xml:space="preserve">online therapy needs to be from a ‘trustworthy’ source </w:t>
      </w:r>
      <w:r w:rsidR="00DD09E6">
        <w:rPr>
          <w:rFonts w:ascii="Arial" w:hAnsi="Arial" w:cs="Arial"/>
          <w:sz w:val="24"/>
          <w:szCs w:val="24"/>
        </w:rPr>
        <w:t>which is credible</w:t>
      </w:r>
      <w:r w:rsidR="009D7943">
        <w:rPr>
          <w:rFonts w:ascii="Arial" w:hAnsi="Arial" w:cs="Arial"/>
          <w:sz w:val="24"/>
          <w:szCs w:val="24"/>
        </w:rPr>
        <w:t>, using the example of ‘</w:t>
      </w:r>
      <w:proofErr w:type="spellStart"/>
      <w:r w:rsidR="009D7943">
        <w:rPr>
          <w:rFonts w:ascii="Arial" w:hAnsi="Arial" w:cs="Arial"/>
          <w:sz w:val="24"/>
          <w:szCs w:val="24"/>
        </w:rPr>
        <w:t>Kooth</w:t>
      </w:r>
      <w:proofErr w:type="spellEnd"/>
      <w:r w:rsidR="009D7943">
        <w:rPr>
          <w:rFonts w:ascii="Arial" w:hAnsi="Arial" w:cs="Arial"/>
          <w:sz w:val="24"/>
          <w:szCs w:val="24"/>
        </w:rPr>
        <w:t xml:space="preserve">’ the online platform for young people </w:t>
      </w:r>
      <w:r w:rsidR="007F6A53">
        <w:rPr>
          <w:rFonts w:ascii="Arial" w:hAnsi="Arial" w:cs="Arial"/>
          <w:sz w:val="24"/>
          <w:szCs w:val="24"/>
        </w:rPr>
        <w:t>who utilise a humanistic approach</w:t>
      </w:r>
      <w:r w:rsidR="00CC626A">
        <w:rPr>
          <w:rFonts w:ascii="Arial" w:hAnsi="Arial" w:cs="Arial"/>
          <w:sz w:val="24"/>
          <w:szCs w:val="24"/>
        </w:rPr>
        <w:t>, Hanley et al describe how the platform had created a ‘</w:t>
      </w:r>
      <w:r w:rsidR="004424A0">
        <w:rPr>
          <w:rFonts w:ascii="Arial" w:hAnsi="Arial" w:cs="Arial"/>
          <w:sz w:val="24"/>
          <w:szCs w:val="24"/>
        </w:rPr>
        <w:t xml:space="preserve">positive </w:t>
      </w:r>
      <w:r w:rsidR="00CC626A">
        <w:rPr>
          <w:rFonts w:ascii="Arial" w:hAnsi="Arial" w:cs="Arial"/>
          <w:sz w:val="24"/>
          <w:szCs w:val="24"/>
        </w:rPr>
        <w:t xml:space="preserve">virtual eco-system’ </w:t>
      </w:r>
      <w:r w:rsidR="00A403B0">
        <w:rPr>
          <w:rFonts w:ascii="Arial" w:hAnsi="Arial" w:cs="Arial"/>
          <w:sz w:val="24"/>
          <w:szCs w:val="24"/>
        </w:rPr>
        <w:t xml:space="preserve">by </w:t>
      </w:r>
      <w:r w:rsidR="00F57734">
        <w:rPr>
          <w:rFonts w:ascii="Arial" w:hAnsi="Arial" w:cs="Arial"/>
          <w:sz w:val="24"/>
          <w:szCs w:val="24"/>
        </w:rPr>
        <w:t>using multiple resources from online forums to trained counsellors and psychotherapists.</w:t>
      </w:r>
    </w:p>
    <w:p w14:paraId="104CE7A1" w14:textId="7D917AB3" w:rsidR="00F57734" w:rsidRDefault="0057357A" w:rsidP="00045530">
      <w:pPr>
        <w:spacing w:line="480" w:lineRule="auto"/>
        <w:rPr>
          <w:rFonts w:ascii="Arial" w:hAnsi="Arial" w:cs="Arial"/>
          <w:sz w:val="24"/>
          <w:szCs w:val="24"/>
        </w:rPr>
      </w:pPr>
      <w:r>
        <w:rPr>
          <w:rFonts w:ascii="Arial" w:hAnsi="Arial" w:cs="Arial"/>
          <w:sz w:val="24"/>
          <w:szCs w:val="24"/>
        </w:rPr>
        <w:t>Whilst O’Donnel</w:t>
      </w:r>
      <w:r w:rsidR="00260306">
        <w:rPr>
          <w:rFonts w:ascii="Arial" w:hAnsi="Arial" w:cs="Arial"/>
          <w:sz w:val="24"/>
          <w:szCs w:val="24"/>
        </w:rPr>
        <w:t>l</w:t>
      </w:r>
      <w:r>
        <w:rPr>
          <w:rFonts w:ascii="Arial" w:hAnsi="Arial" w:cs="Arial"/>
          <w:sz w:val="24"/>
          <w:szCs w:val="24"/>
        </w:rPr>
        <w:t xml:space="preserve"> (2021) concludes that </w:t>
      </w:r>
      <w:r w:rsidR="00F80E18">
        <w:rPr>
          <w:rFonts w:ascii="Arial" w:hAnsi="Arial" w:cs="Arial"/>
          <w:sz w:val="24"/>
          <w:szCs w:val="24"/>
        </w:rPr>
        <w:t xml:space="preserve">for some therapists working with </w:t>
      </w:r>
      <w:r w:rsidR="007D7434">
        <w:rPr>
          <w:rFonts w:ascii="Arial" w:hAnsi="Arial" w:cs="Arial"/>
          <w:sz w:val="24"/>
          <w:szCs w:val="24"/>
        </w:rPr>
        <w:t>presenting</w:t>
      </w:r>
      <w:r w:rsidR="00F80E18">
        <w:rPr>
          <w:rFonts w:ascii="Arial" w:hAnsi="Arial" w:cs="Arial"/>
          <w:sz w:val="24"/>
          <w:szCs w:val="24"/>
        </w:rPr>
        <w:t xml:space="preserve"> issues such as trauma </w:t>
      </w:r>
      <w:r w:rsidR="00685008">
        <w:rPr>
          <w:rFonts w:ascii="Arial" w:hAnsi="Arial" w:cs="Arial"/>
          <w:sz w:val="24"/>
          <w:szCs w:val="24"/>
        </w:rPr>
        <w:t xml:space="preserve">is more challenging online, research indicating that </w:t>
      </w:r>
      <w:r w:rsidR="009743FC">
        <w:rPr>
          <w:rFonts w:ascii="Arial" w:hAnsi="Arial" w:cs="Arial"/>
          <w:sz w:val="24"/>
          <w:szCs w:val="24"/>
        </w:rPr>
        <w:t xml:space="preserve">the relational depth needed to work with these clients was often missing online. Conversely however </w:t>
      </w:r>
      <w:r w:rsidR="00721781">
        <w:rPr>
          <w:rFonts w:ascii="Arial" w:hAnsi="Arial" w:cs="Arial"/>
          <w:sz w:val="24"/>
          <w:szCs w:val="24"/>
        </w:rPr>
        <w:t xml:space="preserve">Hasson-Ohayon &amp; Lysaker (2020) </w:t>
      </w:r>
      <w:r w:rsidR="008721D9">
        <w:rPr>
          <w:rFonts w:ascii="Arial" w:hAnsi="Arial" w:cs="Arial"/>
          <w:sz w:val="24"/>
          <w:szCs w:val="24"/>
        </w:rPr>
        <w:t>found that online therapy appeared to work better for these clients due to the online environment feeling ‘safer’.</w:t>
      </w:r>
      <w:r w:rsidR="005E66AB">
        <w:rPr>
          <w:rFonts w:ascii="Arial" w:hAnsi="Arial" w:cs="Arial"/>
          <w:sz w:val="24"/>
          <w:szCs w:val="24"/>
        </w:rPr>
        <w:t xml:space="preserve">  Whilst </w:t>
      </w:r>
      <w:r w:rsidR="005E66AB" w:rsidRPr="204CB0B9">
        <w:rPr>
          <w:rFonts w:ascii="Arial" w:hAnsi="Arial" w:cs="Arial"/>
          <w:sz w:val="24"/>
          <w:szCs w:val="24"/>
        </w:rPr>
        <w:t xml:space="preserve">Treisman, Jayaram, Margolis, </w:t>
      </w:r>
      <w:proofErr w:type="spellStart"/>
      <w:r w:rsidR="005E66AB" w:rsidRPr="204CB0B9">
        <w:rPr>
          <w:rFonts w:ascii="Arial" w:hAnsi="Arial" w:cs="Arial"/>
          <w:sz w:val="24"/>
          <w:szCs w:val="24"/>
        </w:rPr>
        <w:t>Pearlson</w:t>
      </w:r>
      <w:proofErr w:type="spellEnd"/>
      <w:r w:rsidR="005E66AB" w:rsidRPr="204CB0B9">
        <w:rPr>
          <w:rFonts w:ascii="Arial" w:hAnsi="Arial" w:cs="Arial"/>
          <w:sz w:val="24"/>
          <w:szCs w:val="24"/>
        </w:rPr>
        <w:t xml:space="preserve">, Schmidt, </w:t>
      </w:r>
      <w:proofErr w:type="spellStart"/>
      <w:r w:rsidR="005E66AB" w:rsidRPr="204CB0B9">
        <w:rPr>
          <w:rFonts w:ascii="Arial" w:hAnsi="Arial" w:cs="Arial"/>
          <w:sz w:val="24"/>
          <w:szCs w:val="24"/>
        </w:rPr>
        <w:t>Milhelish</w:t>
      </w:r>
      <w:proofErr w:type="spellEnd"/>
      <w:r w:rsidR="005E66AB" w:rsidRPr="204CB0B9">
        <w:rPr>
          <w:rFonts w:ascii="Arial" w:hAnsi="Arial" w:cs="Arial"/>
          <w:sz w:val="24"/>
          <w:szCs w:val="24"/>
        </w:rPr>
        <w:t xml:space="preserve">, </w:t>
      </w:r>
      <w:proofErr w:type="spellStart"/>
      <w:r w:rsidR="005E66AB" w:rsidRPr="204CB0B9">
        <w:rPr>
          <w:rFonts w:ascii="Arial" w:hAnsi="Arial" w:cs="Arial"/>
          <w:sz w:val="24"/>
          <w:szCs w:val="24"/>
        </w:rPr>
        <w:t>Misiuta</w:t>
      </w:r>
      <w:proofErr w:type="spellEnd"/>
      <w:r w:rsidR="005E66AB" w:rsidRPr="204CB0B9">
        <w:rPr>
          <w:rFonts w:ascii="Arial" w:hAnsi="Arial" w:cs="Arial"/>
          <w:sz w:val="24"/>
          <w:szCs w:val="24"/>
        </w:rPr>
        <w:t xml:space="preserve"> (2016) concluded that digital technologies used for e-health services can have a transformative effect on the provision of mental healthcare delivery.</w:t>
      </w:r>
    </w:p>
    <w:p w14:paraId="5ABDC81E" w14:textId="69726176" w:rsidR="007D7434" w:rsidRDefault="00EB7B02" w:rsidP="00045530">
      <w:pPr>
        <w:spacing w:line="480" w:lineRule="auto"/>
        <w:rPr>
          <w:rFonts w:ascii="Arial" w:hAnsi="Arial" w:cs="Arial"/>
          <w:sz w:val="24"/>
          <w:szCs w:val="24"/>
        </w:rPr>
      </w:pPr>
      <w:r>
        <w:rPr>
          <w:rFonts w:ascii="Arial" w:hAnsi="Arial" w:cs="Arial"/>
          <w:sz w:val="24"/>
          <w:szCs w:val="24"/>
        </w:rPr>
        <w:t>However,</w:t>
      </w:r>
      <w:r w:rsidR="003C39C1">
        <w:rPr>
          <w:rFonts w:ascii="Arial" w:hAnsi="Arial" w:cs="Arial"/>
          <w:sz w:val="24"/>
          <w:szCs w:val="24"/>
        </w:rPr>
        <w:t xml:space="preserve"> we cannot argue with the fact that online therapy does offer greater flexibility and is more accessible to those who may be hampered by mobility or transportation issues. </w:t>
      </w:r>
      <w:proofErr w:type="spellStart"/>
      <w:r w:rsidR="007C5E6A">
        <w:rPr>
          <w:rFonts w:ascii="Arial" w:hAnsi="Arial" w:cs="Arial"/>
          <w:sz w:val="24"/>
          <w:szCs w:val="24"/>
        </w:rPr>
        <w:t>Grames</w:t>
      </w:r>
      <w:proofErr w:type="spellEnd"/>
      <w:r w:rsidR="007C5E6A">
        <w:rPr>
          <w:rFonts w:ascii="Arial" w:hAnsi="Arial" w:cs="Arial"/>
          <w:sz w:val="24"/>
          <w:szCs w:val="24"/>
        </w:rPr>
        <w:t xml:space="preserve"> et al (2021) conclude that online therapy has wide reaching benefits but </w:t>
      </w:r>
      <w:r w:rsidR="00575292">
        <w:rPr>
          <w:rFonts w:ascii="Arial" w:hAnsi="Arial" w:cs="Arial"/>
          <w:sz w:val="24"/>
          <w:szCs w:val="24"/>
        </w:rPr>
        <w:t>could benefit from further research and development</w:t>
      </w:r>
      <w:r w:rsidR="001E786E">
        <w:rPr>
          <w:rFonts w:ascii="Arial" w:hAnsi="Arial" w:cs="Arial"/>
          <w:sz w:val="24"/>
          <w:szCs w:val="24"/>
        </w:rPr>
        <w:t xml:space="preserve">, Smith &amp; Gillion (2021) conclude the same but also report that current studies are limited in </w:t>
      </w:r>
      <w:r w:rsidR="00234149">
        <w:rPr>
          <w:rFonts w:ascii="Arial" w:hAnsi="Arial" w:cs="Arial"/>
          <w:sz w:val="24"/>
          <w:szCs w:val="24"/>
        </w:rPr>
        <w:t>client’s</w:t>
      </w:r>
      <w:r w:rsidR="00AB0598">
        <w:rPr>
          <w:rFonts w:ascii="Arial" w:hAnsi="Arial" w:cs="Arial"/>
          <w:sz w:val="24"/>
          <w:szCs w:val="24"/>
        </w:rPr>
        <w:t xml:space="preserve"> perspective and therefore further research should be undertaken </w:t>
      </w:r>
      <w:r w:rsidR="00F11D32">
        <w:rPr>
          <w:rFonts w:ascii="Arial" w:hAnsi="Arial" w:cs="Arial"/>
          <w:sz w:val="24"/>
          <w:szCs w:val="24"/>
        </w:rPr>
        <w:t xml:space="preserve">of the efficacy of online work. </w:t>
      </w:r>
      <w:r w:rsidR="008C7A46">
        <w:rPr>
          <w:rFonts w:ascii="Arial" w:hAnsi="Arial" w:cs="Arial"/>
          <w:sz w:val="24"/>
          <w:szCs w:val="24"/>
        </w:rPr>
        <w:t>Hanley (2021) also add</w:t>
      </w:r>
      <w:r w:rsidR="00234149">
        <w:rPr>
          <w:rFonts w:ascii="Arial" w:hAnsi="Arial" w:cs="Arial"/>
          <w:sz w:val="24"/>
          <w:szCs w:val="24"/>
        </w:rPr>
        <w:t xml:space="preserve"> </w:t>
      </w:r>
      <w:r w:rsidR="008C7A46">
        <w:rPr>
          <w:rFonts w:ascii="Arial" w:hAnsi="Arial" w:cs="Arial"/>
          <w:sz w:val="24"/>
          <w:szCs w:val="24"/>
        </w:rPr>
        <w:t xml:space="preserve">that </w:t>
      </w:r>
      <w:r w:rsidR="00DF4AF9">
        <w:rPr>
          <w:rFonts w:ascii="Arial" w:hAnsi="Arial" w:cs="Arial"/>
          <w:sz w:val="24"/>
          <w:szCs w:val="24"/>
        </w:rPr>
        <w:t>in future face to face and online with probably merge as technologies become more advanced</w:t>
      </w:r>
      <w:r w:rsidR="00323B18">
        <w:rPr>
          <w:rFonts w:ascii="Arial" w:hAnsi="Arial" w:cs="Arial"/>
          <w:sz w:val="24"/>
          <w:szCs w:val="24"/>
        </w:rPr>
        <w:t>, with therapist</w:t>
      </w:r>
      <w:r w:rsidR="00FF7DF1">
        <w:rPr>
          <w:rFonts w:ascii="Arial" w:hAnsi="Arial" w:cs="Arial"/>
          <w:sz w:val="24"/>
          <w:szCs w:val="24"/>
        </w:rPr>
        <w:t>s</w:t>
      </w:r>
      <w:r w:rsidR="00323B18">
        <w:rPr>
          <w:rFonts w:ascii="Arial" w:hAnsi="Arial" w:cs="Arial"/>
          <w:sz w:val="24"/>
          <w:szCs w:val="24"/>
        </w:rPr>
        <w:t xml:space="preserve"> increasingly likely t</w:t>
      </w:r>
      <w:r w:rsidR="00FF7DF1">
        <w:rPr>
          <w:rFonts w:ascii="Arial" w:hAnsi="Arial" w:cs="Arial"/>
          <w:sz w:val="24"/>
          <w:szCs w:val="24"/>
        </w:rPr>
        <w:t xml:space="preserve">o </w:t>
      </w:r>
      <w:r w:rsidR="00323B18">
        <w:rPr>
          <w:rFonts w:ascii="Arial" w:hAnsi="Arial" w:cs="Arial"/>
          <w:sz w:val="24"/>
          <w:szCs w:val="24"/>
        </w:rPr>
        <w:t xml:space="preserve">offer </w:t>
      </w:r>
      <w:r w:rsidR="00925853">
        <w:rPr>
          <w:rFonts w:ascii="Arial" w:hAnsi="Arial" w:cs="Arial"/>
          <w:sz w:val="24"/>
          <w:szCs w:val="24"/>
        </w:rPr>
        <w:t>blended mental health service</w:t>
      </w:r>
      <w:r w:rsidR="003D07C6">
        <w:rPr>
          <w:rFonts w:ascii="Arial" w:hAnsi="Arial" w:cs="Arial"/>
          <w:sz w:val="24"/>
          <w:szCs w:val="24"/>
        </w:rPr>
        <w:t xml:space="preserve">. With the increasing use of </w:t>
      </w:r>
      <w:r w:rsidR="00FF7DF1">
        <w:rPr>
          <w:rFonts w:ascii="Arial" w:hAnsi="Arial" w:cs="Arial"/>
          <w:sz w:val="24"/>
          <w:szCs w:val="24"/>
        </w:rPr>
        <w:lastRenderedPageBreak/>
        <w:t>AI,</w:t>
      </w:r>
      <w:r w:rsidR="003D07C6">
        <w:rPr>
          <w:rFonts w:ascii="Arial" w:hAnsi="Arial" w:cs="Arial"/>
          <w:sz w:val="24"/>
          <w:szCs w:val="24"/>
        </w:rPr>
        <w:t xml:space="preserve"> </w:t>
      </w:r>
      <w:r w:rsidR="00736766">
        <w:rPr>
          <w:rFonts w:ascii="Arial" w:hAnsi="Arial" w:cs="Arial"/>
          <w:sz w:val="24"/>
          <w:szCs w:val="24"/>
        </w:rPr>
        <w:t xml:space="preserve">the way in which therapy is offered may </w:t>
      </w:r>
      <w:r w:rsidR="00850B0E">
        <w:rPr>
          <w:rFonts w:ascii="Arial" w:hAnsi="Arial" w:cs="Arial"/>
          <w:sz w:val="24"/>
          <w:szCs w:val="24"/>
        </w:rPr>
        <w:t xml:space="preserve">utilise ‘Virtual Worlds’ which mimic the feel of </w:t>
      </w:r>
      <w:r w:rsidR="00FF7DF1">
        <w:rPr>
          <w:rFonts w:ascii="Arial" w:hAnsi="Arial" w:cs="Arial"/>
          <w:sz w:val="24"/>
          <w:szCs w:val="24"/>
        </w:rPr>
        <w:t>face-to-face</w:t>
      </w:r>
      <w:r w:rsidR="00850B0E">
        <w:rPr>
          <w:rFonts w:ascii="Arial" w:hAnsi="Arial" w:cs="Arial"/>
          <w:sz w:val="24"/>
          <w:szCs w:val="24"/>
        </w:rPr>
        <w:t xml:space="preserve"> sessions. </w:t>
      </w:r>
    </w:p>
    <w:p w14:paraId="1B1C14D8" w14:textId="0B95F323" w:rsidR="00A8531E" w:rsidRDefault="00A8531E" w:rsidP="00045530">
      <w:pPr>
        <w:spacing w:line="480" w:lineRule="auto"/>
        <w:rPr>
          <w:rFonts w:ascii="Arial" w:hAnsi="Arial" w:cs="Arial"/>
          <w:sz w:val="24"/>
          <w:szCs w:val="24"/>
        </w:rPr>
      </w:pPr>
      <w:r>
        <w:rPr>
          <w:rFonts w:ascii="Arial" w:hAnsi="Arial" w:cs="Arial"/>
          <w:sz w:val="24"/>
          <w:szCs w:val="24"/>
        </w:rPr>
        <w:t xml:space="preserve">In conclusion </w:t>
      </w:r>
      <w:r w:rsidR="006A65B4">
        <w:rPr>
          <w:rFonts w:ascii="Arial" w:hAnsi="Arial" w:cs="Arial"/>
          <w:sz w:val="24"/>
          <w:szCs w:val="24"/>
        </w:rPr>
        <w:t>online</w:t>
      </w:r>
      <w:r>
        <w:rPr>
          <w:rFonts w:ascii="Arial" w:hAnsi="Arial" w:cs="Arial"/>
          <w:sz w:val="24"/>
          <w:szCs w:val="24"/>
        </w:rPr>
        <w:t xml:space="preserve"> working does have many benefits, however just as the role of </w:t>
      </w:r>
      <w:r w:rsidR="0084780D">
        <w:rPr>
          <w:rFonts w:ascii="Arial" w:hAnsi="Arial" w:cs="Arial"/>
          <w:sz w:val="24"/>
          <w:szCs w:val="24"/>
        </w:rPr>
        <w:t>face-to-face</w:t>
      </w:r>
      <w:r>
        <w:rPr>
          <w:rFonts w:ascii="Arial" w:hAnsi="Arial" w:cs="Arial"/>
          <w:sz w:val="24"/>
          <w:szCs w:val="24"/>
        </w:rPr>
        <w:t xml:space="preserve"> </w:t>
      </w:r>
      <w:r w:rsidR="002A6D85">
        <w:rPr>
          <w:rFonts w:ascii="Arial" w:hAnsi="Arial" w:cs="Arial"/>
          <w:sz w:val="24"/>
          <w:szCs w:val="24"/>
        </w:rPr>
        <w:t xml:space="preserve">sessions have evolved so therefore the online platform </w:t>
      </w:r>
      <w:r w:rsidR="0084780D">
        <w:rPr>
          <w:rFonts w:ascii="Arial" w:hAnsi="Arial" w:cs="Arial"/>
          <w:sz w:val="24"/>
          <w:szCs w:val="24"/>
        </w:rPr>
        <w:t xml:space="preserve">will continue to adapt and change the therapy arena. </w:t>
      </w:r>
    </w:p>
    <w:p w14:paraId="49037A14" w14:textId="4DC95776" w:rsidR="0084780D" w:rsidRDefault="0084780D" w:rsidP="00045530">
      <w:pPr>
        <w:spacing w:line="480" w:lineRule="auto"/>
        <w:rPr>
          <w:rFonts w:ascii="Arial" w:hAnsi="Arial" w:cs="Arial"/>
          <w:sz w:val="24"/>
          <w:szCs w:val="24"/>
        </w:rPr>
      </w:pPr>
      <w:r>
        <w:rPr>
          <w:rFonts w:ascii="Arial" w:hAnsi="Arial" w:cs="Arial"/>
          <w:sz w:val="24"/>
          <w:szCs w:val="24"/>
        </w:rPr>
        <w:t xml:space="preserve">Online therapy </w:t>
      </w:r>
      <w:r w:rsidR="002A5A0D">
        <w:rPr>
          <w:rFonts w:ascii="Arial" w:hAnsi="Arial" w:cs="Arial"/>
          <w:sz w:val="24"/>
          <w:szCs w:val="24"/>
        </w:rPr>
        <w:t xml:space="preserve">is here for the </w:t>
      </w:r>
      <w:r w:rsidR="006A65B4">
        <w:rPr>
          <w:rFonts w:ascii="Arial" w:hAnsi="Arial" w:cs="Arial"/>
          <w:sz w:val="24"/>
          <w:szCs w:val="24"/>
        </w:rPr>
        <w:t>future,</w:t>
      </w:r>
      <w:r w:rsidR="002A5A0D">
        <w:rPr>
          <w:rFonts w:ascii="Arial" w:hAnsi="Arial" w:cs="Arial"/>
          <w:sz w:val="24"/>
          <w:szCs w:val="24"/>
        </w:rPr>
        <w:t xml:space="preserve"> and it appears </w:t>
      </w:r>
      <w:r w:rsidR="006A65B4">
        <w:rPr>
          <w:rFonts w:ascii="Arial" w:hAnsi="Arial" w:cs="Arial"/>
          <w:sz w:val="24"/>
          <w:szCs w:val="24"/>
        </w:rPr>
        <w:t xml:space="preserve">from the research that </w:t>
      </w:r>
      <w:r w:rsidR="002A5A0D">
        <w:rPr>
          <w:rFonts w:ascii="Arial" w:hAnsi="Arial" w:cs="Arial"/>
          <w:sz w:val="24"/>
          <w:szCs w:val="24"/>
        </w:rPr>
        <w:t>the more proactive the</w:t>
      </w:r>
      <w:r w:rsidR="00CE7DFB">
        <w:rPr>
          <w:rFonts w:ascii="Arial" w:hAnsi="Arial" w:cs="Arial"/>
          <w:sz w:val="24"/>
          <w:szCs w:val="24"/>
        </w:rPr>
        <w:t xml:space="preserve">rapists </w:t>
      </w:r>
      <w:r w:rsidR="002A5A0D">
        <w:rPr>
          <w:rFonts w:ascii="Arial" w:hAnsi="Arial" w:cs="Arial"/>
          <w:sz w:val="24"/>
          <w:szCs w:val="24"/>
        </w:rPr>
        <w:t xml:space="preserve">are in adapting and embracing online work </w:t>
      </w:r>
      <w:r w:rsidR="006A65B4">
        <w:rPr>
          <w:rFonts w:ascii="Arial" w:hAnsi="Arial" w:cs="Arial"/>
          <w:sz w:val="24"/>
          <w:szCs w:val="24"/>
        </w:rPr>
        <w:t xml:space="preserve">the easier the transition can be for both therapist and client. </w:t>
      </w:r>
    </w:p>
    <w:p w14:paraId="576FE25A" w14:textId="6A6218BC" w:rsidR="00045530" w:rsidRPr="002E6FDA" w:rsidRDefault="00045530" w:rsidP="00045530">
      <w:pPr>
        <w:spacing w:line="480" w:lineRule="auto"/>
        <w:rPr>
          <w:rFonts w:ascii="Arial" w:hAnsi="Arial" w:cs="Arial"/>
          <w:sz w:val="24"/>
          <w:szCs w:val="24"/>
        </w:rPr>
      </w:pPr>
    </w:p>
    <w:p w14:paraId="61CE41BF" w14:textId="77777777" w:rsidR="00086C3C" w:rsidRDefault="00086C3C" w:rsidP="00C13FE8">
      <w:pPr>
        <w:spacing w:after="240" w:line="540" w:lineRule="atLeast"/>
        <w:outlineLvl w:val="0"/>
        <w:rPr>
          <w:rFonts w:ascii="Arial" w:eastAsia="Times New Roman" w:hAnsi="Arial" w:cs="Arial"/>
          <w:b/>
          <w:bCs/>
          <w:color w:val="000000"/>
          <w:kern w:val="36"/>
          <w:sz w:val="36"/>
          <w:szCs w:val="36"/>
          <w:lang w:eastAsia="en-GB"/>
        </w:rPr>
      </w:pPr>
    </w:p>
    <w:p w14:paraId="30BFC41B" w14:textId="77777777" w:rsidR="00086C3C" w:rsidRDefault="00086C3C" w:rsidP="00C13FE8">
      <w:pPr>
        <w:spacing w:after="240" w:line="540" w:lineRule="atLeast"/>
        <w:outlineLvl w:val="0"/>
        <w:rPr>
          <w:rFonts w:ascii="Arial" w:eastAsia="Times New Roman" w:hAnsi="Arial" w:cs="Arial"/>
          <w:b/>
          <w:bCs/>
          <w:color w:val="000000"/>
          <w:kern w:val="36"/>
          <w:sz w:val="36"/>
          <w:szCs w:val="36"/>
          <w:lang w:eastAsia="en-GB"/>
        </w:rPr>
      </w:pPr>
    </w:p>
    <w:p w14:paraId="0749D577" w14:textId="77777777" w:rsidR="00086C3C" w:rsidRDefault="00086C3C" w:rsidP="00C13FE8">
      <w:pPr>
        <w:spacing w:after="240" w:line="540" w:lineRule="atLeast"/>
        <w:outlineLvl w:val="0"/>
        <w:rPr>
          <w:rFonts w:ascii="Arial" w:eastAsia="Times New Roman" w:hAnsi="Arial" w:cs="Arial"/>
          <w:b/>
          <w:bCs/>
          <w:color w:val="000000"/>
          <w:kern w:val="36"/>
          <w:sz w:val="36"/>
          <w:szCs w:val="36"/>
          <w:lang w:eastAsia="en-GB"/>
        </w:rPr>
      </w:pPr>
    </w:p>
    <w:p w14:paraId="557DCDDF" w14:textId="47D31141" w:rsidR="00C13FE8" w:rsidRPr="00C13FE8" w:rsidRDefault="00C13FE8" w:rsidP="00C13FE8">
      <w:pPr>
        <w:spacing w:after="240" w:line="540" w:lineRule="atLeast"/>
        <w:outlineLvl w:val="0"/>
        <w:rPr>
          <w:rFonts w:ascii="Arial" w:eastAsia="Times New Roman" w:hAnsi="Arial" w:cs="Arial"/>
          <w:b/>
          <w:bCs/>
          <w:color w:val="000000"/>
          <w:kern w:val="36"/>
          <w:sz w:val="36"/>
          <w:szCs w:val="36"/>
          <w:lang w:eastAsia="en-GB"/>
        </w:rPr>
      </w:pPr>
      <w:r w:rsidRPr="00C13FE8">
        <w:rPr>
          <w:rFonts w:ascii="Arial" w:eastAsia="Times New Roman" w:hAnsi="Arial" w:cs="Arial"/>
          <w:b/>
          <w:bCs/>
          <w:color w:val="000000"/>
          <w:kern w:val="36"/>
          <w:sz w:val="36"/>
          <w:szCs w:val="36"/>
          <w:lang w:eastAsia="en-GB"/>
        </w:rPr>
        <w:t>Reference list</w:t>
      </w:r>
    </w:p>
    <w:p w14:paraId="564FD1A1" w14:textId="77777777" w:rsidR="00C13FE8" w:rsidRPr="00C13FE8" w:rsidRDefault="00C13FE8" w:rsidP="00C13FE8">
      <w:pPr>
        <w:spacing w:after="240" w:line="360" w:lineRule="atLeast"/>
        <w:rPr>
          <w:rFonts w:ascii="Arial" w:eastAsia="Times New Roman" w:hAnsi="Arial" w:cs="Arial"/>
          <w:color w:val="000000"/>
          <w:sz w:val="24"/>
          <w:szCs w:val="24"/>
          <w:lang w:eastAsia="en-GB"/>
        </w:rPr>
      </w:pPr>
      <w:proofErr w:type="spellStart"/>
      <w:r w:rsidRPr="00C13FE8">
        <w:rPr>
          <w:rFonts w:ascii="Arial" w:eastAsia="Times New Roman" w:hAnsi="Arial" w:cs="Arial"/>
          <w:color w:val="000000"/>
          <w:sz w:val="24"/>
          <w:szCs w:val="24"/>
          <w:lang w:eastAsia="en-GB"/>
        </w:rPr>
        <w:t>Augusterfer</w:t>
      </w:r>
      <w:proofErr w:type="spellEnd"/>
      <w:r w:rsidRPr="00C13FE8">
        <w:rPr>
          <w:rFonts w:ascii="Arial" w:eastAsia="Times New Roman" w:hAnsi="Arial" w:cs="Arial"/>
          <w:color w:val="000000"/>
          <w:sz w:val="24"/>
          <w:szCs w:val="24"/>
          <w:lang w:eastAsia="en-GB"/>
        </w:rPr>
        <w:t xml:space="preserve">, E.F., O’Neal, C.R., Martin, S.W., Sheikh, T.L. and Mollica, R.F. (2020). The Role of </w:t>
      </w:r>
      <w:proofErr w:type="spellStart"/>
      <w:r w:rsidRPr="00C13FE8">
        <w:rPr>
          <w:rFonts w:ascii="Arial" w:eastAsia="Times New Roman" w:hAnsi="Arial" w:cs="Arial"/>
          <w:color w:val="000000"/>
          <w:sz w:val="24"/>
          <w:szCs w:val="24"/>
          <w:lang w:eastAsia="en-GB"/>
        </w:rPr>
        <w:t>Telemental</w:t>
      </w:r>
      <w:proofErr w:type="spellEnd"/>
      <w:r w:rsidRPr="00C13FE8">
        <w:rPr>
          <w:rFonts w:ascii="Arial" w:eastAsia="Times New Roman" w:hAnsi="Arial" w:cs="Arial"/>
          <w:color w:val="000000"/>
          <w:sz w:val="24"/>
          <w:szCs w:val="24"/>
          <w:lang w:eastAsia="en-GB"/>
        </w:rPr>
        <w:t xml:space="preserve"> Health, Tele-consultation, and Tele-supervision in Post-disaster and Low-resource Settings. </w:t>
      </w:r>
      <w:r w:rsidRPr="00C13FE8">
        <w:rPr>
          <w:rFonts w:ascii="Arial" w:eastAsia="Times New Roman" w:hAnsi="Arial" w:cs="Arial"/>
          <w:i/>
          <w:iCs/>
          <w:color w:val="000000"/>
          <w:sz w:val="24"/>
          <w:szCs w:val="24"/>
          <w:lang w:eastAsia="en-GB"/>
        </w:rPr>
        <w:t>Current Psychiatry Reports</w:t>
      </w:r>
      <w:r w:rsidRPr="00C13FE8">
        <w:rPr>
          <w:rFonts w:ascii="Arial" w:eastAsia="Times New Roman" w:hAnsi="Arial" w:cs="Arial"/>
          <w:color w:val="000000"/>
          <w:sz w:val="24"/>
          <w:szCs w:val="24"/>
          <w:lang w:eastAsia="en-GB"/>
        </w:rPr>
        <w:t xml:space="preserve">, 22(12). </w:t>
      </w:r>
      <w:proofErr w:type="spellStart"/>
      <w:proofErr w:type="gramStart"/>
      <w:r w:rsidRPr="00C13FE8">
        <w:rPr>
          <w:rFonts w:ascii="Arial" w:eastAsia="Times New Roman" w:hAnsi="Arial" w:cs="Arial"/>
          <w:color w:val="000000"/>
          <w:sz w:val="24"/>
          <w:szCs w:val="24"/>
          <w:lang w:eastAsia="en-GB"/>
        </w:rPr>
        <w:t>doi:https</w:t>
      </w:r>
      <w:proofErr w:type="spellEnd"/>
      <w:r w:rsidRPr="00C13FE8">
        <w:rPr>
          <w:rFonts w:ascii="Arial" w:eastAsia="Times New Roman" w:hAnsi="Arial" w:cs="Arial"/>
          <w:color w:val="000000"/>
          <w:sz w:val="24"/>
          <w:szCs w:val="24"/>
          <w:lang w:eastAsia="en-GB"/>
        </w:rPr>
        <w:t>://doi.org/10.1007/s11920-020-01209-5</w:t>
      </w:r>
      <w:proofErr w:type="gramEnd"/>
      <w:r w:rsidRPr="00C13FE8">
        <w:rPr>
          <w:rFonts w:ascii="Arial" w:eastAsia="Times New Roman" w:hAnsi="Arial" w:cs="Arial"/>
          <w:color w:val="000000"/>
          <w:sz w:val="24"/>
          <w:szCs w:val="24"/>
          <w:lang w:eastAsia="en-GB"/>
        </w:rPr>
        <w:t>.</w:t>
      </w:r>
    </w:p>
    <w:p w14:paraId="4F2A03B9" w14:textId="77777777" w:rsidR="00C13FE8" w:rsidRPr="00C13FE8" w:rsidRDefault="00C13FE8" w:rsidP="00C13FE8">
      <w:pPr>
        <w:spacing w:after="240" w:line="360" w:lineRule="atLeast"/>
        <w:rPr>
          <w:rFonts w:ascii="Arial" w:eastAsia="Times New Roman" w:hAnsi="Arial" w:cs="Arial"/>
          <w:color w:val="000000"/>
          <w:sz w:val="24"/>
          <w:szCs w:val="24"/>
          <w:lang w:eastAsia="en-GB"/>
        </w:rPr>
      </w:pPr>
      <w:r w:rsidRPr="00C13FE8">
        <w:rPr>
          <w:rFonts w:ascii="Arial" w:eastAsia="Times New Roman" w:hAnsi="Arial" w:cs="Arial"/>
          <w:color w:val="000000"/>
          <w:sz w:val="24"/>
          <w:szCs w:val="24"/>
          <w:lang w:eastAsia="en-GB"/>
        </w:rPr>
        <w:t xml:space="preserve">Aviram, A. and </w:t>
      </w:r>
      <w:proofErr w:type="spellStart"/>
      <w:r w:rsidRPr="00C13FE8">
        <w:rPr>
          <w:rFonts w:ascii="Arial" w:eastAsia="Times New Roman" w:hAnsi="Arial" w:cs="Arial"/>
          <w:color w:val="000000"/>
          <w:sz w:val="24"/>
          <w:szCs w:val="24"/>
          <w:lang w:eastAsia="en-GB"/>
        </w:rPr>
        <w:t>Nadan</w:t>
      </w:r>
      <w:proofErr w:type="spellEnd"/>
      <w:r w:rsidRPr="00C13FE8">
        <w:rPr>
          <w:rFonts w:ascii="Arial" w:eastAsia="Times New Roman" w:hAnsi="Arial" w:cs="Arial"/>
          <w:color w:val="000000"/>
          <w:sz w:val="24"/>
          <w:szCs w:val="24"/>
          <w:lang w:eastAsia="en-GB"/>
        </w:rPr>
        <w:t>, Y. (2022). Online clinical supervision in couple and family therapy: A scoping review. </w:t>
      </w:r>
      <w:r w:rsidRPr="00C13FE8">
        <w:rPr>
          <w:rFonts w:ascii="Arial" w:eastAsia="Times New Roman" w:hAnsi="Arial" w:cs="Arial"/>
          <w:i/>
          <w:iCs/>
          <w:color w:val="000000"/>
          <w:sz w:val="24"/>
          <w:szCs w:val="24"/>
          <w:lang w:eastAsia="en-GB"/>
        </w:rPr>
        <w:t>Family Process</w:t>
      </w:r>
      <w:r w:rsidRPr="00C13FE8">
        <w:rPr>
          <w:rFonts w:ascii="Arial" w:eastAsia="Times New Roman" w:hAnsi="Arial" w:cs="Arial"/>
          <w:color w:val="000000"/>
          <w:sz w:val="24"/>
          <w:szCs w:val="24"/>
          <w:lang w:eastAsia="en-GB"/>
        </w:rPr>
        <w:t xml:space="preserve">. </w:t>
      </w:r>
      <w:proofErr w:type="spellStart"/>
      <w:proofErr w:type="gramStart"/>
      <w:r w:rsidRPr="00C13FE8">
        <w:rPr>
          <w:rFonts w:ascii="Arial" w:eastAsia="Times New Roman" w:hAnsi="Arial" w:cs="Arial"/>
          <w:color w:val="000000"/>
          <w:sz w:val="24"/>
          <w:szCs w:val="24"/>
          <w:lang w:eastAsia="en-GB"/>
        </w:rPr>
        <w:t>doi:https</w:t>
      </w:r>
      <w:proofErr w:type="spellEnd"/>
      <w:r w:rsidRPr="00C13FE8">
        <w:rPr>
          <w:rFonts w:ascii="Arial" w:eastAsia="Times New Roman" w:hAnsi="Arial" w:cs="Arial"/>
          <w:color w:val="000000"/>
          <w:sz w:val="24"/>
          <w:szCs w:val="24"/>
          <w:lang w:eastAsia="en-GB"/>
        </w:rPr>
        <w:t>://doi.org/10.1111/famp.12809</w:t>
      </w:r>
      <w:proofErr w:type="gramEnd"/>
      <w:r w:rsidRPr="00C13FE8">
        <w:rPr>
          <w:rFonts w:ascii="Arial" w:eastAsia="Times New Roman" w:hAnsi="Arial" w:cs="Arial"/>
          <w:color w:val="000000"/>
          <w:sz w:val="24"/>
          <w:szCs w:val="24"/>
          <w:lang w:eastAsia="en-GB"/>
        </w:rPr>
        <w:t>.</w:t>
      </w:r>
    </w:p>
    <w:p w14:paraId="19DDC22D" w14:textId="77777777" w:rsidR="00C13FE8" w:rsidRPr="00C13FE8" w:rsidRDefault="00C13FE8" w:rsidP="00C13FE8">
      <w:pPr>
        <w:spacing w:after="240" w:line="360" w:lineRule="atLeast"/>
        <w:rPr>
          <w:rFonts w:ascii="Arial" w:eastAsia="Times New Roman" w:hAnsi="Arial" w:cs="Arial"/>
          <w:color w:val="000000"/>
          <w:sz w:val="24"/>
          <w:szCs w:val="24"/>
          <w:lang w:eastAsia="en-GB"/>
        </w:rPr>
      </w:pPr>
      <w:r w:rsidRPr="00C13FE8">
        <w:rPr>
          <w:rFonts w:ascii="Arial" w:eastAsia="Times New Roman" w:hAnsi="Arial" w:cs="Arial"/>
          <w:color w:val="000000"/>
          <w:sz w:val="24"/>
          <w:szCs w:val="24"/>
          <w:lang w:eastAsia="en-GB"/>
        </w:rPr>
        <w:t>Batson, C.D. (2009). These Things Called Empathy: Eight Related but Distinct Phenomena. </w:t>
      </w:r>
      <w:r w:rsidRPr="00C13FE8">
        <w:rPr>
          <w:rFonts w:ascii="Arial" w:eastAsia="Times New Roman" w:hAnsi="Arial" w:cs="Arial"/>
          <w:i/>
          <w:iCs/>
          <w:color w:val="000000"/>
          <w:sz w:val="24"/>
          <w:szCs w:val="24"/>
          <w:lang w:eastAsia="en-GB"/>
        </w:rPr>
        <w:t>The Social Neuroscience of Empathy</w:t>
      </w:r>
      <w:r w:rsidRPr="00C13FE8">
        <w:rPr>
          <w:rFonts w:ascii="Arial" w:eastAsia="Times New Roman" w:hAnsi="Arial" w:cs="Arial"/>
          <w:color w:val="000000"/>
          <w:sz w:val="24"/>
          <w:szCs w:val="24"/>
          <w:lang w:eastAsia="en-GB"/>
        </w:rPr>
        <w:t xml:space="preserve">, pp.3–16. </w:t>
      </w:r>
      <w:proofErr w:type="spellStart"/>
      <w:proofErr w:type="gramStart"/>
      <w:r w:rsidRPr="00C13FE8">
        <w:rPr>
          <w:rFonts w:ascii="Arial" w:eastAsia="Times New Roman" w:hAnsi="Arial" w:cs="Arial"/>
          <w:color w:val="000000"/>
          <w:sz w:val="24"/>
          <w:szCs w:val="24"/>
          <w:lang w:eastAsia="en-GB"/>
        </w:rPr>
        <w:t>doi:https</w:t>
      </w:r>
      <w:proofErr w:type="spellEnd"/>
      <w:r w:rsidRPr="00C13FE8">
        <w:rPr>
          <w:rFonts w:ascii="Arial" w:eastAsia="Times New Roman" w:hAnsi="Arial" w:cs="Arial"/>
          <w:color w:val="000000"/>
          <w:sz w:val="24"/>
          <w:szCs w:val="24"/>
          <w:lang w:eastAsia="en-GB"/>
        </w:rPr>
        <w:t>://doi.org/10.7551/</w:t>
      </w:r>
      <w:proofErr w:type="spellStart"/>
      <w:r w:rsidRPr="00C13FE8">
        <w:rPr>
          <w:rFonts w:ascii="Arial" w:eastAsia="Times New Roman" w:hAnsi="Arial" w:cs="Arial"/>
          <w:color w:val="000000"/>
          <w:sz w:val="24"/>
          <w:szCs w:val="24"/>
          <w:lang w:eastAsia="en-GB"/>
        </w:rPr>
        <w:t>mitpress</w:t>
      </w:r>
      <w:proofErr w:type="spellEnd"/>
      <w:r w:rsidRPr="00C13FE8">
        <w:rPr>
          <w:rFonts w:ascii="Arial" w:eastAsia="Times New Roman" w:hAnsi="Arial" w:cs="Arial"/>
          <w:color w:val="000000"/>
          <w:sz w:val="24"/>
          <w:szCs w:val="24"/>
          <w:lang w:eastAsia="en-GB"/>
        </w:rPr>
        <w:t>/9780262012973.003.0002</w:t>
      </w:r>
      <w:proofErr w:type="gramEnd"/>
      <w:r w:rsidRPr="00C13FE8">
        <w:rPr>
          <w:rFonts w:ascii="Arial" w:eastAsia="Times New Roman" w:hAnsi="Arial" w:cs="Arial"/>
          <w:color w:val="000000"/>
          <w:sz w:val="24"/>
          <w:szCs w:val="24"/>
          <w:lang w:eastAsia="en-GB"/>
        </w:rPr>
        <w:t>.</w:t>
      </w:r>
    </w:p>
    <w:p w14:paraId="6B6EF663" w14:textId="77777777" w:rsidR="00C13FE8" w:rsidRPr="00C13FE8" w:rsidRDefault="00C13FE8" w:rsidP="00C13FE8">
      <w:pPr>
        <w:spacing w:after="240" w:line="360" w:lineRule="atLeast"/>
        <w:rPr>
          <w:rFonts w:ascii="Arial" w:eastAsia="Times New Roman" w:hAnsi="Arial" w:cs="Arial"/>
          <w:color w:val="000000"/>
          <w:sz w:val="24"/>
          <w:szCs w:val="24"/>
          <w:lang w:eastAsia="en-GB"/>
        </w:rPr>
      </w:pPr>
      <w:proofErr w:type="spellStart"/>
      <w:r w:rsidRPr="00C13FE8">
        <w:rPr>
          <w:rFonts w:ascii="Arial" w:eastAsia="Times New Roman" w:hAnsi="Arial" w:cs="Arial"/>
          <w:color w:val="000000"/>
          <w:sz w:val="24"/>
          <w:szCs w:val="24"/>
          <w:lang w:eastAsia="en-GB"/>
        </w:rPr>
        <w:t>Békés</w:t>
      </w:r>
      <w:proofErr w:type="spellEnd"/>
      <w:r w:rsidRPr="00C13FE8">
        <w:rPr>
          <w:rFonts w:ascii="Arial" w:eastAsia="Times New Roman" w:hAnsi="Arial" w:cs="Arial"/>
          <w:color w:val="000000"/>
          <w:sz w:val="24"/>
          <w:szCs w:val="24"/>
          <w:lang w:eastAsia="en-GB"/>
        </w:rPr>
        <w:t xml:space="preserve">, V., </w:t>
      </w:r>
      <w:proofErr w:type="spellStart"/>
      <w:r w:rsidRPr="00C13FE8">
        <w:rPr>
          <w:rFonts w:ascii="Arial" w:eastAsia="Times New Roman" w:hAnsi="Arial" w:cs="Arial"/>
          <w:color w:val="000000"/>
          <w:sz w:val="24"/>
          <w:szCs w:val="24"/>
          <w:lang w:eastAsia="en-GB"/>
        </w:rPr>
        <w:t>Aafjes</w:t>
      </w:r>
      <w:proofErr w:type="spellEnd"/>
      <w:r w:rsidRPr="00C13FE8">
        <w:rPr>
          <w:rFonts w:ascii="Arial" w:eastAsia="Times New Roman" w:hAnsi="Arial" w:cs="Arial"/>
          <w:color w:val="000000"/>
          <w:sz w:val="24"/>
          <w:szCs w:val="24"/>
          <w:lang w:eastAsia="en-GB"/>
        </w:rPr>
        <w:t xml:space="preserve">-van Doorn, K., Luo, X., Prout, T.A. and Hoffman, L. (2021). Psychotherapists’ Challenges </w:t>
      </w:r>
      <w:proofErr w:type="gramStart"/>
      <w:r w:rsidRPr="00C13FE8">
        <w:rPr>
          <w:rFonts w:ascii="Arial" w:eastAsia="Times New Roman" w:hAnsi="Arial" w:cs="Arial"/>
          <w:color w:val="000000"/>
          <w:sz w:val="24"/>
          <w:szCs w:val="24"/>
          <w:lang w:eastAsia="en-GB"/>
        </w:rPr>
        <w:t>With</w:t>
      </w:r>
      <w:proofErr w:type="gramEnd"/>
      <w:r w:rsidRPr="00C13FE8">
        <w:rPr>
          <w:rFonts w:ascii="Arial" w:eastAsia="Times New Roman" w:hAnsi="Arial" w:cs="Arial"/>
          <w:color w:val="000000"/>
          <w:sz w:val="24"/>
          <w:szCs w:val="24"/>
          <w:lang w:eastAsia="en-GB"/>
        </w:rPr>
        <w:t xml:space="preserve"> Online Therapy During COVID-19: Concerns About Connectedness Predict Therapists’ Negative View of Online Therapy and Its </w:t>
      </w:r>
      <w:r w:rsidRPr="00C13FE8">
        <w:rPr>
          <w:rFonts w:ascii="Arial" w:eastAsia="Times New Roman" w:hAnsi="Arial" w:cs="Arial"/>
          <w:color w:val="000000"/>
          <w:sz w:val="24"/>
          <w:szCs w:val="24"/>
          <w:lang w:eastAsia="en-GB"/>
        </w:rPr>
        <w:lastRenderedPageBreak/>
        <w:t>Perceived Efficacy Over Time. </w:t>
      </w:r>
      <w:r w:rsidRPr="00C13FE8">
        <w:rPr>
          <w:rFonts w:ascii="Arial" w:eastAsia="Times New Roman" w:hAnsi="Arial" w:cs="Arial"/>
          <w:i/>
          <w:iCs/>
          <w:color w:val="000000"/>
          <w:sz w:val="24"/>
          <w:szCs w:val="24"/>
          <w:lang w:eastAsia="en-GB"/>
        </w:rPr>
        <w:t>Frontiers in Psychology</w:t>
      </w:r>
      <w:r w:rsidRPr="00C13FE8">
        <w:rPr>
          <w:rFonts w:ascii="Arial" w:eastAsia="Times New Roman" w:hAnsi="Arial" w:cs="Arial"/>
          <w:color w:val="000000"/>
          <w:sz w:val="24"/>
          <w:szCs w:val="24"/>
          <w:lang w:eastAsia="en-GB"/>
        </w:rPr>
        <w:t xml:space="preserve">, [online] 12(12). </w:t>
      </w:r>
      <w:proofErr w:type="spellStart"/>
      <w:proofErr w:type="gramStart"/>
      <w:r w:rsidRPr="00C13FE8">
        <w:rPr>
          <w:rFonts w:ascii="Arial" w:eastAsia="Times New Roman" w:hAnsi="Arial" w:cs="Arial"/>
          <w:color w:val="000000"/>
          <w:sz w:val="24"/>
          <w:szCs w:val="24"/>
          <w:lang w:eastAsia="en-GB"/>
        </w:rPr>
        <w:t>doi:https</w:t>
      </w:r>
      <w:proofErr w:type="spellEnd"/>
      <w:r w:rsidRPr="00C13FE8">
        <w:rPr>
          <w:rFonts w:ascii="Arial" w:eastAsia="Times New Roman" w:hAnsi="Arial" w:cs="Arial"/>
          <w:color w:val="000000"/>
          <w:sz w:val="24"/>
          <w:szCs w:val="24"/>
          <w:lang w:eastAsia="en-GB"/>
        </w:rPr>
        <w:t>://doi.org/10.3389/fpsyg.2021.705699</w:t>
      </w:r>
      <w:proofErr w:type="gramEnd"/>
      <w:r w:rsidRPr="00C13FE8">
        <w:rPr>
          <w:rFonts w:ascii="Arial" w:eastAsia="Times New Roman" w:hAnsi="Arial" w:cs="Arial"/>
          <w:color w:val="000000"/>
          <w:sz w:val="24"/>
          <w:szCs w:val="24"/>
          <w:lang w:eastAsia="en-GB"/>
        </w:rPr>
        <w:t>.</w:t>
      </w:r>
    </w:p>
    <w:p w14:paraId="1AEF1D18" w14:textId="77777777" w:rsidR="00C13FE8" w:rsidRPr="00C13FE8" w:rsidRDefault="00C13FE8" w:rsidP="00C13FE8">
      <w:pPr>
        <w:spacing w:after="240" w:line="360" w:lineRule="atLeast"/>
        <w:rPr>
          <w:rFonts w:ascii="Arial" w:eastAsia="Times New Roman" w:hAnsi="Arial" w:cs="Arial"/>
          <w:color w:val="000000"/>
          <w:sz w:val="24"/>
          <w:szCs w:val="24"/>
          <w:lang w:eastAsia="en-GB"/>
        </w:rPr>
      </w:pPr>
      <w:r w:rsidRPr="00C13FE8">
        <w:rPr>
          <w:rFonts w:ascii="Arial" w:eastAsia="Times New Roman" w:hAnsi="Arial" w:cs="Arial"/>
          <w:color w:val="000000"/>
          <w:sz w:val="24"/>
          <w:szCs w:val="24"/>
          <w:lang w:eastAsia="en-GB"/>
        </w:rPr>
        <w:t>Calkins, H. (2014). Online Therapy is here to stay. </w:t>
      </w:r>
      <w:r w:rsidRPr="00C13FE8">
        <w:rPr>
          <w:rFonts w:ascii="Arial" w:eastAsia="Times New Roman" w:hAnsi="Arial" w:cs="Arial"/>
          <w:i/>
          <w:iCs/>
          <w:color w:val="000000"/>
          <w:sz w:val="24"/>
          <w:szCs w:val="24"/>
          <w:lang w:eastAsia="en-GB"/>
        </w:rPr>
        <w:t>Monitor on Psychology</w:t>
      </w:r>
      <w:r w:rsidRPr="00C13FE8">
        <w:rPr>
          <w:rFonts w:ascii="Arial" w:eastAsia="Times New Roman" w:hAnsi="Arial" w:cs="Arial"/>
          <w:color w:val="000000"/>
          <w:sz w:val="24"/>
          <w:szCs w:val="24"/>
          <w:lang w:eastAsia="en-GB"/>
        </w:rPr>
        <w:t>.</w:t>
      </w:r>
    </w:p>
    <w:p w14:paraId="623BCF33" w14:textId="77777777" w:rsidR="00C13FE8" w:rsidRPr="00C13FE8" w:rsidRDefault="00C13FE8" w:rsidP="00C13FE8">
      <w:pPr>
        <w:spacing w:after="240" w:line="360" w:lineRule="atLeast"/>
        <w:rPr>
          <w:rFonts w:ascii="Arial" w:eastAsia="Times New Roman" w:hAnsi="Arial" w:cs="Arial"/>
          <w:color w:val="000000"/>
          <w:sz w:val="24"/>
          <w:szCs w:val="24"/>
          <w:lang w:eastAsia="en-GB"/>
        </w:rPr>
      </w:pPr>
      <w:r w:rsidRPr="00C13FE8">
        <w:rPr>
          <w:rFonts w:ascii="Arial" w:eastAsia="Times New Roman" w:hAnsi="Arial" w:cs="Arial"/>
          <w:color w:val="000000"/>
          <w:sz w:val="24"/>
          <w:szCs w:val="24"/>
          <w:lang w:eastAsia="en-GB"/>
        </w:rPr>
        <w:t>Cherry, K. (2024). Online Therapy: Security, Ethics, and Legal Issues. </w:t>
      </w:r>
      <w:r w:rsidRPr="00C13FE8">
        <w:rPr>
          <w:rFonts w:ascii="Arial" w:eastAsia="Times New Roman" w:hAnsi="Arial" w:cs="Arial"/>
          <w:i/>
          <w:iCs/>
          <w:color w:val="000000"/>
          <w:sz w:val="24"/>
          <w:szCs w:val="24"/>
          <w:lang w:eastAsia="en-GB"/>
        </w:rPr>
        <w:t xml:space="preserve">Working with a Therapist </w:t>
      </w:r>
      <w:proofErr w:type="gramStart"/>
      <w:r w:rsidRPr="00C13FE8">
        <w:rPr>
          <w:rFonts w:ascii="Arial" w:eastAsia="Times New Roman" w:hAnsi="Arial" w:cs="Arial"/>
          <w:i/>
          <w:iCs/>
          <w:color w:val="000000"/>
          <w:sz w:val="24"/>
          <w:szCs w:val="24"/>
          <w:lang w:eastAsia="en-GB"/>
        </w:rPr>
        <w:t>Guide </w:t>
      </w:r>
      <w:r w:rsidRPr="00C13FE8">
        <w:rPr>
          <w:rFonts w:ascii="Arial" w:eastAsia="Times New Roman" w:hAnsi="Arial" w:cs="Arial"/>
          <w:color w:val="000000"/>
          <w:sz w:val="24"/>
          <w:szCs w:val="24"/>
          <w:lang w:eastAsia="en-GB"/>
        </w:rPr>
        <w:t>.</w:t>
      </w:r>
      <w:proofErr w:type="gramEnd"/>
      <w:r w:rsidRPr="00C13FE8">
        <w:rPr>
          <w:rFonts w:ascii="Arial" w:eastAsia="Times New Roman" w:hAnsi="Arial" w:cs="Arial"/>
          <w:color w:val="000000"/>
          <w:sz w:val="24"/>
          <w:szCs w:val="24"/>
          <w:lang w:eastAsia="en-GB"/>
        </w:rPr>
        <w:t xml:space="preserve"> [online] Available at: www.verywellmind [Accessed 19 Apr. 2025].</w:t>
      </w:r>
    </w:p>
    <w:p w14:paraId="2B88BB2F" w14:textId="77777777" w:rsidR="00C13FE8" w:rsidRPr="00C13FE8" w:rsidRDefault="00C13FE8" w:rsidP="00C13FE8">
      <w:pPr>
        <w:spacing w:after="240" w:line="360" w:lineRule="atLeast"/>
        <w:rPr>
          <w:rFonts w:ascii="Arial" w:eastAsia="Times New Roman" w:hAnsi="Arial" w:cs="Arial"/>
          <w:color w:val="000000"/>
          <w:sz w:val="24"/>
          <w:szCs w:val="24"/>
          <w:lang w:eastAsia="en-GB"/>
        </w:rPr>
      </w:pPr>
      <w:r w:rsidRPr="00C13FE8">
        <w:rPr>
          <w:rFonts w:ascii="Arial" w:eastAsia="Times New Roman" w:hAnsi="Arial" w:cs="Arial"/>
          <w:color w:val="000000"/>
          <w:sz w:val="24"/>
          <w:szCs w:val="24"/>
          <w:lang w:eastAsia="en-GB"/>
        </w:rPr>
        <w:t xml:space="preserve">Cheshire, W.P., Barrett, K.M., Eidelman, B.H., Mauricio, E.A., Huang, J.F., Freeman, W.D., Robinson, M.T., Salomon, G.R., Ball, C.T., Gamble, D.M., Melton, V.S. and </w:t>
      </w:r>
      <w:proofErr w:type="spellStart"/>
      <w:r w:rsidRPr="00C13FE8">
        <w:rPr>
          <w:rFonts w:ascii="Arial" w:eastAsia="Times New Roman" w:hAnsi="Arial" w:cs="Arial"/>
          <w:color w:val="000000"/>
          <w:sz w:val="24"/>
          <w:szCs w:val="24"/>
          <w:lang w:eastAsia="en-GB"/>
        </w:rPr>
        <w:t>Meschia</w:t>
      </w:r>
      <w:proofErr w:type="spellEnd"/>
      <w:r w:rsidRPr="00C13FE8">
        <w:rPr>
          <w:rFonts w:ascii="Arial" w:eastAsia="Times New Roman" w:hAnsi="Arial" w:cs="Arial"/>
          <w:color w:val="000000"/>
          <w:sz w:val="24"/>
          <w:szCs w:val="24"/>
          <w:lang w:eastAsia="en-GB"/>
        </w:rPr>
        <w:t>, J.F. (2020). Patient perception of physician empathy in stroke telemedicine. </w:t>
      </w:r>
      <w:r w:rsidRPr="00C13FE8">
        <w:rPr>
          <w:rFonts w:ascii="Arial" w:eastAsia="Times New Roman" w:hAnsi="Arial" w:cs="Arial"/>
          <w:i/>
          <w:iCs/>
          <w:color w:val="000000"/>
          <w:sz w:val="24"/>
          <w:szCs w:val="24"/>
          <w:lang w:eastAsia="en-GB"/>
        </w:rPr>
        <w:t>Journal of Telemedicine and Telecare</w:t>
      </w:r>
      <w:r w:rsidRPr="00C13FE8">
        <w:rPr>
          <w:rFonts w:ascii="Arial" w:eastAsia="Times New Roman" w:hAnsi="Arial" w:cs="Arial"/>
          <w:color w:val="000000"/>
          <w:sz w:val="24"/>
          <w:szCs w:val="24"/>
          <w:lang w:eastAsia="en-GB"/>
        </w:rPr>
        <w:t xml:space="preserve">, p.1357633X1989923. </w:t>
      </w:r>
      <w:proofErr w:type="spellStart"/>
      <w:proofErr w:type="gramStart"/>
      <w:r w:rsidRPr="00C13FE8">
        <w:rPr>
          <w:rFonts w:ascii="Arial" w:eastAsia="Times New Roman" w:hAnsi="Arial" w:cs="Arial"/>
          <w:color w:val="000000"/>
          <w:sz w:val="24"/>
          <w:szCs w:val="24"/>
          <w:lang w:eastAsia="en-GB"/>
        </w:rPr>
        <w:t>doi:https</w:t>
      </w:r>
      <w:proofErr w:type="spellEnd"/>
      <w:r w:rsidRPr="00C13FE8">
        <w:rPr>
          <w:rFonts w:ascii="Arial" w:eastAsia="Times New Roman" w:hAnsi="Arial" w:cs="Arial"/>
          <w:color w:val="000000"/>
          <w:sz w:val="24"/>
          <w:szCs w:val="24"/>
          <w:lang w:eastAsia="en-GB"/>
        </w:rPr>
        <w:t>://doi.org/10.1177/1357633x19899237</w:t>
      </w:r>
      <w:proofErr w:type="gramEnd"/>
      <w:r w:rsidRPr="00C13FE8">
        <w:rPr>
          <w:rFonts w:ascii="Arial" w:eastAsia="Times New Roman" w:hAnsi="Arial" w:cs="Arial"/>
          <w:color w:val="000000"/>
          <w:sz w:val="24"/>
          <w:szCs w:val="24"/>
          <w:lang w:eastAsia="en-GB"/>
        </w:rPr>
        <w:t>.</w:t>
      </w:r>
    </w:p>
    <w:p w14:paraId="3781C3E1" w14:textId="77777777" w:rsidR="00C13FE8" w:rsidRPr="00C13FE8" w:rsidRDefault="00C13FE8" w:rsidP="00C13FE8">
      <w:pPr>
        <w:spacing w:after="240" w:line="360" w:lineRule="atLeast"/>
        <w:rPr>
          <w:rFonts w:ascii="Arial" w:eastAsia="Times New Roman" w:hAnsi="Arial" w:cs="Arial"/>
          <w:color w:val="000000"/>
          <w:sz w:val="24"/>
          <w:szCs w:val="24"/>
          <w:lang w:eastAsia="en-GB"/>
        </w:rPr>
      </w:pPr>
      <w:r w:rsidRPr="00C13FE8">
        <w:rPr>
          <w:rFonts w:ascii="Arial" w:eastAsia="Times New Roman" w:hAnsi="Arial" w:cs="Arial"/>
          <w:color w:val="000000"/>
          <w:sz w:val="24"/>
          <w:szCs w:val="24"/>
          <w:lang w:eastAsia="en-GB"/>
        </w:rPr>
        <w:t>Clarke, A.M., Chambers, D. and Barry, M.M. (2017). Bridging the digital disconnect: Exploring the views of professionals on using technology to promote young people’s mental health. </w:t>
      </w:r>
      <w:r w:rsidRPr="00C13FE8">
        <w:rPr>
          <w:rFonts w:ascii="Arial" w:eastAsia="Times New Roman" w:hAnsi="Arial" w:cs="Arial"/>
          <w:i/>
          <w:iCs/>
          <w:color w:val="000000"/>
          <w:sz w:val="24"/>
          <w:szCs w:val="24"/>
          <w:lang w:eastAsia="en-GB"/>
        </w:rPr>
        <w:t>School Psychology International</w:t>
      </w:r>
      <w:r w:rsidRPr="00C13FE8">
        <w:rPr>
          <w:rFonts w:ascii="Arial" w:eastAsia="Times New Roman" w:hAnsi="Arial" w:cs="Arial"/>
          <w:color w:val="000000"/>
          <w:sz w:val="24"/>
          <w:szCs w:val="24"/>
          <w:lang w:eastAsia="en-GB"/>
        </w:rPr>
        <w:t xml:space="preserve">, [online] 38(4), pp.380–397. </w:t>
      </w:r>
      <w:proofErr w:type="spellStart"/>
      <w:proofErr w:type="gramStart"/>
      <w:r w:rsidRPr="00C13FE8">
        <w:rPr>
          <w:rFonts w:ascii="Arial" w:eastAsia="Times New Roman" w:hAnsi="Arial" w:cs="Arial"/>
          <w:color w:val="000000"/>
          <w:sz w:val="24"/>
          <w:szCs w:val="24"/>
          <w:lang w:eastAsia="en-GB"/>
        </w:rPr>
        <w:t>doi:https</w:t>
      </w:r>
      <w:proofErr w:type="spellEnd"/>
      <w:r w:rsidRPr="00C13FE8">
        <w:rPr>
          <w:rFonts w:ascii="Arial" w:eastAsia="Times New Roman" w:hAnsi="Arial" w:cs="Arial"/>
          <w:color w:val="000000"/>
          <w:sz w:val="24"/>
          <w:szCs w:val="24"/>
          <w:lang w:eastAsia="en-GB"/>
        </w:rPr>
        <w:t>://doi.org/10.1177/0143034317700937</w:t>
      </w:r>
      <w:proofErr w:type="gramEnd"/>
      <w:r w:rsidRPr="00C13FE8">
        <w:rPr>
          <w:rFonts w:ascii="Arial" w:eastAsia="Times New Roman" w:hAnsi="Arial" w:cs="Arial"/>
          <w:color w:val="000000"/>
          <w:sz w:val="24"/>
          <w:szCs w:val="24"/>
          <w:lang w:eastAsia="en-GB"/>
        </w:rPr>
        <w:t>.</w:t>
      </w:r>
    </w:p>
    <w:p w14:paraId="0844655C" w14:textId="77777777" w:rsidR="00C13FE8" w:rsidRPr="00C13FE8" w:rsidRDefault="00C13FE8" w:rsidP="00C13FE8">
      <w:pPr>
        <w:spacing w:after="240" w:line="360" w:lineRule="atLeast"/>
        <w:rPr>
          <w:rFonts w:ascii="Arial" w:eastAsia="Times New Roman" w:hAnsi="Arial" w:cs="Arial"/>
          <w:color w:val="000000"/>
          <w:sz w:val="24"/>
          <w:szCs w:val="24"/>
          <w:lang w:eastAsia="en-GB"/>
        </w:rPr>
      </w:pPr>
      <w:r w:rsidRPr="00C13FE8">
        <w:rPr>
          <w:rFonts w:ascii="Arial" w:eastAsia="Times New Roman" w:hAnsi="Arial" w:cs="Arial"/>
          <w:color w:val="000000"/>
          <w:sz w:val="24"/>
          <w:szCs w:val="24"/>
          <w:lang w:eastAsia="en-GB"/>
        </w:rPr>
        <w:t xml:space="preserve">Elliott, R., </w:t>
      </w:r>
      <w:proofErr w:type="spellStart"/>
      <w:r w:rsidRPr="00C13FE8">
        <w:rPr>
          <w:rFonts w:ascii="Arial" w:eastAsia="Times New Roman" w:hAnsi="Arial" w:cs="Arial"/>
          <w:color w:val="000000"/>
          <w:sz w:val="24"/>
          <w:szCs w:val="24"/>
          <w:lang w:eastAsia="en-GB"/>
        </w:rPr>
        <w:t>Bohart</w:t>
      </w:r>
      <w:proofErr w:type="spellEnd"/>
      <w:r w:rsidRPr="00C13FE8">
        <w:rPr>
          <w:rFonts w:ascii="Arial" w:eastAsia="Times New Roman" w:hAnsi="Arial" w:cs="Arial"/>
          <w:color w:val="000000"/>
          <w:sz w:val="24"/>
          <w:szCs w:val="24"/>
          <w:lang w:eastAsia="en-GB"/>
        </w:rPr>
        <w:t>, A.C., Watson, J.C. and Murphy, D. (2018). Therapist empathy and client outcome: An updated meta-analysis. </w:t>
      </w:r>
      <w:r w:rsidRPr="00C13FE8">
        <w:rPr>
          <w:rFonts w:ascii="Arial" w:eastAsia="Times New Roman" w:hAnsi="Arial" w:cs="Arial"/>
          <w:i/>
          <w:iCs/>
          <w:color w:val="000000"/>
          <w:sz w:val="24"/>
          <w:szCs w:val="24"/>
          <w:lang w:eastAsia="en-GB"/>
        </w:rPr>
        <w:t>Psychotherapy</w:t>
      </w:r>
      <w:r w:rsidRPr="00C13FE8">
        <w:rPr>
          <w:rFonts w:ascii="Arial" w:eastAsia="Times New Roman" w:hAnsi="Arial" w:cs="Arial"/>
          <w:color w:val="000000"/>
          <w:sz w:val="24"/>
          <w:szCs w:val="24"/>
          <w:lang w:eastAsia="en-GB"/>
        </w:rPr>
        <w:t xml:space="preserve">, [online] 55(4), pp.399–410. </w:t>
      </w:r>
      <w:proofErr w:type="spellStart"/>
      <w:proofErr w:type="gramStart"/>
      <w:r w:rsidRPr="00C13FE8">
        <w:rPr>
          <w:rFonts w:ascii="Arial" w:eastAsia="Times New Roman" w:hAnsi="Arial" w:cs="Arial"/>
          <w:color w:val="000000"/>
          <w:sz w:val="24"/>
          <w:szCs w:val="24"/>
          <w:lang w:eastAsia="en-GB"/>
        </w:rPr>
        <w:t>doi:https</w:t>
      </w:r>
      <w:proofErr w:type="spellEnd"/>
      <w:r w:rsidRPr="00C13FE8">
        <w:rPr>
          <w:rFonts w:ascii="Arial" w:eastAsia="Times New Roman" w:hAnsi="Arial" w:cs="Arial"/>
          <w:color w:val="000000"/>
          <w:sz w:val="24"/>
          <w:szCs w:val="24"/>
          <w:lang w:eastAsia="en-GB"/>
        </w:rPr>
        <w:t>://doi.org/10.1037/pst0000175</w:t>
      </w:r>
      <w:proofErr w:type="gramEnd"/>
      <w:r w:rsidRPr="00C13FE8">
        <w:rPr>
          <w:rFonts w:ascii="Arial" w:eastAsia="Times New Roman" w:hAnsi="Arial" w:cs="Arial"/>
          <w:color w:val="000000"/>
          <w:sz w:val="24"/>
          <w:szCs w:val="24"/>
          <w:lang w:eastAsia="en-GB"/>
        </w:rPr>
        <w:t>.</w:t>
      </w:r>
    </w:p>
    <w:p w14:paraId="42F12D00" w14:textId="77777777" w:rsidR="00C13FE8" w:rsidRPr="00C13FE8" w:rsidRDefault="00C13FE8" w:rsidP="00C13FE8">
      <w:pPr>
        <w:spacing w:after="240" w:line="360" w:lineRule="atLeast"/>
        <w:rPr>
          <w:rFonts w:ascii="Arial" w:eastAsia="Times New Roman" w:hAnsi="Arial" w:cs="Arial"/>
          <w:color w:val="000000"/>
          <w:sz w:val="24"/>
          <w:szCs w:val="24"/>
          <w:lang w:eastAsia="en-GB"/>
        </w:rPr>
      </w:pPr>
      <w:r w:rsidRPr="00C13FE8">
        <w:rPr>
          <w:rFonts w:ascii="Arial" w:eastAsia="Times New Roman" w:hAnsi="Arial" w:cs="Arial"/>
          <w:color w:val="000000"/>
          <w:sz w:val="24"/>
          <w:szCs w:val="24"/>
          <w:lang w:eastAsia="en-GB"/>
        </w:rPr>
        <w:t>FELLER, C.P. and COTTONE, R.R. (2003). The Importance of Empathy in the Therapeutic Alliance. </w:t>
      </w:r>
      <w:r w:rsidRPr="00C13FE8">
        <w:rPr>
          <w:rFonts w:ascii="Arial" w:eastAsia="Times New Roman" w:hAnsi="Arial" w:cs="Arial"/>
          <w:i/>
          <w:iCs/>
          <w:color w:val="000000"/>
          <w:sz w:val="24"/>
          <w:szCs w:val="24"/>
          <w:lang w:eastAsia="en-GB"/>
        </w:rPr>
        <w:t xml:space="preserve">The Journal of Humanistic </w:t>
      </w:r>
      <w:proofErr w:type="spellStart"/>
      <w:r w:rsidRPr="00C13FE8">
        <w:rPr>
          <w:rFonts w:ascii="Arial" w:eastAsia="Times New Roman" w:hAnsi="Arial" w:cs="Arial"/>
          <w:i/>
          <w:iCs/>
          <w:color w:val="000000"/>
          <w:sz w:val="24"/>
          <w:szCs w:val="24"/>
          <w:lang w:eastAsia="en-GB"/>
        </w:rPr>
        <w:t>Counseling</w:t>
      </w:r>
      <w:proofErr w:type="spellEnd"/>
      <w:r w:rsidRPr="00C13FE8">
        <w:rPr>
          <w:rFonts w:ascii="Arial" w:eastAsia="Times New Roman" w:hAnsi="Arial" w:cs="Arial"/>
          <w:i/>
          <w:iCs/>
          <w:color w:val="000000"/>
          <w:sz w:val="24"/>
          <w:szCs w:val="24"/>
          <w:lang w:eastAsia="en-GB"/>
        </w:rPr>
        <w:t>, Education and Development</w:t>
      </w:r>
      <w:r w:rsidRPr="00C13FE8">
        <w:rPr>
          <w:rFonts w:ascii="Arial" w:eastAsia="Times New Roman" w:hAnsi="Arial" w:cs="Arial"/>
          <w:color w:val="000000"/>
          <w:sz w:val="24"/>
          <w:szCs w:val="24"/>
          <w:lang w:eastAsia="en-GB"/>
        </w:rPr>
        <w:t xml:space="preserve">, 42(1), pp.53–61. </w:t>
      </w:r>
      <w:proofErr w:type="spellStart"/>
      <w:proofErr w:type="gramStart"/>
      <w:r w:rsidRPr="00C13FE8">
        <w:rPr>
          <w:rFonts w:ascii="Arial" w:eastAsia="Times New Roman" w:hAnsi="Arial" w:cs="Arial"/>
          <w:color w:val="000000"/>
          <w:sz w:val="24"/>
          <w:szCs w:val="24"/>
          <w:lang w:eastAsia="en-GB"/>
        </w:rPr>
        <w:t>doi:https</w:t>
      </w:r>
      <w:proofErr w:type="spellEnd"/>
      <w:r w:rsidRPr="00C13FE8">
        <w:rPr>
          <w:rFonts w:ascii="Arial" w:eastAsia="Times New Roman" w:hAnsi="Arial" w:cs="Arial"/>
          <w:color w:val="000000"/>
          <w:sz w:val="24"/>
          <w:szCs w:val="24"/>
          <w:lang w:eastAsia="en-GB"/>
        </w:rPr>
        <w:t>://doi.org/10.1002/j.2164-490x.2003.tb00168.x</w:t>
      </w:r>
      <w:proofErr w:type="gramEnd"/>
      <w:r w:rsidRPr="00C13FE8">
        <w:rPr>
          <w:rFonts w:ascii="Arial" w:eastAsia="Times New Roman" w:hAnsi="Arial" w:cs="Arial"/>
          <w:color w:val="000000"/>
          <w:sz w:val="24"/>
          <w:szCs w:val="24"/>
          <w:lang w:eastAsia="en-GB"/>
        </w:rPr>
        <w:t>.</w:t>
      </w:r>
    </w:p>
    <w:p w14:paraId="395823C7" w14:textId="77777777" w:rsidR="00C13FE8" w:rsidRPr="00C13FE8" w:rsidRDefault="00C13FE8" w:rsidP="00C13FE8">
      <w:pPr>
        <w:spacing w:after="240" w:line="360" w:lineRule="atLeast"/>
        <w:rPr>
          <w:rFonts w:ascii="Arial" w:eastAsia="Times New Roman" w:hAnsi="Arial" w:cs="Arial"/>
          <w:color w:val="000000"/>
          <w:sz w:val="24"/>
          <w:szCs w:val="24"/>
          <w:lang w:eastAsia="en-GB"/>
        </w:rPr>
      </w:pPr>
      <w:proofErr w:type="spellStart"/>
      <w:r w:rsidRPr="00C13FE8">
        <w:rPr>
          <w:rFonts w:ascii="Arial" w:eastAsia="Times New Roman" w:hAnsi="Arial" w:cs="Arial"/>
          <w:color w:val="000000"/>
          <w:sz w:val="24"/>
          <w:szCs w:val="24"/>
          <w:lang w:eastAsia="en-GB"/>
        </w:rPr>
        <w:t>Friesem</w:t>
      </w:r>
      <w:proofErr w:type="spellEnd"/>
      <w:r w:rsidRPr="00C13FE8">
        <w:rPr>
          <w:rFonts w:ascii="Arial" w:eastAsia="Times New Roman" w:hAnsi="Arial" w:cs="Arial"/>
          <w:color w:val="000000"/>
          <w:sz w:val="24"/>
          <w:szCs w:val="24"/>
          <w:lang w:eastAsia="en-GB"/>
        </w:rPr>
        <w:t>, Y. (2016). Developing Digital Empathy. </w:t>
      </w:r>
      <w:r w:rsidRPr="00C13FE8">
        <w:rPr>
          <w:rFonts w:ascii="Arial" w:eastAsia="Times New Roman" w:hAnsi="Arial" w:cs="Arial"/>
          <w:i/>
          <w:iCs/>
          <w:color w:val="000000"/>
          <w:sz w:val="24"/>
          <w:szCs w:val="24"/>
          <w:lang w:eastAsia="en-GB"/>
        </w:rPr>
        <w:t>Advances in Media, Entertainment, and the Arts</w:t>
      </w:r>
      <w:r w:rsidRPr="00C13FE8">
        <w:rPr>
          <w:rFonts w:ascii="Arial" w:eastAsia="Times New Roman" w:hAnsi="Arial" w:cs="Arial"/>
          <w:color w:val="000000"/>
          <w:sz w:val="24"/>
          <w:szCs w:val="24"/>
          <w:lang w:eastAsia="en-GB"/>
        </w:rPr>
        <w:t xml:space="preserve">, pp.145–160. </w:t>
      </w:r>
      <w:proofErr w:type="spellStart"/>
      <w:proofErr w:type="gramStart"/>
      <w:r w:rsidRPr="00C13FE8">
        <w:rPr>
          <w:rFonts w:ascii="Arial" w:eastAsia="Times New Roman" w:hAnsi="Arial" w:cs="Arial"/>
          <w:color w:val="000000"/>
          <w:sz w:val="24"/>
          <w:szCs w:val="24"/>
          <w:lang w:eastAsia="en-GB"/>
        </w:rPr>
        <w:t>doi:https</w:t>
      </w:r>
      <w:proofErr w:type="spellEnd"/>
      <w:r w:rsidRPr="00C13FE8">
        <w:rPr>
          <w:rFonts w:ascii="Arial" w:eastAsia="Times New Roman" w:hAnsi="Arial" w:cs="Arial"/>
          <w:color w:val="000000"/>
          <w:sz w:val="24"/>
          <w:szCs w:val="24"/>
          <w:lang w:eastAsia="en-GB"/>
        </w:rPr>
        <w:t>://doi.org/10.4018/978-1-4666-9667-9.ch007</w:t>
      </w:r>
      <w:proofErr w:type="gramEnd"/>
      <w:r w:rsidRPr="00C13FE8">
        <w:rPr>
          <w:rFonts w:ascii="Arial" w:eastAsia="Times New Roman" w:hAnsi="Arial" w:cs="Arial"/>
          <w:color w:val="000000"/>
          <w:sz w:val="24"/>
          <w:szCs w:val="24"/>
          <w:lang w:eastAsia="en-GB"/>
        </w:rPr>
        <w:t>.</w:t>
      </w:r>
    </w:p>
    <w:p w14:paraId="05616DC7" w14:textId="77777777" w:rsidR="00C13FE8" w:rsidRPr="00C13FE8" w:rsidRDefault="00C13FE8" w:rsidP="00C13FE8">
      <w:pPr>
        <w:spacing w:after="240" w:line="360" w:lineRule="atLeast"/>
        <w:rPr>
          <w:rFonts w:ascii="Arial" w:eastAsia="Times New Roman" w:hAnsi="Arial" w:cs="Arial"/>
          <w:color w:val="000000"/>
          <w:sz w:val="24"/>
          <w:szCs w:val="24"/>
          <w:lang w:eastAsia="en-GB"/>
        </w:rPr>
      </w:pPr>
      <w:proofErr w:type="spellStart"/>
      <w:r w:rsidRPr="00C13FE8">
        <w:rPr>
          <w:rFonts w:ascii="Arial" w:eastAsia="Times New Roman" w:hAnsi="Arial" w:cs="Arial"/>
          <w:color w:val="000000"/>
          <w:sz w:val="24"/>
          <w:szCs w:val="24"/>
          <w:lang w:eastAsia="en-GB"/>
        </w:rPr>
        <w:t>Grames</w:t>
      </w:r>
      <w:proofErr w:type="spellEnd"/>
      <w:r w:rsidRPr="00C13FE8">
        <w:rPr>
          <w:rFonts w:ascii="Arial" w:eastAsia="Times New Roman" w:hAnsi="Arial" w:cs="Arial"/>
          <w:color w:val="000000"/>
          <w:sz w:val="24"/>
          <w:szCs w:val="24"/>
          <w:lang w:eastAsia="en-GB"/>
        </w:rPr>
        <w:t xml:space="preserve">, H., Sims, P., Holden, C., Rollins, P., </w:t>
      </w:r>
      <w:proofErr w:type="spellStart"/>
      <w:r w:rsidRPr="00C13FE8">
        <w:rPr>
          <w:rFonts w:ascii="Arial" w:eastAsia="Times New Roman" w:hAnsi="Arial" w:cs="Arial"/>
          <w:color w:val="000000"/>
          <w:sz w:val="24"/>
          <w:szCs w:val="24"/>
          <w:lang w:eastAsia="en-GB"/>
        </w:rPr>
        <w:t>Jeanfreau</w:t>
      </w:r>
      <w:proofErr w:type="spellEnd"/>
      <w:r w:rsidRPr="00C13FE8">
        <w:rPr>
          <w:rFonts w:ascii="Arial" w:eastAsia="Times New Roman" w:hAnsi="Arial" w:cs="Arial"/>
          <w:color w:val="000000"/>
          <w:sz w:val="24"/>
          <w:szCs w:val="24"/>
          <w:lang w:eastAsia="en-GB"/>
        </w:rPr>
        <w:t xml:space="preserve">, M. and Fitzgerald, M. (2022). The changing face of </w:t>
      </w:r>
      <w:proofErr w:type="spellStart"/>
      <w:r w:rsidRPr="00C13FE8">
        <w:rPr>
          <w:rFonts w:ascii="Arial" w:eastAsia="Times New Roman" w:hAnsi="Arial" w:cs="Arial"/>
          <w:color w:val="000000"/>
          <w:sz w:val="24"/>
          <w:szCs w:val="24"/>
          <w:lang w:eastAsia="en-GB"/>
        </w:rPr>
        <w:t>telesupervision</w:t>
      </w:r>
      <w:proofErr w:type="spellEnd"/>
      <w:r w:rsidRPr="00C13FE8">
        <w:rPr>
          <w:rFonts w:ascii="Arial" w:eastAsia="Times New Roman" w:hAnsi="Arial" w:cs="Arial"/>
          <w:color w:val="000000"/>
          <w:sz w:val="24"/>
          <w:szCs w:val="24"/>
          <w:lang w:eastAsia="en-GB"/>
        </w:rPr>
        <w:t xml:space="preserve"> and digital training in response to COVID </w:t>
      </w:r>
      <w:r w:rsidRPr="00C13FE8">
        <w:rPr>
          <w:rFonts w:ascii="Cambria Math" w:eastAsia="Times New Roman" w:hAnsi="Cambria Math" w:cs="Cambria Math"/>
          <w:color w:val="000000"/>
          <w:sz w:val="24"/>
          <w:szCs w:val="24"/>
          <w:lang w:eastAsia="en-GB"/>
        </w:rPr>
        <w:t>‐</w:t>
      </w:r>
      <w:r w:rsidRPr="00C13FE8">
        <w:rPr>
          <w:rFonts w:ascii="Arial" w:eastAsia="Times New Roman" w:hAnsi="Arial" w:cs="Arial"/>
          <w:color w:val="000000"/>
          <w:sz w:val="24"/>
          <w:szCs w:val="24"/>
          <w:lang w:eastAsia="en-GB"/>
        </w:rPr>
        <w:t>19. </w:t>
      </w:r>
      <w:r w:rsidRPr="00C13FE8">
        <w:rPr>
          <w:rFonts w:ascii="Arial" w:eastAsia="Times New Roman" w:hAnsi="Arial" w:cs="Arial"/>
          <w:i/>
          <w:iCs/>
          <w:color w:val="000000"/>
          <w:sz w:val="24"/>
          <w:szCs w:val="24"/>
          <w:lang w:eastAsia="en-GB"/>
        </w:rPr>
        <w:t>Journal of Family Therapy</w:t>
      </w:r>
      <w:r w:rsidRPr="00C13FE8">
        <w:rPr>
          <w:rFonts w:ascii="Arial" w:eastAsia="Times New Roman" w:hAnsi="Arial" w:cs="Arial"/>
          <w:color w:val="000000"/>
          <w:sz w:val="24"/>
          <w:szCs w:val="24"/>
          <w:lang w:eastAsia="en-GB"/>
        </w:rPr>
        <w:t xml:space="preserve">. </w:t>
      </w:r>
      <w:proofErr w:type="spellStart"/>
      <w:proofErr w:type="gramStart"/>
      <w:r w:rsidRPr="00C13FE8">
        <w:rPr>
          <w:rFonts w:ascii="Arial" w:eastAsia="Times New Roman" w:hAnsi="Arial" w:cs="Arial"/>
          <w:color w:val="000000"/>
          <w:sz w:val="24"/>
          <w:szCs w:val="24"/>
          <w:lang w:eastAsia="en-GB"/>
        </w:rPr>
        <w:t>doi:https</w:t>
      </w:r>
      <w:proofErr w:type="spellEnd"/>
      <w:r w:rsidRPr="00C13FE8">
        <w:rPr>
          <w:rFonts w:ascii="Arial" w:eastAsia="Times New Roman" w:hAnsi="Arial" w:cs="Arial"/>
          <w:color w:val="000000"/>
          <w:sz w:val="24"/>
          <w:szCs w:val="24"/>
          <w:lang w:eastAsia="en-GB"/>
        </w:rPr>
        <w:t>://doi.org/10.1111/1467-6427.12415</w:t>
      </w:r>
      <w:proofErr w:type="gramEnd"/>
      <w:r w:rsidRPr="00C13FE8">
        <w:rPr>
          <w:rFonts w:ascii="Arial" w:eastAsia="Times New Roman" w:hAnsi="Arial" w:cs="Arial"/>
          <w:color w:val="000000"/>
          <w:sz w:val="24"/>
          <w:szCs w:val="24"/>
          <w:lang w:eastAsia="en-GB"/>
        </w:rPr>
        <w:t>.</w:t>
      </w:r>
    </w:p>
    <w:p w14:paraId="05BD0EAA" w14:textId="77777777" w:rsidR="00C13FE8" w:rsidRPr="00C13FE8" w:rsidRDefault="00C13FE8" w:rsidP="00C13FE8">
      <w:pPr>
        <w:spacing w:after="240" w:line="360" w:lineRule="atLeast"/>
        <w:rPr>
          <w:rFonts w:ascii="Arial" w:eastAsia="Times New Roman" w:hAnsi="Arial" w:cs="Arial"/>
          <w:color w:val="000000"/>
          <w:sz w:val="24"/>
          <w:szCs w:val="24"/>
          <w:lang w:eastAsia="en-GB"/>
        </w:rPr>
      </w:pPr>
      <w:r w:rsidRPr="00C13FE8">
        <w:rPr>
          <w:rFonts w:ascii="Arial" w:eastAsia="Times New Roman" w:hAnsi="Arial" w:cs="Arial"/>
          <w:color w:val="000000"/>
          <w:sz w:val="24"/>
          <w:szCs w:val="24"/>
          <w:lang w:eastAsia="en-GB"/>
        </w:rPr>
        <w:t>https://bacps. (2019). </w:t>
      </w:r>
      <w:r w:rsidRPr="00C13FE8">
        <w:rPr>
          <w:rFonts w:ascii="Arial" w:eastAsia="Times New Roman" w:hAnsi="Arial" w:cs="Arial"/>
          <w:i/>
          <w:iCs/>
          <w:color w:val="000000"/>
          <w:sz w:val="24"/>
          <w:szCs w:val="24"/>
          <w:lang w:eastAsia="en-GB"/>
        </w:rPr>
        <w:t>Using digital technology in the counselling profession</w:t>
      </w:r>
      <w:r w:rsidRPr="00C13FE8">
        <w:rPr>
          <w:rFonts w:ascii="Arial" w:eastAsia="Times New Roman" w:hAnsi="Arial" w:cs="Arial"/>
          <w:color w:val="000000"/>
          <w:sz w:val="24"/>
          <w:szCs w:val="24"/>
          <w:lang w:eastAsia="en-GB"/>
        </w:rPr>
        <w:t>.</w:t>
      </w:r>
    </w:p>
    <w:p w14:paraId="40E8390B" w14:textId="77777777" w:rsidR="00C13FE8" w:rsidRPr="00C13FE8" w:rsidRDefault="00C13FE8" w:rsidP="00C13FE8">
      <w:pPr>
        <w:spacing w:after="240" w:line="360" w:lineRule="atLeast"/>
        <w:rPr>
          <w:rFonts w:ascii="Arial" w:eastAsia="Times New Roman" w:hAnsi="Arial" w:cs="Arial"/>
          <w:color w:val="000000"/>
          <w:sz w:val="24"/>
          <w:szCs w:val="24"/>
          <w:lang w:eastAsia="en-GB"/>
        </w:rPr>
      </w:pPr>
      <w:r w:rsidRPr="00C13FE8">
        <w:rPr>
          <w:rFonts w:ascii="Arial" w:eastAsia="Times New Roman" w:hAnsi="Arial" w:cs="Arial"/>
          <w:color w:val="000000"/>
          <w:sz w:val="24"/>
          <w:szCs w:val="24"/>
          <w:lang w:eastAsia="en-GB"/>
        </w:rPr>
        <w:t xml:space="preserve">Inman, A.G., </w:t>
      </w:r>
      <w:proofErr w:type="spellStart"/>
      <w:r w:rsidRPr="00C13FE8">
        <w:rPr>
          <w:rFonts w:ascii="Arial" w:eastAsia="Times New Roman" w:hAnsi="Arial" w:cs="Arial"/>
          <w:color w:val="000000"/>
          <w:sz w:val="24"/>
          <w:szCs w:val="24"/>
          <w:lang w:eastAsia="en-GB"/>
        </w:rPr>
        <w:t>Soheilian</w:t>
      </w:r>
      <w:proofErr w:type="spellEnd"/>
      <w:r w:rsidRPr="00C13FE8">
        <w:rPr>
          <w:rFonts w:ascii="Arial" w:eastAsia="Times New Roman" w:hAnsi="Arial" w:cs="Arial"/>
          <w:color w:val="000000"/>
          <w:sz w:val="24"/>
          <w:szCs w:val="24"/>
          <w:lang w:eastAsia="en-GB"/>
        </w:rPr>
        <w:t xml:space="preserve">, S.S. and Luu, L.P. (2018). </w:t>
      </w:r>
      <w:proofErr w:type="spellStart"/>
      <w:r w:rsidRPr="00C13FE8">
        <w:rPr>
          <w:rFonts w:ascii="Arial" w:eastAsia="Times New Roman" w:hAnsi="Arial" w:cs="Arial"/>
          <w:color w:val="000000"/>
          <w:sz w:val="24"/>
          <w:szCs w:val="24"/>
          <w:lang w:eastAsia="en-GB"/>
        </w:rPr>
        <w:t>Telesupervision</w:t>
      </w:r>
      <w:proofErr w:type="spellEnd"/>
      <w:r w:rsidRPr="00C13FE8">
        <w:rPr>
          <w:rFonts w:ascii="Arial" w:eastAsia="Times New Roman" w:hAnsi="Arial" w:cs="Arial"/>
          <w:color w:val="000000"/>
          <w:sz w:val="24"/>
          <w:szCs w:val="24"/>
          <w:lang w:eastAsia="en-GB"/>
        </w:rPr>
        <w:t>: Building bridges in a digital era. </w:t>
      </w:r>
      <w:r w:rsidRPr="00C13FE8">
        <w:rPr>
          <w:rFonts w:ascii="Arial" w:eastAsia="Times New Roman" w:hAnsi="Arial" w:cs="Arial"/>
          <w:i/>
          <w:iCs/>
          <w:color w:val="000000"/>
          <w:sz w:val="24"/>
          <w:szCs w:val="24"/>
          <w:lang w:eastAsia="en-GB"/>
        </w:rPr>
        <w:t>Journal of Clinical Psychology</w:t>
      </w:r>
      <w:r w:rsidRPr="00C13FE8">
        <w:rPr>
          <w:rFonts w:ascii="Arial" w:eastAsia="Times New Roman" w:hAnsi="Arial" w:cs="Arial"/>
          <w:color w:val="000000"/>
          <w:sz w:val="24"/>
          <w:szCs w:val="24"/>
          <w:lang w:eastAsia="en-GB"/>
        </w:rPr>
        <w:t xml:space="preserve">, 75(2), pp.292–301. </w:t>
      </w:r>
      <w:proofErr w:type="spellStart"/>
      <w:proofErr w:type="gramStart"/>
      <w:r w:rsidRPr="00C13FE8">
        <w:rPr>
          <w:rFonts w:ascii="Arial" w:eastAsia="Times New Roman" w:hAnsi="Arial" w:cs="Arial"/>
          <w:color w:val="000000"/>
          <w:sz w:val="24"/>
          <w:szCs w:val="24"/>
          <w:lang w:eastAsia="en-GB"/>
        </w:rPr>
        <w:t>doi:https</w:t>
      </w:r>
      <w:proofErr w:type="spellEnd"/>
      <w:r w:rsidRPr="00C13FE8">
        <w:rPr>
          <w:rFonts w:ascii="Arial" w:eastAsia="Times New Roman" w:hAnsi="Arial" w:cs="Arial"/>
          <w:color w:val="000000"/>
          <w:sz w:val="24"/>
          <w:szCs w:val="24"/>
          <w:lang w:eastAsia="en-GB"/>
        </w:rPr>
        <w:t>://doi.org/10.1002/jclp.22722</w:t>
      </w:r>
      <w:proofErr w:type="gramEnd"/>
      <w:r w:rsidRPr="00C13FE8">
        <w:rPr>
          <w:rFonts w:ascii="Arial" w:eastAsia="Times New Roman" w:hAnsi="Arial" w:cs="Arial"/>
          <w:color w:val="000000"/>
          <w:sz w:val="24"/>
          <w:szCs w:val="24"/>
          <w:lang w:eastAsia="en-GB"/>
        </w:rPr>
        <w:t>.</w:t>
      </w:r>
    </w:p>
    <w:p w14:paraId="27E1380F" w14:textId="77777777" w:rsidR="00C13FE8" w:rsidRPr="00C13FE8" w:rsidRDefault="00C13FE8" w:rsidP="00C13FE8">
      <w:pPr>
        <w:spacing w:after="240" w:line="360" w:lineRule="atLeast"/>
        <w:rPr>
          <w:rFonts w:ascii="Arial" w:eastAsia="Times New Roman" w:hAnsi="Arial" w:cs="Arial"/>
          <w:color w:val="000000"/>
          <w:sz w:val="24"/>
          <w:szCs w:val="24"/>
          <w:lang w:eastAsia="en-GB"/>
        </w:rPr>
      </w:pPr>
      <w:r w:rsidRPr="00C13FE8">
        <w:rPr>
          <w:rFonts w:ascii="Arial" w:eastAsia="Times New Roman" w:hAnsi="Arial" w:cs="Arial"/>
          <w:color w:val="000000"/>
          <w:sz w:val="24"/>
          <w:szCs w:val="24"/>
          <w:lang w:eastAsia="en-GB"/>
        </w:rPr>
        <w:lastRenderedPageBreak/>
        <w:t>Jacobson, S. (2023). </w:t>
      </w:r>
      <w:r w:rsidRPr="00C13FE8">
        <w:rPr>
          <w:rFonts w:ascii="Arial" w:eastAsia="Times New Roman" w:hAnsi="Arial" w:cs="Arial"/>
          <w:i/>
          <w:iCs/>
          <w:color w:val="000000"/>
          <w:sz w:val="24"/>
          <w:szCs w:val="24"/>
          <w:lang w:eastAsia="en-GB"/>
        </w:rPr>
        <w:t xml:space="preserve">Unconditional Positive Regard What it is and Why you need </w:t>
      </w:r>
      <w:proofErr w:type="gramStart"/>
      <w:r w:rsidRPr="00C13FE8">
        <w:rPr>
          <w:rFonts w:ascii="Arial" w:eastAsia="Times New Roman" w:hAnsi="Arial" w:cs="Arial"/>
          <w:i/>
          <w:iCs/>
          <w:color w:val="000000"/>
          <w:sz w:val="24"/>
          <w:szCs w:val="24"/>
          <w:lang w:eastAsia="en-GB"/>
        </w:rPr>
        <w:t>it </w:t>
      </w:r>
      <w:r w:rsidRPr="00C13FE8">
        <w:rPr>
          <w:rFonts w:ascii="Arial" w:eastAsia="Times New Roman" w:hAnsi="Arial" w:cs="Arial"/>
          <w:color w:val="000000"/>
          <w:sz w:val="24"/>
          <w:szCs w:val="24"/>
          <w:lang w:eastAsia="en-GB"/>
        </w:rPr>
        <w:t>.</w:t>
      </w:r>
      <w:proofErr w:type="gramEnd"/>
      <w:r w:rsidRPr="00C13FE8">
        <w:rPr>
          <w:rFonts w:ascii="Arial" w:eastAsia="Times New Roman" w:hAnsi="Arial" w:cs="Arial"/>
          <w:color w:val="000000"/>
          <w:sz w:val="24"/>
          <w:szCs w:val="24"/>
          <w:lang w:eastAsia="en-GB"/>
        </w:rPr>
        <w:t xml:space="preserve"> [online] Available at: https://harleytherapy.co.uk [Accessed 11 Apr. 2025].</w:t>
      </w:r>
    </w:p>
    <w:p w14:paraId="063061DB" w14:textId="77777777" w:rsidR="00C13FE8" w:rsidRPr="00C13FE8" w:rsidRDefault="00C13FE8" w:rsidP="00C13FE8">
      <w:pPr>
        <w:spacing w:after="240" w:line="360" w:lineRule="atLeast"/>
        <w:rPr>
          <w:rFonts w:ascii="Arial" w:eastAsia="Times New Roman" w:hAnsi="Arial" w:cs="Arial"/>
          <w:color w:val="000000"/>
          <w:sz w:val="24"/>
          <w:szCs w:val="24"/>
          <w:lang w:eastAsia="en-GB"/>
        </w:rPr>
      </w:pPr>
      <w:r w:rsidRPr="00C13FE8">
        <w:rPr>
          <w:rFonts w:ascii="Arial" w:eastAsia="Times New Roman" w:hAnsi="Arial" w:cs="Arial"/>
          <w:color w:val="000000"/>
          <w:sz w:val="24"/>
          <w:szCs w:val="24"/>
          <w:lang w:eastAsia="en-GB"/>
        </w:rPr>
        <w:t xml:space="preserve">Kulzer, J. and Beck, K. (2018). Teaching </w:t>
      </w:r>
      <w:proofErr w:type="spellStart"/>
      <w:r w:rsidRPr="00C13FE8">
        <w:rPr>
          <w:rFonts w:ascii="Arial" w:eastAsia="Times New Roman" w:hAnsi="Arial" w:cs="Arial"/>
          <w:color w:val="000000"/>
          <w:sz w:val="24"/>
          <w:szCs w:val="24"/>
          <w:lang w:eastAsia="en-GB"/>
        </w:rPr>
        <w:t>counseling</w:t>
      </w:r>
      <w:proofErr w:type="spellEnd"/>
      <w:r w:rsidRPr="00C13FE8">
        <w:rPr>
          <w:rFonts w:ascii="Arial" w:eastAsia="Times New Roman" w:hAnsi="Arial" w:cs="Arial"/>
          <w:color w:val="000000"/>
          <w:sz w:val="24"/>
          <w:szCs w:val="24"/>
          <w:lang w:eastAsia="en-GB"/>
        </w:rPr>
        <w:t xml:space="preserve"> </w:t>
      </w:r>
      <w:proofErr w:type="spellStart"/>
      <w:r w:rsidRPr="00C13FE8">
        <w:rPr>
          <w:rFonts w:ascii="Arial" w:eastAsia="Times New Roman" w:hAnsi="Arial" w:cs="Arial"/>
          <w:color w:val="000000"/>
          <w:sz w:val="24"/>
          <w:szCs w:val="24"/>
          <w:lang w:eastAsia="en-GB"/>
        </w:rPr>
        <w:t>microskills</w:t>
      </w:r>
      <w:proofErr w:type="spellEnd"/>
      <w:r w:rsidRPr="00C13FE8">
        <w:rPr>
          <w:rFonts w:ascii="Arial" w:eastAsia="Times New Roman" w:hAnsi="Arial" w:cs="Arial"/>
          <w:color w:val="000000"/>
          <w:sz w:val="24"/>
          <w:szCs w:val="24"/>
          <w:lang w:eastAsia="en-GB"/>
        </w:rPr>
        <w:t xml:space="preserve"> to audiology students: recommendations from professional </w:t>
      </w:r>
      <w:proofErr w:type="spellStart"/>
      <w:r w:rsidRPr="00C13FE8">
        <w:rPr>
          <w:rFonts w:ascii="Arial" w:eastAsia="Times New Roman" w:hAnsi="Arial" w:cs="Arial"/>
          <w:color w:val="000000"/>
          <w:sz w:val="24"/>
          <w:szCs w:val="24"/>
          <w:lang w:eastAsia="en-GB"/>
        </w:rPr>
        <w:t>counseling</w:t>
      </w:r>
      <w:proofErr w:type="spellEnd"/>
      <w:r w:rsidRPr="00C13FE8">
        <w:rPr>
          <w:rFonts w:ascii="Arial" w:eastAsia="Times New Roman" w:hAnsi="Arial" w:cs="Arial"/>
          <w:color w:val="000000"/>
          <w:sz w:val="24"/>
          <w:szCs w:val="24"/>
          <w:lang w:eastAsia="en-GB"/>
        </w:rPr>
        <w:t xml:space="preserve"> educators. </w:t>
      </w:r>
      <w:r w:rsidRPr="00C13FE8">
        <w:rPr>
          <w:rFonts w:ascii="Arial" w:eastAsia="Times New Roman" w:hAnsi="Arial" w:cs="Arial"/>
          <w:i/>
          <w:iCs/>
          <w:color w:val="000000"/>
          <w:sz w:val="24"/>
          <w:szCs w:val="24"/>
          <w:lang w:eastAsia="en-GB"/>
        </w:rPr>
        <w:t>Seminars in Hearing</w:t>
      </w:r>
      <w:r w:rsidRPr="00C13FE8">
        <w:rPr>
          <w:rFonts w:ascii="Arial" w:eastAsia="Times New Roman" w:hAnsi="Arial" w:cs="Arial"/>
          <w:color w:val="000000"/>
          <w:sz w:val="24"/>
          <w:szCs w:val="24"/>
          <w:lang w:eastAsia="en-GB"/>
        </w:rPr>
        <w:t xml:space="preserve">, [online] 39(1), pp.91–106. </w:t>
      </w:r>
      <w:proofErr w:type="spellStart"/>
      <w:proofErr w:type="gramStart"/>
      <w:r w:rsidRPr="00C13FE8">
        <w:rPr>
          <w:rFonts w:ascii="Arial" w:eastAsia="Times New Roman" w:hAnsi="Arial" w:cs="Arial"/>
          <w:color w:val="000000"/>
          <w:sz w:val="24"/>
          <w:szCs w:val="24"/>
          <w:lang w:eastAsia="en-GB"/>
        </w:rPr>
        <w:t>doi:https</w:t>
      </w:r>
      <w:proofErr w:type="spellEnd"/>
      <w:r w:rsidRPr="00C13FE8">
        <w:rPr>
          <w:rFonts w:ascii="Arial" w:eastAsia="Times New Roman" w:hAnsi="Arial" w:cs="Arial"/>
          <w:color w:val="000000"/>
          <w:sz w:val="24"/>
          <w:szCs w:val="24"/>
          <w:lang w:eastAsia="en-GB"/>
        </w:rPr>
        <w:t>://doi.org/10.1055/s-0037-1613709</w:t>
      </w:r>
      <w:proofErr w:type="gramEnd"/>
      <w:r w:rsidRPr="00C13FE8">
        <w:rPr>
          <w:rFonts w:ascii="Arial" w:eastAsia="Times New Roman" w:hAnsi="Arial" w:cs="Arial"/>
          <w:color w:val="000000"/>
          <w:sz w:val="24"/>
          <w:szCs w:val="24"/>
          <w:lang w:eastAsia="en-GB"/>
        </w:rPr>
        <w:t>.</w:t>
      </w:r>
    </w:p>
    <w:p w14:paraId="0926D033" w14:textId="77777777" w:rsidR="00C13FE8" w:rsidRPr="00C13FE8" w:rsidRDefault="00C13FE8" w:rsidP="00C13FE8">
      <w:pPr>
        <w:spacing w:after="240" w:line="360" w:lineRule="atLeast"/>
        <w:rPr>
          <w:rFonts w:ascii="Arial" w:eastAsia="Times New Roman" w:hAnsi="Arial" w:cs="Arial"/>
          <w:color w:val="000000"/>
          <w:sz w:val="24"/>
          <w:szCs w:val="24"/>
          <w:lang w:eastAsia="en-GB"/>
        </w:rPr>
      </w:pPr>
      <w:r w:rsidRPr="00C13FE8">
        <w:rPr>
          <w:rFonts w:ascii="Arial" w:eastAsia="Times New Roman" w:hAnsi="Arial" w:cs="Arial"/>
          <w:color w:val="000000"/>
          <w:sz w:val="24"/>
          <w:szCs w:val="24"/>
          <w:lang w:eastAsia="en-GB"/>
        </w:rPr>
        <w:t>O’Donnell, J. (2025). </w:t>
      </w:r>
      <w:r w:rsidRPr="00C13FE8">
        <w:rPr>
          <w:rFonts w:ascii="Arial" w:eastAsia="Times New Roman" w:hAnsi="Arial" w:cs="Arial"/>
          <w:i/>
          <w:iCs/>
          <w:color w:val="000000"/>
          <w:sz w:val="24"/>
          <w:szCs w:val="24"/>
          <w:lang w:eastAsia="en-GB"/>
        </w:rPr>
        <w:t>Counsellor and psychotherapist views of the impact of using online video therapy on the therapeutic relationship during the COVID-19 pandemic</w:t>
      </w:r>
      <w:r w:rsidRPr="00C13FE8">
        <w:rPr>
          <w:rFonts w:ascii="Arial" w:eastAsia="Times New Roman" w:hAnsi="Arial" w:cs="Arial"/>
          <w:color w:val="000000"/>
          <w:sz w:val="24"/>
          <w:szCs w:val="24"/>
          <w:lang w:eastAsia="en-GB"/>
        </w:rPr>
        <w:t>. [online] Bacp.co.uk. Available at: https://www.bacp.co.uk/events-and-resources/research/publications/using-online-video-therapy-on-the-therapeutic-relationship-during-the-covid-19-pandemic/ [Accessed 17 Mar. 2025].</w:t>
      </w:r>
    </w:p>
    <w:p w14:paraId="310DEC80" w14:textId="77777777" w:rsidR="00C13FE8" w:rsidRPr="00C13FE8" w:rsidRDefault="00C13FE8" w:rsidP="00C13FE8">
      <w:pPr>
        <w:spacing w:after="240" w:line="360" w:lineRule="atLeast"/>
        <w:rPr>
          <w:rFonts w:ascii="Arial" w:eastAsia="Times New Roman" w:hAnsi="Arial" w:cs="Arial"/>
          <w:color w:val="000000"/>
          <w:sz w:val="24"/>
          <w:szCs w:val="24"/>
          <w:lang w:eastAsia="en-GB"/>
        </w:rPr>
      </w:pPr>
      <w:proofErr w:type="spellStart"/>
      <w:r w:rsidRPr="00C13FE8">
        <w:rPr>
          <w:rFonts w:ascii="Arial" w:eastAsia="Times New Roman" w:hAnsi="Arial" w:cs="Arial"/>
          <w:color w:val="000000"/>
          <w:sz w:val="24"/>
          <w:szCs w:val="24"/>
          <w:lang w:eastAsia="en-GB"/>
        </w:rPr>
        <w:t>Rochlen</w:t>
      </w:r>
      <w:proofErr w:type="spellEnd"/>
      <w:r w:rsidRPr="00C13FE8">
        <w:rPr>
          <w:rFonts w:ascii="Arial" w:eastAsia="Times New Roman" w:hAnsi="Arial" w:cs="Arial"/>
          <w:color w:val="000000"/>
          <w:sz w:val="24"/>
          <w:szCs w:val="24"/>
          <w:lang w:eastAsia="en-GB"/>
        </w:rPr>
        <w:t>, A.B., Zack, J.S. and Speyer, C. (2004). Online therapy: review of relevant definitions, debates, and current empirical support. </w:t>
      </w:r>
      <w:r w:rsidRPr="00C13FE8">
        <w:rPr>
          <w:rFonts w:ascii="Arial" w:eastAsia="Times New Roman" w:hAnsi="Arial" w:cs="Arial"/>
          <w:i/>
          <w:iCs/>
          <w:color w:val="000000"/>
          <w:sz w:val="24"/>
          <w:szCs w:val="24"/>
          <w:lang w:eastAsia="en-GB"/>
        </w:rPr>
        <w:t>Journal of clinical psychology</w:t>
      </w:r>
      <w:r w:rsidRPr="00C13FE8">
        <w:rPr>
          <w:rFonts w:ascii="Arial" w:eastAsia="Times New Roman" w:hAnsi="Arial" w:cs="Arial"/>
          <w:color w:val="000000"/>
          <w:sz w:val="24"/>
          <w:szCs w:val="24"/>
          <w:lang w:eastAsia="en-GB"/>
        </w:rPr>
        <w:t xml:space="preserve">, [online] 60(3), pp.269–83. </w:t>
      </w:r>
      <w:proofErr w:type="spellStart"/>
      <w:proofErr w:type="gramStart"/>
      <w:r w:rsidRPr="00C13FE8">
        <w:rPr>
          <w:rFonts w:ascii="Arial" w:eastAsia="Times New Roman" w:hAnsi="Arial" w:cs="Arial"/>
          <w:color w:val="000000"/>
          <w:sz w:val="24"/>
          <w:szCs w:val="24"/>
          <w:lang w:eastAsia="en-GB"/>
        </w:rPr>
        <w:t>doi:https</w:t>
      </w:r>
      <w:proofErr w:type="spellEnd"/>
      <w:r w:rsidRPr="00C13FE8">
        <w:rPr>
          <w:rFonts w:ascii="Arial" w:eastAsia="Times New Roman" w:hAnsi="Arial" w:cs="Arial"/>
          <w:color w:val="000000"/>
          <w:sz w:val="24"/>
          <w:szCs w:val="24"/>
          <w:lang w:eastAsia="en-GB"/>
        </w:rPr>
        <w:t>://doi.org/10.1002/jclp.10263</w:t>
      </w:r>
      <w:proofErr w:type="gramEnd"/>
      <w:r w:rsidRPr="00C13FE8">
        <w:rPr>
          <w:rFonts w:ascii="Arial" w:eastAsia="Times New Roman" w:hAnsi="Arial" w:cs="Arial"/>
          <w:color w:val="000000"/>
          <w:sz w:val="24"/>
          <w:szCs w:val="24"/>
          <w:lang w:eastAsia="en-GB"/>
        </w:rPr>
        <w:t>.</w:t>
      </w:r>
    </w:p>
    <w:p w14:paraId="7E36B846" w14:textId="77777777" w:rsidR="00C13FE8" w:rsidRPr="00C13FE8" w:rsidRDefault="00C13FE8" w:rsidP="00C13FE8">
      <w:pPr>
        <w:spacing w:after="240" w:line="360" w:lineRule="atLeast"/>
        <w:rPr>
          <w:rFonts w:ascii="Arial" w:eastAsia="Times New Roman" w:hAnsi="Arial" w:cs="Arial"/>
          <w:color w:val="000000"/>
          <w:sz w:val="24"/>
          <w:szCs w:val="24"/>
          <w:lang w:eastAsia="en-GB"/>
        </w:rPr>
      </w:pPr>
      <w:r w:rsidRPr="00C13FE8">
        <w:rPr>
          <w:rFonts w:ascii="Arial" w:eastAsia="Times New Roman" w:hAnsi="Arial" w:cs="Arial"/>
          <w:color w:val="000000"/>
          <w:sz w:val="24"/>
          <w:szCs w:val="24"/>
          <w:lang w:eastAsia="en-GB"/>
        </w:rPr>
        <w:t xml:space="preserve">Sampaio, M., Navarro </w:t>
      </w:r>
      <w:proofErr w:type="spellStart"/>
      <w:r w:rsidRPr="00C13FE8">
        <w:rPr>
          <w:rFonts w:ascii="Arial" w:eastAsia="Times New Roman" w:hAnsi="Arial" w:cs="Arial"/>
          <w:color w:val="000000"/>
          <w:sz w:val="24"/>
          <w:szCs w:val="24"/>
          <w:lang w:eastAsia="en-GB"/>
        </w:rPr>
        <w:t>Haro</w:t>
      </w:r>
      <w:proofErr w:type="spellEnd"/>
      <w:r w:rsidRPr="00C13FE8">
        <w:rPr>
          <w:rFonts w:ascii="Arial" w:eastAsia="Times New Roman" w:hAnsi="Arial" w:cs="Arial"/>
          <w:color w:val="000000"/>
          <w:sz w:val="24"/>
          <w:szCs w:val="24"/>
          <w:lang w:eastAsia="en-GB"/>
        </w:rPr>
        <w:t>, M.V., De Sousa, B., Vieira Melo, W. and Hoffman, H.G. (2021). Therapists Make the Switch to Telepsychology to Safely Continue Treating Their Patients During the COVID-19 Pandemic. Virtual Reality Telepsychology May Be Next. </w:t>
      </w:r>
      <w:r w:rsidRPr="00C13FE8">
        <w:rPr>
          <w:rFonts w:ascii="Arial" w:eastAsia="Times New Roman" w:hAnsi="Arial" w:cs="Arial"/>
          <w:i/>
          <w:iCs/>
          <w:color w:val="000000"/>
          <w:sz w:val="24"/>
          <w:szCs w:val="24"/>
          <w:lang w:eastAsia="en-GB"/>
        </w:rPr>
        <w:t>Frontiers in Virtual Reality</w:t>
      </w:r>
      <w:r w:rsidRPr="00C13FE8">
        <w:rPr>
          <w:rFonts w:ascii="Arial" w:eastAsia="Times New Roman" w:hAnsi="Arial" w:cs="Arial"/>
          <w:color w:val="000000"/>
          <w:sz w:val="24"/>
          <w:szCs w:val="24"/>
          <w:lang w:eastAsia="en-GB"/>
        </w:rPr>
        <w:t xml:space="preserve">, 1(8). </w:t>
      </w:r>
      <w:proofErr w:type="spellStart"/>
      <w:proofErr w:type="gramStart"/>
      <w:r w:rsidRPr="00C13FE8">
        <w:rPr>
          <w:rFonts w:ascii="Arial" w:eastAsia="Times New Roman" w:hAnsi="Arial" w:cs="Arial"/>
          <w:color w:val="000000"/>
          <w:sz w:val="24"/>
          <w:szCs w:val="24"/>
          <w:lang w:eastAsia="en-GB"/>
        </w:rPr>
        <w:t>doi:https</w:t>
      </w:r>
      <w:proofErr w:type="spellEnd"/>
      <w:r w:rsidRPr="00C13FE8">
        <w:rPr>
          <w:rFonts w:ascii="Arial" w:eastAsia="Times New Roman" w:hAnsi="Arial" w:cs="Arial"/>
          <w:color w:val="000000"/>
          <w:sz w:val="24"/>
          <w:szCs w:val="24"/>
          <w:lang w:eastAsia="en-GB"/>
        </w:rPr>
        <w:t>://doi.org/10.3389/frvir.2020.576421</w:t>
      </w:r>
      <w:proofErr w:type="gramEnd"/>
      <w:r w:rsidRPr="00C13FE8">
        <w:rPr>
          <w:rFonts w:ascii="Arial" w:eastAsia="Times New Roman" w:hAnsi="Arial" w:cs="Arial"/>
          <w:color w:val="000000"/>
          <w:sz w:val="24"/>
          <w:szCs w:val="24"/>
          <w:lang w:eastAsia="en-GB"/>
        </w:rPr>
        <w:t>.</w:t>
      </w:r>
    </w:p>
    <w:p w14:paraId="1448441A" w14:textId="77777777" w:rsidR="00C13FE8" w:rsidRPr="00C13FE8" w:rsidRDefault="00C13FE8" w:rsidP="00C13FE8">
      <w:pPr>
        <w:spacing w:after="240" w:line="360" w:lineRule="atLeast"/>
        <w:rPr>
          <w:rFonts w:ascii="Arial" w:eastAsia="Times New Roman" w:hAnsi="Arial" w:cs="Arial"/>
          <w:color w:val="000000"/>
          <w:sz w:val="24"/>
          <w:szCs w:val="24"/>
          <w:lang w:eastAsia="en-GB"/>
        </w:rPr>
      </w:pPr>
      <w:r w:rsidRPr="00C13FE8">
        <w:rPr>
          <w:rFonts w:ascii="Arial" w:eastAsia="Times New Roman" w:hAnsi="Arial" w:cs="Arial"/>
          <w:color w:val="000000"/>
          <w:sz w:val="24"/>
          <w:szCs w:val="24"/>
          <w:lang w:eastAsia="en-GB"/>
        </w:rPr>
        <w:t>Scirp.org. (2021). </w:t>
      </w:r>
      <w:proofErr w:type="spellStart"/>
      <w:r w:rsidRPr="00C13FE8">
        <w:rPr>
          <w:rFonts w:ascii="Arial" w:eastAsia="Times New Roman" w:hAnsi="Arial" w:cs="Arial"/>
          <w:i/>
          <w:iCs/>
          <w:color w:val="000000"/>
          <w:sz w:val="24"/>
          <w:szCs w:val="24"/>
          <w:lang w:eastAsia="en-GB"/>
        </w:rPr>
        <w:t>Bailenson</w:t>
      </w:r>
      <w:proofErr w:type="spellEnd"/>
      <w:r w:rsidRPr="00C13FE8">
        <w:rPr>
          <w:rFonts w:ascii="Arial" w:eastAsia="Times New Roman" w:hAnsi="Arial" w:cs="Arial"/>
          <w:i/>
          <w:iCs/>
          <w:color w:val="000000"/>
          <w:sz w:val="24"/>
          <w:szCs w:val="24"/>
          <w:lang w:eastAsia="en-GB"/>
        </w:rPr>
        <w:t xml:space="preserve">, J. N. (2021). Nonverbal Overload </w:t>
      </w:r>
      <w:proofErr w:type="gramStart"/>
      <w:r w:rsidRPr="00C13FE8">
        <w:rPr>
          <w:rFonts w:ascii="Arial" w:eastAsia="Times New Roman" w:hAnsi="Arial" w:cs="Arial"/>
          <w:i/>
          <w:iCs/>
          <w:color w:val="000000"/>
          <w:sz w:val="24"/>
          <w:szCs w:val="24"/>
          <w:lang w:eastAsia="en-GB"/>
        </w:rPr>
        <w:t>A</w:t>
      </w:r>
      <w:proofErr w:type="gramEnd"/>
      <w:r w:rsidRPr="00C13FE8">
        <w:rPr>
          <w:rFonts w:ascii="Arial" w:eastAsia="Times New Roman" w:hAnsi="Arial" w:cs="Arial"/>
          <w:i/>
          <w:iCs/>
          <w:color w:val="000000"/>
          <w:sz w:val="24"/>
          <w:szCs w:val="24"/>
          <w:lang w:eastAsia="en-GB"/>
        </w:rPr>
        <w:t xml:space="preserve"> Theoretical Argument for the Causes of Zoom Fatigue. Technology, Mind, and </w:t>
      </w:r>
      <w:proofErr w:type="spellStart"/>
      <w:r w:rsidRPr="00C13FE8">
        <w:rPr>
          <w:rFonts w:ascii="Arial" w:eastAsia="Times New Roman" w:hAnsi="Arial" w:cs="Arial"/>
          <w:i/>
          <w:iCs/>
          <w:color w:val="000000"/>
          <w:sz w:val="24"/>
          <w:szCs w:val="24"/>
          <w:lang w:eastAsia="en-GB"/>
        </w:rPr>
        <w:t>Behavior</w:t>
      </w:r>
      <w:proofErr w:type="spellEnd"/>
      <w:r w:rsidRPr="00C13FE8">
        <w:rPr>
          <w:rFonts w:ascii="Arial" w:eastAsia="Times New Roman" w:hAnsi="Arial" w:cs="Arial"/>
          <w:i/>
          <w:iCs/>
          <w:color w:val="000000"/>
          <w:sz w:val="24"/>
          <w:szCs w:val="24"/>
          <w:lang w:eastAsia="en-GB"/>
        </w:rPr>
        <w:t>, 2. - References - Scientific Research Publishing</w:t>
      </w:r>
      <w:r w:rsidRPr="00C13FE8">
        <w:rPr>
          <w:rFonts w:ascii="Arial" w:eastAsia="Times New Roman" w:hAnsi="Arial" w:cs="Arial"/>
          <w:color w:val="000000"/>
          <w:sz w:val="24"/>
          <w:szCs w:val="24"/>
          <w:lang w:eastAsia="en-GB"/>
        </w:rPr>
        <w:t>. [online] Available at: https://www.scirp.org/reference/referencespapers?referenceid=3174512 [Accessed 26 Apr. 2025].</w:t>
      </w:r>
    </w:p>
    <w:p w14:paraId="336957DD" w14:textId="77777777" w:rsidR="00C13FE8" w:rsidRPr="00C13FE8" w:rsidRDefault="00C13FE8" w:rsidP="00C13FE8">
      <w:pPr>
        <w:spacing w:after="240" w:line="360" w:lineRule="atLeast"/>
        <w:rPr>
          <w:rFonts w:ascii="Arial" w:eastAsia="Times New Roman" w:hAnsi="Arial" w:cs="Arial"/>
          <w:color w:val="000000"/>
          <w:sz w:val="24"/>
          <w:szCs w:val="24"/>
          <w:lang w:eastAsia="en-GB"/>
        </w:rPr>
      </w:pPr>
      <w:r w:rsidRPr="00C13FE8">
        <w:rPr>
          <w:rFonts w:ascii="Arial" w:eastAsia="Times New Roman" w:hAnsi="Arial" w:cs="Arial"/>
          <w:color w:val="000000"/>
          <w:sz w:val="24"/>
          <w:szCs w:val="24"/>
          <w:lang w:eastAsia="en-GB"/>
        </w:rPr>
        <w:t>Solman, B. and Clouston, T. (2016). Occupational therapy and the therapeutic use of self. </w:t>
      </w:r>
      <w:r w:rsidRPr="00C13FE8">
        <w:rPr>
          <w:rFonts w:ascii="Arial" w:eastAsia="Times New Roman" w:hAnsi="Arial" w:cs="Arial"/>
          <w:i/>
          <w:iCs/>
          <w:color w:val="000000"/>
          <w:sz w:val="24"/>
          <w:szCs w:val="24"/>
          <w:lang w:eastAsia="en-GB"/>
        </w:rPr>
        <w:t>British Journal of Occupational Therapy</w:t>
      </w:r>
      <w:r w:rsidRPr="00C13FE8">
        <w:rPr>
          <w:rFonts w:ascii="Arial" w:eastAsia="Times New Roman" w:hAnsi="Arial" w:cs="Arial"/>
          <w:color w:val="000000"/>
          <w:sz w:val="24"/>
          <w:szCs w:val="24"/>
          <w:lang w:eastAsia="en-GB"/>
        </w:rPr>
        <w:t xml:space="preserve">, [online] 79(8), pp.514–516. </w:t>
      </w:r>
      <w:proofErr w:type="spellStart"/>
      <w:proofErr w:type="gramStart"/>
      <w:r w:rsidRPr="00C13FE8">
        <w:rPr>
          <w:rFonts w:ascii="Arial" w:eastAsia="Times New Roman" w:hAnsi="Arial" w:cs="Arial"/>
          <w:color w:val="000000"/>
          <w:sz w:val="24"/>
          <w:szCs w:val="24"/>
          <w:lang w:eastAsia="en-GB"/>
        </w:rPr>
        <w:t>doi:https</w:t>
      </w:r>
      <w:proofErr w:type="spellEnd"/>
      <w:r w:rsidRPr="00C13FE8">
        <w:rPr>
          <w:rFonts w:ascii="Arial" w:eastAsia="Times New Roman" w:hAnsi="Arial" w:cs="Arial"/>
          <w:color w:val="000000"/>
          <w:sz w:val="24"/>
          <w:szCs w:val="24"/>
          <w:lang w:eastAsia="en-GB"/>
        </w:rPr>
        <w:t>://doi.org/10.1177/0308022616638675</w:t>
      </w:r>
      <w:proofErr w:type="gramEnd"/>
      <w:r w:rsidRPr="00C13FE8">
        <w:rPr>
          <w:rFonts w:ascii="Arial" w:eastAsia="Times New Roman" w:hAnsi="Arial" w:cs="Arial"/>
          <w:color w:val="000000"/>
          <w:sz w:val="24"/>
          <w:szCs w:val="24"/>
          <w:lang w:eastAsia="en-GB"/>
        </w:rPr>
        <w:t>.</w:t>
      </w:r>
    </w:p>
    <w:p w14:paraId="6B5C7886" w14:textId="77777777" w:rsidR="00C13FE8" w:rsidRPr="00C13FE8" w:rsidRDefault="00C13FE8" w:rsidP="00C13FE8">
      <w:pPr>
        <w:spacing w:after="240" w:line="360" w:lineRule="atLeast"/>
        <w:rPr>
          <w:rFonts w:ascii="Arial" w:eastAsia="Times New Roman" w:hAnsi="Arial" w:cs="Arial"/>
          <w:color w:val="000000"/>
          <w:sz w:val="24"/>
          <w:szCs w:val="24"/>
          <w:lang w:eastAsia="en-GB"/>
        </w:rPr>
      </w:pPr>
      <w:proofErr w:type="spellStart"/>
      <w:r w:rsidRPr="00C13FE8">
        <w:rPr>
          <w:rFonts w:ascii="Arial" w:eastAsia="Times New Roman" w:hAnsi="Arial" w:cs="Arial"/>
          <w:color w:val="000000"/>
          <w:sz w:val="24"/>
          <w:szCs w:val="24"/>
          <w:lang w:eastAsia="en-GB"/>
        </w:rPr>
        <w:t>Sperandeo</w:t>
      </w:r>
      <w:proofErr w:type="spellEnd"/>
      <w:r w:rsidRPr="00C13FE8">
        <w:rPr>
          <w:rFonts w:ascii="Arial" w:eastAsia="Times New Roman" w:hAnsi="Arial" w:cs="Arial"/>
          <w:color w:val="000000"/>
          <w:sz w:val="24"/>
          <w:szCs w:val="24"/>
          <w:lang w:eastAsia="en-GB"/>
        </w:rPr>
        <w:t xml:space="preserve">, R., Longobardi, T., Mosca, L.L., Cioffi, V., Moretto, E., Alfano, Y.M., Benedetta </w:t>
      </w:r>
      <w:proofErr w:type="spellStart"/>
      <w:r w:rsidRPr="00C13FE8">
        <w:rPr>
          <w:rFonts w:ascii="Arial" w:eastAsia="Times New Roman" w:hAnsi="Arial" w:cs="Arial"/>
          <w:color w:val="000000"/>
          <w:sz w:val="24"/>
          <w:szCs w:val="24"/>
          <w:lang w:eastAsia="en-GB"/>
        </w:rPr>
        <w:t>Muzii</w:t>
      </w:r>
      <w:proofErr w:type="spellEnd"/>
      <w:r w:rsidRPr="00C13FE8">
        <w:rPr>
          <w:rFonts w:ascii="Arial" w:eastAsia="Times New Roman" w:hAnsi="Arial" w:cs="Arial"/>
          <w:color w:val="000000"/>
          <w:sz w:val="24"/>
          <w:szCs w:val="24"/>
          <w:lang w:eastAsia="en-GB"/>
        </w:rPr>
        <w:t xml:space="preserve"> and </w:t>
      </w:r>
      <w:proofErr w:type="spellStart"/>
      <w:r w:rsidRPr="00C13FE8">
        <w:rPr>
          <w:rFonts w:ascii="Arial" w:eastAsia="Times New Roman" w:hAnsi="Arial" w:cs="Arial"/>
          <w:color w:val="000000"/>
          <w:sz w:val="24"/>
          <w:szCs w:val="24"/>
          <w:lang w:eastAsia="en-GB"/>
        </w:rPr>
        <w:t>Maldonato</w:t>
      </w:r>
      <w:proofErr w:type="spellEnd"/>
      <w:r w:rsidRPr="00C13FE8">
        <w:rPr>
          <w:rFonts w:ascii="Arial" w:eastAsia="Times New Roman" w:hAnsi="Arial" w:cs="Arial"/>
          <w:color w:val="000000"/>
          <w:sz w:val="24"/>
          <w:szCs w:val="24"/>
          <w:lang w:eastAsia="en-GB"/>
        </w:rPr>
        <w:t xml:space="preserve">, N.M. (2020). Psychotherapy in interaction with </w:t>
      </w:r>
      <w:proofErr w:type="gramStart"/>
      <w:r w:rsidRPr="00C13FE8">
        <w:rPr>
          <w:rFonts w:ascii="Arial" w:eastAsia="Times New Roman" w:hAnsi="Arial" w:cs="Arial"/>
          <w:color w:val="000000"/>
          <w:sz w:val="24"/>
          <w:szCs w:val="24"/>
          <w:lang w:eastAsia="en-GB"/>
        </w:rPr>
        <w:t>Technology :</w:t>
      </w:r>
      <w:proofErr w:type="gramEnd"/>
      <w:r w:rsidRPr="00C13FE8">
        <w:rPr>
          <w:rFonts w:ascii="Arial" w:eastAsia="Times New Roman" w:hAnsi="Arial" w:cs="Arial"/>
          <w:color w:val="000000"/>
          <w:sz w:val="24"/>
          <w:szCs w:val="24"/>
          <w:lang w:eastAsia="en-GB"/>
        </w:rPr>
        <w:t xml:space="preserve"> Proposal of a new investigation area for </w:t>
      </w:r>
      <w:proofErr w:type="spellStart"/>
      <w:r w:rsidRPr="00C13FE8">
        <w:rPr>
          <w:rFonts w:ascii="Arial" w:eastAsia="Times New Roman" w:hAnsi="Arial" w:cs="Arial"/>
          <w:color w:val="000000"/>
          <w:sz w:val="24"/>
          <w:szCs w:val="24"/>
          <w:lang w:eastAsia="en-GB"/>
        </w:rPr>
        <w:t>CogInfoCom</w:t>
      </w:r>
      <w:proofErr w:type="spellEnd"/>
      <w:r w:rsidRPr="00C13FE8">
        <w:rPr>
          <w:rFonts w:ascii="Arial" w:eastAsia="Times New Roman" w:hAnsi="Arial" w:cs="Arial"/>
          <w:color w:val="000000"/>
          <w:sz w:val="24"/>
          <w:szCs w:val="24"/>
          <w:lang w:eastAsia="en-GB"/>
        </w:rPr>
        <w:t xml:space="preserve">. pp.000321–000324. </w:t>
      </w:r>
      <w:proofErr w:type="spellStart"/>
      <w:proofErr w:type="gramStart"/>
      <w:r w:rsidRPr="00C13FE8">
        <w:rPr>
          <w:rFonts w:ascii="Arial" w:eastAsia="Times New Roman" w:hAnsi="Arial" w:cs="Arial"/>
          <w:color w:val="000000"/>
          <w:sz w:val="24"/>
          <w:szCs w:val="24"/>
          <w:lang w:eastAsia="en-GB"/>
        </w:rPr>
        <w:t>doi:https</w:t>
      </w:r>
      <w:proofErr w:type="spellEnd"/>
      <w:r w:rsidRPr="00C13FE8">
        <w:rPr>
          <w:rFonts w:ascii="Arial" w:eastAsia="Times New Roman" w:hAnsi="Arial" w:cs="Arial"/>
          <w:color w:val="000000"/>
          <w:sz w:val="24"/>
          <w:szCs w:val="24"/>
          <w:lang w:eastAsia="en-GB"/>
        </w:rPr>
        <w:t>://doi.org/10.1109/coginfocom50765.2020.9237811</w:t>
      </w:r>
      <w:proofErr w:type="gramEnd"/>
      <w:r w:rsidRPr="00C13FE8">
        <w:rPr>
          <w:rFonts w:ascii="Arial" w:eastAsia="Times New Roman" w:hAnsi="Arial" w:cs="Arial"/>
          <w:color w:val="000000"/>
          <w:sz w:val="24"/>
          <w:szCs w:val="24"/>
          <w:lang w:eastAsia="en-GB"/>
        </w:rPr>
        <w:t>.</w:t>
      </w:r>
    </w:p>
    <w:p w14:paraId="55889235" w14:textId="77777777" w:rsidR="00C13FE8" w:rsidRPr="00C13FE8" w:rsidRDefault="00C13FE8" w:rsidP="00C13FE8">
      <w:pPr>
        <w:spacing w:after="240" w:line="360" w:lineRule="atLeast"/>
        <w:rPr>
          <w:rFonts w:ascii="Arial" w:eastAsia="Times New Roman" w:hAnsi="Arial" w:cs="Arial"/>
          <w:color w:val="000000"/>
          <w:sz w:val="24"/>
          <w:szCs w:val="24"/>
          <w:lang w:eastAsia="en-GB"/>
        </w:rPr>
      </w:pPr>
      <w:r w:rsidRPr="00C13FE8">
        <w:rPr>
          <w:rFonts w:ascii="Arial" w:eastAsia="Times New Roman" w:hAnsi="Arial" w:cs="Arial"/>
          <w:color w:val="000000"/>
          <w:sz w:val="24"/>
          <w:szCs w:val="24"/>
          <w:lang w:eastAsia="en-GB"/>
        </w:rPr>
        <w:t>Terry, C. and Cain, J. (2016). The Emerging Issue of Digital Empathy. </w:t>
      </w:r>
      <w:r w:rsidRPr="00C13FE8">
        <w:rPr>
          <w:rFonts w:ascii="Arial" w:eastAsia="Times New Roman" w:hAnsi="Arial" w:cs="Arial"/>
          <w:i/>
          <w:iCs/>
          <w:color w:val="000000"/>
          <w:sz w:val="24"/>
          <w:szCs w:val="24"/>
          <w:lang w:eastAsia="en-GB"/>
        </w:rPr>
        <w:t>American Journal of Pharmaceutical Education</w:t>
      </w:r>
      <w:r w:rsidRPr="00C13FE8">
        <w:rPr>
          <w:rFonts w:ascii="Arial" w:eastAsia="Times New Roman" w:hAnsi="Arial" w:cs="Arial"/>
          <w:color w:val="000000"/>
          <w:sz w:val="24"/>
          <w:szCs w:val="24"/>
          <w:lang w:eastAsia="en-GB"/>
        </w:rPr>
        <w:t xml:space="preserve">, [online] 80(4). </w:t>
      </w:r>
      <w:proofErr w:type="spellStart"/>
      <w:proofErr w:type="gramStart"/>
      <w:r w:rsidRPr="00C13FE8">
        <w:rPr>
          <w:rFonts w:ascii="Arial" w:eastAsia="Times New Roman" w:hAnsi="Arial" w:cs="Arial"/>
          <w:color w:val="000000"/>
          <w:sz w:val="24"/>
          <w:szCs w:val="24"/>
          <w:lang w:eastAsia="en-GB"/>
        </w:rPr>
        <w:t>doi:https</w:t>
      </w:r>
      <w:proofErr w:type="spellEnd"/>
      <w:r w:rsidRPr="00C13FE8">
        <w:rPr>
          <w:rFonts w:ascii="Arial" w:eastAsia="Times New Roman" w:hAnsi="Arial" w:cs="Arial"/>
          <w:color w:val="000000"/>
          <w:sz w:val="24"/>
          <w:szCs w:val="24"/>
          <w:lang w:eastAsia="en-GB"/>
        </w:rPr>
        <w:t>://doi.org/10.5688/ajpe80458</w:t>
      </w:r>
      <w:proofErr w:type="gramEnd"/>
      <w:r w:rsidRPr="00C13FE8">
        <w:rPr>
          <w:rFonts w:ascii="Arial" w:eastAsia="Times New Roman" w:hAnsi="Arial" w:cs="Arial"/>
          <w:color w:val="000000"/>
          <w:sz w:val="24"/>
          <w:szCs w:val="24"/>
          <w:lang w:eastAsia="en-GB"/>
        </w:rPr>
        <w:t>.</w:t>
      </w:r>
    </w:p>
    <w:p w14:paraId="735DD9E3" w14:textId="77777777" w:rsidR="00C13FE8" w:rsidRPr="00C13FE8" w:rsidRDefault="00C13FE8" w:rsidP="00C13FE8">
      <w:pPr>
        <w:spacing w:after="240" w:line="360" w:lineRule="atLeast"/>
        <w:rPr>
          <w:rFonts w:ascii="Arial" w:eastAsia="Times New Roman" w:hAnsi="Arial" w:cs="Arial"/>
          <w:color w:val="000000"/>
          <w:sz w:val="24"/>
          <w:szCs w:val="24"/>
          <w:lang w:eastAsia="en-GB"/>
        </w:rPr>
      </w:pPr>
      <w:r w:rsidRPr="00C13FE8">
        <w:rPr>
          <w:rFonts w:ascii="Arial" w:eastAsia="Times New Roman" w:hAnsi="Arial" w:cs="Arial"/>
          <w:color w:val="000000"/>
          <w:sz w:val="24"/>
          <w:szCs w:val="24"/>
          <w:lang w:eastAsia="en-GB"/>
        </w:rPr>
        <w:lastRenderedPageBreak/>
        <w:t xml:space="preserve">Treisman, G.J., Jayaram, G., Margolis, R.L., </w:t>
      </w:r>
      <w:proofErr w:type="spellStart"/>
      <w:r w:rsidRPr="00C13FE8">
        <w:rPr>
          <w:rFonts w:ascii="Arial" w:eastAsia="Times New Roman" w:hAnsi="Arial" w:cs="Arial"/>
          <w:color w:val="000000"/>
          <w:sz w:val="24"/>
          <w:szCs w:val="24"/>
          <w:lang w:eastAsia="en-GB"/>
        </w:rPr>
        <w:t>Pearlson</w:t>
      </w:r>
      <w:proofErr w:type="spellEnd"/>
      <w:r w:rsidRPr="00C13FE8">
        <w:rPr>
          <w:rFonts w:ascii="Arial" w:eastAsia="Times New Roman" w:hAnsi="Arial" w:cs="Arial"/>
          <w:color w:val="000000"/>
          <w:sz w:val="24"/>
          <w:szCs w:val="24"/>
          <w:lang w:eastAsia="en-GB"/>
        </w:rPr>
        <w:t xml:space="preserve">, G.D., Schmidt, C.W., </w:t>
      </w:r>
      <w:proofErr w:type="spellStart"/>
      <w:r w:rsidRPr="00C13FE8">
        <w:rPr>
          <w:rFonts w:ascii="Arial" w:eastAsia="Times New Roman" w:hAnsi="Arial" w:cs="Arial"/>
          <w:color w:val="000000"/>
          <w:sz w:val="24"/>
          <w:szCs w:val="24"/>
          <w:lang w:eastAsia="en-GB"/>
        </w:rPr>
        <w:t>Mihelish</w:t>
      </w:r>
      <w:proofErr w:type="spellEnd"/>
      <w:r w:rsidRPr="00C13FE8">
        <w:rPr>
          <w:rFonts w:ascii="Arial" w:eastAsia="Times New Roman" w:hAnsi="Arial" w:cs="Arial"/>
          <w:color w:val="000000"/>
          <w:sz w:val="24"/>
          <w:szCs w:val="24"/>
          <w:lang w:eastAsia="en-GB"/>
        </w:rPr>
        <w:t xml:space="preserve">, G.L., Kennedy, A., Howson, A., </w:t>
      </w:r>
      <w:proofErr w:type="spellStart"/>
      <w:r w:rsidRPr="00C13FE8">
        <w:rPr>
          <w:rFonts w:ascii="Arial" w:eastAsia="Times New Roman" w:hAnsi="Arial" w:cs="Arial"/>
          <w:color w:val="000000"/>
          <w:sz w:val="24"/>
          <w:szCs w:val="24"/>
          <w:lang w:eastAsia="en-GB"/>
        </w:rPr>
        <w:t>Rasulnia</w:t>
      </w:r>
      <w:proofErr w:type="spellEnd"/>
      <w:r w:rsidRPr="00C13FE8">
        <w:rPr>
          <w:rFonts w:ascii="Arial" w:eastAsia="Times New Roman" w:hAnsi="Arial" w:cs="Arial"/>
          <w:color w:val="000000"/>
          <w:sz w:val="24"/>
          <w:szCs w:val="24"/>
          <w:lang w:eastAsia="en-GB"/>
        </w:rPr>
        <w:t xml:space="preserve">, M. and </w:t>
      </w:r>
      <w:proofErr w:type="spellStart"/>
      <w:r w:rsidRPr="00C13FE8">
        <w:rPr>
          <w:rFonts w:ascii="Arial" w:eastAsia="Times New Roman" w:hAnsi="Arial" w:cs="Arial"/>
          <w:color w:val="000000"/>
          <w:sz w:val="24"/>
          <w:szCs w:val="24"/>
          <w:lang w:eastAsia="en-GB"/>
        </w:rPr>
        <w:t>Misiuta</w:t>
      </w:r>
      <w:proofErr w:type="spellEnd"/>
      <w:r w:rsidRPr="00C13FE8">
        <w:rPr>
          <w:rFonts w:ascii="Arial" w:eastAsia="Times New Roman" w:hAnsi="Arial" w:cs="Arial"/>
          <w:color w:val="000000"/>
          <w:sz w:val="24"/>
          <w:szCs w:val="24"/>
          <w:lang w:eastAsia="en-GB"/>
        </w:rPr>
        <w:t xml:space="preserve">, I.E. (2016). Perspectives on the Use of eHealth in the Management of Patients </w:t>
      </w:r>
      <w:proofErr w:type="gramStart"/>
      <w:r w:rsidRPr="00C13FE8">
        <w:rPr>
          <w:rFonts w:ascii="Arial" w:eastAsia="Times New Roman" w:hAnsi="Arial" w:cs="Arial"/>
          <w:color w:val="000000"/>
          <w:sz w:val="24"/>
          <w:szCs w:val="24"/>
          <w:lang w:eastAsia="en-GB"/>
        </w:rPr>
        <w:t>With</w:t>
      </w:r>
      <w:proofErr w:type="gramEnd"/>
      <w:r w:rsidRPr="00C13FE8">
        <w:rPr>
          <w:rFonts w:ascii="Arial" w:eastAsia="Times New Roman" w:hAnsi="Arial" w:cs="Arial"/>
          <w:color w:val="000000"/>
          <w:sz w:val="24"/>
          <w:szCs w:val="24"/>
          <w:lang w:eastAsia="en-GB"/>
        </w:rPr>
        <w:t xml:space="preserve"> Schizophrenia. </w:t>
      </w:r>
      <w:r w:rsidRPr="00C13FE8">
        <w:rPr>
          <w:rFonts w:ascii="Arial" w:eastAsia="Times New Roman" w:hAnsi="Arial" w:cs="Arial"/>
          <w:i/>
          <w:iCs/>
          <w:color w:val="000000"/>
          <w:sz w:val="24"/>
          <w:szCs w:val="24"/>
          <w:lang w:eastAsia="en-GB"/>
        </w:rPr>
        <w:t>The Journal of Nervous and Mental Disease</w:t>
      </w:r>
      <w:r w:rsidRPr="00C13FE8">
        <w:rPr>
          <w:rFonts w:ascii="Arial" w:eastAsia="Times New Roman" w:hAnsi="Arial" w:cs="Arial"/>
          <w:color w:val="000000"/>
          <w:sz w:val="24"/>
          <w:szCs w:val="24"/>
          <w:lang w:eastAsia="en-GB"/>
        </w:rPr>
        <w:t xml:space="preserve">, [online] 204(8), pp.620–629. </w:t>
      </w:r>
      <w:proofErr w:type="spellStart"/>
      <w:proofErr w:type="gramStart"/>
      <w:r w:rsidRPr="00C13FE8">
        <w:rPr>
          <w:rFonts w:ascii="Arial" w:eastAsia="Times New Roman" w:hAnsi="Arial" w:cs="Arial"/>
          <w:color w:val="000000"/>
          <w:sz w:val="24"/>
          <w:szCs w:val="24"/>
          <w:lang w:eastAsia="en-GB"/>
        </w:rPr>
        <w:t>doi:https</w:t>
      </w:r>
      <w:proofErr w:type="spellEnd"/>
      <w:r w:rsidRPr="00C13FE8">
        <w:rPr>
          <w:rFonts w:ascii="Arial" w:eastAsia="Times New Roman" w:hAnsi="Arial" w:cs="Arial"/>
          <w:color w:val="000000"/>
          <w:sz w:val="24"/>
          <w:szCs w:val="24"/>
          <w:lang w:eastAsia="en-GB"/>
        </w:rPr>
        <w:t>://doi.org/10.1097/NMD.0000000000000471</w:t>
      </w:r>
      <w:proofErr w:type="gramEnd"/>
      <w:r w:rsidRPr="00C13FE8">
        <w:rPr>
          <w:rFonts w:ascii="Arial" w:eastAsia="Times New Roman" w:hAnsi="Arial" w:cs="Arial"/>
          <w:color w:val="000000"/>
          <w:sz w:val="24"/>
          <w:szCs w:val="24"/>
          <w:lang w:eastAsia="en-GB"/>
        </w:rPr>
        <w:t>.</w:t>
      </w:r>
    </w:p>
    <w:p w14:paraId="727CC31C" w14:textId="77777777" w:rsidR="00C13FE8" w:rsidRPr="00C13FE8" w:rsidRDefault="00C13FE8" w:rsidP="00C13FE8">
      <w:pPr>
        <w:spacing w:after="240" w:line="360" w:lineRule="atLeast"/>
        <w:rPr>
          <w:rFonts w:ascii="Arial" w:eastAsia="Times New Roman" w:hAnsi="Arial" w:cs="Arial"/>
          <w:color w:val="000000"/>
          <w:sz w:val="24"/>
          <w:szCs w:val="24"/>
          <w:lang w:eastAsia="en-GB"/>
        </w:rPr>
      </w:pPr>
      <w:proofErr w:type="spellStart"/>
      <w:r w:rsidRPr="00C13FE8">
        <w:rPr>
          <w:rFonts w:ascii="Arial" w:eastAsia="Times New Roman" w:hAnsi="Arial" w:cs="Arial"/>
          <w:color w:val="000000"/>
          <w:sz w:val="24"/>
          <w:szCs w:val="24"/>
          <w:lang w:eastAsia="en-GB"/>
        </w:rPr>
        <w:t>Tsalavouta</w:t>
      </w:r>
      <w:proofErr w:type="spellEnd"/>
      <w:r w:rsidRPr="00C13FE8">
        <w:rPr>
          <w:rFonts w:ascii="Arial" w:eastAsia="Times New Roman" w:hAnsi="Arial" w:cs="Arial"/>
          <w:color w:val="000000"/>
          <w:sz w:val="24"/>
          <w:szCs w:val="24"/>
          <w:lang w:eastAsia="en-GB"/>
        </w:rPr>
        <w:t xml:space="preserve">, K. (2013). The Online therapeutic relationship: Examining </w:t>
      </w:r>
      <w:proofErr w:type="spellStart"/>
      <w:r w:rsidRPr="00C13FE8">
        <w:rPr>
          <w:rFonts w:ascii="Arial" w:eastAsia="Times New Roman" w:hAnsi="Arial" w:cs="Arial"/>
          <w:color w:val="000000"/>
          <w:sz w:val="24"/>
          <w:szCs w:val="24"/>
          <w:lang w:eastAsia="en-GB"/>
        </w:rPr>
        <w:t>trade offs</w:t>
      </w:r>
      <w:proofErr w:type="spellEnd"/>
      <w:r w:rsidRPr="00C13FE8">
        <w:rPr>
          <w:rFonts w:ascii="Arial" w:eastAsia="Times New Roman" w:hAnsi="Arial" w:cs="Arial"/>
          <w:color w:val="000000"/>
          <w:sz w:val="24"/>
          <w:szCs w:val="24"/>
          <w:lang w:eastAsia="en-GB"/>
        </w:rPr>
        <w:t xml:space="preserve"> between convenience and the depth of engagement.</w:t>
      </w:r>
    </w:p>
    <w:p w14:paraId="37560DB9" w14:textId="77777777" w:rsidR="00C13FE8" w:rsidRPr="00C13FE8" w:rsidRDefault="00C13FE8" w:rsidP="00C13FE8">
      <w:pPr>
        <w:spacing w:after="240" w:line="360" w:lineRule="atLeast"/>
        <w:rPr>
          <w:rFonts w:ascii="Arial" w:eastAsia="Times New Roman" w:hAnsi="Arial" w:cs="Arial"/>
          <w:color w:val="000000"/>
          <w:sz w:val="24"/>
          <w:szCs w:val="24"/>
          <w:lang w:eastAsia="en-GB"/>
        </w:rPr>
      </w:pPr>
      <w:r w:rsidRPr="00C13FE8">
        <w:rPr>
          <w:rFonts w:ascii="Arial" w:eastAsia="Times New Roman" w:hAnsi="Arial" w:cs="Arial"/>
          <w:color w:val="000000"/>
          <w:sz w:val="24"/>
          <w:szCs w:val="24"/>
          <w:lang w:eastAsia="en-GB"/>
        </w:rPr>
        <w:t xml:space="preserve">Weatherford, P.C., Brooks, D. and Allred, L.B. (2016). Keeping up with the Times: Improving the Modern </w:t>
      </w:r>
      <w:proofErr w:type="spellStart"/>
      <w:r w:rsidRPr="00C13FE8">
        <w:rPr>
          <w:rFonts w:ascii="Arial" w:eastAsia="Times New Roman" w:hAnsi="Arial" w:cs="Arial"/>
          <w:color w:val="000000"/>
          <w:sz w:val="24"/>
          <w:szCs w:val="24"/>
          <w:lang w:eastAsia="en-GB"/>
        </w:rPr>
        <w:t>Counselor</w:t>
      </w:r>
      <w:proofErr w:type="spellEnd"/>
      <w:r w:rsidRPr="00C13FE8">
        <w:rPr>
          <w:rFonts w:ascii="Arial" w:eastAsia="Times New Roman" w:hAnsi="Arial" w:cs="Arial"/>
          <w:color w:val="000000"/>
          <w:sz w:val="24"/>
          <w:szCs w:val="24"/>
          <w:lang w:eastAsia="en-GB"/>
        </w:rPr>
        <w:t xml:space="preserve"> through Professional Identity Development, Technological Policy, and Positive Risk Taking. </w:t>
      </w:r>
      <w:r w:rsidRPr="00C13FE8">
        <w:rPr>
          <w:rFonts w:ascii="Arial" w:eastAsia="Times New Roman" w:hAnsi="Arial" w:cs="Arial"/>
          <w:i/>
          <w:iCs/>
          <w:color w:val="000000"/>
          <w:sz w:val="24"/>
          <w:szCs w:val="24"/>
          <w:lang w:eastAsia="en-GB"/>
        </w:rPr>
        <w:t xml:space="preserve">Journal of </w:t>
      </w:r>
      <w:proofErr w:type="spellStart"/>
      <w:r w:rsidRPr="00C13FE8">
        <w:rPr>
          <w:rFonts w:ascii="Arial" w:eastAsia="Times New Roman" w:hAnsi="Arial" w:cs="Arial"/>
          <w:i/>
          <w:iCs/>
          <w:color w:val="000000"/>
          <w:sz w:val="24"/>
          <w:szCs w:val="24"/>
          <w:lang w:eastAsia="en-GB"/>
        </w:rPr>
        <w:t>Counseling</w:t>
      </w:r>
      <w:proofErr w:type="spellEnd"/>
      <w:r w:rsidRPr="00C13FE8">
        <w:rPr>
          <w:rFonts w:ascii="Arial" w:eastAsia="Times New Roman" w:hAnsi="Arial" w:cs="Arial"/>
          <w:i/>
          <w:iCs/>
          <w:color w:val="000000"/>
          <w:sz w:val="24"/>
          <w:szCs w:val="24"/>
          <w:lang w:eastAsia="en-GB"/>
        </w:rPr>
        <w:t xml:space="preserve"> Psychology</w:t>
      </w:r>
      <w:r w:rsidRPr="00C13FE8">
        <w:rPr>
          <w:rFonts w:ascii="Arial" w:eastAsia="Times New Roman" w:hAnsi="Arial" w:cs="Arial"/>
          <w:color w:val="000000"/>
          <w:sz w:val="24"/>
          <w:szCs w:val="24"/>
          <w:lang w:eastAsia="en-GB"/>
        </w:rPr>
        <w:t>, 1(1), p.2.</w:t>
      </w:r>
    </w:p>
    <w:p w14:paraId="4DDD271D" w14:textId="77777777" w:rsidR="009534D4" w:rsidRDefault="009534D4"/>
    <w:sectPr w:rsidR="009534D4">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DBF6B" w14:textId="77777777" w:rsidR="0070754E" w:rsidRDefault="0070754E" w:rsidP="000543FB">
      <w:pPr>
        <w:spacing w:after="0" w:line="240" w:lineRule="auto"/>
      </w:pPr>
      <w:r>
        <w:separator/>
      </w:r>
    </w:p>
  </w:endnote>
  <w:endnote w:type="continuationSeparator" w:id="0">
    <w:p w14:paraId="6359CD76" w14:textId="77777777" w:rsidR="0070754E" w:rsidRDefault="0070754E" w:rsidP="000543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2FB90" w14:textId="77777777" w:rsidR="000543FB" w:rsidRDefault="000543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CBB2C" w14:textId="77777777" w:rsidR="000543FB" w:rsidRDefault="000543F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6E9FD" w14:textId="77777777" w:rsidR="000543FB" w:rsidRDefault="000543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36C78" w14:textId="77777777" w:rsidR="0070754E" w:rsidRDefault="0070754E" w:rsidP="000543FB">
      <w:pPr>
        <w:spacing w:after="0" w:line="240" w:lineRule="auto"/>
      </w:pPr>
      <w:r>
        <w:separator/>
      </w:r>
    </w:p>
  </w:footnote>
  <w:footnote w:type="continuationSeparator" w:id="0">
    <w:p w14:paraId="71AD511A" w14:textId="77777777" w:rsidR="0070754E" w:rsidRDefault="0070754E" w:rsidP="000543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0BE5A" w14:textId="77777777" w:rsidR="000543FB" w:rsidRDefault="000543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C5878" w14:textId="77777777" w:rsidR="000543FB" w:rsidRDefault="000543F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61A79" w14:textId="77777777" w:rsidR="000543FB" w:rsidRDefault="000543F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530"/>
    <w:rsid w:val="00032BF8"/>
    <w:rsid w:val="000379E8"/>
    <w:rsid w:val="00045530"/>
    <w:rsid w:val="000543FB"/>
    <w:rsid w:val="00086C3C"/>
    <w:rsid w:val="000B509E"/>
    <w:rsid w:val="00174B2E"/>
    <w:rsid w:val="00185152"/>
    <w:rsid w:val="001B1E57"/>
    <w:rsid w:val="001B5A55"/>
    <w:rsid w:val="001C245B"/>
    <w:rsid w:val="001E5EBD"/>
    <w:rsid w:val="001E786E"/>
    <w:rsid w:val="001F7A21"/>
    <w:rsid w:val="00211399"/>
    <w:rsid w:val="00225B33"/>
    <w:rsid w:val="00234149"/>
    <w:rsid w:val="002418BC"/>
    <w:rsid w:val="00251D29"/>
    <w:rsid w:val="00260306"/>
    <w:rsid w:val="00284691"/>
    <w:rsid w:val="00292708"/>
    <w:rsid w:val="00293310"/>
    <w:rsid w:val="002A5A0D"/>
    <w:rsid w:val="002A6D85"/>
    <w:rsid w:val="002B2B41"/>
    <w:rsid w:val="002D61C3"/>
    <w:rsid w:val="002E7129"/>
    <w:rsid w:val="002F38CB"/>
    <w:rsid w:val="0031128D"/>
    <w:rsid w:val="00323B18"/>
    <w:rsid w:val="00367334"/>
    <w:rsid w:val="0037301E"/>
    <w:rsid w:val="0037697F"/>
    <w:rsid w:val="0039314D"/>
    <w:rsid w:val="0039575C"/>
    <w:rsid w:val="003A5828"/>
    <w:rsid w:val="003C39C1"/>
    <w:rsid w:val="003D07C6"/>
    <w:rsid w:val="003E4631"/>
    <w:rsid w:val="004424A0"/>
    <w:rsid w:val="00473B96"/>
    <w:rsid w:val="00485F14"/>
    <w:rsid w:val="00487DBE"/>
    <w:rsid w:val="004B1A06"/>
    <w:rsid w:val="004E57F8"/>
    <w:rsid w:val="004E5F78"/>
    <w:rsid w:val="004F369B"/>
    <w:rsid w:val="00515FAE"/>
    <w:rsid w:val="0053325E"/>
    <w:rsid w:val="00560A20"/>
    <w:rsid w:val="00564872"/>
    <w:rsid w:val="0057357A"/>
    <w:rsid w:val="00575292"/>
    <w:rsid w:val="00576C77"/>
    <w:rsid w:val="005935A4"/>
    <w:rsid w:val="005C38ED"/>
    <w:rsid w:val="005C40F8"/>
    <w:rsid w:val="005E1BF9"/>
    <w:rsid w:val="005E66AB"/>
    <w:rsid w:val="005F6022"/>
    <w:rsid w:val="005F67B6"/>
    <w:rsid w:val="0063389E"/>
    <w:rsid w:val="0065309C"/>
    <w:rsid w:val="0068451F"/>
    <w:rsid w:val="00685008"/>
    <w:rsid w:val="0069767E"/>
    <w:rsid w:val="006A246D"/>
    <w:rsid w:val="006A38E8"/>
    <w:rsid w:val="006A65B4"/>
    <w:rsid w:val="006C258D"/>
    <w:rsid w:val="0070754E"/>
    <w:rsid w:val="007075F0"/>
    <w:rsid w:val="00715577"/>
    <w:rsid w:val="00721781"/>
    <w:rsid w:val="00725503"/>
    <w:rsid w:val="00736766"/>
    <w:rsid w:val="00746338"/>
    <w:rsid w:val="007A1421"/>
    <w:rsid w:val="007C0266"/>
    <w:rsid w:val="007C5E6A"/>
    <w:rsid w:val="007D7434"/>
    <w:rsid w:val="007E3572"/>
    <w:rsid w:val="007E6B33"/>
    <w:rsid w:val="007F6A53"/>
    <w:rsid w:val="0080053B"/>
    <w:rsid w:val="008075CF"/>
    <w:rsid w:val="0084780D"/>
    <w:rsid w:val="00850B0E"/>
    <w:rsid w:val="008721D9"/>
    <w:rsid w:val="008A09B6"/>
    <w:rsid w:val="008C7A46"/>
    <w:rsid w:val="008D27AA"/>
    <w:rsid w:val="008D64ED"/>
    <w:rsid w:val="008F4143"/>
    <w:rsid w:val="008F4831"/>
    <w:rsid w:val="009112D8"/>
    <w:rsid w:val="00920C36"/>
    <w:rsid w:val="00925853"/>
    <w:rsid w:val="009269C8"/>
    <w:rsid w:val="009534D4"/>
    <w:rsid w:val="009743FC"/>
    <w:rsid w:val="009A3CBF"/>
    <w:rsid w:val="009B63DC"/>
    <w:rsid w:val="009B677D"/>
    <w:rsid w:val="009D7943"/>
    <w:rsid w:val="009F6F38"/>
    <w:rsid w:val="00A1139D"/>
    <w:rsid w:val="00A305A8"/>
    <w:rsid w:val="00A34ABE"/>
    <w:rsid w:val="00A403B0"/>
    <w:rsid w:val="00A8531E"/>
    <w:rsid w:val="00A91833"/>
    <w:rsid w:val="00AB0598"/>
    <w:rsid w:val="00AD6DF9"/>
    <w:rsid w:val="00B152D1"/>
    <w:rsid w:val="00B24C6A"/>
    <w:rsid w:val="00B44412"/>
    <w:rsid w:val="00BA363A"/>
    <w:rsid w:val="00BC40FF"/>
    <w:rsid w:val="00BD04FD"/>
    <w:rsid w:val="00BD258B"/>
    <w:rsid w:val="00C13FE8"/>
    <w:rsid w:val="00C56879"/>
    <w:rsid w:val="00C64E05"/>
    <w:rsid w:val="00C73D50"/>
    <w:rsid w:val="00C900B5"/>
    <w:rsid w:val="00CA23F4"/>
    <w:rsid w:val="00CC626A"/>
    <w:rsid w:val="00CE7091"/>
    <w:rsid w:val="00CE7DFB"/>
    <w:rsid w:val="00CF29D0"/>
    <w:rsid w:val="00D16D8D"/>
    <w:rsid w:val="00D34EC5"/>
    <w:rsid w:val="00D75770"/>
    <w:rsid w:val="00D864CA"/>
    <w:rsid w:val="00DA2628"/>
    <w:rsid w:val="00DB05CE"/>
    <w:rsid w:val="00DD09E6"/>
    <w:rsid w:val="00DF4AF9"/>
    <w:rsid w:val="00E00CF1"/>
    <w:rsid w:val="00E04CE4"/>
    <w:rsid w:val="00E254C5"/>
    <w:rsid w:val="00E376D5"/>
    <w:rsid w:val="00E67D88"/>
    <w:rsid w:val="00E854AD"/>
    <w:rsid w:val="00EB7B02"/>
    <w:rsid w:val="00EC3397"/>
    <w:rsid w:val="00ED7632"/>
    <w:rsid w:val="00F0323F"/>
    <w:rsid w:val="00F11D32"/>
    <w:rsid w:val="00F216C4"/>
    <w:rsid w:val="00F234B0"/>
    <w:rsid w:val="00F57734"/>
    <w:rsid w:val="00F64511"/>
    <w:rsid w:val="00F70025"/>
    <w:rsid w:val="00F80E18"/>
    <w:rsid w:val="00F8169A"/>
    <w:rsid w:val="00F8442F"/>
    <w:rsid w:val="00F924F4"/>
    <w:rsid w:val="00FA701D"/>
    <w:rsid w:val="00FB0E88"/>
    <w:rsid w:val="00FB2BA5"/>
    <w:rsid w:val="00FC3552"/>
    <w:rsid w:val="00FF7D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8522E9"/>
  <w15:chartTrackingRefBased/>
  <w15:docId w15:val="{7B9C495C-527B-4DD7-B66C-316BAB71E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5530"/>
  </w:style>
  <w:style w:type="paragraph" w:styleId="Heading1">
    <w:name w:val="heading 1"/>
    <w:basedOn w:val="Normal"/>
    <w:link w:val="Heading1Char"/>
    <w:uiPriority w:val="9"/>
    <w:qFormat/>
    <w:rsid w:val="00C13FE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55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5530"/>
  </w:style>
  <w:style w:type="character" w:customStyle="1" w:styleId="normaltextrun">
    <w:name w:val="normaltextrun"/>
    <w:basedOn w:val="DefaultParagraphFont"/>
    <w:rsid w:val="00045530"/>
  </w:style>
  <w:style w:type="character" w:customStyle="1" w:styleId="eop">
    <w:name w:val="eop"/>
    <w:basedOn w:val="DefaultParagraphFont"/>
    <w:rsid w:val="00045530"/>
  </w:style>
  <w:style w:type="paragraph" w:customStyle="1" w:styleId="paragraph">
    <w:name w:val="paragraph"/>
    <w:basedOn w:val="Normal"/>
    <w:rsid w:val="0004553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543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43FB"/>
  </w:style>
  <w:style w:type="character" w:customStyle="1" w:styleId="Heading1Char">
    <w:name w:val="Heading 1 Char"/>
    <w:basedOn w:val="DefaultParagraphFont"/>
    <w:link w:val="Heading1"/>
    <w:uiPriority w:val="9"/>
    <w:rsid w:val="00C13FE8"/>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C13F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C13F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4915865">
      <w:bodyDiv w:val="1"/>
      <w:marLeft w:val="0"/>
      <w:marRight w:val="0"/>
      <w:marTop w:val="0"/>
      <w:marBottom w:val="0"/>
      <w:divBdr>
        <w:top w:val="none" w:sz="0" w:space="0" w:color="auto"/>
        <w:left w:val="none" w:sz="0" w:space="0" w:color="auto"/>
        <w:bottom w:val="none" w:sz="0" w:space="0" w:color="auto"/>
        <w:right w:val="none" w:sz="0" w:space="0" w:color="auto"/>
      </w:divBdr>
      <w:divsChild>
        <w:div w:id="394012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159</TotalTime>
  <Pages>18</Pages>
  <Words>4644</Words>
  <Characters>26476</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Eadon-Rowlands (Swansea Bay UHB - Single Point Of Access)</dc:creator>
  <cp:keywords/>
  <dc:description/>
  <cp:lastModifiedBy>Lydia Eadon (2406958)</cp:lastModifiedBy>
  <cp:revision>155</cp:revision>
  <dcterms:created xsi:type="dcterms:W3CDTF">2025-04-19T15:35:00Z</dcterms:created>
  <dcterms:modified xsi:type="dcterms:W3CDTF">2025-04-28T15:03:00Z</dcterms:modified>
</cp:coreProperties>
</file>